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867E1" w14:textId="77777777" w:rsidR="00201EED" w:rsidRPr="001F14AF" w:rsidRDefault="00201EED" w:rsidP="00823DB0">
      <w:pPr>
        <w:spacing w:line="240" w:lineRule="exact"/>
        <w:rPr>
          <w:rFonts w:cs="Arial"/>
          <w:szCs w:val="20"/>
        </w:rPr>
      </w:pPr>
    </w:p>
    <w:tbl>
      <w:tblPr>
        <w:tblW w:w="9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517"/>
        <w:gridCol w:w="892"/>
        <w:gridCol w:w="1414"/>
        <w:gridCol w:w="417"/>
        <w:gridCol w:w="913"/>
        <w:gridCol w:w="495"/>
        <w:gridCol w:w="188"/>
        <w:gridCol w:w="385"/>
        <w:gridCol w:w="223"/>
        <w:gridCol w:w="80"/>
        <w:gridCol w:w="2128"/>
      </w:tblGrid>
      <w:tr w:rsidR="001F14AF" w:rsidRPr="001F14AF" w14:paraId="621E43EF" w14:textId="77777777" w:rsidTr="00B85D70">
        <w:trPr>
          <w:gridAfter w:val="5"/>
          <w:wAfter w:w="3004" w:type="dxa"/>
        </w:trPr>
        <w:tc>
          <w:tcPr>
            <w:tcW w:w="6096" w:type="dxa"/>
            <w:gridSpan w:val="7"/>
            <w:shd w:val="clear" w:color="auto" w:fill="auto"/>
          </w:tcPr>
          <w:p w14:paraId="57C600EC" w14:textId="18E55604" w:rsidR="00201EED" w:rsidRPr="001F14AF" w:rsidRDefault="00201EED" w:rsidP="00823DB0">
            <w:pPr>
              <w:pStyle w:val="Neotevilenodstavek"/>
              <w:spacing w:before="0" w:after="0" w:line="240" w:lineRule="exact"/>
              <w:jc w:val="left"/>
              <w:rPr>
                <w:rFonts w:cs="Arial"/>
                <w:sz w:val="20"/>
                <w:szCs w:val="20"/>
                <w:lang w:eastAsia="sl-SI"/>
              </w:rPr>
            </w:pPr>
            <w:r w:rsidRPr="001F14AF">
              <w:rPr>
                <w:rFonts w:cs="Arial"/>
                <w:sz w:val="20"/>
                <w:szCs w:val="20"/>
                <w:lang w:eastAsia="sl-SI"/>
              </w:rPr>
              <w:t>Številka:  007</w:t>
            </w:r>
            <w:r w:rsidR="00595504" w:rsidRPr="001F14AF">
              <w:rPr>
                <w:rFonts w:cs="Arial"/>
                <w:sz w:val="20"/>
                <w:szCs w:val="20"/>
                <w:lang w:eastAsia="sl-SI"/>
              </w:rPr>
              <w:t>-346/2024</w:t>
            </w:r>
            <w:r w:rsidR="00BE2598" w:rsidRPr="001F14AF">
              <w:rPr>
                <w:rFonts w:cs="Arial"/>
                <w:sz w:val="20"/>
                <w:szCs w:val="20"/>
                <w:lang w:eastAsia="sl-SI"/>
              </w:rPr>
              <w:t>/</w:t>
            </w:r>
            <w:r w:rsidR="0023313C" w:rsidRPr="001F14AF">
              <w:rPr>
                <w:rFonts w:cs="Arial"/>
                <w:sz w:val="20"/>
                <w:szCs w:val="20"/>
                <w:lang w:eastAsia="sl-SI"/>
              </w:rPr>
              <w:t>4</w:t>
            </w:r>
            <w:r w:rsidR="00D87DCE">
              <w:rPr>
                <w:rFonts w:cs="Arial"/>
                <w:sz w:val="20"/>
                <w:szCs w:val="20"/>
                <w:lang w:eastAsia="sl-SI"/>
              </w:rPr>
              <w:t>3</w:t>
            </w:r>
          </w:p>
        </w:tc>
      </w:tr>
      <w:tr w:rsidR="001F14AF" w:rsidRPr="001F14AF" w14:paraId="17A4F641" w14:textId="77777777" w:rsidTr="00F42F20">
        <w:trPr>
          <w:gridAfter w:val="5"/>
          <w:wAfter w:w="3004" w:type="dxa"/>
        </w:trPr>
        <w:tc>
          <w:tcPr>
            <w:tcW w:w="6096" w:type="dxa"/>
            <w:gridSpan w:val="7"/>
          </w:tcPr>
          <w:p w14:paraId="3E211EBC" w14:textId="26DA227F" w:rsidR="00201EED" w:rsidRPr="001F14AF" w:rsidRDefault="00201EED" w:rsidP="00823DB0">
            <w:pPr>
              <w:pStyle w:val="Neotevilenodstavek"/>
              <w:spacing w:before="0" w:after="0" w:line="240" w:lineRule="exact"/>
              <w:jc w:val="left"/>
              <w:rPr>
                <w:rFonts w:cs="Arial"/>
                <w:sz w:val="20"/>
                <w:szCs w:val="20"/>
                <w:lang w:eastAsia="sl-SI"/>
              </w:rPr>
            </w:pPr>
            <w:r w:rsidRPr="001F14AF">
              <w:rPr>
                <w:rFonts w:cs="Arial"/>
                <w:sz w:val="20"/>
                <w:szCs w:val="20"/>
                <w:lang w:eastAsia="sl-SI"/>
              </w:rPr>
              <w:t>Ljubljana,</w:t>
            </w:r>
            <w:r w:rsidR="00632868" w:rsidRPr="001F14AF">
              <w:rPr>
                <w:rFonts w:cs="Arial"/>
                <w:sz w:val="20"/>
                <w:szCs w:val="20"/>
                <w:lang w:eastAsia="sl-SI"/>
              </w:rPr>
              <w:t xml:space="preserve"> </w:t>
            </w:r>
            <w:r w:rsidR="00E564B0" w:rsidRPr="001F14AF">
              <w:rPr>
                <w:rFonts w:cs="Arial"/>
                <w:sz w:val="20"/>
                <w:szCs w:val="20"/>
                <w:lang w:eastAsia="sl-SI"/>
              </w:rPr>
              <w:t>1</w:t>
            </w:r>
            <w:r w:rsidR="00D87DCE">
              <w:rPr>
                <w:rFonts w:cs="Arial"/>
                <w:sz w:val="20"/>
                <w:szCs w:val="20"/>
                <w:lang w:eastAsia="sl-SI"/>
              </w:rPr>
              <w:t>4</w:t>
            </w:r>
            <w:r w:rsidR="00580376" w:rsidRPr="001F14AF">
              <w:rPr>
                <w:rFonts w:cs="Arial"/>
                <w:sz w:val="20"/>
                <w:szCs w:val="20"/>
                <w:lang w:eastAsia="sl-SI"/>
              </w:rPr>
              <w:t>. 2. 202</w:t>
            </w:r>
            <w:r w:rsidR="0050644E" w:rsidRPr="001F14AF">
              <w:rPr>
                <w:rFonts w:cs="Arial"/>
                <w:sz w:val="20"/>
                <w:szCs w:val="20"/>
                <w:lang w:eastAsia="sl-SI"/>
              </w:rPr>
              <w:t>5</w:t>
            </w:r>
          </w:p>
        </w:tc>
      </w:tr>
      <w:tr w:rsidR="001F14AF" w:rsidRPr="001F14AF" w14:paraId="2CE6A298" w14:textId="77777777" w:rsidTr="00F42F20">
        <w:trPr>
          <w:gridAfter w:val="5"/>
          <w:wAfter w:w="3004" w:type="dxa"/>
        </w:trPr>
        <w:tc>
          <w:tcPr>
            <w:tcW w:w="6096" w:type="dxa"/>
            <w:gridSpan w:val="7"/>
          </w:tcPr>
          <w:p w14:paraId="2E87DAEE" w14:textId="5F561A69" w:rsidR="00201EED" w:rsidRPr="001F14AF" w:rsidRDefault="00201EED" w:rsidP="00823DB0">
            <w:pPr>
              <w:pStyle w:val="Neotevilenodstavek"/>
              <w:spacing w:before="0" w:after="0" w:line="240" w:lineRule="exact"/>
              <w:jc w:val="left"/>
              <w:rPr>
                <w:rFonts w:cs="Arial"/>
                <w:sz w:val="20"/>
                <w:szCs w:val="20"/>
                <w:lang w:eastAsia="sl-SI"/>
              </w:rPr>
            </w:pPr>
            <w:r w:rsidRPr="001F14AF">
              <w:rPr>
                <w:rFonts w:cs="Arial"/>
                <w:sz w:val="20"/>
                <w:szCs w:val="20"/>
                <w:lang w:eastAsia="sl-SI"/>
              </w:rPr>
              <w:t xml:space="preserve">EVA: </w:t>
            </w:r>
            <w:r w:rsidR="00A02CC1" w:rsidRPr="001F14AF">
              <w:rPr>
                <w:rFonts w:cs="Arial"/>
                <w:sz w:val="20"/>
                <w:szCs w:val="20"/>
                <w:lang w:eastAsia="sl-SI"/>
              </w:rPr>
              <w:t>2024-3130-0023</w:t>
            </w:r>
          </w:p>
        </w:tc>
      </w:tr>
      <w:tr w:rsidR="001F14AF" w:rsidRPr="001F14AF" w14:paraId="711A89E5" w14:textId="77777777" w:rsidTr="00F42F20">
        <w:trPr>
          <w:gridAfter w:val="5"/>
          <w:wAfter w:w="3004" w:type="dxa"/>
        </w:trPr>
        <w:tc>
          <w:tcPr>
            <w:tcW w:w="6096" w:type="dxa"/>
            <w:gridSpan w:val="7"/>
          </w:tcPr>
          <w:p w14:paraId="26F87BA9" w14:textId="77777777" w:rsidR="00201EED" w:rsidRPr="001F14AF" w:rsidRDefault="00201EED" w:rsidP="00823DB0">
            <w:pPr>
              <w:spacing w:line="240" w:lineRule="exact"/>
              <w:rPr>
                <w:rFonts w:cs="Arial"/>
                <w:szCs w:val="20"/>
              </w:rPr>
            </w:pPr>
          </w:p>
          <w:p w14:paraId="25ACBF17" w14:textId="77777777" w:rsidR="00201EED" w:rsidRPr="001F14AF" w:rsidRDefault="00201EED" w:rsidP="00823DB0">
            <w:pPr>
              <w:spacing w:line="240" w:lineRule="exact"/>
              <w:rPr>
                <w:rFonts w:cs="Arial"/>
                <w:b/>
                <w:szCs w:val="20"/>
              </w:rPr>
            </w:pPr>
            <w:r w:rsidRPr="001F14AF">
              <w:rPr>
                <w:rFonts w:cs="Arial"/>
                <w:b/>
                <w:szCs w:val="20"/>
              </w:rPr>
              <w:t>GENERALNI SEKRETARIAT VLADE REPUBLIKE SLOVENIJE</w:t>
            </w:r>
          </w:p>
          <w:p w14:paraId="6F2B8DC6" w14:textId="77777777" w:rsidR="00201EED" w:rsidRPr="001F14AF" w:rsidRDefault="00201EED" w:rsidP="00823DB0">
            <w:pPr>
              <w:spacing w:line="240" w:lineRule="exact"/>
              <w:rPr>
                <w:rStyle w:val="Hiperpovezava"/>
                <w:rFonts w:cs="Arial"/>
                <w:color w:val="auto"/>
                <w:szCs w:val="20"/>
              </w:rPr>
            </w:pPr>
            <w:r w:rsidRPr="001F14AF">
              <w:rPr>
                <w:rStyle w:val="Hiperpovezava"/>
                <w:rFonts w:cs="Arial"/>
                <w:color w:val="auto"/>
                <w:szCs w:val="20"/>
              </w:rPr>
              <w:t>g</w:t>
            </w:r>
            <w:hyperlink r:id="rId8" w:history="1">
              <w:r w:rsidRPr="001F14AF">
                <w:rPr>
                  <w:rStyle w:val="Hiperpovezava"/>
                  <w:rFonts w:cs="Arial"/>
                  <w:color w:val="auto"/>
                  <w:szCs w:val="20"/>
                </w:rPr>
                <w:t>p.gs@gov.si</w:t>
              </w:r>
            </w:hyperlink>
          </w:p>
          <w:p w14:paraId="74EADC83" w14:textId="77777777" w:rsidR="00201EED" w:rsidRPr="001F14AF" w:rsidRDefault="00201EED" w:rsidP="00823DB0">
            <w:pPr>
              <w:spacing w:line="240" w:lineRule="exact"/>
              <w:rPr>
                <w:rFonts w:cs="Arial"/>
                <w:szCs w:val="20"/>
              </w:rPr>
            </w:pPr>
          </w:p>
        </w:tc>
      </w:tr>
      <w:tr w:rsidR="001F14AF" w:rsidRPr="001F14AF" w14:paraId="65D5B955" w14:textId="77777777" w:rsidTr="00F42F20">
        <w:tc>
          <w:tcPr>
            <w:tcW w:w="9100" w:type="dxa"/>
            <w:gridSpan w:val="12"/>
          </w:tcPr>
          <w:p w14:paraId="2228FD38" w14:textId="77777777" w:rsidR="00201EED" w:rsidRPr="001F14AF" w:rsidRDefault="00201EED" w:rsidP="00823DB0">
            <w:pPr>
              <w:spacing w:line="240" w:lineRule="exact"/>
              <w:jc w:val="both"/>
              <w:rPr>
                <w:rFonts w:cs="Arial"/>
                <w:b/>
                <w:szCs w:val="20"/>
                <w:lang w:eastAsia="sl-SI"/>
              </w:rPr>
            </w:pPr>
          </w:p>
          <w:p w14:paraId="6F9297C8" w14:textId="213345CA" w:rsidR="00201EED" w:rsidRPr="001F14AF" w:rsidRDefault="00201EED" w:rsidP="0050644E">
            <w:pPr>
              <w:spacing w:line="240" w:lineRule="exact"/>
              <w:jc w:val="both"/>
              <w:rPr>
                <w:rFonts w:cs="Arial"/>
                <w:b/>
                <w:bCs/>
                <w:szCs w:val="20"/>
                <w:lang w:eastAsia="sl-SI"/>
              </w:rPr>
            </w:pPr>
            <w:r w:rsidRPr="001F14AF">
              <w:rPr>
                <w:rFonts w:cs="Arial"/>
                <w:b/>
                <w:szCs w:val="20"/>
                <w:lang w:eastAsia="sl-SI"/>
              </w:rPr>
              <w:t xml:space="preserve">ZADEVA: </w:t>
            </w:r>
            <w:bookmarkStart w:id="0" w:name="_Hlk35508307"/>
            <w:r w:rsidRPr="001F14AF">
              <w:rPr>
                <w:rFonts w:cs="Arial"/>
                <w:b/>
                <w:szCs w:val="20"/>
                <w:lang w:eastAsia="sl-SI"/>
              </w:rPr>
              <w:t xml:space="preserve">Predlog Zakona o </w:t>
            </w:r>
            <w:bookmarkEnd w:id="0"/>
            <w:r w:rsidR="00A02CC1" w:rsidRPr="001F14AF">
              <w:rPr>
                <w:rFonts w:cs="Arial"/>
                <w:b/>
                <w:szCs w:val="20"/>
                <w:lang w:eastAsia="sl-SI"/>
              </w:rPr>
              <w:t>funkcionarjih</w:t>
            </w:r>
            <w:r w:rsidR="009B5DC9" w:rsidRPr="001F14AF">
              <w:rPr>
                <w:rFonts w:cs="Arial"/>
                <w:b/>
                <w:szCs w:val="20"/>
                <w:lang w:eastAsia="sl-SI"/>
              </w:rPr>
              <w:t xml:space="preserve"> </w:t>
            </w:r>
            <w:r w:rsidRPr="001F14AF">
              <w:rPr>
                <w:rFonts w:cs="Arial"/>
                <w:b/>
                <w:bCs/>
                <w:szCs w:val="20"/>
                <w:lang w:eastAsia="sl-SI"/>
              </w:rPr>
              <w:t xml:space="preserve">– prva obravnava </w:t>
            </w:r>
            <w:r w:rsidR="0050644E" w:rsidRPr="001F14AF">
              <w:rPr>
                <w:rFonts w:cs="Arial"/>
                <w:b/>
                <w:bCs/>
                <w:szCs w:val="20"/>
                <w:lang w:eastAsia="sl-SI"/>
              </w:rPr>
              <w:t>–</w:t>
            </w:r>
            <w:r w:rsidRPr="001F14AF">
              <w:rPr>
                <w:rFonts w:cs="Arial"/>
                <w:b/>
                <w:bCs/>
                <w:szCs w:val="20"/>
                <w:lang w:eastAsia="sl-SI"/>
              </w:rPr>
              <w:t xml:space="preserve"> </w:t>
            </w:r>
            <w:r w:rsidR="0050644E" w:rsidRPr="001F14AF">
              <w:rPr>
                <w:rFonts w:cs="Arial"/>
                <w:b/>
                <w:bCs/>
                <w:szCs w:val="20"/>
                <w:lang w:eastAsia="sl-SI"/>
              </w:rPr>
              <w:t xml:space="preserve">NOVO GRADIVO ŠT. 1 </w:t>
            </w:r>
          </w:p>
        </w:tc>
      </w:tr>
      <w:tr w:rsidR="001F14AF" w:rsidRPr="001F14AF" w14:paraId="07E9C330" w14:textId="77777777" w:rsidTr="00F42F20">
        <w:tc>
          <w:tcPr>
            <w:tcW w:w="9100" w:type="dxa"/>
            <w:gridSpan w:val="12"/>
          </w:tcPr>
          <w:p w14:paraId="5333DE73" w14:textId="77777777" w:rsidR="00201EED" w:rsidRPr="001F14AF" w:rsidRDefault="00201EED" w:rsidP="00823DB0">
            <w:pPr>
              <w:pStyle w:val="Poglavje"/>
              <w:spacing w:before="0" w:after="0" w:line="240" w:lineRule="exact"/>
              <w:jc w:val="left"/>
              <w:rPr>
                <w:sz w:val="20"/>
                <w:szCs w:val="20"/>
              </w:rPr>
            </w:pPr>
            <w:r w:rsidRPr="001F14AF">
              <w:rPr>
                <w:sz w:val="20"/>
                <w:szCs w:val="20"/>
              </w:rPr>
              <w:t>1. Predlog sklepov vlade:</w:t>
            </w:r>
          </w:p>
        </w:tc>
      </w:tr>
      <w:tr w:rsidR="001F14AF" w:rsidRPr="001F14AF" w14:paraId="7556115F" w14:textId="77777777" w:rsidTr="00F42F20">
        <w:tc>
          <w:tcPr>
            <w:tcW w:w="9100" w:type="dxa"/>
            <w:gridSpan w:val="12"/>
          </w:tcPr>
          <w:p w14:paraId="2DF1C103" w14:textId="77777777" w:rsidR="00201EED" w:rsidRPr="001F14AF" w:rsidRDefault="00201EED" w:rsidP="00823DB0">
            <w:pPr>
              <w:overflowPunct w:val="0"/>
              <w:autoSpaceDE w:val="0"/>
              <w:autoSpaceDN w:val="0"/>
              <w:adjustRightInd w:val="0"/>
              <w:spacing w:before="60" w:after="120" w:line="240" w:lineRule="exact"/>
              <w:jc w:val="both"/>
              <w:textAlignment w:val="baseline"/>
              <w:rPr>
                <w:rFonts w:cs="Arial"/>
                <w:szCs w:val="20"/>
                <w:lang w:eastAsia="sl-SI"/>
              </w:rPr>
            </w:pPr>
            <w:r w:rsidRPr="001F14AF">
              <w:rPr>
                <w:rFonts w:cs="Arial"/>
                <w:szCs w:val="20"/>
                <w:lang w:eastAsia="sl-SI"/>
              </w:rPr>
              <w:t xml:space="preserve">Na podlagi drugega odstavka 2. člena Zakona o Vladi Republike Slovenije (Uradni list RS, št. 24/05 – uradno prečiščeno besedilo, 109/08, 38/10 – ZUKN, 8/12, 21/13, 47/13 – ZDU-1G, 65/14, 55/17 in 163/22) je Vlada Republike Slovenije na .. seji dne ... sprejela </w:t>
            </w:r>
          </w:p>
          <w:p w14:paraId="2E8648E3" w14:textId="77777777" w:rsidR="00201EED" w:rsidRPr="001F14AF" w:rsidRDefault="00201EED" w:rsidP="00823DB0">
            <w:pPr>
              <w:overflowPunct w:val="0"/>
              <w:autoSpaceDE w:val="0"/>
              <w:autoSpaceDN w:val="0"/>
              <w:adjustRightInd w:val="0"/>
              <w:spacing w:before="60" w:after="120" w:line="240" w:lineRule="exact"/>
              <w:jc w:val="both"/>
              <w:textAlignment w:val="baseline"/>
              <w:rPr>
                <w:rFonts w:cs="Arial"/>
                <w:szCs w:val="20"/>
                <w:lang w:eastAsia="sl-SI"/>
              </w:rPr>
            </w:pPr>
          </w:p>
          <w:p w14:paraId="70A6FA2A" w14:textId="77777777" w:rsidR="00201EED" w:rsidRPr="001F14AF" w:rsidRDefault="00201EED" w:rsidP="00823DB0">
            <w:pPr>
              <w:overflowPunct w:val="0"/>
              <w:autoSpaceDE w:val="0"/>
              <w:autoSpaceDN w:val="0"/>
              <w:adjustRightInd w:val="0"/>
              <w:spacing w:before="60" w:after="120" w:line="240" w:lineRule="exact"/>
              <w:jc w:val="center"/>
              <w:textAlignment w:val="baseline"/>
              <w:rPr>
                <w:rFonts w:cs="Arial"/>
                <w:b/>
                <w:bCs/>
                <w:szCs w:val="20"/>
                <w:lang w:eastAsia="sl-SI"/>
              </w:rPr>
            </w:pPr>
            <w:r w:rsidRPr="001F14AF">
              <w:rPr>
                <w:rFonts w:cs="Arial"/>
                <w:b/>
                <w:bCs/>
                <w:szCs w:val="20"/>
                <w:lang w:eastAsia="sl-SI"/>
              </w:rPr>
              <w:t>SKLEP</w:t>
            </w:r>
          </w:p>
          <w:p w14:paraId="50D804F5" w14:textId="77777777" w:rsidR="00201EED" w:rsidRPr="001F14AF" w:rsidRDefault="00201EED" w:rsidP="00823DB0">
            <w:pPr>
              <w:overflowPunct w:val="0"/>
              <w:autoSpaceDE w:val="0"/>
              <w:autoSpaceDN w:val="0"/>
              <w:adjustRightInd w:val="0"/>
              <w:spacing w:before="60" w:after="120" w:line="240" w:lineRule="exact"/>
              <w:jc w:val="center"/>
              <w:textAlignment w:val="baseline"/>
              <w:rPr>
                <w:rFonts w:cs="Arial"/>
                <w:szCs w:val="20"/>
                <w:lang w:eastAsia="sl-SI"/>
              </w:rPr>
            </w:pPr>
          </w:p>
          <w:p w14:paraId="0A4313D5" w14:textId="4583CA44" w:rsidR="00201EED" w:rsidRPr="001F14AF" w:rsidRDefault="00201EED" w:rsidP="00823DB0">
            <w:pPr>
              <w:spacing w:line="240" w:lineRule="exact"/>
              <w:jc w:val="both"/>
              <w:rPr>
                <w:rFonts w:cs="Arial"/>
                <w:szCs w:val="20"/>
              </w:rPr>
            </w:pPr>
            <w:r w:rsidRPr="001F14AF">
              <w:rPr>
                <w:rFonts w:cs="Arial"/>
                <w:szCs w:val="20"/>
                <w:lang w:eastAsia="sl-SI"/>
              </w:rPr>
              <w:t xml:space="preserve">Vlada Republike Slovenije je določila besedilo predloga </w:t>
            </w:r>
            <w:r w:rsidR="00C51E25" w:rsidRPr="001F14AF">
              <w:rPr>
                <w:rFonts w:cs="Arial"/>
                <w:szCs w:val="20"/>
                <w:lang w:eastAsia="sl-SI"/>
              </w:rPr>
              <w:t>Z</w:t>
            </w:r>
            <w:r w:rsidR="00A02CC1" w:rsidRPr="001F14AF">
              <w:rPr>
                <w:rFonts w:cs="Arial"/>
                <w:szCs w:val="20"/>
                <w:lang w:eastAsia="sl-SI"/>
              </w:rPr>
              <w:t>akona o funkcionarjih</w:t>
            </w:r>
            <w:r w:rsidR="009B5DC9" w:rsidRPr="001F14AF">
              <w:rPr>
                <w:rFonts w:cs="Arial"/>
                <w:szCs w:val="20"/>
                <w:lang w:eastAsia="sl-SI"/>
              </w:rPr>
              <w:t xml:space="preserve"> </w:t>
            </w:r>
            <w:r w:rsidRPr="001F14AF">
              <w:rPr>
                <w:rFonts w:cs="Arial"/>
                <w:szCs w:val="20"/>
                <w:lang w:eastAsia="sl-SI"/>
              </w:rPr>
              <w:t xml:space="preserve">– prva obravnava (EVA </w:t>
            </w:r>
            <w:r w:rsidR="00A02CC1" w:rsidRPr="001F14AF">
              <w:rPr>
                <w:rFonts w:cs="Arial"/>
                <w:szCs w:val="20"/>
                <w:lang w:eastAsia="sl-SI"/>
              </w:rPr>
              <w:t>2024-3130-0023</w:t>
            </w:r>
            <w:r w:rsidRPr="001F14AF">
              <w:rPr>
                <w:rFonts w:cs="Arial"/>
                <w:szCs w:val="20"/>
                <w:lang w:eastAsia="sl-SI"/>
              </w:rPr>
              <w:t xml:space="preserve">) in ga posreduje Državnemu zboru Republike Slovenije. </w:t>
            </w:r>
          </w:p>
          <w:p w14:paraId="4A5C8A46" w14:textId="77777777" w:rsidR="00201EED" w:rsidRPr="001F14AF" w:rsidRDefault="00201EED" w:rsidP="00823DB0">
            <w:pPr>
              <w:spacing w:line="240" w:lineRule="exact"/>
              <w:jc w:val="both"/>
              <w:rPr>
                <w:rFonts w:cs="Arial"/>
                <w:b/>
                <w:szCs w:val="20"/>
              </w:rPr>
            </w:pPr>
          </w:p>
          <w:p w14:paraId="5B318C99" w14:textId="77777777" w:rsidR="00201EED" w:rsidRPr="001F14AF" w:rsidRDefault="00201EED" w:rsidP="00823DB0">
            <w:pPr>
              <w:spacing w:line="240" w:lineRule="exact"/>
              <w:jc w:val="both"/>
              <w:rPr>
                <w:rFonts w:cs="Arial"/>
                <w:b/>
                <w:szCs w:val="20"/>
              </w:rPr>
            </w:pPr>
          </w:p>
          <w:p w14:paraId="16EBBC60" w14:textId="749FD006" w:rsidR="00201EED" w:rsidRPr="001F14AF" w:rsidRDefault="00201EED" w:rsidP="00823DB0">
            <w:pPr>
              <w:pStyle w:val="Naslov3"/>
              <w:spacing w:line="240" w:lineRule="exact"/>
              <w:textAlignment w:val="baseline"/>
              <w:rPr>
                <w:rFonts w:ascii="Arial" w:eastAsia="Times New Roman" w:hAnsi="Arial" w:cs="Arial"/>
                <w:color w:val="auto"/>
                <w:sz w:val="20"/>
                <w:szCs w:val="20"/>
                <w:lang w:eastAsia="sl-SI"/>
              </w:rPr>
            </w:pPr>
            <w:r w:rsidRPr="001F14AF">
              <w:rPr>
                <w:rFonts w:ascii="Arial" w:hAnsi="Arial" w:cs="Arial"/>
                <w:color w:val="auto"/>
                <w:sz w:val="20"/>
                <w:szCs w:val="20"/>
                <w:lang w:eastAsia="sl-SI"/>
              </w:rPr>
              <w:t xml:space="preserve">                                                                              </w:t>
            </w:r>
            <w:r w:rsidR="008D3F7A" w:rsidRPr="001F14AF">
              <w:rPr>
                <w:rFonts w:ascii="Arial" w:hAnsi="Arial" w:cs="Arial"/>
                <w:color w:val="auto"/>
                <w:sz w:val="20"/>
                <w:szCs w:val="20"/>
                <w:lang w:eastAsia="sl-SI"/>
              </w:rPr>
              <w:t xml:space="preserve">                 </w:t>
            </w:r>
            <w:r w:rsidRPr="001F14AF">
              <w:rPr>
                <w:rFonts w:ascii="Arial" w:hAnsi="Arial" w:cs="Arial"/>
                <w:color w:val="auto"/>
                <w:sz w:val="20"/>
                <w:szCs w:val="20"/>
                <w:lang w:eastAsia="sl-SI"/>
              </w:rPr>
              <w:t xml:space="preserve"> </w:t>
            </w:r>
            <w:r w:rsidRPr="001F14AF">
              <w:rPr>
                <w:rFonts w:ascii="Arial" w:eastAsia="Times New Roman" w:hAnsi="Arial" w:cs="Arial"/>
                <w:color w:val="auto"/>
                <w:sz w:val="20"/>
                <w:szCs w:val="20"/>
                <w:lang w:eastAsia="sl-SI"/>
              </w:rPr>
              <w:t xml:space="preserve">Barbara Kolenko </w:t>
            </w:r>
            <w:proofErr w:type="spellStart"/>
            <w:r w:rsidRPr="001F14AF">
              <w:rPr>
                <w:rFonts w:ascii="Arial" w:eastAsia="Times New Roman" w:hAnsi="Arial" w:cs="Arial"/>
                <w:color w:val="auto"/>
                <w:sz w:val="20"/>
                <w:szCs w:val="20"/>
                <w:lang w:eastAsia="sl-SI"/>
              </w:rPr>
              <w:t>Helbl</w:t>
            </w:r>
            <w:proofErr w:type="spellEnd"/>
          </w:p>
          <w:p w14:paraId="6CA66CD7" w14:textId="77777777" w:rsidR="00201EED" w:rsidRPr="001F14AF" w:rsidRDefault="00201EED" w:rsidP="00823DB0">
            <w:pPr>
              <w:spacing w:line="240" w:lineRule="exact"/>
              <w:rPr>
                <w:rFonts w:cs="Arial"/>
                <w:szCs w:val="20"/>
                <w:lang w:eastAsia="sl-SI"/>
              </w:rPr>
            </w:pPr>
            <w:r w:rsidRPr="001F14AF">
              <w:rPr>
                <w:rFonts w:cs="Arial"/>
                <w:szCs w:val="20"/>
                <w:lang w:eastAsia="sl-SI"/>
              </w:rPr>
              <w:t xml:space="preserve">                                                                                    GENERALNA SEKRETARKA VLADE</w:t>
            </w:r>
          </w:p>
          <w:p w14:paraId="47AA5643" w14:textId="77777777" w:rsidR="00201EED" w:rsidRPr="001F14AF" w:rsidRDefault="00201EED" w:rsidP="00823DB0">
            <w:pPr>
              <w:overflowPunct w:val="0"/>
              <w:autoSpaceDE w:val="0"/>
              <w:autoSpaceDN w:val="0"/>
              <w:adjustRightInd w:val="0"/>
              <w:spacing w:before="60" w:after="60" w:line="240" w:lineRule="exact"/>
              <w:jc w:val="both"/>
              <w:textAlignment w:val="baseline"/>
              <w:rPr>
                <w:rFonts w:cs="Arial"/>
                <w:szCs w:val="20"/>
                <w:lang w:eastAsia="sl-SI"/>
              </w:rPr>
            </w:pPr>
          </w:p>
          <w:p w14:paraId="6CBC2061" w14:textId="77777777" w:rsidR="00201EED" w:rsidRPr="001F14AF" w:rsidRDefault="00201EED" w:rsidP="00823DB0">
            <w:pPr>
              <w:overflowPunct w:val="0"/>
              <w:autoSpaceDE w:val="0"/>
              <w:autoSpaceDN w:val="0"/>
              <w:adjustRightInd w:val="0"/>
              <w:spacing w:before="60" w:after="60" w:line="240" w:lineRule="exact"/>
              <w:jc w:val="both"/>
              <w:textAlignment w:val="baseline"/>
              <w:rPr>
                <w:rFonts w:cs="Arial"/>
                <w:szCs w:val="20"/>
                <w:lang w:eastAsia="sl-SI"/>
              </w:rPr>
            </w:pPr>
            <w:r w:rsidRPr="001F14AF">
              <w:rPr>
                <w:rFonts w:cs="Arial"/>
                <w:szCs w:val="20"/>
                <w:lang w:eastAsia="sl-SI"/>
              </w:rPr>
              <w:t>Prejmejo:</w:t>
            </w:r>
          </w:p>
          <w:p w14:paraId="0833137E" w14:textId="77777777" w:rsidR="00201EED" w:rsidRPr="001F14AF" w:rsidRDefault="00201EED" w:rsidP="00823DB0">
            <w:pPr>
              <w:numPr>
                <w:ilvl w:val="0"/>
                <w:numId w:val="8"/>
              </w:numPr>
              <w:tabs>
                <w:tab w:val="left" w:pos="180"/>
                <w:tab w:val="left" w:pos="318"/>
                <w:tab w:val="left" w:pos="360"/>
              </w:tabs>
              <w:autoSpaceDE w:val="0"/>
              <w:autoSpaceDN w:val="0"/>
              <w:adjustRightInd w:val="0"/>
              <w:spacing w:line="240" w:lineRule="exact"/>
              <w:jc w:val="both"/>
              <w:rPr>
                <w:rFonts w:cs="Arial"/>
                <w:iCs/>
                <w:szCs w:val="20"/>
                <w:lang w:eastAsia="sl-SI"/>
              </w:rPr>
            </w:pPr>
            <w:r w:rsidRPr="001F14AF">
              <w:rPr>
                <w:rFonts w:cs="Arial"/>
                <w:bCs/>
                <w:iCs/>
                <w:szCs w:val="20"/>
                <w:lang w:eastAsia="sl-SI"/>
              </w:rPr>
              <w:t>Ministrstva,</w:t>
            </w:r>
          </w:p>
          <w:p w14:paraId="2A7F6BC4" w14:textId="77777777" w:rsidR="00201EED" w:rsidRPr="001F14AF" w:rsidRDefault="00201EED" w:rsidP="00823DB0">
            <w:pPr>
              <w:numPr>
                <w:ilvl w:val="0"/>
                <w:numId w:val="8"/>
              </w:numPr>
              <w:tabs>
                <w:tab w:val="left" w:pos="180"/>
                <w:tab w:val="left" w:pos="318"/>
                <w:tab w:val="left" w:pos="360"/>
              </w:tabs>
              <w:autoSpaceDE w:val="0"/>
              <w:autoSpaceDN w:val="0"/>
              <w:adjustRightInd w:val="0"/>
              <w:spacing w:line="240" w:lineRule="exact"/>
              <w:jc w:val="both"/>
              <w:rPr>
                <w:rFonts w:cs="Arial"/>
                <w:iCs/>
                <w:szCs w:val="20"/>
                <w:lang w:eastAsia="sl-SI"/>
              </w:rPr>
            </w:pPr>
            <w:r w:rsidRPr="001F14AF">
              <w:rPr>
                <w:rFonts w:cs="Arial"/>
                <w:iCs/>
                <w:szCs w:val="20"/>
                <w:lang w:eastAsia="sl-SI"/>
              </w:rPr>
              <w:t>Služba Vlade RS za zakonodajo.</w:t>
            </w:r>
          </w:p>
        </w:tc>
      </w:tr>
      <w:tr w:rsidR="001F14AF" w:rsidRPr="001F14AF" w14:paraId="56E7BC51" w14:textId="77777777" w:rsidTr="00F42F20">
        <w:tc>
          <w:tcPr>
            <w:tcW w:w="9100" w:type="dxa"/>
            <w:gridSpan w:val="12"/>
          </w:tcPr>
          <w:p w14:paraId="01E55B2F" w14:textId="77777777" w:rsidR="00201EED" w:rsidRPr="001F14AF" w:rsidRDefault="00201EED" w:rsidP="00823DB0">
            <w:pPr>
              <w:pStyle w:val="Neotevilenodstavek"/>
              <w:spacing w:before="0" w:after="0" w:line="240" w:lineRule="exact"/>
              <w:rPr>
                <w:rFonts w:cs="Arial"/>
                <w:b/>
                <w:iCs/>
                <w:sz w:val="20"/>
                <w:szCs w:val="20"/>
                <w:lang w:eastAsia="sl-SI"/>
              </w:rPr>
            </w:pPr>
            <w:r w:rsidRPr="001F14AF">
              <w:rPr>
                <w:rFonts w:cs="Arial"/>
                <w:b/>
                <w:sz w:val="20"/>
                <w:szCs w:val="20"/>
                <w:lang w:eastAsia="sl-SI"/>
              </w:rPr>
              <w:t>2. Predlog za obravnavo predloga zakona po nujnem ali skrajšanem postopku v državnem zboru z obrazložitvijo razlogov:</w:t>
            </w:r>
          </w:p>
        </w:tc>
      </w:tr>
      <w:tr w:rsidR="001F14AF" w:rsidRPr="001F14AF" w14:paraId="3E85FDBB" w14:textId="77777777" w:rsidTr="00F42F20">
        <w:tc>
          <w:tcPr>
            <w:tcW w:w="9100" w:type="dxa"/>
            <w:gridSpan w:val="12"/>
          </w:tcPr>
          <w:p w14:paraId="133049A5" w14:textId="77777777" w:rsidR="00201EED" w:rsidRPr="001F14AF" w:rsidRDefault="00201EED" w:rsidP="00823DB0">
            <w:pPr>
              <w:pStyle w:val="Neotevilenodstavek"/>
              <w:spacing w:before="0" w:after="0" w:line="240" w:lineRule="exact"/>
              <w:rPr>
                <w:rFonts w:cs="Arial"/>
                <w:sz w:val="20"/>
                <w:szCs w:val="20"/>
              </w:rPr>
            </w:pPr>
            <w:r w:rsidRPr="001F14AF">
              <w:rPr>
                <w:rFonts w:cs="Arial"/>
                <w:sz w:val="20"/>
                <w:szCs w:val="20"/>
              </w:rPr>
              <w:t>/</w:t>
            </w:r>
          </w:p>
        </w:tc>
      </w:tr>
      <w:tr w:rsidR="001F14AF" w:rsidRPr="001F14AF" w14:paraId="51565760" w14:textId="77777777" w:rsidTr="00F42F20">
        <w:tc>
          <w:tcPr>
            <w:tcW w:w="9100" w:type="dxa"/>
            <w:gridSpan w:val="12"/>
          </w:tcPr>
          <w:p w14:paraId="3563D104" w14:textId="77777777" w:rsidR="00201EED" w:rsidRPr="001F14AF" w:rsidRDefault="00201EED" w:rsidP="00823DB0">
            <w:pPr>
              <w:pStyle w:val="Neotevilenodstavek"/>
              <w:spacing w:before="0" w:after="0" w:line="240" w:lineRule="exact"/>
              <w:rPr>
                <w:rFonts w:cs="Arial"/>
                <w:b/>
                <w:iCs/>
                <w:sz w:val="20"/>
                <w:szCs w:val="20"/>
                <w:lang w:eastAsia="sl-SI"/>
              </w:rPr>
            </w:pPr>
            <w:r w:rsidRPr="001F14AF">
              <w:rPr>
                <w:rFonts w:cs="Arial"/>
                <w:b/>
                <w:sz w:val="20"/>
                <w:szCs w:val="20"/>
                <w:lang w:eastAsia="sl-SI"/>
              </w:rPr>
              <w:t>3.a Osebe, odgovorne za strokovno pripravo in usklajenost gradiva:</w:t>
            </w:r>
          </w:p>
        </w:tc>
      </w:tr>
      <w:tr w:rsidR="001F14AF" w:rsidRPr="001F14AF" w14:paraId="4C07E85A" w14:textId="77777777" w:rsidTr="00F42F20">
        <w:tc>
          <w:tcPr>
            <w:tcW w:w="9100" w:type="dxa"/>
            <w:gridSpan w:val="12"/>
          </w:tcPr>
          <w:p w14:paraId="3087B81F" w14:textId="70860773" w:rsidR="00A02CC1" w:rsidRPr="001F14AF" w:rsidRDefault="00A02CC1" w:rsidP="00823DB0">
            <w:pPr>
              <w:pStyle w:val="Neotevilenodstavek"/>
              <w:spacing w:before="0" w:after="0" w:line="240" w:lineRule="exact"/>
              <w:rPr>
                <w:rFonts w:cs="Arial"/>
                <w:iCs/>
                <w:sz w:val="20"/>
                <w:szCs w:val="20"/>
                <w:lang w:eastAsia="sl-SI"/>
              </w:rPr>
            </w:pPr>
            <w:r w:rsidRPr="001F14AF">
              <w:rPr>
                <w:rFonts w:cs="Arial"/>
                <w:iCs/>
                <w:sz w:val="20"/>
                <w:szCs w:val="20"/>
                <w:lang w:eastAsia="sl-SI"/>
              </w:rPr>
              <w:t>mag. Franc Props, minister</w:t>
            </w:r>
          </w:p>
          <w:p w14:paraId="55B22DE1" w14:textId="36D16BE9" w:rsidR="00A02CC1" w:rsidRPr="001F14AF" w:rsidRDefault="00A02CC1" w:rsidP="00823DB0">
            <w:pPr>
              <w:pStyle w:val="Neotevilenodstavek"/>
              <w:spacing w:before="0" w:after="0" w:line="240" w:lineRule="exact"/>
              <w:rPr>
                <w:rFonts w:cs="Arial"/>
                <w:iCs/>
                <w:sz w:val="20"/>
                <w:szCs w:val="20"/>
                <w:lang w:eastAsia="sl-SI"/>
              </w:rPr>
            </w:pPr>
            <w:r w:rsidRPr="001F14AF">
              <w:rPr>
                <w:rFonts w:cs="Arial"/>
                <w:iCs/>
                <w:sz w:val="20"/>
                <w:szCs w:val="20"/>
                <w:lang w:eastAsia="sl-SI"/>
              </w:rPr>
              <w:t>Mojca Ramšak Pešec, državna sekretarka</w:t>
            </w:r>
            <w:r w:rsidR="000C6AD0" w:rsidRPr="001F14AF">
              <w:rPr>
                <w:rFonts w:cs="Arial"/>
                <w:iCs/>
                <w:sz w:val="20"/>
                <w:szCs w:val="20"/>
                <w:lang w:eastAsia="sl-SI"/>
              </w:rPr>
              <w:t>,</w:t>
            </w:r>
            <w:r w:rsidRPr="001F14AF">
              <w:rPr>
                <w:rFonts w:cs="Arial"/>
                <w:iCs/>
                <w:sz w:val="20"/>
                <w:szCs w:val="20"/>
                <w:lang w:eastAsia="sl-SI"/>
              </w:rPr>
              <w:t xml:space="preserve"> </w:t>
            </w:r>
            <w:r w:rsidR="000C6AD0" w:rsidRPr="001F14AF">
              <w:rPr>
                <w:rFonts w:cs="Arial"/>
                <w:iCs/>
                <w:sz w:val="20"/>
                <w:szCs w:val="20"/>
                <w:lang w:eastAsia="sl-SI"/>
              </w:rPr>
              <w:t>Ministrstvo za javno upravo</w:t>
            </w:r>
          </w:p>
          <w:p w14:paraId="416F6D16" w14:textId="7AEB35C1" w:rsidR="00201EED" w:rsidRPr="001F14AF" w:rsidRDefault="00201EED" w:rsidP="00823DB0">
            <w:pPr>
              <w:pStyle w:val="Neotevilenodstavek"/>
              <w:spacing w:before="0" w:after="0" w:line="240" w:lineRule="exact"/>
              <w:rPr>
                <w:rFonts w:cs="Arial"/>
                <w:iCs/>
                <w:sz w:val="20"/>
                <w:szCs w:val="20"/>
                <w:lang w:eastAsia="sl-SI"/>
              </w:rPr>
            </w:pPr>
            <w:r w:rsidRPr="001F14AF">
              <w:rPr>
                <w:rFonts w:cs="Arial"/>
                <w:iCs/>
                <w:sz w:val="20"/>
                <w:szCs w:val="20"/>
                <w:lang w:eastAsia="sl-SI"/>
              </w:rPr>
              <w:t xml:space="preserve">Jure </w:t>
            </w:r>
            <w:proofErr w:type="spellStart"/>
            <w:r w:rsidRPr="001F14AF">
              <w:rPr>
                <w:rFonts w:cs="Arial"/>
                <w:iCs/>
                <w:sz w:val="20"/>
                <w:szCs w:val="20"/>
                <w:lang w:eastAsia="sl-SI"/>
              </w:rPr>
              <w:t>Trbič</w:t>
            </w:r>
            <w:proofErr w:type="spellEnd"/>
            <w:r w:rsidRPr="001F14AF">
              <w:rPr>
                <w:rFonts w:cs="Arial"/>
                <w:iCs/>
                <w:sz w:val="20"/>
                <w:szCs w:val="20"/>
                <w:lang w:eastAsia="sl-SI"/>
              </w:rPr>
              <w:t>, državni sekretar</w:t>
            </w:r>
            <w:r w:rsidR="000C6AD0" w:rsidRPr="001F14AF">
              <w:rPr>
                <w:rFonts w:cs="Arial"/>
                <w:iCs/>
                <w:sz w:val="20"/>
                <w:szCs w:val="20"/>
                <w:lang w:eastAsia="sl-SI"/>
              </w:rPr>
              <w:t>, Ministrstvo za javno upravo</w:t>
            </w:r>
          </w:p>
          <w:p w14:paraId="6AB8BBC2" w14:textId="08DC3A6A" w:rsidR="00263815" w:rsidRPr="001F14AF" w:rsidRDefault="00201EED" w:rsidP="00823DB0">
            <w:pPr>
              <w:pStyle w:val="Neotevilenodstavek"/>
              <w:spacing w:before="0" w:after="0" w:line="240" w:lineRule="exact"/>
              <w:rPr>
                <w:rFonts w:cs="Arial"/>
                <w:iCs/>
                <w:sz w:val="20"/>
                <w:szCs w:val="20"/>
                <w:lang w:eastAsia="sl-SI"/>
              </w:rPr>
            </w:pPr>
            <w:r w:rsidRPr="001F14AF">
              <w:rPr>
                <w:rFonts w:cs="Arial"/>
                <w:iCs/>
                <w:sz w:val="20"/>
                <w:szCs w:val="20"/>
                <w:lang w:eastAsia="sl-SI"/>
              </w:rPr>
              <w:t>Peter Pogačar, generalni direktor, Ministrstvo za javno upravo</w:t>
            </w:r>
          </w:p>
        </w:tc>
      </w:tr>
      <w:tr w:rsidR="001F14AF" w:rsidRPr="001F14AF" w14:paraId="7F358571" w14:textId="77777777" w:rsidTr="00F42F20">
        <w:tc>
          <w:tcPr>
            <w:tcW w:w="9100" w:type="dxa"/>
            <w:gridSpan w:val="12"/>
          </w:tcPr>
          <w:p w14:paraId="6669AD98" w14:textId="77777777" w:rsidR="00201EED" w:rsidRPr="001F14AF" w:rsidRDefault="00201EED" w:rsidP="00823DB0">
            <w:pPr>
              <w:pStyle w:val="Neotevilenodstavek"/>
              <w:spacing w:before="0" w:after="0" w:line="240" w:lineRule="exact"/>
              <w:rPr>
                <w:rFonts w:cs="Arial"/>
                <w:b/>
                <w:iCs/>
                <w:sz w:val="20"/>
                <w:szCs w:val="20"/>
                <w:lang w:eastAsia="sl-SI"/>
              </w:rPr>
            </w:pPr>
            <w:r w:rsidRPr="001F14AF">
              <w:rPr>
                <w:rFonts w:cs="Arial"/>
                <w:b/>
                <w:iCs/>
                <w:sz w:val="20"/>
                <w:szCs w:val="20"/>
                <w:lang w:eastAsia="sl-SI"/>
              </w:rPr>
              <w:t xml:space="preserve">3.b Zunanji strokovnjaki, ki so </w:t>
            </w:r>
            <w:r w:rsidRPr="001F14AF">
              <w:rPr>
                <w:rFonts w:cs="Arial"/>
                <w:b/>
                <w:sz w:val="20"/>
                <w:szCs w:val="20"/>
                <w:lang w:eastAsia="sl-SI"/>
              </w:rPr>
              <w:t>sodelovali pri pripravi dela ali celotnega gradiva:</w:t>
            </w:r>
          </w:p>
        </w:tc>
      </w:tr>
      <w:tr w:rsidR="001F14AF" w:rsidRPr="001F14AF" w14:paraId="07EE5530" w14:textId="77777777" w:rsidTr="00F42F20">
        <w:tc>
          <w:tcPr>
            <w:tcW w:w="9100" w:type="dxa"/>
            <w:gridSpan w:val="12"/>
          </w:tcPr>
          <w:p w14:paraId="434D4F77" w14:textId="5B517073" w:rsidR="00201EED" w:rsidRPr="001F14AF" w:rsidRDefault="00AC376B" w:rsidP="00823DB0">
            <w:pPr>
              <w:pStyle w:val="Neotevilenodstavek"/>
              <w:spacing w:before="0" w:after="0" w:line="240" w:lineRule="exact"/>
              <w:rPr>
                <w:rFonts w:cs="Arial"/>
                <w:iCs/>
                <w:sz w:val="20"/>
                <w:szCs w:val="20"/>
                <w:lang w:eastAsia="sl-SI"/>
              </w:rPr>
            </w:pPr>
            <w:r w:rsidRPr="001F14AF">
              <w:rPr>
                <w:rFonts w:cs="Arial"/>
                <w:iCs/>
                <w:sz w:val="20"/>
                <w:szCs w:val="20"/>
                <w:lang w:eastAsia="sl-SI"/>
              </w:rPr>
              <w:t>Pri pripravi delovnega gradiva je sodelovala Štefka Korade Purg.</w:t>
            </w:r>
          </w:p>
        </w:tc>
      </w:tr>
      <w:tr w:rsidR="001F14AF" w:rsidRPr="001F14AF" w14:paraId="7C85B1CF" w14:textId="77777777" w:rsidTr="00F42F20">
        <w:tc>
          <w:tcPr>
            <w:tcW w:w="9100" w:type="dxa"/>
            <w:gridSpan w:val="12"/>
          </w:tcPr>
          <w:p w14:paraId="5D46B474" w14:textId="77777777" w:rsidR="00201EED" w:rsidRPr="001F14AF" w:rsidRDefault="00201EED" w:rsidP="00823DB0">
            <w:pPr>
              <w:pStyle w:val="Neotevilenodstavek"/>
              <w:spacing w:before="0" w:after="0" w:line="240" w:lineRule="exact"/>
              <w:rPr>
                <w:rFonts w:cs="Arial"/>
                <w:b/>
                <w:iCs/>
                <w:sz w:val="20"/>
                <w:szCs w:val="20"/>
                <w:lang w:eastAsia="sl-SI"/>
              </w:rPr>
            </w:pPr>
            <w:r w:rsidRPr="001F14AF">
              <w:rPr>
                <w:rFonts w:cs="Arial"/>
                <w:b/>
                <w:sz w:val="20"/>
                <w:szCs w:val="20"/>
                <w:lang w:eastAsia="sl-SI"/>
              </w:rPr>
              <w:t>4. Predstavniki vlade, ki bodo sodelovali pri delu državnega zbora:</w:t>
            </w:r>
          </w:p>
        </w:tc>
      </w:tr>
      <w:tr w:rsidR="001F14AF" w:rsidRPr="001F14AF" w14:paraId="0D39981D" w14:textId="77777777" w:rsidTr="00F42F20">
        <w:tc>
          <w:tcPr>
            <w:tcW w:w="9100" w:type="dxa"/>
            <w:gridSpan w:val="12"/>
          </w:tcPr>
          <w:p w14:paraId="7FE39054" w14:textId="77777777" w:rsidR="00A02CC1" w:rsidRPr="001F14AF" w:rsidRDefault="00A02CC1" w:rsidP="00823DB0">
            <w:pPr>
              <w:pStyle w:val="Neotevilenodstavek"/>
              <w:spacing w:before="0" w:after="0" w:line="240" w:lineRule="exact"/>
              <w:rPr>
                <w:rFonts w:cs="Arial"/>
                <w:iCs/>
                <w:sz w:val="20"/>
                <w:szCs w:val="20"/>
                <w:lang w:eastAsia="sl-SI"/>
              </w:rPr>
            </w:pPr>
            <w:r w:rsidRPr="001F14AF">
              <w:rPr>
                <w:rFonts w:cs="Arial"/>
                <w:iCs/>
                <w:sz w:val="20"/>
                <w:szCs w:val="20"/>
                <w:lang w:eastAsia="sl-SI"/>
              </w:rPr>
              <w:t>mag. Franc Props, minister</w:t>
            </w:r>
          </w:p>
          <w:p w14:paraId="5824D808" w14:textId="5F1A5339" w:rsidR="00A02CC1" w:rsidRPr="001F14AF" w:rsidRDefault="00A02CC1" w:rsidP="00823DB0">
            <w:pPr>
              <w:pStyle w:val="Neotevilenodstavek"/>
              <w:spacing w:before="0" w:after="0" w:line="240" w:lineRule="exact"/>
              <w:rPr>
                <w:rFonts w:cs="Arial"/>
                <w:iCs/>
                <w:sz w:val="20"/>
                <w:szCs w:val="20"/>
                <w:lang w:eastAsia="sl-SI"/>
              </w:rPr>
            </w:pPr>
            <w:r w:rsidRPr="001F14AF">
              <w:rPr>
                <w:rFonts w:cs="Arial"/>
                <w:iCs/>
                <w:sz w:val="20"/>
                <w:szCs w:val="20"/>
                <w:lang w:eastAsia="sl-SI"/>
              </w:rPr>
              <w:t>Mojca Ramšak Pešec, državna sekretarka</w:t>
            </w:r>
            <w:r w:rsidR="00263815" w:rsidRPr="001F14AF">
              <w:rPr>
                <w:rFonts w:cs="Arial"/>
                <w:iCs/>
                <w:sz w:val="20"/>
                <w:szCs w:val="20"/>
                <w:lang w:eastAsia="sl-SI"/>
              </w:rPr>
              <w:t>, Ministrstvo za javno upravo</w:t>
            </w:r>
            <w:r w:rsidRPr="001F14AF">
              <w:rPr>
                <w:rFonts w:cs="Arial"/>
                <w:iCs/>
                <w:sz w:val="20"/>
                <w:szCs w:val="20"/>
                <w:lang w:eastAsia="sl-SI"/>
              </w:rPr>
              <w:t xml:space="preserve"> </w:t>
            </w:r>
          </w:p>
          <w:p w14:paraId="18808BF1" w14:textId="0C91B474" w:rsidR="00A02CC1" w:rsidRPr="001F14AF" w:rsidRDefault="00A02CC1" w:rsidP="00823DB0">
            <w:pPr>
              <w:pStyle w:val="Neotevilenodstavek"/>
              <w:spacing w:before="0" w:after="0" w:line="240" w:lineRule="exact"/>
              <w:rPr>
                <w:rFonts w:cs="Arial"/>
                <w:iCs/>
                <w:sz w:val="20"/>
                <w:szCs w:val="20"/>
                <w:lang w:eastAsia="sl-SI"/>
              </w:rPr>
            </w:pPr>
            <w:r w:rsidRPr="001F14AF">
              <w:rPr>
                <w:rFonts w:cs="Arial"/>
                <w:iCs/>
                <w:sz w:val="20"/>
                <w:szCs w:val="20"/>
                <w:lang w:eastAsia="sl-SI"/>
              </w:rPr>
              <w:t xml:space="preserve">Jure </w:t>
            </w:r>
            <w:proofErr w:type="spellStart"/>
            <w:r w:rsidRPr="001F14AF">
              <w:rPr>
                <w:rFonts w:cs="Arial"/>
                <w:iCs/>
                <w:sz w:val="20"/>
                <w:szCs w:val="20"/>
                <w:lang w:eastAsia="sl-SI"/>
              </w:rPr>
              <w:t>Trbič</w:t>
            </w:r>
            <w:proofErr w:type="spellEnd"/>
            <w:r w:rsidRPr="001F14AF">
              <w:rPr>
                <w:rFonts w:cs="Arial"/>
                <w:iCs/>
                <w:sz w:val="20"/>
                <w:szCs w:val="20"/>
                <w:lang w:eastAsia="sl-SI"/>
              </w:rPr>
              <w:t>, državni sekretar</w:t>
            </w:r>
            <w:r w:rsidR="00263815" w:rsidRPr="001F14AF">
              <w:rPr>
                <w:rFonts w:cs="Arial"/>
                <w:iCs/>
                <w:sz w:val="20"/>
                <w:szCs w:val="20"/>
                <w:lang w:eastAsia="sl-SI"/>
              </w:rPr>
              <w:t>, Ministrstvo za javno upravo</w:t>
            </w:r>
          </w:p>
          <w:p w14:paraId="3B322170" w14:textId="168558A5" w:rsidR="00201EED" w:rsidRPr="001F14AF" w:rsidRDefault="00A02CC1" w:rsidP="00823DB0">
            <w:pPr>
              <w:pStyle w:val="Neotevilenodstavek"/>
              <w:spacing w:before="0" w:after="0" w:line="240" w:lineRule="exact"/>
              <w:rPr>
                <w:rFonts w:cs="Arial"/>
                <w:iCs/>
                <w:sz w:val="20"/>
                <w:szCs w:val="20"/>
                <w:lang w:eastAsia="sl-SI"/>
              </w:rPr>
            </w:pPr>
            <w:r w:rsidRPr="001F14AF">
              <w:rPr>
                <w:rFonts w:cs="Arial"/>
                <w:iCs/>
                <w:sz w:val="20"/>
                <w:szCs w:val="20"/>
                <w:lang w:eastAsia="sl-SI"/>
              </w:rPr>
              <w:t>Peter Pogačar, generalni direktor, Ministrstvo za javno upravo</w:t>
            </w:r>
          </w:p>
        </w:tc>
      </w:tr>
      <w:tr w:rsidR="001F14AF" w:rsidRPr="001F14AF" w14:paraId="465785B2" w14:textId="77777777" w:rsidTr="00F42F20">
        <w:tc>
          <w:tcPr>
            <w:tcW w:w="9100" w:type="dxa"/>
            <w:gridSpan w:val="12"/>
          </w:tcPr>
          <w:p w14:paraId="758D3C84" w14:textId="77777777" w:rsidR="00201EED" w:rsidRPr="001F14AF" w:rsidRDefault="00201EED" w:rsidP="00823DB0">
            <w:pPr>
              <w:pStyle w:val="Oddelek"/>
              <w:numPr>
                <w:ilvl w:val="0"/>
                <w:numId w:val="0"/>
              </w:numPr>
              <w:spacing w:before="0" w:after="0" w:line="240" w:lineRule="exact"/>
              <w:jc w:val="left"/>
              <w:rPr>
                <w:rFonts w:cs="Arial"/>
                <w:sz w:val="20"/>
                <w:szCs w:val="20"/>
                <w:lang w:eastAsia="sl-SI"/>
              </w:rPr>
            </w:pPr>
            <w:r w:rsidRPr="001F14AF">
              <w:rPr>
                <w:rFonts w:cs="Arial"/>
                <w:sz w:val="20"/>
                <w:szCs w:val="20"/>
                <w:lang w:eastAsia="sl-SI"/>
              </w:rPr>
              <w:t>5. Kratek povzetek gradiva:</w:t>
            </w:r>
          </w:p>
        </w:tc>
      </w:tr>
      <w:tr w:rsidR="001F14AF" w:rsidRPr="001F14AF" w14:paraId="67C1531F" w14:textId="77777777" w:rsidTr="00F42F20">
        <w:tc>
          <w:tcPr>
            <w:tcW w:w="9100" w:type="dxa"/>
            <w:gridSpan w:val="12"/>
          </w:tcPr>
          <w:p w14:paraId="25DD40AC" w14:textId="77777777" w:rsidR="00560C45" w:rsidRPr="001F14AF" w:rsidRDefault="00105F0D" w:rsidP="009B5DC9">
            <w:pPr>
              <w:jc w:val="both"/>
            </w:pPr>
            <w:r w:rsidRPr="001F14AF">
              <w:t xml:space="preserve">Vlada RS je dne 25. 8. 2022 sprejela sklep št. 10000-24/2022/2, s katerim se je seznanila z Informacijo glede urejanja položaja, pravic in obveznosti funkcionarjev (v nadaljevanju: Informacija). Informacija poleg splošne ocene stanja na področju pravic in obveznosti funkcionarjev vsebuje tudi predlog rešitev: sistemsko ureditev položaja, pravic in obveznosti funkcionarjev med trajanjem funkcije in po prenehanju mandata z novim zakonom. Predlog rešitev vključuje med drugim pogoje za opravljanje funkcije in nabor pravic funkcionarjev, ki se uredijo z novim zakonom. </w:t>
            </w:r>
          </w:p>
          <w:p w14:paraId="195428B4" w14:textId="786BF37E" w:rsidR="008E7377" w:rsidRPr="001F14AF" w:rsidRDefault="00105F0D" w:rsidP="009B5DC9">
            <w:pPr>
              <w:jc w:val="both"/>
              <w:rPr>
                <w:rFonts w:cs="Arial"/>
                <w:szCs w:val="20"/>
              </w:rPr>
            </w:pPr>
            <w:r w:rsidRPr="001F14AF">
              <w:lastRenderedPageBreak/>
              <w:t xml:space="preserve">Predlog Zakona o funkcionarjih </w:t>
            </w:r>
            <w:r w:rsidR="003156C2" w:rsidRPr="001F14AF">
              <w:t xml:space="preserve">vključuje </w:t>
            </w:r>
            <w:r w:rsidRPr="001F14AF">
              <w:t>vse predlagane rešitve, ki so opredeljene v Informaciji</w:t>
            </w:r>
            <w:r w:rsidR="009B5DC9" w:rsidRPr="001F14AF">
              <w:t xml:space="preserve">, pri čemer se s predlogom </w:t>
            </w:r>
            <w:r w:rsidR="008E7377" w:rsidRPr="001F14AF">
              <w:t xml:space="preserve">zakona </w:t>
            </w:r>
            <w:r w:rsidR="003156C2" w:rsidRPr="001F14AF">
              <w:rPr>
                <w:rFonts w:cs="Arial"/>
                <w:szCs w:val="20"/>
              </w:rPr>
              <w:t xml:space="preserve">sistemsko </w:t>
            </w:r>
            <w:r w:rsidR="009B5DC9" w:rsidRPr="001F14AF">
              <w:rPr>
                <w:rFonts w:cs="Arial"/>
                <w:szCs w:val="20"/>
              </w:rPr>
              <w:t>urejajo</w:t>
            </w:r>
            <w:r w:rsidR="003156C2" w:rsidRPr="001F14AF">
              <w:rPr>
                <w:rFonts w:cs="Arial"/>
                <w:szCs w:val="20"/>
              </w:rPr>
              <w:t xml:space="preserve"> pravice in obveznosti funkcionarjev glede obveznih socialnih zavarovanj ter pravice, povezane z opravljanjem funkcije, med trajanjem funkcije, prav tako pa </w:t>
            </w:r>
            <w:r w:rsidR="009B5DC9" w:rsidRPr="001F14AF">
              <w:rPr>
                <w:rFonts w:cs="Arial"/>
                <w:szCs w:val="20"/>
              </w:rPr>
              <w:t xml:space="preserve">ureja </w:t>
            </w:r>
            <w:r w:rsidR="003156C2" w:rsidRPr="001F14AF">
              <w:rPr>
                <w:rFonts w:cs="Arial"/>
                <w:szCs w:val="20"/>
              </w:rPr>
              <w:t xml:space="preserve">položaj in pravice funkcionarjev po prenehanju opravljanja funkcije. </w:t>
            </w:r>
          </w:p>
          <w:p w14:paraId="3AFF91FC" w14:textId="77777777" w:rsidR="008E7377" w:rsidRPr="001F14AF" w:rsidRDefault="008E7377" w:rsidP="009B5DC9">
            <w:pPr>
              <w:jc w:val="both"/>
              <w:rPr>
                <w:rFonts w:cs="Arial"/>
                <w:szCs w:val="20"/>
              </w:rPr>
            </w:pPr>
          </w:p>
          <w:p w14:paraId="26B0CD51" w14:textId="124DBF12" w:rsidR="001F6615" w:rsidRPr="001F14AF" w:rsidRDefault="009B5DC9" w:rsidP="001F6615">
            <w:pPr>
              <w:jc w:val="both"/>
              <w:rPr>
                <w:rFonts w:cs="Arial"/>
                <w:szCs w:val="20"/>
              </w:rPr>
            </w:pPr>
            <w:r w:rsidRPr="001F14AF">
              <w:rPr>
                <w:rFonts w:cs="Arial"/>
                <w:szCs w:val="20"/>
              </w:rPr>
              <w:t xml:space="preserve">Predložene rešitve praviloma sledijo usmeritvi, da se v primerih, ko to ne vpliva na </w:t>
            </w:r>
            <w:r w:rsidR="00063EF8" w:rsidRPr="001F14AF">
              <w:rPr>
                <w:rFonts w:cs="Arial"/>
                <w:szCs w:val="20"/>
              </w:rPr>
              <w:t xml:space="preserve">samostojnost </w:t>
            </w:r>
            <w:r w:rsidRPr="001F14AF">
              <w:rPr>
                <w:rFonts w:cs="Arial"/>
                <w:szCs w:val="20"/>
              </w:rPr>
              <w:t>posameznih vej oblasti ter na avtono</w:t>
            </w:r>
            <w:r w:rsidR="00063EF8" w:rsidRPr="001F14AF">
              <w:rPr>
                <w:rFonts w:cs="Arial"/>
                <w:szCs w:val="20"/>
              </w:rPr>
              <w:t>mno</w:t>
            </w:r>
            <w:r w:rsidRPr="001F14AF">
              <w:rPr>
                <w:rFonts w:cs="Arial"/>
                <w:szCs w:val="20"/>
              </w:rPr>
              <w:t xml:space="preserve"> in zakoni</w:t>
            </w:r>
            <w:r w:rsidR="00063EF8" w:rsidRPr="001F14AF">
              <w:rPr>
                <w:rFonts w:cs="Arial"/>
                <w:szCs w:val="20"/>
              </w:rPr>
              <w:t>to</w:t>
            </w:r>
            <w:r w:rsidRPr="001F14AF">
              <w:rPr>
                <w:rFonts w:cs="Arial"/>
                <w:szCs w:val="20"/>
              </w:rPr>
              <w:t xml:space="preserve"> izvajanje funkcije, določene pravice funkcionarjev določajo v obsegu in višini, kot to velja za javne uslužbence, seveda ob upoštevanju specifike oziroma posebnosti izvajanja določene funkcije</w:t>
            </w:r>
            <w:r w:rsidR="00560C45" w:rsidRPr="001F14AF">
              <w:rPr>
                <w:rFonts w:cs="Arial"/>
                <w:szCs w:val="20"/>
              </w:rPr>
              <w:t>.</w:t>
            </w:r>
          </w:p>
        </w:tc>
      </w:tr>
      <w:tr w:rsidR="001F14AF" w:rsidRPr="001F14AF" w14:paraId="2AC69D8C" w14:textId="77777777" w:rsidTr="00F42F20">
        <w:tc>
          <w:tcPr>
            <w:tcW w:w="9100" w:type="dxa"/>
            <w:gridSpan w:val="12"/>
          </w:tcPr>
          <w:p w14:paraId="7E9EBD06" w14:textId="77777777" w:rsidR="00201EED" w:rsidRPr="001F14AF" w:rsidRDefault="00201EED" w:rsidP="00823DB0">
            <w:pPr>
              <w:pStyle w:val="Oddelek"/>
              <w:numPr>
                <w:ilvl w:val="0"/>
                <w:numId w:val="0"/>
              </w:numPr>
              <w:spacing w:before="0" w:after="0" w:line="240" w:lineRule="exact"/>
              <w:jc w:val="left"/>
              <w:rPr>
                <w:rFonts w:cs="Arial"/>
                <w:sz w:val="20"/>
                <w:szCs w:val="20"/>
                <w:lang w:eastAsia="sl-SI"/>
              </w:rPr>
            </w:pPr>
            <w:r w:rsidRPr="001F14AF">
              <w:rPr>
                <w:rFonts w:cs="Arial"/>
                <w:sz w:val="20"/>
                <w:szCs w:val="20"/>
                <w:lang w:eastAsia="sl-SI"/>
              </w:rPr>
              <w:lastRenderedPageBreak/>
              <w:t>6. Presoja posledic za:</w:t>
            </w:r>
          </w:p>
        </w:tc>
      </w:tr>
      <w:tr w:rsidR="001F14AF" w:rsidRPr="001F14AF" w14:paraId="221ECC73" w14:textId="77777777" w:rsidTr="00F42F20">
        <w:tc>
          <w:tcPr>
            <w:tcW w:w="1448" w:type="dxa"/>
          </w:tcPr>
          <w:p w14:paraId="2096BBD5" w14:textId="77777777" w:rsidR="00201EED" w:rsidRPr="001F14AF" w:rsidRDefault="00201EED" w:rsidP="00823DB0">
            <w:pPr>
              <w:pStyle w:val="Neotevilenodstavek"/>
              <w:spacing w:before="0" w:after="0" w:line="240" w:lineRule="exact"/>
              <w:ind w:left="360"/>
              <w:rPr>
                <w:rFonts w:cs="Arial"/>
                <w:iCs/>
                <w:sz w:val="20"/>
                <w:szCs w:val="20"/>
                <w:lang w:eastAsia="sl-SI"/>
              </w:rPr>
            </w:pPr>
            <w:r w:rsidRPr="001F14AF">
              <w:rPr>
                <w:rFonts w:cs="Arial"/>
                <w:iCs/>
                <w:sz w:val="20"/>
                <w:szCs w:val="20"/>
                <w:lang w:eastAsia="sl-SI"/>
              </w:rPr>
              <w:t>a)</w:t>
            </w:r>
          </w:p>
        </w:tc>
        <w:tc>
          <w:tcPr>
            <w:tcW w:w="5444" w:type="dxa"/>
            <w:gridSpan w:val="9"/>
          </w:tcPr>
          <w:p w14:paraId="51B0A827" w14:textId="77777777" w:rsidR="00201EED" w:rsidRPr="001F14AF" w:rsidRDefault="00201EED" w:rsidP="00823DB0">
            <w:pPr>
              <w:pStyle w:val="Neotevilenodstavek"/>
              <w:spacing w:before="0" w:after="0" w:line="240" w:lineRule="exact"/>
              <w:rPr>
                <w:rFonts w:cs="Arial"/>
                <w:sz w:val="20"/>
                <w:szCs w:val="20"/>
                <w:lang w:eastAsia="sl-SI"/>
              </w:rPr>
            </w:pPr>
            <w:r w:rsidRPr="001F14AF">
              <w:rPr>
                <w:rFonts w:cs="Arial"/>
                <w:sz w:val="20"/>
                <w:szCs w:val="20"/>
                <w:lang w:eastAsia="sl-SI"/>
              </w:rPr>
              <w:t>javnofinančna sredstva nad 40.000 EUR v tekočem in naslednjih treh letih</w:t>
            </w:r>
          </w:p>
        </w:tc>
        <w:tc>
          <w:tcPr>
            <w:tcW w:w="2208" w:type="dxa"/>
            <w:gridSpan w:val="2"/>
            <w:vAlign w:val="center"/>
          </w:tcPr>
          <w:p w14:paraId="012FCED7" w14:textId="13B112EF" w:rsidR="00201EED" w:rsidRPr="001F14AF" w:rsidRDefault="00560C45" w:rsidP="00823DB0">
            <w:pPr>
              <w:pStyle w:val="Neotevilenodstavek"/>
              <w:spacing w:before="0" w:after="0" w:line="240" w:lineRule="exact"/>
              <w:jc w:val="center"/>
              <w:rPr>
                <w:rFonts w:cs="Arial"/>
                <w:bCs/>
                <w:iCs/>
                <w:sz w:val="20"/>
                <w:szCs w:val="20"/>
                <w:lang w:eastAsia="sl-SI"/>
              </w:rPr>
            </w:pPr>
            <w:r w:rsidRPr="001F14AF">
              <w:rPr>
                <w:rFonts w:cs="Arial"/>
                <w:bCs/>
                <w:iCs/>
                <w:sz w:val="20"/>
                <w:szCs w:val="20"/>
                <w:lang w:eastAsia="sl-SI"/>
              </w:rPr>
              <w:t>NE</w:t>
            </w:r>
          </w:p>
        </w:tc>
      </w:tr>
      <w:tr w:rsidR="001F14AF" w:rsidRPr="001F14AF" w14:paraId="30C5C711" w14:textId="77777777" w:rsidTr="00F42F20">
        <w:tc>
          <w:tcPr>
            <w:tcW w:w="1448" w:type="dxa"/>
          </w:tcPr>
          <w:p w14:paraId="1296100E" w14:textId="77777777" w:rsidR="00201EED" w:rsidRPr="001F14AF" w:rsidRDefault="00201EED" w:rsidP="00823DB0">
            <w:pPr>
              <w:pStyle w:val="Neotevilenodstavek"/>
              <w:spacing w:before="0" w:after="0" w:line="240" w:lineRule="exact"/>
              <w:ind w:left="360"/>
              <w:rPr>
                <w:rFonts w:cs="Arial"/>
                <w:iCs/>
                <w:sz w:val="20"/>
                <w:szCs w:val="20"/>
                <w:lang w:eastAsia="sl-SI"/>
              </w:rPr>
            </w:pPr>
            <w:r w:rsidRPr="001F14AF">
              <w:rPr>
                <w:rFonts w:cs="Arial"/>
                <w:iCs/>
                <w:sz w:val="20"/>
                <w:szCs w:val="20"/>
                <w:lang w:eastAsia="sl-SI"/>
              </w:rPr>
              <w:t>b)</w:t>
            </w:r>
          </w:p>
        </w:tc>
        <w:tc>
          <w:tcPr>
            <w:tcW w:w="5444" w:type="dxa"/>
            <w:gridSpan w:val="9"/>
          </w:tcPr>
          <w:p w14:paraId="21F29183" w14:textId="77777777" w:rsidR="00201EED" w:rsidRPr="001F14AF" w:rsidRDefault="00201EED" w:rsidP="00823DB0">
            <w:pPr>
              <w:pStyle w:val="Neotevilenodstavek"/>
              <w:spacing w:before="0" w:after="0" w:line="240" w:lineRule="exact"/>
              <w:rPr>
                <w:rFonts w:cs="Arial"/>
                <w:iCs/>
                <w:sz w:val="20"/>
                <w:szCs w:val="20"/>
                <w:lang w:eastAsia="sl-SI"/>
              </w:rPr>
            </w:pPr>
            <w:r w:rsidRPr="001F14AF">
              <w:rPr>
                <w:rFonts w:cs="Arial"/>
                <w:bCs/>
                <w:sz w:val="20"/>
                <w:szCs w:val="20"/>
                <w:lang w:eastAsia="sl-SI"/>
              </w:rPr>
              <w:t>usklajenost slovenskega pravnega reda s pravnim redom Evropske unije</w:t>
            </w:r>
          </w:p>
        </w:tc>
        <w:tc>
          <w:tcPr>
            <w:tcW w:w="2208" w:type="dxa"/>
            <w:gridSpan w:val="2"/>
            <w:vAlign w:val="center"/>
          </w:tcPr>
          <w:p w14:paraId="71C5150F" w14:textId="77777777" w:rsidR="00201EED" w:rsidRPr="001F14AF" w:rsidRDefault="00201EED" w:rsidP="00823DB0">
            <w:pPr>
              <w:pStyle w:val="Neotevilenodstavek"/>
              <w:spacing w:before="0" w:after="0" w:line="240" w:lineRule="exact"/>
              <w:jc w:val="center"/>
              <w:rPr>
                <w:rFonts w:cs="Arial"/>
                <w:bCs/>
                <w:iCs/>
                <w:sz w:val="20"/>
                <w:szCs w:val="20"/>
                <w:lang w:eastAsia="sl-SI"/>
              </w:rPr>
            </w:pPr>
            <w:r w:rsidRPr="001F14AF">
              <w:rPr>
                <w:rFonts w:cs="Arial"/>
                <w:bCs/>
                <w:sz w:val="20"/>
                <w:szCs w:val="20"/>
                <w:lang w:eastAsia="sl-SI"/>
              </w:rPr>
              <w:t>NE</w:t>
            </w:r>
          </w:p>
        </w:tc>
      </w:tr>
      <w:tr w:rsidR="001F14AF" w:rsidRPr="001F14AF" w14:paraId="09BAC3B5" w14:textId="77777777" w:rsidTr="00F42F20">
        <w:tc>
          <w:tcPr>
            <w:tcW w:w="1448" w:type="dxa"/>
          </w:tcPr>
          <w:p w14:paraId="2E72948B" w14:textId="77777777" w:rsidR="00201EED" w:rsidRPr="001F14AF" w:rsidRDefault="00201EED" w:rsidP="00823DB0">
            <w:pPr>
              <w:pStyle w:val="Neotevilenodstavek"/>
              <w:spacing w:before="0" w:after="0" w:line="240" w:lineRule="exact"/>
              <w:ind w:left="360"/>
              <w:rPr>
                <w:rFonts w:cs="Arial"/>
                <w:iCs/>
                <w:sz w:val="20"/>
                <w:szCs w:val="20"/>
                <w:lang w:eastAsia="sl-SI"/>
              </w:rPr>
            </w:pPr>
            <w:r w:rsidRPr="001F14AF">
              <w:rPr>
                <w:rFonts w:cs="Arial"/>
                <w:iCs/>
                <w:sz w:val="20"/>
                <w:szCs w:val="20"/>
                <w:lang w:eastAsia="sl-SI"/>
              </w:rPr>
              <w:t>c)</w:t>
            </w:r>
          </w:p>
        </w:tc>
        <w:tc>
          <w:tcPr>
            <w:tcW w:w="5444" w:type="dxa"/>
            <w:gridSpan w:val="9"/>
          </w:tcPr>
          <w:p w14:paraId="7CB96944" w14:textId="77777777" w:rsidR="00201EED" w:rsidRPr="001F14AF" w:rsidRDefault="00201EED" w:rsidP="00823DB0">
            <w:pPr>
              <w:pStyle w:val="Neotevilenodstavek"/>
              <w:spacing w:before="0" w:after="0" w:line="240" w:lineRule="exact"/>
              <w:rPr>
                <w:rFonts w:cs="Arial"/>
                <w:iCs/>
                <w:sz w:val="20"/>
                <w:szCs w:val="20"/>
                <w:lang w:eastAsia="sl-SI"/>
              </w:rPr>
            </w:pPr>
            <w:r w:rsidRPr="001F14AF">
              <w:rPr>
                <w:rFonts w:cs="Arial"/>
                <w:sz w:val="20"/>
                <w:szCs w:val="20"/>
                <w:lang w:eastAsia="sl-SI"/>
              </w:rPr>
              <w:t>administrativne posledice</w:t>
            </w:r>
          </w:p>
        </w:tc>
        <w:tc>
          <w:tcPr>
            <w:tcW w:w="2208" w:type="dxa"/>
            <w:gridSpan w:val="2"/>
            <w:vAlign w:val="center"/>
          </w:tcPr>
          <w:p w14:paraId="70084E8F" w14:textId="77777777" w:rsidR="00201EED" w:rsidRPr="001F14AF" w:rsidRDefault="00201EED" w:rsidP="00823DB0">
            <w:pPr>
              <w:pStyle w:val="Neotevilenodstavek"/>
              <w:spacing w:before="0" w:after="0" w:line="240" w:lineRule="exact"/>
              <w:jc w:val="center"/>
              <w:rPr>
                <w:rFonts w:cs="Arial"/>
                <w:bCs/>
                <w:sz w:val="20"/>
                <w:szCs w:val="20"/>
                <w:lang w:eastAsia="sl-SI"/>
              </w:rPr>
            </w:pPr>
            <w:r w:rsidRPr="001F14AF">
              <w:rPr>
                <w:rFonts w:cs="Arial"/>
                <w:bCs/>
                <w:sz w:val="20"/>
                <w:szCs w:val="20"/>
                <w:lang w:eastAsia="sl-SI"/>
              </w:rPr>
              <w:t>NE</w:t>
            </w:r>
          </w:p>
        </w:tc>
      </w:tr>
      <w:tr w:rsidR="001F14AF" w:rsidRPr="001F14AF" w14:paraId="52A16787" w14:textId="77777777" w:rsidTr="00F42F20">
        <w:tc>
          <w:tcPr>
            <w:tcW w:w="1448" w:type="dxa"/>
          </w:tcPr>
          <w:p w14:paraId="5CF29EB0" w14:textId="77777777" w:rsidR="00201EED" w:rsidRPr="001F14AF" w:rsidRDefault="00201EED" w:rsidP="00823DB0">
            <w:pPr>
              <w:pStyle w:val="Neotevilenodstavek"/>
              <w:spacing w:before="0" w:after="0" w:line="240" w:lineRule="exact"/>
              <w:ind w:left="360"/>
              <w:rPr>
                <w:rFonts w:cs="Arial"/>
                <w:iCs/>
                <w:sz w:val="20"/>
                <w:szCs w:val="20"/>
                <w:lang w:eastAsia="sl-SI"/>
              </w:rPr>
            </w:pPr>
            <w:r w:rsidRPr="001F14AF">
              <w:rPr>
                <w:rFonts w:cs="Arial"/>
                <w:iCs/>
                <w:sz w:val="20"/>
                <w:szCs w:val="20"/>
                <w:lang w:eastAsia="sl-SI"/>
              </w:rPr>
              <w:t>č)</w:t>
            </w:r>
          </w:p>
        </w:tc>
        <w:tc>
          <w:tcPr>
            <w:tcW w:w="5444" w:type="dxa"/>
            <w:gridSpan w:val="9"/>
          </w:tcPr>
          <w:p w14:paraId="62BEBF05" w14:textId="77777777" w:rsidR="00201EED" w:rsidRPr="001F14AF" w:rsidRDefault="00201EED" w:rsidP="00823DB0">
            <w:pPr>
              <w:pStyle w:val="Neotevilenodstavek"/>
              <w:spacing w:before="0" w:after="0" w:line="240" w:lineRule="exact"/>
              <w:rPr>
                <w:rFonts w:cs="Arial"/>
                <w:bCs/>
                <w:sz w:val="20"/>
                <w:szCs w:val="20"/>
                <w:lang w:eastAsia="sl-SI"/>
              </w:rPr>
            </w:pPr>
            <w:r w:rsidRPr="001F14AF">
              <w:rPr>
                <w:rFonts w:cs="Arial"/>
                <w:sz w:val="20"/>
                <w:szCs w:val="20"/>
                <w:lang w:eastAsia="sl-SI"/>
              </w:rPr>
              <w:t>gospodarstvo, zlasti</w:t>
            </w:r>
            <w:r w:rsidRPr="001F14AF">
              <w:rPr>
                <w:rFonts w:cs="Arial"/>
                <w:bCs/>
                <w:sz w:val="20"/>
                <w:szCs w:val="20"/>
                <w:lang w:eastAsia="sl-SI"/>
              </w:rPr>
              <w:t xml:space="preserve"> mala in srednja podjetja ter konkurenčnost podjetij</w:t>
            </w:r>
          </w:p>
        </w:tc>
        <w:tc>
          <w:tcPr>
            <w:tcW w:w="2208" w:type="dxa"/>
            <w:gridSpan w:val="2"/>
            <w:vAlign w:val="center"/>
          </w:tcPr>
          <w:p w14:paraId="4AB31109" w14:textId="77777777" w:rsidR="00201EED" w:rsidRPr="001F14AF" w:rsidRDefault="00201EED" w:rsidP="00823DB0">
            <w:pPr>
              <w:pStyle w:val="Neotevilenodstavek"/>
              <w:spacing w:before="0" w:after="0" w:line="240" w:lineRule="exact"/>
              <w:jc w:val="center"/>
              <w:rPr>
                <w:rFonts w:cs="Arial"/>
                <w:bCs/>
                <w:iCs/>
                <w:sz w:val="20"/>
                <w:szCs w:val="20"/>
                <w:lang w:eastAsia="sl-SI"/>
              </w:rPr>
            </w:pPr>
            <w:r w:rsidRPr="001F14AF">
              <w:rPr>
                <w:rFonts w:cs="Arial"/>
                <w:bCs/>
                <w:sz w:val="20"/>
                <w:szCs w:val="20"/>
                <w:lang w:eastAsia="sl-SI"/>
              </w:rPr>
              <w:t>NE</w:t>
            </w:r>
          </w:p>
        </w:tc>
      </w:tr>
      <w:tr w:rsidR="001F14AF" w:rsidRPr="001F14AF" w14:paraId="45725316" w14:textId="77777777" w:rsidTr="00F42F20">
        <w:tc>
          <w:tcPr>
            <w:tcW w:w="1448" w:type="dxa"/>
          </w:tcPr>
          <w:p w14:paraId="150D770B" w14:textId="77777777" w:rsidR="00201EED" w:rsidRPr="001F14AF" w:rsidRDefault="00201EED" w:rsidP="00823DB0">
            <w:pPr>
              <w:pStyle w:val="Neotevilenodstavek"/>
              <w:spacing w:before="0" w:after="0" w:line="240" w:lineRule="exact"/>
              <w:ind w:left="360"/>
              <w:rPr>
                <w:rFonts w:cs="Arial"/>
                <w:iCs/>
                <w:sz w:val="20"/>
                <w:szCs w:val="20"/>
                <w:lang w:eastAsia="sl-SI"/>
              </w:rPr>
            </w:pPr>
            <w:r w:rsidRPr="001F14AF">
              <w:rPr>
                <w:rFonts w:cs="Arial"/>
                <w:iCs/>
                <w:sz w:val="20"/>
                <w:szCs w:val="20"/>
                <w:lang w:eastAsia="sl-SI"/>
              </w:rPr>
              <w:t>d)</w:t>
            </w:r>
          </w:p>
        </w:tc>
        <w:tc>
          <w:tcPr>
            <w:tcW w:w="5444" w:type="dxa"/>
            <w:gridSpan w:val="9"/>
          </w:tcPr>
          <w:p w14:paraId="409CA209" w14:textId="77777777" w:rsidR="00201EED" w:rsidRPr="001F14AF" w:rsidRDefault="00201EED" w:rsidP="00823DB0">
            <w:pPr>
              <w:pStyle w:val="Neotevilenodstavek"/>
              <w:spacing w:before="0" w:after="0" w:line="240" w:lineRule="exact"/>
              <w:rPr>
                <w:rFonts w:cs="Arial"/>
                <w:bCs/>
                <w:sz w:val="20"/>
                <w:szCs w:val="20"/>
                <w:lang w:eastAsia="sl-SI"/>
              </w:rPr>
            </w:pPr>
            <w:r w:rsidRPr="001F14AF">
              <w:rPr>
                <w:rFonts w:cs="Arial"/>
                <w:bCs/>
                <w:sz w:val="20"/>
                <w:szCs w:val="20"/>
                <w:lang w:eastAsia="sl-SI"/>
              </w:rPr>
              <w:t>okolje, vključno s prostorskimi in varstvenimi vidiki</w:t>
            </w:r>
          </w:p>
        </w:tc>
        <w:tc>
          <w:tcPr>
            <w:tcW w:w="2208" w:type="dxa"/>
            <w:gridSpan w:val="2"/>
            <w:vAlign w:val="center"/>
          </w:tcPr>
          <w:p w14:paraId="54010038" w14:textId="77777777" w:rsidR="00201EED" w:rsidRPr="001F14AF" w:rsidRDefault="00201EED" w:rsidP="00823DB0">
            <w:pPr>
              <w:pStyle w:val="Neotevilenodstavek"/>
              <w:spacing w:before="0" w:after="0" w:line="240" w:lineRule="exact"/>
              <w:jc w:val="center"/>
              <w:rPr>
                <w:rFonts w:cs="Arial"/>
                <w:bCs/>
                <w:iCs/>
                <w:sz w:val="20"/>
                <w:szCs w:val="20"/>
                <w:lang w:eastAsia="sl-SI"/>
              </w:rPr>
            </w:pPr>
            <w:r w:rsidRPr="001F14AF">
              <w:rPr>
                <w:rFonts w:cs="Arial"/>
                <w:bCs/>
                <w:sz w:val="20"/>
                <w:szCs w:val="20"/>
                <w:lang w:eastAsia="sl-SI"/>
              </w:rPr>
              <w:t>NE</w:t>
            </w:r>
          </w:p>
        </w:tc>
      </w:tr>
      <w:tr w:rsidR="001F14AF" w:rsidRPr="001F14AF" w14:paraId="4848B405" w14:textId="77777777" w:rsidTr="00F42F20">
        <w:tc>
          <w:tcPr>
            <w:tcW w:w="1448" w:type="dxa"/>
          </w:tcPr>
          <w:p w14:paraId="4DEA5EAA" w14:textId="77777777" w:rsidR="00201EED" w:rsidRPr="001F14AF" w:rsidRDefault="00201EED" w:rsidP="00823DB0">
            <w:pPr>
              <w:pStyle w:val="Neotevilenodstavek"/>
              <w:spacing w:before="0" w:after="0" w:line="240" w:lineRule="exact"/>
              <w:ind w:left="360"/>
              <w:rPr>
                <w:rFonts w:cs="Arial"/>
                <w:iCs/>
                <w:sz w:val="20"/>
                <w:szCs w:val="20"/>
                <w:lang w:eastAsia="sl-SI"/>
              </w:rPr>
            </w:pPr>
            <w:r w:rsidRPr="001F14AF">
              <w:rPr>
                <w:rFonts w:cs="Arial"/>
                <w:iCs/>
                <w:sz w:val="20"/>
                <w:szCs w:val="20"/>
                <w:lang w:eastAsia="sl-SI"/>
              </w:rPr>
              <w:t>e)</w:t>
            </w:r>
          </w:p>
        </w:tc>
        <w:tc>
          <w:tcPr>
            <w:tcW w:w="5444" w:type="dxa"/>
            <w:gridSpan w:val="9"/>
          </w:tcPr>
          <w:p w14:paraId="333E7A46" w14:textId="77777777" w:rsidR="00201EED" w:rsidRPr="001F14AF" w:rsidRDefault="00201EED" w:rsidP="00823DB0">
            <w:pPr>
              <w:pStyle w:val="Neotevilenodstavek"/>
              <w:spacing w:before="0" w:after="0" w:line="240" w:lineRule="exact"/>
              <w:rPr>
                <w:rFonts w:cs="Arial"/>
                <w:bCs/>
                <w:sz w:val="20"/>
                <w:szCs w:val="20"/>
                <w:lang w:eastAsia="sl-SI"/>
              </w:rPr>
            </w:pPr>
            <w:r w:rsidRPr="001F14AF">
              <w:rPr>
                <w:rFonts w:cs="Arial"/>
                <w:bCs/>
                <w:sz w:val="20"/>
                <w:szCs w:val="20"/>
                <w:lang w:eastAsia="sl-SI"/>
              </w:rPr>
              <w:t>socialno področje</w:t>
            </w:r>
          </w:p>
        </w:tc>
        <w:tc>
          <w:tcPr>
            <w:tcW w:w="2208" w:type="dxa"/>
            <w:gridSpan w:val="2"/>
            <w:vAlign w:val="center"/>
          </w:tcPr>
          <w:p w14:paraId="7EE59316" w14:textId="77777777" w:rsidR="00201EED" w:rsidRPr="001F14AF" w:rsidRDefault="00201EED" w:rsidP="00823DB0">
            <w:pPr>
              <w:pStyle w:val="Neotevilenodstavek"/>
              <w:spacing w:before="0" w:after="0" w:line="240" w:lineRule="exact"/>
              <w:jc w:val="center"/>
              <w:rPr>
                <w:rFonts w:cs="Arial"/>
                <w:bCs/>
                <w:iCs/>
                <w:sz w:val="20"/>
                <w:szCs w:val="20"/>
                <w:lang w:eastAsia="sl-SI"/>
              </w:rPr>
            </w:pPr>
            <w:r w:rsidRPr="001F14AF">
              <w:rPr>
                <w:rFonts w:cs="Arial"/>
                <w:bCs/>
                <w:sz w:val="20"/>
                <w:szCs w:val="20"/>
                <w:lang w:eastAsia="sl-SI"/>
              </w:rPr>
              <w:t>NE</w:t>
            </w:r>
          </w:p>
        </w:tc>
      </w:tr>
      <w:tr w:rsidR="001F14AF" w:rsidRPr="001F14AF" w14:paraId="02093CF9" w14:textId="77777777" w:rsidTr="00F42F20">
        <w:tc>
          <w:tcPr>
            <w:tcW w:w="1448" w:type="dxa"/>
            <w:tcBorders>
              <w:bottom w:val="single" w:sz="4" w:space="0" w:color="auto"/>
            </w:tcBorders>
          </w:tcPr>
          <w:p w14:paraId="282EF591" w14:textId="77777777" w:rsidR="00201EED" w:rsidRPr="001F14AF" w:rsidRDefault="00201EED" w:rsidP="00823DB0">
            <w:pPr>
              <w:pStyle w:val="Neotevilenodstavek"/>
              <w:spacing w:before="0" w:after="0" w:line="240" w:lineRule="exact"/>
              <w:ind w:left="360"/>
              <w:rPr>
                <w:rFonts w:cs="Arial"/>
                <w:iCs/>
                <w:sz w:val="20"/>
                <w:szCs w:val="20"/>
                <w:lang w:eastAsia="sl-SI"/>
              </w:rPr>
            </w:pPr>
            <w:r w:rsidRPr="001F14AF">
              <w:rPr>
                <w:rFonts w:cs="Arial"/>
                <w:iCs/>
                <w:sz w:val="20"/>
                <w:szCs w:val="20"/>
                <w:lang w:eastAsia="sl-SI"/>
              </w:rPr>
              <w:t>f)</w:t>
            </w:r>
          </w:p>
        </w:tc>
        <w:tc>
          <w:tcPr>
            <w:tcW w:w="5444" w:type="dxa"/>
            <w:gridSpan w:val="9"/>
            <w:tcBorders>
              <w:bottom w:val="single" w:sz="4" w:space="0" w:color="auto"/>
            </w:tcBorders>
          </w:tcPr>
          <w:p w14:paraId="2C8F75AC" w14:textId="77777777" w:rsidR="00201EED" w:rsidRPr="001F14AF" w:rsidRDefault="00201EED" w:rsidP="00823DB0">
            <w:pPr>
              <w:pStyle w:val="Neotevilenodstavek"/>
              <w:spacing w:before="0" w:after="0" w:line="240" w:lineRule="exact"/>
              <w:rPr>
                <w:rFonts w:cs="Arial"/>
                <w:bCs/>
                <w:sz w:val="20"/>
                <w:szCs w:val="20"/>
                <w:lang w:eastAsia="sl-SI"/>
              </w:rPr>
            </w:pPr>
            <w:r w:rsidRPr="001F14AF">
              <w:rPr>
                <w:rFonts w:cs="Arial"/>
                <w:bCs/>
                <w:sz w:val="20"/>
                <w:szCs w:val="20"/>
                <w:lang w:eastAsia="sl-SI"/>
              </w:rPr>
              <w:t>dokumente razvojnega načrtovanja:</w:t>
            </w:r>
          </w:p>
          <w:p w14:paraId="16A21197" w14:textId="77777777" w:rsidR="00201EED" w:rsidRPr="001F14AF" w:rsidRDefault="00201EED" w:rsidP="00823DB0">
            <w:pPr>
              <w:pStyle w:val="Neotevilenodstavek"/>
              <w:numPr>
                <w:ilvl w:val="0"/>
                <w:numId w:val="2"/>
              </w:numPr>
              <w:spacing w:before="0" w:after="0" w:line="240" w:lineRule="exact"/>
              <w:rPr>
                <w:rFonts w:cs="Arial"/>
                <w:bCs/>
                <w:sz w:val="20"/>
                <w:szCs w:val="20"/>
                <w:lang w:eastAsia="sl-SI"/>
              </w:rPr>
            </w:pPr>
            <w:r w:rsidRPr="001F14AF">
              <w:rPr>
                <w:rFonts w:cs="Arial"/>
                <w:bCs/>
                <w:sz w:val="20"/>
                <w:szCs w:val="20"/>
                <w:lang w:eastAsia="sl-SI"/>
              </w:rPr>
              <w:t>nacionalne dokumente razvojnega načrtovanja</w:t>
            </w:r>
          </w:p>
          <w:p w14:paraId="628999FB" w14:textId="77777777" w:rsidR="00201EED" w:rsidRPr="001F14AF" w:rsidRDefault="00201EED" w:rsidP="00823DB0">
            <w:pPr>
              <w:pStyle w:val="Neotevilenodstavek"/>
              <w:numPr>
                <w:ilvl w:val="0"/>
                <w:numId w:val="2"/>
              </w:numPr>
              <w:spacing w:before="0" w:after="0" w:line="240" w:lineRule="exact"/>
              <w:rPr>
                <w:rFonts w:cs="Arial"/>
                <w:bCs/>
                <w:sz w:val="20"/>
                <w:szCs w:val="20"/>
                <w:lang w:eastAsia="sl-SI"/>
              </w:rPr>
            </w:pPr>
            <w:r w:rsidRPr="001F14AF">
              <w:rPr>
                <w:rFonts w:cs="Arial"/>
                <w:bCs/>
                <w:sz w:val="20"/>
                <w:szCs w:val="20"/>
                <w:lang w:eastAsia="sl-SI"/>
              </w:rPr>
              <w:t>razvojne politike na ravni programov po strukturi razvojne klasifikacije programskega proračuna</w:t>
            </w:r>
          </w:p>
          <w:p w14:paraId="53E52100" w14:textId="77777777" w:rsidR="00201EED" w:rsidRPr="001F14AF" w:rsidRDefault="00201EED" w:rsidP="00823DB0">
            <w:pPr>
              <w:pStyle w:val="Neotevilenodstavek"/>
              <w:numPr>
                <w:ilvl w:val="0"/>
                <w:numId w:val="2"/>
              </w:numPr>
              <w:spacing w:before="0" w:after="0" w:line="240" w:lineRule="exact"/>
              <w:rPr>
                <w:rFonts w:cs="Arial"/>
                <w:bCs/>
                <w:sz w:val="20"/>
                <w:szCs w:val="20"/>
                <w:lang w:eastAsia="sl-SI"/>
              </w:rPr>
            </w:pPr>
            <w:r w:rsidRPr="001F14AF">
              <w:rPr>
                <w:rFonts w:cs="Arial"/>
                <w:bCs/>
                <w:sz w:val="20"/>
                <w:szCs w:val="20"/>
                <w:lang w:eastAsia="sl-SI"/>
              </w:rPr>
              <w:t>razvojne dokumente Evropske unije in mednarodnih organizacij</w:t>
            </w:r>
          </w:p>
        </w:tc>
        <w:tc>
          <w:tcPr>
            <w:tcW w:w="2208" w:type="dxa"/>
            <w:gridSpan w:val="2"/>
            <w:tcBorders>
              <w:bottom w:val="single" w:sz="4" w:space="0" w:color="auto"/>
            </w:tcBorders>
            <w:vAlign w:val="center"/>
          </w:tcPr>
          <w:p w14:paraId="182FEFA5" w14:textId="77777777" w:rsidR="00201EED" w:rsidRPr="001F14AF" w:rsidRDefault="00201EED" w:rsidP="00823DB0">
            <w:pPr>
              <w:pStyle w:val="Neotevilenodstavek"/>
              <w:spacing w:before="0" w:after="0" w:line="240" w:lineRule="exact"/>
              <w:jc w:val="center"/>
              <w:rPr>
                <w:rFonts w:cs="Arial"/>
                <w:bCs/>
                <w:iCs/>
                <w:sz w:val="20"/>
                <w:szCs w:val="20"/>
                <w:lang w:eastAsia="sl-SI"/>
              </w:rPr>
            </w:pPr>
            <w:r w:rsidRPr="001F14AF">
              <w:rPr>
                <w:rFonts w:cs="Arial"/>
                <w:bCs/>
                <w:sz w:val="20"/>
                <w:szCs w:val="20"/>
                <w:lang w:eastAsia="sl-SI"/>
              </w:rPr>
              <w:t>NE</w:t>
            </w:r>
          </w:p>
        </w:tc>
      </w:tr>
      <w:tr w:rsidR="001F14AF" w:rsidRPr="001F14AF" w14:paraId="2038B861" w14:textId="77777777" w:rsidTr="00F42F20">
        <w:tc>
          <w:tcPr>
            <w:tcW w:w="9100" w:type="dxa"/>
            <w:gridSpan w:val="12"/>
            <w:tcBorders>
              <w:top w:val="single" w:sz="4" w:space="0" w:color="auto"/>
              <w:left w:val="single" w:sz="4" w:space="0" w:color="auto"/>
              <w:bottom w:val="single" w:sz="4" w:space="0" w:color="auto"/>
              <w:right w:val="single" w:sz="4" w:space="0" w:color="auto"/>
            </w:tcBorders>
          </w:tcPr>
          <w:p w14:paraId="311C9523" w14:textId="12314F17" w:rsidR="00560C45" w:rsidRPr="001F14AF" w:rsidRDefault="00201EED" w:rsidP="00560C45">
            <w:pPr>
              <w:pStyle w:val="Oddelek"/>
              <w:widowControl w:val="0"/>
              <w:numPr>
                <w:ilvl w:val="0"/>
                <w:numId w:val="0"/>
              </w:numPr>
              <w:spacing w:before="0" w:after="0" w:line="240" w:lineRule="exact"/>
              <w:jc w:val="left"/>
              <w:rPr>
                <w:rFonts w:cs="Arial"/>
                <w:sz w:val="20"/>
                <w:szCs w:val="20"/>
                <w:lang w:eastAsia="sl-SI"/>
              </w:rPr>
            </w:pPr>
            <w:r w:rsidRPr="001F14AF">
              <w:rPr>
                <w:rFonts w:cs="Arial"/>
                <w:sz w:val="20"/>
                <w:szCs w:val="20"/>
                <w:lang w:eastAsia="sl-SI"/>
              </w:rPr>
              <w:t>7.a Predstavitev ocene finančnih posledic nad 40.000 EUR:</w:t>
            </w:r>
          </w:p>
          <w:p w14:paraId="794CB59F" w14:textId="0EE0908C" w:rsidR="00560C45" w:rsidRPr="001F14AF" w:rsidRDefault="00560C45" w:rsidP="00560C45">
            <w:pPr>
              <w:pStyle w:val="Oddelek"/>
              <w:widowControl w:val="0"/>
              <w:numPr>
                <w:ilvl w:val="0"/>
                <w:numId w:val="0"/>
              </w:numPr>
              <w:spacing w:before="0" w:after="0" w:line="240" w:lineRule="exact"/>
              <w:jc w:val="left"/>
              <w:rPr>
                <w:rFonts w:cs="Arial"/>
                <w:sz w:val="20"/>
                <w:szCs w:val="20"/>
                <w:lang w:eastAsia="sl-SI"/>
              </w:rPr>
            </w:pPr>
            <w:r w:rsidRPr="001F14AF">
              <w:rPr>
                <w:rFonts w:cs="Arial"/>
                <w:sz w:val="20"/>
                <w:szCs w:val="20"/>
                <w:lang w:eastAsia="sl-SI"/>
              </w:rPr>
              <w:t>/</w:t>
            </w:r>
          </w:p>
          <w:p w14:paraId="1F29C35E" w14:textId="4951AE33" w:rsidR="00201EED" w:rsidRPr="001F14AF" w:rsidRDefault="00201EED" w:rsidP="00823DB0">
            <w:pPr>
              <w:spacing w:line="240" w:lineRule="exact"/>
              <w:jc w:val="both"/>
              <w:rPr>
                <w:rFonts w:cs="Arial"/>
                <w:szCs w:val="20"/>
              </w:rPr>
            </w:pPr>
          </w:p>
        </w:tc>
      </w:tr>
      <w:tr w:rsidR="001F14AF" w:rsidRPr="001F14AF" w14:paraId="7571E9D6" w14:textId="77777777" w:rsidTr="00F42F20">
        <w:tc>
          <w:tcPr>
            <w:tcW w:w="9100" w:type="dxa"/>
            <w:gridSpan w:val="12"/>
            <w:tcBorders>
              <w:top w:val="single" w:sz="4" w:space="0" w:color="auto"/>
              <w:left w:val="single" w:sz="4" w:space="0" w:color="auto"/>
              <w:bottom w:val="single" w:sz="4" w:space="0" w:color="auto"/>
              <w:right w:val="single" w:sz="4" w:space="0" w:color="auto"/>
            </w:tcBorders>
          </w:tcPr>
          <w:p w14:paraId="3B0622CD" w14:textId="77777777" w:rsidR="00201EED" w:rsidRPr="001F14AF" w:rsidRDefault="00201EED" w:rsidP="00823DB0">
            <w:pPr>
              <w:pStyle w:val="Oddelek"/>
              <w:numPr>
                <w:ilvl w:val="0"/>
                <w:numId w:val="0"/>
              </w:numPr>
              <w:spacing w:line="240" w:lineRule="exact"/>
              <w:jc w:val="left"/>
              <w:rPr>
                <w:rFonts w:cs="Arial"/>
                <w:sz w:val="20"/>
                <w:szCs w:val="20"/>
                <w:lang w:eastAsia="sl-SI"/>
              </w:rPr>
            </w:pPr>
            <w:r w:rsidRPr="001F14AF">
              <w:rPr>
                <w:rFonts w:cs="Arial"/>
                <w:sz w:val="20"/>
                <w:szCs w:val="20"/>
                <w:lang w:eastAsia="sl-SI"/>
              </w:rPr>
              <w:t>I. Ocena finančnih posledic, ki niso načrtovane v sprejetem proračunu</w:t>
            </w:r>
          </w:p>
        </w:tc>
      </w:tr>
      <w:tr w:rsidR="001F14AF" w:rsidRPr="001F14AF" w14:paraId="62782E54" w14:textId="77777777" w:rsidTr="00F42F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857" w:type="dxa"/>
            <w:gridSpan w:val="3"/>
            <w:tcBorders>
              <w:top w:val="single" w:sz="4" w:space="0" w:color="auto"/>
              <w:left w:val="single" w:sz="4" w:space="0" w:color="auto"/>
              <w:bottom w:val="single" w:sz="4" w:space="0" w:color="auto"/>
              <w:right w:val="single" w:sz="4" w:space="0" w:color="auto"/>
            </w:tcBorders>
            <w:vAlign w:val="center"/>
          </w:tcPr>
          <w:p w14:paraId="2E24AF01" w14:textId="77777777" w:rsidR="00201EED" w:rsidRPr="001F14AF" w:rsidRDefault="00201EED" w:rsidP="00823DB0">
            <w:pPr>
              <w:widowControl w:val="0"/>
              <w:spacing w:line="240" w:lineRule="exact"/>
              <w:ind w:left="-122" w:right="-112"/>
              <w:jc w:val="center"/>
              <w:rPr>
                <w:rFonts w:cs="Arial"/>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05A815E" w14:textId="77777777" w:rsidR="00201EED" w:rsidRPr="001F14AF" w:rsidRDefault="00201EED" w:rsidP="00823DB0">
            <w:pPr>
              <w:widowControl w:val="0"/>
              <w:spacing w:line="240" w:lineRule="exact"/>
              <w:jc w:val="center"/>
              <w:rPr>
                <w:rFonts w:cs="Arial"/>
                <w:szCs w:val="20"/>
              </w:rPr>
            </w:pPr>
            <w:r w:rsidRPr="001F14AF">
              <w:rPr>
                <w:rFonts w:cs="Arial"/>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3B21E258" w14:textId="77777777" w:rsidR="00201EED" w:rsidRPr="001F14AF" w:rsidRDefault="00201EED" w:rsidP="00823DB0">
            <w:pPr>
              <w:widowControl w:val="0"/>
              <w:spacing w:line="240" w:lineRule="exact"/>
              <w:jc w:val="center"/>
              <w:rPr>
                <w:rFonts w:cs="Arial"/>
                <w:szCs w:val="20"/>
              </w:rPr>
            </w:pPr>
            <w:r w:rsidRPr="001F14AF">
              <w:rPr>
                <w:rFonts w:cs="Arial"/>
                <w:szCs w:val="20"/>
              </w:rPr>
              <w:t>t + 1</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1DF512BA" w14:textId="77777777" w:rsidR="00201EED" w:rsidRPr="001F14AF" w:rsidRDefault="00201EED" w:rsidP="00823DB0">
            <w:pPr>
              <w:widowControl w:val="0"/>
              <w:spacing w:line="240" w:lineRule="exact"/>
              <w:jc w:val="center"/>
              <w:rPr>
                <w:rFonts w:cs="Arial"/>
                <w:szCs w:val="20"/>
              </w:rPr>
            </w:pPr>
            <w:r w:rsidRPr="001F14AF">
              <w:rPr>
                <w:rFonts w:cs="Arial"/>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5DDC2B5B" w14:textId="77777777" w:rsidR="00201EED" w:rsidRPr="001F14AF" w:rsidRDefault="00201EED" w:rsidP="00823DB0">
            <w:pPr>
              <w:widowControl w:val="0"/>
              <w:spacing w:line="240" w:lineRule="exact"/>
              <w:jc w:val="center"/>
              <w:rPr>
                <w:rFonts w:cs="Arial"/>
                <w:szCs w:val="20"/>
              </w:rPr>
            </w:pPr>
            <w:r w:rsidRPr="001F14AF">
              <w:rPr>
                <w:rFonts w:cs="Arial"/>
                <w:szCs w:val="20"/>
              </w:rPr>
              <w:t>t + 3</w:t>
            </w:r>
          </w:p>
        </w:tc>
      </w:tr>
      <w:tr w:rsidR="001F14AF" w:rsidRPr="001F14AF" w14:paraId="6CA747B3" w14:textId="77777777" w:rsidTr="00F42F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3796386A" w14:textId="77777777" w:rsidR="00201EED" w:rsidRPr="001F14AF" w:rsidRDefault="00201EED" w:rsidP="00823DB0">
            <w:pPr>
              <w:widowControl w:val="0"/>
              <w:spacing w:line="240" w:lineRule="exact"/>
              <w:rPr>
                <w:rFonts w:cs="Arial"/>
                <w:bCs/>
                <w:szCs w:val="20"/>
              </w:rPr>
            </w:pPr>
            <w:r w:rsidRPr="001F14AF">
              <w:rPr>
                <w:rFonts w:cs="Arial"/>
                <w:bCs/>
                <w:szCs w:val="20"/>
              </w:rPr>
              <w:t>Predvideno povečanje (+) ali zmanjšanje (</w:t>
            </w:r>
            <w:r w:rsidRPr="001F14AF">
              <w:rPr>
                <w:rFonts w:cs="Arial"/>
                <w:b/>
                <w:szCs w:val="20"/>
              </w:rPr>
              <w:t>–</w:t>
            </w:r>
            <w:r w:rsidRPr="001F14AF">
              <w:rPr>
                <w:rFonts w:cs="Arial"/>
                <w:bCs/>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8FF0391" w14:textId="77777777" w:rsidR="00201EED" w:rsidRPr="001F14AF" w:rsidRDefault="00201EED" w:rsidP="00823DB0">
            <w:pPr>
              <w:pStyle w:val="Naslov1"/>
              <w:keepNext w:val="0"/>
              <w:widowControl w:val="0"/>
              <w:tabs>
                <w:tab w:val="left" w:pos="360"/>
              </w:tabs>
              <w:spacing w:before="0" w:after="0" w:line="240" w:lineRule="exact"/>
              <w:jc w:val="center"/>
              <w:rPr>
                <w:rFonts w:cs="Arial"/>
                <w:b w:val="0"/>
                <w:bCs/>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0A3888FA" w14:textId="77777777" w:rsidR="00201EED" w:rsidRPr="001F14AF" w:rsidRDefault="00201EED" w:rsidP="00823DB0">
            <w:pPr>
              <w:pStyle w:val="Naslov1"/>
              <w:keepNext w:val="0"/>
              <w:widowControl w:val="0"/>
              <w:tabs>
                <w:tab w:val="left" w:pos="360"/>
              </w:tabs>
              <w:spacing w:before="0" w:after="0" w:line="240" w:lineRule="exact"/>
              <w:jc w:val="center"/>
              <w:rPr>
                <w:rFonts w:cs="Arial"/>
                <w:b w:val="0"/>
                <w:bCs/>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35EB943F" w14:textId="77777777" w:rsidR="00201EED" w:rsidRPr="001F14AF" w:rsidRDefault="00201EED" w:rsidP="00823DB0">
            <w:pPr>
              <w:pStyle w:val="Naslov1"/>
              <w:keepNext w:val="0"/>
              <w:widowControl w:val="0"/>
              <w:tabs>
                <w:tab w:val="left" w:pos="360"/>
              </w:tabs>
              <w:spacing w:before="0" w:after="0" w:line="240" w:lineRule="exact"/>
              <w:jc w:val="center"/>
              <w:rPr>
                <w:rFonts w:cs="Arial"/>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29A2FBEC" w14:textId="77777777" w:rsidR="00201EED" w:rsidRPr="001F14AF" w:rsidRDefault="00201EED" w:rsidP="00823DB0">
            <w:pPr>
              <w:pStyle w:val="Naslov1"/>
              <w:keepNext w:val="0"/>
              <w:widowControl w:val="0"/>
              <w:tabs>
                <w:tab w:val="left" w:pos="360"/>
              </w:tabs>
              <w:spacing w:before="0" w:after="0" w:line="240" w:lineRule="exact"/>
              <w:jc w:val="center"/>
              <w:rPr>
                <w:rFonts w:cs="Arial"/>
                <w:b w:val="0"/>
                <w:sz w:val="20"/>
                <w:szCs w:val="20"/>
              </w:rPr>
            </w:pPr>
          </w:p>
        </w:tc>
      </w:tr>
      <w:tr w:rsidR="001F14AF" w:rsidRPr="001F14AF" w14:paraId="31BEEBB4" w14:textId="77777777" w:rsidTr="00F42F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68769C5B" w14:textId="77777777" w:rsidR="00201EED" w:rsidRPr="001F14AF" w:rsidRDefault="00201EED" w:rsidP="00823DB0">
            <w:pPr>
              <w:widowControl w:val="0"/>
              <w:spacing w:line="240" w:lineRule="exact"/>
              <w:rPr>
                <w:rFonts w:cs="Arial"/>
                <w:bCs/>
                <w:szCs w:val="20"/>
              </w:rPr>
            </w:pPr>
            <w:r w:rsidRPr="001F14AF">
              <w:rPr>
                <w:rFonts w:cs="Arial"/>
                <w:bCs/>
                <w:szCs w:val="20"/>
              </w:rPr>
              <w:t>Predvideno povečanje (+) ali zmanjšanje (</w:t>
            </w:r>
            <w:r w:rsidRPr="001F14AF">
              <w:rPr>
                <w:rFonts w:cs="Arial"/>
                <w:b/>
                <w:szCs w:val="20"/>
              </w:rPr>
              <w:t>–</w:t>
            </w:r>
            <w:r w:rsidRPr="001F14AF">
              <w:rPr>
                <w:rFonts w:cs="Arial"/>
                <w:bCs/>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959327D" w14:textId="77777777" w:rsidR="00201EED" w:rsidRPr="001F14AF" w:rsidRDefault="00201EED" w:rsidP="00823DB0">
            <w:pPr>
              <w:pStyle w:val="Naslov1"/>
              <w:keepNext w:val="0"/>
              <w:widowControl w:val="0"/>
              <w:tabs>
                <w:tab w:val="left" w:pos="360"/>
              </w:tabs>
              <w:spacing w:before="0" w:after="0" w:line="240" w:lineRule="exact"/>
              <w:jc w:val="center"/>
              <w:rPr>
                <w:rFonts w:cs="Arial"/>
                <w:b w:val="0"/>
                <w:bCs/>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5DF2C0AC" w14:textId="77777777" w:rsidR="00201EED" w:rsidRPr="001F14AF" w:rsidRDefault="00201EED" w:rsidP="00823DB0">
            <w:pPr>
              <w:pStyle w:val="Naslov1"/>
              <w:keepNext w:val="0"/>
              <w:widowControl w:val="0"/>
              <w:tabs>
                <w:tab w:val="left" w:pos="360"/>
              </w:tabs>
              <w:spacing w:before="0" w:after="0" w:line="240" w:lineRule="exact"/>
              <w:jc w:val="center"/>
              <w:rPr>
                <w:rFonts w:cs="Arial"/>
                <w:b w:val="0"/>
                <w:bCs/>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44D66977" w14:textId="77777777" w:rsidR="00201EED" w:rsidRPr="001F14AF" w:rsidRDefault="00201EED" w:rsidP="00823DB0">
            <w:pPr>
              <w:pStyle w:val="Naslov1"/>
              <w:keepNext w:val="0"/>
              <w:widowControl w:val="0"/>
              <w:tabs>
                <w:tab w:val="left" w:pos="360"/>
              </w:tabs>
              <w:spacing w:before="0" w:after="0" w:line="240" w:lineRule="exact"/>
              <w:jc w:val="center"/>
              <w:rPr>
                <w:rFonts w:cs="Arial"/>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098D20B" w14:textId="77777777" w:rsidR="00201EED" w:rsidRPr="001F14AF" w:rsidRDefault="00201EED" w:rsidP="00823DB0">
            <w:pPr>
              <w:pStyle w:val="Naslov1"/>
              <w:keepNext w:val="0"/>
              <w:widowControl w:val="0"/>
              <w:tabs>
                <w:tab w:val="left" w:pos="360"/>
              </w:tabs>
              <w:spacing w:before="0" w:after="0" w:line="240" w:lineRule="exact"/>
              <w:jc w:val="center"/>
              <w:rPr>
                <w:rFonts w:cs="Arial"/>
                <w:b w:val="0"/>
                <w:sz w:val="20"/>
                <w:szCs w:val="20"/>
              </w:rPr>
            </w:pPr>
          </w:p>
        </w:tc>
      </w:tr>
      <w:tr w:rsidR="001F14AF" w:rsidRPr="001F14AF" w14:paraId="08AA327C" w14:textId="77777777" w:rsidTr="00F42F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04652E0A" w14:textId="77777777" w:rsidR="00201EED" w:rsidRPr="001F14AF" w:rsidRDefault="00201EED" w:rsidP="00823DB0">
            <w:pPr>
              <w:widowControl w:val="0"/>
              <w:spacing w:line="240" w:lineRule="exact"/>
              <w:rPr>
                <w:rFonts w:cs="Arial"/>
                <w:bCs/>
                <w:szCs w:val="20"/>
              </w:rPr>
            </w:pPr>
            <w:r w:rsidRPr="001F14AF">
              <w:rPr>
                <w:rFonts w:cs="Arial"/>
                <w:bCs/>
                <w:szCs w:val="20"/>
              </w:rPr>
              <w:t>Predvideno povečanje (+) ali zmanjšanje (</w:t>
            </w:r>
            <w:r w:rsidRPr="001F14AF">
              <w:rPr>
                <w:rFonts w:cs="Arial"/>
                <w:b/>
                <w:szCs w:val="20"/>
              </w:rPr>
              <w:t>–</w:t>
            </w:r>
            <w:r w:rsidRPr="001F14AF">
              <w:rPr>
                <w:rFonts w:cs="Arial"/>
                <w:bCs/>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8A3DA59" w14:textId="77777777" w:rsidR="00201EED" w:rsidRPr="001F14AF" w:rsidRDefault="00201EED" w:rsidP="00823DB0">
            <w:pPr>
              <w:widowControl w:val="0"/>
              <w:spacing w:line="240" w:lineRule="exact"/>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00FC6253" w14:textId="77777777" w:rsidR="00201EED" w:rsidRPr="001F14AF" w:rsidRDefault="00201EED" w:rsidP="00823DB0">
            <w:pPr>
              <w:widowControl w:val="0"/>
              <w:spacing w:line="240" w:lineRule="exact"/>
              <w:jc w:val="center"/>
              <w:rPr>
                <w:rFonts w:cs="Arial"/>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6D54C365" w14:textId="77777777" w:rsidR="00201EED" w:rsidRPr="001F14AF" w:rsidRDefault="00201EED" w:rsidP="00823DB0">
            <w:pPr>
              <w:widowControl w:val="0"/>
              <w:spacing w:line="240" w:lineRule="exact"/>
              <w:jc w:val="center"/>
              <w:rPr>
                <w:rFonts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7D8F133" w14:textId="77777777" w:rsidR="00201EED" w:rsidRPr="001F14AF" w:rsidRDefault="00201EED" w:rsidP="00823DB0">
            <w:pPr>
              <w:widowControl w:val="0"/>
              <w:spacing w:line="240" w:lineRule="exact"/>
              <w:jc w:val="center"/>
              <w:rPr>
                <w:rFonts w:cs="Arial"/>
                <w:szCs w:val="20"/>
              </w:rPr>
            </w:pPr>
          </w:p>
        </w:tc>
      </w:tr>
      <w:tr w:rsidR="001F14AF" w:rsidRPr="001F14AF" w14:paraId="75D0550D" w14:textId="77777777" w:rsidTr="00F42F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045F6351" w14:textId="77777777" w:rsidR="00201EED" w:rsidRPr="001F14AF" w:rsidRDefault="00201EED" w:rsidP="00823DB0">
            <w:pPr>
              <w:widowControl w:val="0"/>
              <w:spacing w:line="240" w:lineRule="exact"/>
              <w:rPr>
                <w:rFonts w:cs="Arial"/>
                <w:bCs/>
                <w:szCs w:val="20"/>
              </w:rPr>
            </w:pPr>
            <w:r w:rsidRPr="001F14AF">
              <w:rPr>
                <w:rFonts w:cs="Arial"/>
                <w:bCs/>
                <w:szCs w:val="20"/>
              </w:rPr>
              <w:t>Predvideno povečanje (+) ali zmanjšanje (</w:t>
            </w:r>
            <w:r w:rsidRPr="001F14AF">
              <w:rPr>
                <w:rFonts w:cs="Arial"/>
                <w:b/>
                <w:szCs w:val="20"/>
              </w:rPr>
              <w:t>–</w:t>
            </w:r>
            <w:r w:rsidRPr="001F14AF">
              <w:rPr>
                <w:rFonts w:cs="Arial"/>
                <w:bCs/>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A71CA9A" w14:textId="77777777" w:rsidR="00201EED" w:rsidRPr="001F14AF" w:rsidRDefault="00201EED" w:rsidP="00823DB0">
            <w:pPr>
              <w:widowControl w:val="0"/>
              <w:spacing w:line="240" w:lineRule="exact"/>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5A766E47" w14:textId="77777777" w:rsidR="00201EED" w:rsidRPr="001F14AF" w:rsidRDefault="00201EED" w:rsidP="00823DB0">
            <w:pPr>
              <w:widowControl w:val="0"/>
              <w:spacing w:line="240" w:lineRule="exact"/>
              <w:jc w:val="center"/>
              <w:rPr>
                <w:rFonts w:cs="Arial"/>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0C718F0F" w14:textId="77777777" w:rsidR="00201EED" w:rsidRPr="001F14AF" w:rsidRDefault="00201EED" w:rsidP="00823DB0">
            <w:pPr>
              <w:widowControl w:val="0"/>
              <w:spacing w:line="240" w:lineRule="exact"/>
              <w:jc w:val="center"/>
              <w:rPr>
                <w:rFonts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B89F030" w14:textId="77777777" w:rsidR="00201EED" w:rsidRPr="001F14AF" w:rsidRDefault="00201EED" w:rsidP="00823DB0">
            <w:pPr>
              <w:widowControl w:val="0"/>
              <w:spacing w:line="240" w:lineRule="exact"/>
              <w:jc w:val="center"/>
              <w:rPr>
                <w:rFonts w:cs="Arial"/>
                <w:szCs w:val="20"/>
              </w:rPr>
            </w:pPr>
          </w:p>
        </w:tc>
      </w:tr>
      <w:tr w:rsidR="001F14AF" w:rsidRPr="001F14AF" w14:paraId="701ED196" w14:textId="77777777" w:rsidTr="00F42F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545BB80D" w14:textId="77777777" w:rsidR="00201EED" w:rsidRPr="001F14AF" w:rsidRDefault="00201EED" w:rsidP="00823DB0">
            <w:pPr>
              <w:widowControl w:val="0"/>
              <w:spacing w:line="240" w:lineRule="exact"/>
              <w:rPr>
                <w:rFonts w:cs="Arial"/>
                <w:bCs/>
                <w:szCs w:val="20"/>
              </w:rPr>
            </w:pPr>
            <w:r w:rsidRPr="001F14AF">
              <w:rPr>
                <w:rFonts w:cs="Arial"/>
                <w:bCs/>
                <w:szCs w:val="20"/>
              </w:rPr>
              <w:t>Predvideno povečanje (+) ali zmanjšanje (</w:t>
            </w:r>
            <w:r w:rsidRPr="001F14AF">
              <w:rPr>
                <w:rFonts w:cs="Arial"/>
                <w:b/>
                <w:szCs w:val="20"/>
              </w:rPr>
              <w:t>–</w:t>
            </w:r>
            <w:r w:rsidRPr="001F14AF">
              <w:rPr>
                <w:rFonts w:cs="Arial"/>
                <w:bCs/>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DB0ACF4" w14:textId="77777777" w:rsidR="00201EED" w:rsidRPr="001F14AF" w:rsidRDefault="00201EED" w:rsidP="00823DB0">
            <w:pPr>
              <w:pStyle w:val="Naslov1"/>
              <w:keepNext w:val="0"/>
              <w:widowControl w:val="0"/>
              <w:tabs>
                <w:tab w:val="left" w:pos="360"/>
              </w:tabs>
              <w:spacing w:before="0" w:after="0" w:line="240" w:lineRule="exact"/>
              <w:jc w:val="center"/>
              <w:rPr>
                <w:rFonts w:cs="Arial"/>
                <w:b w:val="0"/>
                <w:bCs/>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5DE7EB80" w14:textId="77777777" w:rsidR="00201EED" w:rsidRPr="001F14AF" w:rsidRDefault="00201EED" w:rsidP="00823DB0">
            <w:pPr>
              <w:pStyle w:val="Naslov1"/>
              <w:keepNext w:val="0"/>
              <w:widowControl w:val="0"/>
              <w:tabs>
                <w:tab w:val="left" w:pos="360"/>
              </w:tabs>
              <w:spacing w:before="0" w:after="0" w:line="240" w:lineRule="exact"/>
              <w:jc w:val="center"/>
              <w:rPr>
                <w:rFonts w:cs="Arial"/>
                <w:b w:val="0"/>
                <w:bCs/>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254265B1" w14:textId="77777777" w:rsidR="00201EED" w:rsidRPr="001F14AF" w:rsidRDefault="00201EED" w:rsidP="00823DB0">
            <w:pPr>
              <w:pStyle w:val="Naslov1"/>
              <w:keepNext w:val="0"/>
              <w:widowControl w:val="0"/>
              <w:tabs>
                <w:tab w:val="left" w:pos="360"/>
              </w:tabs>
              <w:spacing w:before="0" w:after="0" w:line="240" w:lineRule="exact"/>
              <w:jc w:val="center"/>
              <w:rPr>
                <w:rFonts w:cs="Arial"/>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F44091E" w14:textId="77777777" w:rsidR="00201EED" w:rsidRPr="001F14AF" w:rsidRDefault="00201EED" w:rsidP="00823DB0">
            <w:pPr>
              <w:pStyle w:val="Naslov1"/>
              <w:keepNext w:val="0"/>
              <w:widowControl w:val="0"/>
              <w:tabs>
                <w:tab w:val="left" w:pos="360"/>
              </w:tabs>
              <w:spacing w:before="0" w:after="0" w:line="240" w:lineRule="exact"/>
              <w:jc w:val="center"/>
              <w:rPr>
                <w:rFonts w:cs="Arial"/>
                <w:b w:val="0"/>
                <w:sz w:val="20"/>
                <w:szCs w:val="20"/>
              </w:rPr>
            </w:pPr>
          </w:p>
        </w:tc>
      </w:tr>
      <w:tr w:rsidR="001F14AF" w:rsidRPr="001F14AF" w14:paraId="6FAF0B8D" w14:textId="77777777" w:rsidTr="00F42F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95B53E9" w14:textId="77777777" w:rsidR="00201EED" w:rsidRPr="001F14AF" w:rsidRDefault="00201EED" w:rsidP="00823DB0">
            <w:pPr>
              <w:pStyle w:val="Naslov1"/>
              <w:keepNext w:val="0"/>
              <w:widowControl w:val="0"/>
              <w:tabs>
                <w:tab w:val="left" w:pos="2340"/>
              </w:tabs>
              <w:spacing w:before="0" w:after="0" w:line="240" w:lineRule="exact"/>
              <w:ind w:left="142" w:hanging="142"/>
              <w:rPr>
                <w:rFonts w:cs="Arial"/>
                <w:sz w:val="20"/>
                <w:szCs w:val="20"/>
              </w:rPr>
            </w:pPr>
            <w:r w:rsidRPr="001F14AF">
              <w:rPr>
                <w:rFonts w:cs="Arial"/>
                <w:sz w:val="20"/>
                <w:szCs w:val="20"/>
              </w:rPr>
              <w:t>II. Finančne posledice za državni proračun</w:t>
            </w:r>
          </w:p>
        </w:tc>
      </w:tr>
      <w:tr w:rsidR="001F14AF" w:rsidRPr="001F14AF" w14:paraId="25430697" w14:textId="77777777" w:rsidTr="00F42F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95B0E5E" w14:textId="77777777" w:rsidR="00201EED" w:rsidRPr="001F14AF" w:rsidRDefault="00201EED" w:rsidP="00823DB0">
            <w:pPr>
              <w:pStyle w:val="Naslov1"/>
              <w:keepNext w:val="0"/>
              <w:widowControl w:val="0"/>
              <w:tabs>
                <w:tab w:val="left" w:pos="2340"/>
              </w:tabs>
              <w:spacing w:before="0" w:after="0" w:line="240" w:lineRule="exact"/>
              <w:ind w:left="142" w:hanging="142"/>
              <w:rPr>
                <w:rFonts w:cs="Arial"/>
                <w:sz w:val="20"/>
                <w:szCs w:val="20"/>
              </w:rPr>
            </w:pPr>
            <w:proofErr w:type="spellStart"/>
            <w:r w:rsidRPr="001F14AF">
              <w:rPr>
                <w:rFonts w:cs="Arial"/>
                <w:sz w:val="20"/>
                <w:szCs w:val="20"/>
              </w:rPr>
              <w:t>II.a</w:t>
            </w:r>
            <w:proofErr w:type="spellEnd"/>
            <w:r w:rsidRPr="001F14AF">
              <w:rPr>
                <w:rFonts w:cs="Arial"/>
                <w:sz w:val="20"/>
                <w:szCs w:val="20"/>
              </w:rPr>
              <w:t xml:space="preserve"> Pravice porabe za izvedbo predlaganih rešitev so zagotovljene:</w:t>
            </w:r>
          </w:p>
        </w:tc>
      </w:tr>
      <w:tr w:rsidR="001F14AF" w:rsidRPr="001F14AF" w14:paraId="55532F30" w14:textId="77777777" w:rsidTr="00F42F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65" w:type="dxa"/>
            <w:gridSpan w:val="2"/>
            <w:tcBorders>
              <w:top w:val="single" w:sz="4" w:space="0" w:color="auto"/>
              <w:left w:val="single" w:sz="4" w:space="0" w:color="auto"/>
              <w:bottom w:val="single" w:sz="4" w:space="0" w:color="auto"/>
              <w:right w:val="single" w:sz="4" w:space="0" w:color="auto"/>
            </w:tcBorders>
            <w:vAlign w:val="center"/>
          </w:tcPr>
          <w:p w14:paraId="17608B8D" w14:textId="77777777" w:rsidR="00201EED" w:rsidRPr="001F14AF" w:rsidRDefault="00201EED" w:rsidP="00823DB0">
            <w:pPr>
              <w:widowControl w:val="0"/>
              <w:spacing w:line="240" w:lineRule="exact"/>
              <w:jc w:val="center"/>
              <w:rPr>
                <w:rFonts w:cs="Arial"/>
                <w:szCs w:val="20"/>
              </w:rPr>
            </w:pPr>
            <w:r w:rsidRPr="001F14AF">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DD658A4" w14:textId="77777777" w:rsidR="00201EED" w:rsidRPr="001F14AF" w:rsidRDefault="00201EED" w:rsidP="00823DB0">
            <w:pPr>
              <w:widowControl w:val="0"/>
              <w:spacing w:line="240" w:lineRule="exact"/>
              <w:jc w:val="center"/>
              <w:rPr>
                <w:rFonts w:cs="Arial"/>
                <w:szCs w:val="20"/>
              </w:rPr>
            </w:pPr>
            <w:r w:rsidRPr="001F14AF">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313832A" w14:textId="77777777" w:rsidR="00201EED" w:rsidRPr="001F14AF" w:rsidRDefault="00201EED" w:rsidP="00823DB0">
            <w:pPr>
              <w:widowControl w:val="0"/>
              <w:spacing w:line="240" w:lineRule="exact"/>
              <w:jc w:val="center"/>
              <w:rPr>
                <w:rFonts w:cs="Arial"/>
                <w:szCs w:val="20"/>
              </w:rPr>
            </w:pPr>
            <w:r w:rsidRPr="001F14AF">
              <w:rPr>
                <w:rFonts w:cs="Arial"/>
                <w:szCs w:val="20"/>
              </w:rPr>
              <w:t>Šifra in naziv proračunske postavke</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2E9BB834" w14:textId="77777777" w:rsidR="00201EED" w:rsidRPr="001F14AF" w:rsidRDefault="00201EED" w:rsidP="00823DB0">
            <w:pPr>
              <w:widowControl w:val="0"/>
              <w:spacing w:line="240" w:lineRule="exact"/>
              <w:jc w:val="center"/>
              <w:rPr>
                <w:rFonts w:cs="Arial"/>
                <w:szCs w:val="20"/>
              </w:rPr>
            </w:pPr>
            <w:r w:rsidRPr="001F14AF">
              <w:rPr>
                <w:rFonts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26F6637B" w14:textId="77777777" w:rsidR="00201EED" w:rsidRPr="001F14AF" w:rsidRDefault="00201EED" w:rsidP="00823DB0">
            <w:pPr>
              <w:widowControl w:val="0"/>
              <w:spacing w:line="240" w:lineRule="exact"/>
              <w:jc w:val="center"/>
              <w:rPr>
                <w:rFonts w:cs="Arial"/>
                <w:szCs w:val="20"/>
              </w:rPr>
            </w:pPr>
            <w:r w:rsidRPr="001F14AF">
              <w:rPr>
                <w:rFonts w:cs="Arial"/>
                <w:szCs w:val="20"/>
              </w:rPr>
              <w:t>Znesek za t + 1</w:t>
            </w:r>
          </w:p>
        </w:tc>
      </w:tr>
      <w:tr w:rsidR="001F14AF" w:rsidRPr="001F14AF" w14:paraId="20CFCADD" w14:textId="77777777" w:rsidTr="00F42F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965" w:type="dxa"/>
            <w:gridSpan w:val="2"/>
            <w:tcBorders>
              <w:top w:val="single" w:sz="4" w:space="0" w:color="auto"/>
              <w:left w:val="single" w:sz="4" w:space="0" w:color="auto"/>
              <w:bottom w:val="single" w:sz="4" w:space="0" w:color="auto"/>
              <w:right w:val="single" w:sz="4" w:space="0" w:color="auto"/>
            </w:tcBorders>
            <w:vAlign w:val="center"/>
          </w:tcPr>
          <w:p w14:paraId="7346258B" w14:textId="293EE6F1" w:rsidR="00201EED" w:rsidRPr="001F14AF" w:rsidRDefault="00703088" w:rsidP="00823DB0">
            <w:pPr>
              <w:pStyle w:val="Naslov1"/>
              <w:keepNext w:val="0"/>
              <w:widowControl w:val="0"/>
              <w:tabs>
                <w:tab w:val="left" w:pos="360"/>
              </w:tabs>
              <w:spacing w:before="0" w:after="0" w:line="240" w:lineRule="exact"/>
              <w:rPr>
                <w:rFonts w:cs="Arial"/>
                <w:b w:val="0"/>
                <w:bCs/>
                <w:sz w:val="20"/>
                <w:szCs w:val="20"/>
              </w:rPr>
            </w:pPr>
            <w:r w:rsidRPr="001F14AF">
              <w:rPr>
                <w:rFonts w:cs="Arial"/>
                <w:b w:val="0"/>
                <w:bCs/>
                <w:sz w:val="20"/>
                <w:szCs w:val="20"/>
              </w:rPr>
              <w:lastRenderedPageBreak/>
              <w:t>Ministrstvo za javno upravo</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51B2EEB" w14:textId="77777777" w:rsidR="00201EED" w:rsidRPr="001F14AF" w:rsidRDefault="00201EED" w:rsidP="00823DB0">
            <w:pPr>
              <w:pStyle w:val="Naslov1"/>
              <w:keepNext w:val="0"/>
              <w:widowControl w:val="0"/>
              <w:tabs>
                <w:tab w:val="left" w:pos="360"/>
              </w:tabs>
              <w:spacing w:before="0" w:after="0" w:line="240" w:lineRule="exact"/>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EE3DD16" w14:textId="77777777" w:rsidR="00201EED" w:rsidRPr="001F14AF" w:rsidRDefault="00201EED" w:rsidP="00823DB0">
            <w:pPr>
              <w:pStyle w:val="Naslov1"/>
              <w:keepNext w:val="0"/>
              <w:widowControl w:val="0"/>
              <w:tabs>
                <w:tab w:val="left" w:pos="360"/>
              </w:tabs>
              <w:spacing w:before="0" w:after="0" w:line="240" w:lineRule="exact"/>
              <w:rPr>
                <w:rFonts w:cs="Arial"/>
                <w:b w:val="0"/>
                <w:bCs/>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66A58E86" w14:textId="77777777" w:rsidR="00201EED" w:rsidRPr="001F14AF" w:rsidRDefault="00201EED" w:rsidP="00823DB0">
            <w:pPr>
              <w:pStyle w:val="Naslov1"/>
              <w:keepNext w:val="0"/>
              <w:widowControl w:val="0"/>
              <w:tabs>
                <w:tab w:val="left" w:pos="360"/>
              </w:tabs>
              <w:spacing w:before="0" w:after="0" w:line="240" w:lineRule="exact"/>
              <w:rPr>
                <w:rFonts w:cs="Arial"/>
                <w:b w:val="0"/>
                <w:bCs/>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8599C58" w14:textId="77777777" w:rsidR="00201EED" w:rsidRPr="001F14AF" w:rsidRDefault="00201EED" w:rsidP="00823DB0">
            <w:pPr>
              <w:pStyle w:val="Naslov1"/>
              <w:keepNext w:val="0"/>
              <w:widowControl w:val="0"/>
              <w:tabs>
                <w:tab w:val="left" w:pos="360"/>
              </w:tabs>
              <w:spacing w:before="0" w:after="0" w:line="240" w:lineRule="exact"/>
              <w:rPr>
                <w:rFonts w:cs="Arial"/>
                <w:b w:val="0"/>
                <w:bCs/>
                <w:sz w:val="20"/>
                <w:szCs w:val="20"/>
              </w:rPr>
            </w:pPr>
          </w:p>
        </w:tc>
      </w:tr>
      <w:tr w:rsidR="001F14AF" w:rsidRPr="001F14AF" w14:paraId="2625E4DD" w14:textId="77777777" w:rsidTr="00F42F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65" w:type="dxa"/>
            <w:gridSpan w:val="2"/>
            <w:tcBorders>
              <w:top w:val="single" w:sz="4" w:space="0" w:color="auto"/>
              <w:left w:val="single" w:sz="4" w:space="0" w:color="auto"/>
              <w:bottom w:val="single" w:sz="4" w:space="0" w:color="auto"/>
              <w:right w:val="single" w:sz="4" w:space="0" w:color="auto"/>
            </w:tcBorders>
            <w:vAlign w:val="center"/>
          </w:tcPr>
          <w:p w14:paraId="5EA65387" w14:textId="77777777" w:rsidR="00201EED" w:rsidRPr="001F14AF" w:rsidRDefault="00201EED" w:rsidP="00823DB0">
            <w:pPr>
              <w:pStyle w:val="Naslov1"/>
              <w:keepNext w:val="0"/>
              <w:widowControl w:val="0"/>
              <w:tabs>
                <w:tab w:val="left" w:pos="360"/>
              </w:tabs>
              <w:spacing w:before="0" w:after="0" w:line="240" w:lineRule="exact"/>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DDF5AAE" w14:textId="77777777" w:rsidR="00201EED" w:rsidRPr="001F14AF" w:rsidRDefault="00201EED" w:rsidP="00823DB0">
            <w:pPr>
              <w:pStyle w:val="Naslov1"/>
              <w:keepNext w:val="0"/>
              <w:widowControl w:val="0"/>
              <w:tabs>
                <w:tab w:val="left" w:pos="360"/>
              </w:tabs>
              <w:spacing w:before="0" w:after="0" w:line="240" w:lineRule="exact"/>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CA6899E" w14:textId="77777777" w:rsidR="00201EED" w:rsidRPr="001F14AF" w:rsidRDefault="00201EED" w:rsidP="00823DB0">
            <w:pPr>
              <w:pStyle w:val="Naslov1"/>
              <w:keepNext w:val="0"/>
              <w:widowControl w:val="0"/>
              <w:tabs>
                <w:tab w:val="left" w:pos="360"/>
              </w:tabs>
              <w:spacing w:before="0" w:after="0" w:line="240" w:lineRule="exact"/>
              <w:rPr>
                <w:rFonts w:cs="Arial"/>
                <w:b w:val="0"/>
                <w:bCs/>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4BFA6C62" w14:textId="77777777" w:rsidR="00201EED" w:rsidRPr="001F14AF" w:rsidRDefault="00201EED" w:rsidP="00823DB0">
            <w:pPr>
              <w:pStyle w:val="Naslov1"/>
              <w:keepNext w:val="0"/>
              <w:widowControl w:val="0"/>
              <w:tabs>
                <w:tab w:val="left" w:pos="360"/>
              </w:tabs>
              <w:spacing w:before="0" w:after="0" w:line="240" w:lineRule="exact"/>
              <w:rPr>
                <w:rFonts w:cs="Arial"/>
                <w:b w:val="0"/>
                <w:bCs/>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11CBA59" w14:textId="77777777" w:rsidR="00201EED" w:rsidRPr="001F14AF" w:rsidRDefault="00201EED" w:rsidP="00823DB0">
            <w:pPr>
              <w:pStyle w:val="Naslov1"/>
              <w:keepNext w:val="0"/>
              <w:widowControl w:val="0"/>
              <w:tabs>
                <w:tab w:val="left" w:pos="360"/>
              </w:tabs>
              <w:spacing w:before="0" w:after="0" w:line="240" w:lineRule="exact"/>
              <w:rPr>
                <w:rFonts w:cs="Arial"/>
                <w:b w:val="0"/>
                <w:bCs/>
                <w:sz w:val="20"/>
                <w:szCs w:val="20"/>
              </w:rPr>
            </w:pPr>
          </w:p>
        </w:tc>
      </w:tr>
      <w:tr w:rsidR="001F14AF" w:rsidRPr="001F14AF" w14:paraId="6EAD0C76" w14:textId="77777777" w:rsidTr="00F42F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01" w:type="dxa"/>
            <w:gridSpan w:val="6"/>
            <w:tcBorders>
              <w:top w:val="single" w:sz="4" w:space="0" w:color="auto"/>
              <w:left w:val="single" w:sz="4" w:space="0" w:color="auto"/>
              <w:bottom w:val="single" w:sz="4" w:space="0" w:color="auto"/>
              <w:right w:val="single" w:sz="4" w:space="0" w:color="auto"/>
            </w:tcBorders>
            <w:vAlign w:val="center"/>
          </w:tcPr>
          <w:p w14:paraId="16C9C7C8" w14:textId="77777777" w:rsidR="00201EED" w:rsidRPr="001F14AF" w:rsidRDefault="00201EED" w:rsidP="00823DB0">
            <w:pPr>
              <w:pStyle w:val="Naslov1"/>
              <w:keepNext w:val="0"/>
              <w:widowControl w:val="0"/>
              <w:tabs>
                <w:tab w:val="left" w:pos="360"/>
              </w:tabs>
              <w:spacing w:before="0" w:after="0" w:line="240" w:lineRule="exact"/>
              <w:rPr>
                <w:rFonts w:cs="Arial"/>
                <w:sz w:val="20"/>
                <w:szCs w:val="20"/>
              </w:rPr>
            </w:pPr>
            <w:r w:rsidRPr="001F14AF">
              <w:rPr>
                <w:rFonts w:cs="Arial"/>
                <w:sz w:val="20"/>
                <w:szCs w:val="20"/>
              </w:rPr>
              <w:t>SKUPAJ</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560200CC" w14:textId="77777777" w:rsidR="00201EED" w:rsidRPr="001F14AF" w:rsidRDefault="00201EED" w:rsidP="00823DB0">
            <w:pPr>
              <w:widowControl w:val="0"/>
              <w:spacing w:line="240" w:lineRule="exact"/>
              <w:jc w:val="center"/>
              <w:rPr>
                <w:rFonts w:cs="Arial"/>
                <w:b/>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25E57458" w14:textId="77777777" w:rsidR="00201EED" w:rsidRPr="001F14AF" w:rsidRDefault="00201EED" w:rsidP="00823DB0">
            <w:pPr>
              <w:pStyle w:val="Naslov1"/>
              <w:keepNext w:val="0"/>
              <w:widowControl w:val="0"/>
              <w:tabs>
                <w:tab w:val="left" w:pos="360"/>
              </w:tabs>
              <w:spacing w:before="0" w:after="0" w:line="240" w:lineRule="exact"/>
              <w:rPr>
                <w:rFonts w:cs="Arial"/>
                <w:sz w:val="20"/>
                <w:szCs w:val="20"/>
              </w:rPr>
            </w:pPr>
          </w:p>
        </w:tc>
      </w:tr>
      <w:tr w:rsidR="001F14AF" w:rsidRPr="001F14AF" w14:paraId="1EAA4622" w14:textId="77777777" w:rsidTr="00F42F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FC4096B" w14:textId="77777777" w:rsidR="00201EED" w:rsidRPr="001F14AF" w:rsidRDefault="00201EED" w:rsidP="00823DB0">
            <w:pPr>
              <w:pStyle w:val="Naslov1"/>
              <w:keepNext w:val="0"/>
              <w:widowControl w:val="0"/>
              <w:tabs>
                <w:tab w:val="left" w:pos="2340"/>
              </w:tabs>
              <w:spacing w:before="0" w:after="0" w:line="240" w:lineRule="exact"/>
              <w:rPr>
                <w:rFonts w:cs="Arial"/>
                <w:sz w:val="20"/>
                <w:szCs w:val="20"/>
              </w:rPr>
            </w:pPr>
            <w:proofErr w:type="spellStart"/>
            <w:r w:rsidRPr="001F14AF">
              <w:rPr>
                <w:rFonts w:cs="Arial"/>
                <w:sz w:val="20"/>
                <w:szCs w:val="20"/>
              </w:rPr>
              <w:t>II.b</w:t>
            </w:r>
            <w:proofErr w:type="spellEnd"/>
            <w:r w:rsidRPr="001F14AF">
              <w:rPr>
                <w:rFonts w:cs="Arial"/>
                <w:sz w:val="20"/>
                <w:szCs w:val="20"/>
              </w:rPr>
              <w:t xml:space="preserve"> Manjkajoče pravice porabe bodo zagotovljene s prerazporeditvijo:</w:t>
            </w:r>
          </w:p>
        </w:tc>
      </w:tr>
      <w:tr w:rsidR="001F14AF" w:rsidRPr="001F14AF" w14:paraId="0F91CAA3" w14:textId="77777777" w:rsidTr="00F42F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65" w:type="dxa"/>
            <w:gridSpan w:val="2"/>
            <w:tcBorders>
              <w:top w:val="single" w:sz="4" w:space="0" w:color="auto"/>
              <w:left w:val="single" w:sz="4" w:space="0" w:color="auto"/>
              <w:bottom w:val="single" w:sz="4" w:space="0" w:color="auto"/>
              <w:right w:val="single" w:sz="4" w:space="0" w:color="auto"/>
            </w:tcBorders>
            <w:vAlign w:val="center"/>
          </w:tcPr>
          <w:p w14:paraId="05514E5D" w14:textId="77777777" w:rsidR="00201EED" w:rsidRPr="001F14AF" w:rsidRDefault="00201EED" w:rsidP="00823DB0">
            <w:pPr>
              <w:widowControl w:val="0"/>
              <w:spacing w:line="240" w:lineRule="exact"/>
              <w:jc w:val="center"/>
              <w:rPr>
                <w:rFonts w:cs="Arial"/>
                <w:szCs w:val="20"/>
              </w:rPr>
            </w:pPr>
            <w:r w:rsidRPr="001F14AF">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B37E841" w14:textId="77777777" w:rsidR="00201EED" w:rsidRPr="001F14AF" w:rsidRDefault="00201EED" w:rsidP="00823DB0">
            <w:pPr>
              <w:widowControl w:val="0"/>
              <w:spacing w:line="240" w:lineRule="exact"/>
              <w:jc w:val="center"/>
              <w:rPr>
                <w:rFonts w:cs="Arial"/>
                <w:szCs w:val="20"/>
              </w:rPr>
            </w:pPr>
            <w:r w:rsidRPr="001F14AF">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AD5CE5E" w14:textId="77777777" w:rsidR="00201EED" w:rsidRPr="001F14AF" w:rsidRDefault="00201EED" w:rsidP="00823DB0">
            <w:pPr>
              <w:widowControl w:val="0"/>
              <w:spacing w:line="240" w:lineRule="exact"/>
              <w:jc w:val="center"/>
              <w:rPr>
                <w:rFonts w:cs="Arial"/>
                <w:szCs w:val="20"/>
              </w:rPr>
            </w:pPr>
            <w:r w:rsidRPr="001F14AF">
              <w:rPr>
                <w:rFonts w:cs="Arial"/>
                <w:szCs w:val="20"/>
              </w:rPr>
              <w:t xml:space="preserve">Šifra in naziv proračunske postavke </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075AD44D" w14:textId="77777777" w:rsidR="00201EED" w:rsidRPr="001F14AF" w:rsidRDefault="00201EED" w:rsidP="00823DB0">
            <w:pPr>
              <w:widowControl w:val="0"/>
              <w:spacing w:line="240" w:lineRule="exact"/>
              <w:jc w:val="center"/>
              <w:rPr>
                <w:rFonts w:cs="Arial"/>
                <w:szCs w:val="20"/>
              </w:rPr>
            </w:pPr>
            <w:r w:rsidRPr="001F14AF">
              <w:rPr>
                <w:rFonts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428F53E2" w14:textId="77777777" w:rsidR="00201EED" w:rsidRPr="001F14AF" w:rsidRDefault="00201EED" w:rsidP="00823DB0">
            <w:pPr>
              <w:widowControl w:val="0"/>
              <w:spacing w:line="240" w:lineRule="exact"/>
              <w:jc w:val="center"/>
              <w:rPr>
                <w:rFonts w:cs="Arial"/>
                <w:szCs w:val="20"/>
              </w:rPr>
            </w:pPr>
            <w:r w:rsidRPr="001F14AF">
              <w:rPr>
                <w:rFonts w:cs="Arial"/>
                <w:szCs w:val="20"/>
              </w:rPr>
              <w:t xml:space="preserve">Znesek za t + 1 </w:t>
            </w:r>
          </w:p>
        </w:tc>
      </w:tr>
      <w:tr w:rsidR="001F14AF" w:rsidRPr="001F14AF" w14:paraId="4A7333FF" w14:textId="77777777" w:rsidTr="00F42F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65" w:type="dxa"/>
            <w:gridSpan w:val="2"/>
            <w:tcBorders>
              <w:top w:val="single" w:sz="4" w:space="0" w:color="auto"/>
              <w:left w:val="single" w:sz="4" w:space="0" w:color="auto"/>
              <w:bottom w:val="single" w:sz="4" w:space="0" w:color="auto"/>
              <w:right w:val="single" w:sz="4" w:space="0" w:color="auto"/>
            </w:tcBorders>
            <w:vAlign w:val="center"/>
          </w:tcPr>
          <w:p w14:paraId="67179845" w14:textId="77777777" w:rsidR="00201EED" w:rsidRPr="001F14AF" w:rsidRDefault="00201EED" w:rsidP="00823DB0">
            <w:pPr>
              <w:pStyle w:val="Naslov1"/>
              <w:keepNext w:val="0"/>
              <w:widowControl w:val="0"/>
              <w:tabs>
                <w:tab w:val="left" w:pos="360"/>
              </w:tabs>
              <w:spacing w:before="0" w:after="0" w:line="240" w:lineRule="exact"/>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F396CBB" w14:textId="77777777" w:rsidR="00201EED" w:rsidRPr="001F14AF" w:rsidRDefault="00201EED" w:rsidP="00823DB0">
            <w:pPr>
              <w:pStyle w:val="Naslov1"/>
              <w:keepNext w:val="0"/>
              <w:widowControl w:val="0"/>
              <w:tabs>
                <w:tab w:val="left" w:pos="360"/>
              </w:tabs>
              <w:spacing w:before="0" w:after="0" w:line="240" w:lineRule="exact"/>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90CF75C" w14:textId="77777777" w:rsidR="00201EED" w:rsidRPr="001F14AF" w:rsidRDefault="00201EED" w:rsidP="00823DB0">
            <w:pPr>
              <w:pStyle w:val="Naslov1"/>
              <w:keepNext w:val="0"/>
              <w:widowControl w:val="0"/>
              <w:tabs>
                <w:tab w:val="left" w:pos="360"/>
              </w:tabs>
              <w:spacing w:before="0" w:after="0" w:line="240" w:lineRule="exact"/>
              <w:rPr>
                <w:rFonts w:cs="Arial"/>
                <w:b w:val="0"/>
                <w:bCs/>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717A4B74" w14:textId="77777777" w:rsidR="00201EED" w:rsidRPr="001F14AF" w:rsidRDefault="00201EED" w:rsidP="00823DB0">
            <w:pPr>
              <w:pStyle w:val="Naslov1"/>
              <w:keepNext w:val="0"/>
              <w:widowControl w:val="0"/>
              <w:tabs>
                <w:tab w:val="left" w:pos="360"/>
              </w:tabs>
              <w:spacing w:before="0" w:after="0" w:line="240" w:lineRule="exact"/>
              <w:rPr>
                <w:rFonts w:cs="Arial"/>
                <w:b w:val="0"/>
                <w:bCs/>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BAD8278" w14:textId="77777777" w:rsidR="00201EED" w:rsidRPr="001F14AF" w:rsidRDefault="00201EED" w:rsidP="00823DB0">
            <w:pPr>
              <w:pStyle w:val="Naslov1"/>
              <w:keepNext w:val="0"/>
              <w:widowControl w:val="0"/>
              <w:tabs>
                <w:tab w:val="left" w:pos="360"/>
              </w:tabs>
              <w:spacing w:before="0" w:after="0" w:line="240" w:lineRule="exact"/>
              <w:rPr>
                <w:rFonts w:cs="Arial"/>
                <w:b w:val="0"/>
                <w:bCs/>
                <w:sz w:val="20"/>
                <w:szCs w:val="20"/>
              </w:rPr>
            </w:pPr>
          </w:p>
        </w:tc>
      </w:tr>
      <w:tr w:rsidR="001F14AF" w:rsidRPr="001F14AF" w14:paraId="66C06D97" w14:textId="77777777" w:rsidTr="00F42F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01" w:type="dxa"/>
            <w:gridSpan w:val="6"/>
            <w:tcBorders>
              <w:top w:val="single" w:sz="4" w:space="0" w:color="auto"/>
              <w:left w:val="single" w:sz="4" w:space="0" w:color="auto"/>
              <w:bottom w:val="single" w:sz="4" w:space="0" w:color="auto"/>
              <w:right w:val="single" w:sz="4" w:space="0" w:color="auto"/>
            </w:tcBorders>
            <w:vAlign w:val="center"/>
          </w:tcPr>
          <w:p w14:paraId="409EA7F6" w14:textId="77777777" w:rsidR="00201EED" w:rsidRPr="001F14AF" w:rsidRDefault="00201EED" w:rsidP="00823DB0">
            <w:pPr>
              <w:pStyle w:val="Naslov1"/>
              <w:keepNext w:val="0"/>
              <w:widowControl w:val="0"/>
              <w:tabs>
                <w:tab w:val="left" w:pos="360"/>
              </w:tabs>
              <w:spacing w:before="0" w:after="0" w:line="240" w:lineRule="exact"/>
              <w:rPr>
                <w:rFonts w:cs="Arial"/>
                <w:sz w:val="20"/>
                <w:szCs w:val="20"/>
              </w:rPr>
            </w:pPr>
            <w:r w:rsidRPr="001F14AF">
              <w:rPr>
                <w:rFonts w:cs="Arial"/>
                <w:sz w:val="20"/>
                <w:szCs w:val="20"/>
              </w:rPr>
              <w:t>SKUPAJ</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219E588B" w14:textId="77777777" w:rsidR="00201EED" w:rsidRPr="001F14AF" w:rsidRDefault="00201EED" w:rsidP="00823DB0">
            <w:pPr>
              <w:pStyle w:val="Naslov1"/>
              <w:keepNext w:val="0"/>
              <w:widowControl w:val="0"/>
              <w:tabs>
                <w:tab w:val="left" w:pos="360"/>
              </w:tabs>
              <w:spacing w:before="0" w:after="0" w:line="240" w:lineRule="exact"/>
              <w:rPr>
                <w:rFonts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52B78D9C" w14:textId="77777777" w:rsidR="00201EED" w:rsidRPr="001F14AF" w:rsidRDefault="00201EED" w:rsidP="00823DB0">
            <w:pPr>
              <w:pStyle w:val="Naslov1"/>
              <w:keepNext w:val="0"/>
              <w:widowControl w:val="0"/>
              <w:tabs>
                <w:tab w:val="left" w:pos="360"/>
              </w:tabs>
              <w:spacing w:before="0" w:after="0" w:line="240" w:lineRule="exact"/>
              <w:rPr>
                <w:rFonts w:cs="Arial"/>
                <w:sz w:val="20"/>
                <w:szCs w:val="20"/>
              </w:rPr>
            </w:pPr>
          </w:p>
        </w:tc>
      </w:tr>
      <w:tr w:rsidR="001F14AF" w:rsidRPr="001F14AF" w14:paraId="4E39485E" w14:textId="77777777" w:rsidTr="00F42F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100"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7F39247A" w14:textId="77777777" w:rsidR="00201EED" w:rsidRPr="001F14AF" w:rsidRDefault="00201EED" w:rsidP="00823DB0">
            <w:pPr>
              <w:pStyle w:val="Naslov1"/>
              <w:keepNext w:val="0"/>
              <w:widowControl w:val="0"/>
              <w:tabs>
                <w:tab w:val="left" w:pos="2340"/>
              </w:tabs>
              <w:spacing w:before="0" w:after="0" w:line="240" w:lineRule="exact"/>
              <w:rPr>
                <w:rFonts w:cs="Arial"/>
                <w:sz w:val="20"/>
                <w:szCs w:val="20"/>
              </w:rPr>
            </w:pPr>
            <w:proofErr w:type="spellStart"/>
            <w:r w:rsidRPr="001F14AF">
              <w:rPr>
                <w:rFonts w:cs="Arial"/>
                <w:sz w:val="20"/>
                <w:szCs w:val="20"/>
              </w:rPr>
              <w:t>II.c</w:t>
            </w:r>
            <w:proofErr w:type="spellEnd"/>
            <w:r w:rsidRPr="001F14AF">
              <w:rPr>
                <w:rFonts w:cs="Arial"/>
                <w:sz w:val="20"/>
                <w:szCs w:val="20"/>
              </w:rPr>
              <w:t xml:space="preserve"> Načrtovana nadomestitev zmanjšanih prihodkov in povečanih odhodkov proračuna:</w:t>
            </w:r>
          </w:p>
        </w:tc>
      </w:tr>
      <w:tr w:rsidR="001F14AF" w:rsidRPr="001F14AF" w14:paraId="04B9143F" w14:textId="77777777" w:rsidTr="00F42F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271" w:type="dxa"/>
            <w:gridSpan w:val="4"/>
            <w:tcBorders>
              <w:top w:val="single" w:sz="4" w:space="0" w:color="auto"/>
              <w:left w:val="single" w:sz="4" w:space="0" w:color="auto"/>
              <w:bottom w:val="single" w:sz="4" w:space="0" w:color="auto"/>
              <w:right w:val="single" w:sz="4" w:space="0" w:color="auto"/>
            </w:tcBorders>
            <w:vAlign w:val="center"/>
          </w:tcPr>
          <w:p w14:paraId="069A154B" w14:textId="77777777" w:rsidR="00201EED" w:rsidRPr="001F14AF" w:rsidRDefault="00201EED" w:rsidP="00823DB0">
            <w:pPr>
              <w:widowControl w:val="0"/>
              <w:spacing w:line="240" w:lineRule="exact"/>
              <w:ind w:left="-122" w:right="-112"/>
              <w:jc w:val="center"/>
              <w:rPr>
                <w:rFonts w:cs="Arial"/>
                <w:szCs w:val="20"/>
              </w:rPr>
            </w:pPr>
            <w:r w:rsidRPr="001F14AF">
              <w:rPr>
                <w:rFonts w:cs="Arial"/>
                <w:szCs w:val="20"/>
              </w:rPr>
              <w:t>Novi prihodki</w:t>
            </w: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602F9B3C" w14:textId="77777777" w:rsidR="00201EED" w:rsidRPr="001F14AF" w:rsidRDefault="00201EED" w:rsidP="00823DB0">
            <w:pPr>
              <w:widowControl w:val="0"/>
              <w:spacing w:line="240" w:lineRule="exact"/>
              <w:ind w:left="-122" w:right="-112"/>
              <w:jc w:val="center"/>
              <w:rPr>
                <w:rFonts w:cs="Arial"/>
                <w:szCs w:val="20"/>
              </w:rPr>
            </w:pPr>
            <w:r w:rsidRPr="001F14AF">
              <w:rPr>
                <w:rFonts w:cs="Arial"/>
                <w:szCs w:val="20"/>
              </w:rPr>
              <w:t>Znesek za tekoče leto (t)</w:t>
            </w: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1D634775" w14:textId="77777777" w:rsidR="00201EED" w:rsidRPr="001F14AF" w:rsidRDefault="00201EED" w:rsidP="00823DB0">
            <w:pPr>
              <w:widowControl w:val="0"/>
              <w:spacing w:line="240" w:lineRule="exact"/>
              <w:ind w:left="-122" w:right="-112"/>
              <w:jc w:val="center"/>
              <w:rPr>
                <w:rFonts w:cs="Arial"/>
                <w:szCs w:val="20"/>
              </w:rPr>
            </w:pPr>
            <w:r w:rsidRPr="001F14AF">
              <w:rPr>
                <w:rFonts w:cs="Arial"/>
                <w:szCs w:val="20"/>
              </w:rPr>
              <w:t>Znesek za t + 1</w:t>
            </w:r>
          </w:p>
        </w:tc>
      </w:tr>
      <w:tr w:rsidR="001F14AF" w:rsidRPr="001F14AF" w14:paraId="6746E6ED" w14:textId="77777777" w:rsidTr="00F42F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4B4A65F7" w14:textId="77777777" w:rsidR="00201EED" w:rsidRPr="001F14AF" w:rsidRDefault="00201EED" w:rsidP="00823DB0">
            <w:pPr>
              <w:pStyle w:val="Naslov1"/>
              <w:keepNext w:val="0"/>
              <w:widowControl w:val="0"/>
              <w:tabs>
                <w:tab w:val="left" w:pos="360"/>
              </w:tabs>
              <w:spacing w:before="0" w:after="0" w:line="240" w:lineRule="exact"/>
              <w:rPr>
                <w:rFonts w:cs="Arial"/>
                <w:b w:val="0"/>
                <w:bCs/>
                <w:sz w:val="20"/>
                <w:szCs w:val="20"/>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00368D9A" w14:textId="77777777" w:rsidR="00201EED" w:rsidRPr="001F14AF" w:rsidRDefault="00201EED" w:rsidP="00823DB0">
            <w:pPr>
              <w:pStyle w:val="Naslov1"/>
              <w:keepNext w:val="0"/>
              <w:widowControl w:val="0"/>
              <w:tabs>
                <w:tab w:val="left" w:pos="360"/>
              </w:tabs>
              <w:spacing w:before="0" w:after="0" w:line="240" w:lineRule="exact"/>
              <w:rPr>
                <w:rFonts w:cs="Arial"/>
                <w:b w:val="0"/>
                <w:bCs/>
                <w:sz w:val="20"/>
                <w:szCs w:val="20"/>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47E2EA64" w14:textId="77777777" w:rsidR="00201EED" w:rsidRPr="001F14AF" w:rsidRDefault="00201EED" w:rsidP="00823DB0">
            <w:pPr>
              <w:pStyle w:val="Naslov1"/>
              <w:keepNext w:val="0"/>
              <w:widowControl w:val="0"/>
              <w:tabs>
                <w:tab w:val="left" w:pos="360"/>
              </w:tabs>
              <w:spacing w:before="0" w:after="0" w:line="240" w:lineRule="exact"/>
              <w:rPr>
                <w:rFonts w:cs="Arial"/>
                <w:b w:val="0"/>
                <w:bCs/>
                <w:sz w:val="20"/>
                <w:szCs w:val="20"/>
              </w:rPr>
            </w:pPr>
          </w:p>
        </w:tc>
      </w:tr>
      <w:tr w:rsidR="001F14AF" w:rsidRPr="001F14AF" w14:paraId="2805F96E" w14:textId="77777777" w:rsidTr="00F42F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26161034" w14:textId="77777777" w:rsidR="00201EED" w:rsidRPr="001F14AF" w:rsidRDefault="00201EED" w:rsidP="00823DB0">
            <w:pPr>
              <w:pStyle w:val="Naslov1"/>
              <w:keepNext w:val="0"/>
              <w:widowControl w:val="0"/>
              <w:tabs>
                <w:tab w:val="left" w:pos="360"/>
              </w:tabs>
              <w:spacing w:before="0" w:after="0" w:line="240" w:lineRule="exact"/>
              <w:rPr>
                <w:rFonts w:cs="Arial"/>
                <w:b w:val="0"/>
                <w:bCs/>
                <w:sz w:val="20"/>
                <w:szCs w:val="20"/>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37786944" w14:textId="77777777" w:rsidR="00201EED" w:rsidRPr="001F14AF" w:rsidRDefault="00201EED" w:rsidP="00823DB0">
            <w:pPr>
              <w:pStyle w:val="Naslov1"/>
              <w:keepNext w:val="0"/>
              <w:widowControl w:val="0"/>
              <w:tabs>
                <w:tab w:val="left" w:pos="360"/>
              </w:tabs>
              <w:spacing w:before="0" w:after="0" w:line="240" w:lineRule="exact"/>
              <w:rPr>
                <w:rFonts w:cs="Arial"/>
                <w:b w:val="0"/>
                <w:bCs/>
                <w:sz w:val="20"/>
                <w:szCs w:val="20"/>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216B2F65" w14:textId="77777777" w:rsidR="00201EED" w:rsidRPr="001F14AF" w:rsidRDefault="00201EED" w:rsidP="00823DB0">
            <w:pPr>
              <w:pStyle w:val="Naslov1"/>
              <w:keepNext w:val="0"/>
              <w:widowControl w:val="0"/>
              <w:tabs>
                <w:tab w:val="left" w:pos="360"/>
              </w:tabs>
              <w:spacing w:before="0" w:after="0" w:line="240" w:lineRule="exact"/>
              <w:rPr>
                <w:rFonts w:cs="Arial"/>
                <w:b w:val="0"/>
                <w:bCs/>
                <w:sz w:val="20"/>
                <w:szCs w:val="20"/>
              </w:rPr>
            </w:pPr>
          </w:p>
        </w:tc>
      </w:tr>
      <w:tr w:rsidR="001F14AF" w:rsidRPr="001F14AF" w14:paraId="0F2E86E1" w14:textId="77777777" w:rsidTr="00F42F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083EAC3C" w14:textId="77777777" w:rsidR="00201EED" w:rsidRPr="001F14AF" w:rsidRDefault="00201EED" w:rsidP="00823DB0">
            <w:pPr>
              <w:pStyle w:val="Naslov1"/>
              <w:keepNext w:val="0"/>
              <w:widowControl w:val="0"/>
              <w:tabs>
                <w:tab w:val="left" w:pos="360"/>
              </w:tabs>
              <w:spacing w:before="0" w:after="0" w:line="240" w:lineRule="exact"/>
              <w:rPr>
                <w:rFonts w:cs="Arial"/>
                <w:sz w:val="20"/>
                <w:szCs w:val="20"/>
              </w:rPr>
            </w:pPr>
            <w:r w:rsidRPr="001F14AF">
              <w:rPr>
                <w:rFonts w:cs="Arial"/>
                <w:sz w:val="20"/>
                <w:szCs w:val="20"/>
              </w:rPr>
              <w:t>SKUPAJ</w:t>
            </w: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676220E8" w14:textId="77777777" w:rsidR="00201EED" w:rsidRPr="001F14AF" w:rsidRDefault="00201EED" w:rsidP="00823DB0">
            <w:pPr>
              <w:pStyle w:val="Naslov1"/>
              <w:keepNext w:val="0"/>
              <w:widowControl w:val="0"/>
              <w:tabs>
                <w:tab w:val="left" w:pos="360"/>
              </w:tabs>
              <w:spacing w:before="0" w:after="0" w:line="240" w:lineRule="exact"/>
              <w:rPr>
                <w:rFonts w:cs="Arial"/>
                <w:sz w:val="20"/>
                <w:szCs w:val="20"/>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3A955D71" w14:textId="77777777" w:rsidR="00201EED" w:rsidRPr="001F14AF" w:rsidRDefault="00201EED" w:rsidP="00823DB0">
            <w:pPr>
              <w:pStyle w:val="Naslov1"/>
              <w:keepNext w:val="0"/>
              <w:widowControl w:val="0"/>
              <w:tabs>
                <w:tab w:val="left" w:pos="360"/>
              </w:tabs>
              <w:spacing w:before="0" w:after="0" w:line="240" w:lineRule="exact"/>
              <w:rPr>
                <w:rFonts w:cs="Arial"/>
                <w:sz w:val="20"/>
                <w:szCs w:val="20"/>
              </w:rPr>
            </w:pPr>
          </w:p>
        </w:tc>
      </w:tr>
      <w:tr w:rsidR="001F14AF" w:rsidRPr="001F14AF" w14:paraId="5FD25750" w14:textId="77777777" w:rsidTr="00F42F20">
        <w:trPr>
          <w:trHeight w:val="762"/>
        </w:trPr>
        <w:tc>
          <w:tcPr>
            <w:tcW w:w="9100" w:type="dxa"/>
            <w:gridSpan w:val="12"/>
          </w:tcPr>
          <w:p w14:paraId="06F91C84" w14:textId="77777777" w:rsidR="00201EED" w:rsidRPr="001F14AF" w:rsidRDefault="00201EED" w:rsidP="00823DB0">
            <w:pPr>
              <w:widowControl w:val="0"/>
              <w:spacing w:line="240" w:lineRule="exact"/>
              <w:rPr>
                <w:rFonts w:cs="Arial"/>
                <w:b/>
                <w:szCs w:val="20"/>
              </w:rPr>
            </w:pPr>
            <w:r w:rsidRPr="001F14AF">
              <w:rPr>
                <w:rFonts w:cs="Arial"/>
                <w:b/>
                <w:szCs w:val="20"/>
              </w:rPr>
              <w:t>OBRAZLOŽITEV:</w:t>
            </w:r>
          </w:p>
          <w:p w14:paraId="1DC79EF7" w14:textId="77777777" w:rsidR="00201EED" w:rsidRPr="001F14AF" w:rsidRDefault="00201EED" w:rsidP="00823DB0">
            <w:pPr>
              <w:widowControl w:val="0"/>
              <w:numPr>
                <w:ilvl w:val="0"/>
                <w:numId w:val="3"/>
              </w:numPr>
              <w:suppressAutoHyphens/>
              <w:spacing w:line="240" w:lineRule="exact"/>
              <w:ind w:left="284" w:hanging="284"/>
              <w:jc w:val="both"/>
              <w:rPr>
                <w:rFonts w:cs="Arial"/>
                <w:b/>
                <w:szCs w:val="20"/>
                <w:lang w:eastAsia="sl-SI"/>
              </w:rPr>
            </w:pPr>
            <w:r w:rsidRPr="001F14AF">
              <w:rPr>
                <w:rFonts w:cs="Arial"/>
                <w:b/>
                <w:szCs w:val="20"/>
                <w:lang w:eastAsia="sl-SI"/>
              </w:rPr>
              <w:t>Ocena finančnih posledic, ki niso načrtovane v sprejetem proračunu</w:t>
            </w:r>
          </w:p>
          <w:p w14:paraId="0E2A2740" w14:textId="77777777" w:rsidR="00201EED" w:rsidRPr="001F14AF" w:rsidRDefault="00201EED" w:rsidP="00823DB0">
            <w:pPr>
              <w:widowControl w:val="0"/>
              <w:spacing w:line="240" w:lineRule="exact"/>
              <w:ind w:left="360" w:hanging="76"/>
              <w:jc w:val="both"/>
              <w:rPr>
                <w:rFonts w:cs="Arial"/>
                <w:szCs w:val="20"/>
                <w:lang w:eastAsia="sl-SI"/>
              </w:rPr>
            </w:pPr>
            <w:r w:rsidRPr="001F14AF">
              <w:rPr>
                <w:rFonts w:cs="Arial"/>
                <w:szCs w:val="20"/>
                <w:lang w:eastAsia="sl-SI"/>
              </w:rPr>
              <w:t>V zvezi s predlaganim vladnim gradivom se navedejo predvidene spremembe (povečanje, zmanjšanje):</w:t>
            </w:r>
          </w:p>
          <w:p w14:paraId="02307A9A" w14:textId="77777777" w:rsidR="00201EED" w:rsidRPr="001F14AF" w:rsidRDefault="00201EED" w:rsidP="00823DB0">
            <w:pPr>
              <w:widowControl w:val="0"/>
              <w:numPr>
                <w:ilvl w:val="0"/>
                <w:numId w:val="4"/>
              </w:numPr>
              <w:suppressAutoHyphens/>
              <w:spacing w:line="240" w:lineRule="exact"/>
              <w:jc w:val="both"/>
              <w:rPr>
                <w:rFonts w:cs="Arial"/>
                <w:szCs w:val="20"/>
              </w:rPr>
            </w:pPr>
            <w:r w:rsidRPr="001F14AF">
              <w:rPr>
                <w:rFonts w:cs="Arial"/>
                <w:szCs w:val="20"/>
                <w:lang w:eastAsia="sl-SI"/>
              </w:rPr>
              <w:t>prihodkov državnega proračuna in občinskih proračunov,</w:t>
            </w:r>
          </w:p>
          <w:p w14:paraId="18DC09D7" w14:textId="77777777" w:rsidR="00201EED" w:rsidRPr="001F14AF" w:rsidRDefault="00201EED" w:rsidP="00823DB0">
            <w:pPr>
              <w:widowControl w:val="0"/>
              <w:numPr>
                <w:ilvl w:val="0"/>
                <w:numId w:val="4"/>
              </w:numPr>
              <w:suppressAutoHyphens/>
              <w:spacing w:line="240" w:lineRule="exact"/>
              <w:jc w:val="both"/>
              <w:rPr>
                <w:rFonts w:cs="Arial"/>
                <w:szCs w:val="20"/>
              </w:rPr>
            </w:pPr>
            <w:r w:rsidRPr="001F14AF">
              <w:rPr>
                <w:rFonts w:cs="Arial"/>
                <w:szCs w:val="20"/>
                <w:lang w:eastAsia="sl-SI"/>
              </w:rPr>
              <w:t>odhodkov državnega proračuna, ki niso načrtovani na ukrepih oziroma projektih sprejetih proračunov,</w:t>
            </w:r>
          </w:p>
          <w:p w14:paraId="4C7230CF" w14:textId="77777777" w:rsidR="00201EED" w:rsidRPr="001F14AF" w:rsidRDefault="00201EED" w:rsidP="00823DB0">
            <w:pPr>
              <w:widowControl w:val="0"/>
              <w:numPr>
                <w:ilvl w:val="0"/>
                <w:numId w:val="4"/>
              </w:numPr>
              <w:suppressAutoHyphens/>
              <w:spacing w:line="240" w:lineRule="exact"/>
              <w:jc w:val="both"/>
              <w:rPr>
                <w:rFonts w:cs="Arial"/>
                <w:szCs w:val="20"/>
              </w:rPr>
            </w:pPr>
            <w:r w:rsidRPr="001F14AF">
              <w:rPr>
                <w:rFonts w:cs="Arial"/>
                <w:szCs w:val="20"/>
                <w:lang w:eastAsia="sl-SI"/>
              </w:rPr>
              <w:t>obveznosti za druga javnofinančna sredstva (drugi viri), ki niso načrtovana na ukrepih oziroma projektih sprejetih proračunov.</w:t>
            </w:r>
          </w:p>
          <w:p w14:paraId="53C74C6A" w14:textId="77777777" w:rsidR="00201EED" w:rsidRPr="001F14AF" w:rsidRDefault="00201EED" w:rsidP="00823DB0">
            <w:pPr>
              <w:widowControl w:val="0"/>
              <w:spacing w:line="240" w:lineRule="exact"/>
              <w:ind w:left="284"/>
              <w:rPr>
                <w:rFonts w:cs="Arial"/>
                <w:szCs w:val="20"/>
                <w:lang w:eastAsia="sl-SI"/>
              </w:rPr>
            </w:pPr>
          </w:p>
          <w:p w14:paraId="1FCB68D5" w14:textId="77777777" w:rsidR="00201EED" w:rsidRPr="001F14AF" w:rsidRDefault="00201EED" w:rsidP="00823DB0">
            <w:pPr>
              <w:widowControl w:val="0"/>
              <w:numPr>
                <w:ilvl w:val="0"/>
                <w:numId w:val="3"/>
              </w:numPr>
              <w:suppressAutoHyphens/>
              <w:spacing w:line="240" w:lineRule="exact"/>
              <w:ind w:left="284" w:hanging="284"/>
              <w:jc w:val="both"/>
              <w:rPr>
                <w:rFonts w:cs="Arial"/>
                <w:b/>
                <w:szCs w:val="20"/>
                <w:lang w:eastAsia="sl-SI"/>
              </w:rPr>
            </w:pPr>
            <w:r w:rsidRPr="001F14AF">
              <w:rPr>
                <w:rFonts w:cs="Arial"/>
                <w:b/>
                <w:szCs w:val="20"/>
                <w:lang w:eastAsia="sl-SI"/>
              </w:rPr>
              <w:t>Finančne posledice za državni proračun</w:t>
            </w:r>
          </w:p>
          <w:p w14:paraId="5981838D" w14:textId="77777777" w:rsidR="00201EED" w:rsidRPr="001F14AF" w:rsidRDefault="00201EED" w:rsidP="00823DB0">
            <w:pPr>
              <w:widowControl w:val="0"/>
              <w:spacing w:line="240" w:lineRule="exact"/>
              <w:ind w:left="284"/>
              <w:jc w:val="both"/>
              <w:rPr>
                <w:rFonts w:cs="Arial"/>
                <w:szCs w:val="20"/>
                <w:lang w:eastAsia="sl-SI"/>
              </w:rPr>
            </w:pPr>
            <w:r w:rsidRPr="001F14AF">
              <w:rPr>
                <w:rFonts w:cs="Arial"/>
                <w:szCs w:val="20"/>
                <w:lang w:eastAsia="sl-SI"/>
              </w:rPr>
              <w:t>Prikazane morajo biti finančne posledice za državni proračun, ki so na proračunskih postavkah načrtovane v dinamiki projektov oziroma ukrepov:</w:t>
            </w:r>
          </w:p>
          <w:p w14:paraId="58A09FB3" w14:textId="77777777" w:rsidR="00201EED" w:rsidRPr="001F14AF" w:rsidRDefault="00201EED" w:rsidP="00823DB0">
            <w:pPr>
              <w:widowControl w:val="0"/>
              <w:suppressAutoHyphens/>
              <w:spacing w:line="240" w:lineRule="exact"/>
              <w:ind w:left="720"/>
              <w:jc w:val="both"/>
              <w:rPr>
                <w:rFonts w:cs="Arial"/>
                <w:b/>
                <w:szCs w:val="20"/>
                <w:lang w:eastAsia="sl-SI"/>
              </w:rPr>
            </w:pPr>
            <w:proofErr w:type="spellStart"/>
            <w:r w:rsidRPr="001F14AF">
              <w:rPr>
                <w:rFonts w:cs="Arial"/>
                <w:b/>
                <w:szCs w:val="20"/>
                <w:lang w:eastAsia="sl-SI"/>
              </w:rPr>
              <w:t>II.a</w:t>
            </w:r>
            <w:proofErr w:type="spellEnd"/>
            <w:r w:rsidRPr="001F14AF">
              <w:rPr>
                <w:rFonts w:cs="Arial"/>
                <w:b/>
                <w:szCs w:val="20"/>
                <w:lang w:eastAsia="sl-SI"/>
              </w:rPr>
              <w:t xml:space="preserve"> Pravice porabe za izvedbo predlaganih rešitev so zagotovljene:</w:t>
            </w:r>
          </w:p>
          <w:p w14:paraId="251B69F3" w14:textId="77777777" w:rsidR="00201EED" w:rsidRPr="001F14AF" w:rsidRDefault="00201EED" w:rsidP="00823DB0">
            <w:pPr>
              <w:widowControl w:val="0"/>
              <w:spacing w:line="240" w:lineRule="exact"/>
              <w:ind w:left="284"/>
              <w:jc w:val="both"/>
              <w:rPr>
                <w:rFonts w:cs="Arial"/>
                <w:szCs w:val="20"/>
                <w:lang w:eastAsia="sl-SI"/>
              </w:rPr>
            </w:pPr>
            <w:r w:rsidRPr="001F14AF">
              <w:rPr>
                <w:rFonts w:cs="Arial"/>
                <w:szCs w:val="20"/>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1F14AF">
              <w:rPr>
                <w:rFonts w:cs="Arial"/>
                <w:szCs w:val="20"/>
                <w:lang w:eastAsia="sl-SI"/>
              </w:rPr>
              <w:t>II.b</w:t>
            </w:r>
            <w:proofErr w:type="spellEnd"/>
            <w:r w:rsidRPr="001F14AF">
              <w:rPr>
                <w:rFonts w:cs="Arial"/>
                <w:szCs w:val="20"/>
                <w:lang w:eastAsia="sl-SI"/>
              </w:rPr>
              <w:t>). Pri uvrstitvi novega projekta oziroma ukrepa v načrt razvojnih programov se navedejo:</w:t>
            </w:r>
          </w:p>
          <w:p w14:paraId="27BC538A" w14:textId="77777777" w:rsidR="00201EED" w:rsidRPr="001F14AF" w:rsidRDefault="00201EED" w:rsidP="00823DB0">
            <w:pPr>
              <w:widowControl w:val="0"/>
              <w:numPr>
                <w:ilvl w:val="0"/>
                <w:numId w:val="5"/>
              </w:numPr>
              <w:suppressAutoHyphens/>
              <w:spacing w:line="240" w:lineRule="exact"/>
              <w:jc w:val="both"/>
              <w:rPr>
                <w:rFonts w:cs="Arial"/>
                <w:szCs w:val="20"/>
                <w:lang w:eastAsia="sl-SI"/>
              </w:rPr>
            </w:pPr>
            <w:r w:rsidRPr="001F14AF">
              <w:rPr>
                <w:rFonts w:cs="Arial"/>
                <w:szCs w:val="20"/>
                <w:lang w:eastAsia="sl-SI"/>
              </w:rPr>
              <w:t>proračunski uporabnik, ki bo financiral novi projekt oziroma ukrep,</w:t>
            </w:r>
          </w:p>
          <w:p w14:paraId="7EDD9AD0" w14:textId="77777777" w:rsidR="00201EED" w:rsidRPr="001F14AF" w:rsidRDefault="00201EED" w:rsidP="00823DB0">
            <w:pPr>
              <w:widowControl w:val="0"/>
              <w:numPr>
                <w:ilvl w:val="0"/>
                <w:numId w:val="5"/>
              </w:numPr>
              <w:suppressAutoHyphens/>
              <w:spacing w:line="240" w:lineRule="exact"/>
              <w:jc w:val="both"/>
              <w:rPr>
                <w:rFonts w:cs="Arial"/>
                <w:szCs w:val="20"/>
                <w:lang w:eastAsia="sl-SI"/>
              </w:rPr>
            </w:pPr>
            <w:r w:rsidRPr="001F14AF">
              <w:rPr>
                <w:rFonts w:cs="Arial"/>
                <w:szCs w:val="20"/>
                <w:lang w:eastAsia="sl-SI"/>
              </w:rPr>
              <w:t xml:space="preserve">projekt oziroma ukrep, s katerim se bodo dosegli cilji vladnega gradiva, in </w:t>
            </w:r>
          </w:p>
          <w:p w14:paraId="16891AEC" w14:textId="77777777" w:rsidR="00201EED" w:rsidRPr="001F14AF" w:rsidRDefault="00201EED" w:rsidP="00823DB0">
            <w:pPr>
              <w:widowControl w:val="0"/>
              <w:numPr>
                <w:ilvl w:val="0"/>
                <w:numId w:val="5"/>
              </w:numPr>
              <w:suppressAutoHyphens/>
              <w:spacing w:line="240" w:lineRule="exact"/>
              <w:jc w:val="both"/>
              <w:rPr>
                <w:rFonts w:cs="Arial"/>
                <w:szCs w:val="20"/>
                <w:lang w:eastAsia="sl-SI"/>
              </w:rPr>
            </w:pPr>
            <w:r w:rsidRPr="001F14AF">
              <w:rPr>
                <w:rFonts w:cs="Arial"/>
                <w:szCs w:val="20"/>
                <w:lang w:eastAsia="sl-SI"/>
              </w:rPr>
              <w:t>proračunske postavke.</w:t>
            </w:r>
          </w:p>
          <w:p w14:paraId="24DA7EDE" w14:textId="77777777" w:rsidR="00201EED" w:rsidRPr="001F14AF" w:rsidRDefault="00201EED" w:rsidP="00823DB0">
            <w:pPr>
              <w:widowControl w:val="0"/>
              <w:spacing w:line="240" w:lineRule="exact"/>
              <w:ind w:left="284"/>
              <w:jc w:val="both"/>
              <w:rPr>
                <w:rFonts w:cs="Arial"/>
                <w:szCs w:val="20"/>
                <w:lang w:eastAsia="sl-SI"/>
              </w:rPr>
            </w:pPr>
            <w:r w:rsidRPr="001F14AF">
              <w:rPr>
                <w:rFonts w:cs="Arial"/>
                <w:szCs w:val="20"/>
                <w:lang w:eastAsia="sl-SI"/>
              </w:rPr>
              <w:t xml:space="preserve">Za zagotovitev pravic porabe na proračunskih postavkah, s katerih se bo financiral novi projekt oziroma ukrep, je treba izpolniti tudi točko </w:t>
            </w:r>
            <w:proofErr w:type="spellStart"/>
            <w:r w:rsidRPr="001F14AF">
              <w:rPr>
                <w:rFonts w:cs="Arial"/>
                <w:szCs w:val="20"/>
                <w:lang w:eastAsia="sl-SI"/>
              </w:rPr>
              <w:t>II.b</w:t>
            </w:r>
            <w:proofErr w:type="spellEnd"/>
            <w:r w:rsidRPr="001F14AF">
              <w:rPr>
                <w:rFonts w:cs="Arial"/>
                <w:szCs w:val="20"/>
                <w:lang w:eastAsia="sl-SI"/>
              </w:rPr>
              <w:t>, saj je za novi projekt oziroma ukrep mogoče zagotoviti pravice porabe le s prerazporeditvijo s proračunskih postavk, s katerih se financirajo že sprejeti oziroma veljavni projekti in ukrepi.</w:t>
            </w:r>
          </w:p>
          <w:p w14:paraId="6D41C7CA" w14:textId="77777777" w:rsidR="00201EED" w:rsidRPr="001F14AF" w:rsidRDefault="00201EED" w:rsidP="00823DB0">
            <w:pPr>
              <w:widowControl w:val="0"/>
              <w:suppressAutoHyphens/>
              <w:spacing w:line="240" w:lineRule="exact"/>
              <w:ind w:left="714"/>
              <w:jc w:val="both"/>
              <w:rPr>
                <w:rFonts w:cs="Arial"/>
                <w:b/>
                <w:szCs w:val="20"/>
                <w:lang w:eastAsia="sl-SI"/>
              </w:rPr>
            </w:pPr>
            <w:proofErr w:type="spellStart"/>
            <w:r w:rsidRPr="001F14AF">
              <w:rPr>
                <w:rFonts w:cs="Arial"/>
                <w:b/>
                <w:szCs w:val="20"/>
                <w:lang w:eastAsia="sl-SI"/>
              </w:rPr>
              <w:t>II.b</w:t>
            </w:r>
            <w:proofErr w:type="spellEnd"/>
            <w:r w:rsidRPr="001F14AF">
              <w:rPr>
                <w:rFonts w:cs="Arial"/>
                <w:b/>
                <w:szCs w:val="20"/>
                <w:lang w:eastAsia="sl-SI"/>
              </w:rPr>
              <w:t xml:space="preserve"> Manjkajoče pravice porabe bodo zagotovljene s prerazporeditvijo:</w:t>
            </w:r>
          </w:p>
          <w:p w14:paraId="0F9A729E" w14:textId="77777777" w:rsidR="00201EED" w:rsidRPr="001F14AF" w:rsidRDefault="00201EED" w:rsidP="00823DB0">
            <w:pPr>
              <w:widowControl w:val="0"/>
              <w:spacing w:line="240" w:lineRule="exact"/>
              <w:ind w:left="284"/>
              <w:jc w:val="both"/>
              <w:rPr>
                <w:rFonts w:cs="Arial"/>
                <w:szCs w:val="20"/>
                <w:lang w:eastAsia="sl-SI"/>
              </w:rPr>
            </w:pPr>
            <w:r w:rsidRPr="001F14AF">
              <w:rPr>
                <w:rFonts w:cs="Arial"/>
                <w:szCs w:val="20"/>
                <w:lang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1F14AF">
              <w:rPr>
                <w:rFonts w:cs="Arial"/>
                <w:szCs w:val="20"/>
                <w:lang w:eastAsia="sl-SI"/>
              </w:rPr>
              <w:t>II.a</w:t>
            </w:r>
            <w:proofErr w:type="spellEnd"/>
            <w:r w:rsidRPr="001F14AF">
              <w:rPr>
                <w:rFonts w:cs="Arial"/>
                <w:szCs w:val="20"/>
                <w:lang w:eastAsia="sl-SI"/>
              </w:rPr>
              <w:t>.</w:t>
            </w:r>
          </w:p>
          <w:p w14:paraId="332BCFF8" w14:textId="77777777" w:rsidR="00201EED" w:rsidRPr="001F14AF" w:rsidRDefault="00201EED" w:rsidP="00823DB0">
            <w:pPr>
              <w:widowControl w:val="0"/>
              <w:suppressAutoHyphens/>
              <w:spacing w:line="240" w:lineRule="exact"/>
              <w:ind w:left="714"/>
              <w:jc w:val="both"/>
              <w:rPr>
                <w:rFonts w:cs="Arial"/>
                <w:b/>
                <w:szCs w:val="20"/>
                <w:lang w:eastAsia="sl-SI"/>
              </w:rPr>
            </w:pPr>
            <w:proofErr w:type="spellStart"/>
            <w:r w:rsidRPr="001F14AF">
              <w:rPr>
                <w:rFonts w:cs="Arial"/>
                <w:b/>
                <w:szCs w:val="20"/>
                <w:lang w:eastAsia="sl-SI"/>
              </w:rPr>
              <w:t>II.c</w:t>
            </w:r>
            <w:proofErr w:type="spellEnd"/>
            <w:r w:rsidRPr="001F14AF">
              <w:rPr>
                <w:rFonts w:cs="Arial"/>
                <w:b/>
                <w:szCs w:val="20"/>
                <w:lang w:eastAsia="sl-SI"/>
              </w:rPr>
              <w:t xml:space="preserve"> Načrtovana nadomestitev zmanjšanih prihodkov in povečanih odhodkov proračuna:</w:t>
            </w:r>
          </w:p>
          <w:p w14:paraId="32D63C41" w14:textId="77777777" w:rsidR="00201EED" w:rsidRPr="001F14AF" w:rsidRDefault="00201EED" w:rsidP="00823DB0">
            <w:pPr>
              <w:widowControl w:val="0"/>
              <w:spacing w:line="240" w:lineRule="exact"/>
              <w:ind w:left="284"/>
              <w:jc w:val="both"/>
              <w:rPr>
                <w:rFonts w:cs="Arial"/>
                <w:szCs w:val="20"/>
                <w:lang w:eastAsia="sl-SI"/>
              </w:rPr>
            </w:pPr>
            <w:r w:rsidRPr="001F14AF">
              <w:rPr>
                <w:rFonts w:cs="Arial"/>
                <w:szCs w:val="20"/>
                <w:lang w:eastAsia="sl-SI"/>
              </w:rPr>
              <w:t xml:space="preserve">Če se povečani odhodki (pravice porabe) ne bodo zagotovili tako, kot je določeno v točkah </w:t>
            </w:r>
            <w:proofErr w:type="spellStart"/>
            <w:r w:rsidRPr="001F14AF">
              <w:rPr>
                <w:rFonts w:cs="Arial"/>
                <w:szCs w:val="20"/>
                <w:lang w:eastAsia="sl-SI"/>
              </w:rPr>
              <w:t>II.a</w:t>
            </w:r>
            <w:proofErr w:type="spellEnd"/>
            <w:r w:rsidRPr="001F14AF">
              <w:rPr>
                <w:rFonts w:cs="Arial"/>
                <w:szCs w:val="20"/>
                <w:lang w:eastAsia="sl-SI"/>
              </w:rPr>
              <w:t xml:space="preserve"> in </w:t>
            </w:r>
            <w:proofErr w:type="spellStart"/>
            <w:r w:rsidRPr="001F14AF">
              <w:rPr>
                <w:rFonts w:cs="Arial"/>
                <w:szCs w:val="20"/>
                <w:lang w:eastAsia="sl-SI"/>
              </w:rPr>
              <w:t>II.b</w:t>
            </w:r>
            <w:proofErr w:type="spellEnd"/>
            <w:r w:rsidRPr="001F14AF">
              <w:rPr>
                <w:rFonts w:cs="Arial"/>
                <w:szCs w:val="20"/>
                <w:lang w:eastAsia="sl-SI"/>
              </w:rPr>
              <w:t xml:space="preserve">, je povečanje odhodkov in izdatkov proračuna mogoče na podlagi zakona, ki ureja izvrševanje državnega proračuna (npr. priliv namenskih sredstev EU). Ukrepanje ob zmanjšanju prihodkov in prejemkov proračuna je določeno z zakonom, ki ureja javne finance, in zakonom, ki ureja </w:t>
            </w:r>
            <w:r w:rsidRPr="001F14AF">
              <w:rPr>
                <w:rFonts w:cs="Arial"/>
                <w:szCs w:val="20"/>
                <w:lang w:eastAsia="sl-SI"/>
              </w:rPr>
              <w:lastRenderedPageBreak/>
              <w:t>izvrševanje državnega proračuna.</w:t>
            </w:r>
          </w:p>
        </w:tc>
      </w:tr>
      <w:tr w:rsidR="001F14AF" w:rsidRPr="001F14AF" w14:paraId="304F658E" w14:textId="77777777" w:rsidTr="00F42F20">
        <w:trPr>
          <w:trHeight w:val="1152"/>
        </w:trPr>
        <w:tc>
          <w:tcPr>
            <w:tcW w:w="9100" w:type="dxa"/>
            <w:gridSpan w:val="12"/>
            <w:tcBorders>
              <w:top w:val="single" w:sz="4" w:space="0" w:color="000000"/>
              <w:left w:val="single" w:sz="4" w:space="0" w:color="000000"/>
              <w:bottom w:val="single" w:sz="4" w:space="0" w:color="000000"/>
              <w:right w:val="single" w:sz="4" w:space="0" w:color="000000"/>
            </w:tcBorders>
          </w:tcPr>
          <w:p w14:paraId="7354FB40" w14:textId="70C62DE9" w:rsidR="00560C45" w:rsidRPr="001F14AF" w:rsidRDefault="00560C45" w:rsidP="00560C45">
            <w:pPr>
              <w:pStyle w:val="Oddelek"/>
              <w:widowControl w:val="0"/>
              <w:numPr>
                <w:ilvl w:val="0"/>
                <w:numId w:val="0"/>
              </w:numPr>
              <w:spacing w:before="0" w:after="0" w:line="240" w:lineRule="exact"/>
              <w:jc w:val="left"/>
              <w:rPr>
                <w:rFonts w:cs="Arial"/>
                <w:sz w:val="20"/>
                <w:szCs w:val="20"/>
                <w:lang w:eastAsia="sl-SI"/>
              </w:rPr>
            </w:pPr>
            <w:r w:rsidRPr="001F14AF">
              <w:rPr>
                <w:rFonts w:cs="Arial"/>
                <w:sz w:val="20"/>
                <w:szCs w:val="20"/>
                <w:lang w:eastAsia="sl-SI"/>
              </w:rPr>
              <w:lastRenderedPageBreak/>
              <w:t>7.</w:t>
            </w:r>
            <w:r w:rsidR="00063EF8" w:rsidRPr="001F14AF">
              <w:rPr>
                <w:rFonts w:cs="Arial"/>
                <w:sz w:val="20"/>
                <w:szCs w:val="20"/>
                <w:lang w:eastAsia="sl-SI"/>
              </w:rPr>
              <w:t>b</w:t>
            </w:r>
            <w:r w:rsidRPr="001F14AF">
              <w:rPr>
                <w:rFonts w:cs="Arial"/>
                <w:sz w:val="20"/>
                <w:szCs w:val="20"/>
                <w:lang w:eastAsia="sl-SI"/>
              </w:rPr>
              <w:t xml:space="preserve"> Predstavitev ocene finančnih posledic nad 40.000 EUR:</w:t>
            </w:r>
          </w:p>
          <w:p w14:paraId="4BA8C60E" w14:textId="77777777" w:rsidR="00D11C02" w:rsidRPr="001F14AF" w:rsidRDefault="00D11C02" w:rsidP="00D11C02">
            <w:pPr>
              <w:spacing w:line="240" w:lineRule="exact"/>
              <w:jc w:val="both"/>
              <w:rPr>
                <w:rFonts w:cs="Arial"/>
                <w:szCs w:val="20"/>
              </w:rPr>
            </w:pPr>
            <w:bookmarkStart w:id="1" w:name="_Hlk190071554"/>
            <w:r w:rsidRPr="001F14AF">
              <w:rPr>
                <w:rFonts w:cs="Arial"/>
                <w:szCs w:val="20"/>
              </w:rPr>
              <w:t>Sredstva za izvajanje zakona se že sedaj in se bodo tudi po sprejemu zakona zagotavljala v državnem proračunu v okviru postavk za plače proračunskih uporabnikov. Sredstva za izvajanje zakona za funkcionarje v samoupravnih lokalnih skupnostih pa se že sedaj in se bodo tudi po sprejemu zakona zagotavljale v proračunih samoupravnih lokalnih skupnosti.</w:t>
            </w:r>
          </w:p>
          <w:p w14:paraId="24C2DE14" w14:textId="77777777" w:rsidR="00D11C02" w:rsidRPr="001F14AF" w:rsidRDefault="00D11C02" w:rsidP="00D11C02">
            <w:pPr>
              <w:spacing w:line="240" w:lineRule="exact"/>
              <w:jc w:val="both"/>
              <w:rPr>
                <w:rFonts w:cs="Arial"/>
                <w:szCs w:val="20"/>
              </w:rPr>
            </w:pPr>
          </w:p>
          <w:p w14:paraId="62CE7AAF" w14:textId="65983817" w:rsidR="00D11C02" w:rsidRPr="001F14AF" w:rsidRDefault="00D11C02" w:rsidP="00D11C02">
            <w:pPr>
              <w:spacing w:line="240" w:lineRule="exact"/>
              <w:jc w:val="both"/>
              <w:rPr>
                <w:rFonts w:cs="Arial"/>
                <w:szCs w:val="20"/>
              </w:rPr>
            </w:pPr>
            <w:r w:rsidRPr="001F14AF">
              <w:rPr>
                <w:rFonts w:cs="Arial"/>
                <w:szCs w:val="20"/>
              </w:rPr>
              <w:t xml:space="preserve">Zakon bo sistemsko uredil pravic funkcionarjev med trajanjem mandata in po prenehanju funkcije, pri čemer predlagatelj pojasnjuje, da predlog zakona večinoma povzema veljavno ureditev pravic, za katere se sredstva že zagotavljajo v okviru proračunskih sredstev, zato zakon v tem delu ne bo imel finančnih posledic za državnih proračun in proračune samoupravnih lokalnih skupnosti. Zakon sistemsko ureja tudi nekatere nove pravice funkcionarjev, pri čemer pravica do pravne pomoči ne predvideva dodatnih finančnih posledic za državnih proračun in proračune samoupravnih lokalnih skupnosti, medtem ko finančnih posledic nove pravice do nadomestila plače v primeru vrnitve na prejšnje delo ni možno oceniti, saj je v neposredni odvisnosti predvsem </w:t>
            </w:r>
            <w:r w:rsidR="00CE6A03" w:rsidRPr="001F14AF">
              <w:rPr>
                <w:rFonts w:cs="Arial"/>
                <w:szCs w:val="20"/>
              </w:rPr>
              <w:t>od števila poklicnih funkcionarjev, katerih funkcija ni trajna, ki bodo to pravico uveljavljali.</w:t>
            </w:r>
          </w:p>
          <w:p w14:paraId="2645681D" w14:textId="77777777" w:rsidR="00D11C02" w:rsidRPr="001F14AF" w:rsidRDefault="00D11C02" w:rsidP="00D11C02">
            <w:pPr>
              <w:spacing w:line="240" w:lineRule="exact"/>
              <w:jc w:val="both"/>
              <w:rPr>
                <w:rFonts w:cs="Arial"/>
                <w:szCs w:val="20"/>
              </w:rPr>
            </w:pPr>
          </w:p>
          <w:p w14:paraId="504CE08D" w14:textId="18553240" w:rsidR="00560C45" w:rsidRPr="001F14AF" w:rsidRDefault="00D11C02" w:rsidP="00E85A48">
            <w:pPr>
              <w:spacing w:line="240" w:lineRule="exact"/>
              <w:jc w:val="both"/>
              <w:rPr>
                <w:rFonts w:cs="Arial"/>
                <w:szCs w:val="20"/>
              </w:rPr>
            </w:pPr>
            <w:r w:rsidRPr="001F14AF">
              <w:rPr>
                <w:rFonts w:cs="Arial"/>
                <w:szCs w:val="20"/>
              </w:rPr>
              <w:t>Dodatno ocenjujemo, da uvedba nove funkcije (namestnik generalnega sekretarja vlade) za državni proračun ne bo imela finančnih posledic, saj se novi funkciji določa plačni razred, ki je nižji od plačnega razreda delovnega mesta, na katerem se že sedaj opravljajo naloge namestnika generalnega sekretarja vlade.</w:t>
            </w:r>
            <w:bookmarkEnd w:id="1"/>
          </w:p>
        </w:tc>
      </w:tr>
      <w:tr w:rsidR="001F14AF" w:rsidRPr="001F14AF" w14:paraId="69CFC520" w14:textId="77777777" w:rsidTr="00F42F20">
        <w:trPr>
          <w:trHeight w:val="371"/>
        </w:trPr>
        <w:tc>
          <w:tcPr>
            <w:tcW w:w="9100" w:type="dxa"/>
            <w:gridSpan w:val="12"/>
            <w:tcBorders>
              <w:top w:val="single" w:sz="4" w:space="0" w:color="000000"/>
              <w:left w:val="single" w:sz="4" w:space="0" w:color="000000"/>
              <w:bottom w:val="single" w:sz="4" w:space="0" w:color="000000"/>
              <w:right w:val="single" w:sz="4" w:space="0" w:color="000000"/>
            </w:tcBorders>
          </w:tcPr>
          <w:p w14:paraId="70F7B460" w14:textId="77777777" w:rsidR="00560C45" w:rsidRPr="001F14AF" w:rsidRDefault="00560C45" w:rsidP="00560C45">
            <w:pPr>
              <w:spacing w:line="240" w:lineRule="exact"/>
              <w:rPr>
                <w:rFonts w:cs="Arial"/>
                <w:b/>
                <w:szCs w:val="20"/>
              </w:rPr>
            </w:pPr>
            <w:r w:rsidRPr="001F14AF">
              <w:rPr>
                <w:rFonts w:cs="Arial"/>
                <w:b/>
                <w:szCs w:val="20"/>
              </w:rPr>
              <w:t>8. Predstavitev sodelovanja z združenji občin:</w:t>
            </w:r>
          </w:p>
        </w:tc>
      </w:tr>
      <w:tr w:rsidR="001F14AF" w:rsidRPr="001F14AF" w14:paraId="788C7816" w14:textId="77777777" w:rsidTr="00F42F20">
        <w:tc>
          <w:tcPr>
            <w:tcW w:w="6669" w:type="dxa"/>
            <w:gridSpan w:val="9"/>
          </w:tcPr>
          <w:p w14:paraId="62CA5F60" w14:textId="77777777" w:rsidR="00560C45" w:rsidRPr="001F14AF" w:rsidRDefault="00560C45" w:rsidP="00560C45">
            <w:pPr>
              <w:pStyle w:val="Neotevilenodstavek"/>
              <w:widowControl w:val="0"/>
              <w:spacing w:before="0" w:after="0" w:line="240" w:lineRule="exact"/>
              <w:rPr>
                <w:rFonts w:cs="Arial"/>
                <w:iCs/>
                <w:sz w:val="20"/>
                <w:szCs w:val="20"/>
                <w:lang w:eastAsia="sl-SI"/>
              </w:rPr>
            </w:pPr>
            <w:r w:rsidRPr="001F14AF">
              <w:rPr>
                <w:rFonts w:cs="Arial"/>
                <w:iCs/>
                <w:sz w:val="20"/>
                <w:szCs w:val="20"/>
                <w:lang w:eastAsia="sl-SI"/>
              </w:rPr>
              <w:t>Vsebina predloženega gradiva (predpisa) vpliva na:</w:t>
            </w:r>
          </w:p>
          <w:p w14:paraId="08B9BE4B" w14:textId="77777777" w:rsidR="00560C45" w:rsidRPr="001F14AF" w:rsidRDefault="00560C45" w:rsidP="00560C45">
            <w:pPr>
              <w:pStyle w:val="Neotevilenodstavek"/>
              <w:widowControl w:val="0"/>
              <w:numPr>
                <w:ilvl w:val="1"/>
                <w:numId w:val="4"/>
              </w:numPr>
              <w:spacing w:before="0" w:after="0" w:line="240" w:lineRule="exact"/>
              <w:rPr>
                <w:rFonts w:cs="Arial"/>
                <w:iCs/>
                <w:sz w:val="20"/>
                <w:szCs w:val="20"/>
                <w:lang w:eastAsia="sl-SI"/>
              </w:rPr>
            </w:pPr>
            <w:r w:rsidRPr="001F14AF">
              <w:rPr>
                <w:rFonts w:cs="Arial"/>
                <w:iCs/>
                <w:sz w:val="20"/>
                <w:szCs w:val="20"/>
                <w:lang w:eastAsia="sl-SI"/>
              </w:rPr>
              <w:t>pristojnosti občin,</w:t>
            </w:r>
          </w:p>
          <w:p w14:paraId="58C6039C" w14:textId="77777777" w:rsidR="00560C45" w:rsidRPr="001F14AF" w:rsidRDefault="00560C45" w:rsidP="00560C45">
            <w:pPr>
              <w:pStyle w:val="Neotevilenodstavek"/>
              <w:widowControl w:val="0"/>
              <w:numPr>
                <w:ilvl w:val="1"/>
                <w:numId w:val="4"/>
              </w:numPr>
              <w:spacing w:before="0" w:after="0" w:line="240" w:lineRule="exact"/>
              <w:rPr>
                <w:rFonts w:cs="Arial"/>
                <w:iCs/>
                <w:sz w:val="20"/>
                <w:szCs w:val="20"/>
                <w:lang w:eastAsia="sl-SI"/>
              </w:rPr>
            </w:pPr>
            <w:r w:rsidRPr="001F14AF">
              <w:rPr>
                <w:rFonts w:cs="Arial"/>
                <w:iCs/>
                <w:sz w:val="20"/>
                <w:szCs w:val="20"/>
                <w:lang w:eastAsia="sl-SI"/>
              </w:rPr>
              <w:t>delovanje občin,</w:t>
            </w:r>
          </w:p>
          <w:p w14:paraId="3F8552A3" w14:textId="77777777" w:rsidR="00560C45" w:rsidRPr="001F14AF" w:rsidRDefault="00560C45" w:rsidP="00560C45">
            <w:pPr>
              <w:pStyle w:val="Neotevilenodstavek"/>
              <w:widowControl w:val="0"/>
              <w:numPr>
                <w:ilvl w:val="1"/>
                <w:numId w:val="4"/>
              </w:numPr>
              <w:spacing w:before="0" w:after="0" w:line="240" w:lineRule="exact"/>
              <w:rPr>
                <w:rFonts w:cs="Arial"/>
                <w:iCs/>
                <w:sz w:val="20"/>
                <w:szCs w:val="20"/>
                <w:lang w:eastAsia="sl-SI"/>
              </w:rPr>
            </w:pPr>
            <w:r w:rsidRPr="001F14AF">
              <w:rPr>
                <w:rFonts w:cs="Arial"/>
                <w:iCs/>
                <w:sz w:val="20"/>
                <w:szCs w:val="20"/>
                <w:lang w:eastAsia="sl-SI"/>
              </w:rPr>
              <w:t>financiranje občin.</w:t>
            </w:r>
          </w:p>
        </w:tc>
        <w:tc>
          <w:tcPr>
            <w:tcW w:w="2431" w:type="dxa"/>
            <w:gridSpan w:val="3"/>
          </w:tcPr>
          <w:p w14:paraId="78BFFE52" w14:textId="77777777" w:rsidR="00560C45" w:rsidRPr="001F14AF" w:rsidRDefault="00560C45" w:rsidP="00560C45">
            <w:pPr>
              <w:pStyle w:val="Neotevilenodstavek"/>
              <w:widowControl w:val="0"/>
              <w:spacing w:before="0" w:after="0" w:line="240" w:lineRule="exact"/>
              <w:jc w:val="center"/>
              <w:rPr>
                <w:rFonts w:cs="Arial"/>
                <w:bCs/>
                <w:sz w:val="20"/>
                <w:szCs w:val="20"/>
                <w:lang w:eastAsia="sl-SI"/>
              </w:rPr>
            </w:pPr>
            <w:r w:rsidRPr="001F14AF">
              <w:rPr>
                <w:rFonts w:cs="Arial"/>
                <w:bCs/>
                <w:sz w:val="20"/>
                <w:szCs w:val="20"/>
                <w:lang w:eastAsia="sl-SI"/>
              </w:rPr>
              <w:t>DA</w:t>
            </w:r>
          </w:p>
        </w:tc>
      </w:tr>
      <w:tr w:rsidR="001F14AF" w:rsidRPr="001F14AF" w14:paraId="277CE944" w14:textId="77777777" w:rsidTr="00F42F20">
        <w:trPr>
          <w:trHeight w:val="274"/>
        </w:trPr>
        <w:tc>
          <w:tcPr>
            <w:tcW w:w="9100" w:type="dxa"/>
            <w:gridSpan w:val="12"/>
          </w:tcPr>
          <w:p w14:paraId="3FE7DE33" w14:textId="77777777" w:rsidR="00560C45" w:rsidRPr="001F14AF" w:rsidRDefault="00560C45" w:rsidP="00560C45">
            <w:pPr>
              <w:pStyle w:val="Neotevilenodstavek"/>
              <w:widowControl w:val="0"/>
              <w:spacing w:before="0" w:after="0" w:line="240" w:lineRule="exact"/>
              <w:rPr>
                <w:rFonts w:cs="Arial"/>
                <w:iCs/>
                <w:sz w:val="20"/>
                <w:szCs w:val="20"/>
                <w:lang w:eastAsia="sl-SI"/>
              </w:rPr>
            </w:pPr>
            <w:r w:rsidRPr="001F14AF">
              <w:rPr>
                <w:rFonts w:cs="Arial"/>
                <w:iCs/>
                <w:sz w:val="20"/>
                <w:szCs w:val="20"/>
                <w:lang w:eastAsia="sl-SI"/>
              </w:rPr>
              <w:t xml:space="preserve">Gradivo (predpis) je bilo poslano v mnenje: </w:t>
            </w:r>
          </w:p>
          <w:p w14:paraId="3D442E42" w14:textId="77777777" w:rsidR="00560C45" w:rsidRPr="001F14AF" w:rsidRDefault="00560C45" w:rsidP="00560C45">
            <w:pPr>
              <w:pStyle w:val="Neotevilenodstavek"/>
              <w:widowControl w:val="0"/>
              <w:numPr>
                <w:ilvl w:val="0"/>
                <w:numId w:val="6"/>
              </w:numPr>
              <w:spacing w:before="0" w:after="0" w:line="240" w:lineRule="exact"/>
              <w:rPr>
                <w:rFonts w:cs="Arial"/>
                <w:bCs/>
                <w:iCs/>
                <w:sz w:val="20"/>
                <w:szCs w:val="20"/>
                <w:lang w:eastAsia="sl-SI"/>
              </w:rPr>
            </w:pPr>
            <w:r w:rsidRPr="001F14AF">
              <w:rPr>
                <w:rFonts w:cs="Arial"/>
                <w:iCs/>
                <w:sz w:val="20"/>
                <w:szCs w:val="20"/>
                <w:lang w:eastAsia="sl-SI"/>
              </w:rPr>
              <w:t xml:space="preserve">Skupnosti občin Slovenije SOS: </w:t>
            </w:r>
            <w:r w:rsidRPr="001F14AF">
              <w:rPr>
                <w:rFonts w:cs="Arial"/>
                <w:bCs/>
                <w:iCs/>
                <w:sz w:val="20"/>
                <w:szCs w:val="20"/>
                <w:lang w:eastAsia="sl-SI"/>
              </w:rPr>
              <w:t>DA</w:t>
            </w:r>
          </w:p>
          <w:p w14:paraId="7BAF6ABF" w14:textId="77777777" w:rsidR="00560C45" w:rsidRPr="001F14AF" w:rsidRDefault="00560C45" w:rsidP="00560C45">
            <w:pPr>
              <w:pStyle w:val="Neotevilenodstavek"/>
              <w:widowControl w:val="0"/>
              <w:numPr>
                <w:ilvl w:val="0"/>
                <w:numId w:val="6"/>
              </w:numPr>
              <w:spacing w:before="0" w:after="0" w:line="240" w:lineRule="exact"/>
              <w:rPr>
                <w:rFonts w:cs="Arial"/>
                <w:bCs/>
                <w:iCs/>
                <w:sz w:val="20"/>
                <w:szCs w:val="20"/>
                <w:lang w:eastAsia="sl-SI"/>
              </w:rPr>
            </w:pPr>
            <w:r w:rsidRPr="001F14AF">
              <w:rPr>
                <w:rFonts w:cs="Arial"/>
                <w:bCs/>
                <w:iCs/>
                <w:sz w:val="20"/>
                <w:szCs w:val="20"/>
                <w:lang w:eastAsia="sl-SI"/>
              </w:rPr>
              <w:t>Združenju občin Slovenije ZOS: DA</w:t>
            </w:r>
          </w:p>
          <w:p w14:paraId="139F1A40" w14:textId="77777777" w:rsidR="00560C45" w:rsidRPr="001F14AF" w:rsidRDefault="00560C45" w:rsidP="00560C45">
            <w:pPr>
              <w:pStyle w:val="Neotevilenodstavek"/>
              <w:widowControl w:val="0"/>
              <w:numPr>
                <w:ilvl w:val="0"/>
                <w:numId w:val="6"/>
              </w:numPr>
              <w:spacing w:before="0" w:after="0" w:line="240" w:lineRule="exact"/>
              <w:rPr>
                <w:rFonts w:cs="Arial"/>
                <w:bCs/>
                <w:iCs/>
                <w:sz w:val="20"/>
                <w:szCs w:val="20"/>
                <w:lang w:eastAsia="sl-SI"/>
              </w:rPr>
            </w:pPr>
            <w:r w:rsidRPr="001F14AF">
              <w:rPr>
                <w:rFonts w:cs="Arial"/>
                <w:bCs/>
                <w:iCs/>
                <w:sz w:val="20"/>
                <w:szCs w:val="20"/>
                <w:lang w:eastAsia="sl-SI"/>
              </w:rPr>
              <w:t>Združenju mestnih občin Slovenije ZMOS: DA</w:t>
            </w:r>
          </w:p>
          <w:p w14:paraId="59BEBC46" w14:textId="77777777" w:rsidR="00560C45" w:rsidRPr="001F14AF" w:rsidRDefault="00560C45" w:rsidP="00560C45">
            <w:pPr>
              <w:pStyle w:val="Neotevilenodstavek"/>
              <w:widowControl w:val="0"/>
              <w:spacing w:before="0" w:after="0" w:line="240" w:lineRule="exact"/>
              <w:rPr>
                <w:rFonts w:cs="Arial"/>
                <w:iCs/>
                <w:sz w:val="20"/>
                <w:szCs w:val="20"/>
                <w:lang w:eastAsia="sl-SI"/>
              </w:rPr>
            </w:pPr>
            <w:r w:rsidRPr="001F14AF">
              <w:rPr>
                <w:rFonts w:cs="Arial"/>
                <w:iCs/>
                <w:sz w:val="20"/>
                <w:szCs w:val="20"/>
                <w:lang w:eastAsia="sl-SI"/>
              </w:rPr>
              <w:t>Predlogi in pripombe združenj so bili upoštevani:</w:t>
            </w:r>
          </w:p>
          <w:p w14:paraId="0549BE06" w14:textId="77777777" w:rsidR="00560C45" w:rsidRPr="001F14AF" w:rsidRDefault="00560C45" w:rsidP="00560C45">
            <w:pPr>
              <w:pStyle w:val="Neotevilenodstavek"/>
              <w:widowControl w:val="0"/>
              <w:numPr>
                <w:ilvl w:val="0"/>
                <w:numId w:val="7"/>
              </w:numPr>
              <w:spacing w:before="0" w:after="0" w:line="240" w:lineRule="exact"/>
              <w:rPr>
                <w:rFonts w:cs="Arial"/>
                <w:iCs/>
                <w:sz w:val="20"/>
                <w:szCs w:val="20"/>
                <w:lang w:eastAsia="sl-SI"/>
              </w:rPr>
            </w:pPr>
            <w:r w:rsidRPr="001F14AF">
              <w:rPr>
                <w:rFonts w:cs="Arial"/>
                <w:iCs/>
                <w:sz w:val="20"/>
                <w:szCs w:val="20"/>
                <w:lang w:eastAsia="sl-SI"/>
              </w:rPr>
              <w:t>v celoti,</w:t>
            </w:r>
          </w:p>
          <w:p w14:paraId="790B9191" w14:textId="77777777" w:rsidR="00560C45" w:rsidRPr="001F14AF" w:rsidRDefault="00560C45" w:rsidP="00560C45">
            <w:pPr>
              <w:pStyle w:val="Neotevilenodstavek"/>
              <w:widowControl w:val="0"/>
              <w:numPr>
                <w:ilvl w:val="0"/>
                <w:numId w:val="7"/>
              </w:numPr>
              <w:spacing w:before="0" w:after="0" w:line="240" w:lineRule="exact"/>
              <w:rPr>
                <w:rFonts w:cs="Arial"/>
                <w:b/>
                <w:bCs/>
                <w:iCs/>
                <w:sz w:val="20"/>
                <w:szCs w:val="20"/>
                <w:lang w:eastAsia="sl-SI"/>
              </w:rPr>
            </w:pPr>
            <w:r w:rsidRPr="001F14AF">
              <w:rPr>
                <w:rFonts w:cs="Arial"/>
                <w:b/>
                <w:bCs/>
                <w:iCs/>
                <w:sz w:val="20"/>
                <w:szCs w:val="20"/>
                <w:lang w:eastAsia="sl-SI"/>
              </w:rPr>
              <w:t>večinoma,</w:t>
            </w:r>
          </w:p>
          <w:p w14:paraId="4BDC5A04" w14:textId="77777777" w:rsidR="00560C45" w:rsidRPr="001F14AF" w:rsidRDefault="00560C45" w:rsidP="00560C45">
            <w:pPr>
              <w:pStyle w:val="Neotevilenodstavek"/>
              <w:widowControl w:val="0"/>
              <w:numPr>
                <w:ilvl w:val="0"/>
                <w:numId w:val="7"/>
              </w:numPr>
              <w:spacing w:before="0" w:after="0" w:line="240" w:lineRule="exact"/>
              <w:rPr>
                <w:rFonts w:cs="Arial"/>
                <w:iCs/>
                <w:sz w:val="20"/>
                <w:szCs w:val="20"/>
                <w:lang w:eastAsia="sl-SI"/>
              </w:rPr>
            </w:pPr>
            <w:r w:rsidRPr="001F14AF">
              <w:rPr>
                <w:rFonts w:cs="Arial"/>
                <w:iCs/>
                <w:sz w:val="20"/>
                <w:szCs w:val="20"/>
                <w:lang w:eastAsia="sl-SI"/>
              </w:rPr>
              <w:t>delno,</w:t>
            </w:r>
          </w:p>
          <w:p w14:paraId="5F762C7C" w14:textId="77777777" w:rsidR="00560C45" w:rsidRPr="001F14AF" w:rsidRDefault="00560C45" w:rsidP="00560C45">
            <w:pPr>
              <w:pStyle w:val="Neotevilenodstavek"/>
              <w:widowControl w:val="0"/>
              <w:numPr>
                <w:ilvl w:val="0"/>
                <w:numId w:val="7"/>
              </w:numPr>
              <w:spacing w:before="0" w:after="0" w:line="240" w:lineRule="exact"/>
              <w:rPr>
                <w:rFonts w:cs="Arial"/>
                <w:iCs/>
                <w:sz w:val="20"/>
                <w:szCs w:val="20"/>
                <w:lang w:eastAsia="sl-SI"/>
              </w:rPr>
            </w:pPr>
            <w:r w:rsidRPr="001F14AF">
              <w:rPr>
                <w:rFonts w:cs="Arial"/>
                <w:iCs/>
                <w:sz w:val="20"/>
                <w:szCs w:val="20"/>
                <w:lang w:eastAsia="sl-SI"/>
              </w:rPr>
              <w:t>niso bili upoštevani.</w:t>
            </w:r>
          </w:p>
          <w:p w14:paraId="46FD8A71" w14:textId="77777777" w:rsidR="00560C45" w:rsidRPr="001F14AF" w:rsidRDefault="00560C45" w:rsidP="00560C45">
            <w:pPr>
              <w:pStyle w:val="Neotevilenodstavek"/>
              <w:widowControl w:val="0"/>
              <w:spacing w:before="0" w:after="0" w:line="240" w:lineRule="exact"/>
              <w:rPr>
                <w:rFonts w:cs="Arial"/>
                <w:iCs/>
                <w:sz w:val="20"/>
                <w:szCs w:val="20"/>
                <w:lang w:eastAsia="sl-SI"/>
              </w:rPr>
            </w:pPr>
            <w:r w:rsidRPr="001F14AF">
              <w:rPr>
                <w:rFonts w:cs="Arial"/>
                <w:iCs/>
                <w:sz w:val="20"/>
                <w:szCs w:val="20"/>
                <w:lang w:eastAsia="sl-SI"/>
              </w:rPr>
              <w:t>Bistveni predlogi in pripombe, ki niso bili upoštevani.</w:t>
            </w:r>
          </w:p>
          <w:p w14:paraId="53957380" w14:textId="5E91F00B" w:rsidR="00044CA4" w:rsidRPr="001F14AF" w:rsidRDefault="00044CA4" w:rsidP="00560C45">
            <w:pPr>
              <w:pStyle w:val="Neotevilenodstavek"/>
              <w:widowControl w:val="0"/>
              <w:spacing w:before="0" w:after="0" w:line="240" w:lineRule="exact"/>
              <w:rPr>
                <w:rFonts w:cs="Arial"/>
                <w:iCs/>
                <w:sz w:val="20"/>
                <w:szCs w:val="20"/>
                <w:lang w:eastAsia="sl-SI"/>
              </w:rPr>
            </w:pPr>
            <w:r w:rsidRPr="001F14AF">
              <w:rPr>
                <w:rFonts w:cs="Arial"/>
                <w:iCs/>
                <w:sz w:val="20"/>
                <w:szCs w:val="20"/>
                <w:lang w:eastAsia="sl-SI"/>
              </w:rPr>
              <w:t>Odziv predlagatelja v zvezi s predlogi predstavnikov občinskih združenj, ki jih predlagatelj ni upošteval v besedilu zakona, je predstavljen v točki 7 (Prikaz sodelovanja javnosti pri pripravi predloga zakona).</w:t>
            </w:r>
          </w:p>
        </w:tc>
      </w:tr>
      <w:tr w:rsidR="001F14AF" w:rsidRPr="001F14AF" w14:paraId="6BFAB159" w14:textId="77777777" w:rsidTr="00F42F20">
        <w:tc>
          <w:tcPr>
            <w:tcW w:w="9100" w:type="dxa"/>
            <w:gridSpan w:val="12"/>
            <w:vAlign w:val="center"/>
          </w:tcPr>
          <w:p w14:paraId="7E0DA187" w14:textId="77777777" w:rsidR="00560C45" w:rsidRPr="001F14AF" w:rsidRDefault="00560C45" w:rsidP="00560C45">
            <w:pPr>
              <w:pStyle w:val="Neotevilenodstavek"/>
              <w:widowControl w:val="0"/>
              <w:spacing w:before="0" w:after="0" w:line="240" w:lineRule="exact"/>
              <w:jc w:val="left"/>
              <w:rPr>
                <w:rFonts w:cs="Arial"/>
                <w:b/>
                <w:sz w:val="20"/>
                <w:szCs w:val="20"/>
                <w:lang w:eastAsia="sl-SI"/>
              </w:rPr>
            </w:pPr>
            <w:r w:rsidRPr="001F14AF">
              <w:rPr>
                <w:rFonts w:cs="Arial"/>
                <w:b/>
                <w:sz w:val="20"/>
                <w:szCs w:val="20"/>
                <w:lang w:eastAsia="sl-SI"/>
              </w:rPr>
              <w:t>9. Predstavitev sodelovanja javnosti:</w:t>
            </w:r>
          </w:p>
        </w:tc>
      </w:tr>
      <w:tr w:rsidR="001F14AF" w:rsidRPr="001F14AF" w14:paraId="60CD83F0" w14:textId="77777777" w:rsidTr="00F42F20">
        <w:tc>
          <w:tcPr>
            <w:tcW w:w="6669" w:type="dxa"/>
            <w:gridSpan w:val="9"/>
          </w:tcPr>
          <w:p w14:paraId="0B72A689" w14:textId="77777777" w:rsidR="00560C45" w:rsidRPr="001F14AF" w:rsidRDefault="00560C45" w:rsidP="00560C45">
            <w:pPr>
              <w:pStyle w:val="Neotevilenodstavek"/>
              <w:widowControl w:val="0"/>
              <w:spacing w:before="0" w:after="0" w:line="240" w:lineRule="exact"/>
              <w:rPr>
                <w:rFonts w:cs="Arial"/>
                <w:sz w:val="20"/>
                <w:szCs w:val="20"/>
                <w:lang w:eastAsia="sl-SI"/>
              </w:rPr>
            </w:pPr>
            <w:r w:rsidRPr="001F14AF">
              <w:rPr>
                <w:rFonts w:cs="Arial"/>
                <w:iCs/>
                <w:sz w:val="20"/>
                <w:szCs w:val="20"/>
                <w:lang w:eastAsia="sl-SI"/>
              </w:rPr>
              <w:t>Gradivo je bilo predhodno objavljeno na spletni strani predlagatelja:</w:t>
            </w:r>
          </w:p>
        </w:tc>
        <w:tc>
          <w:tcPr>
            <w:tcW w:w="2431" w:type="dxa"/>
            <w:gridSpan w:val="3"/>
          </w:tcPr>
          <w:p w14:paraId="486B8B58" w14:textId="77777777" w:rsidR="00560C45" w:rsidRPr="001F14AF" w:rsidRDefault="00560C45" w:rsidP="00560C45">
            <w:pPr>
              <w:pStyle w:val="Neotevilenodstavek"/>
              <w:widowControl w:val="0"/>
              <w:spacing w:before="0" w:after="0" w:line="240" w:lineRule="exact"/>
              <w:jc w:val="center"/>
              <w:rPr>
                <w:rFonts w:cs="Arial"/>
                <w:bCs/>
                <w:iCs/>
                <w:sz w:val="20"/>
                <w:szCs w:val="20"/>
                <w:lang w:eastAsia="sl-SI"/>
              </w:rPr>
            </w:pPr>
            <w:r w:rsidRPr="001F14AF">
              <w:rPr>
                <w:rFonts w:cs="Arial"/>
                <w:bCs/>
                <w:sz w:val="20"/>
                <w:szCs w:val="20"/>
                <w:lang w:eastAsia="sl-SI"/>
              </w:rPr>
              <w:t>DA</w:t>
            </w:r>
          </w:p>
        </w:tc>
      </w:tr>
      <w:tr w:rsidR="001F14AF" w:rsidRPr="001F14AF" w14:paraId="14B599B6" w14:textId="77777777" w:rsidTr="00F42F20">
        <w:tc>
          <w:tcPr>
            <w:tcW w:w="9100" w:type="dxa"/>
            <w:gridSpan w:val="12"/>
          </w:tcPr>
          <w:p w14:paraId="474B6747" w14:textId="77777777" w:rsidR="00560C45" w:rsidRPr="001F14AF" w:rsidRDefault="00560C45" w:rsidP="00560C45">
            <w:pPr>
              <w:pStyle w:val="Neotevilenodstavek"/>
              <w:widowControl w:val="0"/>
              <w:spacing w:before="0" w:after="0" w:line="240" w:lineRule="exact"/>
              <w:rPr>
                <w:rFonts w:cs="Arial"/>
                <w:iCs/>
                <w:sz w:val="20"/>
                <w:szCs w:val="20"/>
                <w:lang w:eastAsia="sl-SI"/>
              </w:rPr>
            </w:pPr>
          </w:p>
          <w:p w14:paraId="32C5E782" w14:textId="63819CFA" w:rsidR="00560C45" w:rsidRPr="001F14AF" w:rsidRDefault="00560C45" w:rsidP="00560C45">
            <w:pPr>
              <w:pStyle w:val="Neotevilenodstavek"/>
              <w:widowControl w:val="0"/>
              <w:spacing w:before="0" w:after="0" w:line="240" w:lineRule="exact"/>
              <w:rPr>
                <w:rFonts w:cs="Arial"/>
                <w:iCs/>
                <w:sz w:val="20"/>
                <w:szCs w:val="20"/>
                <w:lang w:eastAsia="sl-SI"/>
              </w:rPr>
            </w:pPr>
            <w:r w:rsidRPr="001F14AF">
              <w:rPr>
                <w:rFonts w:cs="Arial"/>
                <w:iCs/>
                <w:sz w:val="20"/>
                <w:szCs w:val="20"/>
                <w:lang w:eastAsia="sl-SI"/>
              </w:rPr>
              <w:t xml:space="preserve">Gradivo je bilo objavljeno na spletni strani E-demokracija. </w:t>
            </w:r>
          </w:p>
          <w:p w14:paraId="6D4F4276" w14:textId="77777777" w:rsidR="00560C45" w:rsidRPr="001F14AF" w:rsidRDefault="00560C45" w:rsidP="00560C45">
            <w:pPr>
              <w:pStyle w:val="Neotevilenodstavek"/>
              <w:widowControl w:val="0"/>
              <w:spacing w:before="0" w:after="0" w:line="240" w:lineRule="exact"/>
              <w:rPr>
                <w:rFonts w:cs="Arial"/>
                <w:iCs/>
                <w:sz w:val="20"/>
                <w:szCs w:val="20"/>
                <w:lang w:eastAsia="sl-SI"/>
              </w:rPr>
            </w:pPr>
          </w:p>
        </w:tc>
      </w:tr>
      <w:tr w:rsidR="001F14AF" w:rsidRPr="001F14AF" w14:paraId="0CA2EF8D" w14:textId="77777777" w:rsidTr="00F42F20">
        <w:tc>
          <w:tcPr>
            <w:tcW w:w="9100" w:type="dxa"/>
            <w:gridSpan w:val="12"/>
          </w:tcPr>
          <w:p w14:paraId="15D6A3E0" w14:textId="77777777" w:rsidR="00560C45" w:rsidRPr="001F14AF" w:rsidRDefault="00560C45" w:rsidP="00560C45">
            <w:pPr>
              <w:pStyle w:val="Neotevilenodstavek"/>
              <w:widowControl w:val="0"/>
              <w:spacing w:before="0" w:after="0" w:line="240" w:lineRule="exact"/>
              <w:rPr>
                <w:rFonts w:cs="Arial"/>
                <w:iCs/>
                <w:sz w:val="20"/>
                <w:szCs w:val="20"/>
                <w:lang w:eastAsia="sl-SI"/>
              </w:rPr>
            </w:pPr>
            <w:r w:rsidRPr="001F14AF">
              <w:rPr>
                <w:rFonts w:cs="Arial"/>
                <w:iCs/>
                <w:sz w:val="20"/>
                <w:szCs w:val="20"/>
                <w:lang w:eastAsia="sl-SI"/>
              </w:rPr>
              <w:t>(Če je odgovor DA, navedite:</w:t>
            </w:r>
          </w:p>
          <w:p w14:paraId="66598A29" w14:textId="0FEA2C87" w:rsidR="00560C45" w:rsidRPr="001F14AF" w:rsidRDefault="00560C45" w:rsidP="00560C45">
            <w:pPr>
              <w:pStyle w:val="Neotevilenodstavek"/>
              <w:widowControl w:val="0"/>
              <w:spacing w:before="0" w:after="0" w:line="240" w:lineRule="exact"/>
              <w:rPr>
                <w:rFonts w:cs="Arial"/>
                <w:iCs/>
                <w:sz w:val="20"/>
                <w:szCs w:val="20"/>
                <w:lang w:eastAsia="sl-SI"/>
              </w:rPr>
            </w:pPr>
            <w:r w:rsidRPr="001F14AF">
              <w:rPr>
                <w:rFonts w:cs="Arial"/>
                <w:iCs/>
                <w:sz w:val="20"/>
                <w:szCs w:val="20"/>
                <w:lang w:eastAsia="sl-SI"/>
              </w:rPr>
              <w:t xml:space="preserve">Datum objave: </w:t>
            </w:r>
            <w:r w:rsidR="00D60FE6" w:rsidRPr="001F14AF">
              <w:rPr>
                <w:rFonts w:cs="Arial"/>
                <w:b/>
                <w:bCs/>
                <w:iCs/>
                <w:sz w:val="20"/>
                <w:szCs w:val="20"/>
                <w:lang w:eastAsia="sl-SI"/>
              </w:rPr>
              <w:t>2</w:t>
            </w:r>
            <w:r w:rsidR="008F4AFA" w:rsidRPr="001F14AF">
              <w:rPr>
                <w:rFonts w:cs="Arial"/>
                <w:b/>
                <w:bCs/>
                <w:iCs/>
                <w:sz w:val="20"/>
                <w:szCs w:val="20"/>
                <w:lang w:eastAsia="sl-SI"/>
              </w:rPr>
              <w:t>7</w:t>
            </w:r>
            <w:r w:rsidRPr="001F14AF">
              <w:rPr>
                <w:rFonts w:cs="Arial"/>
                <w:b/>
                <w:bCs/>
                <w:iCs/>
                <w:sz w:val="20"/>
                <w:szCs w:val="20"/>
                <w:lang w:eastAsia="sl-SI"/>
              </w:rPr>
              <w:t>.</w:t>
            </w:r>
            <w:r w:rsidR="008F4AFA" w:rsidRPr="001F14AF">
              <w:rPr>
                <w:rFonts w:cs="Arial"/>
                <w:b/>
                <w:bCs/>
                <w:iCs/>
                <w:sz w:val="20"/>
                <w:szCs w:val="20"/>
                <w:lang w:eastAsia="sl-SI"/>
              </w:rPr>
              <w:t xml:space="preserve"> </w:t>
            </w:r>
            <w:r w:rsidRPr="001F14AF">
              <w:rPr>
                <w:rFonts w:cs="Arial"/>
                <w:b/>
                <w:bCs/>
                <w:iCs/>
                <w:sz w:val="20"/>
                <w:szCs w:val="20"/>
                <w:lang w:eastAsia="sl-SI"/>
              </w:rPr>
              <w:t>8. 2024</w:t>
            </w:r>
          </w:p>
          <w:p w14:paraId="1416332B" w14:textId="77777777" w:rsidR="00560C45" w:rsidRPr="001F14AF" w:rsidRDefault="00560C45" w:rsidP="00560C45">
            <w:pPr>
              <w:pStyle w:val="Neotevilenodstavek"/>
              <w:widowControl w:val="0"/>
              <w:spacing w:before="0" w:after="0" w:line="240" w:lineRule="exact"/>
              <w:rPr>
                <w:rFonts w:cs="Arial"/>
                <w:iCs/>
                <w:sz w:val="20"/>
                <w:szCs w:val="20"/>
                <w:lang w:eastAsia="sl-SI"/>
              </w:rPr>
            </w:pPr>
            <w:r w:rsidRPr="001F14AF">
              <w:rPr>
                <w:rFonts w:cs="Arial"/>
                <w:iCs/>
                <w:sz w:val="20"/>
                <w:szCs w:val="20"/>
                <w:lang w:eastAsia="sl-SI"/>
              </w:rPr>
              <w:t xml:space="preserve">V razpravo so bili vključeni: </w:t>
            </w:r>
          </w:p>
          <w:p w14:paraId="32B5BE28" w14:textId="77777777" w:rsidR="00560C45" w:rsidRPr="001F14AF" w:rsidRDefault="00560C45" w:rsidP="00560C45">
            <w:pPr>
              <w:pStyle w:val="Neotevilenodstavek"/>
              <w:widowControl w:val="0"/>
              <w:numPr>
                <w:ilvl w:val="0"/>
                <w:numId w:val="6"/>
              </w:numPr>
              <w:spacing w:before="0" w:after="0" w:line="240" w:lineRule="exact"/>
              <w:rPr>
                <w:rFonts w:cs="Arial"/>
                <w:iCs/>
                <w:sz w:val="20"/>
                <w:szCs w:val="20"/>
                <w:lang w:eastAsia="sl-SI"/>
              </w:rPr>
            </w:pPr>
            <w:r w:rsidRPr="001F14AF">
              <w:rPr>
                <w:rFonts w:cs="Arial"/>
                <w:iCs/>
                <w:sz w:val="20"/>
                <w:szCs w:val="20"/>
                <w:lang w:eastAsia="sl-SI"/>
              </w:rPr>
              <w:t xml:space="preserve">nevladne organizacije, </w:t>
            </w:r>
          </w:p>
          <w:p w14:paraId="014CCD97" w14:textId="77777777" w:rsidR="00560C45" w:rsidRPr="001F14AF" w:rsidRDefault="00560C45" w:rsidP="00560C45">
            <w:pPr>
              <w:pStyle w:val="Neotevilenodstavek"/>
              <w:widowControl w:val="0"/>
              <w:numPr>
                <w:ilvl w:val="0"/>
                <w:numId w:val="6"/>
              </w:numPr>
              <w:spacing w:before="0" w:after="0" w:line="240" w:lineRule="exact"/>
              <w:rPr>
                <w:rFonts w:cs="Arial"/>
                <w:iCs/>
                <w:sz w:val="20"/>
                <w:szCs w:val="20"/>
                <w:lang w:eastAsia="sl-SI"/>
              </w:rPr>
            </w:pPr>
            <w:r w:rsidRPr="001F14AF">
              <w:rPr>
                <w:rFonts w:cs="Arial"/>
                <w:iCs/>
                <w:sz w:val="20"/>
                <w:szCs w:val="20"/>
                <w:lang w:eastAsia="sl-SI"/>
              </w:rPr>
              <w:t>predstavniki zainteresirane javnosti,</w:t>
            </w:r>
          </w:p>
          <w:p w14:paraId="7A77D126" w14:textId="77777777" w:rsidR="00560C45" w:rsidRPr="001F14AF" w:rsidRDefault="00560C45" w:rsidP="00560C45">
            <w:pPr>
              <w:pStyle w:val="Neotevilenodstavek"/>
              <w:widowControl w:val="0"/>
              <w:numPr>
                <w:ilvl w:val="0"/>
                <w:numId w:val="6"/>
              </w:numPr>
              <w:spacing w:before="0" w:after="0" w:line="240" w:lineRule="exact"/>
              <w:rPr>
                <w:rFonts w:cs="Arial"/>
                <w:iCs/>
                <w:sz w:val="20"/>
                <w:szCs w:val="20"/>
                <w:lang w:eastAsia="sl-SI"/>
              </w:rPr>
            </w:pPr>
            <w:r w:rsidRPr="001F14AF">
              <w:rPr>
                <w:rFonts w:cs="Arial"/>
                <w:iCs/>
                <w:sz w:val="20"/>
                <w:szCs w:val="20"/>
                <w:lang w:eastAsia="sl-SI"/>
              </w:rPr>
              <w:t>predstavniki strokovne javnosti.</w:t>
            </w:r>
          </w:p>
          <w:p w14:paraId="619FA0F4" w14:textId="77777777" w:rsidR="00560C45" w:rsidRPr="001F14AF" w:rsidRDefault="00560C45" w:rsidP="00560C45">
            <w:pPr>
              <w:pStyle w:val="Neotevilenodstavek"/>
              <w:widowControl w:val="0"/>
              <w:spacing w:before="0" w:after="0" w:line="240" w:lineRule="exact"/>
              <w:rPr>
                <w:rFonts w:cs="Arial"/>
                <w:iCs/>
                <w:sz w:val="20"/>
                <w:szCs w:val="20"/>
                <w:lang w:eastAsia="sl-SI"/>
              </w:rPr>
            </w:pPr>
            <w:r w:rsidRPr="001F14AF">
              <w:rPr>
                <w:rFonts w:cs="Arial"/>
                <w:iCs/>
                <w:sz w:val="20"/>
                <w:szCs w:val="20"/>
                <w:lang w:eastAsia="sl-SI"/>
              </w:rPr>
              <w:t xml:space="preserve">Mnenja, predlogi in pripombe z navedbo predlagateljev </w:t>
            </w:r>
            <w:r w:rsidRPr="001F14AF">
              <w:rPr>
                <w:rFonts w:cs="Arial"/>
                <w:sz w:val="20"/>
                <w:szCs w:val="20"/>
                <w:lang w:eastAsia="sl-SI"/>
              </w:rPr>
              <w:t>(imen in priimkov fizičnih oseb, ki niso poslovni subjekti, ne navajajte</w:t>
            </w:r>
            <w:r w:rsidRPr="001F14AF">
              <w:rPr>
                <w:rFonts w:cs="Arial"/>
                <w:iCs/>
                <w:sz w:val="20"/>
                <w:szCs w:val="20"/>
                <w:lang w:eastAsia="sl-SI"/>
              </w:rPr>
              <w:t>):</w:t>
            </w:r>
          </w:p>
          <w:p w14:paraId="43EEA9A6" w14:textId="77777777" w:rsidR="00560C45" w:rsidRPr="001F14AF" w:rsidRDefault="00560C45" w:rsidP="00560C45">
            <w:pPr>
              <w:pStyle w:val="Neotevilenodstavek"/>
              <w:widowControl w:val="0"/>
              <w:spacing w:before="0" w:after="0" w:line="240" w:lineRule="exact"/>
              <w:rPr>
                <w:rFonts w:cs="Arial"/>
                <w:iCs/>
                <w:sz w:val="20"/>
                <w:szCs w:val="20"/>
                <w:lang w:eastAsia="sl-SI"/>
              </w:rPr>
            </w:pPr>
            <w:r w:rsidRPr="001F14AF">
              <w:rPr>
                <w:rFonts w:cs="Arial"/>
                <w:iCs/>
                <w:sz w:val="20"/>
                <w:szCs w:val="20"/>
                <w:lang w:eastAsia="sl-SI"/>
              </w:rPr>
              <w:t>Upoštevani so bili:</w:t>
            </w:r>
          </w:p>
          <w:p w14:paraId="35EF2C8F" w14:textId="77777777" w:rsidR="00560C45" w:rsidRPr="001F14AF" w:rsidRDefault="00560C45" w:rsidP="00560C45">
            <w:pPr>
              <w:pStyle w:val="Neotevilenodstavek"/>
              <w:widowControl w:val="0"/>
              <w:numPr>
                <w:ilvl w:val="0"/>
                <w:numId w:val="7"/>
              </w:numPr>
              <w:spacing w:before="0" w:after="0" w:line="240" w:lineRule="exact"/>
              <w:rPr>
                <w:rFonts w:cs="Arial"/>
                <w:iCs/>
                <w:sz w:val="20"/>
                <w:szCs w:val="20"/>
                <w:lang w:eastAsia="sl-SI"/>
              </w:rPr>
            </w:pPr>
            <w:r w:rsidRPr="001F14AF">
              <w:rPr>
                <w:rFonts w:cs="Arial"/>
                <w:iCs/>
                <w:sz w:val="20"/>
                <w:szCs w:val="20"/>
                <w:lang w:eastAsia="sl-SI"/>
              </w:rPr>
              <w:t>v celoti,</w:t>
            </w:r>
          </w:p>
          <w:p w14:paraId="338D28F7" w14:textId="77777777" w:rsidR="00560C45" w:rsidRPr="001F14AF" w:rsidRDefault="00560C45" w:rsidP="00560C45">
            <w:pPr>
              <w:pStyle w:val="Neotevilenodstavek"/>
              <w:widowControl w:val="0"/>
              <w:numPr>
                <w:ilvl w:val="0"/>
                <w:numId w:val="7"/>
              </w:numPr>
              <w:spacing w:before="0" w:after="0" w:line="240" w:lineRule="exact"/>
              <w:rPr>
                <w:rFonts w:cs="Arial"/>
                <w:b/>
                <w:bCs/>
                <w:iCs/>
                <w:sz w:val="20"/>
                <w:szCs w:val="20"/>
                <w:lang w:eastAsia="sl-SI"/>
              </w:rPr>
            </w:pPr>
            <w:r w:rsidRPr="001F14AF">
              <w:rPr>
                <w:rFonts w:cs="Arial"/>
                <w:b/>
                <w:bCs/>
                <w:iCs/>
                <w:sz w:val="20"/>
                <w:szCs w:val="20"/>
                <w:lang w:eastAsia="sl-SI"/>
              </w:rPr>
              <w:t>večinoma,</w:t>
            </w:r>
          </w:p>
          <w:p w14:paraId="49695C5A" w14:textId="77777777" w:rsidR="00560C45" w:rsidRPr="001F14AF" w:rsidRDefault="00560C45" w:rsidP="00560C45">
            <w:pPr>
              <w:pStyle w:val="Neotevilenodstavek"/>
              <w:widowControl w:val="0"/>
              <w:numPr>
                <w:ilvl w:val="0"/>
                <w:numId w:val="7"/>
              </w:numPr>
              <w:spacing w:before="0" w:after="0" w:line="240" w:lineRule="exact"/>
              <w:rPr>
                <w:rFonts w:cs="Arial"/>
                <w:iCs/>
                <w:sz w:val="20"/>
                <w:szCs w:val="20"/>
                <w:lang w:eastAsia="sl-SI"/>
              </w:rPr>
            </w:pPr>
            <w:r w:rsidRPr="001F14AF">
              <w:rPr>
                <w:rFonts w:cs="Arial"/>
                <w:iCs/>
                <w:sz w:val="20"/>
                <w:szCs w:val="20"/>
                <w:lang w:eastAsia="sl-SI"/>
              </w:rPr>
              <w:lastRenderedPageBreak/>
              <w:t>delno,</w:t>
            </w:r>
          </w:p>
          <w:p w14:paraId="6A08D39E" w14:textId="77777777" w:rsidR="00560C45" w:rsidRPr="001F14AF" w:rsidRDefault="00560C45" w:rsidP="00560C45">
            <w:pPr>
              <w:pStyle w:val="Neotevilenodstavek"/>
              <w:widowControl w:val="0"/>
              <w:numPr>
                <w:ilvl w:val="0"/>
                <w:numId w:val="7"/>
              </w:numPr>
              <w:spacing w:before="0" w:after="0" w:line="240" w:lineRule="exact"/>
              <w:rPr>
                <w:rFonts w:cs="Arial"/>
                <w:iCs/>
                <w:sz w:val="20"/>
                <w:szCs w:val="20"/>
                <w:lang w:eastAsia="sl-SI"/>
              </w:rPr>
            </w:pPr>
            <w:r w:rsidRPr="001F14AF">
              <w:rPr>
                <w:rFonts w:cs="Arial"/>
                <w:iCs/>
                <w:sz w:val="20"/>
                <w:szCs w:val="20"/>
                <w:lang w:eastAsia="sl-SI"/>
              </w:rPr>
              <w:t>niso bili upoštevani.</w:t>
            </w:r>
          </w:p>
          <w:p w14:paraId="6FAB35F4" w14:textId="77777777" w:rsidR="00560C45" w:rsidRPr="001F14AF" w:rsidRDefault="00560C45" w:rsidP="00560C45">
            <w:pPr>
              <w:pStyle w:val="Neotevilenodstavek"/>
              <w:widowControl w:val="0"/>
              <w:spacing w:before="0" w:after="0" w:line="240" w:lineRule="exact"/>
              <w:rPr>
                <w:rFonts w:cs="Arial"/>
                <w:iCs/>
                <w:sz w:val="20"/>
                <w:szCs w:val="20"/>
                <w:lang w:eastAsia="sl-SI"/>
              </w:rPr>
            </w:pPr>
            <w:r w:rsidRPr="001F14AF">
              <w:rPr>
                <w:rFonts w:cs="Arial"/>
                <w:iCs/>
                <w:sz w:val="20"/>
                <w:szCs w:val="20"/>
                <w:lang w:eastAsia="sl-SI"/>
              </w:rPr>
              <w:t>Bistvena mnenja, predlogi in pripombe, ki niso bili upoštevani, ter razlogi za neupoštevanje</w:t>
            </w:r>
          </w:p>
          <w:p w14:paraId="1F410443" w14:textId="65A13163" w:rsidR="009D254B" w:rsidRPr="001F14AF" w:rsidRDefault="009D254B" w:rsidP="00560C45">
            <w:pPr>
              <w:pStyle w:val="Neotevilenodstavek"/>
              <w:widowControl w:val="0"/>
              <w:spacing w:before="0" w:after="0" w:line="240" w:lineRule="exact"/>
              <w:rPr>
                <w:rFonts w:cs="Arial"/>
                <w:iCs/>
                <w:sz w:val="20"/>
                <w:szCs w:val="20"/>
                <w:lang w:eastAsia="sl-SI"/>
              </w:rPr>
            </w:pPr>
            <w:r w:rsidRPr="001F14AF">
              <w:rPr>
                <w:rFonts w:cs="Arial"/>
                <w:iCs/>
                <w:sz w:val="20"/>
                <w:szCs w:val="20"/>
                <w:lang w:eastAsia="sl-SI"/>
              </w:rPr>
              <w:t>Odziv predlagatelja v zvezi s prejetimi predlogi, ki jih predlagatelj ni upošteval v besedilu zakona, je predstavljen v točki 7 (Prikaz sodelovanja javnosti pri pripravi predloga zakona).</w:t>
            </w:r>
          </w:p>
          <w:p w14:paraId="73367E94" w14:textId="77777777" w:rsidR="00560C45" w:rsidRPr="001F14AF" w:rsidRDefault="00560C45" w:rsidP="009D254B">
            <w:pPr>
              <w:pStyle w:val="Neotevilenodstavek"/>
              <w:widowControl w:val="0"/>
              <w:spacing w:before="0" w:after="0" w:line="240" w:lineRule="exact"/>
              <w:rPr>
                <w:rFonts w:cs="Arial"/>
                <w:iCs/>
                <w:sz w:val="20"/>
                <w:szCs w:val="20"/>
                <w:lang w:eastAsia="sl-SI"/>
              </w:rPr>
            </w:pPr>
          </w:p>
        </w:tc>
      </w:tr>
      <w:tr w:rsidR="001F14AF" w:rsidRPr="001F14AF" w14:paraId="56C7437B" w14:textId="77777777" w:rsidTr="00F42F20">
        <w:tc>
          <w:tcPr>
            <w:tcW w:w="6669" w:type="dxa"/>
            <w:gridSpan w:val="9"/>
            <w:vAlign w:val="center"/>
          </w:tcPr>
          <w:p w14:paraId="61CCAA65" w14:textId="77777777" w:rsidR="00560C45" w:rsidRPr="001F14AF" w:rsidRDefault="00560C45" w:rsidP="00560C45">
            <w:pPr>
              <w:pStyle w:val="Neotevilenodstavek"/>
              <w:widowControl w:val="0"/>
              <w:spacing w:before="0" w:after="0" w:line="240" w:lineRule="exact"/>
              <w:jc w:val="left"/>
              <w:rPr>
                <w:rFonts w:cs="Arial"/>
                <w:sz w:val="20"/>
                <w:szCs w:val="20"/>
                <w:lang w:eastAsia="sl-SI"/>
              </w:rPr>
            </w:pPr>
            <w:r w:rsidRPr="001F14AF">
              <w:rPr>
                <w:rFonts w:cs="Arial"/>
                <w:b/>
                <w:sz w:val="20"/>
                <w:szCs w:val="20"/>
                <w:lang w:eastAsia="sl-SI"/>
              </w:rPr>
              <w:lastRenderedPageBreak/>
              <w:t>10. Pri pripravi gradiva so bile upoštevane zahteve iz Resolucije o normativni dejavnosti:</w:t>
            </w:r>
          </w:p>
        </w:tc>
        <w:tc>
          <w:tcPr>
            <w:tcW w:w="2431" w:type="dxa"/>
            <w:gridSpan w:val="3"/>
            <w:vAlign w:val="center"/>
          </w:tcPr>
          <w:p w14:paraId="03B1CB0C" w14:textId="77777777" w:rsidR="00560C45" w:rsidRPr="001F14AF" w:rsidRDefault="00560C45" w:rsidP="00560C45">
            <w:pPr>
              <w:pStyle w:val="Neotevilenodstavek"/>
              <w:widowControl w:val="0"/>
              <w:spacing w:before="0" w:after="0" w:line="240" w:lineRule="exact"/>
              <w:jc w:val="center"/>
              <w:rPr>
                <w:rFonts w:cs="Arial"/>
                <w:bCs/>
                <w:iCs/>
                <w:sz w:val="20"/>
                <w:szCs w:val="20"/>
                <w:lang w:eastAsia="sl-SI"/>
              </w:rPr>
            </w:pPr>
            <w:r w:rsidRPr="001F14AF">
              <w:rPr>
                <w:rFonts w:cs="Arial"/>
                <w:bCs/>
                <w:sz w:val="20"/>
                <w:szCs w:val="20"/>
                <w:lang w:eastAsia="sl-SI"/>
              </w:rPr>
              <w:t>DA</w:t>
            </w:r>
          </w:p>
        </w:tc>
      </w:tr>
      <w:tr w:rsidR="00560C45" w:rsidRPr="001F14AF" w14:paraId="5006125A" w14:textId="77777777" w:rsidTr="00F42F20">
        <w:tc>
          <w:tcPr>
            <w:tcW w:w="6669" w:type="dxa"/>
            <w:gridSpan w:val="9"/>
            <w:vAlign w:val="center"/>
          </w:tcPr>
          <w:p w14:paraId="3574A166" w14:textId="77777777" w:rsidR="00560C45" w:rsidRPr="001F14AF" w:rsidRDefault="00560C45" w:rsidP="00560C45">
            <w:pPr>
              <w:pStyle w:val="Neotevilenodstavek"/>
              <w:widowControl w:val="0"/>
              <w:spacing w:before="0" w:after="0" w:line="240" w:lineRule="exact"/>
              <w:jc w:val="left"/>
              <w:rPr>
                <w:rFonts w:cs="Arial"/>
                <w:b/>
                <w:sz w:val="20"/>
                <w:szCs w:val="20"/>
                <w:lang w:eastAsia="sl-SI"/>
              </w:rPr>
            </w:pPr>
            <w:r w:rsidRPr="001F14AF">
              <w:rPr>
                <w:rFonts w:cs="Arial"/>
                <w:b/>
                <w:sz w:val="20"/>
                <w:szCs w:val="20"/>
                <w:lang w:eastAsia="sl-SI"/>
              </w:rPr>
              <w:t>11. Gradivo je uvrščeno v delovni program vlade:</w:t>
            </w:r>
          </w:p>
        </w:tc>
        <w:tc>
          <w:tcPr>
            <w:tcW w:w="2431" w:type="dxa"/>
            <w:gridSpan w:val="3"/>
            <w:vAlign w:val="center"/>
          </w:tcPr>
          <w:p w14:paraId="5660861E" w14:textId="77777777" w:rsidR="00560C45" w:rsidRPr="001F14AF" w:rsidRDefault="00560C45" w:rsidP="00560C45">
            <w:pPr>
              <w:pStyle w:val="Neotevilenodstavek"/>
              <w:widowControl w:val="0"/>
              <w:spacing w:before="0" w:after="0" w:line="240" w:lineRule="exact"/>
              <w:jc w:val="center"/>
              <w:rPr>
                <w:rFonts w:cs="Arial"/>
                <w:bCs/>
                <w:sz w:val="20"/>
                <w:szCs w:val="20"/>
                <w:lang w:eastAsia="sl-SI"/>
              </w:rPr>
            </w:pPr>
            <w:r w:rsidRPr="001F14AF">
              <w:rPr>
                <w:rFonts w:cs="Arial"/>
                <w:bCs/>
                <w:sz w:val="20"/>
                <w:szCs w:val="20"/>
                <w:lang w:eastAsia="sl-SI"/>
              </w:rPr>
              <w:t>NE</w:t>
            </w:r>
          </w:p>
        </w:tc>
      </w:tr>
    </w:tbl>
    <w:p w14:paraId="13FADE4A" w14:textId="77777777" w:rsidR="00201EED" w:rsidRPr="001F14AF" w:rsidRDefault="00201EED" w:rsidP="00823DB0">
      <w:pPr>
        <w:spacing w:line="240" w:lineRule="exact"/>
        <w:rPr>
          <w:rFonts w:cs="Arial"/>
          <w:szCs w:val="20"/>
        </w:rPr>
      </w:pPr>
    </w:p>
    <w:p w14:paraId="1A2E7D53" w14:textId="77777777" w:rsidR="00201EED" w:rsidRPr="001F14AF" w:rsidRDefault="00201EED" w:rsidP="00823DB0">
      <w:pPr>
        <w:spacing w:line="240" w:lineRule="exact"/>
        <w:ind w:left="5040"/>
        <w:jc w:val="center"/>
        <w:rPr>
          <w:rFonts w:cs="Arial"/>
          <w:szCs w:val="20"/>
        </w:rPr>
      </w:pPr>
    </w:p>
    <w:p w14:paraId="24777247" w14:textId="77777777" w:rsidR="00A94C5B" w:rsidRDefault="00E952AB" w:rsidP="00823DB0">
      <w:pPr>
        <w:spacing w:line="240" w:lineRule="exact"/>
        <w:ind w:left="5040"/>
        <w:jc w:val="center"/>
        <w:rPr>
          <w:rFonts w:cs="Arial"/>
          <w:szCs w:val="20"/>
        </w:rPr>
      </w:pPr>
      <w:r>
        <w:rPr>
          <w:rFonts w:cs="Arial"/>
          <w:szCs w:val="20"/>
        </w:rPr>
        <w:t>Mojca Ramšak Pešec</w:t>
      </w:r>
    </w:p>
    <w:p w14:paraId="4743807A" w14:textId="16D92BF1" w:rsidR="00201EED" w:rsidRPr="001F14AF" w:rsidRDefault="00E952AB" w:rsidP="00823DB0">
      <w:pPr>
        <w:spacing w:line="240" w:lineRule="exact"/>
        <w:ind w:left="5040"/>
        <w:jc w:val="center"/>
        <w:rPr>
          <w:rFonts w:cs="Arial"/>
          <w:szCs w:val="20"/>
        </w:rPr>
      </w:pPr>
      <w:r>
        <w:rPr>
          <w:rFonts w:cs="Arial"/>
          <w:szCs w:val="20"/>
        </w:rPr>
        <w:t>DRŽAVNA SEKRETARKA</w:t>
      </w:r>
    </w:p>
    <w:p w14:paraId="03A498A6" w14:textId="77777777" w:rsidR="00201EED" w:rsidRPr="001F14AF" w:rsidRDefault="00201EED" w:rsidP="00823DB0">
      <w:pPr>
        <w:spacing w:line="240" w:lineRule="exact"/>
        <w:rPr>
          <w:rFonts w:cs="Arial"/>
          <w:szCs w:val="20"/>
        </w:rPr>
      </w:pPr>
    </w:p>
    <w:p w14:paraId="5C80C0FD" w14:textId="77777777" w:rsidR="00201EED" w:rsidRPr="001F14AF" w:rsidRDefault="00201EED" w:rsidP="00823DB0">
      <w:pPr>
        <w:spacing w:line="240" w:lineRule="exact"/>
        <w:rPr>
          <w:rFonts w:cs="Arial"/>
          <w:szCs w:val="20"/>
        </w:rPr>
      </w:pPr>
    </w:p>
    <w:p w14:paraId="52789BF3" w14:textId="77777777" w:rsidR="00201EED" w:rsidRPr="001F14AF" w:rsidRDefault="00201EED" w:rsidP="00823DB0">
      <w:pPr>
        <w:spacing w:line="240" w:lineRule="exact"/>
        <w:rPr>
          <w:rFonts w:cs="Arial"/>
          <w:szCs w:val="20"/>
        </w:rPr>
      </w:pPr>
      <w:r w:rsidRPr="001F14AF">
        <w:rPr>
          <w:rFonts w:cs="Arial"/>
          <w:szCs w:val="20"/>
        </w:rPr>
        <w:t xml:space="preserve">Priloga: </w:t>
      </w:r>
    </w:p>
    <w:p w14:paraId="7803A4A6" w14:textId="35233440" w:rsidR="00201EED" w:rsidRPr="001F14AF" w:rsidRDefault="00201EED" w:rsidP="00823DB0">
      <w:pPr>
        <w:pStyle w:val="Naslovpredpisa"/>
        <w:numPr>
          <w:ilvl w:val="1"/>
          <w:numId w:val="4"/>
        </w:numPr>
        <w:spacing w:before="0" w:after="0" w:line="240" w:lineRule="exact"/>
        <w:jc w:val="both"/>
        <w:rPr>
          <w:rFonts w:cs="Arial"/>
          <w:b w:val="0"/>
          <w:sz w:val="20"/>
          <w:szCs w:val="20"/>
        </w:rPr>
      </w:pPr>
      <w:r w:rsidRPr="001F14AF">
        <w:rPr>
          <w:rFonts w:cs="Arial"/>
          <w:b w:val="0"/>
          <w:sz w:val="20"/>
          <w:szCs w:val="20"/>
        </w:rPr>
        <w:t xml:space="preserve">Predlog </w:t>
      </w:r>
      <w:r w:rsidR="00A02CC1" w:rsidRPr="001F14AF">
        <w:rPr>
          <w:rFonts w:cs="Arial"/>
          <w:b w:val="0"/>
          <w:sz w:val="20"/>
          <w:szCs w:val="20"/>
        </w:rPr>
        <w:t>Zakona o funkcionarjih</w:t>
      </w:r>
    </w:p>
    <w:p w14:paraId="3ED0594F" w14:textId="77777777" w:rsidR="00201EED" w:rsidRPr="001F14AF" w:rsidRDefault="00201EED" w:rsidP="00823DB0">
      <w:pPr>
        <w:spacing w:line="240" w:lineRule="exact"/>
        <w:rPr>
          <w:rFonts w:cs="Arial"/>
          <w:szCs w:val="20"/>
        </w:rPr>
      </w:pPr>
      <w:bookmarkStart w:id="2" w:name="_Hlk37930269"/>
      <w:r w:rsidRPr="001F14AF">
        <w:rPr>
          <w:rFonts w:cs="Arial"/>
          <w:szCs w:val="20"/>
        </w:rPr>
        <w:br w:type="page"/>
      </w:r>
    </w:p>
    <w:p w14:paraId="65B1CAB0" w14:textId="46DFB87F" w:rsidR="00AA3D90" w:rsidRPr="001F14AF" w:rsidRDefault="00AA3D90" w:rsidP="00823DB0">
      <w:pPr>
        <w:pStyle w:val="Naslovpredpisa"/>
        <w:spacing w:before="0" w:after="0" w:line="240" w:lineRule="exact"/>
        <w:jc w:val="both"/>
        <w:rPr>
          <w:rFonts w:cs="Arial"/>
          <w:b w:val="0"/>
          <w:sz w:val="20"/>
          <w:szCs w:val="20"/>
        </w:rPr>
      </w:pPr>
      <w:r w:rsidRPr="001F14AF">
        <w:rPr>
          <w:rFonts w:cs="Arial"/>
          <w:b w:val="0"/>
          <w:sz w:val="20"/>
          <w:szCs w:val="20"/>
        </w:rPr>
        <w:lastRenderedPageBreak/>
        <w:t>Datum:</w:t>
      </w:r>
    </w:p>
    <w:p w14:paraId="0FB5AC58" w14:textId="11A39943" w:rsidR="00AA3D90" w:rsidRPr="001F14AF" w:rsidRDefault="00AA3D90" w:rsidP="00823DB0">
      <w:pPr>
        <w:pStyle w:val="Naslovpredpisa"/>
        <w:spacing w:before="0" w:after="0" w:line="240" w:lineRule="exact"/>
        <w:jc w:val="both"/>
        <w:rPr>
          <w:rFonts w:cs="Arial"/>
          <w:b w:val="0"/>
          <w:sz w:val="20"/>
          <w:szCs w:val="20"/>
        </w:rPr>
      </w:pPr>
      <w:r w:rsidRPr="001F14AF">
        <w:rPr>
          <w:rFonts w:cs="Arial"/>
          <w:b w:val="0"/>
          <w:sz w:val="20"/>
          <w:szCs w:val="20"/>
        </w:rPr>
        <w:t>Številka:</w:t>
      </w:r>
    </w:p>
    <w:p w14:paraId="4C3B52BE" w14:textId="1AE20DBB" w:rsidR="00AA3D90" w:rsidRPr="001F14AF" w:rsidRDefault="00AA3D90" w:rsidP="00823DB0">
      <w:pPr>
        <w:pStyle w:val="Naslovpredpisa"/>
        <w:spacing w:before="0" w:after="0" w:line="240" w:lineRule="exact"/>
        <w:jc w:val="both"/>
        <w:rPr>
          <w:rFonts w:cs="Arial"/>
          <w:sz w:val="20"/>
          <w:szCs w:val="20"/>
        </w:rPr>
      </w:pPr>
    </w:p>
    <w:p w14:paraId="6D357614" w14:textId="36FFD17B" w:rsidR="00AA3D90" w:rsidRPr="001F14AF" w:rsidRDefault="00AA3D90" w:rsidP="00823DB0">
      <w:pPr>
        <w:pStyle w:val="Naslovpredpisa"/>
        <w:spacing w:before="0" w:after="0" w:line="240" w:lineRule="exact"/>
        <w:jc w:val="both"/>
        <w:rPr>
          <w:rFonts w:cs="Arial"/>
          <w:sz w:val="20"/>
          <w:szCs w:val="20"/>
        </w:rPr>
      </w:pPr>
    </w:p>
    <w:p w14:paraId="50E4258E" w14:textId="77777777" w:rsidR="001F5A5B" w:rsidRPr="001F14AF" w:rsidRDefault="001F5A5B" w:rsidP="00823DB0">
      <w:pPr>
        <w:overflowPunct w:val="0"/>
        <w:autoSpaceDE w:val="0"/>
        <w:autoSpaceDN w:val="0"/>
        <w:adjustRightInd w:val="0"/>
        <w:spacing w:before="60" w:after="120" w:line="240" w:lineRule="exact"/>
        <w:jc w:val="both"/>
        <w:textAlignment w:val="baseline"/>
        <w:rPr>
          <w:rFonts w:cs="Arial"/>
          <w:szCs w:val="20"/>
          <w:lang w:eastAsia="sl-SI"/>
        </w:rPr>
      </w:pPr>
      <w:r w:rsidRPr="001F14AF">
        <w:rPr>
          <w:rFonts w:cs="Arial"/>
          <w:szCs w:val="20"/>
          <w:lang w:eastAsia="sl-SI"/>
        </w:rPr>
        <w:t xml:space="preserve">Na podlagi drugega odstavka 2. člena Zakona o Vladi Republike Slovenije (Uradni list RS, št. 24/05 – uradno prečiščeno besedilo, 109/08, 38/10 – ZUKN, 8/12, 21/13, 47/13 – ZDU-1G, 65/14, 55/17 in 163/22) je Vlada Republike Slovenije na .. seji dne ... sprejela </w:t>
      </w:r>
    </w:p>
    <w:p w14:paraId="5B819220" w14:textId="77777777" w:rsidR="001F5A5B" w:rsidRPr="001F14AF" w:rsidRDefault="001F5A5B" w:rsidP="00823DB0">
      <w:pPr>
        <w:overflowPunct w:val="0"/>
        <w:autoSpaceDE w:val="0"/>
        <w:autoSpaceDN w:val="0"/>
        <w:adjustRightInd w:val="0"/>
        <w:spacing w:before="60" w:after="120" w:line="240" w:lineRule="exact"/>
        <w:jc w:val="both"/>
        <w:textAlignment w:val="baseline"/>
        <w:rPr>
          <w:rFonts w:cs="Arial"/>
          <w:szCs w:val="20"/>
          <w:lang w:eastAsia="sl-SI"/>
        </w:rPr>
      </w:pPr>
    </w:p>
    <w:p w14:paraId="14CFB1CA" w14:textId="77777777" w:rsidR="001F5A5B" w:rsidRPr="001F14AF" w:rsidRDefault="001F5A5B" w:rsidP="00823DB0">
      <w:pPr>
        <w:overflowPunct w:val="0"/>
        <w:autoSpaceDE w:val="0"/>
        <w:autoSpaceDN w:val="0"/>
        <w:adjustRightInd w:val="0"/>
        <w:spacing w:before="60" w:after="120" w:line="240" w:lineRule="exact"/>
        <w:jc w:val="center"/>
        <w:textAlignment w:val="baseline"/>
        <w:rPr>
          <w:rFonts w:cs="Arial"/>
          <w:b/>
          <w:bCs/>
          <w:szCs w:val="20"/>
          <w:lang w:eastAsia="sl-SI"/>
        </w:rPr>
      </w:pPr>
      <w:r w:rsidRPr="001F14AF">
        <w:rPr>
          <w:rFonts w:cs="Arial"/>
          <w:b/>
          <w:bCs/>
          <w:szCs w:val="20"/>
          <w:lang w:eastAsia="sl-SI"/>
        </w:rPr>
        <w:t>SKLEP</w:t>
      </w:r>
    </w:p>
    <w:p w14:paraId="7EE455E4" w14:textId="77777777" w:rsidR="001F5A5B" w:rsidRPr="001F14AF" w:rsidRDefault="001F5A5B" w:rsidP="00823DB0">
      <w:pPr>
        <w:overflowPunct w:val="0"/>
        <w:autoSpaceDE w:val="0"/>
        <w:autoSpaceDN w:val="0"/>
        <w:adjustRightInd w:val="0"/>
        <w:spacing w:before="60" w:after="120" w:line="240" w:lineRule="exact"/>
        <w:jc w:val="center"/>
        <w:textAlignment w:val="baseline"/>
        <w:rPr>
          <w:rFonts w:cs="Arial"/>
          <w:szCs w:val="20"/>
          <w:lang w:eastAsia="sl-SI"/>
        </w:rPr>
      </w:pPr>
    </w:p>
    <w:p w14:paraId="6C9AB5F4" w14:textId="5F395512" w:rsidR="00A02CC1" w:rsidRPr="001F14AF" w:rsidRDefault="00A02CC1" w:rsidP="00823DB0">
      <w:pPr>
        <w:spacing w:line="240" w:lineRule="exact"/>
        <w:jc w:val="both"/>
        <w:rPr>
          <w:rFonts w:cs="Arial"/>
          <w:szCs w:val="20"/>
        </w:rPr>
      </w:pPr>
      <w:r w:rsidRPr="001F14AF">
        <w:rPr>
          <w:rFonts w:cs="Arial"/>
          <w:szCs w:val="20"/>
          <w:lang w:eastAsia="sl-SI"/>
        </w:rPr>
        <w:t xml:space="preserve">Vlada Republike Slovenije je določila besedilo predloga </w:t>
      </w:r>
      <w:r w:rsidR="00021133" w:rsidRPr="001F14AF">
        <w:rPr>
          <w:rFonts w:cs="Arial"/>
          <w:szCs w:val="20"/>
          <w:lang w:eastAsia="sl-SI"/>
        </w:rPr>
        <w:t>Z</w:t>
      </w:r>
      <w:r w:rsidRPr="001F14AF">
        <w:rPr>
          <w:rFonts w:cs="Arial"/>
          <w:szCs w:val="20"/>
          <w:lang w:eastAsia="sl-SI"/>
        </w:rPr>
        <w:t xml:space="preserve">akona o funkcionarjih – prva obravnava (EVA 2024-3130-0023) in ga posreduje Državnemu zboru Republike Slovenije. </w:t>
      </w:r>
    </w:p>
    <w:p w14:paraId="18A35736" w14:textId="6EFFB9F7" w:rsidR="001F5A5B" w:rsidRPr="001F14AF" w:rsidRDefault="001F5A5B" w:rsidP="00823DB0">
      <w:pPr>
        <w:spacing w:line="240" w:lineRule="exact"/>
        <w:jc w:val="both"/>
        <w:rPr>
          <w:rFonts w:cs="Arial"/>
          <w:b/>
          <w:szCs w:val="20"/>
        </w:rPr>
      </w:pPr>
    </w:p>
    <w:p w14:paraId="638E273F" w14:textId="77777777" w:rsidR="001F5A5B" w:rsidRPr="001F14AF" w:rsidRDefault="001F5A5B" w:rsidP="00823DB0">
      <w:pPr>
        <w:spacing w:line="240" w:lineRule="exact"/>
        <w:jc w:val="both"/>
        <w:rPr>
          <w:rFonts w:cs="Arial"/>
          <w:b/>
          <w:szCs w:val="20"/>
        </w:rPr>
      </w:pPr>
    </w:p>
    <w:p w14:paraId="4D55844A" w14:textId="77777777" w:rsidR="001F5A5B" w:rsidRPr="001F14AF" w:rsidRDefault="001F5A5B" w:rsidP="00823DB0">
      <w:pPr>
        <w:spacing w:line="240" w:lineRule="exact"/>
        <w:jc w:val="both"/>
        <w:rPr>
          <w:rFonts w:cs="Arial"/>
          <w:b/>
          <w:szCs w:val="20"/>
        </w:rPr>
      </w:pPr>
    </w:p>
    <w:p w14:paraId="64C0E445" w14:textId="505AA556" w:rsidR="001F5A5B" w:rsidRPr="001F14AF" w:rsidRDefault="001F5A5B" w:rsidP="00823DB0">
      <w:pPr>
        <w:pStyle w:val="Naslov3"/>
        <w:spacing w:line="240" w:lineRule="exact"/>
        <w:textAlignment w:val="baseline"/>
        <w:rPr>
          <w:rFonts w:ascii="Arial" w:eastAsia="Times New Roman" w:hAnsi="Arial" w:cs="Arial"/>
          <w:color w:val="auto"/>
          <w:sz w:val="20"/>
          <w:szCs w:val="20"/>
          <w:lang w:eastAsia="sl-SI"/>
        </w:rPr>
      </w:pPr>
      <w:r w:rsidRPr="001F14AF">
        <w:rPr>
          <w:rFonts w:ascii="Arial" w:hAnsi="Arial" w:cs="Arial"/>
          <w:color w:val="auto"/>
          <w:sz w:val="20"/>
          <w:szCs w:val="20"/>
          <w:lang w:eastAsia="sl-SI"/>
        </w:rPr>
        <w:t xml:space="preserve">                                                                               </w:t>
      </w:r>
      <w:r w:rsidR="004019D8" w:rsidRPr="001F14AF">
        <w:rPr>
          <w:rFonts w:ascii="Arial" w:hAnsi="Arial" w:cs="Arial"/>
          <w:color w:val="auto"/>
          <w:sz w:val="20"/>
          <w:szCs w:val="20"/>
          <w:lang w:eastAsia="sl-SI"/>
        </w:rPr>
        <w:t xml:space="preserve">              </w:t>
      </w:r>
      <w:r w:rsidRPr="001F14AF">
        <w:rPr>
          <w:rFonts w:ascii="Arial" w:eastAsia="Times New Roman" w:hAnsi="Arial" w:cs="Arial"/>
          <w:color w:val="auto"/>
          <w:sz w:val="20"/>
          <w:szCs w:val="20"/>
          <w:lang w:eastAsia="sl-SI"/>
        </w:rPr>
        <w:t xml:space="preserve">Barbara Kolenko </w:t>
      </w:r>
      <w:proofErr w:type="spellStart"/>
      <w:r w:rsidRPr="001F14AF">
        <w:rPr>
          <w:rFonts w:ascii="Arial" w:eastAsia="Times New Roman" w:hAnsi="Arial" w:cs="Arial"/>
          <w:color w:val="auto"/>
          <w:sz w:val="20"/>
          <w:szCs w:val="20"/>
          <w:lang w:eastAsia="sl-SI"/>
        </w:rPr>
        <w:t>Helbl</w:t>
      </w:r>
      <w:proofErr w:type="spellEnd"/>
    </w:p>
    <w:p w14:paraId="57021FA7" w14:textId="77777777" w:rsidR="001F5A5B" w:rsidRPr="001F14AF" w:rsidRDefault="001F5A5B" w:rsidP="00823DB0">
      <w:pPr>
        <w:spacing w:line="240" w:lineRule="exact"/>
        <w:rPr>
          <w:rFonts w:cs="Arial"/>
          <w:szCs w:val="20"/>
          <w:lang w:eastAsia="sl-SI"/>
        </w:rPr>
      </w:pPr>
      <w:r w:rsidRPr="001F14AF">
        <w:rPr>
          <w:rFonts w:cs="Arial"/>
          <w:szCs w:val="20"/>
          <w:lang w:eastAsia="sl-SI"/>
        </w:rPr>
        <w:t xml:space="preserve">                                                                                    GENERALNA SEKRETARKA VLADE</w:t>
      </w:r>
    </w:p>
    <w:p w14:paraId="07853BCA" w14:textId="77777777" w:rsidR="001F5A5B" w:rsidRPr="001F14AF" w:rsidRDefault="001F5A5B" w:rsidP="00823DB0">
      <w:pPr>
        <w:overflowPunct w:val="0"/>
        <w:autoSpaceDE w:val="0"/>
        <w:autoSpaceDN w:val="0"/>
        <w:adjustRightInd w:val="0"/>
        <w:spacing w:before="60" w:after="60" w:line="240" w:lineRule="exact"/>
        <w:jc w:val="both"/>
        <w:textAlignment w:val="baseline"/>
        <w:rPr>
          <w:rFonts w:cs="Arial"/>
          <w:szCs w:val="20"/>
          <w:lang w:eastAsia="sl-SI"/>
        </w:rPr>
      </w:pPr>
    </w:p>
    <w:p w14:paraId="5F79FA0B" w14:textId="77777777" w:rsidR="001F5A5B" w:rsidRPr="001F14AF" w:rsidRDefault="001F5A5B" w:rsidP="00823DB0">
      <w:pPr>
        <w:overflowPunct w:val="0"/>
        <w:autoSpaceDE w:val="0"/>
        <w:autoSpaceDN w:val="0"/>
        <w:adjustRightInd w:val="0"/>
        <w:spacing w:before="60" w:after="60" w:line="240" w:lineRule="exact"/>
        <w:jc w:val="both"/>
        <w:textAlignment w:val="baseline"/>
        <w:rPr>
          <w:rFonts w:cs="Arial"/>
          <w:szCs w:val="20"/>
          <w:lang w:eastAsia="sl-SI"/>
        </w:rPr>
      </w:pPr>
    </w:p>
    <w:p w14:paraId="20A81028" w14:textId="77777777" w:rsidR="001F5A5B" w:rsidRPr="001F14AF" w:rsidRDefault="001F5A5B" w:rsidP="00823DB0">
      <w:pPr>
        <w:overflowPunct w:val="0"/>
        <w:autoSpaceDE w:val="0"/>
        <w:autoSpaceDN w:val="0"/>
        <w:adjustRightInd w:val="0"/>
        <w:spacing w:before="60" w:after="60" w:line="240" w:lineRule="exact"/>
        <w:jc w:val="both"/>
        <w:textAlignment w:val="baseline"/>
        <w:rPr>
          <w:rFonts w:cs="Arial"/>
          <w:szCs w:val="20"/>
          <w:lang w:eastAsia="sl-SI"/>
        </w:rPr>
      </w:pPr>
    </w:p>
    <w:p w14:paraId="1D535A00" w14:textId="657A51FC" w:rsidR="001F5A5B" w:rsidRPr="001F14AF" w:rsidRDefault="001F5A5B" w:rsidP="00823DB0">
      <w:pPr>
        <w:overflowPunct w:val="0"/>
        <w:autoSpaceDE w:val="0"/>
        <w:autoSpaceDN w:val="0"/>
        <w:adjustRightInd w:val="0"/>
        <w:spacing w:before="60" w:after="60" w:line="240" w:lineRule="exact"/>
        <w:jc w:val="both"/>
        <w:textAlignment w:val="baseline"/>
        <w:rPr>
          <w:rFonts w:cs="Arial"/>
          <w:szCs w:val="20"/>
          <w:lang w:eastAsia="sl-SI"/>
        </w:rPr>
      </w:pPr>
      <w:r w:rsidRPr="001F14AF">
        <w:rPr>
          <w:rFonts w:cs="Arial"/>
          <w:szCs w:val="20"/>
          <w:lang w:eastAsia="sl-SI"/>
        </w:rPr>
        <w:t>Prejmejo:</w:t>
      </w:r>
    </w:p>
    <w:p w14:paraId="21B06C85" w14:textId="411F7607" w:rsidR="001F5A5B" w:rsidRPr="001F14AF" w:rsidRDefault="001F5A5B" w:rsidP="00823DB0">
      <w:pPr>
        <w:numPr>
          <w:ilvl w:val="0"/>
          <w:numId w:val="8"/>
        </w:numPr>
        <w:tabs>
          <w:tab w:val="left" w:pos="180"/>
          <w:tab w:val="left" w:pos="318"/>
          <w:tab w:val="left" w:pos="360"/>
        </w:tabs>
        <w:autoSpaceDE w:val="0"/>
        <w:autoSpaceDN w:val="0"/>
        <w:adjustRightInd w:val="0"/>
        <w:spacing w:line="240" w:lineRule="exact"/>
        <w:jc w:val="both"/>
        <w:rPr>
          <w:rFonts w:cs="Arial"/>
          <w:iCs/>
          <w:szCs w:val="20"/>
          <w:lang w:eastAsia="sl-SI"/>
        </w:rPr>
      </w:pPr>
      <w:r w:rsidRPr="001F14AF">
        <w:rPr>
          <w:rFonts w:cs="Arial"/>
          <w:bCs/>
          <w:iCs/>
          <w:szCs w:val="20"/>
          <w:lang w:eastAsia="sl-SI"/>
        </w:rPr>
        <w:t>ministrstva,</w:t>
      </w:r>
    </w:p>
    <w:p w14:paraId="0F142B09" w14:textId="083FFED7" w:rsidR="00AA3D90" w:rsidRPr="001F14AF" w:rsidRDefault="001F5A5B" w:rsidP="00823DB0">
      <w:pPr>
        <w:numPr>
          <w:ilvl w:val="0"/>
          <w:numId w:val="8"/>
        </w:numPr>
        <w:tabs>
          <w:tab w:val="left" w:pos="180"/>
          <w:tab w:val="left" w:pos="318"/>
          <w:tab w:val="left" w:pos="360"/>
        </w:tabs>
        <w:autoSpaceDE w:val="0"/>
        <w:autoSpaceDN w:val="0"/>
        <w:adjustRightInd w:val="0"/>
        <w:spacing w:line="240" w:lineRule="exact"/>
        <w:jc w:val="both"/>
        <w:rPr>
          <w:rFonts w:cs="Arial"/>
          <w:bCs/>
          <w:iCs/>
          <w:szCs w:val="20"/>
          <w:lang w:eastAsia="sl-SI"/>
        </w:rPr>
      </w:pPr>
      <w:r w:rsidRPr="001F14AF">
        <w:rPr>
          <w:rFonts w:cs="Arial"/>
          <w:bCs/>
          <w:iCs/>
          <w:szCs w:val="20"/>
          <w:lang w:eastAsia="sl-SI"/>
        </w:rPr>
        <w:t>Služba Vlade RS za zakonodajo.</w:t>
      </w:r>
    </w:p>
    <w:p w14:paraId="1D9F5BB0" w14:textId="75280565" w:rsidR="00AA3D90" w:rsidRPr="001F14AF" w:rsidRDefault="00AA3D90" w:rsidP="00823DB0">
      <w:pPr>
        <w:pStyle w:val="Naslovpredpisa"/>
        <w:spacing w:before="0" w:after="0" w:line="240" w:lineRule="exact"/>
        <w:jc w:val="right"/>
        <w:rPr>
          <w:rFonts w:cs="Arial"/>
          <w:sz w:val="20"/>
          <w:szCs w:val="20"/>
        </w:rPr>
      </w:pPr>
      <w:r w:rsidRPr="001F14AF">
        <w:rPr>
          <w:rFonts w:cs="Arial"/>
          <w:sz w:val="20"/>
          <w:szCs w:val="20"/>
        </w:rPr>
        <w:t xml:space="preserve"> </w:t>
      </w:r>
    </w:p>
    <w:p w14:paraId="29AB0B44" w14:textId="77777777" w:rsidR="00E85A48" w:rsidRPr="001F14AF" w:rsidRDefault="00AA3D90" w:rsidP="00E85A48">
      <w:pPr>
        <w:pStyle w:val="Naslovpredpisa"/>
        <w:spacing w:before="0" w:after="0" w:line="240" w:lineRule="exact"/>
        <w:jc w:val="left"/>
        <w:rPr>
          <w:rFonts w:cs="Arial"/>
          <w:sz w:val="20"/>
          <w:szCs w:val="20"/>
        </w:rPr>
      </w:pPr>
      <w:r w:rsidRPr="001F14AF">
        <w:rPr>
          <w:rFonts w:cs="Arial"/>
          <w:szCs w:val="20"/>
        </w:rPr>
        <w:br w:type="page"/>
      </w:r>
      <w:r w:rsidR="00E85A48" w:rsidRPr="001F14AF">
        <w:rPr>
          <w:rFonts w:cs="Arial"/>
          <w:sz w:val="20"/>
          <w:szCs w:val="20"/>
        </w:rPr>
        <w:lastRenderedPageBreak/>
        <w:t>PRILOGA</w:t>
      </w:r>
    </w:p>
    <w:p w14:paraId="21DBEF2B" w14:textId="77777777" w:rsidR="00E85A48" w:rsidRPr="001F14AF" w:rsidRDefault="00E85A48" w:rsidP="00E85A48">
      <w:pPr>
        <w:pStyle w:val="Naslovpredpisa"/>
        <w:spacing w:before="0" w:after="0" w:line="240" w:lineRule="exact"/>
        <w:jc w:val="right"/>
        <w:rPr>
          <w:rFonts w:cs="Arial"/>
          <w:sz w:val="20"/>
          <w:szCs w:val="20"/>
        </w:rPr>
      </w:pPr>
    </w:p>
    <w:p w14:paraId="0D7318B2" w14:textId="77777777" w:rsidR="00E85A48" w:rsidRPr="001F14AF" w:rsidRDefault="00E85A48" w:rsidP="00E85A48">
      <w:pPr>
        <w:pStyle w:val="Naslovpredpisa"/>
        <w:spacing w:before="0" w:after="0" w:line="240" w:lineRule="exact"/>
        <w:jc w:val="right"/>
        <w:rPr>
          <w:rFonts w:cs="Arial"/>
          <w:sz w:val="20"/>
          <w:szCs w:val="20"/>
        </w:rPr>
      </w:pPr>
      <w:r w:rsidRPr="001F14AF">
        <w:rPr>
          <w:rFonts w:cs="Arial"/>
          <w:sz w:val="20"/>
          <w:szCs w:val="20"/>
        </w:rPr>
        <w:t>REDNI POSTOPEK</w:t>
      </w:r>
    </w:p>
    <w:p w14:paraId="13871080" w14:textId="77777777" w:rsidR="00E85A48" w:rsidRPr="001F14AF" w:rsidRDefault="00E85A48" w:rsidP="00E85A48">
      <w:pPr>
        <w:pStyle w:val="Naslovpredpisa"/>
        <w:spacing w:before="0" w:after="0" w:line="240" w:lineRule="exact"/>
        <w:jc w:val="right"/>
        <w:rPr>
          <w:rFonts w:cs="Arial"/>
          <w:sz w:val="20"/>
          <w:szCs w:val="20"/>
        </w:rPr>
      </w:pPr>
      <w:r w:rsidRPr="001F14AF">
        <w:rPr>
          <w:rFonts w:cs="Arial"/>
          <w:sz w:val="20"/>
          <w:szCs w:val="20"/>
        </w:rPr>
        <w:t xml:space="preserve">[EVA </w:t>
      </w:r>
      <w:r w:rsidRPr="001F14AF">
        <w:rPr>
          <w:rFonts w:cs="Arial"/>
          <w:sz w:val="20"/>
          <w:szCs w:val="20"/>
          <w:lang w:eastAsia="sl-SI"/>
        </w:rPr>
        <w:t>2024-3130-0023</w:t>
      </w:r>
      <w:r w:rsidRPr="001F14AF">
        <w:rPr>
          <w:rFonts w:cs="Arial"/>
          <w:sz w:val="20"/>
          <w:szCs w:val="20"/>
        </w:rPr>
        <w:t>]</w:t>
      </w:r>
    </w:p>
    <w:p w14:paraId="3F90BBF1" w14:textId="77777777" w:rsidR="00E85A48" w:rsidRPr="001F14AF" w:rsidRDefault="00E85A48" w:rsidP="00E85A48">
      <w:pPr>
        <w:pStyle w:val="Naslovpredpisa"/>
        <w:spacing w:before="0" w:after="0" w:line="240" w:lineRule="exact"/>
        <w:rPr>
          <w:rFonts w:cs="Arial"/>
          <w:sz w:val="20"/>
          <w:szCs w:val="20"/>
        </w:rPr>
      </w:pPr>
    </w:p>
    <w:p w14:paraId="2E86E44B" w14:textId="77777777" w:rsidR="00E85A48" w:rsidRPr="001F14AF" w:rsidRDefault="00E85A48" w:rsidP="00E85A48">
      <w:pPr>
        <w:pStyle w:val="Naslovpredpisa"/>
        <w:spacing w:before="0" w:after="0" w:line="240" w:lineRule="exact"/>
        <w:rPr>
          <w:rFonts w:cs="Arial"/>
          <w:sz w:val="20"/>
          <w:szCs w:val="20"/>
        </w:rPr>
      </w:pPr>
      <w:r w:rsidRPr="001F14AF">
        <w:rPr>
          <w:rFonts w:cs="Arial"/>
          <w:sz w:val="20"/>
          <w:szCs w:val="20"/>
        </w:rPr>
        <w:t>ZAKON O FUNKCIONARJIH  -  PRVA OBRAVNAVA</w:t>
      </w:r>
    </w:p>
    <w:p w14:paraId="07F0DFA0" w14:textId="77777777" w:rsidR="00E85A48" w:rsidRPr="001F14AF" w:rsidRDefault="00E85A48" w:rsidP="00E85A48">
      <w:pPr>
        <w:pStyle w:val="Naslovpredpisa"/>
        <w:spacing w:before="0" w:after="0" w:line="240" w:lineRule="exact"/>
        <w:rPr>
          <w:rFonts w:cs="Arial"/>
          <w:sz w:val="20"/>
          <w:szCs w:val="20"/>
        </w:rPr>
      </w:pPr>
    </w:p>
    <w:p w14:paraId="3EBFB074" w14:textId="77777777" w:rsidR="00E85A48" w:rsidRPr="001F14AF" w:rsidRDefault="00E85A48" w:rsidP="00E85A48">
      <w:pPr>
        <w:pStyle w:val="Naslovpredpisa"/>
        <w:spacing w:before="0" w:after="0" w:line="240" w:lineRule="exact"/>
        <w:jc w:val="right"/>
        <w:rPr>
          <w:rFonts w:cs="Arial"/>
          <w:sz w:val="20"/>
          <w:szCs w:val="20"/>
        </w:rPr>
      </w:pPr>
    </w:p>
    <w:p w14:paraId="5AE115E0" w14:textId="77777777" w:rsidR="00E85A48" w:rsidRPr="001F14AF" w:rsidRDefault="00E85A48" w:rsidP="00E85A48">
      <w:pPr>
        <w:pStyle w:val="Naslovpredpisa"/>
        <w:spacing w:line="240" w:lineRule="exact"/>
        <w:jc w:val="left"/>
        <w:rPr>
          <w:rFonts w:cs="Arial"/>
          <w:sz w:val="20"/>
          <w:szCs w:val="20"/>
        </w:rPr>
      </w:pPr>
      <w:r w:rsidRPr="001F14AF">
        <w:rPr>
          <w:rFonts w:cs="Arial"/>
          <w:sz w:val="20"/>
          <w:szCs w:val="20"/>
        </w:rPr>
        <w:t>I. UVOD</w:t>
      </w:r>
    </w:p>
    <w:p w14:paraId="08111403" w14:textId="77777777" w:rsidR="00E85A48" w:rsidRPr="001F14AF" w:rsidRDefault="00E85A48" w:rsidP="00E85A48">
      <w:pPr>
        <w:pStyle w:val="Naslovpredpisa"/>
        <w:spacing w:line="240" w:lineRule="exact"/>
        <w:jc w:val="left"/>
        <w:rPr>
          <w:rFonts w:cs="Arial"/>
          <w:sz w:val="20"/>
          <w:szCs w:val="20"/>
        </w:rPr>
      </w:pPr>
      <w:r w:rsidRPr="001F14AF">
        <w:rPr>
          <w:rFonts w:cs="Arial"/>
          <w:sz w:val="20"/>
          <w:szCs w:val="20"/>
        </w:rPr>
        <w:t>1. OCENA STANJA IN RAZLOGI ZA SPREJEM PREDLOGA ZAKONA</w:t>
      </w:r>
    </w:p>
    <w:p w14:paraId="12395E35" w14:textId="77777777" w:rsidR="00E85A48" w:rsidRPr="001F14AF" w:rsidRDefault="00E85A48" w:rsidP="00E85A48">
      <w:pPr>
        <w:spacing w:line="240" w:lineRule="exact"/>
        <w:jc w:val="both"/>
        <w:rPr>
          <w:rFonts w:cs="Arial"/>
          <w:szCs w:val="20"/>
          <w:lang w:eastAsia="sl-SI"/>
        </w:rPr>
      </w:pPr>
      <w:r w:rsidRPr="001F14AF">
        <w:rPr>
          <w:rFonts w:cs="Arial"/>
          <w:szCs w:val="20"/>
        </w:rPr>
        <w:t xml:space="preserve">Pravice in obveznosti funkcionarjev, predvsem pa pravice po prenehanju mandata, še vedno ob nekaterih posebnih zakonih ureja Zakon o funkcionarjih v državnih organih (Uradni list SRS, št. 30/90, Uradni list RS, 18/91, 22/91, 2/91-I, 4/93, 13/93, 18/94, 109/12 in 21/13), sprejet v letu 1990. Glede na to, da se je odslej spremenila državna ureditev in je bila sprejeta nova ustava, je nujno treba urediti tudi status funkcionarjev. Zakon o funkcionarjih v državnih organih ne odraža več dejanskega stanja v državni ureditvi in ne omogoča ustreznega izvajanja v praksi. Problematiko je bilo zaradi tega treba reševati parcialno, s področnimi zakoni, ali pa smiselno uporabljati rešitve zakona iz leta 1990, kar je povzročalo težave in zaplete tako pri določanju pravic funkcionarjev med trajanjem mandata in po prenehanju mandata kot tudi pri določanju obveznosti (na primer uveljavljanje pravice do nadomestila po prenehanju funkcije brez potrebe po dokazovanju utemeljenosti vloge za uveljavitev te pravice, upravičenost do nekaterih drugih pravic po prenehanju mandata – primer pravice do letnega dopusta in regresa za letni dopust). Primer posebnega, samo za določeno kategorijo funkcionarjev veljavnega urejanja področja pravic in obveznosti funkcionarjev med trajanjem in po prenehanju mandata, je zakon, ki ureja poslance, ki je med prvimi poskušal sistemsko urediti to področje in tako omogočiti nemoteno izvajanje poslanske funkcije in zagotavljanje pogojev za njeno izvajanje. Področje pravic po prenehanju mandata je bilo leta 2012 na novo urejeno z Zakonom o spremembah in dopolnitvah Zakona o funkcionarjih v državnih organih (Uradni list RS, št. 109/12), ki je uredil pravice funkcionarjev do nadomestila plače in preostalih pravic po prenehanju funkcije. Ureditev izhaja iz dejstva, da je treba zagotavljati ne samo smotrnost, temveč tudi legitimnost in transparentnost porabe javnofinančnih sredstev ter tudi preglednost in enotnost ureditve določenih pravic, za katere se sredstva zagotavljajo v okviru proračunskih sredstev. Zakon o funkcionarjih v državnih organih je bil noveliran tudi v letu 2013, ko je bila z Zakonom o dopolnitvi Zakona o funkcionarjih v državnih organih (Uradni list RS, št. 21/13) urejena </w:t>
      </w:r>
      <w:r w:rsidRPr="001F14AF">
        <w:rPr>
          <w:rFonts w:cs="Arial"/>
          <w:szCs w:val="20"/>
          <w:lang w:eastAsia="sl-SI"/>
        </w:rPr>
        <w:t xml:space="preserve">pravica do plačila za opravljanje funkcije ter pravica do povračila stroškov, ki jih imajo v zvezi z opravljanjem funkcije funkcionarji, ki funkcijo opravljajo nepoklicno. </w:t>
      </w:r>
    </w:p>
    <w:p w14:paraId="3DDFC3B0" w14:textId="77777777" w:rsidR="00E85A48" w:rsidRPr="001F14AF" w:rsidRDefault="00E85A48" w:rsidP="00E85A48">
      <w:pPr>
        <w:spacing w:line="240" w:lineRule="exact"/>
        <w:jc w:val="both"/>
        <w:rPr>
          <w:rFonts w:cs="Arial"/>
          <w:szCs w:val="20"/>
        </w:rPr>
      </w:pPr>
      <w:r w:rsidRPr="001F14AF">
        <w:rPr>
          <w:rFonts w:cs="Arial"/>
          <w:szCs w:val="20"/>
        </w:rPr>
        <w:t xml:space="preserve"> </w:t>
      </w:r>
    </w:p>
    <w:p w14:paraId="4C6305C3" w14:textId="56F5284C" w:rsidR="00E85A48" w:rsidRPr="001F14AF" w:rsidRDefault="00E85A48" w:rsidP="00E85A48">
      <w:pPr>
        <w:spacing w:line="240" w:lineRule="exact"/>
        <w:jc w:val="both"/>
        <w:rPr>
          <w:rFonts w:cs="Arial"/>
          <w:szCs w:val="20"/>
        </w:rPr>
      </w:pPr>
      <w:r w:rsidRPr="001F14AF">
        <w:rPr>
          <w:rFonts w:cs="Arial"/>
          <w:szCs w:val="20"/>
        </w:rPr>
        <w:t xml:space="preserve">Med razlogi, ki narekujejo novo sistemsko ureditev tega področja, je treba posebej izpostaviti tudi vzpostavitev lokalne samouprave v Republiki Sloveniji in s tem povezan proces reorganizacije državne uprave, ki je v letu 2002 pripeljal do vzpostavitve drugačne organiziranosti državne uprave in uvedbe sistema javnih uslužbencev. Pravice in obveznosti funkcionarjev na lokalni ravni je bilo treba smiselno urediti z zakonom, ki je sicer urejal področje lokalne samouprave, ob tem pa je bilo za izvajanje v praksi, predvsem glede določanja pravic </w:t>
      </w:r>
      <w:r w:rsidR="00063EF8" w:rsidRPr="001F14AF">
        <w:rPr>
          <w:rFonts w:cs="Arial"/>
          <w:szCs w:val="20"/>
        </w:rPr>
        <w:t xml:space="preserve">funkcionarjev </w:t>
      </w:r>
      <w:r w:rsidRPr="001F14AF">
        <w:rPr>
          <w:rFonts w:cs="Arial"/>
          <w:szCs w:val="20"/>
        </w:rPr>
        <w:t xml:space="preserve">po prenehanju mandata, treba uporabljati tudi veljavni zakon o funkcionarjih. Prav tako je treba opozoriti, da je bilo v Republiki Sloveniji ob ustavno določenih državnih organih ustanovljenih še nekaj drugih državnih organov, v katerih funkcije izvršujejo funkcionarji, njihove pravice med trajanjem funkcije in po prenehanju funkcije pa niso urejene oziroma se </w:t>
      </w:r>
      <w:r w:rsidR="00063EF8" w:rsidRPr="001F14AF">
        <w:rPr>
          <w:rFonts w:cs="Arial"/>
          <w:szCs w:val="20"/>
        </w:rPr>
        <w:t xml:space="preserve">za te funkcionarje </w:t>
      </w:r>
      <w:r w:rsidRPr="001F14AF">
        <w:rPr>
          <w:rFonts w:cs="Arial"/>
          <w:szCs w:val="20"/>
        </w:rPr>
        <w:t>uporablja zakon iz leta 1990.</w:t>
      </w:r>
    </w:p>
    <w:p w14:paraId="0DE0E6FB" w14:textId="77777777" w:rsidR="00E85A48" w:rsidRPr="001F14AF" w:rsidRDefault="00E85A48" w:rsidP="00E85A48">
      <w:pPr>
        <w:spacing w:line="240" w:lineRule="exact"/>
        <w:jc w:val="both"/>
        <w:rPr>
          <w:rFonts w:cs="Arial"/>
          <w:szCs w:val="20"/>
        </w:rPr>
      </w:pPr>
    </w:p>
    <w:p w14:paraId="0809D632" w14:textId="6AC122B5" w:rsidR="00E85A48" w:rsidRPr="001F14AF" w:rsidRDefault="00E85A48" w:rsidP="00E85A48">
      <w:pPr>
        <w:spacing w:line="240" w:lineRule="exact"/>
        <w:jc w:val="both"/>
        <w:rPr>
          <w:rFonts w:cs="Arial"/>
          <w:szCs w:val="20"/>
        </w:rPr>
      </w:pPr>
      <w:r w:rsidRPr="001F14AF">
        <w:rPr>
          <w:rFonts w:cs="Arial"/>
          <w:szCs w:val="20"/>
        </w:rPr>
        <w:t xml:space="preserve">Prav tako pa je Republika Slovenija v okviru priprav na polnopravno članstvo v Evropski uniji in v okviru modernizacije javne uprave sistemsko uredila dve bistveni področji, in sicer sistem plač v javnem sektorju ter sistem javnih uslužbencev, kar je vplivalo na število in vrsto funkcionarjev v izvršilni veji oblasti. Zakon, ki je urejal sistem plač v javnem sektorju, je temeljil na načelu enotnosti ureditve za vse funkcionarje in javne uslužbence. Navedeni zakon je v začetku </w:t>
      </w:r>
      <w:r w:rsidRPr="001F14AF">
        <w:rPr>
          <w:rFonts w:cs="Arial"/>
          <w:szCs w:val="20"/>
        </w:rPr>
        <w:lastRenderedPageBreak/>
        <w:t>letošnjega leta nadomestil Zakon o skupnih temeljih sistema plač v javnem sektorju (Uradni list RS, št. 95/24; ZSTSPJS).</w:t>
      </w:r>
    </w:p>
    <w:p w14:paraId="7C6AF9AD" w14:textId="77777777" w:rsidR="00E85A48" w:rsidRPr="001F14AF" w:rsidRDefault="00E85A48" w:rsidP="00E85A48">
      <w:pPr>
        <w:spacing w:line="240" w:lineRule="exact"/>
        <w:jc w:val="both"/>
        <w:rPr>
          <w:rFonts w:cs="Arial"/>
          <w:szCs w:val="20"/>
        </w:rPr>
      </w:pPr>
    </w:p>
    <w:p w14:paraId="2EF966EC" w14:textId="5989B0F7" w:rsidR="00E85A48" w:rsidRPr="001F14AF" w:rsidRDefault="00E85A48" w:rsidP="00E85A48">
      <w:pPr>
        <w:spacing w:line="240" w:lineRule="exact"/>
        <w:jc w:val="both"/>
        <w:rPr>
          <w:rFonts w:cs="Arial"/>
          <w:szCs w:val="20"/>
        </w:rPr>
      </w:pPr>
      <w:r w:rsidRPr="001F14AF">
        <w:rPr>
          <w:rFonts w:cs="Arial"/>
          <w:szCs w:val="20"/>
        </w:rPr>
        <w:t>Sistemsko neurejeno pa je ostalo področje povračil stroškov in drugih prejemkov funkcionarjev. Povračila stroškov in drugi prejemki namreč pripadajo zaposlenim (pojem zaposleni je skupni pojem za funkcionarje in javne uslužbence, kot je bil že uporabljen v nekaterih zakonih, na primer Z</w:t>
      </w:r>
      <w:r w:rsidR="00063EF8" w:rsidRPr="001F14AF">
        <w:rPr>
          <w:rFonts w:cs="Arial"/>
          <w:szCs w:val="20"/>
        </w:rPr>
        <w:t>akon za uravnoteženje javnih financ</w:t>
      </w:r>
      <w:r w:rsidR="00734976" w:rsidRPr="001F14AF">
        <w:rPr>
          <w:rFonts w:cs="Arial"/>
          <w:szCs w:val="20"/>
        </w:rPr>
        <w:t xml:space="preserve"> (Uradni list RS, št. 40/12, 96/12 – ZPIZ-2, 104/12 – ZIPRS1314, 105/12, 25/13 – </w:t>
      </w:r>
      <w:proofErr w:type="spellStart"/>
      <w:r w:rsidR="00734976" w:rsidRPr="001F14AF">
        <w:rPr>
          <w:rFonts w:cs="Arial"/>
          <w:szCs w:val="20"/>
        </w:rPr>
        <w:t>odl</w:t>
      </w:r>
      <w:proofErr w:type="spellEnd"/>
      <w:r w:rsidR="00734976" w:rsidRPr="001F14AF">
        <w:rPr>
          <w:rFonts w:cs="Arial"/>
          <w:szCs w:val="20"/>
        </w:rPr>
        <w:t xml:space="preserve">. US, 46/13 – ZIPRS1314-A, 56/13 – ZŠtip-1, 63/13 – ZOsn-I, 63/13 – ZJAKRS-A, 99/13 – ZUPJS-C, 99/13 – </w:t>
      </w:r>
      <w:proofErr w:type="spellStart"/>
      <w:r w:rsidR="00734976" w:rsidRPr="001F14AF">
        <w:rPr>
          <w:rFonts w:cs="Arial"/>
          <w:szCs w:val="20"/>
        </w:rPr>
        <w:t>ZSVarPre</w:t>
      </w:r>
      <w:proofErr w:type="spellEnd"/>
      <w:r w:rsidR="00734976" w:rsidRPr="001F14AF">
        <w:rPr>
          <w:rFonts w:cs="Arial"/>
          <w:szCs w:val="20"/>
        </w:rPr>
        <w:t xml:space="preserve">-C, 101/13 – ZIPRS1415, 101/13 – </w:t>
      </w:r>
      <w:proofErr w:type="spellStart"/>
      <w:r w:rsidR="00734976" w:rsidRPr="001F14AF">
        <w:rPr>
          <w:rFonts w:cs="Arial"/>
          <w:szCs w:val="20"/>
        </w:rPr>
        <w:t>ZDavNepr</w:t>
      </w:r>
      <w:proofErr w:type="spellEnd"/>
      <w:r w:rsidR="00734976" w:rsidRPr="001F14AF">
        <w:rPr>
          <w:rFonts w:cs="Arial"/>
          <w:szCs w:val="20"/>
        </w:rPr>
        <w:t xml:space="preserve">, 107/13 – </w:t>
      </w:r>
      <w:proofErr w:type="spellStart"/>
      <w:r w:rsidR="00734976" w:rsidRPr="001F14AF">
        <w:rPr>
          <w:rFonts w:cs="Arial"/>
          <w:szCs w:val="20"/>
        </w:rPr>
        <w:t>odl</w:t>
      </w:r>
      <w:proofErr w:type="spellEnd"/>
      <w:r w:rsidR="00734976" w:rsidRPr="001F14AF">
        <w:rPr>
          <w:rFonts w:cs="Arial"/>
          <w:szCs w:val="20"/>
        </w:rPr>
        <w:t xml:space="preserve">. US, 85/14, 95/14, 24/15 – </w:t>
      </w:r>
      <w:proofErr w:type="spellStart"/>
      <w:r w:rsidR="00734976" w:rsidRPr="001F14AF">
        <w:rPr>
          <w:rFonts w:cs="Arial"/>
          <w:szCs w:val="20"/>
        </w:rPr>
        <w:t>odl</w:t>
      </w:r>
      <w:proofErr w:type="spellEnd"/>
      <w:r w:rsidR="00734976" w:rsidRPr="001F14AF">
        <w:rPr>
          <w:rFonts w:cs="Arial"/>
          <w:szCs w:val="20"/>
        </w:rPr>
        <w:t>. US, 90/15, 102/15, 63/16 – ZDoh-2R, 77/17 – ZMVN-1, 33/19 – ZMVN-1A, 72/19, 174/20-ZIPRS2122 in 136/22-ZSPJS-AA; ZUJF)</w:t>
      </w:r>
      <w:r w:rsidRPr="001F14AF">
        <w:rPr>
          <w:rFonts w:cs="Arial"/>
          <w:szCs w:val="20"/>
        </w:rPr>
        <w:t xml:space="preserve"> v Republiki Sloveniji, pri čemer so za funkcionarje, ki poklicno opravljajo funkcijo, urejeni v zakonih, za javne uslužbence pa v kolektivnih pogodbah dejavnosti in poklicev. Z</w:t>
      </w:r>
      <w:r w:rsidRPr="001F14AF">
        <w:t>akon o funkcionarjih v državnih organih</w:t>
      </w:r>
      <w:r w:rsidRPr="001F14AF">
        <w:rPr>
          <w:rFonts w:cs="Arial"/>
          <w:szCs w:val="20"/>
        </w:rPr>
        <w:t xml:space="preserve"> (Uradni list RS, št. 30/90, 2/91-I, 18/91, 22/91, 4/93, 18/94 – ZRPJZ, 109/12 in 21/13) kot splošni zakon pa določa, da imajo funkcionarji, ki poklicno opravljajo funkcijo, pravico do osebnega dohodka, prejemkov iz sredstev skupne porabe, nadomestila osebnega dohodka ter do povračila stroškov, ki jih imajo pri delu in v zvezi z delom. </w:t>
      </w:r>
    </w:p>
    <w:p w14:paraId="30EE35FD" w14:textId="77777777" w:rsidR="00E85A48" w:rsidRPr="001F14AF" w:rsidRDefault="00E85A48" w:rsidP="00E85A48">
      <w:pPr>
        <w:spacing w:line="240" w:lineRule="exact"/>
        <w:jc w:val="both"/>
        <w:rPr>
          <w:rFonts w:cs="Arial"/>
          <w:szCs w:val="20"/>
        </w:rPr>
      </w:pPr>
    </w:p>
    <w:p w14:paraId="3D9A04F9" w14:textId="77777777" w:rsidR="00E85A48" w:rsidRPr="001F14AF" w:rsidRDefault="00E85A48" w:rsidP="00E85A48">
      <w:pPr>
        <w:spacing w:line="240" w:lineRule="exact"/>
        <w:jc w:val="both"/>
        <w:rPr>
          <w:rFonts w:cs="Arial"/>
          <w:szCs w:val="20"/>
        </w:rPr>
      </w:pPr>
      <w:r w:rsidRPr="001F14AF">
        <w:rPr>
          <w:rFonts w:cs="Arial"/>
          <w:szCs w:val="20"/>
        </w:rPr>
        <w:t>V skladu z idejo o sistemskem urejanju javnega sektorja je pravice in obveznosti funkcionarjev nujno treba urediti v celoti, saj parcialne rešitve ne omogočajo nemotenega, zakonitega in transparentnega izvajanja funkcij, kot tudi ne delovanja organov, v katerih funkcionarji izvajajo funkcije. Neurejenost tega področja vpliva tudi na izvajanje spremljajočih dejavnosti oziroma aktivnosti strokovnih služb, ki so odgovorne za zagotavljanje pogojev za nemoteno izvajanje vseh funkcij v Republiki Sloveniji.</w:t>
      </w:r>
    </w:p>
    <w:p w14:paraId="58BDAB08" w14:textId="77777777" w:rsidR="00E85A48" w:rsidRPr="001F14AF" w:rsidRDefault="00E85A48" w:rsidP="00E85A48">
      <w:pPr>
        <w:spacing w:line="240" w:lineRule="exact"/>
        <w:jc w:val="both"/>
        <w:rPr>
          <w:rFonts w:cs="Arial"/>
          <w:szCs w:val="20"/>
        </w:rPr>
      </w:pPr>
    </w:p>
    <w:p w14:paraId="7F57454B" w14:textId="2E2FF894" w:rsidR="00E85A48" w:rsidRPr="001F14AF" w:rsidRDefault="00E85A48" w:rsidP="00E85A48">
      <w:pPr>
        <w:spacing w:line="240" w:lineRule="exact"/>
        <w:jc w:val="both"/>
        <w:rPr>
          <w:rFonts w:cs="Arial"/>
          <w:szCs w:val="20"/>
        </w:rPr>
      </w:pPr>
      <w:r w:rsidRPr="001F14AF">
        <w:rPr>
          <w:rFonts w:cs="Arial"/>
          <w:szCs w:val="20"/>
        </w:rPr>
        <w:t xml:space="preserve">Veljavna ureditev pravic funkcionarjev med izvrševanjem funkcije in po prenehanju mandata torej temelji na različnih zakonih. Ker so bile sistemske rešitve sprejete v različnih časovnih obdobjih, se med seboj razlikujejo, zaradi česar so tudi funkcionarji med trajanjem in po prenehanju mandata lahko v različnem položaju, kar je upoštevaje posebnosti določene funkcije glede določenih pravic sicer sprejemljivo. Kljub temu pa bi bilo vsaj na področju pravic in obveznosti, ki se nanašajo  </w:t>
      </w:r>
      <w:r w:rsidR="00734976" w:rsidRPr="001F14AF">
        <w:rPr>
          <w:rFonts w:cs="Arial"/>
          <w:szCs w:val="20"/>
        </w:rPr>
        <w:t xml:space="preserve">na povračila stroškov in druge prejemke </w:t>
      </w:r>
      <w:r w:rsidRPr="001F14AF">
        <w:rPr>
          <w:rFonts w:cs="Arial"/>
          <w:szCs w:val="20"/>
        </w:rPr>
        <w:t>ter glede pravic po prenehanju mandata, če teh pravic izrecno ne ureja posebni zakon, smiselno slediti enotni ureditvi, saj gre za zagotavljanje pravic iz javnih sredstev in vsaj pri določenih povračilih stroškov in drugih prejemkih ni utemeljenih razlogov za razlikovanje.</w:t>
      </w:r>
    </w:p>
    <w:p w14:paraId="520A43F5" w14:textId="77777777" w:rsidR="00E85A48" w:rsidRPr="001F14AF" w:rsidRDefault="00E85A48" w:rsidP="00E85A48">
      <w:pPr>
        <w:spacing w:line="240" w:lineRule="exact"/>
        <w:jc w:val="both"/>
        <w:rPr>
          <w:rFonts w:cs="Arial"/>
          <w:szCs w:val="20"/>
        </w:rPr>
      </w:pPr>
    </w:p>
    <w:p w14:paraId="6EDDF5A1" w14:textId="77777777" w:rsidR="00E85A48" w:rsidRPr="001F14AF" w:rsidRDefault="00E85A48" w:rsidP="00E85A48">
      <w:pPr>
        <w:spacing w:line="240" w:lineRule="exact"/>
        <w:jc w:val="both"/>
        <w:rPr>
          <w:rFonts w:cs="Arial"/>
          <w:szCs w:val="20"/>
        </w:rPr>
      </w:pPr>
      <w:r w:rsidRPr="001F14AF">
        <w:rPr>
          <w:rFonts w:cs="Arial"/>
          <w:szCs w:val="20"/>
        </w:rPr>
        <w:t>V nadaljevanju so navedeni zakoni, ki določajo status funkcionarjev in rešitve glede pravic in obveznosti funkcionarjev:</w:t>
      </w:r>
    </w:p>
    <w:p w14:paraId="54250358" w14:textId="77777777" w:rsidR="00E85A48" w:rsidRPr="001F14AF" w:rsidRDefault="00E85A48" w:rsidP="00E85A48">
      <w:pPr>
        <w:spacing w:line="240" w:lineRule="exact"/>
        <w:jc w:val="both"/>
        <w:rPr>
          <w:rFonts w:cs="Arial"/>
          <w:szCs w:val="20"/>
        </w:rPr>
      </w:pPr>
    </w:p>
    <w:p w14:paraId="2AFE2980" w14:textId="77777777" w:rsidR="00E85A48" w:rsidRPr="001F14AF" w:rsidRDefault="00E85A48" w:rsidP="00E85A48">
      <w:pPr>
        <w:numPr>
          <w:ilvl w:val="0"/>
          <w:numId w:val="30"/>
        </w:numPr>
        <w:spacing w:line="240" w:lineRule="exact"/>
        <w:ind w:left="357" w:hanging="357"/>
        <w:jc w:val="both"/>
        <w:rPr>
          <w:rFonts w:cs="Arial"/>
          <w:szCs w:val="20"/>
        </w:rPr>
      </w:pPr>
      <w:r w:rsidRPr="001F14AF">
        <w:rPr>
          <w:rFonts w:cs="Arial"/>
          <w:szCs w:val="20"/>
        </w:rPr>
        <w:t xml:space="preserve">Zakon o funkcionarjih v državnih organih (Uradni list RS, št. 30/90, 18/91, 22/91, </w:t>
      </w:r>
      <w:hyperlink r:id="rId9" w:tgtFrame="_blank" w:history="1">
        <w:r w:rsidRPr="001F14AF">
          <w:t>2/91-I</w:t>
        </w:r>
      </w:hyperlink>
      <w:r w:rsidRPr="001F14AF">
        <w:rPr>
          <w:rFonts w:cs="Arial"/>
          <w:szCs w:val="20"/>
        </w:rPr>
        <w:t xml:space="preserve">, </w:t>
      </w:r>
      <w:hyperlink r:id="rId10" w:tgtFrame="_blank" w:history="1">
        <w:r w:rsidRPr="001F14AF">
          <w:t>4/93</w:t>
        </w:r>
      </w:hyperlink>
      <w:r w:rsidRPr="001F14AF">
        <w:rPr>
          <w:rFonts w:cs="Arial"/>
          <w:szCs w:val="20"/>
        </w:rPr>
        <w:t xml:space="preserve">, </w:t>
      </w:r>
      <w:hyperlink r:id="rId11" w:tgtFrame="_blank" w:history="1">
        <w:r w:rsidRPr="001F14AF">
          <w:t>18/94</w:t>
        </w:r>
      </w:hyperlink>
      <w:r w:rsidRPr="001F14AF">
        <w:rPr>
          <w:rFonts w:cs="Arial"/>
          <w:szCs w:val="20"/>
        </w:rPr>
        <w:t>-ZRPJZ, 109/12 in 21/13; ZFDO) ureja vrste funkcionarjev, pravice med trajanjem mandata in po prenehanju mandata, pri čemer vsebuje tudi možnost, da bi moral funkcionar po prenehanju mandata opravljati določeno delo v organu;</w:t>
      </w:r>
    </w:p>
    <w:p w14:paraId="738AE7DE" w14:textId="77777777" w:rsidR="00E85A48" w:rsidRPr="001F14AF" w:rsidRDefault="00E85A48" w:rsidP="00E85A48">
      <w:pPr>
        <w:spacing w:line="240" w:lineRule="exact"/>
        <w:jc w:val="both"/>
        <w:rPr>
          <w:rFonts w:cs="Arial"/>
          <w:szCs w:val="20"/>
        </w:rPr>
      </w:pPr>
    </w:p>
    <w:p w14:paraId="32EE1DB8" w14:textId="77777777" w:rsidR="00E85A48" w:rsidRPr="001F14AF" w:rsidRDefault="00E85A48" w:rsidP="00E85A48">
      <w:pPr>
        <w:numPr>
          <w:ilvl w:val="0"/>
          <w:numId w:val="29"/>
        </w:numPr>
        <w:spacing w:line="240" w:lineRule="exact"/>
        <w:jc w:val="both"/>
        <w:rPr>
          <w:rFonts w:cs="Arial"/>
          <w:szCs w:val="20"/>
        </w:rPr>
      </w:pPr>
      <w:r w:rsidRPr="001F14AF">
        <w:rPr>
          <w:rFonts w:cs="Arial"/>
          <w:szCs w:val="20"/>
        </w:rPr>
        <w:t xml:space="preserve">Zakon o državni upravi (Uradni list RS, št. 113/05-UPB4, </w:t>
      </w:r>
      <w:hyperlink r:id="rId12" w:tgtFrame="_blank" w:history="1">
        <w:r w:rsidRPr="001F14AF">
          <w:t>126/07</w:t>
        </w:r>
      </w:hyperlink>
      <w:r w:rsidRPr="001F14AF">
        <w:rPr>
          <w:rFonts w:cs="Arial"/>
          <w:szCs w:val="20"/>
        </w:rPr>
        <w:t xml:space="preserve">-ZUP-E, </w:t>
      </w:r>
      <w:hyperlink r:id="rId13" w:tgtFrame="_blank" w:history="1">
        <w:r w:rsidRPr="001F14AF">
          <w:t>48/09</w:t>
        </w:r>
      </w:hyperlink>
      <w:r w:rsidRPr="001F14AF">
        <w:rPr>
          <w:rFonts w:cs="Arial"/>
          <w:szCs w:val="20"/>
        </w:rPr>
        <w:t xml:space="preserve">, </w:t>
      </w:r>
      <w:hyperlink r:id="rId14" w:tgtFrame="_blank" w:tooltip="Zakon o spremembah in dopolnitvah Zakona o splošnem upravnem postopku" w:history="1">
        <w:r w:rsidRPr="001F14AF">
          <w:t>8/10</w:t>
        </w:r>
      </w:hyperlink>
      <w:r w:rsidRPr="001F14AF">
        <w:rPr>
          <w:rFonts w:cs="Arial"/>
          <w:szCs w:val="20"/>
        </w:rPr>
        <w:t xml:space="preserve"> – ZUP-G, </w:t>
      </w:r>
      <w:hyperlink r:id="rId15" w:tgtFrame="_blank" w:tooltip="Zakon o spremembah in dopolnitvah Zakona o Vladi Republike Slovenije" w:history="1">
        <w:r w:rsidRPr="001F14AF">
          <w:t>8/12</w:t>
        </w:r>
      </w:hyperlink>
      <w:r w:rsidRPr="001F14AF">
        <w:rPr>
          <w:rFonts w:cs="Arial"/>
          <w:szCs w:val="20"/>
        </w:rPr>
        <w:t xml:space="preserve"> – ZVRS-F, </w:t>
      </w:r>
      <w:hyperlink r:id="rId16" w:tgtFrame="_blank" w:tooltip="Zakon o spremembah in dopolnitvah Zakona o državni upravi" w:history="1">
        <w:r w:rsidRPr="001F14AF">
          <w:t>21/12</w:t>
        </w:r>
      </w:hyperlink>
      <w:r w:rsidRPr="001F14AF">
        <w:rPr>
          <w:rFonts w:cs="Arial"/>
          <w:szCs w:val="20"/>
        </w:rPr>
        <w:t xml:space="preserve">, </w:t>
      </w:r>
      <w:hyperlink r:id="rId17" w:tgtFrame="_blank" w:tooltip="Zakon o spremembah in dopolnitvah Zakona o državni upravi" w:history="1">
        <w:r w:rsidRPr="001F14AF">
          <w:t>47/13</w:t>
        </w:r>
      </w:hyperlink>
      <w:r w:rsidRPr="001F14AF">
        <w:rPr>
          <w:rFonts w:cs="Arial"/>
          <w:szCs w:val="20"/>
        </w:rPr>
        <w:t xml:space="preserve">, </w:t>
      </w:r>
      <w:hyperlink r:id="rId18" w:tgtFrame="_blank" w:tooltip="Zakon o spremembi Zakona o državni upravi" w:history="1">
        <w:r w:rsidRPr="001F14AF">
          <w:t>12/14</w:t>
        </w:r>
      </w:hyperlink>
      <w:r w:rsidRPr="001F14AF">
        <w:rPr>
          <w:rFonts w:cs="Arial"/>
          <w:szCs w:val="20"/>
        </w:rPr>
        <w:t xml:space="preserve">, </w:t>
      </w:r>
      <w:hyperlink r:id="rId19" w:tgtFrame="_blank" w:tooltip="Zakon o spremembah in dopolnitvah Zakona o državni upravi" w:history="1">
        <w:r w:rsidRPr="001F14AF">
          <w:t>90/14</w:t>
        </w:r>
      </w:hyperlink>
      <w:r w:rsidRPr="001F14AF">
        <w:rPr>
          <w:rFonts w:cs="Arial"/>
          <w:szCs w:val="20"/>
        </w:rPr>
        <w:t xml:space="preserve">, 51/16, 36/21 </w:t>
      </w:r>
      <w:hyperlink r:id="rId20" w:tgtFrame="_blank" w:tooltip="Zakon o spremembi in dopolnitvi Zakona o državni upravi" w:history="1">
        <w:r w:rsidRPr="001F14AF">
          <w:t>82/21</w:t>
        </w:r>
      </w:hyperlink>
      <w:r w:rsidRPr="001F14AF">
        <w:rPr>
          <w:rFonts w:cs="Arial"/>
          <w:szCs w:val="20"/>
        </w:rPr>
        <w:t>, </w:t>
      </w:r>
      <w:hyperlink r:id="rId21" w:tgtFrame="_blank" w:tooltip="Zakon o spremembah Zakona o državni upravi" w:history="1">
        <w:r w:rsidRPr="001F14AF">
          <w:t>189/21</w:t>
        </w:r>
      </w:hyperlink>
      <w:r w:rsidRPr="001F14AF">
        <w:rPr>
          <w:rFonts w:cs="Arial"/>
          <w:szCs w:val="20"/>
        </w:rPr>
        <w:t>, </w:t>
      </w:r>
      <w:hyperlink r:id="rId22" w:tgtFrame="_blank" w:tooltip="Zakon o spremembah in dopolnitvi Zakona o državni upravi" w:history="1">
        <w:r w:rsidRPr="001F14AF">
          <w:t>153/22</w:t>
        </w:r>
      </w:hyperlink>
      <w:r w:rsidRPr="001F14AF">
        <w:rPr>
          <w:rFonts w:cs="Arial"/>
          <w:szCs w:val="20"/>
        </w:rPr>
        <w:t> in </w:t>
      </w:r>
      <w:hyperlink r:id="rId23" w:tgtFrame="_blank" w:tooltip="Zakon o spremembah in dopolnitvah Zakona o državni upravi" w:history="1">
        <w:r w:rsidRPr="001F14AF">
          <w:t>18/23</w:t>
        </w:r>
      </w:hyperlink>
      <w:r w:rsidRPr="001F14AF">
        <w:rPr>
          <w:rFonts w:cs="Arial"/>
          <w:szCs w:val="20"/>
        </w:rPr>
        <w:t>; ZDU-1) določa pristojnosti ministra ter določa državnega sekretarja kot funkcionarja vlade;</w:t>
      </w:r>
    </w:p>
    <w:p w14:paraId="73F6EF3C" w14:textId="77777777" w:rsidR="00E85A48" w:rsidRPr="001F14AF" w:rsidRDefault="00E85A48" w:rsidP="00E85A48">
      <w:pPr>
        <w:spacing w:line="240" w:lineRule="exact"/>
        <w:jc w:val="both"/>
        <w:rPr>
          <w:rFonts w:cs="Arial"/>
          <w:szCs w:val="20"/>
        </w:rPr>
      </w:pPr>
    </w:p>
    <w:p w14:paraId="6344D75E" w14:textId="77777777" w:rsidR="00E85A48" w:rsidRPr="001F14AF" w:rsidRDefault="00E85A48" w:rsidP="00E85A48">
      <w:pPr>
        <w:numPr>
          <w:ilvl w:val="0"/>
          <w:numId w:val="29"/>
        </w:numPr>
        <w:spacing w:after="240" w:line="240" w:lineRule="exact"/>
        <w:jc w:val="both"/>
        <w:rPr>
          <w:rFonts w:cs="Arial"/>
          <w:szCs w:val="20"/>
        </w:rPr>
      </w:pPr>
      <w:r w:rsidRPr="001F14AF">
        <w:rPr>
          <w:rFonts w:cs="Arial"/>
          <w:szCs w:val="20"/>
        </w:rPr>
        <w:t xml:space="preserve">Zakon o vladi (Uradni list RS, št. 24/05-UPB1, 109/08, </w:t>
      </w:r>
      <w:hyperlink r:id="rId24" w:tgtFrame="_blank" w:tooltip="Zakon o upravljanju kapitalskih naložb Republike Slovenije" w:history="1">
        <w:r w:rsidRPr="001F14AF">
          <w:t>38/10</w:t>
        </w:r>
      </w:hyperlink>
      <w:r w:rsidRPr="001F14AF">
        <w:rPr>
          <w:rFonts w:cs="Arial"/>
          <w:szCs w:val="20"/>
        </w:rPr>
        <w:t xml:space="preserve"> – ZUKN, </w:t>
      </w:r>
      <w:hyperlink r:id="rId25" w:tgtFrame="_blank" w:tooltip="Zakon o spremembah in dopolnitvah Zakona o Vladi Republike Slovenije" w:history="1">
        <w:r w:rsidRPr="001F14AF">
          <w:t>8/12</w:t>
        </w:r>
      </w:hyperlink>
      <w:r w:rsidRPr="001F14AF">
        <w:rPr>
          <w:rFonts w:cs="Arial"/>
          <w:szCs w:val="20"/>
        </w:rPr>
        <w:t xml:space="preserve">, </w:t>
      </w:r>
      <w:hyperlink r:id="rId26" w:tgtFrame="_blank" w:tooltip="Zakon o spremembah in dopolnitvah Zakona o Vladi Republike Slovenije" w:history="1">
        <w:r w:rsidRPr="001F14AF">
          <w:t>21/13</w:t>
        </w:r>
      </w:hyperlink>
      <w:r w:rsidRPr="001F14AF">
        <w:rPr>
          <w:rFonts w:cs="Arial"/>
          <w:szCs w:val="20"/>
        </w:rPr>
        <w:t xml:space="preserve">, </w:t>
      </w:r>
      <w:hyperlink r:id="rId27" w:tgtFrame="_blank" w:tooltip="Zakon o spremembah in dopolnitvah Zakona o državni upravi" w:history="1">
        <w:r w:rsidRPr="001F14AF">
          <w:t>47/13</w:t>
        </w:r>
      </w:hyperlink>
      <w:r w:rsidRPr="001F14AF">
        <w:rPr>
          <w:rFonts w:cs="Arial"/>
          <w:szCs w:val="20"/>
        </w:rPr>
        <w:t xml:space="preserve"> – ZDU-1G, </w:t>
      </w:r>
      <w:hyperlink r:id="rId28" w:tgtFrame="_blank" w:tooltip="Zakon o spremembah in dopolnitvah Zakona o Vladi Republike Slovenije" w:history="1">
        <w:r w:rsidRPr="001F14AF">
          <w:t>65/14</w:t>
        </w:r>
      </w:hyperlink>
      <w:r w:rsidRPr="001F14AF">
        <w:rPr>
          <w:rFonts w:cs="Arial"/>
          <w:szCs w:val="20"/>
        </w:rPr>
        <w:t xml:space="preserve">, 55/17 in 163/22; ZVRS) ureja status predsednika vlade, ministra in državnega sekretarja ter generalnega sekretarja vlade kot funkcionarja vlade, določa pa tudi, da se glede pravic predsednika vlade, ministrov in generalnega sekretarja vlade do plače in nadomestil ter drugih osebnih prejemkov in povračil, do socialnega zavarovanja in dopustov ter za pravice po prenehanju mandata smiselno uporabljajo določbe zakona o poslancih, za pravice državnih sekretarjev do plače in nadomestil ter drugih osebnih prejemkov in povračil, do socialnega zavarovanja in dopustov ter za pravice po prenehanju mandata pa določbe ZFDO. Zakon določa tudi, da morajo ministri in generalni sekretar vlade opravljati tekoče posle do imenovanja novih funkcionarjev, pavice po prenehanju mandata jim gredo od </w:t>
      </w:r>
      <w:r w:rsidRPr="001F14AF">
        <w:rPr>
          <w:rFonts w:cs="Arial"/>
          <w:szCs w:val="20"/>
        </w:rPr>
        <w:lastRenderedPageBreak/>
        <w:t>naslednjega dne po dnevu prisege ministrov, imenovanih po tem zakonu, oziroma po dnevu imenovanja drugih funkcionarjev;</w:t>
      </w:r>
    </w:p>
    <w:p w14:paraId="630713AD" w14:textId="77777777" w:rsidR="00E85A48" w:rsidRPr="001F14AF" w:rsidRDefault="00E85A48" w:rsidP="00E85A48">
      <w:pPr>
        <w:pStyle w:val="Odstavekseznama"/>
        <w:numPr>
          <w:ilvl w:val="0"/>
          <w:numId w:val="31"/>
        </w:numPr>
        <w:shd w:val="clear" w:color="auto" w:fill="FFFFFF"/>
        <w:spacing w:line="240" w:lineRule="exact"/>
        <w:contextualSpacing w:val="0"/>
        <w:jc w:val="both"/>
        <w:rPr>
          <w:rFonts w:cs="Arial"/>
          <w:szCs w:val="20"/>
        </w:rPr>
      </w:pPr>
      <w:r w:rsidRPr="001F14AF">
        <w:rPr>
          <w:rFonts w:cs="Arial"/>
          <w:szCs w:val="20"/>
        </w:rPr>
        <w:t xml:space="preserve">Zakon o poslancih (Uradni list RS, št. 112/05-UPB2, 109/08, </w:t>
      </w:r>
      <w:hyperlink r:id="rId29" w:tgtFrame="_blank" w:tooltip="Zakon o spremembi Zakona o poslancih" w:history="1">
        <w:r w:rsidRPr="001F14AF">
          <w:t>39/11</w:t>
        </w:r>
      </w:hyperlink>
      <w:r w:rsidRPr="001F14AF">
        <w:rPr>
          <w:rFonts w:cs="Arial"/>
          <w:szCs w:val="20"/>
        </w:rPr>
        <w:t xml:space="preserve">, </w:t>
      </w:r>
      <w:hyperlink r:id="rId30" w:tgtFrame="_blank" w:tooltip="Zakon o spremembah in dopolnitvah Zakona o poslancih" w:history="1">
        <w:r w:rsidRPr="001F14AF">
          <w:t>48/12</w:t>
        </w:r>
      </w:hyperlink>
      <w:r w:rsidRPr="001F14AF">
        <w:rPr>
          <w:rFonts w:cs="Arial"/>
          <w:szCs w:val="20"/>
        </w:rPr>
        <w:t xml:space="preserve"> in 17/22; ZPos) </w:t>
      </w:r>
      <w:bookmarkStart w:id="3" w:name="_Hlk161224049"/>
      <w:r w:rsidRPr="001F14AF">
        <w:rPr>
          <w:rFonts w:cs="Arial"/>
          <w:szCs w:val="20"/>
        </w:rPr>
        <w:t xml:space="preserve">ureja pravico poslancev do plače, nadomestil in drugih prejemkov, določa, da se poslancu šteje čas opravljanja funkcije v delovno dobo ter da je v času opravljanja funkcije socialno zavarovan po predpisih o socialnem zavarovanju, ki veljajo za osebe v delovnem razmerju. Prav tako določa, da ima poslanec pravico do drugih osebnih prejemkov in povračil (povračila stroškov za prevoz na delo in z dela, regresa za prehrano med delom, regresa za letni dopust, nadomestila za ločeno življenje, povračila stroškov prevoza ob dela prostih dneh iz kraja, kjer ima službeno stanovanje, do kraja stalnega prebivališča in nazaj, povračila stroškov selitve iz kraja stalnega prebivališča v kraj, kjer ima službeno stanovanje, in nazaj, povračila stroškov za izobraževanje, jubilejne nagrade, odpravnine ob odhodu v pokoj, stroškov v zvezi s službenimi potovanji, kot so dnevnice, stroški prevoza, stroški prenočevanja, in do mesečnega pavšalnega zneska za pokrivanje stroškov pri opravljanju funkcije v zvezi z delom v volilni enoti. </w:t>
      </w:r>
      <w:bookmarkEnd w:id="3"/>
      <w:r w:rsidRPr="001F14AF">
        <w:rPr>
          <w:rFonts w:cs="Arial"/>
          <w:szCs w:val="20"/>
        </w:rPr>
        <w:t xml:space="preserve">Skladno z ZPos pogoje in višino prejemkov in povračil stroškov določi državni zbor oziroma pristojno delovno telo. Zakon določa tudi, da ima poslanec pravico do letnega dopusta v trajanju do 40 delovnih dni ter do izrednega plačanega dopusta do 7 delovnih dni v posameznem koledarskem letu zaradi osebnih razlogov. Zakon ureja pravice po prenehanju mandata (36., 37. in 38. člen); </w:t>
      </w:r>
    </w:p>
    <w:p w14:paraId="218ACE95" w14:textId="77777777" w:rsidR="00E85A48" w:rsidRPr="001F14AF" w:rsidRDefault="00E85A48" w:rsidP="00E85A48">
      <w:pPr>
        <w:shd w:val="clear" w:color="auto" w:fill="FFFFFF"/>
        <w:spacing w:line="240" w:lineRule="exact"/>
        <w:ind w:left="580"/>
        <w:jc w:val="both"/>
        <w:rPr>
          <w:rFonts w:cs="Arial"/>
          <w:szCs w:val="20"/>
        </w:rPr>
      </w:pPr>
    </w:p>
    <w:p w14:paraId="6523F1D5" w14:textId="77777777" w:rsidR="00E85A48" w:rsidRPr="001F14AF" w:rsidRDefault="00E85A48" w:rsidP="00E85A48">
      <w:pPr>
        <w:pStyle w:val="Odstavekseznama"/>
        <w:numPr>
          <w:ilvl w:val="0"/>
          <w:numId w:val="29"/>
        </w:numPr>
        <w:shd w:val="clear" w:color="auto" w:fill="FFFFFF"/>
        <w:spacing w:line="240" w:lineRule="exact"/>
        <w:contextualSpacing w:val="0"/>
        <w:jc w:val="both"/>
        <w:rPr>
          <w:rFonts w:cs="Arial"/>
          <w:szCs w:val="20"/>
        </w:rPr>
      </w:pPr>
      <w:r w:rsidRPr="001F14AF">
        <w:rPr>
          <w:rFonts w:cs="Arial"/>
          <w:szCs w:val="20"/>
        </w:rPr>
        <w:t xml:space="preserve">Zakon o državnem svetu (Uradni list RS, št. </w:t>
      </w:r>
      <w:hyperlink r:id="rId31" w:tgtFrame="_blank" w:history="1">
        <w:r w:rsidRPr="001F14AF">
          <w:t>100/05</w:t>
        </w:r>
      </w:hyperlink>
      <w:r w:rsidRPr="001F14AF">
        <w:rPr>
          <w:rFonts w:cs="Arial"/>
          <w:szCs w:val="20"/>
        </w:rPr>
        <w:t xml:space="preserve">-UPB1, </w:t>
      </w:r>
      <w:hyperlink r:id="rId32" w:tgtFrame="_blank" w:tooltip="Odločba o delni razveljavitvi drugega odstavka 43. člena Zakona o Državnem svetu in drugega stavka 3. člena Zakona o dopolnitvah Zakona o Državnem svetu" w:history="1">
        <w:r w:rsidRPr="001F14AF">
          <w:t>95/09</w:t>
        </w:r>
      </w:hyperlink>
      <w:r w:rsidRPr="001F14AF">
        <w:rPr>
          <w:rFonts w:cs="Arial"/>
          <w:szCs w:val="20"/>
        </w:rPr>
        <w:t xml:space="preserve"> – </w:t>
      </w:r>
      <w:proofErr w:type="spellStart"/>
      <w:r w:rsidRPr="001F14AF">
        <w:rPr>
          <w:rFonts w:cs="Arial"/>
          <w:szCs w:val="20"/>
        </w:rPr>
        <w:t>odl</w:t>
      </w:r>
      <w:proofErr w:type="spellEnd"/>
      <w:r w:rsidRPr="001F14AF">
        <w:rPr>
          <w:rFonts w:cs="Arial"/>
          <w:szCs w:val="20"/>
        </w:rPr>
        <w:t xml:space="preserve">. US, </w:t>
      </w:r>
      <w:hyperlink r:id="rId33" w:tgtFrame="_blank" w:tooltip="Zakon o dopolnitvi Zakona o funkcionarjih v državnih organih" w:history="1">
        <w:r w:rsidRPr="001F14AF">
          <w:t>21/13</w:t>
        </w:r>
      </w:hyperlink>
      <w:r w:rsidRPr="001F14AF">
        <w:rPr>
          <w:rFonts w:cs="Arial"/>
          <w:szCs w:val="20"/>
        </w:rPr>
        <w:t xml:space="preserve"> – ZFDO-F, </w:t>
      </w:r>
      <w:hyperlink r:id="rId34" w:tgtFrame="_blank" w:tooltip="Odločba o ugotovitvi, da je 50. člen Zakona o Državnem svetu v neskladju z Ustavo in zavrnitvi pritožb zoper sklep Državnega sveta" w:history="1">
        <w:r w:rsidRPr="001F14AF">
          <w:t>81/18</w:t>
        </w:r>
      </w:hyperlink>
      <w:r w:rsidRPr="001F14AF">
        <w:rPr>
          <w:rFonts w:cs="Arial"/>
          <w:szCs w:val="20"/>
        </w:rPr>
        <w:t xml:space="preserve"> – </w:t>
      </w:r>
      <w:proofErr w:type="spellStart"/>
      <w:r w:rsidRPr="001F14AF">
        <w:rPr>
          <w:rFonts w:cs="Arial"/>
          <w:szCs w:val="20"/>
        </w:rPr>
        <w:t>odl</w:t>
      </w:r>
      <w:proofErr w:type="spellEnd"/>
      <w:r w:rsidRPr="001F14AF">
        <w:rPr>
          <w:rFonts w:cs="Arial"/>
          <w:szCs w:val="20"/>
        </w:rPr>
        <w:t xml:space="preserve">. US, 16/23 in 12/24 – ZVDZ-E; ZDSve) je v drugem odstavku 62. člena določal, da ima član državnega sveta pravico do nadomestila izgubljenega zaslužka za čas opravljanja funkcije in pravico do povračila stroškov v zvezi z opravljanjem funkcije. Ta odstavek je prenehal veljati z uveljavitvijo Zakona o dopolnitvi Zakona o funkcionarjih v državnih organih (Uradni list RS, št. 21/13), ki je določil, da ima član državnega sveta pravico do plačila za opravljanje funkcije ter do povračila stroškov, ki jih ima v zvezi z opravljanjem funkcije. Skladno z Odločbo Ustavnega sodišča številka: U - I - 248/08 -15 z dne 11.11.2009  o delni razveljavitvi drugega odstavka 43. člena Zakona o Državnem svetu in drugega stavka 3. člena Zakona o dopolnitvah Zakona o Državnem svetu, </w:t>
      </w:r>
      <w:bookmarkStart w:id="4" w:name="content-top"/>
      <w:bookmarkEnd w:id="4"/>
      <w:r w:rsidRPr="001F14AF">
        <w:rPr>
          <w:rFonts w:cs="Arial"/>
          <w:szCs w:val="20"/>
        </w:rPr>
        <w:t>se funkcija predsednika Državnega sveta opravlja poklicno. Zakon določa tudi sekretarja državnega sveta, ki je funkcionar in se zanj uporabljajo določbe ZFDO;</w:t>
      </w:r>
    </w:p>
    <w:p w14:paraId="2F017210" w14:textId="77777777" w:rsidR="00E85A48" w:rsidRPr="001F14AF" w:rsidRDefault="00E85A48" w:rsidP="00E85A48">
      <w:pPr>
        <w:spacing w:line="240" w:lineRule="exact"/>
        <w:ind w:left="340"/>
        <w:jc w:val="both"/>
        <w:rPr>
          <w:rFonts w:cs="Arial"/>
          <w:szCs w:val="20"/>
        </w:rPr>
      </w:pPr>
    </w:p>
    <w:p w14:paraId="6581A90D" w14:textId="77777777" w:rsidR="00E85A48" w:rsidRPr="001F14AF" w:rsidRDefault="00E85A48" w:rsidP="00E85A48">
      <w:pPr>
        <w:numPr>
          <w:ilvl w:val="0"/>
          <w:numId w:val="29"/>
        </w:numPr>
        <w:spacing w:line="240" w:lineRule="exact"/>
        <w:jc w:val="both"/>
        <w:rPr>
          <w:rFonts w:cs="Arial"/>
          <w:szCs w:val="20"/>
        </w:rPr>
      </w:pPr>
      <w:r w:rsidRPr="001F14AF">
        <w:rPr>
          <w:rFonts w:cs="Arial"/>
          <w:szCs w:val="20"/>
        </w:rPr>
        <w:t xml:space="preserve">Zakon o lokalni samoupravi (Uradni list RS, št. 94/07 – uradno prečiščeno besedilo, </w:t>
      </w:r>
      <w:hyperlink r:id="rId35" w:tgtFrame="_blank" w:tooltip="Zakon o dopolnitvi Zakona o lokalni samoupravi" w:history="1">
        <w:r w:rsidRPr="001F14AF">
          <w:t>76/08</w:t>
        </w:r>
      </w:hyperlink>
      <w:r w:rsidRPr="001F14AF">
        <w:rPr>
          <w:rFonts w:cs="Arial"/>
          <w:szCs w:val="20"/>
        </w:rPr>
        <w:t xml:space="preserve">, </w:t>
      </w:r>
      <w:hyperlink r:id="rId36" w:tgtFrame="_blank" w:tooltip="Zakon o spremembah in dopolnitvah Zakona o lokalni samoupravi" w:history="1">
        <w:r w:rsidRPr="001F14AF">
          <w:t>79/09</w:t>
        </w:r>
      </w:hyperlink>
      <w:r w:rsidRPr="001F14AF">
        <w:rPr>
          <w:rFonts w:cs="Arial"/>
          <w:szCs w:val="20"/>
        </w:rPr>
        <w:t xml:space="preserve">, </w:t>
      </w:r>
      <w:hyperlink r:id="rId37" w:tgtFrame="_blank" w:tooltip="Zakon o spremembah in dopolnitvah Zakona o lokalni samoupravi" w:history="1">
        <w:r w:rsidRPr="001F14AF">
          <w:t>51/10</w:t>
        </w:r>
      </w:hyperlink>
      <w:r w:rsidRPr="001F14AF">
        <w:rPr>
          <w:rFonts w:cs="Arial"/>
          <w:szCs w:val="20"/>
        </w:rPr>
        <w:t xml:space="preserve">, </w:t>
      </w:r>
      <w:hyperlink r:id="rId38" w:tgtFrame="_blank" w:tooltip="Zakon za uravnoteženje javnih financ" w:history="1">
        <w:r w:rsidRPr="001F14AF">
          <w:t>40/12</w:t>
        </w:r>
      </w:hyperlink>
      <w:r w:rsidRPr="001F14AF">
        <w:rPr>
          <w:rFonts w:cs="Arial"/>
          <w:szCs w:val="20"/>
        </w:rPr>
        <w:t xml:space="preserve"> – ZUJF, </w:t>
      </w:r>
      <w:hyperlink r:id="rId39" w:tgtFrame="_blank" w:tooltip="Zakon o ukrepih za uravnoteženje javnih financ občin" w:history="1">
        <w:r w:rsidRPr="001F14AF">
          <w:t>14/15</w:t>
        </w:r>
      </w:hyperlink>
      <w:r w:rsidRPr="001F14AF">
        <w:rPr>
          <w:rFonts w:cs="Arial"/>
          <w:szCs w:val="20"/>
        </w:rPr>
        <w:t xml:space="preserve"> – ZUUJFO, </w:t>
      </w:r>
      <w:hyperlink r:id="rId40" w:tgtFrame="_blank" w:tooltip="Zakon o stvarnem premoženju države in samoupravnih lokalnih skupnosti" w:history="1">
        <w:r w:rsidRPr="001F14AF">
          <w:t>11/18</w:t>
        </w:r>
      </w:hyperlink>
      <w:r w:rsidRPr="001F14AF">
        <w:rPr>
          <w:rFonts w:cs="Arial"/>
          <w:szCs w:val="20"/>
        </w:rPr>
        <w:t xml:space="preserve"> – ZSPDSLS-1, </w:t>
      </w:r>
      <w:hyperlink r:id="rId41" w:tgtFrame="_blank" w:tooltip="Zakon o spremembah in dopolnitvah Zakona o lokalni samoupravi" w:history="1">
        <w:r w:rsidRPr="001F14AF">
          <w:t>30/18</w:t>
        </w:r>
      </w:hyperlink>
      <w:r w:rsidRPr="001F14AF">
        <w:rPr>
          <w:rFonts w:cs="Arial"/>
          <w:szCs w:val="20"/>
        </w:rPr>
        <w:t>, 61/20 – ZIUZEOP-A in 80/20 – ZIUOOPE; ZLS) določa občinske funkcionarje, in sicer so to člani občinskega sveta, župan in podžupan. Zakon določa tudi pravico do plače, če funkcijo opravljajo poklicno, ali do plačila za opravljanje funkcije, če funkcijo opravljajo nepoklicno;</w:t>
      </w:r>
    </w:p>
    <w:p w14:paraId="3A3F3E60" w14:textId="77777777" w:rsidR="00E85A48" w:rsidRPr="001F14AF" w:rsidRDefault="00E85A48" w:rsidP="00E85A48">
      <w:pPr>
        <w:spacing w:line="240" w:lineRule="exact"/>
        <w:rPr>
          <w:rFonts w:cs="Arial"/>
          <w:szCs w:val="20"/>
        </w:rPr>
      </w:pPr>
    </w:p>
    <w:p w14:paraId="2748BCDF" w14:textId="77777777" w:rsidR="00E85A48" w:rsidRPr="001F14AF" w:rsidRDefault="00E85A48" w:rsidP="00E85A48">
      <w:pPr>
        <w:numPr>
          <w:ilvl w:val="0"/>
          <w:numId w:val="29"/>
        </w:numPr>
        <w:spacing w:line="240" w:lineRule="exact"/>
        <w:jc w:val="both"/>
        <w:rPr>
          <w:rFonts w:cs="Arial"/>
          <w:szCs w:val="20"/>
        </w:rPr>
      </w:pPr>
      <w:r w:rsidRPr="001F14AF">
        <w:rPr>
          <w:rFonts w:cs="Arial"/>
          <w:szCs w:val="20"/>
        </w:rPr>
        <w:t xml:space="preserve">Zakon o ustavnem sodišču (Uradni list RS, št. 64/07-UPB1, </w:t>
      </w:r>
      <w:hyperlink r:id="rId42" w:tgtFrame="_blank" w:history="1">
        <w:r w:rsidRPr="001F14AF">
          <w:t>108/07</w:t>
        </w:r>
      </w:hyperlink>
      <w:r w:rsidRPr="001F14AF">
        <w:rPr>
          <w:rFonts w:cs="Arial"/>
          <w:szCs w:val="20"/>
        </w:rPr>
        <w:t xml:space="preserve"> Skl.US: U-I-259/07-10, </w:t>
      </w:r>
      <w:hyperlink r:id="rId43" w:tgtFrame="_blank" w:tooltip="Zakon o spremembi in dopolnitvi Zakona o ustavnem sodišču" w:history="1">
        <w:r w:rsidRPr="001F14AF">
          <w:t>109/12</w:t>
        </w:r>
      </w:hyperlink>
      <w:r w:rsidRPr="001F14AF">
        <w:rPr>
          <w:rFonts w:cs="Arial"/>
          <w:szCs w:val="20"/>
        </w:rPr>
        <w:t>, 23/20 in 92/21; ZUstS) določa pravico do plače in nadomestil plače, štetje delovne dobe ter pravice do drugih osebnih prejemkov in povračil (povračilo stroškov za prevoz na delo in z dela, povračilo stroškov v zvezi s službenimi potovanji, kot so dnevnice, stroški prevoza, stroški prenočevanja, regres za prehrano med delom, regres za letni dopust, nadomestilo za ločeno življenje, povračilo stroškov prevoza ob dela prostih dnevih iz kraja, kjer ima službeno stanovanje, do kraja stalnega prebivališča in nazaj, povračilo stroškov selitve iz kraja stalnega prebivališča v kraj, kjer ima službeno stanovanje, in nazaj, povračila stroškov za izobraževanje, jubilejna nagrada in odpravnina ob odhodu v pokoj). Zakon določa tudi pravico do dopusta, in sicer ima sodnik ustavnega sodišča pravico do letnega dopusta v trajanju 40 delovnih dni ter do izrednega plačanega dopusta do 7 delovnih dni v posameznem koledarskem letu zaradi osebnih razlogov. Zakon določa tudi pravice sodnikov ustavnega sodišča po prenehanju funkcije ustavnega sodnika (76., 77., 78. in 78.a člen), za pravice generalnega sekretarja ustavnega sodišča do nadomestil ter drugih osebnih prejemkov in povračil ter o drugih pravicah se smiselno uporabljajo predpisi, ki urejajo te pravice za funkcionarje v državnih organih;</w:t>
      </w:r>
    </w:p>
    <w:p w14:paraId="2C82823E" w14:textId="77777777" w:rsidR="00E85A48" w:rsidRPr="001F14AF" w:rsidRDefault="00E85A48" w:rsidP="00E85A48">
      <w:pPr>
        <w:spacing w:line="240" w:lineRule="exact"/>
        <w:jc w:val="both"/>
        <w:rPr>
          <w:rFonts w:cs="Arial"/>
          <w:szCs w:val="20"/>
        </w:rPr>
      </w:pPr>
    </w:p>
    <w:p w14:paraId="25CB4616" w14:textId="77777777" w:rsidR="00E85A48" w:rsidRPr="001F14AF" w:rsidRDefault="00E85A48" w:rsidP="00E85A48">
      <w:pPr>
        <w:numPr>
          <w:ilvl w:val="0"/>
          <w:numId w:val="29"/>
        </w:numPr>
        <w:spacing w:line="240" w:lineRule="exact"/>
        <w:jc w:val="both"/>
        <w:rPr>
          <w:rFonts w:cs="Arial"/>
          <w:szCs w:val="20"/>
        </w:rPr>
      </w:pPr>
      <w:r w:rsidRPr="001F14AF">
        <w:rPr>
          <w:rFonts w:cs="Arial"/>
          <w:szCs w:val="20"/>
        </w:rPr>
        <w:lastRenderedPageBreak/>
        <w:t>Zakon o računskem sodišču (Uradni list RS, št. 11/01 in 109/12; ZRacS-1) ureja delovnopravni položaj članov računskega sodišča in določa, da je član računskega sodišča funkcionar računskega sodišča, za urejanje drugih prejemkov in pravic članov računskega sodišča se uporabljajo določbe zakonov, ki urejajo te pravice za funkcionarje v državnih organih, pravice po prenehanju ureja 33., 33.a, 33.b, 34. in 35. člen. Za vrhovne državne revizorje in za sekretarja Računskega sodišča, ki so tudi funkcionarji, pa zakon določa, da zanje glede drugih prejemkov in pravic veljajo določbe ZFDO;</w:t>
      </w:r>
    </w:p>
    <w:p w14:paraId="024C915D" w14:textId="77777777" w:rsidR="00E85A48" w:rsidRPr="001F14AF" w:rsidRDefault="00E85A48" w:rsidP="00E85A48">
      <w:pPr>
        <w:spacing w:line="240" w:lineRule="exact"/>
        <w:rPr>
          <w:rFonts w:cs="Arial"/>
          <w:szCs w:val="20"/>
        </w:rPr>
      </w:pPr>
    </w:p>
    <w:p w14:paraId="4E714851" w14:textId="77777777" w:rsidR="00E85A48" w:rsidRPr="001F14AF" w:rsidRDefault="00E85A48" w:rsidP="00E85A48">
      <w:pPr>
        <w:numPr>
          <w:ilvl w:val="0"/>
          <w:numId w:val="29"/>
        </w:numPr>
        <w:spacing w:line="240" w:lineRule="exact"/>
        <w:jc w:val="both"/>
        <w:rPr>
          <w:rFonts w:cs="Arial"/>
          <w:bCs/>
          <w:szCs w:val="20"/>
        </w:rPr>
      </w:pPr>
      <w:r w:rsidRPr="001F14AF">
        <w:rPr>
          <w:rFonts w:cs="Arial"/>
          <w:szCs w:val="20"/>
        </w:rPr>
        <w:t>Zakon o varuhu človekovih pravic (Uradni list RS, št. </w:t>
      </w:r>
      <w:hyperlink r:id="rId44" w:tgtFrame="_blank" w:tooltip="Zakon o varuhu človekovih pravic (uradno prečiščeno besedilo)" w:history="1">
        <w:r w:rsidRPr="001F14AF">
          <w:t>69/17</w:t>
        </w:r>
      </w:hyperlink>
      <w:r w:rsidRPr="001F14AF">
        <w:rPr>
          <w:rFonts w:cs="Arial"/>
          <w:szCs w:val="20"/>
        </w:rPr>
        <w:t> – uradno</w:t>
      </w:r>
      <w:r w:rsidRPr="001F14AF">
        <w:rPr>
          <w:rFonts w:cs="Arial"/>
          <w:szCs w:val="20"/>
          <w:shd w:val="clear" w:color="auto" w:fill="FFFFFF"/>
        </w:rPr>
        <w:t xml:space="preserve"> prečiščeno besedilo</w:t>
      </w:r>
      <w:r w:rsidRPr="001F14AF">
        <w:rPr>
          <w:rFonts w:cs="Arial"/>
          <w:bCs/>
          <w:szCs w:val="20"/>
        </w:rPr>
        <w:t xml:space="preserve">; </w:t>
      </w:r>
      <w:r w:rsidRPr="001F14AF">
        <w:rPr>
          <w:rFonts w:cs="Arial"/>
          <w:szCs w:val="20"/>
        </w:rPr>
        <w:t>ZVarCP</w:t>
      </w:r>
      <w:r w:rsidRPr="001F14AF">
        <w:rPr>
          <w:rFonts w:cs="Arial"/>
          <w:bCs/>
          <w:szCs w:val="20"/>
        </w:rPr>
        <w:t>) določa, da so varuh in namestniki varuha funkcionarji, in ureja pravice po prenehanju funkcije v 48., 49., 49.a in 50. členu. Navedene določbe veljajo tako za varuha kot tudi za namestnike, 54. člen pa določa, da se glede pravic in povračil za generalnega sekretarja varuha smiselno uporabljajo določbe ZFDO;</w:t>
      </w:r>
    </w:p>
    <w:p w14:paraId="6AF039B8" w14:textId="77777777" w:rsidR="00E85A48" w:rsidRPr="001F14AF" w:rsidRDefault="00E85A48" w:rsidP="00E85A48">
      <w:pPr>
        <w:pStyle w:val="Odstavekseznama"/>
        <w:spacing w:line="240" w:lineRule="exact"/>
        <w:rPr>
          <w:rFonts w:cs="Arial"/>
          <w:bCs/>
          <w:szCs w:val="20"/>
        </w:rPr>
      </w:pPr>
    </w:p>
    <w:p w14:paraId="1CE34713" w14:textId="77777777" w:rsidR="00E85A48" w:rsidRPr="001F14AF" w:rsidRDefault="00E85A48" w:rsidP="00E85A48">
      <w:pPr>
        <w:numPr>
          <w:ilvl w:val="0"/>
          <w:numId w:val="29"/>
        </w:numPr>
        <w:spacing w:line="240" w:lineRule="exact"/>
        <w:jc w:val="both"/>
        <w:rPr>
          <w:rFonts w:cs="Arial"/>
          <w:bCs/>
          <w:szCs w:val="20"/>
        </w:rPr>
      </w:pPr>
      <w:r w:rsidRPr="001F14AF">
        <w:rPr>
          <w:rFonts w:cs="Arial"/>
          <w:bCs/>
          <w:szCs w:val="20"/>
        </w:rPr>
        <w:t>Zakon o fiskalnem pravilu (Uradni list RS, št. </w:t>
      </w:r>
      <w:hyperlink r:id="rId45" w:tgtFrame="_blank" w:tooltip="Zakon o fiskalnem pravilu (ZFisP)" w:history="1">
        <w:r w:rsidRPr="001F14AF">
          <w:rPr>
            <w:bCs/>
          </w:rPr>
          <w:t>55/15</w:t>
        </w:r>
      </w:hyperlink>
      <w:r w:rsidRPr="001F14AF">
        <w:rPr>
          <w:rFonts w:cs="Arial"/>
          <w:bCs/>
          <w:szCs w:val="20"/>
        </w:rPr>
        <w:t>, </w:t>
      </w:r>
      <w:hyperlink r:id="rId46" w:tgtFrame="_blank" w:tooltip="Popravek Zakona o fiskalnem pravilu" w:history="1">
        <w:r w:rsidRPr="001F14AF">
          <w:rPr>
            <w:bCs/>
          </w:rPr>
          <w:t xml:space="preserve">177/20 – </w:t>
        </w:r>
        <w:proofErr w:type="spellStart"/>
        <w:r w:rsidRPr="001F14AF">
          <w:rPr>
            <w:bCs/>
          </w:rPr>
          <w:t>popr</w:t>
        </w:r>
        <w:proofErr w:type="spellEnd"/>
        <w:r w:rsidRPr="001F14AF">
          <w:rPr>
            <w:bCs/>
          </w:rPr>
          <w:t>.</w:t>
        </w:r>
      </w:hyperlink>
      <w:r w:rsidRPr="001F14AF">
        <w:rPr>
          <w:rFonts w:cs="Arial"/>
          <w:bCs/>
          <w:szCs w:val="20"/>
        </w:rPr>
        <w:t> in </w:t>
      </w:r>
      <w:hyperlink r:id="rId47" w:tgtFrame="_blank" w:tooltip="Zakon o dopolnitvi Zakona o fiskalnem pravilu" w:history="1">
        <w:r w:rsidRPr="001F14AF">
          <w:rPr>
            <w:bCs/>
          </w:rPr>
          <w:t>129/22</w:t>
        </w:r>
      </w:hyperlink>
      <w:r w:rsidRPr="001F14AF">
        <w:rPr>
          <w:rFonts w:cs="Arial"/>
          <w:bCs/>
          <w:szCs w:val="20"/>
        </w:rPr>
        <w:t>; ) določa  Fiskalni svet kot samostojen državni organ, ki ima tri člane (predsednik in dva člana), ki so funkcionarji. Drugih določb glede njihovih pravic ne vsebuje;</w:t>
      </w:r>
    </w:p>
    <w:p w14:paraId="562A67DC" w14:textId="77777777" w:rsidR="00E85A48" w:rsidRPr="001F14AF" w:rsidRDefault="00E85A48" w:rsidP="00E85A48">
      <w:pPr>
        <w:pStyle w:val="Odstavekseznama"/>
        <w:spacing w:line="240" w:lineRule="exact"/>
        <w:rPr>
          <w:rFonts w:cs="Arial"/>
          <w:bCs/>
          <w:szCs w:val="20"/>
        </w:rPr>
      </w:pPr>
    </w:p>
    <w:p w14:paraId="33DF5976" w14:textId="77777777" w:rsidR="00E85A48" w:rsidRPr="001F14AF" w:rsidRDefault="00E85A48" w:rsidP="00E85A48">
      <w:pPr>
        <w:pStyle w:val="Odstavekseznama"/>
        <w:numPr>
          <w:ilvl w:val="0"/>
          <w:numId w:val="29"/>
        </w:numPr>
        <w:spacing w:line="240" w:lineRule="exact"/>
        <w:contextualSpacing w:val="0"/>
        <w:jc w:val="both"/>
        <w:rPr>
          <w:rFonts w:cs="Arial"/>
          <w:szCs w:val="20"/>
        </w:rPr>
      </w:pPr>
      <w:r w:rsidRPr="001F14AF">
        <w:rPr>
          <w:rFonts w:cs="Arial"/>
          <w:bCs/>
          <w:szCs w:val="20"/>
        </w:rPr>
        <w:t>Zakon o integriteti in preprečevanju korupcije (Uradni list RS, št. </w:t>
      </w:r>
      <w:hyperlink r:id="rId48" w:tgtFrame="_blank" w:tooltip="Zakon o integriteti in preprečevanju korupcije (uradno prečiščeno besedilo)" w:history="1">
        <w:r w:rsidRPr="001F14AF">
          <w:rPr>
            <w:bCs/>
          </w:rPr>
          <w:t>69/11</w:t>
        </w:r>
      </w:hyperlink>
      <w:r w:rsidRPr="001F14AF">
        <w:rPr>
          <w:rFonts w:cs="Arial"/>
          <w:bCs/>
          <w:szCs w:val="20"/>
        </w:rPr>
        <w:t> – uradno prečiščeno besedilo, </w:t>
      </w:r>
      <w:hyperlink r:id="rId49" w:tgtFrame="_blank" w:tooltip="Zakon o spremembah in dopolnitvah Zakona o integriteti in preprečevanju korupcije" w:history="1">
        <w:r w:rsidRPr="001F14AF">
          <w:rPr>
            <w:bCs/>
          </w:rPr>
          <w:t>158/20</w:t>
        </w:r>
      </w:hyperlink>
      <w:r w:rsidRPr="001F14AF">
        <w:rPr>
          <w:rFonts w:cs="Arial"/>
          <w:bCs/>
          <w:szCs w:val="20"/>
        </w:rPr>
        <w:t>, </w:t>
      </w:r>
      <w:hyperlink r:id="rId50" w:tgtFrame="_blank" w:tooltip="Zakon o debirokratizaciji" w:history="1">
        <w:r w:rsidRPr="001F14AF">
          <w:rPr>
            <w:bCs/>
          </w:rPr>
          <w:t>3/22</w:t>
        </w:r>
      </w:hyperlink>
      <w:r w:rsidRPr="001F14AF">
        <w:rPr>
          <w:rFonts w:cs="Arial"/>
          <w:bCs/>
          <w:szCs w:val="20"/>
        </w:rPr>
        <w:t xml:space="preserve"> – </w:t>
      </w:r>
      <w:proofErr w:type="spellStart"/>
      <w:r w:rsidRPr="001F14AF">
        <w:rPr>
          <w:rFonts w:cs="Arial"/>
          <w:bCs/>
          <w:szCs w:val="20"/>
        </w:rPr>
        <w:t>ZDeb</w:t>
      </w:r>
      <w:proofErr w:type="spellEnd"/>
      <w:r w:rsidRPr="001F14AF">
        <w:rPr>
          <w:rFonts w:cs="Arial"/>
          <w:bCs/>
          <w:szCs w:val="20"/>
        </w:rPr>
        <w:t xml:space="preserve"> in </w:t>
      </w:r>
      <w:hyperlink r:id="rId51" w:tgtFrame="_blank" w:tooltip="Zakon o zaščiti prijaviteljev" w:history="1">
        <w:r w:rsidRPr="001F14AF">
          <w:rPr>
            <w:bCs/>
          </w:rPr>
          <w:t>16/23</w:t>
        </w:r>
      </w:hyperlink>
      <w:r w:rsidRPr="001F14AF">
        <w:rPr>
          <w:rFonts w:cs="Arial"/>
          <w:bCs/>
          <w:szCs w:val="20"/>
        </w:rPr>
        <w:t xml:space="preserve"> – </w:t>
      </w:r>
      <w:proofErr w:type="spellStart"/>
      <w:r w:rsidRPr="001F14AF">
        <w:rPr>
          <w:rFonts w:cs="Arial"/>
          <w:bCs/>
          <w:szCs w:val="20"/>
        </w:rPr>
        <w:t>ZZPri</w:t>
      </w:r>
      <w:proofErr w:type="spellEnd"/>
      <w:r w:rsidRPr="001F14AF">
        <w:rPr>
          <w:rFonts w:cs="Arial"/>
          <w:bCs/>
          <w:szCs w:val="20"/>
        </w:rPr>
        <w:t xml:space="preserve">; </w:t>
      </w:r>
      <w:proofErr w:type="spellStart"/>
      <w:r w:rsidRPr="001F14AF">
        <w:rPr>
          <w:rFonts w:cs="Arial"/>
          <w:bCs/>
          <w:szCs w:val="20"/>
        </w:rPr>
        <w:t>ZIntPK</w:t>
      </w:r>
      <w:proofErr w:type="spellEnd"/>
      <w:r w:rsidRPr="001F14AF">
        <w:rPr>
          <w:rFonts w:cs="Arial"/>
          <w:bCs/>
          <w:szCs w:val="20"/>
        </w:rPr>
        <w:t>) določa Komisijo za preprečevanje korupcije</w:t>
      </w:r>
      <w:r w:rsidRPr="001F14AF">
        <w:rPr>
          <w:rFonts w:cs="Arial"/>
          <w:szCs w:val="20"/>
        </w:rPr>
        <w:t xml:space="preserve"> kot samostojen in neodvisen državni organ. </w:t>
      </w:r>
      <w:r w:rsidRPr="001F14AF">
        <w:rPr>
          <w:rFonts w:cs="Arial"/>
          <w:szCs w:val="20"/>
          <w:shd w:val="clear" w:color="auto" w:fill="FFFFFF"/>
        </w:rPr>
        <w:t>Komisija ima predsednika komisije in dva namestnika predsednika komisije. Predsednik komisije in namestnika predsednika komisije so funkcionarji. Posebnih določb glede pravic funkcionarjev zakon ne vsebuje;</w:t>
      </w:r>
    </w:p>
    <w:p w14:paraId="1A77C4FC" w14:textId="77777777" w:rsidR="00E85A48" w:rsidRPr="001F14AF" w:rsidRDefault="00E85A48" w:rsidP="00E85A48">
      <w:pPr>
        <w:pStyle w:val="Odstavekseznama"/>
        <w:spacing w:line="240" w:lineRule="exact"/>
        <w:rPr>
          <w:rFonts w:cs="Arial"/>
          <w:szCs w:val="20"/>
          <w:shd w:val="clear" w:color="auto" w:fill="FFFFFF"/>
        </w:rPr>
      </w:pPr>
    </w:p>
    <w:p w14:paraId="7FCCA51A" w14:textId="77777777" w:rsidR="00E85A48" w:rsidRPr="001F14AF" w:rsidRDefault="00E85A48" w:rsidP="00E85A48">
      <w:pPr>
        <w:pStyle w:val="Odstavekseznama"/>
        <w:numPr>
          <w:ilvl w:val="0"/>
          <w:numId w:val="29"/>
        </w:numPr>
        <w:spacing w:line="240" w:lineRule="exact"/>
        <w:contextualSpacing w:val="0"/>
        <w:jc w:val="both"/>
        <w:rPr>
          <w:rFonts w:cs="Arial"/>
          <w:szCs w:val="20"/>
          <w:shd w:val="clear" w:color="auto" w:fill="FFFFFF"/>
        </w:rPr>
      </w:pPr>
      <w:r w:rsidRPr="001F14AF">
        <w:rPr>
          <w:rFonts w:cs="Arial"/>
          <w:szCs w:val="20"/>
          <w:shd w:val="clear" w:color="auto" w:fill="FFFFFF"/>
        </w:rPr>
        <w:t>Zakon o Informacijskem pooblaščencu (Uradni list RS, št. </w:t>
      </w:r>
      <w:hyperlink r:id="rId52" w:tgtFrame="_blank" w:tooltip="Zakon o Informacijskem pooblaščencu (ZInfP)" w:history="1">
        <w:r w:rsidRPr="001F14AF">
          <w:t>113/05</w:t>
        </w:r>
      </w:hyperlink>
      <w:r w:rsidRPr="001F14AF">
        <w:rPr>
          <w:rFonts w:cs="Arial"/>
          <w:szCs w:val="20"/>
          <w:shd w:val="clear" w:color="auto" w:fill="FFFFFF"/>
        </w:rPr>
        <w:t> in </w:t>
      </w:r>
      <w:hyperlink r:id="rId53" w:tgtFrame="_blank" w:tooltip="Zakon o spremembah in dopolnitvah Zakona o ustavnem sodišču" w:history="1">
        <w:r w:rsidRPr="001F14AF">
          <w:t>51/07</w:t>
        </w:r>
      </w:hyperlink>
      <w:r w:rsidRPr="001F14AF">
        <w:rPr>
          <w:rFonts w:cs="Arial"/>
          <w:szCs w:val="20"/>
          <w:shd w:val="clear" w:color="auto" w:fill="FFFFFF"/>
        </w:rPr>
        <w:t xml:space="preserve"> – ZUstS-A; ZInfP) določa, da je Informacijski pooblaščenec je samostojen in neodvisen državni organ, informacijski pooblaščenec ima status državnega funkcionarja, drugih določb glede pravic zakon ne vsebuje; </w:t>
      </w:r>
    </w:p>
    <w:p w14:paraId="68E6C111" w14:textId="77777777" w:rsidR="00E85A48" w:rsidRPr="001F14AF" w:rsidRDefault="00E85A48" w:rsidP="00E85A48">
      <w:pPr>
        <w:pStyle w:val="Odstavekseznama"/>
        <w:spacing w:line="240" w:lineRule="exact"/>
        <w:rPr>
          <w:rFonts w:cs="Arial"/>
          <w:szCs w:val="20"/>
          <w:shd w:val="clear" w:color="auto" w:fill="FFFFFF"/>
        </w:rPr>
      </w:pPr>
    </w:p>
    <w:p w14:paraId="7789954B" w14:textId="77777777" w:rsidR="00E85A48" w:rsidRPr="001F14AF" w:rsidRDefault="00E85A48" w:rsidP="00E85A48">
      <w:pPr>
        <w:pStyle w:val="Odstavekseznama"/>
        <w:numPr>
          <w:ilvl w:val="0"/>
          <w:numId w:val="29"/>
        </w:numPr>
        <w:spacing w:line="240" w:lineRule="exact"/>
        <w:contextualSpacing w:val="0"/>
        <w:jc w:val="both"/>
        <w:rPr>
          <w:rFonts w:cs="Arial"/>
          <w:szCs w:val="20"/>
          <w:shd w:val="clear" w:color="auto" w:fill="FFFFFF"/>
        </w:rPr>
      </w:pPr>
      <w:r w:rsidRPr="001F14AF">
        <w:rPr>
          <w:rFonts w:cs="Arial"/>
          <w:szCs w:val="20"/>
          <w:shd w:val="clear" w:color="auto" w:fill="FFFFFF"/>
        </w:rPr>
        <w:t>Zakon o varstvu pred diskriminacijo (Uradni list RS, št. </w:t>
      </w:r>
      <w:hyperlink r:id="rId54" w:tgtFrame="_blank" w:tooltip="Zakon o varstvu pred diskriminacijo (ZVarD)" w:history="1">
        <w:r w:rsidRPr="001F14AF">
          <w:t>33/16</w:t>
        </w:r>
      </w:hyperlink>
      <w:r w:rsidRPr="001F14AF">
        <w:rPr>
          <w:rFonts w:cs="Arial"/>
          <w:szCs w:val="20"/>
          <w:shd w:val="clear" w:color="auto" w:fill="FFFFFF"/>
        </w:rPr>
        <w:t> in </w:t>
      </w:r>
      <w:hyperlink r:id="rId55" w:tgtFrame="_blank" w:tooltip="Zakon o nevladnih organizacijah" w:history="1">
        <w:r w:rsidRPr="001F14AF">
          <w:t>21/18</w:t>
        </w:r>
      </w:hyperlink>
      <w:r w:rsidRPr="001F14AF">
        <w:rPr>
          <w:rFonts w:cs="Arial"/>
          <w:szCs w:val="20"/>
          <w:shd w:val="clear" w:color="auto" w:fill="FFFFFF"/>
        </w:rPr>
        <w:t xml:space="preserve"> – </w:t>
      </w:r>
      <w:proofErr w:type="spellStart"/>
      <w:r w:rsidRPr="001F14AF">
        <w:rPr>
          <w:rFonts w:cs="Arial"/>
          <w:szCs w:val="20"/>
          <w:shd w:val="clear" w:color="auto" w:fill="FFFFFF"/>
        </w:rPr>
        <w:t>ZNOrg</w:t>
      </w:r>
      <w:proofErr w:type="spellEnd"/>
      <w:r w:rsidRPr="001F14AF">
        <w:rPr>
          <w:rFonts w:cs="Arial"/>
          <w:szCs w:val="20"/>
          <w:shd w:val="clear" w:color="auto" w:fill="FFFFFF"/>
        </w:rPr>
        <w:t xml:space="preserve">; </w:t>
      </w:r>
      <w:proofErr w:type="spellStart"/>
      <w:r w:rsidRPr="001F14AF">
        <w:rPr>
          <w:rFonts w:cs="Arial"/>
          <w:szCs w:val="20"/>
          <w:shd w:val="clear" w:color="auto" w:fill="FFFFFF"/>
        </w:rPr>
        <w:t>ZVarD</w:t>
      </w:r>
      <w:proofErr w:type="spellEnd"/>
      <w:r w:rsidRPr="001F14AF">
        <w:rPr>
          <w:rFonts w:cs="Arial"/>
          <w:szCs w:val="20"/>
          <w:shd w:val="clear" w:color="auto" w:fill="FFFFFF"/>
        </w:rPr>
        <w:t>) določa zagovornika načela enakosti kot samostojen državni organ, naloge opravlja zagovornik, ki ima status funkcionarja, drugih določb glede pravic zakon ne vsebuje;</w:t>
      </w:r>
    </w:p>
    <w:p w14:paraId="74316291" w14:textId="77777777" w:rsidR="00E85A48" w:rsidRPr="001F14AF" w:rsidRDefault="00E85A48" w:rsidP="00E85A48">
      <w:pPr>
        <w:pStyle w:val="Odstavekseznama"/>
        <w:spacing w:line="240" w:lineRule="exact"/>
        <w:rPr>
          <w:rFonts w:cs="Arial"/>
          <w:szCs w:val="20"/>
          <w:shd w:val="clear" w:color="auto" w:fill="FFFFFF"/>
        </w:rPr>
      </w:pPr>
    </w:p>
    <w:p w14:paraId="259F4C7D" w14:textId="77777777" w:rsidR="00E85A48" w:rsidRPr="001F14AF" w:rsidRDefault="00E85A48" w:rsidP="00E85A48">
      <w:pPr>
        <w:pStyle w:val="Odstavekseznama"/>
        <w:numPr>
          <w:ilvl w:val="0"/>
          <w:numId w:val="29"/>
        </w:numPr>
        <w:spacing w:line="240" w:lineRule="exact"/>
        <w:contextualSpacing w:val="0"/>
        <w:jc w:val="both"/>
        <w:rPr>
          <w:rFonts w:cs="Arial"/>
          <w:szCs w:val="20"/>
        </w:rPr>
      </w:pPr>
      <w:r w:rsidRPr="001F14AF">
        <w:rPr>
          <w:rFonts w:cs="Arial"/>
          <w:szCs w:val="20"/>
          <w:shd w:val="clear" w:color="auto" w:fill="FFFFFF"/>
        </w:rPr>
        <w:t>Zakon o pravnem varstvu v postopkih javnega naročanja (Uradni list RS, št. </w:t>
      </w:r>
      <w:hyperlink r:id="rId56" w:tgtFrame="_blank" w:tooltip="Zakon o pravnem varstvu v postopkih javnega naročanja (ZPVPJN)" w:history="1">
        <w:r w:rsidRPr="001F14AF">
          <w:rPr>
            <w:shd w:val="clear" w:color="auto" w:fill="FFFFFF"/>
          </w:rPr>
          <w:t>43/11</w:t>
        </w:r>
      </w:hyperlink>
      <w:r w:rsidRPr="001F14AF">
        <w:rPr>
          <w:rFonts w:cs="Arial"/>
          <w:szCs w:val="20"/>
          <w:shd w:val="clear" w:color="auto" w:fill="FFFFFF"/>
        </w:rPr>
        <w:t>, </w:t>
      </w:r>
      <w:hyperlink r:id="rId57" w:tgtFrame="_blank" w:tooltip="Zakon o dopolnitvi Zakona o tajnih podatkih" w:history="1">
        <w:r w:rsidRPr="001F14AF">
          <w:rPr>
            <w:shd w:val="clear" w:color="auto" w:fill="FFFFFF"/>
          </w:rPr>
          <w:t>60/11</w:t>
        </w:r>
      </w:hyperlink>
      <w:r w:rsidRPr="001F14AF">
        <w:rPr>
          <w:rFonts w:cs="Arial"/>
          <w:szCs w:val="20"/>
          <w:shd w:val="clear" w:color="auto" w:fill="FFFFFF"/>
        </w:rPr>
        <w:t> – ZTP-D, </w:t>
      </w:r>
      <w:hyperlink r:id="rId58" w:tgtFrame="_blank" w:tooltip="Zakon o spremembah in dopolnitvah Zakona o pravnem varstvu v postopkih javnega naročanja" w:history="1">
        <w:r w:rsidRPr="001F14AF">
          <w:rPr>
            <w:shd w:val="clear" w:color="auto" w:fill="FFFFFF"/>
          </w:rPr>
          <w:t>63/13</w:t>
        </w:r>
      </w:hyperlink>
      <w:r w:rsidRPr="001F14AF">
        <w:rPr>
          <w:rFonts w:cs="Arial"/>
          <w:szCs w:val="20"/>
          <w:shd w:val="clear" w:color="auto" w:fill="FFFFFF"/>
        </w:rPr>
        <w:t>, </w:t>
      </w:r>
      <w:hyperlink r:id="rId59" w:tgtFrame="_blank" w:tooltip="Zakon o spremembah in dopolnitvah Zakona o državni upravi" w:history="1">
        <w:r w:rsidRPr="001F14AF">
          <w:rPr>
            <w:shd w:val="clear" w:color="auto" w:fill="FFFFFF"/>
          </w:rPr>
          <w:t>90/14</w:t>
        </w:r>
      </w:hyperlink>
      <w:r w:rsidRPr="001F14AF">
        <w:rPr>
          <w:rFonts w:cs="Arial"/>
          <w:szCs w:val="20"/>
          <w:shd w:val="clear" w:color="auto" w:fill="FFFFFF"/>
        </w:rPr>
        <w:t> – ZDU-1I, </w:t>
      </w:r>
      <w:hyperlink r:id="rId60" w:tgtFrame="_blank" w:tooltip="Zakon o spremembah in dopolnitvah Zakona o pravnem varstvu v postopkih javnega naročanja" w:history="1">
        <w:r w:rsidRPr="001F14AF">
          <w:rPr>
            <w:shd w:val="clear" w:color="auto" w:fill="FFFFFF"/>
          </w:rPr>
          <w:t>60/17</w:t>
        </w:r>
      </w:hyperlink>
      <w:r w:rsidRPr="001F14AF">
        <w:rPr>
          <w:rFonts w:cs="Arial"/>
          <w:szCs w:val="20"/>
          <w:shd w:val="clear" w:color="auto" w:fill="FFFFFF"/>
        </w:rPr>
        <w:t> in </w:t>
      </w:r>
      <w:hyperlink r:id="rId61" w:tgtFrame="_blank" w:tooltip="Zakon o spremembah in dopolnitvah Zakona o pravnem varstvu v postopkih javnega naročanja" w:history="1">
        <w:r w:rsidRPr="001F14AF">
          <w:rPr>
            <w:shd w:val="clear" w:color="auto" w:fill="FFFFFF"/>
          </w:rPr>
          <w:t>72/19</w:t>
        </w:r>
      </w:hyperlink>
      <w:r w:rsidRPr="001F14AF">
        <w:rPr>
          <w:rFonts w:cs="Arial"/>
          <w:szCs w:val="20"/>
          <w:shd w:val="clear" w:color="auto" w:fill="FFFFFF"/>
        </w:rPr>
        <w:t>; ZPVPJN) določa</w:t>
      </w:r>
      <w:r w:rsidRPr="001F14AF">
        <w:rPr>
          <w:rFonts w:cs="Arial"/>
          <w:szCs w:val="20"/>
        </w:rPr>
        <w:t xml:space="preserve">, da je </w:t>
      </w:r>
      <w:r w:rsidRPr="001F14AF">
        <w:rPr>
          <w:rFonts w:cs="Arial"/>
          <w:szCs w:val="20"/>
          <w:shd w:val="clear" w:color="auto" w:fill="FFFFFF"/>
        </w:rPr>
        <w:t>Državna revizijska komisija je poseben, neodvisen in samostojen državni organ, ki ima predsednika in šest članov, ki imajo status državnih funkcionarjev. Določb glede posebnih pravic funkcionarjev zakon ne vsebuje;</w:t>
      </w:r>
    </w:p>
    <w:p w14:paraId="6B461BF8" w14:textId="77777777" w:rsidR="00E85A48" w:rsidRPr="001F14AF" w:rsidRDefault="00E85A48" w:rsidP="00E85A48">
      <w:pPr>
        <w:pStyle w:val="Odstavekseznama"/>
        <w:spacing w:line="240" w:lineRule="exact"/>
        <w:ind w:left="0"/>
        <w:rPr>
          <w:rFonts w:cs="Arial"/>
          <w:szCs w:val="20"/>
        </w:rPr>
      </w:pPr>
    </w:p>
    <w:p w14:paraId="7BABDAA6" w14:textId="77777777" w:rsidR="00E85A48" w:rsidRPr="001F14AF" w:rsidRDefault="00E85A48" w:rsidP="00E85A48">
      <w:pPr>
        <w:pStyle w:val="Odstavekseznama"/>
        <w:numPr>
          <w:ilvl w:val="0"/>
          <w:numId w:val="29"/>
        </w:numPr>
        <w:spacing w:line="240" w:lineRule="exact"/>
        <w:contextualSpacing w:val="0"/>
        <w:jc w:val="both"/>
        <w:rPr>
          <w:rFonts w:cs="Arial"/>
          <w:szCs w:val="20"/>
        </w:rPr>
      </w:pPr>
      <w:r w:rsidRPr="001F14AF">
        <w:rPr>
          <w:rFonts w:cs="Arial"/>
          <w:szCs w:val="20"/>
        </w:rPr>
        <w:t>Zakon o zagotavljanju pogojev za opravljanje funkcije predsednika republike (Uradni list RS, št. </w:t>
      </w:r>
      <w:hyperlink r:id="rId62" w:tgtFrame="_blank" w:tooltip="Zakon o zagotavljanju pogojev za opravljanje funkcije predsednika republike (ZZPOFPR)" w:history="1">
        <w:r w:rsidRPr="001F14AF">
          <w:rPr>
            <w:rFonts w:cs="Arial"/>
            <w:szCs w:val="20"/>
          </w:rPr>
          <w:t>15/03</w:t>
        </w:r>
      </w:hyperlink>
      <w:r w:rsidRPr="001F14AF">
        <w:rPr>
          <w:rFonts w:cs="Arial"/>
          <w:szCs w:val="20"/>
        </w:rPr>
        <w:t> in </w:t>
      </w:r>
      <w:hyperlink r:id="rId63" w:tgtFrame="_blank" w:tooltip="Zakon o spremembah in dopolnitvi Zakona o zagotavljanju pogojev za opravljanje funkcije predsednika republike" w:history="1">
        <w:r w:rsidRPr="001F14AF">
          <w:rPr>
            <w:rFonts w:cs="Arial"/>
            <w:szCs w:val="20"/>
          </w:rPr>
          <w:t>109/12</w:t>
        </w:r>
      </w:hyperlink>
      <w:r w:rsidRPr="001F14AF">
        <w:rPr>
          <w:rFonts w:cs="Arial"/>
          <w:szCs w:val="20"/>
        </w:rPr>
        <w:t>; ZZPOFPR) določa, da se za pravice predsednika republike do dopustov, do nadomestil, do drugih osebnih prejemkov in povračil ter do socialnega zavarovanja smiselno uporabljajo določbe zakona o poslancih, za pravice funkcionarjev v uradu predsednika republike (generalni sekretar, namestnik generalnega sekretarja, šef kabineta in svetovalci predsednika republike) glede plač in povračil stroškov ter socialnih zavarovanja pa se smiselno uporabljajo določbe ZFDO. Navedeni zakon tudi ureja pravice zakonca predsednika republike;</w:t>
      </w:r>
    </w:p>
    <w:p w14:paraId="0AEFFF54" w14:textId="77777777" w:rsidR="00E85A48" w:rsidRPr="001F14AF" w:rsidRDefault="00E85A48" w:rsidP="00E85A48">
      <w:pPr>
        <w:pStyle w:val="Odstavekseznama"/>
        <w:spacing w:line="240" w:lineRule="exact"/>
        <w:ind w:left="340"/>
        <w:rPr>
          <w:rFonts w:cs="Arial"/>
          <w:szCs w:val="20"/>
        </w:rPr>
      </w:pPr>
    </w:p>
    <w:p w14:paraId="3422F815" w14:textId="77777777" w:rsidR="00E85A48" w:rsidRPr="001F14AF" w:rsidRDefault="00E85A48" w:rsidP="00E85A48">
      <w:pPr>
        <w:pStyle w:val="Odstavekseznama"/>
        <w:numPr>
          <w:ilvl w:val="0"/>
          <w:numId w:val="29"/>
        </w:numPr>
        <w:spacing w:line="240" w:lineRule="exact"/>
        <w:contextualSpacing w:val="0"/>
        <w:jc w:val="both"/>
        <w:rPr>
          <w:rFonts w:cs="Arial"/>
          <w:szCs w:val="20"/>
        </w:rPr>
      </w:pPr>
      <w:r w:rsidRPr="001F14AF">
        <w:rPr>
          <w:rFonts w:cs="Arial"/>
          <w:szCs w:val="20"/>
        </w:rPr>
        <w:t xml:space="preserve">Zakon o sodniški službi (Uradni list RS, št. 94/07 – uradno prečiščeno besedilo, 91/09, 33/11, 46/13, 63/13, 69/13 – </w:t>
      </w:r>
      <w:proofErr w:type="spellStart"/>
      <w:r w:rsidRPr="001F14AF">
        <w:rPr>
          <w:rFonts w:cs="Arial"/>
          <w:szCs w:val="20"/>
        </w:rPr>
        <w:t>popr</w:t>
      </w:r>
      <w:proofErr w:type="spellEnd"/>
      <w:r w:rsidRPr="001F14AF">
        <w:rPr>
          <w:rFonts w:cs="Arial"/>
          <w:szCs w:val="20"/>
        </w:rPr>
        <w:t xml:space="preserve">., 95/14 – ZUPPJS15, 17/15, 23/17 – </w:t>
      </w:r>
      <w:proofErr w:type="spellStart"/>
      <w:r w:rsidRPr="001F14AF">
        <w:rPr>
          <w:rFonts w:cs="Arial"/>
          <w:szCs w:val="20"/>
        </w:rPr>
        <w:t>ZSSve</w:t>
      </w:r>
      <w:proofErr w:type="spellEnd"/>
      <w:r w:rsidRPr="001F14AF">
        <w:rPr>
          <w:rFonts w:cs="Arial"/>
          <w:szCs w:val="20"/>
        </w:rPr>
        <w:t xml:space="preserve">, 36/19 – ZDT-1C, 34/23 – </w:t>
      </w:r>
      <w:proofErr w:type="spellStart"/>
      <w:r w:rsidRPr="001F14AF">
        <w:rPr>
          <w:rFonts w:cs="Arial"/>
          <w:szCs w:val="20"/>
        </w:rPr>
        <w:t>odl</w:t>
      </w:r>
      <w:proofErr w:type="spellEnd"/>
      <w:r w:rsidRPr="001F14AF">
        <w:rPr>
          <w:rFonts w:cs="Arial"/>
          <w:szCs w:val="20"/>
        </w:rPr>
        <w:t>. US in 76/23</w:t>
      </w:r>
      <w:bookmarkStart w:id="5" w:name="_Hlk161224921"/>
      <w:r w:rsidRPr="001F14AF">
        <w:rPr>
          <w:rFonts w:cs="Arial"/>
          <w:szCs w:val="20"/>
        </w:rPr>
        <w:t xml:space="preserve">; ZSS) ureja pravico sodnikov do plače, nadomestil in drugih prejemkov, določa, da se sodniku šteje čas opravljanja funkcije v delovno dobo ter da je v času opravljanja funkcije socialno zavarovan po predpisih o socialnem zavarovanju, ki veljajo za osebe v delovnem razmerju. Prav tako določa, da ima sodnik pravico do drugih osebnih prejemkov in povračil (povračila stroškov za prevoz na delo in z dela, regresa za prehrano med delom, regresa za letni dopust, nadomestila za ločeno življenje, povračila stroškov prevoza ob dela prostih dneh iz kraja, kjer ima službeno stanovanje, do kraja stalnega </w:t>
      </w:r>
      <w:r w:rsidRPr="001F14AF">
        <w:rPr>
          <w:rFonts w:cs="Arial"/>
          <w:szCs w:val="20"/>
        </w:rPr>
        <w:lastRenderedPageBreak/>
        <w:t>prebivališča in nazaj, povračila stroškov selitve iz kraja stalnega prebivališča v kraj, kjer ima službeno stanovanje, in nazaj, povračila stroškov za izobraževanje, jubilejne nagrade, odpravnine ob odhodu v pokoj, stroškov v zvezi s službenimi potovanji). Prejemki in povračila se jim izplačujejo po predpisih, ki veljajo za poslance državnega zbora, če ta zakon ne določa drugače. Zakon določa tudi pravico do dopusta, in sicer ima sodnik pravico do letnega dopusta v trajanju do 40 delovnih dni, vendar ne manj kot trideset delovnih dni ter do izrednega plačanega dopusta do 7 delovnih dni v posameznem koledarskem letu zaradi osebnih razlogov in pravico do izrednega neplačanega dopusta za pripravo na volitve v trajanju trideset delovnih dni. Zakon določa tudi pravico do izobraževanja (62., 63., 64. in 65. člen) ter pravico sodnika do predčasne upokojitve (75. člen)</w:t>
      </w:r>
      <w:bookmarkEnd w:id="5"/>
      <w:r w:rsidRPr="001F14AF">
        <w:rPr>
          <w:rFonts w:cs="Arial"/>
          <w:szCs w:val="20"/>
        </w:rPr>
        <w:t xml:space="preserve">; </w:t>
      </w:r>
    </w:p>
    <w:p w14:paraId="3C940ACE" w14:textId="77777777" w:rsidR="00E85A48" w:rsidRPr="001F14AF" w:rsidRDefault="00E85A48" w:rsidP="00E85A48">
      <w:pPr>
        <w:pStyle w:val="Odstavekseznama"/>
        <w:spacing w:line="240" w:lineRule="exact"/>
        <w:ind w:left="340"/>
        <w:rPr>
          <w:rFonts w:cs="Arial"/>
          <w:szCs w:val="20"/>
        </w:rPr>
      </w:pPr>
    </w:p>
    <w:p w14:paraId="166F5E20" w14:textId="40AC15D5" w:rsidR="00E85A48" w:rsidRPr="001F14AF" w:rsidRDefault="00E85A48" w:rsidP="00E85A48">
      <w:pPr>
        <w:pStyle w:val="Odstavekseznama"/>
        <w:numPr>
          <w:ilvl w:val="0"/>
          <w:numId w:val="29"/>
        </w:numPr>
        <w:spacing w:line="240" w:lineRule="exact"/>
        <w:contextualSpacing w:val="0"/>
        <w:jc w:val="both"/>
        <w:rPr>
          <w:rFonts w:cs="Arial"/>
          <w:szCs w:val="20"/>
        </w:rPr>
      </w:pPr>
      <w:r w:rsidRPr="001F14AF">
        <w:rPr>
          <w:rFonts w:cs="Arial"/>
          <w:szCs w:val="20"/>
        </w:rPr>
        <w:t xml:space="preserve">Zakon o sodiščih (Uradni list RS, št. 94/07 – uradno prečiščeno besedilo, 45/08, 96/09, 86/10 – </w:t>
      </w:r>
      <w:proofErr w:type="spellStart"/>
      <w:r w:rsidRPr="001F14AF">
        <w:rPr>
          <w:rFonts w:cs="Arial"/>
          <w:szCs w:val="20"/>
        </w:rPr>
        <w:t>ZJNepS</w:t>
      </w:r>
      <w:proofErr w:type="spellEnd"/>
      <w:r w:rsidRPr="001F14AF">
        <w:rPr>
          <w:rFonts w:cs="Arial"/>
          <w:szCs w:val="20"/>
        </w:rPr>
        <w:t xml:space="preserve">, 33/11, 75/12 – ZSPDSLS-A, 63/13, 17/15, 23/17 – </w:t>
      </w:r>
      <w:proofErr w:type="spellStart"/>
      <w:r w:rsidRPr="001F14AF">
        <w:rPr>
          <w:rFonts w:cs="Arial"/>
          <w:szCs w:val="20"/>
        </w:rPr>
        <w:t>ZSSve</w:t>
      </w:r>
      <w:proofErr w:type="spellEnd"/>
      <w:r w:rsidRPr="001F14AF">
        <w:rPr>
          <w:rFonts w:cs="Arial"/>
          <w:szCs w:val="20"/>
        </w:rPr>
        <w:t xml:space="preserve">, 22/18 – ZSICT, 16/19 – ZNP-1, 104/20, 203/20 – ZIUPOPDVE in 18/23 – ZDU-1O; ZS) določa, da ima Vrhovno sodišče Republike Slovenije generalnega sekretarja, ki je funkcionar, </w:t>
      </w:r>
      <w:r w:rsidRPr="001F14AF">
        <w:rPr>
          <w:rFonts w:cs="Arial"/>
          <w:szCs w:val="20"/>
          <w:shd w:val="clear" w:color="auto" w:fill="FFFFFF"/>
        </w:rPr>
        <w:t>drugih določb glede pravic generalnega sekretarja (z izjemo pravice do plače in dodatkov kot dela plače pod pogoji in v višini, kot jih določa zakon, ki ureja sistem plač v javnem sektorju) zakon ne vsebuje</w:t>
      </w:r>
      <w:r w:rsidR="00E64116" w:rsidRPr="001F14AF">
        <w:rPr>
          <w:rFonts w:cs="Arial"/>
          <w:szCs w:val="20"/>
          <w:shd w:val="clear" w:color="auto" w:fill="FFFFFF"/>
        </w:rPr>
        <w:t>;</w:t>
      </w:r>
    </w:p>
    <w:p w14:paraId="497AAA92" w14:textId="77777777" w:rsidR="00E85A48" w:rsidRPr="001F14AF" w:rsidRDefault="00E85A48" w:rsidP="00E85A48">
      <w:pPr>
        <w:pStyle w:val="Odstavekseznama"/>
        <w:spacing w:line="240" w:lineRule="exact"/>
        <w:ind w:left="340"/>
        <w:rPr>
          <w:rFonts w:cs="Arial"/>
          <w:szCs w:val="20"/>
        </w:rPr>
      </w:pPr>
    </w:p>
    <w:p w14:paraId="01EE7EAE" w14:textId="77777777" w:rsidR="00E85A48" w:rsidRPr="001F14AF" w:rsidRDefault="00E85A48" w:rsidP="00E85A48">
      <w:pPr>
        <w:pStyle w:val="Odstavekseznama"/>
        <w:numPr>
          <w:ilvl w:val="0"/>
          <w:numId w:val="29"/>
        </w:numPr>
        <w:spacing w:line="240" w:lineRule="exact"/>
        <w:contextualSpacing w:val="0"/>
        <w:jc w:val="both"/>
        <w:rPr>
          <w:rFonts w:cs="Arial"/>
          <w:szCs w:val="20"/>
        </w:rPr>
      </w:pPr>
      <w:r w:rsidRPr="001F14AF">
        <w:rPr>
          <w:rFonts w:cs="Arial"/>
          <w:szCs w:val="20"/>
        </w:rPr>
        <w:t xml:space="preserve">Zakon o državnem tožilstvu (Uradni list RS, št. 58/11, 21/12 – ZDU-1F, 47/12, 15/13 – </w:t>
      </w:r>
      <w:proofErr w:type="spellStart"/>
      <w:r w:rsidRPr="001F14AF">
        <w:rPr>
          <w:rFonts w:cs="Arial"/>
          <w:szCs w:val="20"/>
        </w:rPr>
        <w:t>ZODPol</w:t>
      </w:r>
      <w:proofErr w:type="spellEnd"/>
      <w:r w:rsidRPr="001F14AF">
        <w:rPr>
          <w:rFonts w:cs="Arial"/>
          <w:szCs w:val="20"/>
        </w:rPr>
        <w:t xml:space="preserve">, 47/13 – ZDU-1G, 48/13 – ZSKZDČEU-1, 19/15, 23/17 – </w:t>
      </w:r>
      <w:proofErr w:type="spellStart"/>
      <w:r w:rsidRPr="001F14AF">
        <w:rPr>
          <w:rFonts w:cs="Arial"/>
          <w:szCs w:val="20"/>
        </w:rPr>
        <w:t>ZSSve</w:t>
      </w:r>
      <w:proofErr w:type="spellEnd"/>
      <w:r w:rsidRPr="001F14AF">
        <w:rPr>
          <w:rFonts w:cs="Arial"/>
          <w:szCs w:val="20"/>
        </w:rPr>
        <w:t>, 36/19, 139/20, 54/21 in 105/22 – ZZNŠPP; ZDT-1) ureja pravico državnih tožilcev do plače, nadomestil in drugih prejemkov, določa, da se državnemu tožilcu šteje čas opravljanja funkcije v delovno dobo ter da je v času opravljanja funkcije socialno zavarovan po predpisih o socialnem zavarovanju, ki veljajo za osebe v delovnem razmerju. Prav tako določa, da ima državni tožilec prejemkov, dodatkov, plačil, nadomestil in povračil v enakih primerih ter v enaki višini, kakor sodnik ustreznega naziva oziroma položaja. Zakon določa tudi pravico do dopusta, in sicer ima državni tožilec pravico do letnega dopusta v trajanju od najmanj 30 do največ 40 delovnih dni dopusta ter do izrednega plačanega dopusta do 7 delovnih dni v posameznem koledarskem letu zaradi osebnih razlogov in pravico do izrednega neplačanega dopusta za pripravo na volitve v trajanju trideset delovnih dni. Zakon določa, da se za izobraževanje, izpopolnjevanje in usposabljanje državnih tožilcev smiselno uporabljajo določbe zakona, ki ureja sodniško izobraževanje. Za štipendiranje državnih tožilcev se prav tako smiselno uporabljajo določbe zakona, ki ureja sodniške štipendije. V 73. členu zakon določa pravico do predčasne upokojitve;</w:t>
      </w:r>
    </w:p>
    <w:p w14:paraId="357E924F" w14:textId="77777777" w:rsidR="00E85A48" w:rsidRPr="001F14AF" w:rsidRDefault="00E85A48" w:rsidP="00E85A48">
      <w:pPr>
        <w:pStyle w:val="Odstavekseznama"/>
        <w:spacing w:line="240" w:lineRule="exact"/>
        <w:ind w:left="340"/>
        <w:rPr>
          <w:rFonts w:cs="Arial"/>
          <w:szCs w:val="20"/>
        </w:rPr>
      </w:pPr>
    </w:p>
    <w:p w14:paraId="53BFA3E9" w14:textId="77777777" w:rsidR="00E85A48" w:rsidRPr="001F14AF" w:rsidRDefault="00E85A48" w:rsidP="00E85A48">
      <w:pPr>
        <w:pStyle w:val="Odstavekseznama"/>
        <w:numPr>
          <w:ilvl w:val="0"/>
          <w:numId w:val="29"/>
        </w:numPr>
        <w:spacing w:line="240" w:lineRule="exact"/>
        <w:contextualSpacing w:val="0"/>
        <w:jc w:val="both"/>
        <w:rPr>
          <w:rFonts w:cs="Arial"/>
          <w:szCs w:val="20"/>
        </w:rPr>
      </w:pPr>
      <w:r w:rsidRPr="001F14AF">
        <w:rPr>
          <w:rFonts w:cs="Arial"/>
          <w:szCs w:val="20"/>
        </w:rPr>
        <w:t xml:space="preserve">Zakon o državnem odvetništvu (Uradni list RS, št. 23/17; </w:t>
      </w:r>
      <w:proofErr w:type="spellStart"/>
      <w:r w:rsidRPr="001F14AF">
        <w:rPr>
          <w:rFonts w:cs="Arial"/>
          <w:szCs w:val="20"/>
        </w:rPr>
        <w:t>ZDOdv</w:t>
      </w:r>
      <w:proofErr w:type="spellEnd"/>
      <w:r w:rsidRPr="001F14AF">
        <w:rPr>
          <w:rFonts w:cs="Arial"/>
          <w:szCs w:val="20"/>
        </w:rPr>
        <w:t>) določa, da sta generalni državni odvetnik in namestnik generalnega državnega odvetnika funkcionarja ter da imata poleg pravic in obveznosti vezanih na opravljanje funkcije tudi pravice in obveznosti, ki veljajo za višje državne odvetnike, če ta zakon ne določa drugače.</w:t>
      </w:r>
      <w:r w:rsidRPr="001F14AF">
        <w:t xml:space="preserve"> </w:t>
      </w:r>
      <w:r w:rsidRPr="001F14AF">
        <w:rPr>
          <w:rFonts w:cs="Arial"/>
          <w:szCs w:val="20"/>
        </w:rPr>
        <w:t xml:space="preserve">Upoštevaje prehodno določbo </w:t>
      </w:r>
      <w:proofErr w:type="spellStart"/>
      <w:r w:rsidRPr="001F14AF">
        <w:rPr>
          <w:rFonts w:cs="Arial"/>
          <w:szCs w:val="20"/>
        </w:rPr>
        <w:t>ZDOdv</w:t>
      </w:r>
      <w:proofErr w:type="spellEnd"/>
      <w:r w:rsidRPr="001F14AF">
        <w:rPr>
          <w:rFonts w:cs="Arial"/>
          <w:szCs w:val="20"/>
        </w:rPr>
        <w:t xml:space="preserve"> so status funkcionarja do izteka mandata obdržali tudi državni pravobranilci in pomočniki državnih pravobranilcev, ki so bili imenovani na podlagi Zakona o državnem pravobranilstvu (Uradni list RS, št. 94/07 – uradno prečiščeno besedilo, 77/09, 46/13 in 95/14 – ZUPPJS15); ti do poteka mandata nadaljujejo delo kot višji državni odvetniki oziroma kot državni odvetniki. Glede njihovih pravic in dolžnosti pa se do poteka njihovega mandata uporablja Zakon o državnem pravobranilstvu (Uradni list RS, št. 94/07 – uradno prečiščeno besedilo, 77/09, 46/13 in 95/14 – ZUPPJS15), ki je urejal njihove pravice do plače, nadomestil in drugih prejemkov, letnega dopusta, izrednega plačanega in neplačanega dopusta, pravice do strokovnega izpopolnjevanja in usposabljanja.</w:t>
      </w:r>
    </w:p>
    <w:p w14:paraId="7A000FDC" w14:textId="77777777" w:rsidR="00E85A48" w:rsidRPr="001F14AF" w:rsidRDefault="00E85A48" w:rsidP="00E85A48">
      <w:pPr>
        <w:pStyle w:val="Odstavekseznama"/>
        <w:spacing w:line="240" w:lineRule="exact"/>
        <w:ind w:left="340"/>
        <w:rPr>
          <w:rFonts w:cs="Arial"/>
          <w:szCs w:val="20"/>
        </w:rPr>
      </w:pPr>
    </w:p>
    <w:p w14:paraId="6F6D728A" w14:textId="02C3E397" w:rsidR="00E85A48" w:rsidRPr="001F14AF" w:rsidRDefault="00E85A48" w:rsidP="00E85A48">
      <w:pPr>
        <w:spacing w:line="240" w:lineRule="exact"/>
        <w:jc w:val="both"/>
        <w:rPr>
          <w:rFonts w:cs="Arial"/>
          <w:szCs w:val="20"/>
        </w:rPr>
      </w:pPr>
      <w:r w:rsidRPr="001F14AF">
        <w:rPr>
          <w:rFonts w:cs="Arial"/>
          <w:szCs w:val="20"/>
        </w:rPr>
        <w:t xml:space="preserve">Glede na navedeno in glede na to, da sta tako področje javnih uslužbencev kot tudi področje sistema plač v javnem sektorju urejena z zakonom, je smiselno, da se sistemsko urejanje javnega sektorja zaokroži z zakonsko ureditvijo določenih pravic in obveznosti funkcionarjev med trajanjem </w:t>
      </w:r>
      <w:r w:rsidR="00734976" w:rsidRPr="001F14AF">
        <w:rPr>
          <w:rFonts w:cs="Arial"/>
          <w:szCs w:val="20"/>
        </w:rPr>
        <w:t xml:space="preserve">funkcije </w:t>
      </w:r>
      <w:r w:rsidRPr="001F14AF">
        <w:rPr>
          <w:rFonts w:cs="Arial"/>
          <w:szCs w:val="20"/>
        </w:rPr>
        <w:t xml:space="preserve">in po prenehanju opravljanja funkcije, in sicer glede tistih pravic, ki jih ne urejajo posebni zakoni. Pregled ureditve namreč kaže, da so praviloma pravice funkcionarjev med trajanjem mandata in po prenehanju mandata v organih, ki jih določa Ustava RS (predsednik republike, državni zbor, vlada, ustavno sodišče, računsko sodišče, varuh človekovih pravic) v </w:t>
      </w:r>
      <w:r w:rsidRPr="001F14AF">
        <w:rPr>
          <w:rFonts w:cs="Arial"/>
          <w:szCs w:val="20"/>
        </w:rPr>
        <w:lastRenderedPageBreak/>
        <w:t>celoti ali delno urejene v zakonu, pravice ostalih funkcionarjev, tudi v lokalni samoupravi, pa so vezane na ZFDO.</w:t>
      </w:r>
    </w:p>
    <w:p w14:paraId="54D00FA4" w14:textId="77777777" w:rsidR="00E85A48" w:rsidRPr="001F14AF" w:rsidRDefault="00E85A48" w:rsidP="00E85A48">
      <w:pPr>
        <w:spacing w:line="240" w:lineRule="exact"/>
        <w:jc w:val="both"/>
        <w:rPr>
          <w:rFonts w:cs="Arial"/>
          <w:szCs w:val="20"/>
        </w:rPr>
      </w:pPr>
    </w:p>
    <w:p w14:paraId="4CF4FBFE" w14:textId="50C07A72" w:rsidR="00E85A48" w:rsidRPr="001F14AF" w:rsidRDefault="00E85A48" w:rsidP="00E85A48">
      <w:pPr>
        <w:spacing w:line="240" w:lineRule="exact"/>
        <w:jc w:val="both"/>
        <w:rPr>
          <w:rFonts w:cs="Arial"/>
          <w:szCs w:val="20"/>
          <w:shd w:val="clear" w:color="auto" w:fill="FFFFFF"/>
        </w:rPr>
      </w:pPr>
      <w:r w:rsidRPr="001F14AF">
        <w:rPr>
          <w:rFonts w:cs="Arial"/>
          <w:szCs w:val="20"/>
        </w:rPr>
        <w:t xml:space="preserve">Prav tako pa je treba poudariti, da so bila povračila stroškov in drugi prejemki ne glede na določbe nekaterih posebnih zakonov od leta 2012 za funkcionarje urejeni v ZUJF, kar pa je zaradi sprememb kolektivnih pogodb za javne uslužbence postavilo funkcionarje v neenak položaj, za kar ni utemeljenih razlogov. Navedeno stanje je </w:t>
      </w:r>
      <w:r w:rsidR="00734976" w:rsidRPr="001F14AF">
        <w:rPr>
          <w:rFonts w:cs="Arial"/>
          <w:szCs w:val="20"/>
        </w:rPr>
        <w:t xml:space="preserve">bilo </w:t>
      </w:r>
      <w:r w:rsidRPr="001F14AF">
        <w:rPr>
          <w:rFonts w:cs="Arial"/>
          <w:szCs w:val="20"/>
        </w:rPr>
        <w:t>tudi zaradi opozoril posameznih državnih organov in funkcionarjev na neutemeljene razlike začasno urejeno v novembru 2022 s spremembo Z</w:t>
      </w:r>
      <w:r w:rsidR="00734976" w:rsidRPr="001F14AF">
        <w:rPr>
          <w:rFonts w:cs="Arial"/>
          <w:szCs w:val="20"/>
        </w:rPr>
        <w:t>akona o sistemu plač v javnem sektorju</w:t>
      </w:r>
      <w:r w:rsidRPr="001F14AF">
        <w:rPr>
          <w:rFonts w:cs="Arial"/>
          <w:szCs w:val="20"/>
        </w:rPr>
        <w:t xml:space="preserve">. </w:t>
      </w:r>
      <w:r w:rsidRPr="001F14AF">
        <w:rPr>
          <w:rFonts w:cs="Arial"/>
          <w:szCs w:val="20"/>
          <w:shd w:val="clear" w:color="auto" w:fill="FFFFFF"/>
        </w:rPr>
        <w:t xml:space="preserve">Zakon o spremembah in dopolnitvah Zakona o sistemu plač v javnem sektorju (Uradni list RS, št. 136/22; ZSPJS-AA), je tako določil, da do uveljavitve zakona, ki bo uredil povračila stroškov in druge prejemke funkcionarjev, pripadajo funkcionarjem povračila stroškov in drugi prejemki v zvezi z delom v skladu s tem zakonom, torej povračila stroškov in prejemki, ki jih je ZSPJS-AA navajal. Navedeno določilo vsebuje tudi sedaj veljavni </w:t>
      </w:r>
      <w:r w:rsidRPr="001F14AF">
        <w:rPr>
          <w:rFonts w:cs="Arial"/>
          <w:szCs w:val="20"/>
        </w:rPr>
        <w:t>ZSTSPJS.</w:t>
      </w:r>
      <w:r w:rsidRPr="001F14AF">
        <w:rPr>
          <w:rFonts w:cs="Arial"/>
          <w:szCs w:val="20"/>
          <w:shd w:val="clear" w:color="auto" w:fill="FFFFFF"/>
        </w:rPr>
        <w:t xml:space="preserve"> Povračila stroškov in drugi prejemki v zvezi z delom pripadajo funkcionarjem v enaki višini in pod enakimi pogoji, kot to velja za javne uslužbence. </w:t>
      </w:r>
    </w:p>
    <w:p w14:paraId="6D740AF3" w14:textId="77777777" w:rsidR="00E85A48" w:rsidRPr="001F14AF" w:rsidRDefault="00E85A48" w:rsidP="00E85A48">
      <w:pPr>
        <w:spacing w:line="240" w:lineRule="exact"/>
        <w:jc w:val="both"/>
        <w:rPr>
          <w:rFonts w:cs="Arial"/>
          <w:szCs w:val="20"/>
          <w:shd w:val="clear" w:color="auto" w:fill="FFFFFF"/>
        </w:rPr>
      </w:pPr>
    </w:p>
    <w:p w14:paraId="17D4F7A7" w14:textId="7177BC55" w:rsidR="00E85A48" w:rsidRPr="001F14AF" w:rsidRDefault="00E85A48" w:rsidP="00E85A48">
      <w:pPr>
        <w:pStyle w:val="lennaslov0"/>
        <w:spacing w:before="0" w:beforeAutospacing="0" w:after="0" w:afterAutospacing="0" w:line="240" w:lineRule="exact"/>
        <w:jc w:val="both"/>
        <w:rPr>
          <w:rFonts w:ascii="Arial" w:hAnsi="Arial" w:cs="Arial"/>
          <w:sz w:val="20"/>
          <w:szCs w:val="20"/>
        </w:rPr>
      </w:pPr>
      <w:r w:rsidRPr="001F14AF">
        <w:rPr>
          <w:rFonts w:ascii="Arial" w:hAnsi="Arial" w:cs="Arial"/>
          <w:sz w:val="20"/>
          <w:szCs w:val="20"/>
        </w:rPr>
        <w:t xml:space="preserve">V zvezi s povračili stroškov in drugimi prejemki torej ni utemeljenih razlogov za različno obravnavo funkcionarjev in javnih uslužbencev, zato je smiselna ureditev, po kateri funkcionarjem pripadajo določena povračila stroškov in drugi prejemki v enaki višini in pod enakimi pogoji, kot to velja za javne uslužbence, seveda ob upoštevanju vrste in vsebine funkcije, ki jo izvršuje funkcionar (kot gre na primer pri upokojitvi za enako pravno stanje funkcionarja in javnega uslužbenca).  </w:t>
      </w:r>
    </w:p>
    <w:p w14:paraId="602D8062" w14:textId="77777777" w:rsidR="00E85A48" w:rsidRPr="001F14AF" w:rsidRDefault="00E85A48" w:rsidP="00E85A48">
      <w:pPr>
        <w:pStyle w:val="lennaslov0"/>
        <w:spacing w:before="0" w:beforeAutospacing="0" w:after="0" w:afterAutospacing="0" w:line="240" w:lineRule="exact"/>
        <w:jc w:val="both"/>
        <w:rPr>
          <w:rFonts w:ascii="Arial" w:hAnsi="Arial" w:cs="Arial"/>
          <w:sz w:val="20"/>
          <w:szCs w:val="20"/>
        </w:rPr>
      </w:pPr>
    </w:p>
    <w:p w14:paraId="4CA30AB7" w14:textId="27B7EFBE" w:rsidR="00E85A48" w:rsidRPr="001F14AF" w:rsidRDefault="00E85A48" w:rsidP="00E85A48">
      <w:pPr>
        <w:pStyle w:val="lennaslov0"/>
        <w:spacing w:before="0" w:beforeAutospacing="0" w:after="0" w:afterAutospacing="0" w:line="240" w:lineRule="exact"/>
        <w:jc w:val="both"/>
        <w:rPr>
          <w:rFonts w:ascii="Arial" w:hAnsi="Arial" w:cs="Arial"/>
          <w:sz w:val="20"/>
          <w:szCs w:val="20"/>
        </w:rPr>
      </w:pPr>
      <w:r w:rsidRPr="001F14AF">
        <w:rPr>
          <w:rFonts w:ascii="Arial" w:hAnsi="Arial" w:cs="Arial"/>
          <w:sz w:val="20"/>
          <w:szCs w:val="20"/>
        </w:rPr>
        <w:t>Seveda pa je smiselno, da se za funkcionarje v enaki višini in pod enakimi pogoji, kot to velja za javne uslužbence, urejajo le tista povračila stroškov in drugi prejemki, kjer je to utemeljeno in to ne vpliva na izvajanje funkcij v zakonodajni, izvršilni in sodni veji oblasti ter v drugih državnih organih. Upoštevati je torej treba tudi dejstvo, da se pravice in obveznosti funkcionarjev urejajo z zakonom, kar pomeni, da bo ta zakon urejal le tista povračila stroškov in druge prejemke, ki jih bo izrecno navedel, v ostale pravice pa ne bo posegel. Področni zakoni že sedaj določene pravice funkcionarjev urejajo dodatno ali drugače, kar izhaja iz vrste in značilnosti funkcije. Tako ostaja nespremenjena ureditev nekaterih pravic iz posebnih zakonov, kot na primer, zakona, ki ureja poslance, saj ni utemeljenih razlogov, da bi s tem zakonom posegali v nekatere izmed pravic (na primer mesečni pavšal, vezan na opravljanje poslanske funkcije).</w:t>
      </w:r>
    </w:p>
    <w:p w14:paraId="25DEE387" w14:textId="77777777" w:rsidR="00E85A48" w:rsidRPr="001F14AF" w:rsidRDefault="00E85A48" w:rsidP="00E85A48">
      <w:pPr>
        <w:spacing w:line="240" w:lineRule="exact"/>
        <w:jc w:val="both"/>
        <w:rPr>
          <w:rFonts w:cs="Arial"/>
          <w:szCs w:val="20"/>
          <w:lang w:eastAsia="sl-SI"/>
        </w:rPr>
      </w:pPr>
    </w:p>
    <w:p w14:paraId="72CB6BBC" w14:textId="77777777" w:rsidR="00E85A48" w:rsidRPr="001F14AF" w:rsidRDefault="00E85A48" w:rsidP="00E85A48">
      <w:pPr>
        <w:pStyle w:val="Naslovpredpisa"/>
        <w:spacing w:before="0" w:after="0" w:line="240" w:lineRule="exact"/>
        <w:jc w:val="both"/>
        <w:rPr>
          <w:rFonts w:cs="Arial"/>
          <w:sz w:val="20"/>
          <w:szCs w:val="20"/>
        </w:rPr>
      </w:pPr>
    </w:p>
    <w:p w14:paraId="00F10642" w14:textId="77777777" w:rsidR="00E85A48" w:rsidRPr="001F14AF" w:rsidRDefault="00E85A48" w:rsidP="00E85A48">
      <w:pPr>
        <w:pStyle w:val="Naslovpredpisa"/>
        <w:spacing w:before="0" w:after="0" w:line="240" w:lineRule="exact"/>
        <w:jc w:val="both"/>
        <w:rPr>
          <w:rFonts w:cs="Arial"/>
          <w:sz w:val="20"/>
          <w:szCs w:val="20"/>
        </w:rPr>
      </w:pPr>
      <w:r w:rsidRPr="001F14AF">
        <w:rPr>
          <w:rFonts w:cs="Arial"/>
          <w:sz w:val="20"/>
          <w:szCs w:val="20"/>
        </w:rPr>
        <w:t>2. CILJI, NAČELA IN POGLAVITNE REŠITVE PREDLOGA ZAKONA</w:t>
      </w:r>
    </w:p>
    <w:p w14:paraId="3989C84D" w14:textId="77777777" w:rsidR="00E85A48" w:rsidRPr="001F14AF" w:rsidRDefault="00E85A48" w:rsidP="00E85A48">
      <w:pPr>
        <w:spacing w:line="240" w:lineRule="exact"/>
        <w:jc w:val="both"/>
        <w:rPr>
          <w:rFonts w:cs="Arial"/>
          <w:b/>
          <w:szCs w:val="20"/>
        </w:rPr>
      </w:pPr>
    </w:p>
    <w:p w14:paraId="75D5FFE5" w14:textId="77777777" w:rsidR="00E85A48" w:rsidRPr="001F14AF" w:rsidRDefault="00E85A48" w:rsidP="00E85A48">
      <w:pPr>
        <w:spacing w:line="240" w:lineRule="exact"/>
        <w:jc w:val="both"/>
        <w:rPr>
          <w:rFonts w:cs="Arial"/>
          <w:b/>
          <w:szCs w:val="20"/>
        </w:rPr>
      </w:pPr>
      <w:r w:rsidRPr="001F14AF">
        <w:rPr>
          <w:rFonts w:cs="Arial"/>
          <w:b/>
          <w:szCs w:val="20"/>
        </w:rPr>
        <w:t xml:space="preserve">2.1. Cilji </w:t>
      </w:r>
    </w:p>
    <w:p w14:paraId="2DC6FC43" w14:textId="77777777" w:rsidR="00E85A48" w:rsidRPr="001F14AF" w:rsidRDefault="00E85A48" w:rsidP="00E85A48">
      <w:pPr>
        <w:spacing w:line="240" w:lineRule="exact"/>
        <w:jc w:val="both"/>
        <w:rPr>
          <w:rFonts w:cs="Arial"/>
          <w:szCs w:val="20"/>
        </w:rPr>
      </w:pPr>
    </w:p>
    <w:p w14:paraId="45C86AC9" w14:textId="478613E6" w:rsidR="00E85A48" w:rsidRPr="001F14AF" w:rsidRDefault="00E85A48" w:rsidP="00E85A48">
      <w:pPr>
        <w:spacing w:line="240" w:lineRule="exact"/>
        <w:jc w:val="both"/>
        <w:rPr>
          <w:rFonts w:cs="Arial"/>
          <w:szCs w:val="20"/>
        </w:rPr>
      </w:pPr>
      <w:r w:rsidRPr="001F14AF">
        <w:rPr>
          <w:rFonts w:cs="Arial"/>
          <w:szCs w:val="20"/>
        </w:rPr>
        <w:t xml:space="preserve">Cilj predloženega zakona je sistemsko urediti pravice in obveznosti funkcionarjev glede socialnih zavarovanj ter pravice, povezane z opravljanjem funkcije, med trajanjem funkcije, prav tako pa je cilj zakona urediti položaj in pravice funkcionarjev po prenehanju opravljanja funkcije. </w:t>
      </w:r>
    </w:p>
    <w:p w14:paraId="34B56FB2" w14:textId="77777777" w:rsidR="00E85A48" w:rsidRPr="001F14AF" w:rsidRDefault="00E85A48" w:rsidP="00E85A48">
      <w:pPr>
        <w:spacing w:line="240" w:lineRule="exact"/>
        <w:jc w:val="both"/>
        <w:rPr>
          <w:rFonts w:cs="Arial"/>
          <w:szCs w:val="20"/>
        </w:rPr>
      </w:pPr>
    </w:p>
    <w:p w14:paraId="2F8ACEDD" w14:textId="77777777" w:rsidR="00E85A48" w:rsidRPr="001F14AF" w:rsidRDefault="00E85A48" w:rsidP="00E85A48">
      <w:pPr>
        <w:spacing w:line="240" w:lineRule="exact"/>
        <w:jc w:val="both"/>
        <w:rPr>
          <w:rFonts w:cs="Arial"/>
          <w:szCs w:val="20"/>
        </w:rPr>
      </w:pPr>
      <w:r w:rsidRPr="001F14AF">
        <w:rPr>
          <w:rFonts w:cs="Arial"/>
          <w:szCs w:val="20"/>
        </w:rPr>
        <w:t>Cilj predlaganega zakona je tudi sistemsko urediti nekatera povračila stroškov in druge prejemke, kar je sedaj urejeno začasno na način, da se funkcionarjem povračila stroškov in drugi prejemki izplačujejo pod enakimi pogoji in v enaki višini, kot to velja za javne uslužbence.</w:t>
      </w:r>
    </w:p>
    <w:p w14:paraId="7B2ECDE5" w14:textId="77777777" w:rsidR="00E85A48" w:rsidRPr="001F14AF" w:rsidRDefault="00E85A48" w:rsidP="00E85A48">
      <w:pPr>
        <w:spacing w:line="240" w:lineRule="exact"/>
        <w:jc w:val="both"/>
        <w:rPr>
          <w:rFonts w:cs="Arial"/>
          <w:szCs w:val="20"/>
        </w:rPr>
      </w:pPr>
    </w:p>
    <w:p w14:paraId="4D9DD3AF" w14:textId="77777777" w:rsidR="00E85A48" w:rsidRPr="001F14AF" w:rsidRDefault="00E85A48" w:rsidP="00E85A48">
      <w:pPr>
        <w:spacing w:line="240" w:lineRule="exact"/>
        <w:jc w:val="both"/>
        <w:rPr>
          <w:rFonts w:cs="Arial"/>
          <w:szCs w:val="20"/>
        </w:rPr>
      </w:pPr>
      <w:r w:rsidRPr="001F14AF">
        <w:rPr>
          <w:rFonts w:cs="Arial"/>
          <w:szCs w:val="20"/>
        </w:rPr>
        <w:t>Izhajajoč iz navedenega predlagatelj sledi naslednjim posamičnim ciljem:</w:t>
      </w:r>
    </w:p>
    <w:p w14:paraId="3ACEC667" w14:textId="77777777" w:rsidR="00E85A48" w:rsidRPr="001F14AF" w:rsidRDefault="00E85A48" w:rsidP="00E85A48">
      <w:pPr>
        <w:spacing w:line="240" w:lineRule="exact"/>
        <w:jc w:val="both"/>
        <w:rPr>
          <w:rFonts w:cs="Arial"/>
          <w:szCs w:val="20"/>
        </w:rPr>
      </w:pPr>
    </w:p>
    <w:p w14:paraId="299E317D" w14:textId="78490280" w:rsidR="00E85A48" w:rsidRPr="001F14AF" w:rsidRDefault="00E85A48" w:rsidP="00E85A48">
      <w:pPr>
        <w:numPr>
          <w:ilvl w:val="0"/>
          <w:numId w:val="33"/>
        </w:numPr>
        <w:spacing w:line="240" w:lineRule="exact"/>
        <w:jc w:val="both"/>
        <w:rPr>
          <w:rFonts w:cs="Arial"/>
          <w:szCs w:val="20"/>
        </w:rPr>
      </w:pPr>
      <w:r w:rsidRPr="001F14AF">
        <w:rPr>
          <w:rFonts w:cs="Arial"/>
          <w:szCs w:val="20"/>
        </w:rPr>
        <w:t>vzpostavitev enotnega in z zakonom urejenega preglednega sistema pravic in obveznosti funkcionarjev v Republiki Sloveniji, ki izvršujejo funkcijo, pri čemer ta zakon ureja funkcionarje in pravice, ki niso urejene v posebnem zakonu, razen določb o nekaterih povračilih stroškov in drugih prejemkih funkcionarjev ter o nadomestilu plače za čas odsotnosti z dela zaradi bolezni ali poškodbe, ki ni povezana z delom, ki jih predloženi zakon ureja enotno za vse funkcionarje,</w:t>
      </w:r>
    </w:p>
    <w:p w14:paraId="34DD5A9C" w14:textId="77777777" w:rsidR="00E85A48" w:rsidRPr="001F14AF" w:rsidRDefault="00E85A48" w:rsidP="00E85A48">
      <w:pPr>
        <w:numPr>
          <w:ilvl w:val="0"/>
          <w:numId w:val="33"/>
        </w:numPr>
        <w:spacing w:line="240" w:lineRule="exact"/>
        <w:jc w:val="both"/>
        <w:rPr>
          <w:rFonts w:cs="Arial"/>
          <w:szCs w:val="20"/>
        </w:rPr>
      </w:pPr>
      <w:r w:rsidRPr="001F14AF">
        <w:rPr>
          <w:rFonts w:cs="Arial"/>
          <w:szCs w:val="20"/>
          <w:lang w:eastAsia="sl-SI"/>
        </w:rPr>
        <w:t xml:space="preserve">upoštevanje ustavnega položaja nekaterih državnih organov in funkcionarjev na način, da se </w:t>
      </w:r>
      <w:r w:rsidRPr="001F14AF">
        <w:rPr>
          <w:rFonts w:cs="Arial"/>
          <w:szCs w:val="20"/>
        </w:rPr>
        <w:t xml:space="preserve">vzpostavi enotna in z zakonom določena ureditev določenih povračil stroškov in drugih prejemkov, ki pripadajo funkcionarjem v Republiki Sloveniji, ki poklicno izvršujejo funkcijo, pri </w:t>
      </w:r>
      <w:r w:rsidRPr="001F14AF">
        <w:rPr>
          <w:rFonts w:cs="Arial"/>
          <w:szCs w:val="20"/>
        </w:rPr>
        <w:lastRenderedPageBreak/>
        <w:t xml:space="preserve">čemer ta zakon ureja le tista povračila stroškov in prejemke, ki so enaki za vse funkcionarje in ki ne posegajo v preostale pravice, urejene v posebnem zakonu, </w:t>
      </w:r>
    </w:p>
    <w:p w14:paraId="2AE9D01D" w14:textId="77777777" w:rsidR="00E85A48" w:rsidRPr="001F14AF" w:rsidRDefault="00E85A48" w:rsidP="00E85A48">
      <w:pPr>
        <w:numPr>
          <w:ilvl w:val="0"/>
          <w:numId w:val="33"/>
        </w:numPr>
        <w:spacing w:line="240" w:lineRule="exact"/>
        <w:jc w:val="both"/>
        <w:rPr>
          <w:rFonts w:cs="Arial"/>
          <w:szCs w:val="20"/>
        </w:rPr>
      </w:pPr>
      <w:r w:rsidRPr="001F14AF">
        <w:rPr>
          <w:rFonts w:cs="Arial"/>
          <w:szCs w:val="20"/>
        </w:rPr>
        <w:t xml:space="preserve">upoštevanje načela delitve oblasti tako, da je urejanje določenih povračil stroškov prepuščeno posebnim zakonom (kot na primer pravica do mesečnega pavšalnega zneska za pokrivanje stroškov pri opravljanju funkcije v zvezi z delom v volilni enoti, kar ureja zakon, ki velja za poslance), </w:t>
      </w:r>
    </w:p>
    <w:p w14:paraId="66E1C046" w14:textId="77777777" w:rsidR="00E85A48" w:rsidRPr="001F14AF" w:rsidRDefault="00E85A48" w:rsidP="00E85A48">
      <w:pPr>
        <w:numPr>
          <w:ilvl w:val="0"/>
          <w:numId w:val="33"/>
        </w:numPr>
        <w:spacing w:line="240" w:lineRule="exact"/>
        <w:jc w:val="both"/>
        <w:rPr>
          <w:rFonts w:cs="Arial"/>
          <w:szCs w:val="20"/>
        </w:rPr>
      </w:pPr>
      <w:r w:rsidRPr="001F14AF">
        <w:rPr>
          <w:rFonts w:cs="Arial"/>
          <w:szCs w:val="20"/>
        </w:rPr>
        <w:t>ureditev pravic funkcionarjev z upoštevanjem splošnega gospodarskega stanja države ter splošnih usmeritev glede gospodarne in transparentne porabe javnih sredstev ter ureditve pravic in povračil stroškov v javnem sektorju,</w:t>
      </w:r>
    </w:p>
    <w:p w14:paraId="7D9A322A" w14:textId="560E5A5E" w:rsidR="00E85A48" w:rsidRPr="001F14AF" w:rsidRDefault="00E85A48" w:rsidP="00E85A48">
      <w:pPr>
        <w:numPr>
          <w:ilvl w:val="0"/>
          <w:numId w:val="33"/>
        </w:numPr>
        <w:spacing w:line="240" w:lineRule="exact"/>
        <w:jc w:val="both"/>
        <w:rPr>
          <w:rFonts w:cs="Arial"/>
          <w:szCs w:val="20"/>
        </w:rPr>
      </w:pPr>
      <w:r w:rsidRPr="001F14AF">
        <w:rPr>
          <w:rFonts w:cs="Arial"/>
          <w:szCs w:val="20"/>
        </w:rPr>
        <w:t xml:space="preserve">vzpostavitev ustreznih podlag za zakonito, nedvoumno, enako in pregledno urejanje pravic in obveznosti funkcionarjev med trajanjem </w:t>
      </w:r>
      <w:r w:rsidR="00525527" w:rsidRPr="001F14AF">
        <w:rPr>
          <w:rFonts w:cs="Arial"/>
          <w:szCs w:val="20"/>
        </w:rPr>
        <w:t xml:space="preserve">funkcije </w:t>
      </w:r>
      <w:r w:rsidRPr="001F14AF">
        <w:rPr>
          <w:rFonts w:cs="Arial"/>
          <w:szCs w:val="20"/>
        </w:rPr>
        <w:t>in po prenehanju</w:t>
      </w:r>
      <w:r w:rsidR="00525527" w:rsidRPr="001F14AF">
        <w:rPr>
          <w:rFonts w:cs="Arial"/>
          <w:szCs w:val="20"/>
        </w:rPr>
        <w:t xml:space="preserve"> funkcije</w:t>
      </w:r>
      <w:r w:rsidRPr="001F14AF">
        <w:rPr>
          <w:rFonts w:cs="Arial"/>
          <w:szCs w:val="20"/>
        </w:rPr>
        <w:t>,</w:t>
      </w:r>
    </w:p>
    <w:p w14:paraId="1F837550" w14:textId="5910CACE" w:rsidR="00E85A48" w:rsidRPr="001F14AF" w:rsidRDefault="00E85A48" w:rsidP="00E85A48">
      <w:pPr>
        <w:numPr>
          <w:ilvl w:val="0"/>
          <w:numId w:val="33"/>
        </w:numPr>
        <w:spacing w:line="240" w:lineRule="exact"/>
        <w:jc w:val="both"/>
        <w:rPr>
          <w:rFonts w:cs="Arial"/>
          <w:szCs w:val="20"/>
        </w:rPr>
      </w:pPr>
      <w:r w:rsidRPr="001F14AF">
        <w:rPr>
          <w:rFonts w:cs="Arial"/>
          <w:szCs w:val="20"/>
        </w:rPr>
        <w:t>preprečevanje možnosti za zlorabo pravic po prenehanju</w:t>
      </w:r>
      <w:r w:rsidR="00D76EC9" w:rsidRPr="001F14AF">
        <w:rPr>
          <w:rFonts w:cs="Arial"/>
          <w:szCs w:val="20"/>
        </w:rPr>
        <w:t xml:space="preserve"> </w:t>
      </w:r>
      <w:r w:rsidR="00525527" w:rsidRPr="001F14AF">
        <w:rPr>
          <w:rFonts w:cs="Arial"/>
          <w:szCs w:val="20"/>
        </w:rPr>
        <w:t>funkcije</w:t>
      </w:r>
      <w:r w:rsidRPr="001F14AF">
        <w:rPr>
          <w:rFonts w:cs="Arial"/>
          <w:szCs w:val="20"/>
        </w:rPr>
        <w:t xml:space="preserve">, </w:t>
      </w:r>
    </w:p>
    <w:p w14:paraId="113841E0" w14:textId="77777777" w:rsidR="00E85A48" w:rsidRPr="001F14AF" w:rsidRDefault="00E85A48" w:rsidP="00E85A48">
      <w:pPr>
        <w:numPr>
          <w:ilvl w:val="0"/>
          <w:numId w:val="33"/>
        </w:numPr>
        <w:spacing w:line="240" w:lineRule="exact"/>
        <w:jc w:val="both"/>
        <w:rPr>
          <w:rFonts w:cs="Arial"/>
          <w:szCs w:val="20"/>
        </w:rPr>
      </w:pPr>
      <w:r w:rsidRPr="001F14AF">
        <w:rPr>
          <w:rFonts w:cs="Arial"/>
          <w:szCs w:val="20"/>
        </w:rPr>
        <w:t>vzpodbujanje kandidiranja za javne funkcije, pri čemer naj bi urejen sistem ter vnaprej znan obseg pravic in obveznosti ter pravica do vrnitve na prejšnje delo po prenehanju funkcije pripomogel k čim večjemu številu strokovno usposobljenih in vsestransko aktivnih kandidatov, kar bi posledično vplivalo tudi na kakovostno izvajanje vseh funkcij in s tem oblasti kot celote.</w:t>
      </w:r>
    </w:p>
    <w:p w14:paraId="3643F09D" w14:textId="77777777" w:rsidR="00E85A48" w:rsidRPr="001F14AF" w:rsidRDefault="00E85A48" w:rsidP="00E85A48">
      <w:pPr>
        <w:spacing w:line="240" w:lineRule="exact"/>
        <w:jc w:val="both"/>
        <w:rPr>
          <w:rFonts w:cs="Arial"/>
          <w:b/>
          <w:szCs w:val="20"/>
        </w:rPr>
      </w:pPr>
    </w:p>
    <w:p w14:paraId="67728063" w14:textId="77777777" w:rsidR="00E85A48" w:rsidRPr="001F14AF" w:rsidRDefault="00E85A48" w:rsidP="00E85A48">
      <w:pPr>
        <w:spacing w:line="240" w:lineRule="exact"/>
        <w:jc w:val="both"/>
        <w:rPr>
          <w:rFonts w:cs="Arial"/>
          <w:b/>
          <w:szCs w:val="20"/>
        </w:rPr>
      </w:pPr>
      <w:r w:rsidRPr="001F14AF">
        <w:rPr>
          <w:rFonts w:cs="Arial"/>
          <w:b/>
          <w:szCs w:val="20"/>
        </w:rPr>
        <w:t xml:space="preserve">2.2. Načela </w:t>
      </w:r>
    </w:p>
    <w:p w14:paraId="2EB44F80" w14:textId="77777777" w:rsidR="00E85A48" w:rsidRPr="001F14AF" w:rsidRDefault="00E85A48" w:rsidP="00E85A48">
      <w:pPr>
        <w:spacing w:line="240" w:lineRule="exact"/>
        <w:jc w:val="both"/>
        <w:rPr>
          <w:rFonts w:cs="Arial"/>
          <w:szCs w:val="20"/>
        </w:rPr>
      </w:pPr>
    </w:p>
    <w:p w14:paraId="565AACCD" w14:textId="77777777" w:rsidR="00E85A48" w:rsidRPr="001F14AF" w:rsidRDefault="00E85A48" w:rsidP="00E85A48">
      <w:pPr>
        <w:spacing w:line="240" w:lineRule="exact"/>
        <w:jc w:val="both"/>
        <w:rPr>
          <w:rFonts w:cs="Arial"/>
          <w:szCs w:val="20"/>
        </w:rPr>
      </w:pPr>
      <w:r w:rsidRPr="001F14AF">
        <w:rPr>
          <w:rFonts w:cs="Arial"/>
          <w:szCs w:val="20"/>
        </w:rPr>
        <w:t>Prav tako predlagatelj sledi določenim načelom, ki izhajajo iz ustavne in pravne ureditve Republike Slovenije, in sicer so to:</w:t>
      </w:r>
    </w:p>
    <w:p w14:paraId="6FA4235D" w14:textId="77777777" w:rsidR="00E85A48" w:rsidRPr="001F14AF" w:rsidRDefault="00E85A48" w:rsidP="00E85A48">
      <w:pPr>
        <w:spacing w:line="240" w:lineRule="exact"/>
        <w:jc w:val="both"/>
        <w:rPr>
          <w:rFonts w:cs="Arial"/>
          <w:szCs w:val="20"/>
        </w:rPr>
      </w:pPr>
    </w:p>
    <w:p w14:paraId="06EDA066" w14:textId="77777777" w:rsidR="00E85A48" w:rsidRPr="001F14AF" w:rsidRDefault="00E85A48" w:rsidP="00E85A48">
      <w:pPr>
        <w:numPr>
          <w:ilvl w:val="0"/>
          <w:numId w:val="32"/>
        </w:numPr>
        <w:spacing w:line="240" w:lineRule="exact"/>
        <w:jc w:val="both"/>
        <w:rPr>
          <w:rFonts w:cs="Arial"/>
          <w:szCs w:val="20"/>
        </w:rPr>
      </w:pPr>
      <w:r w:rsidRPr="001F14AF">
        <w:rPr>
          <w:rFonts w:cs="Arial"/>
          <w:szCs w:val="20"/>
        </w:rPr>
        <w:t xml:space="preserve">načelo delitve oblasti, pri čemer zakon upoštevajoč to načelo ne ureja pravic in obveznosti ter pogojev dela za izvrševanje funkcije tistih funkcionarjev, za katere pravice ureja poseben zakon, razen določb o povračilih stroškov in drugih prejemkih funkcionarjev ter o nadomestilu plače za čas odsotnosti z dela zaradi bolezni ali poškodbe, ki ni povezana z delom, </w:t>
      </w:r>
    </w:p>
    <w:p w14:paraId="652F1509" w14:textId="77777777" w:rsidR="00E85A48" w:rsidRPr="001F14AF" w:rsidRDefault="00E85A48" w:rsidP="00E85A48">
      <w:pPr>
        <w:numPr>
          <w:ilvl w:val="0"/>
          <w:numId w:val="32"/>
        </w:numPr>
        <w:spacing w:line="240" w:lineRule="exact"/>
        <w:jc w:val="both"/>
        <w:rPr>
          <w:rFonts w:cs="Arial"/>
          <w:szCs w:val="20"/>
        </w:rPr>
      </w:pPr>
      <w:r w:rsidRPr="001F14AF">
        <w:rPr>
          <w:rFonts w:cs="Arial"/>
          <w:szCs w:val="20"/>
        </w:rPr>
        <w:t>načelo zakonitosti, enotnosti in preglednosti, saj zakon vzpostavlja podlage za zakonito urejanje pravic in obveznosti funkcionarjev med trajanjem opravljanja funkcije, pri tem pa sledi načelu, da so vse pravice funkcionarjev enotno, enako in pregledno urejene v zakonu, kar preprečuje različne razlage, prakse ali neenotno obravnavo enakih položajev;</w:t>
      </w:r>
    </w:p>
    <w:p w14:paraId="5A46EC02" w14:textId="7901E4FB" w:rsidR="00E85A48" w:rsidRPr="001F14AF" w:rsidRDefault="00E85A48" w:rsidP="00E85A48">
      <w:pPr>
        <w:numPr>
          <w:ilvl w:val="0"/>
          <w:numId w:val="32"/>
        </w:numPr>
        <w:spacing w:line="240" w:lineRule="exact"/>
        <w:jc w:val="both"/>
        <w:rPr>
          <w:rFonts w:cs="Arial"/>
          <w:szCs w:val="20"/>
        </w:rPr>
      </w:pPr>
      <w:r w:rsidRPr="001F14AF">
        <w:rPr>
          <w:rFonts w:cs="Arial"/>
          <w:szCs w:val="20"/>
        </w:rPr>
        <w:t>načelo avtonomije lokalne samouprave, saj določa zakon rešitve na sistemski ravni, kar je ne glede na navedeno načelo potrebno zaradi enotnosti in enakosti vseh funkcionarjev v lokalnih skupnostih v Republiki Sloveniji; ne glede na to pa zakon določa, da o posameznih pravicah odloča</w:t>
      </w:r>
      <w:r w:rsidRPr="001F14AF">
        <w:rPr>
          <w:rFonts w:cs="Arial"/>
          <w:bCs/>
          <w:szCs w:val="20"/>
          <w:lang w:eastAsia="sl-SI"/>
        </w:rPr>
        <w:t xml:space="preserve"> </w:t>
      </w:r>
      <w:r w:rsidR="00665AAA" w:rsidRPr="001F14AF">
        <w:rPr>
          <w:rFonts w:cs="Arial"/>
          <w:bCs/>
          <w:szCs w:val="20"/>
          <w:lang w:eastAsia="sl-SI"/>
        </w:rPr>
        <w:t xml:space="preserve">samoupravna </w:t>
      </w:r>
      <w:r w:rsidRPr="001F14AF">
        <w:rPr>
          <w:rFonts w:cs="Arial"/>
          <w:bCs/>
          <w:szCs w:val="20"/>
          <w:lang w:eastAsia="sl-SI"/>
        </w:rPr>
        <w:t>lokaln</w:t>
      </w:r>
      <w:r w:rsidR="00665AAA" w:rsidRPr="001F14AF">
        <w:rPr>
          <w:rFonts w:cs="Arial"/>
          <w:bCs/>
          <w:szCs w:val="20"/>
          <w:lang w:eastAsia="sl-SI"/>
        </w:rPr>
        <w:t>a</w:t>
      </w:r>
      <w:r w:rsidRPr="001F14AF">
        <w:rPr>
          <w:rFonts w:cs="Arial"/>
          <w:bCs/>
          <w:szCs w:val="20"/>
          <w:lang w:eastAsia="sl-SI"/>
        </w:rPr>
        <w:t xml:space="preserve"> skupnost</w:t>
      </w:r>
      <w:r w:rsidR="00665AAA" w:rsidRPr="001F14AF">
        <w:rPr>
          <w:rFonts w:cs="Arial"/>
          <w:bCs/>
          <w:szCs w:val="20"/>
          <w:lang w:eastAsia="sl-SI"/>
        </w:rPr>
        <w:t xml:space="preserve"> sama</w:t>
      </w:r>
      <w:r w:rsidRPr="001F14AF">
        <w:rPr>
          <w:rFonts w:cs="Arial"/>
          <w:szCs w:val="20"/>
        </w:rPr>
        <w:t>;</w:t>
      </w:r>
    </w:p>
    <w:p w14:paraId="6DD8FE96" w14:textId="131CCBCD" w:rsidR="00E85A48" w:rsidRPr="001F14AF" w:rsidRDefault="00E85A48" w:rsidP="00E85A48">
      <w:pPr>
        <w:numPr>
          <w:ilvl w:val="0"/>
          <w:numId w:val="32"/>
        </w:numPr>
        <w:spacing w:line="240" w:lineRule="exact"/>
        <w:jc w:val="both"/>
        <w:rPr>
          <w:rFonts w:cs="Arial"/>
          <w:szCs w:val="20"/>
        </w:rPr>
      </w:pPr>
      <w:r w:rsidRPr="001F14AF">
        <w:rPr>
          <w:rFonts w:cs="Arial"/>
          <w:szCs w:val="20"/>
        </w:rPr>
        <w:t>načelo enakosti, saj ni utemeljenih razlogov, da bi funkcionarji, ki poklicno opravljajo funkcijo, iz javnih sredstev prejemali določena povračila stroškov in prejemke, ki jih ureja ta zakon in nadomestilo plače za čas odsotnosti z dela zaradi bolezni ali poškodbe, ki ni povezana z delom, v drugačni višini in pod drugačnimi pogoji</w:t>
      </w:r>
      <w:r w:rsidR="00665AAA" w:rsidRPr="001F14AF">
        <w:rPr>
          <w:rFonts w:cs="Arial"/>
          <w:szCs w:val="20"/>
        </w:rPr>
        <w:t xml:space="preserve"> kot javni uslužbenci</w:t>
      </w:r>
      <w:r w:rsidRPr="001F14AF">
        <w:rPr>
          <w:rFonts w:cs="Arial"/>
          <w:szCs w:val="20"/>
        </w:rPr>
        <w:t xml:space="preserve">; </w:t>
      </w:r>
    </w:p>
    <w:p w14:paraId="38ABB5FB" w14:textId="77777777" w:rsidR="00E85A48" w:rsidRPr="001F14AF" w:rsidRDefault="00E85A48" w:rsidP="00E85A48">
      <w:pPr>
        <w:numPr>
          <w:ilvl w:val="0"/>
          <w:numId w:val="32"/>
        </w:numPr>
        <w:spacing w:line="240" w:lineRule="exact"/>
        <w:jc w:val="both"/>
        <w:rPr>
          <w:rFonts w:cs="Arial"/>
          <w:szCs w:val="20"/>
        </w:rPr>
      </w:pPr>
      <w:r w:rsidRPr="001F14AF">
        <w:rPr>
          <w:rFonts w:cs="Arial"/>
          <w:szCs w:val="20"/>
        </w:rPr>
        <w:t>načelo ekonomičnosti in gospodarne ter pregledne rabe javnih sredstev, saj zakon enotno ureja vse pravice in obveznosti, ki pripadajo funkcionarjem med opravljanjem funkcije in po prenehanju opravljanja funkcije, posebej pa zakon ureja pravico do vrnitve na prejšnje delo, pravico nadomestila plače po prenehanju funkcije in možen čas ter pogoje za uveljavljanje te pravice;</w:t>
      </w:r>
    </w:p>
    <w:p w14:paraId="2E7130D5" w14:textId="43AC064D" w:rsidR="00E85A48" w:rsidRPr="001F14AF" w:rsidRDefault="00E85A48" w:rsidP="00E85A48">
      <w:pPr>
        <w:numPr>
          <w:ilvl w:val="0"/>
          <w:numId w:val="32"/>
        </w:numPr>
        <w:spacing w:line="240" w:lineRule="exact"/>
        <w:jc w:val="both"/>
        <w:rPr>
          <w:rFonts w:cs="Arial"/>
          <w:szCs w:val="20"/>
        </w:rPr>
      </w:pPr>
      <w:r w:rsidRPr="001F14AF">
        <w:rPr>
          <w:rFonts w:cs="Arial"/>
          <w:szCs w:val="20"/>
        </w:rPr>
        <w:t xml:space="preserve">načelo učinkovitega opravljanja funkcije, saj zakon v okviru nove pravice do pravne pomoči država oziroma samoupravna lokalna skupnost zaščiti funkcionarja pred finančnimi posledicami, ki so povezane </w:t>
      </w:r>
      <w:r w:rsidR="006F51F5" w:rsidRPr="001F14AF">
        <w:rPr>
          <w:rFonts w:cs="Arial"/>
          <w:szCs w:val="20"/>
        </w:rPr>
        <w:t>z</w:t>
      </w:r>
      <w:r w:rsidRPr="001F14AF">
        <w:rPr>
          <w:rFonts w:cs="Arial"/>
          <w:szCs w:val="20"/>
        </w:rPr>
        <w:t xml:space="preserve"> opravljanj</w:t>
      </w:r>
      <w:r w:rsidR="006F51F5" w:rsidRPr="001F14AF">
        <w:rPr>
          <w:rFonts w:cs="Arial"/>
          <w:szCs w:val="20"/>
        </w:rPr>
        <w:t>em</w:t>
      </w:r>
      <w:r w:rsidRPr="001F14AF">
        <w:rPr>
          <w:rFonts w:cs="Arial"/>
          <w:szCs w:val="20"/>
        </w:rPr>
        <w:t xml:space="preserve"> njegove funkcije. </w:t>
      </w:r>
    </w:p>
    <w:p w14:paraId="476B1C44" w14:textId="77777777" w:rsidR="00E85A48" w:rsidRPr="001F14AF" w:rsidRDefault="00E85A48" w:rsidP="00E85A48">
      <w:pPr>
        <w:spacing w:line="240" w:lineRule="exact"/>
        <w:jc w:val="both"/>
        <w:rPr>
          <w:rFonts w:cs="Arial"/>
          <w:szCs w:val="20"/>
        </w:rPr>
      </w:pPr>
    </w:p>
    <w:p w14:paraId="73284214" w14:textId="77777777" w:rsidR="00E85A48" w:rsidRPr="001F14AF" w:rsidRDefault="00E85A48" w:rsidP="00E85A48">
      <w:pPr>
        <w:spacing w:line="240" w:lineRule="exact"/>
        <w:jc w:val="both"/>
        <w:rPr>
          <w:rFonts w:cs="Arial"/>
          <w:szCs w:val="20"/>
        </w:rPr>
      </w:pPr>
    </w:p>
    <w:p w14:paraId="6A7BF040" w14:textId="77777777" w:rsidR="00E85A48" w:rsidRPr="001F14AF" w:rsidRDefault="00E85A48" w:rsidP="00E85A48">
      <w:pPr>
        <w:spacing w:line="240" w:lineRule="exact"/>
        <w:jc w:val="both"/>
        <w:rPr>
          <w:rFonts w:cs="Arial"/>
          <w:b/>
          <w:szCs w:val="20"/>
        </w:rPr>
      </w:pPr>
      <w:r w:rsidRPr="001F14AF">
        <w:rPr>
          <w:rFonts w:cs="Arial"/>
          <w:b/>
          <w:szCs w:val="20"/>
        </w:rPr>
        <w:t>2.3. Poglavitne rešitve</w:t>
      </w:r>
    </w:p>
    <w:p w14:paraId="2FBCB22D" w14:textId="77777777" w:rsidR="00E85A48" w:rsidRPr="001F14AF" w:rsidRDefault="00E85A48" w:rsidP="00E85A48">
      <w:pPr>
        <w:spacing w:line="240" w:lineRule="exact"/>
        <w:jc w:val="both"/>
        <w:rPr>
          <w:rFonts w:cs="Arial"/>
          <w:szCs w:val="20"/>
        </w:rPr>
      </w:pPr>
    </w:p>
    <w:p w14:paraId="750C238A" w14:textId="77777777" w:rsidR="00E85A48" w:rsidRPr="001F14AF" w:rsidRDefault="00E85A48" w:rsidP="00E85A48">
      <w:pPr>
        <w:pStyle w:val="rkovnatokazaodstavkom"/>
        <w:numPr>
          <w:ilvl w:val="0"/>
          <w:numId w:val="35"/>
        </w:numPr>
        <w:spacing w:line="240" w:lineRule="exact"/>
        <w:contextualSpacing w:val="0"/>
        <w:rPr>
          <w:b/>
          <w:sz w:val="20"/>
          <w:szCs w:val="20"/>
        </w:rPr>
      </w:pPr>
      <w:r w:rsidRPr="001F14AF">
        <w:rPr>
          <w:b/>
          <w:sz w:val="20"/>
          <w:szCs w:val="20"/>
        </w:rPr>
        <w:t>Predstavitev predlaganih rešitev in način reševanja:</w:t>
      </w:r>
    </w:p>
    <w:p w14:paraId="6DBC5200" w14:textId="77777777" w:rsidR="00E85A48" w:rsidRPr="001F14AF" w:rsidRDefault="00E85A48" w:rsidP="00E85A48">
      <w:pPr>
        <w:spacing w:line="240" w:lineRule="exact"/>
        <w:jc w:val="both"/>
        <w:rPr>
          <w:rFonts w:cs="Arial"/>
          <w:szCs w:val="20"/>
        </w:rPr>
      </w:pPr>
    </w:p>
    <w:p w14:paraId="6CA2C75A" w14:textId="77777777" w:rsidR="00E85A48" w:rsidRPr="001F14AF" w:rsidRDefault="00E85A48" w:rsidP="00E85A48">
      <w:pPr>
        <w:spacing w:line="240" w:lineRule="exact"/>
        <w:jc w:val="both"/>
        <w:rPr>
          <w:rFonts w:cs="Arial"/>
          <w:szCs w:val="20"/>
        </w:rPr>
      </w:pPr>
      <w:r w:rsidRPr="001F14AF">
        <w:rPr>
          <w:rFonts w:cs="Arial"/>
          <w:szCs w:val="20"/>
        </w:rPr>
        <w:t>Poglavitne rešitve se nanašajo na:</w:t>
      </w:r>
    </w:p>
    <w:p w14:paraId="3BC6C38D" w14:textId="77777777" w:rsidR="00E85A48" w:rsidRPr="001F14AF" w:rsidRDefault="00E85A48" w:rsidP="00E85A48">
      <w:pPr>
        <w:spacing w:line="240" w:lineRule="exact"/>
        <w:jc w:val="both"/>
        <w:rPr>
          <w:rFonts w:cs="Arial"/>
          <w:szCs w:val="20"/>
        </w:rPr>
      </w:pPr>
    </w:p>
    <w:p w14:paraId="5348DBCD" w14:textId="77777777" w:rsidR="00E85A48" w:rsidRPr="001F14AF" w:rsidRDefault="00E85A48" w:rsidP="00E85A48">
      <w:pPr>
        <w:numPr>
          <w:ilvl w:val="0"/>
          <w:numId w:val="34"/>
        </w:numPr>
        <w:spacing w:line="240" w:lineRule="exact"/>
        <w:jc w:val="both"/>
        <w:rPr>
          <w:rFonts w:cs="Arial"/>
          <w:szCs w:val="20"/>
        </w:rPr>
      </w:pPr>
      <w:r w:rsidRPr="001F14AF">
        <w:rPr>
          <w:rFonts w:cs="Arial"/>
          <w:szCs w:val="20"/>
        </w:rPr>
        <w:t xml:space="preserve">obseg veljavnosti in vsebino zakona, </w:t>
      </w:r>
    </w:p>
    <w:p w14:paraId="2D2530AC" w14:textId="2112DC3C" w:rsidR="00E85A48" w:rsidRPr="001F14AF" w:rsidRDefault="00E85A48" w:rsidP="00E85A48">
      <w:pPr>
        <w:numPr>
          <w:ilvl w:val="0"/>
          <w:numId w:val="34"/>
        </w:numPr>
        <w:spacing w:line="240" w:lineRule="exact"/>
        <w:jc w:val="both"/>
        <w:rPr>
          <w:rFonts w:cs="Arial"/>
          <w:szCs w:val="20"/>
        </w:rPr>
      </w:pPr>
      <w:r w:rsidRPr="001F14AF">
        <w:rPr>
          <w:rFonts w:cs="Arial"/>
          <w:szCs w:val="20"/>
        </w:rPr>
        <w:lastRenderedPageBreak/>
        <w:t>opredelitev funkcionarjev, določitev pogojev za opravljanje funkcije (državljanstvo RS, nekaznovanost) ter določitev pristojnega organa za odločanje o pravicah funkcionarja, kadar je to potrebno zaradi narave pravice, sicer pa določene pravice funkcionarju pripadajo, če so izpolnjeni z zakonom določeni pogoji,</w:t>
      </w:r>
    </w:p>
    <w:p w14:paraId="06C9113A" w14:textId="77777777" w:rsidR="00E85A48" w:rsidRPr="001F14AF" w:rsidRDefault="00E85A48" w:rsidP="00E85A48">
      <w:pPr>
        <w:numPr>
          <w:ilvl w:val="0"/>
          <w:numId w:val="34"/>
        </w:numPr>
        <w:spacing w:line="240" w:lineRule="exact"/>
        <w:jc w:val="both"/>
        <w:rPr>
          <w:rFonts w:cs="Arial"/>
          <w:szCs w:val="20"/>
        </w:rPr>
      </w:pPr>
      <w:r w:rsidRPr="001F14AF">
        <w:rPr>
          <w:rFonts w:cs="Arial"/>
          <w:szCs w:val="20"/>
        </w:rPr>
        <w:t>ureditev pravic funkcionarjev med opravljanjem funkcije (povračila stroškov v zvezi z opravljanjem funkcije, nadomestila, letni dopust, pravna pomoč,…), pri čemer je plača že urejena v zakonu, ki ureja sistem plač v javnem sektorju,</w:t>
      </w:r>
    </w:p>
    <w:p w14:paraId="6AA69045" w14:textId="64E90AFD" w:rsidR="00E85A48" w:rsidRPr="001F14AF" w:rsidRDefault="00E85A48" w:rsidP="00E85A48">
      <w:pPr>
        <w:numPr>
          <w:ilvl w:val="0"/>
          <w:numId w:val="34"/>
        </w:numPr>
        <w:spacing w:line="240" w:lineRule="exact"/>
        <w:jc w:val="both"/>
        <w:rPr>
          <w:rFonts w:cs="Arial"/>
          <w:szCs w:val="20"/>
        </w:rPr>
      </w:pPr>
      <w:r w:rsidRPr="001F14AF">
        <w:rPr>
          <w:rFonts w:cs="Arial"/>
          <w:szCs w:val="20"/>
        </w:rPr>
        <w:t>določitev pravic po prenehanju mandata, in sicer pravice do vrnitve na prejšnje delo, pravic</w:t>
      </w:r>
      <w:r w:rsidR="00576A52" w:rsidRPr="001F14AF">
        <w:rPr>
          <w:rFonts w:cs="Arial"/>
          <w:szCs w:val="20"/>
        </w:rPr>
        <w:t>e</w:t>
      </w:r>
      <w:r w:rsidRPr="001F14AF">
        <w:rPr>
          <w:rFonts w:cs="Arial"/>
          <w:szCs w:val="20"/>
        </w:rPr>
        <w:t xml:space="preserve"> do pravne pomoči in možnost uveljavljanja pravice do nadomestila plače po prenehanju funkcije, čas prejemanja nadomestila in višino nadomestila ter pogojev in pravil, ki jih mora funkcionar v času prejemanja nadomestila upoštevati.</w:t>
      </w:r>
    </w:p>
    <w:p w14:paraId="12F99BBC" w14:textId="77777777" w:rsidR="00E85A48" w:rsidRPr="001F14AF" w:rsidRDefault="00E85A48" w:rsidP="00E85A48">
      <w:pPr>
        <w:spacing w:line="240" w:lineRule="exact"/>
        <w:jc w:val="both"/>
        <w:rPr>
          <w:rFonts w:cs="Arial"/>
          <w:szCs w:val="20"/>
        </w:rPr>
      </w:pPr>
    </w:p>
    <w:p w14:paraId="52636897" w14:textId="015DE1EB" w:rsidR="0040587D" w:rsidRPr="001F14AF" w:rsidRDefault="0040587D" w:rsidP="0040587D">
      <w:pPr>
        <w:spacing w:line="240" w:lineRule="atLeast"/>
        <w:jc w:val="both"/>
        <w:rPr>
          <w:rFonts w:cs="Arial"/>
          <w:szCs w:val="20"/>
        </w:rPr>
      </w:pPr>
      <w:r w:rsidRPr="001F14AF">
        <w:rPr>
          <w:rFonts w:cs="Arial"/>
          <w:szCs w:val="20"/>
        </w:rPr>
        <w:t xml:space="preserve">Zakon je sistemske narave in ureja tako poklicne kot tudi nepoklicne funkcionarje. Za </w:t>
      </w:r>
      <w:r w:rsidR="0097654F" w:rsidRPr="001F14AF">
        <w:rPr>
          <w:rFonts w:cs="Arial"/>
          <w:szCs w:val="20"/>
        </w:rPr>
        <w:t xml:space="preserve">funkcionarje, ki </w:t>
      </w:r>
      <w:r w:rsidRPr="001F14AF">
        <w:rPr>
          <w:rFonts w:cs="Arial"/>
          <w:szCs w:val="20"/>
        </w:rPr>
        <w:t>nepoklicn</w:t>
      </w:r>
      <w:r w:rsidR="0097654F" w:rsidRPr="001F14AF">
        <w:rPr>
          <w:rFonts w:cs="Arial"/>
          <w:szCs w:val="20"/>
        </w:rPr>
        <w:t xml:space="preserve">o opravljajo funkcijo glede </w:t>
      </w:r>
      <w:r w:rsidRPr="001F14AF">
        <w:rPr>
          <w:rFonts w:cs="Arial"/>
          <w:szCs w:val="20"/>
        </w:rPr>
        <w:t>uredit</w:t>
      </w:r>
      <w:r w:rsidR="0097654F" w:rsidRPr="001F14AF">
        <w:rPr>
          <w:rFonts w:cs="Arial"/>
          <w:szCs w:val="20"/>
        </w:rPr>
        <w:t>ve</w:t>
      </w:r>
      <w:r w:rsidRPr="001F14AF">
        <w:rPr>
          <w:rFonts w:cs="Arial"/>
          <w:szCs w:val="20"/>
        </w:rPr>
        <w:t xml:space="preserve"> plačila za opravljanje funkcijo</w:t>
      </w:r>
      <w:r w:rsidR="0097654F" w:rsidRPr="001F14AF">
        <w:rPr>
          <w:rFonts w:cs="Arial"/>
          <w:szCs w:val="20"/>
        </w:rPr>
        <w:t>,</w:t>
      </w:r>
      <w:r w:rsidRPr="001F14AF">
        <w:rPr>
          <w:rFonts w:cs="Arial"/>
          <w:szCs w:val="20"/>
        </w:rPr>
        <w:t xml:space="preserve"> napotuje na uporabo zakonov, ki urejajo nepoklicno opravljanje funkcije.</w:t>
      </w:r>
    </w:p>
    <w:p w14:paraId="62EA99BC" w14:textId="4AB05427" w:rsidR="0040587D" w:rsidRPr="001F14AF" w:rsidRDefault="0040587D" w:rsidP="00E85A48">
      <w:pPr>
        <w:spacing w:line="240" w:lineRule="exact"/>
        <w:jc w:val="both"/>
        <w:rPr>
          <w:rFonts w:cs="Arial"/>
          <w:szCs w:val="20"/>
        </w:rPr>
      </w:pPr>
    </w:p>
    <w:p w14:paraId="0CD827A8" w14:textId="76A07F4E" w:rsidR="00E85A48" w:rsidRPr="001F14AF" w:rsidRDefault="00E85A48" w:rsidP="00E85A48">
      <w:pPr>
        <w:spacing w:line="240" w:lineRule="exact"/>
        <w:jc w:val="both"/>
        <w:rPr>
          <w:rFonts w:cs="Arial"/>
          <w:szCs w:val="20"/>
        </w:rPr>
      </w:pPr>
      <w:r w:rsidRPr="001F14AF">
        <w:rPr>
          <w:rFonts w:cs="Arial"/>
          <w:szCs w:val="20"/>
        </w:rPr>
        <w:t>Zakon natančno določa, da se čas opravljanja funkcije</w:t>
      </w:r>
      <w:r w:rsidR="0040587D" w:rsidRPr="001F14AF">
        <w:rPr>
          <w:rFonts w:cs="Arial"/>
          <w:szCs w:val="20"/>
        </w:rPr>
        <w:t xml:space="preserve"> za poklicne funkcionarje</w:t>
      </w:r>
      <w:r w:rsidRPr="001F14AF">
        <w:rPr>
          <w:rFonts w:cs="Arial"/>
          <w:szCs w:val="20"/>
        </w:rPr>
        <w:t xml:space="preserve"> šteje kot delovna oziroma pokojninska doba in ima funkcionar pravico do</w:t>
      </w:r>
      <w:r w:rsidR="0040587D" w:rsidRPr="001F14AF">
        <w:rPr>
          <w:rFonts w:cs="Arial"/>
          <w:szCs w:val="20"/>
        </w:rPr>
        <w:t xml:space="preserve"> </w:t>
      </w:r>
      <w:r w:rsidRPr="001F14AF">
        <w:rPr>
          <w:rFonts w:cs="Arial"/>
          <w:szCs w:val="20"/>
        </w:rPr>
        <w:t>socialnih zavarovanj. Prav tako zakon določa, da funkcionarju, ki poklicno opravlja funkcijo, pripada plača, v primerih in ob pogojih, ki so določeni z zakonom, pa tudi nadomestila plače in drugi prejemki ter povračila stroškov v zvezi z opravljanjem funkcije. Zakon določa povračila stroškov in druge prejemke, višino in pogoje za izplačevanje, glede usklajevanja višine posameznih povračil in prejemkov pa se predlagatelj sklicuje na ureditev, ki velja za javne uslužbence v državni upravi, saj ocenjuje, da ni razlogov, ki bi utemeljevali drugačno, višjo ali nižjo določitev teh pravic za funkcionarje. Zakon določa tudi pravico do letnega dopusta, plačane odsotnosti zaradi osebnih okoliščin, usposabljanja in izpopolnjevanja in pravne pomoči.</w:t>
      </w:r>
    </w:p>
    <w:p w14:paraId="5B761FE3" w14:textId="77777777" w:rsidR="00E85A48" w:rsidRPr="001F14AF" w:rsidRDefault="00E85A48" w:rsidP="00E85A48">
      <w:pPr>
        <w:spacing w:line="240" w:lineRule="exact"/>
        <w:jc w:val="both"/>
        <w:rPr>
          <w:rFonts w:cs="Arial"/>
          <w:szCs w:val="20"/>
        </w:rPr>
      </w:pPr>
    </w:p>
    <w:p w14:paraId="5DB228B8" w14:textId="2835D6B2" w:rsidR="00E85A48" w:rsidRPr="001F14AF" w:rsidRDefault="00E85A48" w:rsidP="00E85A48">
      <w:pPr>
        <w:spacing w:line="240" w:lineRule="exact"/>
        <w:jc w:val="both"/>
        <w:rPr>
          <w:rFonts w:cs="Arial"/>
          <w:szCs w:val="20"/>
        </w:rPr>
      </w:pPr>
      <w:r w:rsidRPr="001F14AF">
        <w:rPr>
          <w:rFonts w:cs="Arial"/>
          <w:szCs w:val="20"/>
        </w:rPr>
        <w:t>Zakon namenja posebno poglavje ureditvi pravic po prenehanju funkcije, pri čemer predlagatelj, kot že rečeno, sledi usmeritvam glede racionalne rabe javnih sredstev ter vzpodbujanja strokovno usposobljenih posameznikov h kandidiranju za javne funkcije, kar bo možno tudi ob pogoju, da je vnaprej znana ureditev pravic in obveznosti tako med opravljanjem funkcije</w:t>
      </w:r>
      <w:r w:rsidR="005D5F66" w:rsidRPr="001F14AF">
        <w:rPr>
          <w:rFonts w:cs="Arial"/>
          <w:szCs w:val="20"/>
        </w:rPr>
        <w:t>,</w:t>
      </w:r>
      <w:r w:rsidRPr="001F14AF">
        <w:rPr>
          <w:rFonts w:cs="Arial"/>
          <w:szCs w:val="20"/>
        </w:rPr>
        <w:t xml:space="preserve"> kot tudi po prenehanju mandata. Pri tem predlog zakona smiselno sledi tudi nekaterim rešitvam, ki jih vključujejo sedaj veljavni zakoni. Predlog zakona določa pravico do vrnitve na prejšnje delo v roku 30 dni po prenehanju funkcije s pravico do nadomestila plače v višini 80 odstotkov plače, ki jo je funkcionar prejemal v času opravljanja funkcije, pravico do nadomestila po prenehanju opravljanja funkcije, ki jo veže na čas opravljanja funkcije, in sicer določa, da funkcionar nima pravice do nadomestila plače, če mu funkcija preneha pred potekom šestih mesecev od izvolitve ali imenovanja oziroma če mu predčasno preneha zaradi pravnomočne obsodbe. </w:t>
      </w:r>
    </w:p>
    <w:p w14:paraId="16D11235" w14:textId="77777777" w:rsidR="00E85A48" w:rsidRPr="001F14AF" w:rsidRDefault="00E85A48" w:rsidP="00E85A48">
      <w:pPr>
        <w:spacing w:line="240" w:lineRule="exact"/>
        <w:jc w:val="both"/>
        <w:rPr>
          <w:rFonts w:cs="Arial"/>
          <w:szCs w:val="20"/>
        </w:rPr>
      </w:pPr>
    </w:p>
    <w:p w14:paraId="6DB43C4A" w14:textId="77777777" w:rsidR="00E85A48" w:rsidRPr="001F14AF" w:rsidRDefault="00E85A48" w:rsidP="00E85A48">
      <w:pPr>
        <w:spacing w:line="240" w:lineRule="exact"/>
        <w:jc w:val="both"/>
        <w:rPr>
          <w:rFonts w:cs="Arial"/>
          <w:szCs w:val="20"/>
        </w:rPr>
      </w:pPr>
      <w:r w:rsidRPr="001F14AF">
        <w:rPr>
          <w:rFonts w:cs="Arial"/>
          <w:szCs w:val="20"/>
        </w:rPr>
        <w:t>Urejena je tudi pravica do vrnitve na delo. Funkcionar, ki je bil do izvolitve oziroma imenovanja v delovnem razmerju, ima pravico, da se po prenehanju funkcije vrne na delo, ki ga je opravljal, ali na drugo delo, ki ustreza njegovi strokovni izobrazbi, razen če iz objektivnih razlogov vrnitev ni mogoča.</w:t>
      </w:r>
    </w:p>
    <w:p w14:paraId="3679D633" w14:textId="77777777" w:rsidR="00E85A48" w:rsidRPr="001F14AF" w:rsidRDefault="00E85A48" w:rsidP="00E85A48">
      <w:pPr>
        <w:spacing w:line="240" w:lineRule="exact"/>
        <w:jc w:val="both"/>
        <w:rPr>
          <w:rFonts w:cs="Arial"/>
          <w:szCs w:val="20"/>
        </w:rPr>
      </w:pPr>
    </w:p>
    <w:p w14:paraId="7B1B2AFB" w14:textId="399BBC38" w:rsidR="00E85A48" w:rsidRPr="001F14AF" w:rsidRDefault="00E85A48" w:rsidP="00E85A48">
      <w:pPr>
        <w:spacing w:line="240" w:lineRule="exact"/>
        <w:jc w:val="both"/>
        <w:rPr>
          <w:rFonts w:cs="Arial"/>
          <w:szCs w:val="20"/>
        </w:rPr>
      </w:pPr>
      <w:r w:rsidRPr="001F14AF">
        <w:rPr>
          <w:rFonts w:cs="Arial"/>
          <w:szCs w:val="20"/>
        </w:rPr>
        <w:t xml:space="preserve">Predlagane rešitve praviloma sledijo usmeritvi, da se v primerih, ko to ne vpliva na </w:t>
      </w:r>
      <w:r w:rsidR="005D5F66" w:rsidRPr="001F14AF">
        <w:rPr>
          <w:rFonts w:cs="Arial"/>
          <w:szCs w:val="20"/>
        </w:rPr>
        <w:t xml:space="preserve">samostojnost </w:t>
      </w:r>
      <w:r w:rsidRPr="001F14AF">
        <w:rPr>
          <w:rFonts w:cs="Arial"/>
          <w:szCs w:val="20"/>
        </w:rPr>
        <w:t xml:space="preserve">posameznih vej oblasti ter na </w:t>
      </w:r>
      <w:r w:rsidR="005D5F66" w:rsidRPr="001F14AF">
        <w:rPr>
          <w:rFonts w:cs="Arial"/>
          <w:szCs w:val="20"/>
        </w:rPr>
        <w:t xml:space="preserve">samostojno </w:t>
      </w:r>
      <w:r w:rsidRPr="001F14AF">
        <w:rPr>
          <w:rFonts w:cs="Arial"/>
          <w:szCs w:val="20"/>
        </w:rPr>
        <w:t>in zakonito izvajanje funkcije, določene pravice funkcionarjev določajo v obsegu in višini, kot to velja za javne uslužbence v državni upravi, seveda ob upoštevanju specifike oziroma posebnosti izvajanja določene funkcije.</w:t>
      </w:r>
    </w:p>
    <w:p w14:paraId="5C4CD1D3" w14:textId="77777777" w:rsidR="00E85A48" w:rsidRPr="001F14AF" w:rsidRDefault="00E85A48" w:rsidP="00E85A48">
      <w:pPr>
        <w:pStyle w:val="rkovnatokazaodstavkom"/>
        <w:numPr>
          <w:ilvl w:val="0"/>
          <w:numId w:val="0"/>
        </w:numPr>
        <w:spacing w:line="240" w:lineRule="exact"/>
        <w:ind w:left="360"/>
        <w:contextualSpacing w:val="0"/>
        <w:rPr>
          <w:b/>
          <w:sz w:val="20"/>
          <w:szCs w:val="20"/>
        </w:rPr>
      </w:pPr>
    </w:p>
    <w:p w14:paraId="0A1A6233" w14:textId="77777777" w:rsidR="00E85A48" w:rsidRPr="001F14AF" w:rsidRDefault="00E85A48" w:rsidP="00E85A48">
      <w:pPr>
        <w:pStyle w:val="rkovnatokazaodstavkom"/>
        <w:numPr>
          <w:ilvl w:val="0"/>
          <w:numId w:val="35"/>
        </w:numPr>
        <w:spacing w:line="240" w:lineRule="exact"/>
        <w:contextualSpacing w:val="0"/>
        <w:rPr>
          <w:b/>
          <w:sz w:val="20"/>
          <w:szCs w:val="20"/>
        </w:rPr>
      </w:pPr>
      <w:r w:rsidRPr="001F14AF">
        <w:rPr>
          <w:b/>
          <w:sz w:val="20"/>
          <w:szCs w:val="20"/>
        </w:rPr>
        <w:t>Normativna usklajenost predloga zakona:</w:t>
      </w:r>
    </w:p>
    <w:p w14:paraId="3135EA23" w14:textId="77777777" w:rsidR="00E85A48" w:rsidRPr="001F14AF" w:rsidRDefault="00E85A48" w:rsidP="00E85A48">
      <w:pPr>
        <w:pStyle w:val="rkovnatokazaodstavkom"/>
        <w:numPr>
          <w:ilvl w:val="0"/>
          <w:numId w:val="0"/>
        </w:numPr>
        <w:spacing w:line="240" w:lineRule="exact"/>
        <w:ind w:left="360"/>
        <w:rPr>
          <w:b/>
          <w:sz w:val="20"/>
          <w:szCs w:val="20"/>
        </w:rPr>
      </w:pPr>
    </w:p>
    <w:p w14:paraId="7C640F9C" w14:textId="77777777" w:rsidR="00E85A48" w:rsidRPr="001F14AF" w:rsidRDefault="00E85A48" w:rsidP="00E85A48">
      <w:pPr>
        <w:pStyle w:val="rkovnatokazaodstavkom"/>
        <w:numPr>
          <w:ilvl w:val="0"/>
          <w:numId w:val="0"/>
        </w:numPr>
        <w:spacing w:line="240" w:lineRule="exact"/>
        <w:rPr>
          <w:sz w:val="20"/>
          <w:szCs w:val="20"/>
        </w:rPr>
      </w:pPr>
      <w:r w:rsidRPr="001F14AF">
        <w:rPr>
          <w:sz w:val="20"/>
          <w:szCs w:val="20"/>
        </w:rPr>
        <w:t>Zakon je usklajen z obstoječim pravnim redom in splošno veljavnimi načeli mednarodnega prava ter mednarodnimi pogodbami, ki obvezujejo Republiko Slovenijo.</w:t>
      </w:r>
    </w:p>
    <w:p w14:paraId="25B7DE24" w14:textId="77777777" w:rsidR="00E85A48" w:rsidRPr="001F14AF" w:rsidRDefault="00E85A48" w:rsidP="00E85A48">
      <w:pPr>
        <w:spacing w:line="240" w:lineRule="exact"/>
        <w:jc w:val="both"/>
        <w:rPr>
          <w:rFonts w:cs="Arial"/>
          <w:szCs w:val="20"/>
        </w:rPr>
      </w:pPr>
    </w:p>
    <w:p w14:paraId="19D1D855" w14:textId="77777777" w:rsidR="00E85A48" w:rsidRPr="001F14AF" w:rsidRDefault="00E85A48" w:rsidP="00E85A48">
      <w:pPr>
        <w:spacing w:line="240" w:lineRule="exact"/>
        <w:rPr>
          <w:rFonts w:cs="Arial"/>
          <w:szCs w:val="20"/>
        </w:rPr>
      </w:pPr>
    </w:p>
    <w:p w14:paraId="2264F2C6" w14:textId="77777777" w:rsidR="00E85A48" w:rsidRPr="001F14AF" w:rsidRDefault="00E85A48" w:rsidP="00E85A48">
      <w:pPr>
        <w:pStyle w:val="Naslovpredpisa"/>
        <w:spacing w:before="0" w:after="0" w:line="240" w:lineRule="exact"/>
        <w:jc w:val="left"/>
        <w:rPr>
          <w:rFonts w:cs="Arial"/>
          <w:sz w:val="20"/>
          <w:szCs w:val="20"/>
        </w:rPr>
      </w:pPr>
      <w:r w:rsidRPr="001F14AF">
        <w:rPr>
          <w:rFonts w:cs="Arial"/>
          <w:sz w:val="20"/>
          <w:szCs w:val="20"/>
        </w:rPr>
        <w:t>3. OCENA FINANČNIH POSLEDIC PREDLOGA ZAKONA ZA DRŽAVNI PRORAČUN IN DRUGA JAVNA FINANČNA SREDSTVA</w:t>
      </w:r>
    </w:p>
    <w:p w14:paraId="1018AEA3" w14:textId="77777777" w:rsidR="00D11C02" w:rsidRPr="001F14AF" w:rsidRDefault="00D11C02" w:rsidP="00D11C02">
      <w:pPr>
        <w:spacing w:line="240" w:lineRule="exact"/>
        <w:jc w:val="both"/>
        <w:rPr>
          <w:rFonts w:cs="Arial"/>
          <w:szCs w:val="20"/>
        </w:rPr>
      </w:pPr>
      <w:r w:rsidRPr="001F14AF">
        <w:rPr>
          <w:rFonts w:cs="Arial"/>
          <w:szCs w:val="20"/>
        </w:rPr>
        <w:lastRenderedPageBreak/>
        <w:t>Sredstva za izvajanje zakona se že sedaj in se bodo tudi po sprejemu zakona zagotavljala v državnem proračunu v okviru postavk za plače proračunskih uporabnikov. Sredstva za izvajanje zakona za funkcionarje v samoupravnih lokalnih skupnostih pa se že sedaj in se bodo tudi po sprejemu zakona zagotavljale v proračunih samoupravnih lokalnih skupnosti.</w:t>
      </w:r>
    </w:p>
    <w:p w14:paraId="1DF0611C" w14:textId="77777777" w:rsidR="00D11C02" w:rsidRPr="001F14AF" w:rsidRDefault="00D11C02" w:rsidP="00D11C02">
      <w:pPr>
        <w:spacing w:line="240" w:lineRule="exact"/>
        <w:jc w:val="both"/>
        <w:rPr>
          <w:rFonts w:cs="Arial"/>
          <w:szCs w:val="20"/>
        </w:rPr>
      </w:pPr>
    </w:p>
    <w:p w14:paraId="29CA23FF" w14:textId="27AA7D4E" w:rsidR="00D11C02" w:rsidRPr="001F14AF" w:rsidRDefault="00D11C02" w:rsidP="00D11C02">
      <w:pPr>
        <w:spacing w:line="240" w:lineRule="exact"/>
        <w:jc w:val="both"/>
        <w:rPr>
          <w:rFonts w:cs="Arial"/>
          <w:szCs w:val="20"/>
        </w:rPr>
      </w:pPr>
      <w:r w:rsidRPr="001F14AF">
        <w:rPr>
          <w:rFonts w:cs="Arial"/>
          <w:szCs w:val="20"/>
        </w:rPr>
        <w:t>Zakon bo sistemsko uredil pravic funkcionarjev med trajanjem mandata in po prenehanju funkcije, pri čemer predlagatelj pojasnjuje, da predlog zakona večinoma povzema veljavno ureditev pravic, za katere se sredstva že zagotavljajo v okviru proračunskih sredstev, zato zakon v tem delu ne bo imel finančnih posledic za državnih proračun in proračune samoupravnih lokalnih skupnosti. Zakon sistemsko ureja tudi nekatere nove pravice funkcionarjev, pri čemer pravica do pravne pomoči ne predvideva dodatnih finančnih posledic za državnih proračun in proračune samoupravnih lokalnih skupnosti, medtem ko finančnih posledic nove pravice do nadomestila plače v primeru vrnitve na prejšnje delo ni možno oceniti, saj je v neposredni odvisnosti predvsem od števila poklicnih funkcionarjev, katerih funkcija ni trajna, ki bo</w:t>
      </w:r>
      <w:r w:rsidR="00CE6A03" w:rsidRPr="001F14AF">
        <w:rPr>
          <w:rFonts w:cs="Arial"/>
          <w:szCs w:val="20"/>
        </w:rPr>
        <w:t>do</w:t>
      </w:r>
      <w:r w:rsidRPr="001F14AF">
        <w:rPr>
          <w:rFonts w:cs="Arial"/>
          <w:szCs w:val="20"/>
        </w:rPr>
        <w:t xml:space="preserve"> to pravico uveljavljal</w:t>
      </w:r>
      <w:r w:rsidR="00CE6A03" w:rsidRPr="001F14AF">
        <w:rPr>
          <w:rFonts w:cs="Arial"/>
          <w:szCs w:val="20"/>
        </w:rPr>
        <w:t>i</w:t>
      </w:r>
      <w:r w:rsidRPr="001F14AF">
        <w:rPr>
          <w:rFonts w:cs="Arial"/>
          <w:szCs w:val="20"/>
        </w:rPr>
        <w:t>.</w:t>
      </w:r>
    </w:p>
    <w:p w14:paraId="4AD3C9A6" w14:textId="77777777" w:rsidR="00D11C02" w:rsidRPr="001F14AF" w:rsidRDefault="00D11C02" w:rsidP="00D11C02">
      <w:pPr>
        <w:spacing w:line="240" w:lineRule="exact"/>
        <w:jc w:val="both"/>
        <w:rPr>
          <w:rFonts w:cs="Arial"/>
          <w:szCs w:val="20"/>
        </w:rPr>
      </w:pPr>
    </w:p>
    <w:p w14:paraId="39EBC13E" w14:textId="77777777" w:rsidR="00D11C02" w:rsidRPr="001F14AF" w:rsidRDefault="00D11C02" w:rsidP="00D11C02">
      <w:pPr>
        <w:spacing w:line="240" w:lineRule="exact"/>
        <w:jc w:val="both"/>
        <w:rPr>
          <w:rFonts w:cs="Arial"/>
          <w:szCs w:val="20"/>
        </w:rPr>
      </w:pPr>
      <w:r w:rsidRPr="001F14AF">
        <w:rPr>
          <w:rFonts w:cs="Arial"/>
          <w:szCs w:val="20"/>
        </w:rPr>
        <w:t>Dodatno ocenjujemo, da uvedba nove funkcije (namestnik generalnega sekretarja vlade) za državni proračun ne bo imela finančnih posledic, saj se novi funkciji določa plačni razred, ki je nižji od plačnega razreda delovnega mesta, na katerem se že sedaj opravljajo naloge namestnika generalnega sekretarja vlade.</w:t>
      </w:r>
    </w:p>
    <w:p w14:paraId="1AE47A9F" w14:textId="77777777" w:rsidR="00D11C02" w:rsidRPr="001F14AF" w:rsidRDefault="00D11C02" w:rsidP="00E85A48">
      <w:pPr>
        <w:spacing w:line="240" w:lineRule="exact"/>
        <w:jc w:val="both"/>
        <w:rPr>
          <w:rFonts w:cs="Arial"/>
          <w:szCs w:val="20"/>
        </w:rPr>
      </w:pPr>
    </w:p>
    <w:p w14:paraId="27CA393F" w14:textId="77777777" w:rsidR="00E85A48" w:rsidRPr="001F14AF" w:rsidRDefault="00E85A48" w:rsidP="00E85A48">
      <w:pPr>
        <w:autoSpaceDE w:val="0"/>
        <w:autoSpaceDN w:val="0"/>
        <w:adjustRightInd w:val="0"/>
        <w:spacing w:line="240" w:lineRule="exact"/>
        <w:jc w:val="both"/>
        <w:rPr>
          <w:rFonts w:cs="Arial"/>
          <w:szCs w:val="20"/>
          <w:lang w:eastAsia="sl-SI"/>
        </w:rPr>
      </w:pPr>
    </w:p>
    <w:p w14:paraId="1402FE9B" w14:textId="77777777" w:rsidR="00E85A48" w:rsidRPr="001F14AF" w:rsidRDefault="00E85A48" w:rsidP="00E85A48">
      <w:pPr>
        <w:pStyle w:val="Naslovpredpisa"/>
        <w:spacing w:before="0" w:after="0" w:line="240" w:lineRule="exact"/>
        <w:jc w:val="both"/>
        <w:rPr>
          <w:rFonts w:cs="Arial"/>
          <w:sz w:val="20"/>
          <w:szCs w:val="20"/>
        </w:rPr>
      </w:pPr>
      <w:r w:rsidRPr="001F14AF">
        <w:rPr>
          <w:rFonts w:cs="Arial"/>
          <w:sz w:val="20"/>
          <w:szCs w:val="20"/>
        </w:rPr>
        <w:t>4. NAVEDBA, DA SO SREDSTVA ZA IZVAJANJE ZAKONA V DRŽAVNEM PRORAČUNU ZAGOTOVLJENA, ČE PREDLOG ZAKONA PREDVIDEVA PORABO PRORAČUNSKIH SREDSTEV V OBDOBJU, ZA KATERO JE BIL DRŽAVNI PRORAČUN ŽE SPREJET</w:t>
      </w:r>
    </w:p>
    <w:p w14:paraId="51EE362E" w14:textId="77777777" w:rsidR="00E85A48" w:rsidRPr="001F14AF" w:rsidRDefault="00E85A48" w:rsidP="00E85A48">
      <w:pPr>
        <w:pStyle w:val="Naslovpredpisa"/>
        <w:spacing w:before="0" w:after="0" w:line="240" w:lineRule="exact"/>
        <w:jc w:val="both"/>
        <w:rPr>
          <w:rFonts w:cs="Arial"/>
          <w:b w:val="0"/>
          <w:sz w:val="20"/>
          <w:szCs w:val="20"/>
        </w:rPr>
      </w:pPr>
    </w:p>
    <w:p w14:paraId="3AA1738E" w14:textId="77777777" w:rsidR="00E85A48" w:rsidRPr="001F14AF" w:rsidRDefault="00E85A48" w:rsidP="00E85A48">
      <w:pPr>
        <w:spacing w:line="240" w:lineRule="exact"/>
        <w:jc w:val="both"/>
        <w:rPr>
          <w:rFonts w:cs="Arial"/>
          <w:szCs w:val="20"/>
        </w:rPr>
      </w:pPr>
      <w:bookmarkStart w:id="6" w:name="_Hlk190073208"/>
      <w:r w:rsidRPr="001F14AF">
        <w:rPr>
          <w:rFonts w:cs="Arial"/>
          <w:szCs w:val="20"/>
        </w:rPr>
        <w:t>Sredstva za izvajanje zakona se zagotavljajo v državnem proračunu v okviru postavk za plače proračunskih uporabnikov. Sredstva za izvajanje zakona za funkcionarje v samoupravnih lokalnih skupnostih se zagotavljajo v proračunih samoupravnih lokalnih skupnosti.</w:t>
      </w:r>
    </w:p>
    <w:bookmarkEnd w:id="6"/>
    <w:p w14:paraId="11A9ADD1" w14:textId="77777777" w:rsidR="00063EF8" w:rsidRPr="001F14AF" w:rsidRDefault="00063EF8" w:rsidP="00E85A48">
      <w:pPr>
        <w:spacing w:line="240" w:lineRule="exact"/>
        <w:jc w:val="both"/>
        <w:rPr>
          <w:rFonts w:cs="Arial"/>
          <w:szCs w:val="20"/>
        </w:rPr>
      </w:pPr>
    </w:p>
    <w:p w14:paraId="2B6F23AB" w14:textId="1A6CBA98" w:rsidR="00063EF8" w:rsidRPr="001F14AF" w:rsidRDefault="00063EF8" w:rsidP="00E85A48">
      <w:pPr>
        <w:spacing w:line="240" w:lineRule="exact"/>
        <w:jc w:val="both"/>
        <w:rPr>
          <w:rFonts w:cs="Arial"/>
          <w:szCs w:val="20"/>
        </w:rPr>
      </w:pPr>
      <w:r w:rsidRPr="001F14AF">
        <w:rPr>
          <w:rFonts w:cs="Arial"/>
          <w:szCs w:val="20"/>
        </w:rPr>
        <w:t xml:space="preserve">Za izvajanje drugih določb zakona ni treba zagotoviti dodatnih finančnih sredstev v državnem proračunu. </w:t>
      </w:r>
    </w:p>
    <w:p w14:paraId="5EDAD731" w14:textId="77777777" w:rsidR="00E85A48" w:rsidRPr="001F14AF" w:rsidRDefault="00E85A48" w:rsidP="00E85A48">
      <w:pPr>
        <w:spacing w:line="240" w:lineRule="exact"/>
        <w:rPr>
          <w:rFonts w:cs="Arial"/>
          <w:szCs w:val="20"/>
        </w:rPr>
      </w:pPr>
    </w:p>
    <w:p w14:paraId="0C7E4D05" w14:textId="77777777" w:rsidR="00E85A48" w:rsidRPr="001F14AF" w:rsidRDefault="00E85A48" w:rsidP="00E85A48">
      <w:pPr>
        <w:pStyle w:val="Naslovpredpisa"/>
        <w:spacing w:before="0" w:after="0" w:line="240" w:lineRule="exact"/>
        <w:jc w:val="both"/>
        <w:rPr>
          <w:rFonts w:cs="Arial"/>
          <w:sz w:val="20"/>
          <w:szCs w:val="20"/>
        </w:rPr>
      </w:pPr>
      <w:r w:rsidRPr="001F14AF">
        <w:rPr>
          <w:rFonts w:cs="Arial"/>
          <w:sz w:val="20"/>
          <w:szCs w:val="20"/>
        </w:rPr>
        <w:t>5. PRIKAZ UREDITVE V DRUGIH PRAVNIH SISTEMIH IN PRILAGOJENOSTI PREDLAGANE UREDITVE PRAVU EVROPSKE UNIJE</w:t>
      </w:r>
    </w:p>
    <w:p w14:paraId="645D609A" w14:textId="77777777" w:rsidR="00E85A48" w:rsidRPr="001F14AF" w:rsidRDefault="00E85A48" w:rsidP="00E85A48">
      <w:pPr>
        <w:pStyle w:val="Naslovpredpisa"/>
        <w:spacing w:before="0" w:after="0" w:line="240" w:lineRule="exact"/>
        <w:jc w:val="both"/>
        <w:rPr>
          <w:rFonts w:cs="Arial"/>
          <w:sz w:val="20"/>
          <w:szCs w:val="20"/>
        </w:rPr>
      </w:pPr>
    </w:p>
    <w:p w14:paraId="6D4FDF17" w14:textId="77777777" w:rsidR="00E85A48" w:rsidRPr="001F14AF" w:rsidRDefault="00E85A48" w:rsidP="00E85A48">
      <w:pPr>
        <w:spacing w:line="240" w:lineRule="exact"/>
        <w:jc w:val="both"/>
        <w:rPr>
          <w:rFonts w:cs="Arial"/>
          <w:szCs w:val="20"/>
        </w:rPr>
      </w:pPr>
      <w:r w:rsidRPr="001F14AF">
        <w:rPr>
          <w:rFonts w:cs="Arial"/>
          <w:szCs w:val="20"/>
        </w:rPr>
        <w:t>Predlagatelj ugotavlja, da je področje urejanja pravic nosilcev oblasti v posameznih pravnih sistemih različno urejeno. Že ob pripravi predloga rešitev za sistemsko urejanje plač javnih uslužbencev in funkcionarjev je bilo ob pregledu primerjalne ureditve plač v nekaterih državah članicah Evropske unije ugotovljeno, da skupen evropski model oziroma sistem plač ne obstaja. Različni sistemi so namreč posledica različnih ureditev, predvsem na področju organizacije organov oblasti (na primer močan položaj vlade v Franciji) ter razmerje med posameznimi decentraliziranimi teritorialnimi enotami (na primer deželna ureditev v Zvezni Republiki Nemčiji in Avstriji). Zaradi tega ni možno govoriti o prilagojenosti urejanja področja oziroma pravic funkcionarjev v Republiki Sloveniji pravu oziroma ureditvam v Evropski uniji.</w:t>
      </w:r>
    </w:p>
    <w:p w14:paraId="2C2E6BD2" w14:textId="77777777" w:rsidR="00E85A48" w:rsidRPr="001F14AF" w:rsidRDefault="00E85A48" w:rsidP="00E85A48">
      <w:pPr>
        <w:spacing w:line="240" w:lineRule="exact"/>
        <w:jc w:val="both"/>
        <w:rPr>
          <w:rFonts w:cs="Arial"/>
          <w:szCs w:val="20"/>
        </w:rPr>
      </w:pPr>
    </w:p>
    <w:p w14:paraId="0BEB1183" w14:textId="77777777" w:rsidR="00E85A48" w:rsidRPr="001F14AF" w:rsidRDefault="00E85A48" w:rsidP="00E85A48">
      <w:pPr>
        <w:spacing w:line="240" w:lineRule="exact"/>
        <w:jc w:val="both"/>
        <w:rPr>
          <w:rFonts w:cs="Arial"/>
          <w:szCs w:val="20"/>
        </w:rPr>
      </w:pPr>
      <w:r w:rsidRPr="001F14AF">
        <w:rPr>
          <w:rFonts w:cs="Arial"/>
          <w:szCs w:val="20"/>
        </w:rPr>
        <w:t>Glede na dejstvo, da je bila primerjalna ureditev na področju plač tudi za funkcije pripravljena že ob pripravi predloga ZSTSPJS, urejanje tega področja za sodno vejo oblasti pa je ob upoštevanju sistemske ureditve prepuščena posebnim zakonom, predlagatelj ocenjuje, da se je ob predlogu zakona o funkcionarjih smiselno osredotočiti predvsem na pravice po prenehanju mandata, zato tudi prikaz ureditve v drugih pravnih sistemih vsebuje predvsem pregled teh pravic.</w:t>
      </w:r>
    </w:p>
    <w:p w14:paraId="540B873C" w14:textId="77777777" w:rsidR="00E85A48" w:rsidRPr="001F14AF" w:rsidRDefault="00E85A48" w:rsidP="00E85A48">
      <w:pPr>
        <w:spacing w:line="240" w:lineRule="exact"/>
        <w:jc w:val="both"/>
        <w:rPr>
          <w:rFonts w:cs="Arial"/>
          <w:szCs w:val="20"/>
        </w:rPr>
      </w:pPr>
    </w:p>
    <w:p w14:paraId="594FEEEC" w14:textId="77777777" w:rsidR="00E85A48" w:rsidRPr="001F14AF" w:rsidRDefault="00E85A48" w:rsidP="00E85A48">
      <w:pPr>
        <w:spacing w:line="240" w:lineRule="exact"/>
        <w:jc w:val="both"/>
        <w:rPr>
          <w:rFonts w:cs="Arial"/>
          <w:szCs w:val="20"/>
        </w:rPr>
      </w:pPr>
      <w:r w:rsidRPr="001F14AF">
        <w:rPr>
          <w:rFonts w:cs="Arial"/>
          <w:szCs w:val="20"/>
        </w:rPr>
        <w:t xml:space="preserve">Ob tem predlagatelj posebej opozarja, da je bilo ob pripravi predloga rešitev glede pravic po prenehanju mandata, ki jih vsebuje veljavni zakon o poslancih, zbranih precej informacij ter pripravljenega precej primerjalnega in analitičnega gradiva, ki je dostopno v Raziskovalno-dokumentacijskem sektorju Državnega zbora ter na spletni strani Državnega zbora Republike Slovenije. Enako je na spletni strani Državnega zbora Republike Slovenije dostopno gradivo, ki je bilo pripravljeno hkrati z Zakonom o spremembah in dopolnitvah Zakona o funkcionarjih v </w:t>
      </w:r>
      <w:r w:rsidRPr="001F14AF">
        <w:rPr>
          <w:rFonts w:cs="Arial"/>
          <w:szCs w:val="20"/>
        </w:rPr>
        <w:lastRenderedPageBreak/>
        <w:t>državnih organih (Uradni list RS, št. 109/12). Prav tako je treba opozoriti, da je na spletni strani Državnega zbora dostopno tudi novo gradivo z naslovom Odločbe za funkcionarje, iz katerega glede na primerjalni pregled ureditve v posameznih državah izhaja, da parlamenti praviloma funkcionarjem, ki jih imenujejo, ne izdajajo individualnih aktov, ampak funkcionarji pravice do plače in drugih prejemkov uveljavljajo na podlagi zakona.</w:t>
      </w:r>
    </w:p>
    <w:p w14:paraId="6A8DC3AD" w14:textId="77777777" w:rsidR="00E85A48" w:rsidRPr="001F14AF" w:rsidRDefault="00E85A48" w:rsidP="00E85A48">
      <w:pPr>
        <w:spacing w:line="240" w:lineRule="exact"/>
        <w:jc w:val="both"/>
        <w:rPr>
          <w:rFonts w:cs="Arial"/>
          <w:szCs w:val="20"/>
        </w:rPr>
      </w:pPr>
    </w:p>
    <w:p w14:paraId="5B98ABEC" w14:textId="77777777" w:rsidR="00E85A48" w:rsidRPr="001F14AF" w:rsidRDefault="00E85A48" w:rsidP="00E85A48">
      <w:pPr>
        <w:spacing w:line="240" w:lineRule="exact"/>
        <w:jc w:val="both"/>
        <w:rPr>
          <w:rFonts w:cs="Arial"/>
          <w:szCs w:val="20"/>
        </w:rPr>
      </w:pPr>
      <w:r w:rsidRPr="001F14AF">
        <w:rPr>
          <w:rFonts w:cs="Arial"/>
          <w:szCs w:val="20"/>
        </w:rPr>
        <w:t>V nadaljevanju prikazujemo pravice po prenehanju opravljanja funkcije nekaterih funkcionarjev, povzeto po gradivu Raziskovalno-dokumentacijskega sektorja Državnega zbora.</w:t>
      </w:r>
      <w:r w:rsidRPr="001F14AF">
        <w:rPr>
          <w:rStyle w:val="Sprotnaopomba-sklic"/>
          <w:rFonts w:cs="Arial"/>
          <w:szCs w:val="20"/>
        </w:rPr>
        <w:footnoteReference w:id="1"/>
      </w:r>
    </w:p>
    <w:p w14:paraId="0B08620A" w14:textId="77777777" w:rsidR="00E85A48" w:rsidRPr="001F14AF" w:rsidRDefault="00E85A48" w:rsidP="00E85A48">
      <w:pPr>
        <w:spacing w:line="240" w:lineRule="exact"/>
        <w:jc w:val="both"/>
        <w:rPr>
          <w:rFonts w:cs="Arial"/>
          <w:szCs w:val="20"/>
        </w:rPr>
      </w:pPr>
    </w:p>
    <w:p w14:paraId="5BA5E349" w14:textId="77777777" w:rsidR="00E85A48" w:rsidRPr="001F14AF" w:rsidRDefault="00E85A48" w:rsidP="00E85A48">
      <w:pPr>
        <w:spacing w:line="240" w:lineRule="exact"/>
        <w:jc w:val="both"/>
        <w:rPr>
          <w:rFonts w:cs="Arial"/>
          <w:szCs w:val="20"/>
        </w:rPr>
      </w:pPr>
      <w:r w:rsidRPr="001F14AF">
        <w:rPr>
          <w:rFonts w:cs="Arial"/>
          <w:szCs w:val="20"/>
        </w:rPr>
        <w:t>PREDSEDNIK VLADE IN MINISTRI</w:t>
      </w:r>
    </w:p>
    <w:p w14:paraId="060D5691" w14:textId="77777777" w:rsidR="00E85A48" w:rsidRPr="001F14AF" w:rsidRDefault="00E85A48" w:rsidP="00E85A48">
      <w:pPr>
        <w:spacing w:line="240" w:lineRule="exact"/>
        <w:jc w:val="both"/>
        <w:rPr>
          <w:rFonts w:cs="Arial"/>
          <w:szCs w:val="20"/>
        </w:rPr>
      </w:pPr>
    </w:p>
    <w:p w14:paraId="48BEB37F" w14:textId="77777777" w:rsidR="00E85A48" w:rsidRPr="001F14AF" w:rsidRDefault="00E85A48" w:rsidP="00E85A48">
      <w:pPr>
        <w:spacing w:line="240" w:lineRule="exact"/>
        <w:jc w:val="both"/>
        <w:rPr>
          <w:rFonts w:cs="Arial"/>
          <w:szCs w:val="20"/>
        </w:rPr>
      </w:pPr>
      <w:r w:rsidRPr="001F14AF">
        <w:rPr>
          <w:rFonts w:cs="Arial"/>
          <w:szCs w:val="20"/>
        </w:rPr>
        <w:t>Češka</w:t>
      </w:r>
    </w:p>
    <w:p w14:paraId="56F8D92A" w14:textId="77777777" w:rsidR="00E85A48" w:rsidRPr="001F14AF" w:rsidRDefault="00E85A48" w:rsidP="00E85A48">
      <w:pPr>
        <w:spacing w:line="240" w:lineRule="exact"/>
        <w:jc w:val="both"/>
        <w:rPr>
          <w:rFonts w:cs="Arial"/>
          <w:szCs w:val="20"/>
        </w:rPr>
      </w:pPr>
    </w:p>
    <w:p w14:paraId="23B00BC8" w14:textId="77777777" w:rsidR="00E85A48" w:rsidRPr="001F14AF" w:rsidRDefault="00E85A48" w:rsidP="00E85A48">
      <w:pPr>
        <w:autoSpaceDE w:val="0"/>
        <w:autoSpaceDN w:val="0"/>
        <w:adjustRightInd w:val="0"/>
        <w:spacing w:line="240" w:lineRule="exact"/>
        <w:jc w:val="both"/>
        <w:rPr>
          <w:rFonts w:cs="Arial"/>
          <w:szCs w:val="20"/>
        </w:rPr>
      </w:pPr>
      <w:r w:rsidRPr="001F14AF">
        <w:rPr>
          <w:rFonts w:cs="Arial"/>
          <w:szCs w:val="20"/>
        </w:rPr>
        <w:t>Pravice funkcionarjev na Češkem ureja Zakon o plačah in drugih prejemkih (</w:t>
      </w:r>
      <w:proofErr w:type="spellStart"/>
      <w:r w:rsidRPr="001F14AF">
        <w:rPr>
          <w:rFonts w:cs="Arial"/>
          <w:szCs w:val="20"/>
        </w:rPr>
        <w:t>Act</w:t>
      </w:r>
      <w:proofErr w:type="spellEnd"/>
      <w:r w:rsidRPr="001F14AF">
        <w:rPr>
          <w:rFonts w:cs="Arial"/>
          <w:szCs w:val="20"/>
        </w:rPr>
        <w:t xml:space="preserve"> No. 236/1995 on </w:t>
      </w:r>
      <w:proofErr w:type="spellStart"/>
      <w:r w:rsidRPr="001F14AF">
        <w:rPr>
          <w:rFonts w:cs="Arial"/>
          <w:szCs w:val="20"/>
        </w:rPr>
        <w:t>Salary</w:t>
      </w:r>
      <w:proofErr w:type="spellEnd"/>
      <w:r w:rsidRPr="001F14AF">
        <w:rPr>
          <w:rFonts w:cs="Arial"/>
          <w:szCs w:val="20"/>
        </w:rPr>
        <w:t xml:space="preserve"> </w:t>
      </w:r>
      <w:proofErr w:type="spellStart"/>
      <w:r w:rsidRPr="001F14AF">
        <w:rPr>
          <w:rFonts w:cs="Arial"/>
          <w:szCs w:val="20"/>
        </w:rPr>
        <w:t>and</w:t>
      </w:r>
      <w:proofErr w:type="spellEnd"/>
      <w:r w:rsidRPr="001F14AF">
        <w:rPr>
          <w:rFonts w:cs="Arial"/>
          <w:szCs w:val="20"/>
        </w:rPr>
        <w:t xml:space="preserve"> </w:t>
      </w:r>
      <w:proofErr w:type="spellStart"/>
      <w:r w:rsidRPr="001F14AF">
        <w:rPr>
          <w:rFonts w:cs="Arial"/>
          <w:szCs w:val="20"/>
        </w:rPr>
        <w:t>Other</w:t>
      </w:r>
      <w:proofErr w:type="spellEnd"/>
      <w:r w:rsidRPr="001F14AF">
        <w:rPr>
          <w:rFonts w:cs="Arial"/>
          <w:szCs w:val="20"/>
        </w:rPr>
        <w:t xml:space="preserve"> </w:t>
      </w:r>
      <w:proofErr w:type="spellStart"/>
      <w:r w:rsidRPr="001F14AF">
        <w:rPr>
          <w:rFonts w:cs="Arial"/>
          <w:szCs w:val="20"/>
        </w:rPr>
        <w:t>Appurtenances</w:t>
      </w:r>
      <w:proofErr w:type="spellEnd"/>
      <w:r w:rsidRPr="001F14AF">
        <w:rPr>
          <w:rFonts w:cs="Arial"/>
          <w:szCs w:val="20"/>
        </w:rPr>
        <w:t xml:space="preserve"> </w:t>
      </w:r>
      <w:proofErr w:type="spellStart"/>
      <w:r w:rsidRPr="001F14AF">
        <w:rPr>
          <w:rFonts w:cs="Arial"/>
          <w:szCs w:val="20"/>
        </w:rPr>
        <w:t>Connected</w:t>
      </w:r>
      <w:proofErr w:type="spellEnd"/>
      <w:r w:rsidRPr="001F14AF">
        <w:rPr>
          <w:rFonts w:cs="Arial"/>
          <w:szCs w:val="20"/>
        </w:rPr>
        <w:t xml:space="preserve"> </w:t>
      </w:r>
      <w:proofErr w:type="spellStart"/>
      <w:r w:rsidRPr="001F14AF">
        <w:rPr>
          <w:rFonts w:cs="Arial"/>
          <w:szCs w:val="20"/>
        </w:rPr>
        <w:t>with</w:t>
      </w:r>
      <w:proofErr w:type="spellEnd"/>
      <w:r w:rsidRPr="001F14AF">
        <w:rPr>
          <w:rFonts w:cs="Arial"/>
          <w:szCs w:val="20"/>
        </w:rPr>
        <w:t xml:space="preserve"> </w:t>
      </w:r>
      <w:proofErr w:type="spellStart"/>
      <w:r w:rsidRPr="001F14AF">
        <w:rPr>
          <w:rFonts w:cs="Arial"/>
          <w:szCs w:val="20"/>
        </w:rPr>
        <w:t>Execution</w:t>
      </w:r>
      <w:proofErr w:type="spellEnd"/>
      <w:r w:rsidRPr="001F14AF">
        <w:rPr>
          <w:rFonts w:cs="Arial"/>
          <w:szCs w:val="20"/>
        </w:rPr>
        <w:t xml:space="preserve"> </w:t>
      </w:r>
      <w:proofErr w:type="spellStart"/>
      <w:r w:rsidRPr="001F14AF">
        <w:rPr>
          <w:rFonts w:cs="Arial"/>
          <w:szCs w:val="20"/>
        </w:rPr>
        <w:t>of</w:t>
      </w:r>
      <w:proofErr w:type="spellEnd"/>
      <w:r w:rsidRPr="001F14AF">
        <w:rPr>
          <w:rFonts w:cs="Arial"/>
          <w:szCs w:val="20"/>
        </w:rPr>
        <w:t xml:space="preserve"> </w:t>
      </w:r>
      <w:proofErr w:type="spellStart"/>
      <w:r w:rsidRPr="001F14AF">
        <w:rPr>
          <w:rFonts w:cs="Arial"/>
          <w:szCs w:val="20"/>
        </w:rPr>
        <w:t>Function</w:t>
      </w:r>
      <w:proofErr w:type="spellEnd"/>
      <w:r w:rsidRPr="001F14AF">
        <w:rPr>
          <w:rFonts w:cs="Arial"/>
          <w:szCs w:val="20"/>
        </w:rPr>
        <w:t xml:space="preserve"> </w:t>
      </w:r>
      <w:proofErr w:type="spellStart"/>
      <w:r w:rsidRPr="001F14AF">
        <w:rPr>
          <w:rFonts w:cs="Arial"/>
          <w:szCs w:val="20"/>
        </w:rPr>
        <w:t>for</w:t>
      </w:r>
      <w:proofErr w:type="spellEnd"/>
      <w:r w:rsidRPr="001F14AF">
        <w:rPr>
          <w:rFonts w:cs="Arial"/>
          <w:szCs w:val="20"/>
        </w:rPr>
        <w:t xml:space="preserve"> </w:t>
      </w:r>
      <w:proofErr w:type="spellStart"/>
      <w:r w:rsidRPr="001F14AF">
        <w:rPr>
          <w:rFonts w:cs="Arial"/>
          <w:szCs w:val="20"/>
        </w:rPr>
        <w:t>Representatives</w:t>
      </w:r>
      <w:proofErr w:type="spellEnd"/>
      <w:r w:rsidRPr="001F14AF">
        <w:rPr>
          <w:rFonts w:cs="Arial"/>
          <w:szCs w:val="20"/>
        </w:rPr>
        <w:t xml:space="preserve"> </w:t>
      </w:r>
      <w:proofErr w:type="spellStart"/>
      <w:r w:rsidRPr="001F14AF">
        <w:rPr>
          <w:rFonts w:cs="Arial"/>
          <w:szCs w:val="20"/>
        </w:rPr>
        <w:t>of</w:t>
      </w:r>
      <w:proofErr w:type="spellEnd"/>
      <w:r w:rsidRPr="001F14AF">
        <w:rPr>
          <w:rFonts w:cs="Arial"/>
          <w:szCs w:val="20"/>
        </w:rPr>
        <w:t xml:space="preserve"> </w:t>
      </w:r>
      <w:proofErr w:type="spellStart"/>
      <w:r w:rsidRPr="001F14AF">
        <w:rPr>
          <w:rFonts w:cs="Arial"/>
          <w:szCs w:val="20"/>
        </w:rPr>
        <w:t>State</w:t>
      </w:r>
      <w:proofErr w:type="spellEnd"/>
      <w:r w:rsidRPr="001F14AF">
        <w:rPr>
          <w:rFonts w:cs="Arial"/>
          <w:szCs w:val="20"/>
        </w:rPr>
        <w:t xml:space="preserve"> </w:t>
      </w:r>
      <w:proofErr w:type="spellStart"/>
      <w:r w:rsidRPr="001F14AF">
        <w:rPr>
          <w:rFonts w:cs="Arial"/>
          <w:szCs w:val="20"/>
        </w:rPr>
        <w:t>Power</w:t>
      </w:r>
      <w:proofErr w:type="spellEnd"/>
      <w:r w:rsidRPr="001F14AF">
        <w:rPr>
          <w:rFonts w:cs="Arial"/>
          <w:szCs w:val="20"/>
        </w:rPr>
        <w:t xml:space="preserve">, Some </w:t>
      </w:r>
      <w:proofErr w:type="spellStart"/>
      <w:r w:rsidRPr="001F14AF">
        <w:rPr>
          <w:rFonts w:cs="Arial"/>
          <w:szCs w:val="20"/>
        </w:rPr>
        <w:t>State</w:t>
      </w:r>
      <w:proofErr w:type="spellEnd"/>
      <w:r w:rsidRPr="001F14AF">
        <w:rPr>
          <w:rFonts w:cs="Arial"/>
          <w:szCs w:val="20"/>
        </w:rPr>
        <w:t xml:space="preserve"> </w:t>
      </w:r>
      <w:proofErr w:type="spellStart"/>
      <w:r w:rsidRPr="001F14AF">
        <w:rPr>
          <w:rFonts w:cs="Arial"/>
          <w:szCs w:val="20"/>
        </w:rPr>
        <w:t>Authorities</w:t>
      </w:r>
      <w:proofErr w:type="spellEnd"/>
      <w:r w:rsidRPr="001F14AF">
        <w:rPr>
          <w:rFonts w:cs="Arial"/>
          <w:szCs w:val="20"/>
        </w:rPr>
        <w:t xml:space="preserve">, </w:t>
      </w:r>
      <w:proofErr w:type="spellStart"/>
      <w:r w:rsidRPr="001F14AF">
        <w:rPr>
          <w:rFonts w:cs="Arial"/>
          <w:szCs w:val="20"/>
        </w:rPr>
        <w:t>Judges</w:t>
      </w:r>
      <w:proofErr w:type="spellEnd"/>
      <w:r w:rsidRPr="001F14AF">
        <w:rPr>
          <w:rFonts w:cs="Arial"/>
          <w:szCs w:val="20"/>
        </w:rPr>
        <w:t xml:space="preserve"> </w:t>
      </w:r>
      <w:proofErr w:type="spellStart"/>
      <w:r w:rsidRPr="001F14AF">
        <w:rPr>
          <w:rFonts w:cs="Arial"/>
          <w:szCs w:val="20"/>
        </w:rPr>
        <w:t>and</w:t>
      </w:r>
      <w:proofErr w:type="spellEnd"/>
      <w:r w:rsidRPr="001F14AF">
        <w:rPr>
          <w:rFonts w:cs="Arial"/>
          <w:szCs w:val="20"/>
        </w:rPr>
        <w:t xml:space="preserve"> </w:t>
      </w:r>
      <w:proofErr w:type="spellStart"/>
      <w:r w:rsidRPr="001F14AF">
        <w:rPr>
          <w:rFonts w:cs="Arial"/>
          <w:szCs w:val="20"/>
        </w:rPr>
        <w:t>Members</w:t>
      </w:r>
      <w:proofErr w:type="spellEnd"/>
      <w:r w:rsidRPr="001F14AF">
        <w:rPr>
          <w:rFonts w:cs="Arial"/>
          <w:szCs w:val="20"/>
        </w:rPr>
        <w:t xml:space="preserve"> </w:t>
      </w:r>
      <w:proofErr w:type="spellStart"/>
      <w:r w:rsidRPr="001F14AF">
        <w:rPr>
          <w:rFonts w:cs="Arial"/>
          <w:szCs w:val="20"/>
        </w:rPr>
        <w:t>of</w:t>
      </w:r>
      <w:proofErr w:type="spellEnd"/>
      <w:r w:rsidRPr="001F14AF">
        <w:rPr>
          <w:rFonts w:cs="Arial"/>
          <w:szCs w:val="20"/>
        </w:rPr>
        <w:t xml:space="preserve"> </w:t>
      </w:r>
      <w:proofErr w:type="spellStart"/>
      <w:r w:rsidRPr="001F14AF">
        <w:rPr>
          <w:rFonts w:cs="Arial"/>
          <w:szCs w:val="20"/>
        </w:rPr>
        <w:t>European</w:t>
      </w:r>
      <w:proofErr w:type="spellEnd"/>
      <w:r w:rsidRPr="001F14AF">
        <w:rPr>
          <w:rFonts w:cs="Arial"/>
          <w:szCs w:val="20"/>
        </w:rPr>
        <w:t xml:space="preserve"> </w:t>
      </w:r>
      <w:proofErr w:type="spellStart"/>
      <w:r w:rsidRPr="001F14AF">
        <w:rPr>
          <w:rFonts w:cs="Arial"/>
          <w:szCs w:val="20"/>
        </w:rPr>
        <w:t>Parliaments</w:t>
      </w:r>
      <w:proofErr w:type="spellEnd"/>
      <w:r w:rsidRPr="001F14AF">
        <w:rPr>
          <w:rFonts w:cs="Arial"/>
          <w:szCs w:val="20"/>
        </w:rPr>
        <w:t>). Funkcionarji – torej tudi člani vlade, so po izteku mandata upravičeni do t. i. ugodnosti zaradi odhoda s položaja (</w:t>
      </w:r>
      <w:proofErr w:type="spellStart"/>
      <w:r w:rsidRPr="001F14AF">
        <w:rPr>
          <w:rFonts w:cs="Arial"/>
          <w:i/>
          <w:szCs w:val="20"/>
        </w:rPr>
        <w:t>departure</w:t>
      </w:r>
      <w:proofErr w:type="spellEnd"/>
      <w:r w:rsidRPr="001F14AF">
        <w:rPr>
          <w:rFonts w:cs="Arial"/>
          <w:i/>
          <w:szCs w:val="20"/>
        </w:rPr>
        <w:t xml:space="preserve"> </w:t>
      </w:r>
      <w:proofErr w:type="spellStart"/>
      <w:r w:rsidRPr="001F14AF">
        <w:rPr>
          <w:rFonts w:cs="Arial"/>
          <w:i/>
          <w:szCs w:val="20"/>
        </w:rPr>
        <w:t>benefit</w:t>
      </w:r>
      <w:proofErr w:type="spellEnd"/>
      <w:r w:rsidRPr="001F14AF">
        <w:rPr>
          <w:rFonts w:cs="Arial"/>
          <w:szCs w:val="20"/>
        </w:rPr>
        <w:t xml:space="preserve"> – </w:t>
      </w:r>
      <w:proofErr w:type="spellStart"/>
      <w:r w:rsidRPr="001F14AF">
        <w:rPr>
          <w:rFonts w:cs="Arial"/>
          <w:i/>
          <w:szCs w:val="20"/>
        </w:rPr>
        <w:t>pay-off</w:t>
      </w:r>
      <w:proofErr w:type="spellEnd"/>
      <w:r w:rsidRPr="001F14AF">
        <w:rPr>
          <w:rFonts w:cs="Arial"/>
          <w:szCs w:val="20"/>
        </w:rPr>
        <w:t>). Te so odvisne od števila let opravljanja funkcije – mandata, pripada jim najmanj ena in največ pet plač. V praksi to pomeni, da na primer funkcionar, ki je opravljal funkcijo tri leta, prejme štiri plače, funkcionar, ki je opravljal funkcijo 30 let, pa prejme 5 plač, saj je to najvišje možno število plač, ki jih lahko funkcionar prejme po izteku mandata.</w:t>
      </w:r>
    </w:p>
    <w:p w14:paraId="33C0C43C" w14:textId="77777777" w:rsidR="00E85A48" w:rsidRPr="001F14AF" w:rsidRDefault="00E85A48" w:rsidP="00E85A48">
      <w:pPr>
        <w:spacing w:line="240" w:lineRule="exact"/>
        <w:jc w:val="both"/>
        <w:rPr>
          <w:rFonts w:cs="Arial"/>
          <w:szCs w:val="20"/>
        </w:rPr>
      </w:pPr>
    </w:p>
    <w:p w14:paraId="0534FDB4" w14:textId="77777777" w:rsidR="00E85A48" w:rsidRPr="001F14AF" w:rsidRDefault="00E85A48" w:rsidP="00E85A48">
      <w:pPr>
        <w:spacing w:line="240" w:lineRule="exact"/>
        <w:jc w:val="both"/>
        <w:rPr>
          <w:rFonts w:cs="Arial"/>
          <w:szCs w:val="20"/>
        </w:rPr>
      </w:pPr>
      <w:r w:rsidRPr="001F14AF">
        <w:rPr>
          <w:rFonts w:cs="Arial"/>
          <w:szCs w:val="20"/>
        </w:rPr>
        <w:t xml:space="preserve">Hrvaška </w:t>
      </w:r>
    </w:p>
    <w:p w14:paraId="5CF595F1" w14:textId="77777777" w:rsidR="00E85A48" w:rsidRPr="001F14AF" w:rsidRDefault="00E85A48" w:rsidP="00E85A48">
      <w:pPr>
        <w:spacing w:line="240" w:lineRule="exact"/>
        <w:jc w:val="both"/>
        <w:rPr>
          <w:rFonts w:cs="Arial"/>
          <w:szCs w:val="20"/>
        </w:rPr>
      </w:pPr>
    </w:p>
    <w:p w14:paraId="54861731" w14:textId="007C6A1D" w:rsidR="00E85A48" w:rsidRPr="001F14AF" w:rsidRDefault="00E85A48" w:rsidP="00E85A48">
      <w:pPr>
        <w:spacing w:line="240" w:lineRule="exact"/>
        <w:jc w:val="both"/>
        <w:rPr>
          <w:rFonts w:cs="Arial"/>
          <w:szCs w:val="20"/>
        </w:rPr>
      </w:pPr>
      <w:r w:rsidRPr="001F14AF">
        <w:rPr>
          <w:rFonts w:cs="Arial"/>
          <w:szCs w:val="20"/>
        </w:rPr>
        <w:t xml:space="preserve">Pravice in obveznosti državnih funkcionarjev v Republiki Hrvaški na splošno ureja Zakonom o dolžnostih in pravicah funkcionarjev, ki državne funkcionarje v uvodnih določbah najprej taksativno našteva. V okviru pravic, ki jim pripadajo med opravljanjem funkcije je posebej urejena pravica do plače, pravica do povračila materialnih stroškov (nadomestilo za ločeno življenje, povračilo </w:t>
      </w:r>
      <w:r w:rsidR="00CF663B" w:rsidRPr="001F14AF">
        <w:rPr>
          <w:rFonts w:cs="Arial"/>
          <w:szCs w:val="20"/>
        </w:rPr>
        <w:t>stroškov</w:t>
      </w:r>
      <w:r w:rsidRPr="001F14AF">
        <w:rPr>
          <w:rFonts w:cs="Arial"/>
          <w:szCs w:val="20"/>
        </w:rPr>
        <w:t xml:space="preserve"> za službeno potovanje, regres za prehrano) in druge pravice v zvezi z opravljanjem funkcije. Med pravicami funkcionarjev po prenehanju mandata pa zakon posebej ureja pravico do nadomestila plače in sicer tako višino, kot tudi čas prejemanja tega nadomestila. </w:t>
      </w:r>
    </w:p>
    <w:p w14:paraId="37348812" w14:textId="77777777" w:rsidR="00E85A48" w:rsidRPr="001F14AF" w:rsidRDefault="00E85A48" w:rsidP="00E85A48">
      <w:pPr>
        <w:autoSpaceDE w:val="0"/>
        <w:autoSpaceDN w:val="0"/>
        <w:adjustRightInd w:val="0"/>
        <w:spacing w:line="240" w:lineRule="exact"/>
        <w:jc w:val="both"/>
        <w:rPr>
          <w:rFonts w:cs="Arial"/>
          <w:szCs w:val="20"/>
        </w:rPr>
      </w:pPr>
    </w:p>
    <w:p w14:paraId="7554E923" w14:textId="77777777" w:rsidR="00E85A48" w:rsidRPr="001F14AF" w:rsidRDefault="00E85A48" w:rsidP="00E85A48">
      <w:pPr>
        <w:autoSpaceDE w:val="0"/>
        <w:autoSpaceDN w:val="0"/>
        <w:adjustRightInd w:val="0"/>
        <w:spacing w:line="240" w:lineRule="exact"/>
        <w:jc w:val="both"/>
        <w:rPr>
          <w:rFonts w:cs="Arial"/>
          <w:szCs w:val="20"/>
        </w:rPr>
      </w:pPr>
      <w:r w:rsidRPr="001F14AF">
        <w:rPr>
          <w:rFonts w:cs="Arial"/>
          <w:szCs w:val="20"/>
        </w:rPr>
        <w:t>V skladu s tem zakonom ima funkcionar na Hrvaškem po prenehanju funkcije, dokler ne pridobiva dohodka iz drugega naslova, ali dokler ne izpolnjuje pogojev za upokojitev, šest mesecev pravico do nadomestila v višini plače, ki jo je prejemal med opravljanjem funkcije, naslednjih šest mesecev pa do nadomestila v višini 50 % funkcionarske plače. Če med tem izpolni pogoje za upokojitev lahko do največ enega leta prejema kompenziran znesek (razliko med pokojnino in plačo). Do izplačil navedenih ugodnosti ni upravičen funkcionar, ki je z opravljanjem funkcije prenehal po lastni volji, če je bil pravnomočno obsojeni za kaznivo dejanje ali če je bil razrešen s položaja. Funkcionar, ki ni bil ponovno imenovan na položaj, je pa bil pred opravljanjem funkcije zaposlen za nedoločen čas v javni upravi oziroma državnih organih, ima pravico do vrnitve na delovno mesto brez javnega razpisa. V ta namen vloži zahtevo v 15 dneh po prenehanju funkcije, organ pa o zahtevku odloči v 45 dneh. V tem času mu pripada nadomestilo do višine največ dveh plač. Če ga na delo nazaj ne sprejmejo, veljajo določila o nadomestilu (eno leto).</w:t>
      </w:r>
    </w:p>
    <w:p w14:paraId="5580D24F" w14:textId="77777777" w:rsidR="00E85A48" w:rsidRPr="001F14AF" w:rsidRDefault="00E85A48" w:rsidP="00E85A48">
      <w:pPr>
        <w:spacing w:line="240" w:lineRule="exact"/>
        <w:jc w:val="both"/>
        <w:rPr>
          <w:rFonts w:cs="Arial"/>
          <w:szCs w:val="20"/>
        </w:rPr>
      </w:pPr>
    </w:p>
    <w:p w14:paraId="4A10FE6F" w14:textId="77777777" w:rsidR="00E85A48" w:rsidRPr="001F14AF" w:rsidRDefault="00E85A48" w:rsidP="00E85A48">
      <w:pPr>
        <w:autoSpaceDE w:val="0"/>
        <w:autoSpaceDN w:val="0"/>
        <w:adjustRightInd w:val="0"/>
        <w:spacing w:line="240" w:lineRule="exact"/>
        <w:rPr>
          <w:rFonts w:eastAsia="Calibri" w:cs="Arial"/>
          <w:szCs w:val="20"/>
        </w:rPr>
      </w:pPr>
      <w:r w:rsidRPr="001F14AF">
        <w:rPr>
          <w:rFonts w:eastAsia="Calibri" w:cs="Arial"/>
          <w:szCs w:val="20"/>
        </w:rPr>
        <w:t>Estonija</w:t>
      </w:r>
    </w:p>
    <w:p w14:paraId="08FDCB15" w14:textId="77777777" w:rsidR="00E85A48" w:rsidRPr="001F14AF" w:rsidRDefault="00E85A48" w:rsidP="00E85A48">
      <w:pPr>
        <w:autoSpaceDE w:val="0"/>
        <w:autoSpaceDN w:val="0"/>
        <w:adjustRightInd w:val="0"/>
        <w:spacing w:line="240" w:lineRule="exact"/>
        <w:rPr>
          <w:rFonts w:eastAsia="Calibri" w:cs="Arial"/>
          <w:szCs w:val="20"/>
        </w:rPr>
      </w:pPr>
    </w:p>
    <w:p w14:paraId="0B64A78B" w14:textId="77777777" w:rsidR="00E85A48" w:rsidRPr="001F14AF" w:rsidRDefault="00E85A48" w:rsidP="00E85A48">
      <w:pPr>
        <w:autoSpaceDE w:val="0"/>
        <w:autoSpaceDN w:val="0"/>
        <w:adjustRightInd w:val="0"/>
        <w:spacing w:line="240" w:lineRule="exact"/>
        <w:jc w:val="both"/>
        <w:rPr>
          <w:rFonts w:eastAsia="Calibri" w:cs="Arial"/>
          <w:szCs w:val="20"/>
        </w:rPr>
      </w:pPr>
      <w:r w:rsidRPr="001F14AF">
        <w:rPr>
          <w:rFonts w:eastAsia="Calibri" w:cs="Arial"/>
          <w:szCs w:val="20"/>
        </w:rPr>
        <w:t>V skladu z Zakonom o vladi (</w:t>
      </w:r>
      <w:proofErr w:type="spellStart"/>
      <w:r w:rsidRPr="001F14AF">
        <w:rPr>
          <w:rFonts w:eastAsia="Calibri" w:cs="Arial"/>
          <w:szCs w:val="20"/>
        </w:rPr>
        <w:t>Government</w:t>
      </w:r>
      <w:proofErr w:type="spellEnd"/>
      <w:r w:rsidRPr="001F14AF">
        <w:rPr>
          <w:rFonts w:eastAsia="Calibri" w:cs="Arial"/>
          <w:szCs w:val="20"/>
        </w:rPr>
        <w:t xml:space="preserve"> </w:t>
      </w:r>
      <w:proofErr w:type="spellStart"/>
      <w:r w:rsidRPr="001F14AF">
        <w:rPr>
          <w:rFonts w:eastAsia="Calibri" w:cs="Arial"/>
          <w:szCs w:val="20"/>
        </w:rPr>
        <w:t>of</w:t>
      </w:r>
      <w:proofErr w:type="spellEnd"/>
      <w:r w:rsidRPr="001F14AF">
        <w:rPr>
          <w:rFonts w:eastAsia="Calibri" w:cs="Arial"/>
          <w:szCs w:val="20"/>
        </w:rPr>
        <w:t xml:space="preserve"> </w:t>
      </w:r>
      <w:proofErr w:type="spellStart"/>
      <w:r w:rsidRPr="001F14AF">
        <w:rPr>
          <w:rFonts w:eastAsia="Calibri" w:cs="Arial"/>
          <w:szCs w:val="20"/>
        </w:rPr>
        <w:t>the</w:t>
      </w:r>
      <w:proofErr w:type="spellEnd"/>
      <w:r w:rsidRPr="001F14AF">
        <w:rPr>
          <w:rFonts w:eastAsia="Calibri" w:cs="Arial"/>
          <w:szCs w:val="20"/>
        </w:rPr>
        <w:t xml:space="preserve"> </w:t>
      </w:r>
      <w:proofErr w:type="spellStart"/>
      <w:r w:rsidRPr="001F14AF">
        <w:rPr>
          <w:rFonts w:eastAsia="Calibri" w:cs="Arial"/>
          <w:szCs w:val="20"/>
        </w:rPr>
        <w:t>Republic</w:t>
      </w:r>
      <w:proofErr w:type="spellEnd"/>
      <w:r w:rsidRPr="001F14AF">
        <w:rPr>
          <w:rFonts w:eastAsia="Calibri" w:cs="Arial"/>
          <w:szCs w:val="20"/>
        </w:rPr>
        <w:t xml:space="preserve"> </w:t>
      </w:r>
      <w:proofErr w:type="spellStart"/>
      <w:r w:rsidRPr="001F14AF">
        <w:rPr>
          <w:rFonts w:eastAsia="Calibri" w:cs="Arial"/>
          <w:szCs w:val="20"/>
        </w:rPr>
        <w:t>Act</w:t>
      </w:r>
      <w:proofErr w:type="spellEnd"/>
      <w:r w:rsidRPr="001F14AF">
        <w:rPr>
          <w:rFonts w:eastAsia="Calibri" w:cs="Arial"/>
          <w:szCs w:val="20"/>
        </w:rPr>
        <w:t>) velja »univerzalna odškodninska shema za ministre«, to je pravica do nadomestila po prenehanju opravljanja funkcije. Član vlade je po prenehanju funkcije (odstop vlade, izglasovana nezaupnica ipd.) upravičen do nadomestila v višini šestih mesečnih plač (</w:t>
      </w:r>
      <w:proofErr w:type="spellStart"/>
      <w:r w:rsidRPr="001F14AF">
        <w:rPr>
          <w:rFonts w:eastAsia="Calibri" w:cs="Arial"/>
          <w:i/>
          <w:szCs w:val="20"/>
        </w:rPr>
        <w:t>extent</w:t>
      </w:r>
      <w:proofErr w:type="spellEnd"/>
      <w:r w:rsidRPr="001F14AF">
        <w:rPr>
          <w:rFonts w:eastAsia="Calibri" w:cs="Arial"/>
          <w:i/>
          <w:szCs w:val="20"/>
        </w:rPr>
        <w:t xml:space="preserve"> </w:t>
      </w:r>
      <w:proofErr w:type="spellStart"/>
      <w:r w:rsidRPr="001F14AF">
        <w:rPr>
          <w:rFonts w:eastAsia="Calibri" w:cs="Arial"/>
          <w:i/>
          <w:szCs w:val="20"/>
        </w:rPr>
        <w:t>of</w:t>
      </w:r>
      <w:proofErr w:type="spellEnd"/>
      <w:r w:rsidRPr="001F14AF">
        <w:rPr>
          <w:rFonts w:eastAsia="Calibri" w:cs="Arial"/>
          <w:i/>
          <w:szCs w:val="20"/>
        </w:rPr>
        <w:t xml:space="preserve"> </w:t>
      </w:r>
      <w:proofErr w:type="spellStart"/>
      <w:r w:rsidRPr="001F14AF">
        <w:rPr>
          <w:rFonts w:eastAsia="Calibri" w:cs="Arial"/>
          <w:i/>
          <w:szCs w:val="20"/>
        </w:rPr>
        <w:t>six</w:t>
      </w:r>
      <w:proofErr w:type="spellEnd"/>
      <w:r w:rsidRPr="001F14AF">
        <w:rPr>
          <w:rFonts w:eastAsia="Calibri" w:cs="Arial"/>
          <w:i/>
          <w:szCs w:val="20"/>
        </w:rPr>
        <w:t xml:space="preserve"> </w:t>
      </w:r>
      <w:proofErr w:type="spellStart"/>
      <w:r w:rsidRPr="001F14AF">
        <w:rPr>
          <w:rFonts w:eastAsia="Calibri" w:cs="Arial"/>
          <w:i/>
          <w:szCs w:val="20"/>
        </w:rPr>
        <w:t>months</w:t>
      </w:r>
      <w:proofErr w:type="spellEnd"/>
      <w:r w:rsidRPr="001F14AF">
        <w:rPr>
          <w:rFonts w:eastAsia="Calibri" w:cs="Arial"/>
          <w:i/>
          <w:szCs w:val="20"/>
        </w:rPr>
        <w:t xml:space="preserve">’ </w:t>
      </w:r>
      <w:proofErr w:type="spellStart"/>
      <w:r w:rsidRPr="001F14AF">
        <w:rPr>
          <w:rFonts w:eastAsia="Calibri" w:cs="Arial"/>
          <w:i/>
          <w:szCs w:val="20"/>
        </w:rPr>
        <w:t>salary</w:t>
      </w:r>
      <w:proofErr w:type="spellEnd"/>
      <w:r w:rsidRPr="001F14AF">
        <w:rPr>
          <w:rFonts w:eastAsia="Calibri" w:cs="Arial"/>
          <w:szCs w:val="20"/>
        </w:rPr>
        <w:t xml:space="preserve">). Nadomestilo ne pripada članu vlade, ki je ponovno imenovan na položaj v vladi, če je bil pravnomočno obsojen, če ponovno opravlja funkcijo poslanca in podobno. </w:t>
      </w:r>
    </w:p>
    <w:p w14:paraId="2F7C3AD7" w14:textId="77777777" w:rsidR="00E85A48" w:rsidRPr="001F14AF" w:rsidRDefault="00E85A48" w:rsidP="00E85A48">
      <w:pPr>
        <w:autoSpaceDE w:val="0"/>
        <w:autoSpaceDN w:val="0"/>
        <w:adjustRightInd w:val="0"/>
        <w:spacing w:line="240" w:lineRule="exact"/>
        <w:jc w:val="both"/>
        <w:rPr>
          <w:rFonts w:eastAsia="Calibri" w:cs="Arial"/>
          <w:szCs w:val="20"/>
        </w:rPr>
      </w:pPr>
    </w:p>
    <w:p w14:paraId="4BEA1E8D" w14:textId="77777777" w:rsidR="00E85A48" w:rsidRPr="001F14AF" w:rsidRDefault="00E85A48" w:rsidP="00E85A48">
      <w:pPr>
        <w:autoSpaceDE w:val="0"/>
        <w:autoSpaceDN w:val="0"/>
        <w:adjustRightInd w:val="0"/>
        <w:spacing w:line="240" w:lineRule="exact"/>
        <w:rPr>
          <w:rFonts w:eastAsia="Calibri" w:cs="Arial"/>
          <w:szCs w:val="20"/>
        </w:rPr>
      </w:pPr>
      <w:r w:rsidRPr="001F14AF">
        <w:rPr>
          <w:rFonts w:eastAsia="Calibri" w:cs="Arial"/>
          <w:szCs w:val="20"/>
        </w:rPr>
        <w:lastRenderedPageBreak/>
        <w:t>Slovaška</w:t>
      </w:r>
    </w:p>
    <w:p w14:paraId="6FA2D5E5" w14:textId="77777777" w:rsidR="00E85A48" w:rsidRPr="001F14AF" w:rsidRDefault="00E85A48" w:rsidP="00E85A48">
      <w:pPr>
        <w:autoSpaceDE w:val="0"/>
        <w:autoSpaceDN w:val="0"/>
        <w:adjustRightInd w:val="0"/>
        <w:spacing w:line="240" w:lineRule="exact"/>
        <w:rPr>
          <w:rFonts w:eastAsia="Calibri" w:cs="Arial"/>
          <w:szCs w:val="20"/>
        </w:rPr>
      </w:pPr>
    </w:p>
    <w:p w14:paraId="54F4A7C1" w14:textId="77777777" w:rsidR="00E85A48" w:rsidRPr="001F14AF" w:rsidRDefault="00E85A48" w:rsidP="00E85A48">
      <w:pPr>
        <w:autoSpaceDE w:val="0"/>
        <w:autoSpaceDN w:val="0"/>
        <w:adjustRightInd w:val="0"/>
        <w:spacing w:line="240" w:lineRule="exact"/>
        <w:jc w:val="both"/>
        <w:rPr>
          <w:rFonts w:eastAsia="Calibri" w:cs="Arial"/>
          <w:szCs w:val="20"/>
        </w:rPr>
      </w:pPr>
      <w:r w:rsidRPr="001F14AF">
        <w:rPr>
          <w:rFonts w:eastAsia="Calibri" w:cs="Arial"/>
          <w:szCs w:val="20"/>
        </w:rPr>
        <w:t xml:space="preserve">Slovaški predsednik vlade in ministri so upravičeni do nadomestila plače še tri mesece po izteku funkcije. Nekdanjemu premierju, ministru za pravosodje, ministru za obrambo in ministru za notranje zadeve pripada tudi 90 dnevno varovanje po prenehanju funkcije. Premier se lahko odloči za podaljšanje varovanja za nadaljnjih 90 dni. </w:t>
      </w:r>
    </w:p>
    <w:p w14:paraId="48D470CD" w14:textId="77777777" w:rsidR="00E85A48" w:rsidRPr="001F14AF" w:rsidRDefault="00E85A48" w:rsidP="00E85A48">
      <w:pPr>
        <w:autoSpaceDE w:val="0"/>
        <w:autoSpaceDN w:val="0"/>
        <w:adjustRightInd w:val="0"/>
        <w:spacing w:line="240" w:lineRule="exact"/>
        <w:jc w:val="both"/>
        <w:rPr>
          <w:rFonts w:eastAsia="Calibri" w:cs="Arial"/>
          <w:szCs w:val="20"/>
        </w:rPr>
      </w:pPr>
    </w:p>
    <w:p w14:paraId="18F85293" w14:textId="77777777" w:rsidR="00E85A48" w:rsidRPr="001F14AF" w:rsidRDefault="00E85A48" w:rsidP="00E85A48">
      <w:pPr>
        <w:autoSpaceDE w:val="0"/>
        <w:autoSpaceDN w:val="0"/>
        <w:adjustRightInd w:val="0"/>
        <w:spacing w:line="240" w:lineRule="exact"/>
        <w:rPr>
          <w:rFonts w:eastAsia="Calibri" w:cs="Arial"/>
          <w:szCs w:val="20"/>
        </w:rPr>
      </w:pPr>
      <w:r w:rsidRPr="001F14AF">
        <w:rPr>
          <w:rFonts w:eastAsia="Calibri" w:cs="Arial"/>
          <w:szCs w:val="20"/>
        </w:rPr>
        <w:t>POSLANCI</w:t>
      </w:r>
    </w:p>
    <w:p w14:paraId="09848CAD" w14:textId="77777777" w:rsidR="00E85A48" w:rsidRPr="001F14AF" w:rsidRDefault="00E85A48" w:rsidP="00E85A48">
      <w:pPr>
        <w:autoSpaceDE w:val="0"/>
        <w:autoSpaceDN w:val="0"/>
        <w:adjustRightInd w:val="0"/>
        <w:spacing w:line="240" w:lineRule="exact"/>
        <w:rPr>
          <w:rFonts w:eastAsia="Calibri" w:cs="Arial"/>
          <w:szCs w:val="20"/>
        </w:rPr>
      </w:pPr>
    </w:p>
    <w:p w14:paraId="3D156FF6" w14:textId="77777777" w:rsidR="00E85A48" w:rsidRPr="001F14AF" w:rsidRDefault="00E85A48" w:rsidP="00E85A48">
      <w:pPr>
        <w:autoSpaceDE w:val="0"/>
        <w:autoSpaceDN w:val="0"/>
        <w:adjustRightInd w:val="0"/>
        <w:spacing w:line="240" w:lineRule="exact"/>
        <w:rPr>
          <w:rFonts w:eastAsia="Calibri" w:cs="Arial"/>
          <w:szCs w:val="20"/>
        </w:rPr>
      </w:pPr>
      <w:r w:rsidRPr="001F14AF">
        <w:rPr>
          <w:rFonts w:eastAsia="Calibri" w:cs="Arial"/>
          <w:szCs w:val="20"/>
        </w:rPr>
        <w:t>Belgija</w:t>
      </w:r>
    </w:p>
    <w:p w14:paraId="7A750329" w14:textId="77777777" w:rsidR="00E85A48" w:rsidRPr="001F14AF" w:rsidRDefault="00E85A48" w:rsidP="00E85A48">
      <w:pPr>
        <w:autoSpaceDE w:val="0"/>
        <w:autoSpaceDN w:val="0"/>
        <w:adjustRightInd w:val="0"/>
        <w:spacing w:line="240" w:lineRule="exact"/>
        <w:rPr>
          <w:rFonts w:eastAsia="Calibri" w:cs="Arial"/>
          <w:szCs w:val="20"/>
        </w:rPr>
      </w:pPr>
    </w:p>
    <w:p w14:paraId="76073114" w14:textId="77777777" w:rsidR="00E85A48" w:rsidRPr="001F14AF" w:rsidRDefault="00E85A48" w:rsidP="00E85A48">
      <w:pPr>
        <w:autoSpaceDE w:val="0"/>
        <w:autoSpaceDN w:val="0"/>
        <w:adjustRightInd w:val="0"/>
        <w:spacing w:line="240" w:lineRule="exact"/>
        <w:jc w:val="both"/>
        <w:rPr>
          <w:rFonts w:eastAsia="Calibri" w:cs="Arial"/>
          <w:szCs w:val="20"/>
        </w:rPr>
      </w:pPr>
      <w:r w:rsidRPr="001F14AF">
        <w:rPr>
          <w:rFonts w:eastAsia="Calibri" w:cs="Arial"/>
          <w:szCs w:val="20"/>
        </w:rPr>
        <w:t>V Belgiji</w:t>
      </w:r>
      <w:r w:rsidRPr="001F14AF">
        <w:rPr>
          <w:rFonts w:eastAsia="Calibri" w:cs="Arial"/>
          <w:b/>
          <w:bCs/>
          <w:szCs w:val="20"/>
        </w:rPr>
        <w:t xml:space="preserve"> </w:t>
      </w:r>
      <w:r w:rsidRPr="001F14AF">
        <w:rPr>
          <w:rFonts w:eastAsia="Calibri" w:cs="Arial"/>
          <w:szCs w:val="20"/>
        </w:rPr>
        <w:t>je po prenehanju mandata poslanec upravičen do nadomestila (</w:t>
      </w:r>
      <w:proofErr w:type="spellStart"/>
      <w:r w:rsidRPr="001F14AF">
        <w:rPr>
          <w:rFonts w:eastAsia="Calibri" w:cs="Arial"/>
          <w:i/>
          <w:szCs w:val="20"/>
        </w:rPr>
        <w:t>departure</w:t>
      </w:r>
      <w:proofErr w:type="spellEnd"/>
      <w:r w:rsidRPr="001F14AF">
        <w:rPr>
          <w:rFonts w:eastAsia="Calibri" w:cs="Arial"/>
          <w:i/>
          <w:szCs w:val="20"/>
        </w:rPr>
        <w:t xml:space="preserve"> </w:t>
      </w:r>
      <w:proofErr w:type="spellStart"/>
      <w:r w:rsidRPr="001F14AF">
        <w:rPr>
          <w:rFonts w:eastAsia="Calibri" w:cs="Arial"/>
          <w:i/>
          <w:szCs w:val="20"/>
        </w:rPr>
        <w:t>allowance</w:t>
      </w:r>
      <w:proofErr w:type="spellEnd"/>
      <w:r w:rsidRPr="001F14AF">
        <w:rPr>
          <w:rFonts w:eastAsia="Calibri" w:cs="Arial"/>
          <w:szCs w:val="20"/>
        </w:rPr>
        <w:t>) v trajanju dva meseca za vsako leto mandata – največ 48 mesecev. Nekdanji poslanci z dopolnjenimi 62 leti (in 36 let delovne dobe/mandata) pa so upravičeni do polne pokojnine, ki znaša 75 % letne bruto poslanske plače. Predsedniku belgijskega spodnjega doma pripada posebno nadomestilo po koncu mandata (</w:t>
      </w:r>
      <w:proofErr w:type="spellStart"/>
      <w:r w:rsidRPr="001F14AF">
        <w:rPr>
          <w:rFonts w:eastAsia="Calibri" w:cs="Arial"/>
          <w:i/>
          <w:szCs w:val="20"/>
        </w:rPr>
        <w:t>departure</w:t>
      </w:r>
      <w:proofErr w:type="spellEnd"/>
      <w:r w:rsidRPr="001F14AF">
        <w:rPr>
          <w:rFonts w:eastAsia="Calibri" w:cs="Arial"/>
          <w:i/>
          <w:szCs w:val="20"/>
        </w:rPr>
        <w:t xml:space="preserve"> </w:t>
      </w:r>
      <w:proofErr w:type="spellStart"/>
      <w:r w:rsidRPr="001F14AF">
        <w:rPr>
          <w:rFonts w:eastAsia="Calibri" w:cs="Arial"/>
          <w:i/>
          <w:szCs w:val="20"/>
        </w:rPr>
        <w:t>allowance</w:t>
      </w:r>
      <w:proofErr w:type="spellEnd"/>
      <w:r w:rsidRPr="001F14AF">
        <w:rPr>
          <w:rFonts w:eastAsia="Calibri" w:cs="Arial"/>
          <w:i/>
          <w:szCs w:val="20"/>
        </w:rPr>
        <w:t xml:space="preserve"> as </w:t>
      </w:r>
      <w:proofErr w:type="spellStart"/>
      <w:r w:rsidRPr="001F14AF">
        <w:rPr>
          <w:rFonts w:eastAsia="Calibri" w:cs="Arial"/>
          <w:i/>
          <w:szCs w:val="20"/>
        </w:rPr>
        <w:t>former</w:t>
      </w:r>
      <w:proofErr w:type="spellEnd"/>
      <w:r w:rsidRPr="001F14AF">
        <w:rPr>
          <w:rFonts w:eastAsia="Calibri" w:cs="Arial"/>
          <w:i/>
          <w:szCs w:val="20"/>
        </w:rPr>
        <w:t xml:space="preserve"> Speaker</w:t>
      </w:r>
      <w:r w:rsidRPr="001F14AF">
        <w:rPr>
          <w:rFonts w:eastAsia="Calibri" w:cs="Arial"/>
          <w:szCs w:val="20"/>
        </w:rPr>
        <w:t>) pod določenimi pogoji:</w:t>
      </w:r>
    </w:p>
    <w:p w14:paraId="0CF2CFC5" w14:textId="77777777" w:rsidR="00E85A48" w:rsidRPr="001F14AF" w:rsidRDefault="00E85A48" w:rsidP="00E85A48">
      <w:pPr>
        <w:autoSpaceDE w:val="0"/>
        <w:autoSpaceDN w:val="0"/>
        <w:adjustRightInd w:val="0"/>
        <w:spacing w:line="240" w:lineRule="exact"/>
        <w:rPr>
          <w:rFonts w:eastAsia="Calibri" w:cs="Arial"/>
          <w:szCs w:val="20"/>
        </w:rPr>
      </w:pPr>
    </w:p>
    <w:p w14:paraId="5A1963A6" w14:textId="77777777" w:rsidR="00E85A48" w:rsidRPr="001F14AF" w:rsidRDefault="00E85A48" w:rsidP="00E85A48">
      <w:pPr>
        <w:pStyle w:val="Odstavekseznama"/>
        <w:numPr>
          <w:ilvl w:val="0"/>
          <w:numId w:val="36"/>
        </w:numPr>
        <w:autoSpaceDE w:val="0"/>
        <w:autoSpaceDN w:val="0"/>
        <w:adjustRightInd w:val="0"/>
        <w:spacing w:line="240" w:lineRule="exact"/>
        <w:rPr>
          <w:rFonts w:eastAsia="Calibri" w:cs="Arial"/>
          <w:szCs w:val="20"/>
        </w:rPr>
      </w:pPr>
      <w:r w:rsidRPr="001F14AF">
        <w:rPr>
          <w:rFonts w:eastAsia="Calibri" w:cs="Arial"/>
          <w:szCs w:val="20"/>
        </w:rPr>
        <w:t>najmanj dve leti predsedovanja,</w:t>
      </w:r>
    </w:p>
    <w:p w14:paraId="1B10C228" w14:textId="77777777" w:rsidR="00E85A48" w:rsidRPr="001F14AF" w:rsidRDefault="00E85A48" w:rsidP="00E85A48">
      <w:pPr>
        <w:pStyle w:val="Odstavekseznama"/>
        <w:numPr>
          <w:ilvl w:val="0"/>
          <w:numId w:val="36"/>
        </w:numPr>
        <w:autoSpaceDE w:val="0"/>
        <w:autoSpaceDN w:val="0"/>
        <w:adjustRightInd w:val="0"/>
        <w:spacing w:line="240" w:lineRule="exact"/>
        <w:rPr>
          <w:rFonts w:eastAsia="Calibri" w:cs="Arial"/>
          <w:szCs w:val="20"/>
        </w:rPr>
      </w:pPr>
      <w:r w:rsidRPr="001F14AF">
        <w:rPr>
          <w:rFonts w:eastAsia="Calibri" w:cs="Arial"/>
          <w:szCs w:val="20"/>
        </w:rPr>
        <w:t>starost 60 let ali več,</w:t>
      </w:r>
    </w:p>
    <w:p w14:paraId="6CF52CC1" w14:textId="77777777" w:rsidR="00E85A48" w:rsidRPr="001F14AF" w:rsidRDefault="00E85A48" w:rsidP="00E85A48">
      <w:pPr>
        <w:pStyle w:val="Odstavekseznama"/>
        <w:numPr>
          <w:ilvl w:val="0"/>
          <w:numId w:val="36"/>
        </w:numPr>
        <w:autoSpaceDE w:val="0"/>
        <w:autoSpaceDN w:val="0"/>
        <w:adjustRightInd w:val="0"/>
        <w:spacing w:line="240" w:lineRule="exact"/>
        <w:rPr>
          <w:rFonts w:eastAsia="Calibri" w:cs="Arial"/>
          <w:szCs w:val="20"/>
        </w:rPr>
      </w:pPr>
      <w:r w:rsidRPr="001F14AF">
        <w:rPr>
          <w:rFonts w:eastAsia="Calibri" w:cs="Arial"/>
          <w:szCs w:val="20"/>
        </w:rPr>
        <w:t>če nima več poslanskega mandata v nacionalnem parlamentu in v Evropskem parlamentu ter</w:t>
      </w:r>
    </w:p>
    <w:p w14:paraId="14C2D91C" w14:textId="77777777" w:rsidR="00E85A48" w:rsidRPr="001F14AF" w:rsidRDefault="00E85A48" w:rsidP="00E85A48">
      <w:pPr>
        <w:pStyle w:val="Odstavekseznama"/>
        <w:numPr>
          <w:ilvl w:val="0"/>
          <w:numId w:val="36"/>
        </w:numPr>
        <w:autoSpaceDE w:val="0"/>
        <w:autoSpaceDN w:val="0"/>
        <w:adjustRightInd w:val="0"/>
        <w:spacing w:line="240" w:lineRule="exact"/>
        <w:rPr>
          <w:rFonts w:eastAsia="Calibri" w:cs="Arial"/>
          <w:szCs w:val="20"/>
        </w:rPr>
      </w:pPr>
      <w:r w:rsidRPr="001F14AF">
        <w:rPr>
          <w:rFonts w:eastAsia="Calibri" w:cs="Arial"/>
          <w:szCs w:val="20"/>
        </w:rPr>
        <w:t>ni imenovan za evropskega komisarja.</w:t>
      </w:r>
    </w:p>
    <w:p w14:paraId="120FB75B" w14:textId="77777777" w:rsidR="00E85A48" w:rsidRPr="001F14AF" w:rsidRDefault="00E85A48" w:rsidP="00E85A48">
      <w:pPr>
        <w:autoSpaceDE w:val="0"/>
        <w:autoSpaceDN w:val="0"/>
        <w:adjustRightInd w:val="0"/>
        <w:spacing w:line="240" w:lineRule="exact"/>
        <w:rPr>
          <w:rFonts w:eastAsia="Calibri" w:cs="Arial"/>
          <w:szCs w:val="20"/>
        </w:rPr>
      </w:pPr>
    </w:p>
    <w:p w14:paraId="7FF9C9AA" w14:textId="77777777" w:rsidR="00E85A48" w:rsidRPr="001F14AF" w:rsidRDefault="00E85A48" w:rsidP="00E85A48">
      <w:pPr>
        <w:autoSpaceDE w:val="0"/>
        <w:autoSpaceDN w:val="0"/>
        <w:adjustRightInd w:val="0"/>
        <w:spacing w:line="240" w:lineRule="exact"/>
        <w:rPr>
          <w:rFonts w:eastAsia="Calibri" w:cs="Arial"/>
          <w:szCs w:val="20"/>
        </w:rPr>
      </w:pPr>
      <w:r w:rsidRPr="001F14AF">
        <w:rPr>
          <w:rFonts w:eastAsia="Calibri" w:cs="Arial"/>
          <w:szCs w:val="20"/>
        </w:rPr>
        <w:t>Hrvaška</w:t>
      </w:r>
    </w:p>
    <w:p w14:paraId="2CBA7406" w14:textId="77777777" w:rsidR="00E85A48" w:rsidRPr="001F14AF" w:rsidRDefault="00E85A48" w:rsidP="00E85A48">
      <w:pPr>
        <w:autoSpaceDE w:val="0"/>
        <w:autoSpaceDN w:val="0"/>
        <w:adjustRightInd w:val="0"/>
        <w:spacing w:line="240" w:lineRule="exact"/>
        <w:rPr>
          <w:rFonts w:eastAsia="Calibri" w:cs="Arial"/>
          <w:szCs w:val="20"/>
        </w:rPr>
      </w:pPr>
    </w:p>
    <w:p w14:paraId="0801C800" w14:textId="77777777" w:rsidR="00E85A48" w:rsidRPr="001F14AF" w:rsidRDefault="00E85A48" w:rsidP="00E85A48">
      <w:pPr>
        <w:autoSpaceDE w:val="0"/>
        <w:autoSpaceDN w:val="0"/>
        <w:adjustRightInd w:val="0"/>
        <w:spacing w:line="240" w:lineRule="exact"/>
        <w:jc w:val="both"/>
        <w:rPr>
          <w:rFonts w:eastAsia="Calibri" w:cs="Arial"/>
          <w:szCs w:val="20"/>
        </w:rPr>
      </w:pPr>
      <w:r w:rsidRPr="001F14AF">
        <w:rPr>
          <w:rFonts w:eastAsia="Calibri" w:cs="Arial"/>
          <w:szCs w:val="20"/>
        </w:rPr>
        <w:t xml:space="preserve">Na Hrvaškem so nekdanji poslanci, ki so opravljali funkcijo poslanca najmanj eno leto, upravičeni do prejemanja nadomestila v višini poslanske plače v trajanju šest mesecev po končani funkciji oziroma do sklenitve nove zaposlitve (ali podobno) ali izpolnjevanja pogojev za pokojnino. Naslednjih šest mesecev pa so upravičeni do 50 % nadomestila. </w:t>
      </w:r>
    </w:p>
    <w:p w14:paraId="476255DB" w14:textId="77777777" w:rsidR="00E85A48" w:rsidRPr="001F14AF" w:rsidRDefault="00E85A48" w:rsidP="00E85A48">
      <w:pPr>
        <w:autoSpaceDE w:val="0"/>
        <w:autoSpaceDN w:val="0"/>
        <w:adjustRightInd w:val="0"/>
        <w:spacing w:line="240" w:lineRule="exact"/>
        <w:jc w:val="both"/>
        <w:rPr>
          <w:rFonts w:eastAsia="Calibri" w:cs="Arial"/>
          <w:szCs w:val="20"/>
        </w:rPr>
      </w:pPr>
    </w:p>
    <w:p w14:paraId="228492B2" w14:textId="77777777" w:rsidR="00E85A48" w:rsidRPr="001F14AF" w:rsidRDefault="00E85A48" w:rsidP="00E85A48">
      <w:pPr>
        <w:autoSpaceDE w:val="0"/>
        <w:autoSpaceDN w:val="0"/>
        <w:adjustRightInd w:val="0"/>
        <w:spacing w:line="240" w:lineRule="exact"/>
        <w:jc w:val="both"/>
        <w:rPr>
          <w:rFonts w:eastAsia="Calibri" w:cs="Arial"/>
          <w:szCs w:val="20"/>
        </w:rPr>
      </w:pPr>
      <w:r w:rsidRPr="001F14AF">
        <w:rPr>
          <w:rFonts w:eastAsia="Calibri" w:cs="Arial"/>
          <w:szCs w:val="20"/>
        </w:rPr>
        <w:t>Zakon o pravicah in dolžnostih poslancev v Hrvaškem Saboru določa tudi primere, ko poslanec po prenehanju funkcije nima pravice do nadomestila, če je odstopil, če je bil pravnomočno obsojen ali če opravlja drugo funkcijo, za katero prejema plačo, in če se vrne na delovno mesto brez javnega natečaja ali na delo, ki ga je opravljal pred izvolitvijo na funkcijo. V času do vrnitve na delo ima pravico do nadomestila v višini največ dveh plač.</w:t>
      </w:r>
    </w:p>
    <w:p w14:paraId="52FC6BDD" w14:textId="77777777" w:rsidR="00E85A48" w:rsidRPr="001F14AF" w:rsidRDefault="00E85A48" w:rsidP="00E85A48">
      <w:pPr>
        <w:autoSpaceDE w:val="0"/>
        <w:autoSpaceDN w:val="0"/>
        <w:adjustRightInd w:val="0"/>
        <w:spacing w:line="240" w:lineRule="exact"/>
        <w:jc w:val="both"/>
        <w:rPr>
          <w:rFonts w:eastAsia="Calibri" w:cs="Arial"/>
          <w:szCs w:val="20"/>
        </w:rPr>
      </w:pPr>
    </w:p>
    <w:p w14:paraId="38C2D5C7" w14:textId="77777777" w:rsidR="00E85A48" w:rsidRPr="001F14AF" w:rsidRDefault="00E85A48" w:rsidP="00E85A48">
      <w:pPr>
        <w:autoSpaceDE w:val="0"/>
        <w:autoSpaceDN w:val="0"/>
        <w:adjustRightInd w:val="0"/>
        <w:spacing w:line="240" w:lineRule="exact"/>
        <w:rPr>
          <w:rFonts w:eastAsia="Calibri" w:cs="Arial"/>
          <w:szCs w:val="20"/>
        </w:rPr>
      </w:pPr>
      <w:r w:rsidRPr="001F14AF">
        <w:rPr>
          <w:rFonts w:eastAsia="Calibri" w:cs="Arial"/>
          <w:szCs w:val="20"/>
        </w:rPr>
        <w:t xml:space="preserve">Češka </w:t>
      </w:r>
    </w:p>
    <w:p w14:paraId="258FFAA0" w14:textId="77777777" w:rsidR="00E85A48" w:rsidRPr="001F14AF" w:rsidRDefault="00E85A48" w:rsidP="00E85A48">
      <w:pPr>
        <w:autoSpaceDE w:val="0"/>
        <w:autoSpaceDN w:val="0"/>
        <w:adjustRightInd w:val="0"/>
        <w:spacing w:line="240" w:lineRule="exact"/>
        <w:rPr>
          <w:rFonts w:eastAsia="Calibri" w:cs="Arial"/>
          <w:szCs w:val="20"/>
        </w:rPr>
      </w:pPr>
    </w:p>
    <w:p w14:paraId="1F8EA2F8" w14:textId="77777777" w:rsidR="00E85A48" w:rsidRPr="001F14AF" w:rsidRDefault="00E85A48" w:rsidP="00E85A48">
      <w:pPr>
        <w:autoSpaceDE w:val="0"/>
        <w:autoSpaceDN w:val="0"/>
        <w:adjustRightInd w:val="0"/>
        <w:spacing w:line="240" w:lineRule="exact"/>
        <w:jc w:val="both"/>
        <w:rPr>
          <w:rFonts w:eastAsia="Calibri" w:cs="Arial"/>
          <w:szCs w:val="20"/>
        </w:rPr>
      </w:pPr>
      <w:r w:rsidRPr="001F14AF">
        <w:rPr>
          <w:rFonts w:eastAsia="Calibri" w:cs="Arial"/>
          <w:szCs w:val="20"/>
        </w:rPr>
        <w:t>Nekdanji poslanci so na Češkem</w:t>
      </w:r>
      <w:r w:rsidRPr="001F14AF">
        <w:rPr>
          <w:rFonts w:eastAsia="Calibri" w:cs="Arial"/>
          <w:b/>
          <w:bCs/>
          <w:szCs w:val="20"/>
        </w:rPr>
        <w:t xml:space="preserve"> </w:t>
      </w:r>
      <w:r w:rsidRPr="001F14AF">
        <w:rPr>
          <w:rFonts w:eastAsia="Calibri" w:cs="Arial"/>
          <w:szCs w:val="20"/>
        </w:rPr>
        <w:t>ob koncu opravljanja funkcije upravičeni do odpravnine (</w:t>
      </w:r>
      <w:proofErr w:type="spellStart"/>
      <w:r w:rsidRPr="001F14AF">
        <w:rPr>
          <w:rFonts w:eastAsia="Calibri" w:cs="Arial"/>
          <w:i/>
          <w:szCs w:val="20"/>
        </w:rPr>
        <w:t>severance</w:t>
      </w:r>
      <w:proofErr w:type="spellEnd"/>
      <w:r w:rsidRPr="001F14AF">
        <w:rPr>
          <w:rFonts w:eastAsia="Calibri" w:cs="Arial"/>
          <w:i/>
          <w:szCs w:val="20"/>
        </w:rPr>
        <w:t xml:space="preserve"> </w:t>
      </w:r>
      <w:proofErr w:type="spellStart"/>
      <w:r w:rsidRPr="001F14AF">
        <w:rPr>
          <w:rFonts w:eastAsia="Calibri" w:cs="Arial"/>
          <w:i/>
          <w:szCs w:val="20"/>
        </w:rPr>
        <w:t>pay</w:t>
      </w:r>
      <w:proofErr w:type="spellEnd"/>
      <w:r w:rsidRPr="001F14AF">
        <w:rPr>
          <w:rFonts w:eastAsia="Calibri" w:cs="Arial"/>
          <w:szCs w:val="20"/>
        </w:rPr>
        <w:t>) v višini zadnje mesečne poslanske plače (krat število opravljenih let v mandatu, največ krat štiri). Odpravnina poslancem pripada največ tri mesece razen, če že opravljajo kakšno drugo z zakonom predvideno funkcijo. Istočasno lahko prejemajo nadomestilo za primer brezposelnosti, kot vsi drugi državljani. Nekdanji predsedniki češkega parlamenta niso upravičeni do posebnih pravic.</w:t>
      </w:r>
    </w:p>
    <w:p w14:paraId="3E0ECB93" w14:textId="77777777" w:rsidR="00E85A48" w:rsidRPr="001F14AF" w:rsidRDefault="00E85A48" w:rsidP="00E85A48">
      <w:pPr>
        <w:autoSpaceDE w:val="0"/>
        <w:autoSpaceDN w:val="0"/>
        <w:adjustRightInd w:val="0"/>
        <w:spacing w:line="240" w:lineRule="exact"/>
        <w:jc w:val="both"/>
        <w:rPr>
          <w:rFonts w:eastAsia="Calibri" w:cs="Arial"/>
          <w:szCs w:val="20"/>
        </w:rPr>
      </w:pPr>
    </w:p>
    <w:p w14:paraId="58A4AB2E" w14:textId="77777777" w:rsidR="00E85A48" w:rsidRPr="001F14AF" w:rsidRDefault="00E85A48" w:rsidP="00E85A48">
      <w:pPr>
        <w:autoSpaceDE w:val="0"/>
        <w:autoSpaceDN w:val="0"/>
        <w:adjustRightInd w:val="0"/>
        <w:spacing w:line="240" w:lineRule="exact"/>
        <w:rPr>
          <w:rFonts w:eastAsia="Calibri" w:cs="Arial"/>
          <w:szCs w:val="20"/>
        </w:rPr>
      </w:pPr>
      <w:r w:rsidRPr="001F14AF">
        <w:rPr>
          <w:rFonts w:eastAsia="Calibri" w:cs="Arial"/>
          <w:szCs w:val="20"/>
        </w:rPr>
        <w:t>Danska</w:t>
      </w:r>
    </w:p>
    <w:p w14:paraId="4047E950" w14:textId="77777777" w:rsidR="00E85A48" w:rsidRPr="001F14AF" w:rsidRDefault="00E85A48" w:rsidP="00E85A48">
      <w:pPr>
        <w:autoSpaceDE w:val="0"/>
        <w:autoSpaceDN w:val="0"/>
        <w:adjustRightInd w:val="0"/>
        <w:spacing w:line="240" w:lineRule="exact"/>
        <w:rPr>
          <w:rFonts w:eastAsia="Calibri" w:cs="Arial"/>
          <w:szCs w:val="20"/>
        </w:rPr>
      </w:pPr>
    </w:p>
    <w:p w14:paraId="21CE8798" w14:textId="77777777" w:rsidR="00E85A48" w:rsidRPr="001F14AF" w:rsidRDefault="00E85A48" w:rsidP="00E85A48">
      <w:pPr>
        <w:autoSpaceDE w:val="0"/>
        <w:autoSpaceDN w:val="0"/>
        <w:adjustRightInd w:val="0"/>
        <w:spacing w:line="240" w:lineRule="exact"/>
        <w:jc w:val="both"/>
        <w:rPr>
          <w:rFonts w:eastAsia="Calibri" w:cs="Arial"/>
          <w:szCs w:val="20"/>
        </w:rPr>
      </w:pPr>
      <w:r w:rsidRPr="001F14AF">
        <w:rPr>
          <w:rFonts w:eastAsia="Calibri" w:cs="Arial"/>
          <w:szCs w:val="20"/>
        </w:rPr>
        <w:t>Na Danskem</w:t>
      </w:r>
      <w:r w:rsidRPr="001F14AF">
        <w:rPr>
          <w:rFonts w:eastAsia="Calibri" w:cs="Arial"/>
          <w:b/>
          <w:bCs/>
          <w:szCs w:val="20"/>
        </w:rPr>
        <w:t xml:space="preserve"> </w:t>
      </w:r>
      <w:r w:rsidRPr="001F14AF">
        <w:rPr>
          <w:rFonts w:eastAsia="Calibri" w:cs="Arial"/>
          <w:szCs w:val="20"/>
        </w:rPr>
        <w:t>so nekdanji poslanci upravičeni do začasnega nadomestila (</w:t>
      </w:r>
      <w:proofErr w:type="spellStart"/>
      <w:r w:rsidRPr="001F14AF">
        <w:rPr>
          <w:rFonts w:eastAsia="Calibri" w:cs="Arial"/>
          <w:i/>
          <w:szCs w:val="20"/>
        </w:rPr>
        <w:t>supplementary</w:t>
      </w:r>
      <w:proofErr w:type="spellEnd"/>
      <w:r w:rsidRPr="001F14AF">
        <w:rPr>
          <w:rFonts w:eastAsia="Calibri" w:cs="Arial"/>
          <w:i/>
          <w:szCs w:val="20"/>
        </w:rPr>
        <w:t xml:space="preserve"> </w:t>
      </w:r>
      <w:proofErr w:type="spellStart"/>
      <w:r w:rsidRPr="001F14AF">
        <w:rPr>
          <w:rFonts w:eastAsia="Calibri" w:cs="Arial"/>
          <w:i/>
          <w:szCs w:val="20"/>
        </w:rPr>
        <w:t>remuneration</w:t>
      </w:r>
      <w:proofErr w:type="spellEnd"/>
      <w:r w:rsidRPr="001F14AF">
        <w:rPr>
          <w:rFonts w:eastAsia="Calibri" w:cs="Arial"/>
          <w:szCs w:val="20"/>
        </w:rPr>
        <w:t xml:space="preserve">) v primeru zaključenega parlamentarnega mandata ali predčasnih volitev (ne pa tudi, če sami odstopijo). Začasno nadomestilo lahko prejemajo do 12 mesecev. V času prejemanja začasnega nadomestila nekdanji poslanci niso upravičeni do nadomestila za primer brezposelnosti, za katerega bi se po splošni zakonodaji morali prijaviti takoj po opravljeni funkciji poslanca. Nekdanjim poslancem, ki do začasnega nadomestila niso upravičeni, pa pripada nadomestilo za primer brezposelnosti, če izpolnjujejo splošne pogoje. </w:t>
      </w:r>
    </w:p>
    <w:p w14:paraId="0B348A6B" w14:textId="77777777" w:rsidR="00E85A48" w:rsidRPr="001F14AF" w:rsidRDefault="00E85A48" w:rsidP="00E85A48">
      <w:pPr>
        <w:autoSpaceDE w:val="0"/>
        <w:autoSpaceDN w:val="0"/>
        <w:adjustRightInd w:val="0"/>
        <w:spacing w:line="240" w:lineRule="exact"/>
        <w:rPr>
          <w:rFonts w:eastAsia="Calibri" w:cs="Arial"/>
          <w:szCs w:val="20"/>
        </w:rPr>
      </w:pPr>
    </w:p>
    <w:p w14:paraId="79AEE72F" w14:textId="77777777" w:rsidR="00E85A48" w:rsidRPr="001F14AF" w:rsidRDefault="00E85A48" w:rsidP="00E85A48">
      <w:pPr>
        <w:autoSpaceDE w:val="0"/>
        <w:autoSpaceDN w:val="0"/>
        <w:adjustRightInd w:val="0"/>
        <w:spacing w:line="240" w:lineRule="exact"/>
        <w:rPr>
          <w:rFonts w:eastAsia="Calibri" w:cs="Arial"/>
          <w:szCs w:val="20"/>
        </w:rPr>
      </w:pPr>
      <w:r w:rsidRPr="001F14AF">
        <w:rPr>
          <w:rFonts w:eastAsia="Calibri" w:cs="Arial"/>
          <w:szCs w:val="20"/>
        </w:rPr>
        <w:t>Nemčija</w:t>
      </w:r>
    </w:p>
    <w:p w14:paraId="45E7FEBE" w14:textId="77777777" w:rsidR="00E85A48" w:rsidRPr="001F14AF" w:rsidRDefault="00E85A48" w:rsidP="00E85A48">
      <w:pPr>
        <w:autoSpaceDE w:val="0"/>
        <w:autoSpaceDN w:val="0"/>
        <w:adjustRightInd w:val="0"/>
        <w:spacing w:line="240" w:lineRule="exact"/>
        <w:rPr>
          <w:rFonts w:eastAsia="Calibri" w:cs="Arial"/>
          <w:szCs w:val="20"/>
        </w:rPr>
      </w:pPr>
    </w:p>
    <w:p w14:paraId="7024A4D9" w14:textId="77777777" w:rsidR="00E85A48" w:rsidRPr="001F14AF" w:rsidRDefault="00E85A48" w:rsidP="00E85A48">
      <w:pPr>
        <w:autoSpaceDE w:val="0"/>
        <w:autoSpaceDN w:val="0"/>
        <w:adjustRightInd w:val="0"/>
        <w:spacing w:line="240" w:lineRule="exact"/>
        <w:jc w:val="both"/>
        <w:rPr>
          <w:rFonts w:eastAsia="Calibri" w:cs="Arial"/>
          <w:szCs w:val="20"/>
        </w:rPr>
      </w:pPr>
      <w:r w:rsidRPr="001F14AF">
        <w:rPr>
          <w:rFonts w:eastAsia="Calibri" w:cs="Arial"/>
          <w:szCs w:val="20"/>
        </w:rPr>
        <w:t xml:space="preserve">V Nemčiji je po določilih 11. in 20. člena Zakona o poslancih nekdanji predsednik </w:t>
      </w:r>
      <w:proofErr w:type="spellStart"/>
      <w:r w:rsidRPr="001F14AF">
        <w:rPr>
          <w:rFonts w:eastAsia="Calibri" w:cs="Arial"/>
          <w:szCs w:val="20"/>
        </w:rPr>
        <w:t>Bundestaga</w:t>
      </w:r>
      <w:proofErr w:type="spellEnd"/>
      <w:r w:rsidRPr="001F14AF">
        <w:rPr>
          <w:rFonts w:eastAsia="Calibri" w:cs="Arial"/>
          <w:szCs w:val="20"/>
        </w:rPr>
        <w:t>, enako kot vsi nekdanji poslanci, upravičen do pokojnine. Predsednik v aktivnem obdobju prejema mesečni dodatek (</w:t>
      </w:r>
      <w:proofErr w:type="spellStart"/>
      <w:r w:rsidRPr="001F14AF">
        <w:rPr>
          <w:rFonts w:eastAsia="Calibri" w:cs="Arial"/>
          <w:i/>
          <w:szCs w:val="20"/>
        </w:rPr>
        <w:t>monthly</w:t>
      </w:r>
      <w:proofErr w:type="spellEnd"/>
      <w:r w:rsidRPr="001F14AF">
        <w:rPr>
          <w:rFonts w:eastAsia="Calibri" w:cs="Arial"/>
          <w:i/>
          <w:szCs w:val="20"/>
        </w:rPr>
        <w:t xml:space="preserve"> </w:t>
      </w:r>
      <w:proofErr w:type="spellStart"/>
      <w:r w:rsidRPr="001F14AF">
        <w:rPr>
          <w:rFonts w:eastAsia="Calibri" w:cs="Arial"/>
          <w:i/>
          <w:szCs w:val="20"/>
        </w:rPr>
        <w:t>supplementary</w:t>
      </w:r>
      <w:proofErr w:type="spellEnd"/>
      <w:r w:rsidRPr="001F14AF">
        <w:rPr>
          <w:rFonts w:eastAsia="Calibri" w:cs="Arial"/>
          <w:i/>
          <w:szCs w:val="20"/>
        </w:rPr>
        <w:t xml:space="preserve"> </w:t>
      </w:r>
      <w:proofErr w:type="spellStart"/>
      <w:r w:rsidRPr="001F14AF">
        <w:rPr>
          <w:rFonts w:eastAsia="Calibri" w:cs="Arial"/>
          <w:i/>
          <w:szCs w:val="20"/>
        </w:rPr>
        <w:t>allowance</w:t>
      </w:r>
      <w:proofErr w:type="spellEnd"/>
      <w:r w:rsidRPr="001F14AF">
        <w:rPr>
          <w:rFonts w:eastAsia="Calibri" w:cs="Arial"/>
          <w:szCs w:val="20"/>
        </w:rPr>
        <w:t>), ki je enak znesku njegove mesečne poslanske plače (</w:t>
      </w:r>
      <w:proofErr w:type="spellStart"/>
      <w:r w:rsidRPr="001F14AF">
        <w:rPr>
          <w:rFonts w:eastAsia="Calibri" w:cs="Arial"/>
          <w:i/>
          <w:szCs w:val="20"/>
        </w:rPr>
        <w:t>monthly</w:t>
      </w:r>
      <w:proofErr w:type="spellEnd"/>
      <w:r w:rsidRPr="001F14AF">
        <w:rPr>
          <w:rFonts w:eastAsia="Calibri" w:cs="Arial"/>
          <w:i/>
          <w:szCs w:val="20"/>
        </w:rPr>
        <w:t xml:space="preserve"> </w:t>
      </w:r>
      <w:proofErr w:type="spellStart"/>
      <w:r w:rsidRPr="001F14AF">
        <w:rPr>
          <w:rFonts w:eastAsia="Calibri" w:cs="Arial"/>
          <w:i/>
          <w:szCs w:val="20"/>
        </w:rPr>
        <w:t>remuneration</w:t>
      </w:r>
      <w:proofErr w:type="spellEnd"/>
      <w:r w:rsidRPr="001F14AF">
        <w:rPr>
          <w:rFonts w:eastAsia="Calibri" w:cs="Arial"/>
          <w:szCs w:val="20"/>
        </w:rPr>
        <w:t xml:space="preserve">). Ta dodatek se prišteje poslanski plači (osnova) tudi pri izračunu pokojnine (maksimalna pokojnina znaša 67,5 % osnove). Proračunska postavka v proračunu </w:t>
      </w:r>
      <w:proofErr w:type="spellStart"/>
      <w:r w:rsidRPr="001F14AF">
        <w:rPr>
          <w:rFonts w:eastAsia="Calibri" w:cs="Arial"/>
          <w:szCs w:val="20"/>
        </w:rPr>
        <w:t>Bundestaga</w:t>
      </w:r>
      <w:proofErr w:type="spellEnd"/>
      <w:r w:rsidRPr="001F14AF">
        <w:rPr>
          <w:rFonts w:eastAsia="Calibri" w:cs="Arial"/>
          <w:i/>
          <w:iCs/>
          <w:szCs w:val="20"/>
        </w:rPr>
        <w:t xml:space="preserve"> </w:t>
      </w:r>
      <w:r w:rsidRPr="001F14AF">
        <w:rPr>
          <w:rFonts w:eastAsia="Calibri" w:cs="Arial"/>
          <w:szCs w:val="20"/>
        </w:rPr>
        <w:t xml:space="preserve">predvideva tudi določene pravice za nekdanje člane predsedstva (predsednik in podpredsedniki) </w:t>
      </w:r>
      <w:proofErr w:type="spellStart"/>
      <w:r w:rsidRPr="001F14AF">
        <w:rPr>
          <w:rFonts w:eastAsia="Calibri" w:cs="Arial"/>
          <w:szCs w:val="20"/>
        </w:rPr>
        <w:t>Bundestaga</w:t>
      </w:r>
      <w:proofErr w:type="spellEnd"/>
      <w:r w:rsidRPr="001F14AF">
        <w:rPr>
          <w:rFonts w:eastAsia="Calibri" w:cs="Arial"/>
          <w:i/>
          <w:iCs/>
          <w:szCs w:val="20"/>
        </w:rPr>
        <w:t xml:space="preserve"> </w:t>
      </w:r>
      <w:r w:rsidRPr="001F14AF">
        <w:rPr>
          <w:rFonts w:eastAsia="Calibri" w:cs="Arial"/>
          <w:szCs w:val="20"/>
        </w:rPr>
        <w:t>za opravljanje nalog, ki izhajajo iz njihove nekdanje funkcije. Te pravice so omejene na največ štiri leta po koncu mandata oziroma lahko se podaljšajo za čas enak času opravljanja funkcije. Te pravice so podobne pravicam nekdanjih poslancev in vključujejo tudi pomoč strokovnega sodelavca.</w:t>
      </w:r>
    </w:p>
    <w:p w14:paraId="48D51344" w14:textId="77777777" w:rsidR="00E85A48" w:rsidRPr="001F14AF" w:rsidRDefault="00E85A48" w:rsidP="00E85A48">
      <w:pPr>
        <w:autoSpaceDE w:val="0"/>
        <w:autoSpaceDN w:val="0"/>
        <w:adjustRightInd w:val="0"/>
        <w:spacing w:line="240" w:lineRule="exact"/>
        <w:jc w:val="both"/>
        <w:rPr>
          <w:rFonts w:eastAsia="Calibri" w:cs="Arial"/>
          <w:szCs w:val="20"/>
        </w:rPr>
      </w:pPr>
    </w:p>
    <w:p w14:paraId="3150EA0D" w14:textId="77777777" w:rsidR="00E85A48" w:rsidRPr="001F14AF" w:rsidRDefault="00E85A48" w:rsidP="00E85A48">
      <w:pPr>
        <w:autoSpaceDE w:val="0"/>
        <w:autoSpaceDN w:val="0"/>
        <w:adjustRightInd w:val="0"/>
        <w:spacing w:line="240" w:lineRule="exact"/>
        <w:jc w:val="both"/>
        <w:rPr>
          <w:rFonts w:eastAsia="Calibri" w:cs="Arial"/>
          <w:szCs w:val="20"/>
        </w:rPr>
      </w:pPr>
      <w:r w:rsidRPr="001F14AF">
        <w:rPr>
          <w:rFonts w:eastAsia="Calibri" w:cs="Arial"/>
          <w:szCs w:val="20"/>
        </w:rPr>
        <w:t xml:space="preserve">ŽUPANI IN OBČINSKI SVETNIKI </w:t>
      </w:r>
    </w:p>
    <w:p w14:paraId="082FC01B" w14:textId="77777777" w:rsidR="00E85A48" w:rsidRPr="001F14AF" w:rsidRDefault="00E85A48" w:rsidP="00E85A48">
      <w:pPr>
        <w:autoSpaceDE w:val="0"/>
        <w:autoSpaceDN w:val="0"/>
        <w:adjustRightInd w:val="0"/>
        <w:spacing w:line="240" w:lineRule="exact"/>
        <w:jc w:val="both"/>
        <w:rPr>
          <w:rFonts w:eastAsia="Calibri" w:cs="Arial"/>
          <w:szCs w:val="20"/>
        </w:rPr>
      </w:pPr>
    </w:p>
    <w:p w14:paraId="2AE974F2" w14:textId="77777777" w:rsidR="00E85A48" w:rsidRPr="001F14AF" w:rsidRDefault="00E85A48" w:rsidP="00E85A48">
      <w:pPr>
        <w:autoSpaceDE w:val="0"/>
        <w:autoSpaceDN w:val="0"/>
        <w:adjustRightInd w:val="0"/>
        <w:spacing w:line="240" w:lineRule="exact"/>
        <w:jc w:val="both"/>
        <w:rPr>
          <w:rFonts w:eastAsia="Calibri" w:cs="Arial"/>
          <w:szCs w:val="20"/>
        </w:rPr>
      </w:pPr>
      <w:r w:rsidRPr="001F14AF">
        <w:rPr>
          <w:rFonts w:eastAsia="Calibri" w:cs="Arial"/>
          <w:szCs w:val="20"/>
        </w:rPr>
        <w:t>V tabeli so prikazane pravice županov in občinskih svetnikov v nekaterih državah članicah Evropske unije po prenehanju mandata. V drugem in tretjem stolpcu je podatek o tem, ali funkcionar opravlja funkcijo poklicno ali nepoklicno, v četrtem je navedena možnost vrnitve na prejšnje delovno mesto, v zadnjem pa podatek o morebitnem izplačilu nadomestila po prenehanju opravljanja funkcije.</w:t>
      </w:r>
    </w:p>
    <w:p w14:paraId="5938370A" w14:textId="77777777" w:rsidR="00E85A48" w:rsidRPr="001F14AF" w:rsidRDefault="00E85A48" w:rsidP="00E85A48">
      <w:pPr>
        <w:autoSpaceDE w:val="0"/>
        <w:autoSpaceDN w:val="0"/>
        <w:adjustRightInd w:val="0"/>
        <w:spacing w:line="240" w:lineRule="exact"/>
        <w:jc w:val="both"/>
        <w:rPr>
          <w:rFonts w:eastAsia="Calibri" w:cs="Arial"/>
          <w:szCs w:val="20"/>
        </w:rPr>
      </w:pPr>
    </w:p>
    <w:p w14:paraId="5CA44D47" w14:textId="77777777" w:rsidR="00E85A48" w:rsidRPr="001F14AF" w:rsidRDefault="00E85A48" w:rsidP="00E85A48">
      <w:pPr>
        <w:autoSpaceDE w:val="0"/>
        <w:autoSpaceDN w:val="0"/>
        <w:adjustRightInd w:val="0"/>
        <w:spacing w:line="240" w:lineRule="exact"/>
        <w:jc w:val="both"/>
        <w:rPr>
          <w:rFonts w:eastAsia="Calibri" w:cs="Arial"/>
          <w:szCs w:val="20"/>
        </w:rPr>
      </w:pPr>
    </w:p>
    <w:tbl>
      <w:tblPr>
        <w:tblW w:w="84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1418"/>
        <w:gridCol w:w="1701"/>
        <w:gridCol w:w="1843"/>
        <w:gridCol w:w="1800"/>
      </w:tblGrid>
      <w:tr w:rsidR="001F14AF" w:rsidRPr="001F14AF" w14:paraId="211B99B7" w14:textId="77777777" w:rsidTr="00BF41CC">
        <w:trPr>
          <w:trHeight w:val="525"/>
        </w:trPr>
        <w:tc>
          <w:tcPr>
            <w:tcW w:w="1701" w:type="dxa"/>
          </w:tcPr>
          <w:p w14:paraId="2635840C" w14:textId="77777777" w:rsidR="00E85A48" w:rsidRPr="001F14AF" w:rsidRDefault="00E85A48" w:rsidP="00BF41CC">
            <w:pPr>
              <w:spacing w:line="240" w:lineRule="exact"/>
              <w:rPr>
                <w:rFonts w:cs="Arial"/>
                <w:szCs w:val="20"/>
              </w:rPr>
            </w:pPr>
          </w:p>
        </w:tc>
        <w:tc>
          <w:tcPr>
            <w:tcW w:w="1418" w:type="dxa"/>
          </w:tcPr>
          <w:p w14:paraId="6E177F5F" w14:textId="77777777" w:rsidR="00E85A48" w:rsidRPr="001F14AF" w:rsidRDefault="00E85A48" w:rsidP="00BF41CC">
            <w:pPr>
              <w:spacing w:line="240" w:lineRule="exact"/>
              <w:jc w:val="center"/>
              <w:rPr>
                <w:rFonts w:cs="Arial"/>
                <w:szCs w:val="20"/>
              </w:rPr>
            </w:pPr>
            <w:r w:rsidRPr="001F14AF">
              <w:rPr>
                <w:rFonts w:cs="Arial"/>
                <w:szCs w:val="20"/>
              </w:rPr>
              <w:t>ŽUPAN poklicno</w:t>
            </w:r>
          </w:p>
        </w:tc>
        <w:tc>
          <w:tcPr>
            <w:tcW w:w="1701" w:type="dxa"/>
          </w:tcPr>
          <w:p w14:paraId="167E5680" w14:textId="77777777" w:rsidR="00E85A48" w:rsidRPr="001F14AF" w:rsidRDefault="00E85A48" w:rsidP="00BF41CC">
            <w:pPr>
              <w:spacing w:line="240" w:lineRule="exact"/>
              <w:jc w:val="center"/>
              <w:rPr>
                <w:rFonts w:cs="Arial"/>
                <w:szCs w:val="20"/>
              </w:rPr>
            </w:pPr>
            <w:r w:rsidRPr="001F14AF">
              <w:rPr>
                <w:rFonts w:cs="Arial"/>
                <w:szCs w:val="20"/>
              </w:rPr>
              <w:t xml:space="preserve">OBČINSKI SVETNIK </w:t>
            </w:r>
          </w:p>
          <w:p w14:paraId="07C93110" w14:textId="77777777" w:rsidR="00E85A48" w:rsidRPr="001F14AF" w:rsidRDefault="00E85A48" w:rsidP="00BF41CC">
            <w:pPr>
              <w:spacing w:line="240" w:lineRule="exact"/>
              <w:jc w:val="center"/>
              <w:rPr>
                <w:rFonts w:cs="Arial"/>
                <w:szCs w:val="20"/>
              </w:rPr>
            </w:pPr>
            <w:r w:rsidRPr="001F14AF">
              <w:rPr>
                <w:rFonts w:cs="Arial"/>
                <w:szCs w:val="20"/>
              </w:rPr>
              <w:t>poklicno</w:t>
            </w:r>
          </w:p>
        </w:tc>
        <w:tc>
          <w:tcPr>
            <w:tcW w:w="1843" w:type="dxa"/>
          </w:tcPr>
          <w:p w14:paraId="4C6BEE01" w14:textId="77777777" w:rsidR="00E85A48" w:rsidRPr="001F14AF" w:rsidRDefault="00E85A48" w:rsidP="00BF41CC">
            <w:pPr>
              <w:spacing w:line="240" w:lineRule="exact"/>
              <w:jc w:val="center"/>
              <w:rPr>
                <w:rFonts w:cs="Arial"/>
                <w:szCs w:val="20"/>
              </w:rPr>
            </w:pPr>
            <w:r w:rsidRPr="001F14AF">
              <w:rPr>
                <w:rFonts w:cs="Arial"/>
                <w:szCs w:val="20"/>
              </w:rPr>
              <w:t>Pravica do vrnitve na delo po izteku mandata</w:t>
            </w:r>
          </w:p>
        </w:tc>
        <w:tc>
          <w:tcPr>
            <w:tcW w:w="1800" w:type="dxa"/>
          </w:tcPr>
          <w:p w14:paraId="6396893B" w14:textId="77777777" w:rsidR="00E85A48" w:rsidRPr="001F14AF" w:rsidRDefault="00E85A48" w:rsidP="00BF41CC">
            <w:pPr>
              <w:spacing w:line="240" w:lineRule="exact"/>
              <w:jc w:val="center"/>
              <w:rPr>
                <w:rFonts w:cs="Arial"/>
                <w:szCs w:val="20"/>
              </w:rPr>
            </w:pPr>
            <w:r w:rsidRPr="001F14AF">
              <w:rPr>
                <w:rFonts w:cs="Arial"/>
                <w:szCs w:val="20"/>
              </w:rPr>
              <w:t>Pravica do nadomestila plače po izteku mandata</w:t>
            </w:r>
          </w:p>
        </w:tc>
      </w:tr>
      <w:tr w:rsidR="001F14AF" w:rsidRPr="001F14AF" w14:paraId="4995E808" w14:textId="77777777" w:rsidTr="00BF41CC">
        <w:trPr>
          <w:trHeight w:val="540"/>
        </w:trPr>
        <w:tc>
          <w:tcPr>
            <w:tcW w:w="1701" w:type="dxa"/>
          </w:tcPr>
          <w:p w14:paraId="3AE4CFEE" w14:textId="77777777" w:rsidR="00E85A48" w:rsidRPr="001F14AF" w:rsidRDefault="00E85A48" w:rsidP="00BF41CC">
            <w:pPr>
              <w:spacing w:line="240" w:lineRule="exact"/>
              <w:rPr>
                <w:rFonts w:cs="Arial"/>
                <w:szCs w:val="20"/>
              </w:rPr>
            </w:pPr>
            <w:r w:rsidRPr="001F14AF">
              <w:rPr>
                <w:rFonts w:cs="Arial"/>
                <w:szCs w:val="20"/>
              </w:rPr>
              <w:t>FINSKA</w:t>
            </w:r>
          </w:p>
        </w:tc>
        <w:tc>
          <w:tcPr>
            <w:tcW w:w="1418" w:type="dxa"/>
          </w:tcPr>
          <w:p w14:paraId="7709BE1E" w14:textId="77777777" w:rsidR="00E85A48" w:rsidRPr="001F14AF" w:rsidRDefault="00E85A48" w:rsidP="00BF41CC">
            <w:pPr>
              <w:spacing w:line="240" w:lineRule="exact"/>
              <w:jc w:val="center"/>
              <w:rPr>
                <w:rFonts w:cs="Arial"/>
                <w:szCs w:val="20"/>
              </w:rPr>
            </w:pPr>
            <w:r w:rsidRPr="001F14AF">
              <w:rPr>
                <w:rFonts w:cs="Arial"/>
                <w:szCs w:val="20"/>
              </w:rPr>
              <w:t>da</w:t>
            </w:r>
          </w:p>
        </w:tc>
        <w:tc>
          <w:tcPr>
            <w:tcW w:w="1701" w:type="dxa"/>
          </w:tcPr>
          <w:p w14:paraId="4BCF6AE0" w14:textId="77777777" w:rsidR="00E85A48" w:rsidRPr="001F14AF" w:rsidRDefault="00E85A48" w:rsidP="00BF41CC">
            <w:pPr>
              <w:spacing w:line="240" w:lineRule="exact"/>
              <w:jc w:val="center"/>
              <w:rPr>
                <w:rFonts w:cs="Arial"/>
                <w:szCs w:val="20"/>
              </w:rPr>
            </w:pPr>
            <w:r w:rsidRPr="001F14AF">
              <w:rPr>
                <w:rFonts w:cs="Arial"/>
                <w:szCs w:val="20"/>
              </w:rPr>
              <w:t>da</w:t>
            </w:r>
          </w:p>
        </w:tc>
        <w:tc>
          <w:tcPr>
            <w:tcW w:w="1843" w:type="dxa"/>
          </w:tcPr>
          <w:p w14:paraId="6F43F574" w14:textId="77777777" w:rsidR="00E85A48" w:rsidRPr="001F14AF" w:rsidRDefault="00E85A48" w:rsidP="00BF41CC">
            <w:pPr>
              <w:spacing w:line="240" w:lineRule="exact"/>
              <w:jc w:val="center"/>
              <w:rPr>
                <w:rFonts w:cs="Arial"/>
                <w:szCs w:val="20"/>
              </w:rPr>
            </w:pPr>
            <w:r w:rsidRPr="001F14AF">
              <w:rPr>
                <w:rFonts w:cs="Arial"/>
                <w:szCs w:val="20"/>
              </w:rPr>
              <w:t>ne</w:t>
            </w:r>
          </w:p>
        </w:tc>
        <w:tc>
          <w:tcPr>
            <w:tcW w:w="1800" w:type="dxa"/>
          </w:tcPr>
          <w:p w14:paraId="1D2C5A6E" w14:textId="77777777" w:rsidR="00E85A48" w:rsidRPr="001F14AF" w:rsidRDefault="00E85A48" w:rsidP="00BF41CC">
            <w:pPr>
              <w:spacing w:line="240" w:lineRule="exact"/>
              <w:jc w:val="center"/>
              <w:rPr>
                <w:rFonts w:cs="Arial"/>
                <w:szCs w:val="20"/>
              </w:rPr>
            </w:pPr>
            <w:r w:rsidRPr="001F14AF">
              <w:rPr>
                <w:rFonts w:cs="Arial"/>
                <w:szCs w:val="20"/>
              </w:rPr>
              <w:t>ne</w:t>
            </w:r>
          </w:p>
        </w:tc>
      </w:tr>
      <w:tr w:rsidR="001F14AF" w:rsidRPr="001F14AF" w14:paraId="50F319C6" w14:textId="77777777" w:rsidTr="00BF41CC">
        <w:trPr>
          <w:trHeight w:val="525"/>
        </w:trPr>
        <w:tc>
          <w:tcPr>
            <w:tcW w:w="1701" w:type="dxa"/>
          </w:tcPr>
          <w:p w14:paraId="16F34BFB" w14:textId="77777777" w:rsidR="00E85A48" w:rsidRPr="001F14AF" w:rsidRDefault="00E85A48" w:rsidP="00BF41CC">
            <w:pPr>
              <w:spacing w:line="240" w:lineRule="exact"/>
              <w:rPr>
                <w:rFonts w:cs="Arial"/>
                <w:szCs w:val="20"/>
              </w:rPr>
            </w:pPr>
            <w:r w:rsidRPr="001F14AF">
              <w:rPr>
                <w:rFonts w:cs="Arial"/>
                <w:szCs w:val="20"/>
              </w:rPr>
              <w:t>BELGIJA (flamski in valonski del)</w:t>
            </w:r>
          </w:p>
        </w:tc>
        <w:tc>
          <w:tcPr>
            <w:tcW w:w="1418" w:type="dxa"/>
          </w:tcPr>
          <w:p w14:paraId="0EB6A431" w14:textId="77777777" w:rsidR="00E85A48" w:rsidRPr="001F14AF" w:rsidRDefault="00E85A48" w:rsidP="00BF41CC">
            <w:pPr>
              <w:spacing w:line="240" w:lineRule="exact"/>
              <w:jc w:val="center"/>
              <w:rPr>
                <w:rFonts w:cs="Arial"/>
                <w:szCs w:val="20"/>
              </w:rPr>
            </w:pPr>
            <w:r w:rsidRPr="001F14AF">
              <w:rPr>
                <w:rFonts w:cs="Arial"/>
                <w:szCs w:val="20"/>
              </w:rPr>
              <w:t>da</w:t>
            </w:r>
          </w:p>
        </w:tc>
        <w:tc>
          <w:tcPr>
            <w:tcW w:w="1701" w:type="dxa"/>
          </w:tcPr>
          <w:p w14:paraId="0FC5B4A2" w14:textId="77777777" w:rsidR="00E85A48" w:rsidRPr="001F14AF" w:rsidRDefault="00E85A48" w:rsidP="00BF41CC">
            <w:pPr>
              <w:spacing w:line="240" w:lineRule="exact"/>
              <w:jc w:val="center"/>
              <w:rPr>
                <w:rFonts w:cs="Arial"/>
                <w:szCs w:val="20"/>
              </w:rPr>
            </w:pPr>
            <w:r w:rsidRPr="001F14AF">
              <w:rPr>
                <w:rFonts w:cs="Arial"/>
                <w:szCs w:val="20"/>
              </w:rPr>
              <w:t>da</w:t>
            </w:r>
          </w:p>
        </w:tc>
        <w:tc>
          <w:tcPr>
            <w:tcW w:w="1843" w:type="dxa"/>
          </w:tcPr>
          <w:p w14:paraId="2EAF739C" w14:textId="77777777" w:rsidR="00E85A48" w:rsidRPr="001F14AF" w:rsidRDefault="00E85A48" w:rsidP="00BF41CC">
            <w:pPr>
              <w:spacing w:line="240" w:lineRule="exact"/>
              <w:jc w:val="center"/>
              <w:rPr>
                <w:rFonts w:cs="Arial"/>
                <w:szCs w:val="20"/>
              </w:rPr>
            </w:pPr>
            <w:r w:rsidRPr="001F14AF">
              <w:rPr>
                <w:rFonts w:cs="Arial"/>
                <w:szCs w:val="20"/>
              </w:rPr>
              <w:t>ne</w:t>
            </w:r>
          </w:p>
        </w:tc>
        <w:tc>
          <w:tcPr>
            <w:tcW w:w="1800" w:type="dxa"/>
          </w:tcPr>
          <w:p w14:paraId="1BF2E976" w14:textId="77777777" w:rsidR="00E85A48" w:rsidRPr="001F14AF" w:rsidRDefault="00E85A48" w:rsidP="00BF41CC">
            <w:pPr>
              <w:spacing w:line="240" w:lineRule="exact"/>
              <w:jc w:val="center"/>
              <w:rPr>
                <w:rFonts w:cs="Arial"/>
                <w:szCs w:val="20"/>
              </w:rPr>
            </w:pPr>
            <w:r w:rsidRPr="001F14AF">
              <w:rPr>
                <w:rFonts w:cs="Arial"/>
                <w:szCs w:val="20"/>
              </w:rPr>
              <w:t>ne</w:t>
            </w:r>
          </w:p>
        </w:tc>
      </w:tr>
      <w:tr w:rsidR="001F14AF" w:rsidRPr="001F14AF" w14:paraId="1CBBB99F" w14:textId="77777777" w:rsidTr="00BF41CC">
        <w:trPr>
          <w:trHeight w:val="525"/>
        </w:trPr>
        <w:tc>
          <w:tcPr>
            <w:tcW w:w="1701" w:type="dxa"/>
          </w:tcPr>
          <w:p w14:paraId="1930ACD4" w14:textId="77777777" w:rsidR="00E85A48" w:rsidRPr="001F14AF" w:rsidRDefault="00E85A48" w:rsidP="00BF41CC">
            <w:pPr>
              <w:spacing w:line="240" w:lineRule="exact"/>
              <w:rPr>
                <w:rFonts w:cs="Arial"/>
                <w:szCs w:val="20"/>
              </w:rPr>
            </w:pPr>
            <w:r w:rsidRPr="001F14AF">
              <w:rPr>
                <w:rFonts w:cs="Arial"/>
                <w:szCs w:val="20"/>
              </w:rPr>
              <w:t>LUKSEMBURG</w:t>
            </w:r>
          </w:p>
        </w:tc>
        <w:tc>
          <w:tcPr>
            <w:tcW w:w="1418" w:type="dxa"/>
          </w:tcPr>
          <w:p w14:paraId="7B630A11" w14:textId="77777777" w:rsidR="00E85A48" w:rsidRPr="001F14AF" w:rsidRDefault="00E85A48" w:rsidP="00BF41CC">
            <w:pPr>
              <w:spacing w:line="240" w:lineRule="exact"/>
              <w:jc w:val="center"/>
              <w:rPr>
                <w:rFonts w:cs="Arial"/>
                <w:szCs w:val="20"/>
              </w:rPr>
            </w:pPr>
            <w:r w:rsidRPr="001F14AF">
              <w:rPr>
                <w:rFonts w:cs="Arial"/>
                <w:szCs w:val="20"/>
              </w:rPr>
              <w:t>da</w:t>
            </w:r>
          </w:p>
        </w:tc>
        <w:tc>
          <w:tcPr>
            <w:tcW w:w="1701" w:type="dxa"/>
          </w:tcPr>
          <w:p w14:paraId="21863234" w14:textId="77777777" w:rsidR="00E85A48" w:rsidRPr="001F14AF" w:rsidRDefault="00E85A48" w:rsidP="00BF41CC">
            <w:pPr>
              <w:spacing w:line="240" w:lineRule="exact"/>
              <w:jc w:val="center"/>
              <w:rPr>
                <w:rFonts w:cs="Arial"/>
                <w:szCs w:val="20"/>
              </w:rPr>
            </w:pPr>
            <w:r w:rsidRPr="001F14AF">
              <w:rPr>
                <w:rFonts w:cs="Arial"/>
                <w:szCs w:val="20"/>
              </w:rPr>
              <w:t>da</w:t>
            </w:r>
          </w:p>
        </w:tc>
        <w:tc>
          <w:tcPr>
            <w:tcW w:w="1843" w:type="dxa"/>
          </w:tcPr>
          <w:p w14:paraId="3440AA77" w14:textId="77777777" w:rsidR="00E85A48" w:rsidRPr="001F14AF" w:rsidRDefault="00E85A48" w:rsidP="00BF41CC">
            <w:pPr>
              <w:spacing w:line="240" w:lineRule="exact"/>
              <w:jc w:val="center"/>
              <w:rPr>
                <w:rFonts w:cs="Arial"/>
                <w:szCs w:val="20"/>
              </w:rPr>
            </w:pPr>
            <w:r w:rsidRPr="001F14AF">
              <w:rPr>
                <w:rFonts w:cs="Arial"/>
                <w:szCs w:val="20"/>
              </w:rPr>
              <w:t>da</w:t>
            </w:r>
          </w:p>
        </w:tc>
        <w:tc>
          <w:tcPr>
            <w:tcW w:w="1800" w:type="dxa"/>
          </w:tcPr>
          <w:p w14:paraId="2FD86C33" w14:textId="77777777" w:rsidR="00E85A48" w:rsidRPr="001F14AF" w:rsidRDefault="00E85A48" w:rsidP="00BF41CC">
            <w:pPr>
              <w:spacing w:line="240" w:lineRule="exact"/>
              <w:jc w:val="center"/>
              <w:rPr>
                <w:rFonts w:cs="Arial"/>
                <w:szCs w:val="20"/>
              </w:rPr>
            </w:pPr>
            <w:r w:rsidRPr="001F14AF">
              <w:rPr>
                <w:rFonts w:cs="Arial"/>
                <w:szCs w:val="20"/>
              </w:rPr>
              <w:t>ne</w:t>
            </w:r>
          </w:p>
        </w:tc>
      </w:tr>
      <w:tr w:rsidR="001F14AF" w:rsidRPr="001F14AF" w14:paraId="6D9DF9C0" w14:textId="77777777" w:rsidTr="00BF41CC">
        <w:trPr>
          <w:trHeight w:val="525"/>
        </w:trPr>
        <w:tc>
          <w:tcPr>
            <w:tcW w:w="1701" w:type="dxa"/>
          </w:tcPr>
          <w:p w14:paraId="68CCBB1D" w14:textId="77777777" w:rsidR="00E85A48" w:rsidRPr="001F14AF" w:rsidRDefault="00E85A48" w:rsidP="00BF41CC">
            <w:pPr>
              <w:spacing w:line="240" w:lineRule="exact"/>
              <w:rPr>
                <w:rFonts w:cs="Arial"/>
                <w:szCs w:val="20"/>
              </w:rPr>
            </w:pPr>
            <w:r w:rsidRPr="001F14AF">
              <w:rPr>
                <w:rFonts w:cs="Arial"/>
                <w:szCs w:val="20"/>
              </w:rPr>
              <w:t>SLOVAŠKA</w:t>
            </w:r>
          </w:p>
        </w:tc>
        <w:tc>
          <w:tcPr>
            <w:tcW w:w="1418" w:type="dxa"/>
          </w:tcPr>
          <w:p w14:paraId="113323C6" w14:textId="77777777" w:rsidR="00E85A48" w:rsidRPr="001F14AF" w:rsidRDefault="00E85A48" w:rsidP="00BF41CC">
            <w:pPr>
              <w:spacing w:line="240" w:lineRule="exact"/>
              <w:jc w:val="center"/>
              <w:rPr>
                <w:rFonts w:cs="Arial"/>
                <w:szCs w:val="20"/>
              </w:rPr>
            </w:pPr>
            <w:r w:rsidRPr="001F14AF">
              <w:rPr>
                <w:rFonts w:cs="Arial"/>
                <w:szCs w:val="20"/>
              </w:rPr>
              <w:t>da</w:t>
            </w:r>
          </w:p>
        </w:tc>
        <w:tc>
          <w:tcPr>
            <w:tcW w:w="1701" w:type="dxa"/>
          </w:tcPr>
          <w:p w14:paraId="71F02D68" w14:textId="77777777" w:rsidR="00E85A48" w:rsidRPr="001F14AF" w:rsidRDefault="00E85A48" w:rsidP="00BF41CC">
            <w:pPr>
              <w:spacing w:line="240" w:lineRule="exact"/>
              <w:jc w:val="center"/>
              <w:rPr>
                <w:rFonts w:cs="Arial"/>
                <w:szCs w:val="20"/>
              </w:rPr>
            </w:pPr>
            <w:r w:rsidRPr="001F14AF">
              <w:rPr>
                <w:rFonts w:cs="Arial"/>
                <w:szCs w:val="20"/>
              </w:rPr>
              <w:t>ne</w:t>
            </w:r>
          </w:p>
        </w:tc>
        <w:tc>
          <w:tcPr>
            <w:tcW w:w="1843" w:type="dxa"/>
          </w:tcPr>
          <w:p w14:paraId="260ADDC1" w14:textId="77777777" w:rsidR="00E85A48" w:rsidRPr="001F14AF" w:rsidRDefault="00E85A48" w:rsidP="00BF41CC">
            <w:pPr>
              <w:spacing w:line="240" w:lineRule="exact"/>
              <w:jc w:val="center"/>
              <w:rPr>
                <w:rFonts w:cs="Arial"/>
                <w:szCs w:val="20"/>
              </w:rPr>
            </w:pPr>
            <w:r w:rsidRPr="001F14AF">
              <w:rPr>
                <w:rFonts w:cs="Arial"/>
                <w:szCs w:val="20"/>
              </w:rPr>
              <w:t>da</w:t>
            </w:r>
          </w:p>
        </w:tc>
        <w:tc>
          <w:tcPr>
            <w:tcW w:w="1800" w:type="dxa"/>
          </w:tcPr>
          <w:p w14:paraId="09E9E90B" w14:textId="77777777" w:rsidR="00E85A48" w:rsidRPr="001F14AF" w:rsidRDefault="00E85A48" w:rsidP="00BF41CC">
            <w:pPr>
              <w:spacing w:line="240" w:lineRule="exact"/>
              <w:jc w:val="center"/>
              <w:rPr>
                <w:rFonts w:cs="Arial"/>
                <w:szCs w:val="20"/>
              </w:rPr>
            </w:pPr>
            <w:r w:rsidRPr="001F14AF">
              <w:rPr>
                <w:rFonts w:cs="Arial"/>
                <w:szCs w:val="20"/>
              </w:rPr>
              <w:t>da (povprečna mesečna plača 3 mesece, če je mandat opravljal več kot šest mesecev)</w:t>
            </w:r>
          </w:p>
        </w:tc>
      </w:tr>
      <w:tr w:rsidR="001F14AF" w:rsidRPr="001F14AF" w14:paraId="1C65D6B5" w14:textId="77777777" w:rsidTr="00BF41CC">
        <w:trPr>
          <w:trHeight w:val="510"/>
        </w:trPr>
        <w:tc>
          <w:tcPr>
            <w:tcW w:w="1701" w:type="dxa"/>
          </w:tcPr>
          <w:p w14:paraId="608321C6" w14:textId="77777777" w:rsidR="00E85A48" w:rsidRPr="001F14AF" w:rsidRDefault="00E85A48" w:rsidP="00BF41CC">
            <w:pPr>
              <w:spacing w:line="240" w:lineRule="exact"/>
              <w:rPr>
                <w:rFonts w:cs="Arial"/>
                <w:szCs w:val="20"/>
              </w:rPr>
            </w:pPr>
            <w:r w:rsidRPr="001F14AF">
              <w:rPr>
                <w:rFonts w:cs="Arial"/>
                <w:szCs w:val="20"/>
              </w:rPr>
              <w:t>ŠPANIJA</w:t>
            </w:r>
          </w:p>
        </w:tc>
        <w:tc>
          <w:tcPr>
            <w:tcW w:w="1418" w:type="dxa"/>
          </w:tcPr>
          <w:p w14:paraId="21B39FD8" w14:textId="77777777" w:rsidR="00E85A48" w:rsidRPr="001F14AF" w:rsidRDefault="00E85A48" w:rsidP="00BF41CC">
            <w:pPr>
              <w:spacing w:line="240" w:lineRule="exact"/>
              <w:jc w:val="center"/>
              <w:rPr>
                <w:rFonts w:cs="Arial"/>
                <w:szCs w:val="20"/>
              </w:rPr>
            </w:pPr>
            <w:r w:rsidRPr="001F14AF">
              <w:rPr>
                <w:rFonts w:cs="Arial"/>
                <w:szCs w:val="20"/>
              </w:rPr>
              <w:t>da</w:t>
            </w:r>
          </w:p>
        </w:tc>
        <w:tc>
          <w:tcPr>
            <w:tcW w:w="1701" w:type="dxa"/>
          </w:tcPr>
          <w:p w14:paraId="0307DF10" w14:textId="77777777" w:rsidR="00E85A48" w:rsidRPr="001F14AF" w:rsidRDefault="00E85A48" w:rsidP="00BF41CC">
            <w:pPr>
              <w:spacing w:line="240" w:lineRule="exact"/>
              <w:jc w:val="center"/>
              <w:rPr>
                <w:rFonts w:cs="Arial"/>
                <w:szCs w:val="20"/>
              </w:rPr>
            </w:pPr>
            <w:r w:rsidRPr="001F14AF">
              <w:rPr>
                <w:rFonts w:cs="Arial"/>
                <w:szCs w:val="20"/>
              </w:rPr>
              <w:t>da</w:t>
            </w:r>
          </w:p>
        </w:tc>
        <w:tc>
          <w:tcPr>
            <w:tcW w:w="1843" w:type="dxa"/>
          </w:tcPr>
          <w:p w14:paraId="60052820" w14:textId="77777777" w:rsidR="00E85A48" w:rsidRPr="001F14AF" w:rsidRDefault="00E85A48" w:rsidP="00BF41CC">
            <w:pPr>
              <w:spacing w:line="240" w:lineRule="exact"/>
              <w:jc w:val="center"/>
              <w:rPr>
                <w:rFonts w:cs="Arial"/>
                <w:szCs w:val="20"/>
              </w:rPr>
            </w:pPr>
            <w:r w:rsidRPr="001F14AF">
              <w:rPr>
                <w:rFonts w:cs="Arial"/>
                <w:szCs w:val="20"/>
              </w:rPr>
              <w:t>da</w:t>
            </w:r>
          </w:p>
        </w:tc>
        <w:tc>
          <w:tcPr>
            <w:tcW w:w="1800" w:type="dxa"/>
          </w:tcPr>
          <w:p w14:paraId="40E14020" w14:textId="77777777" w:rsidR="00E85A48" w:rsidRPr="001F14AF" w:rsidRDefault="00E85A48" w:rsidP="00BF41CC">
            <w:pPr>
              <w:spacing w:line="240" w:lineRule="exact"/>
              <w:jc w:val="center"/>
              <w:rPr>
                <w:rFonts w:cs="Arial"/>
                <w:szCs w:val="20"/>
              </w:rPr>
            </w:pPr>
            <w:r w:rsidRPr="001F14AF">
              <w:rPr>
                <w:rFonts w:cs="Arial"/>
                <w:szCs w:val="20"/>
              </w:rPr>
              <w:t>ne</w:t>
            </w:r>
          </w:p>
        </w:tc>
      </w:tr>
      <w:tr w:rsidR="001F14AF" w:rsidRPr="001F14AF" w14:paraId="10124271" w14:textId="77777777" w:rsidTr="00BF41CC">
        <w:trPr>
          <w:trHeight w:val="510"/>
        </w:trPr>
        <w:tc>
          <w:tcPr>
            <w:tcW w:w="1701" w:type="dxa"/>
          </w:tcPr>
          <w:p w14:paraId="09EA9162" w14:textId="77777777" w:rsidR="00E85A48" w:rsidRPr="001F14AF" w:rsidRDefault="00E85A48" w:rsidP="00BF41CC">
            <w:pPr>
              <w:spacing w:line="240" w:lineRule="exact"/>
              <w:rPr>
                <w:rFonts w:cs="Arial"/>
                <w:szCs w:val="20"/>
              </w:rPr>
            </w:pPr>
            <w:r w:rsidRPr="001F14AF">
              <w:rPr>
                <w:rFonts w:cs="Arial"/>
                <w:szCs w:val="20"/>
              </w:rPr>
              <w:t>HRVAŠKA</w:t>
            </w:r>
          </w:p>
        </w:tc>
        <w:tc>
          <w:tcPr>
            <w:tcW w:w="1418" w:type="dxa"/>
          </w:tcPr>
          <w:p w14:paraId="06D815DA" w14:textId="77777777" w:rsidR="00E85A48" w:rsidRPr="001F14AF" w:rsidRDefault="00E85A48" w:rsidP="00BF41CC">
            <w:pPr>
              <w:spacing w:line="240" w:lineRule="exact"/>
              <w:jc w:val="center"/>
              <w:rPr>
                <w:rFonts w:cs="Arial"/>
                <w:szCs w:val="20"/>
              </w:rPr>
            </w:pPr>
            <w:r w:rsidRPr="001F14AF">
              <w:rPr>
                <w:rFonts w:cs="Arial"/>
                <w:szCs w:val="20"/>
              </w:rPr>
              <w:t>da</w:t>
            </w:r>
          </w:p>
        </w:tc>
        <w:tc>
          <w:tcPr>
            <w:tcW w:w="1701" w:type="dxa"/>
          </w:tcPr>
          <w:p w14:paraId="2ACAF6FB" w14:textId="77777777" w:rsidR="00E85A48" w:rsidRPr="001F14AF" w:rsidRDefault="00E85A48" w:rsidP="00BF41CC">
            <w:pPr>
              <w:spacing w:line="240" w:lineRule="exact"/>
              <w:jc w:val="center"/>
              <w:rPr>
                <w:rFonts w:cs="Arial"/>
                <w:szCs w:val="20"/>
              </w:rPr>
            </w:pPr>
            <w:r w:rsidRPr="001F14AF">
              <w:rPr>
                <w:rFonts w:cs="Arial"/>
                <w:szCs w:val="20"/>
              </w:rPr>
              <w:t>ne</w:t>
            </w:r>
          </w:p>
        </w:tc>
        <w:tc>
          <w:tcPr>
            <w:tcW w:w="1843" w:type="dxa"/>
          </w:tcPr>
          <w:p w14:paraId="4771CA28" w14:textId="77777777" w:rsidR="00E85A48" w:rsidRPr="001F14AF" w:rsidRDefault="00E85A48" w:rsidP="00BF41CC">
            <w:pPr>
              <w:spacing w:line="240" w:lineRule="exact"/>
              <w:jc w:val="center"/>
              <w:rPr>
                <w:rFonts w:cs="Arial"/>
                <w:szCs w:val="20"/>
              </w:rPr>
            </w:pPr>
            <w:r w:rsidRPr="001F14AF">
              <w:rPr>
                <w:rFonts w:cs="Arial"/>
                <w:szCs w:val="20"/>
              </w:rPr>
              <w:t>ne</w:t>
            </w:r>
          </w:p>
        </w:tc>
        <w:tc>
          <w:tcPr>
            <w:tcW w:w="1800" w:type="dxa"/>
          </w:tcPr>
          <w:p w14:paraId="73654B9A" w14:textId="77777777" w:rsidR="00E85A48" w:rsidRPr="001F14AF" w:rsidRDefault="00E85A48" w:rsidP="00BF41CC">
            <w:pPr>
              <w:spacing w:line="240" w:lineRule="exact"/>
              <w:jc w:val="center"/>
              <w:rPr>
                <w:rFonts w:cs="Arial"/>
                <w:szCs w:val="20"/>
              </w:rPr>
            </w:pPr>
            <w:r w:rsidRPr="001F14AF">
              <w:rPr>
                <w:rFonts w:cs="Arial"/>
                <w:szCs w:val="20"/>
              </w:rPr>
              <w:t>da (6 mesecev)</w:t>
            </w:r>
          </w:p>
        </w:tc>
      </w:tr>
      <w:tr w:rsidR="001F14AF" w:rsidRPr="001F14AF" w14:paraId="64D6A483" w14:textId="77777777" w:rsidTr="00BF41CC">
        <w:trPr>
          <w:trHeight w:val="510"/>
        </w:trPr>
        <w:tc>
          <w:tcPr>
            <w:tcW w:w="1701" w:type="dxa"/>
          </w:tcPr>
          <w:p w14:paraId="278BA751" w14:textId="77777777" w:rsidR="00E85A48" w:rsidRPr="001F14AF" w:rsidRDefault="00E85A48" w:rsidP="00BF41CC">
            <w:pPr>
              <w:spacing w:line="240" w:lineRule="exact"/>
              <w:rPr>
                <w:rFonts w:cs="Arial"/>
                <w:szCs w:val="20"/>
              </w:rPr>
            </w:pPr>
            <w:r w:rsidRPr="001F14AF">
              <w:rPr>
                <w:rFonts w:cs="Arial"/>
                <w:szCs w:val="20"/>
              </w:rPr>
              <w:t>CIPER</w:t>
            </w:r>
          </w:p>
        </w:tc>
        <w:tc>
          <w:tcPr>
            <w:tcW w:w="1418" w:type="dxa"/>
          </w:tcPr>
          <w:p w14:paraId="339EA618" w14:textId="77777777" w:rsidR="00E85A48" w:rsidRPr="001F14AF" w:rsidRDefault="00E85A48" w:rsidP="00BF41CC">
            <w:pPr>
              <w:spacing w:line="240" w:lineRule="exact"/>
              <w:jc w:val="center"/>
              <w:rPr>
                <w:rFonts w:cs="Arial"/>
                <w:szCs w:val="20"/>
              </w:rPr>
            </w:pPr>
            <w:r w:rsidRPr="001F14AF">
              <w:rPr>
                <w:rFonts w:cs="Arial"/>
                <w:szCs w:val="20"/>
              </w:rPr>
              <w:t>da</w:t>
            </w:r>
          </w:p>
        </w:tc>
        <w:tc>
          <w:tcPr>
            <w:tcW w:w="1701" w:type="dxa"/>
          </w:tcPr>
          <w:p w14:paraId="6856AE20" w14:textId="77777777" w:rsidR="00E85A48" w:rsidRPr="001F14AF" w:rsidRDefault="00E85A48" w:rsidP="00BF41CC">
            <w:pPr>
              <w:spacing w:line="240" w:lineRule="exact"/>
              <w:jc w:val="center"/>
              <w:rPr>
                <w:rFonts w:cs="Arial"/>
                <w:szCs w:val="20"/>
              </w:rPr>
            </w:pPr>
            <w:r w:rsidRPr="001F14AF">
              <w:rPr>
                <w:rFonts w:cs="Arial"/>
                <w:szCs w:val="20"/>
              </w:rPr>
              <w:t>ne</w:t>
            </w:r>
          </w:p>
        </w:tc>
        <w:tc>
          <w:tcPr>
            <w:tcW w:w="1843" w:type="dxa"/>
          </w:tcPr>
          <w:p w14:paraId="6062DF6F" w14:textId="77777777" w:rsidR="00E85A48" w:rsidRPr="001F14AF" w:rsidRDefault="00E85A48" w:rsidP="00BF41CC">
            <w:pPr>
              <w:spacing w:line="240" w:lineRule="exact"/>
              <w:jc w:val="center"/>
              <w:rPr>
                <w:rFonts w:cs="Arial"/>
                <w:szCs w:val="20"/>
              </w:rPr>
            </w:pPr>
            <w:r w:rsidRPr="001F14AF">
              <w:rPr>
                <w:rFonts w:cs="Arial"/>
                <w:szCs w:val="20"/>
              </w:rPr>
              <w:t>ne</w:t>
            </w:r>
          </w:p>
        </w:tc>
        <w:tc>
          <w:tcPr>
            <w:tcW w:w="1800" w:type="dxa"/>
          </w:tcPr>
          <w:p w14:paraId="4C228F0C" w14:textId="77777777" w:rsidR="00E85A48" w:rsidRPr="001F14AF" w:rsidRDefault="00E85A48" w:rsidP="00BF41CC">
            <w:pPr>
              <w:spacing w:line="240" w:lineRule="exact"/>
              <w:jc w:val="center"/>
              <w:rPr>
                <w:rFonts w:cs="Arial"/>
                <w:szCs w:val="20"/>
              </w:rPr>
            </w:pPr>
            <w:r w:rsidRPr="001F14AF">
              <w:rPr>
                <w:rFonts w:cs="Arial"/>
                <w:szCs w:val="20"/>
              </w:rPr>
              <w:t>da</w:t>
            </w:r>
          </w:p>
        </w:tc>
      </w:tr>
      <w:tr w:rsidR="001F14AF" w:rsidRPr="001F14AF" w14:paraId="35FDC58D" w14:textId="77777777" w:rsidTr="00BF41CC">
        <w:trPr>
          <w:trHeight w:val="510"/>
        </w:trPr>
        <w:tc>
          <w:tcPr>
            <w:tcW w:w="1701" w:type="dxa"/>
          </w:tcPr>
          <w:p w14:paraId="197217AC" w14:textId="77777777" w:rsidR="00E85A48" w:rsidRPr="001F14AF" w:rsidRDefault="00E85A48" w:rsidP="00BF41CC">
            <w:pPr>
              <w:spacing w:line="240" w:lineRule="exact"/>
              <w:rPr>
                <w:rFonts w:cs="Arial"/>
                <w:szCs w:val="20"/>
              </w:rPr>
            </w:pPr>
            <w:r w:rsidRPr="001F14AF">
              <w:rPr>
                <w:rFonts w:cs="Arial"/>
                <w:szCs w:val="20"/>
              </w:rPr>
              <w:t>ESTONIJA</w:t>
            </w:r>
          </w:p>
        </w:tc>
        <w:tc>
          <w:tcPr>
            <w:tcW w:w="1418" w:type="dxa"/>
          </w:tcPr>
          <w:p w14:paraId="4902F268" w14:textId="77777777" w:rsidR="00E85A48" w:rsidRPr="001F14AF" w:rsidRDefault="00E85A48" w:rsidP="00BF41CC">
            <w:pPr>
              <w:spacing w:line="240" w:lineRule="exact"/>
              <w:jc w:val="center"/>
              <w:rPr>
                <w:rFonts w:cs="Arial"/>
                <w:szCs w:val="20"/>
              </w:rPr>
            </w:pPr>
            <w:r w:rsidRPr="001F14AF">
              <w:rPr>
                <w:rFonts w:cs="Arial"/>
                <w:szCs w:val="20"/>
              </w:rPr>
              <w:t>da</w:t>
            </w:r>
          </w:p>
        </w:tc>
        <w:tc>
          <w:tcPr>
            <w:tcW w:w="1701" w:type="dxa"/>
          </w:tcPr>
          <w:p w14:paraId="111A6038" w14:textId="77777777" w:rsidR="00E85A48" w:rsidRPr="001F14AF" w:rsidRDefault="00E85A48" w:rsidP="00BF41CC">
            <w:pPr>
              <w:spacing w:line="240" w:lineRule="exact"/>
              <w:jc w:val="center"/>
              <w:rPr>
                <w:rFonts w:cs="Arial"/>
                <w:szCs w:val="20"/>
              </w:rPr>
            </w:pPr>
            <w:r w:rsidRPr="001F14AF">
              <w:rPr>
                <w:rFonts w:cs="Arial"/>
                <w:szCs w:val="20"/>
              </w:rPr>
              <w:t>da</w:t>
            </w:r>
          </w:p>
        </w:tc>
        <w:tc>
          <w:tcPr>
            <w:tcW w:w="1843" w:type="dxa"/>
          </w:tcPr>
          <w:p w14:paraId="3BE9EF0E" w14:textId="77777777" w:rsidR="00E85A48" w:rsidRPr="001F14AF" w:rsidRDefault="00E85A48" w:rsidP="00BF41CC">
            <w:pPr>
              <w:spacing w:line="240" w:lineRule="exact"/>
              <w:jc w:val="center"/>
              <w:rPr>
                <w:rFonts w:cs="Arial"/>
                <w:szCs w:val="20"/>
              </w:rPr>
            </w:pPr>
            <w:r w:rsidRPr="001F14AF">
              <w:rPr>
                <w:rFonts w:cs="Arial"/>
                <w:szCs w:val="20"/>
              </w:rPr>
              <w:t>ne</w:t>
            </w:r>
          </w:p>
        </w:tc>
        <w:tc>
          <w:tcPr>
            <w:tcW w:w="1800" w:type="dxa"/>
          </w:tcPr>
          <w:p w14:paraId="1884B418" w14:textId="77777777" w:rsidR="00E85A48" w:rsidRPr="001F14AF" w:rsidRDefault="00E85A48" w:rsidP="00BF41CC">
            <w:pPr>
              <w:spacing w:line="240" w:lineRule="exact"/>
              <w:jc w:val="center"/>
              <w:rPr>
                <w:rFonts w:cs="Arial"/>
                <w:szCs w:val="20"/>
              </w:rPr>
            </w:pPr>
            <w:r w:rsidRPr="001F14AF">
              <w:rPr>
                <w:rFonts w:cs="Arial"/>
                <w:szCs w:val="20"/>
              </w:rPr>
              <w:t>ne</w:t>
            </w:r>
          </w:p>
        </w:tc>
      </w:tr>
      <w:tr w:rsidR="001F14AF" w:rsidRPr="001F14AF" w14:paraId="78D5C938" w14:textId="77777777" w:rsidTr="00BF41CC">
        <w:trPr>
          <w:trHeight w:val="510"/>
        </w:trPr>
        <w:tc>
          <w:tcPr>
            <w:tcW w:w="1701" w:type="dxa"/>
          </w:tcPr>
          <w:p w14:paraId="63907AFA" w14:textId="77777777" w:rsidR="00E85A48" w:rsidRPr="001F14AF" w:rsidRDefault="00E85A48" w:rsidP="00BF41CC">
            <w:pPr>
              <w:spacing w:line="240" w:lineRule="exact"/>
              <w:rPr>
                <w:rFonts w:cs="Arial"/>
                <w:szCs w:val="20"/>
              </w:rPr>
            </w:pPr>
            <w:r w:rsidRPr="001F14AF">
              <w:rPr>
                <w:rFonts w:cs="Arial"/>
                <w:szCs w:val="20"/>
              </w:rPr>
              <w:t>ŠVEDSKA</w:t>
            </w:r>
          </w:p>
        </w:tc>
        <w:tc>
          <w:tcPr>
            <w:tcW w:w="1418" w:type="dxa"/>
          </w:tcPr>
          <w:p w14:paraId="38CAB0F9" w14:textId="77777777" w:rsidR="00E85A48" w:rsidRPr="001F14AF" w:rsidRDefault="00E85A48" w:rsidP="00BF41CC">
            <w:pPr>
              <w:spacing w:line="240" w:lineRule="exact"/>
              <w:jc w:val="center"/>
              <w:rPr>
                <w:rFonts w:cs="Arial"/>
                <w:szCs w:val="20"/>
              </w:rPr>
            </w:pPr>
            <w:r w:rsidRPr="001F14AF">
              <w:rPr>
                <w:rFonts w:cs="Arial"/>
                <w:szCs w:val="20"/>
              </w:rPr>
              <w:t>ne</w:t>
            </w:r>
          </w:p>
        </w:tc>
        <w:tc>
          <w:tcPr>
            <w:tcW w:w="1701" w:type="dxa"/>
          </w:tcPr>
          <w:p w14:paraId="52F4065D" w14:textId="77777777" w:rsidR="00E85A48" w:rsidRPr="001F14AF" w:rsidRDefault="00E85A48" w:rsidP="00BF41CC">
            <w:pPr>
              <w:spacing w:line="240" w:lineRule="exact"/>
              <w:jc w:val="center"/>
              <w:rPr>
                <w:rFonts w:cs="Arial"/>
                <w:szCs w:val="20"/>
              </w:rPr>
            </w:pPr>
            <w:r w:rsidRPr="001F14AF">
              <w:rPr>
                <w:rFonts w:cs="Arial"/>
                <w:szCs w:val="20"/>
              </w:rPr>
              <w:t>da</w:t>
            </w:r>
          </w:p>
        </w:tc>
        <w:tc>
          <w:tcPr>
            <w:tcW w:w="1843" w:type="dxa"/>
          </w:tcPr>
          <w:p w14:paraId="76A509AE" w14:textId="77777777" w:rsidR="00E85A48" w:rsidRPr="001F14AF" w:rsidRDefault="00E85A48" w:rsidP="00BF41CC">
            <w:pPr>
              <w:spacing w:line="240" w:lineRule="exact"/>
              <w:jc w:val="center"/>
              <w:rPr>
                <w:rFonts w:cs="Arial"/>
                <w:szCs w:val="20"/>
              </w:rPr>
            </w:pPr>
            <w:r w:rsidRPr="001F14AF">
              <w:rPr>
                <w:rFonts w:cs="Arial"/>
                <w:szCs w:val="20"/>
              </w:rPr>
              <w:t>da</w:t>
            </w:r>
          </w:p>
        </w:tc>
        <w:tc>
          <w:tcPr>
            <w:tcW w:w="1800" w:type="dxa"/>
          </w:tcPr>
          <w:p w14:paraId="347147A1" w14:textId="77777777" w:rsidR="00E85A48" w:rsidRPr="001F14AF" w:rsidRDefault="00E85A48" w:rsidP="00BF41CC">
            <w:pPr>
              <w:spacing w:line="240" w:lineRule="exact"/>
              <w:jc w:val="center"/>
              <w:rPr>
                <w:rFonts w:cs="Arial"/>
                <w:szCs w:val="20"/>
              </w:rPr>
            </w:pPr>
            <w:r w:rsidRPr="001F14AF">
              <w:rPr>
                <w:rFonts w:cs="Arial"/>
                <w:szCs w:val="20"/>
              </w:rPr>
              <w:t>da</w:t>
            </w:r>
          </w:p>
        </w:tc>
      </w:tr>
      <w:tr w:rsidR="001F14AF" w:rsidRPr="001F14AF" w14:paraId="2B272417" w14:textId="77777777" w:rsidTr="00BF41CC">
        <w:trPr>
          <w:trHeight w:val="510"/>
        </w:trPr>
        <w:tc>
          <w:tcPr>
            <w:tcW w:w="1701" w:type="dxa"/>
          </w:tcPr>
          <w:p w14:paraId="3C957277" w14:textId="77777777" w:rsidR="00E85A48" w:rsidRPr="001F14AF" w:rsidRDefault="00E85A48" w:rsidP="00BF41CC">
            <w:pPr>
              <w:spacing w:line="240" w:lineRule="exact"/>
              <w:rPr>
                <w:rFonts w:cs="Arial"/>
                <w:szCs w:val="20"/>
              </w:rPr>
            </w:pPr>
            <w:r w:rsidRPr="001F14AF">
              <w:rPr>
                <w:rFonts w:cs="Arial"/>
                <w:szCs w:val="20"/>
              </w:rPr>
              <w:t>DANSKA</w:t>
            </w:r>
          </w:p>
        </w:tc>
        <w:tc>
          <w:tcPr>
            <w:tcW w:w="1418" w:type="dxa"/>
          </w:tcPr>
          <w:p w14:paraId="4C55024A" w14:textId="77777777" w:rsidR="00E85A48" w:rsidRPr="001F14AF" w:rsidRDefault="00E85A48" w:rsidP="00BF41CC">
            <w:pPr>
              <w:spacing w:line="240" w:lineRule="exact"/>
              <w:jc w:val="center"/>
              <w:rPr>
                <w:rFonts w:cs="Arial"/>
                <w:szCs w:val="20"/>
              </w:rPr>
            </w:pPr>
            <w:r w:rsidRPr="001F14AF">
              <w:rPr>
                <w:rFonts w:cs="Arial"/>
                <w:szCs w:val="20"/>
              </w:rPr>
              <w:t>ne</w:t>
            </w:r>
          </w:p>
        </w:tc>
        <w:tc>
          <w:tcPr>
            <w:tcW w:w="1701" w:type="dxa"/>
          </w:tcPr>
          <w:p w14:paraId="7445C086" w14:textId="77777777" w:rsidR="00E85A48" w:rsidRPr="001F14AF" w:rsidRDefault="00E85A48" w:rsidP="00BF41CC">
            <w:pPr>
              <w:spacing w:line="240" w:lineRule="exact"/>
              <w:jc w:val="center"/>
              <w:rPr>
                <w:rFonts w:cs="Arial"/>
                <w:szCs w:val="20"/>
              </w:rPr>
            </w:pPr>
            <w:r w:rsidRPr="001F14AF">
              <w:rPr>
                <w:rFonts w:cs="Arial"/>
                <w:szCs w:val="20"/>
              </w:rPr>
              <w:t>da</w:t>
            </w:r>
          </w:p>
        </w:tc>
        <w:tc>
          <w:tcPr>
            <w:tcW w:w="1843" w:type="dxa"/>
          </w:tcPr>
          <w:p w14:paraId="32F7C73F" w14:textId="77777777" w:rsidR="00E85A48" w:rsidRPr="001F14AF" w:rsidRDefault="00E85A48" w:rsidP="00BF41CC">
            <w:pPr>
              <w:spacing w:line="240" w:lineRule="exact"/>
              <w:jc w:val="center"/>
              <w:rPr>
                <w:rFonts w:cs="Arial"/>
                <w:szCs w:val="20"/>
              </w:rPr>
            </w:pPr>
            <w:r w:rsidRPr="001F14AF">
              <w:rPr>
                <w:rFonts w:cs="Arial"/>
                <w:szCs w:val="20"/>
              </w:rPr>
              <w:t>da</w:t>
            </w:r>
          </w:p>
        </w:tc>
        <w:tc>
          <w:tcPr>
            <w:tcW w:w="1800" w:type="dxa"/>
          </w:tcPr>
          <w:p w14:paraId="66A38B62" w14:textId="77777777" w:rsidR="00E85A48" w:rsidRPr="001F14AF" w:rsidRDefault="00E85A48" w:rsidP="00BF41CC">
            <w:pPr>
              <w:spacing w:line="240" w:lineRule="exact"/>
              <w:jc w:val="center"/>
              <w:rPr>
                <w:rFonts w:cs="Arial"/>
                <w:szCs w:val="20"/>
              </w:rPr>
            </w:pPr>
            <w:r w:rsidRPr="001F14AF">
              <w:rPr>
                <w:rFonts w:cs="Arial"/>
                <w:szCs w:val="20"/>
              </w:rPr>
              <w:t>da</w:t>
            </w:r>
          </w:p>
        </w:tc>
      </w:tr>
      <w:tr w:rsidR="001F14AF" w:rsidRPr="001F14AF" w14:paraId="5F630E2A" w14:textId="77777777" w:rsidTr="00BF41CC">
        <w:trPr>
          <w:trHeight w:val="510"/>
        </w:trPr>
        <w:tc>
          <w:tcPr>
            <w:tcW w:w="1701" w:type="dxa"/>
          </w:tcPr>
          <w:p w14:paraId="17A05901" w14:textId="77777777" w:rsidR="00E85A48" w:rsidRPr="001F14AF" w:rsidRDefault="00E85A48" w:rsidP="00BF41CC">
            <w:pPr>
              <w:spacing w:line="240" w:lineRule="exact"/>
              <w:rPr>
                <w:rFonts w:cs="Arial"/>
                <w:szCs w:val="20"/>
              </w:rPr>
            </w:pPr>
            <w:r w:rsidRPr="001F14AF">
              <w:rPr>
                <w:rFonts w:cs="Arial"/>
                <w:szCs w:val="20"/>
              </w:rPr>
              <w:t>ČEŠKA</w:t>
            </w:r>
          </w:p>
        </w:tc>
        <w:tc>
          <w:tcPr>
            <w:tcW w:w="1418" w:type="dxa"/>
          </w:tcPr>
          <w:p w14:paraId="7D833C3F" w14:textId="77777777" w:rsidR="00E85A48" w:rsidRPr="001F14AF" w:rsidRDefault="00E85A48" w:rsidP="00BF41CC">
            <w:pPr>
              <w:spacing w:line="240" w:lineRule="exact"/>
              <w:jc w:val="center"/>
              <w:rPr>
                <w:rFonts w:cs="Arial"/>
                <w:szCs w:val="20"/>
              </w:rPr>
            </w:pPr>
            <w:r w:rsidRPr="001F14AF">
              <w:rPr>
                <w:rFonts w:cs="Arial"/>
                <w:szCs w:val="20"/>
              </w:rPr>
              <w:t>da</w:t>
            </w:r>
          </w:p>
        </w:tc>
        <w:tc>
          <w:tcPr>
            <w:tcW w:w="1701" w:type="dxa"/>
          </w:tcPr>
          <w:p w14:paraId="2EAB48A1" w14:textId="77777777" w:rsidR="00E85A48" w:rsidRPr="001F14AF" w:rsidRDefault="00E85A48" w:rsidP="00BF41CC">
            <w:pPr>
              <w:spacing w:line="240" w:lineRule="exact"/>
              <w:jc w:val="center"/>
              <w:rPr>
                <w:rFonts w:cs="Arial"/>
                <w:szCs w:val="20"/>
              </w:rPr>
            </w:pPr>
            <w:r w:rsidRPr="001F14AF">
              <w:rPr>
                <w:rFonts w:cs="Arial"/>
                <w:szCs w:val="20"/>
              </w:rPr>
              <w:t>da</w:t>
            </w:r>
          </w:p>
        </w:tc>
        <w:tc>
          <w:tcPr>
            <w:tcW w:w="1843" w:type="dxa"/>
          </w:tcPr>
          <w:p w14:paraId="7C0E192F" w14:textId="77777777" w:rsidR="00E85A48" w:rsidRPr="001F14AF" w:rsidRDefault="00E85A48" w:rsidP="00BF41CC">
            <w:pPr>
              <w:spacing w:line="240" w:lineRule="exact"/>
              <w:jc w:val="center"/>
              <w:rPr>
                <w:rFonts w:cs="Arial"/>
                <w:szCs w:val="20"/>
              </w:rPr>
            </w:pPr>
            <w:r w:rsidRPr="001F14AF">
              <w:rPr>
                <w:rFonts w:cs="Arial"/>
                <w:szCs w:val="20"/>
              </w:rPr>
              <w:t>ne</w:t>
            </w:r>
          </w:p>
        </w:tc>
        <w:tc>
          <w:tcPr>
            <w:tcW w:w="1800" w:type="dxa"/>
          </w:tcPr>
          <w:p w14:paraId="43E911F7" w14:textId="77777777" w:rsidR="00E85A48" w:rsidRPr="001F14AF" w:rsidRDefault="00E85A48" w:rsidP="00BF41CC">
            <w:pPr>
              <w:spacing w:line="240" w:lineRule="exact"/>
              <w:jc w:val="center"/>
              <w:rPr>
                <w:rFonts w:cs="Arial"/>
                <w:szCs w:val="20"/>
              </w:rPr>
            </w:pPr>
            <w:r w:rsidRPr="001F14AF">
              <w:rPr>
                <w:rFonts w:cs="Arial"/>
                <w:szCs w:val="20"/>
              </w:rPr>
              <w:t>ne</w:t>
            </w:r>
          </w:p>
        </w:tc>
      </w:tr>
      <w:tr w:rsidR="001F14AF" w:rsidRPr="001F14AF" w14:paraId="6220081E" w14:textId="77777777" w:rsidTr="00BF41CC">
        <w:trPr>
          <w:trHeight w:val="510"/>
        </w:trPr>
        <w:tc>
          <w:tcPr>
            <w:tcW w:w="1701" w:type="dxa"/>
          </w:tcPr>
          <w:p w14:paraId="76234E80" w14:textId="77777777" w:rsidR="00E85A48" w:rsidRPr="001F14AF" w:rsidRDefault="00E85A48" w:rsidP="00BF41CC">
            <w:pPr>
              <w:spacing w:line="240" w:lineRule="exact"/>
              <w:rPr>
                <w:rFonts w:cs="Arial"/>
                <w:szCs w:val="20"/>
              </w:rPr>
            </w:pPr>
            <w:r w:rsidRPr="001F14AF">
              <w:rPr>
                <w:rFonts w:cs="Arial"/>
                <w:szCs w:val="20"/>
              </w:rPr>
              <w:t>PORTUGALSKA</w:t>
            </w:r>
          </w:p>
        </w:tc>
        <w:tc>
          <w:tcPr>
            <w:tcW w:w="1418" w:type="dxa"/>
          </w:tcPr>
          <w:p w14:paraId="43877E42" w14:textId="77777777" w:rsidR="00E85A48" w:rsidRPr="001F14AF" w:rsidRDefault="00E85A48" w:rsidP="00BF41CC">
            <w:pPr>
              <w:spacing w:line="240" w:lineRule="exact"/>
              <w:jc w:val="center"/>
              <w:rPr>
                <w:rFonts w:cs="Arial"/>
                <w:szCs w:val="20"/>
              </w:rPr>
            </w:pPr>
            <w:r w:rsidRPr="001F14AF">
              <w:rPr>
                <w:rFonts w:cs="Arial"/>
                <w:szCs w:val="20"/>
              </w:rPr>
              <w:t>ne</w:t>
            </w:r>
          </w:p>
        </w:tc>
        <w:tc>
          <w:tcPr>
            <w:tcW w:w="1701" w:type="dxa"/>
          </w:tcPr>
          <w:p w14:paraId="40038A42" w14:textId="77777777" w:rsidR="00E85A48" w:rsidRPr="001F14AF" w:rsidRDefault="00E85A48" w:rsidP="00BF41CC">
            <w:pPr>
              <w:spacing w:line="240" w:lineRule="exact"/>
              <w:jc w:val="center"/>
              <w:rPr>
                <w:rFonts w:cs="Arial"/>
                <w:szCs w:val="20"/>
              </w:rPr>
            </w:pPr>
            <w:r w:rsidRPr="001F14AF">
              <w:rPr>
                <w:rFonts w:cs="Arial"/>
                <w:szCs w:val="20"/>
              </w:rPr>
              <w:t>da</w:t>
            </w:r>
          </w:p>
        </w:tc>
        <w:tc>
          <w:tcPr>
            <w:tcW w:w="1843" w:type="dxa"/>
          </w:tcPr>
          <w:p w14:paraId="62DBEF79" w14:textId="77777777" w:rsidR="00E85A48" w:rsidRPr="001F14AF" w:rsidRDefault="00E85A48" w:rsidP="00BF41CC">
            <w:pPr>
              <w:spacing w:line="240" w:lineRule="exact"/>
              <w:jc w:val="center"/>
              <w:rPr>
                <w:rFonts w:cs="Arial"/>
                <w:szCs w:val="20"/>
              </w:rPr>
            </w:pPr>
            <w:r w:rsidRPr="001F14AF">
              <w:rPr>
                <w:rFonts w:cs="Arial"/>
                <w:szCs w:val="20"/>
              </w:rPr>
              <w:t>/</w:t>
            </w:r>
          </w:p>
        </w:tc>
        <w:tc>
          <w:tcPr>
            <w:tcW w:w="1800" w:type="dxa"/>
          </w:tcPr>
          <w:p w14:paraId="2A7EEB92" w14:textId="77777777" w:rsidR="00E85A48" w:rsidRPr="001F14AF" w:rsidRDefault="00E85A48" w:rsidP="00BF41CC">
            <w:pPr>
              <w:spacing w:line="240" w:lineRule="exact"/>
              <w:jc w:val="center"/>
              <w:rPr>
                <w:rFonts w:cs="Arial"/>
                <w:szCs w:val="20"/>
              </w:rPr>
            </w:pPr>
            <w:r w:rsidRPr="001F14AF">
              <w:rPr>
                <w:rFonts w:cs="Arial"/>
                <w:szCs w:val="20"/>
              </w:rPr>
              <w:t>ne</w:t>
            </w:r>
          </w:p>
        </w:tc>
      </w:tr>
      <w:tr w:rsidR="001F14AF" w:rsidRPr="001F14AF" w14:paraId="601C770B" w14:textId="77777777" w:rsidTr="00BF41CC">
        <w:trPr>
          <w:trHeight w:val="510"/>
        </w:trPr>
        <w:tc>
          <w:tcPr>
            <w:tcW w:w="1701" w:type="dxa"/>
          </w:tcPr>
          <w:p w14:paraId="01E45D11" w14:textId="77777777" w:rsidR="00E85A48" w:rsidRPr="001F14AF" w:rsidRDefault="00E85A48" w:rsidP="00BF41CC">
            <w:pPr>
              <w:spacing w:line="240" w:lineRule="exact"/>
              <w:rPr>
                <w:rFonts w:cs="Arial"/>
                <w:szCs w:val="20"/>
              </w:rPr>
            </w:pPr>
            <w:r w:rsidRPr="001F14AF">
              <w:rPr>
                <w:rFonts w:cs="Arial"/>
                <w:szCs w:val="20"/>
              </w:rPr>
              <w:t>BOLGARIJA</w:t>
            </w:r>
          </w:p>
        </w:tc>
        <w:tc>
          <w:tcPr>
            <w:tcW w:w="1418" w:type="dxa"/>
          </w:tcPr>
          <w:p w14:paraId="30D2F373" w14:textId="77777777" w:rsidR="00E85A48" w:rsidRPr="001F14AF" w:rsidRDefault="00E85A48" w:rsidP="00BF41CC">
            <w:pPr>
              <w:spacing w:line="240" w:lineRule="exact"/>
              <w:jc w:val="center"/>
              <w:rPr>
                <w:rFonts w:cs="Arial"/>
                <w:szCs w:val="20"/>
              </w:rPr>
            </w:pPr>
            <w:r w:rsidRPr="001F14AF">
              <w:rPr>
                <w:rFonts w:cs="Arial"/>
                <w:szCs w:val="20"/>
              </w:rPr>
              <w:t>ne</w:t>
            </w:r>
          </w:p>
        </w:tc>
        <w:tc>
          <w:tcPr>
            <w:tcW w:w="1701" w:type="dxa"/>
          </w:tcPr>
          <w:p w14:paraId="27D244F1" w14:textId="77777777" w:rsidR="00E85A48" w:rsidRPr="001F14AF" w:rsidRDefault="00E85A48" w:rsidP="00BF41CC">
            <w:pPr>
              <w:spacing w:line="240" w:lineRule="exact"/>
              <w:jc w:val="center"/>
              <w:rPr>
                <w:rFonts w:cs="Arial"/>
                <w:szCs w:val="20"/>
              </w:rPr>
            </w:pPr>
            <w:r w:rsidRPr="001F14AF">
              <w:rPr>
                <w:rFonts w:cs="Arial"/>
                <w:szCs w:val="20"/>
              </w:rPr>
              <w:t>da</w:t>
            </w:r>
          </w:p>
        </w:tc>
        <w:tc>
          <w:tcPr>
            <w:tcW w:w="1843" w:type="dxa"/>
          </w:tcPr>
          <w:p w14:paraId="48ABAAF1" w14:textId="77777777" w:rsidR="00E85A48" w:rsidRPr="001F14AF" w:rsidRDefault="00E85A48" w:rsidP="00BF41CC">
            <w:pPr>
              <w:spacing w:line="240" w:lineRule="exact"/>
              <w:jc w:val="center"/>
              <w:rPr>
                <w:rFonts w:cs="Arial"/>
                <w:szCs w:val="20"/>
              </w:rPr>
            </w:pPr>
            <w:r w:rsidRPr="001F14AF">
              <w:rPr>
                <w:rFonts w:cs="Arial"/>
                <w:szCs w:val="20"/>
              </w:rPr>
              <w:t>ne</w:t>
            </w:r>
          </w:p>
        </w:tc>
        <w:tc>
          <w:tcPr>
            <w:tcW w:w="1800" w:type="dxa"/>
          </w:tcPr>
          <w:p w14:paraId="7CC9ADC6" w14:textId="77777777" w:rsidR="00E85A48" w:rsidRPr="001F14AF" w:rsidRDefault="00E85A48" w:rsidP="00BF41CC">
            <w:pPr>
              <w:spacing w:line="240" w:lineRule="exact"/>
              <w:jc w:val="center"/>
              <w:rPr>
                <w:rFonts w:cs="Arial"/>
                <w:szCs w:val="20"/>
              </w:rPr>
            </w:pPr>
            <w:r w:rsidRPr="001F14AF">
              <w:rPr>
                <w:rFonts w:cs="Arial"/>
                <w:szCs w:val="20"/>
              </w:rPr>
              <w:t>ne</w:t>
            </w:r>
          </w:p>
        </w:tc>
      </w:tr>
      <w:tr w:rsidR="001F14AF" w:rsidRPr="001F14AF" w14:paraId="629ACE6F" w14:textId="77777777" w:rsidTr="00BF41CC">
        <w:trPr>
          <w:trHeight w:val="510"/>
        </w:trPr>
        <w:tc>
          <w:tcPr>
            <w:tcW w:w="1701" w:type="dxa"/>
          </w:tcPr>
          <w:p w14:paraId="3F0FD369" w14:textId="77777777" w:rsidR="00E85A48" w:rsidRPr="001F14AF" w:rsidRDefault="00E85A48" w:rsidP="00BF41CC">
            <w:pPr>
              <w:spacing w:line="240" w:lineRule="exact"/>
              <w:rPr>
                <w:rFonts w:cs="Arial"/>
                <w:szCs w:val="20"/>
              </w:rPr>
            </w:pPr>
            <w:r w:rsidRPr="001F14AF">
              <w:rPr>
                <w:rFonts w:cs="Arial"/>
                <w:szCs w:val="20"/>
              </w:rPr>
              <w:lastRenderedPageBreak/>
              <w:t>LITVA</w:t>
            </w:r>
          </w:p>
        </w:tc>
        <w:tc>
          <w:tcPr>
            <w:tcW w:w="1418" w:type="dxa"/>
          </w:tcPr>
          <w:p w14:paraId="5D2E4AFE" w14:textId="77777777" w:rsidR="00E85A48" w:rsidRPr="001F14AF" w:rsidRDefault="00E85A48" w:rsidP="00BF41CC">
            <w:pPr>
              <w:spacing w:line="240" w:lineRule="exact"/>
              <w:jc w:val="center"/>
              <w:rPr>
                <w:rFonts w:cs="Arial"/>
                <w:szCs w:val="20"/>
              </w:rPr>
            </w:pPr>
            <w:r w:rsidRPr="001F14AF">
              <w:rPr>
                <w:rFonts w:cs="Arial"/>
                <w:szCs w:val="20"/>
              </w:rPr>
              <w:t>ne</w:t>
            </w:r>
          </w:p>
        </w:tc>
        <w:tc>
          <w:tcPr>
            <w:tcW w:w="1701" w:type="dxa"/>
          </w:tcPr>
          <w:p w14:paraId="53FFE909" w14:textId="77777777" w:rsidR="00E85A48" w:rsidRPr="001F14AF" w:rsidRDefault="00E85A48" w:rsidP="00BF41CC">
            <w:pPr>
              <w:spacing w:line="240" w:lineRule="exact"/>
              <w:jc w:val="center"/>
              <w:rPr>
                <w:rFonts w:cs="Arial"/>
                <w:szCs w:val="20"/>
              </w:rPr>
            </w:pPr>
            <w:r w:rsidRPr="001F14AF">
              <w:rPr>
                <w:rFonts w:cs="Arial"/>
                <w:szCs w:val="20"/>
              </w:rPr>
              <w:t>da</w:t>
            </w:r>
          </w:p>
        </w:tc>
        <w:tc>
          <w:tcPr>
            <w:tcW w:w="1843" w:type="dxa"/>
          </w:tcPr>
          <w:p w14:paraId="1B9BD44A" w14:textId="77777777" w:rsidR="00E85A48" w:rsidRPr="001F14AF" w:rsidRDefault="00E85A48" w:rsidP="00BF41CC">
            <w:pPr>
              <w:spacing w:line="240" w:lineRule="exact"/>
              <w:jc w:val="center"/>
              <w:rPr>
                <w:rFonts w:cs="Arial"/>
                <w:szCs w:val="20"/>
              </w:rPr>
            </w:pPr>
            <w:r w:rsidRPr="001F14AF">
              <w:rPr>
                <w:rFonts w:cs="Arial"/>
                <w:szCs w:val="20"/>
              </w:rPr>
              <w:t>da (če gre za delovno mesto javnega uslužbenca)</w:t>
            </w:r>
          </w:p>
        </w:tc>
        <w:tc>
          <w:tcPr>
            <w:tcW w:w="1800" w:type="dxa"/>
          </w:tcPr>
          <w:p w14:paraId="442BE270" w14:textId="77777777" w:rsidR="00E85A48" w:rsidRPr="001F14AF" w:rsidRDefault="00E85A48" w:rsidP="00BF41CC">
            <w:pPr>
              <w:spacing w:line="240" w:lineRule="exact"/>
              <w:jc w:val="center"/>
              <w:rPr>
                <w:rFonts w:cs="Arial"/>
                <w:szCs w:val="20"/>
              </w:rPr>
            </w:pPr>
            <w:r w:rsidRPr="001F14AF">
              <w:rPr>
                <w:rFonts w:cs="Arial"/>
                <w:szCs w:val="20"/>
              </w:rPr>
              <w:t>da (3 mesece)</w:t>
            </w:r>
          </w:p>
        </w:tc>
      </w:tr>
      <w:tr w:rsidR="00E85A48" w:rsidRPr="001F14AF" w14:paraId="74A54615" w14:textId="77777777" w:rsidTr="00BF41CC">
        <w:trPr>
          <w:trHeight w:val="510"/>
        </w:trPr>
        <w:tc>
          <w:tcPr>
            <w:tcW w:w="1701" w:type="dxa"/>
          </w:tcPr>
          <w:p w14:paraId="67EE59CE" w14:textId="77777777" w:rsidR="00E85A48" w:rsidRPr="001F14AF" w:rsidRDefault="00E85A48" w:rsidP="00BF41CC">
            <w:pPr>
              <w:spacing w:line="240" w:lineRule="exact"/>
              <w:rPr>
                <w:rFonts w:cs="Arial"/>
                <w:szCs w:val="20"/>
              </w:rPr>
            </w:pPr>
            <w:r w:rsidRPr="001F14AF">
              <w:rPr>
                <w:rFonts w:cs="Arial"/>
                <w:szCs w:val="20"/>
              </w:rPr>
              <w:t>MADŽARSKA</w:t>
            </w:r>
          </w:p>
        </w:tc>
        <w:tc>
          <w:tcPr>
            <w:tcW w:w="1418" w:type="dxa"/>
          </w:tcPr>
          <w:p w14:paraId="3DF819BD" w14:textId="77777777" w:rsidR="00E85A48" w:rsidRPr="001F14AF" w:rsidRDefault="00E85A48" w:rsidP="00BF41CC">
            <w:pPr>
              <w:spacing w:line="240" w:lineRule="exact"/>
              <w:jc w:val="center"/>
              <w:rPr>
                <w:rFonts w:cs="Arial"/>
                <w:szCs w:val="20"/>
              </w:rPr>
            </w:pPr>
            <w:r w:rsidRPr="001F14AF">
              <w:rPr>
                <w:rFonts w:cs="Arial"/>
                <w:szCs w:val="20"/>
              </w:rPr>
              <w:t>da</w:t>
            </w:r>
          </w:p>
        </w:tc>
        <w:tc>
          <w:tcPr>
            <w:tcW w:w="1701" w:type="dxa"/>
          </w:tcPr>
          <w:p w14:paraId="720042B2" w14:textId="77777777" w:rsidR="00E85A48" w:rsidRPr="001F14AF" w:rsidRDefault="00E85A48" w:rsidP="00BF41CC">
            <w:pPr>
              <w:spacing w:line="240" w:lineRule="exact"/>
              <w:jc w:val="center"/>
              <w:rPr>
                <w:rFonts w:cs="Arial"/>
                <w:szCs w:val="20"/>
              </w:rPr>
            </w:pPr>
            <w:r w:rsidRPr="001F14AF">
              <w:rPr>
                <w:rFonts w:cs="Arial"/>
                <w:szCs w:val="20"/>
              </w:rPr>
              <w:t>da</w:t>
            </w:r>
          </w:p>
        </w:tc>
        <w:tc>
          <w:tcPr>
            <w:tcW w:w="1843" w:type="dxa"/>
          </w:tcPr>
          <w:p w14:paraId="0F0B9B1B" w14:textId="77777777" w:rsidR="00E85A48" w:rsidRPr="001F14AF" w:rsidRDefault="00E85A48" w:rsidP="00BF41CC">
            <w:pPr>
              <w:spacing w:line="240" w:lineRule="exact"/>
              <w:jc w:val="center"/>
              <w:rPr>
                <w:rFonts w:cs="Arial"/>
                <w:szCs w:val="20"/>
              </w:rPr>
            </w:pPr>
            <w:r w:rsidRPr="001F14AF">
              <w:rPr>
                <w:rFonts w:cs="Arial"/>
                <w:szCs w:val="20"/>
              </w:rPr>
              <w:t>da</w:t>
            </w:r>
          </w:p>
        </w:tc>
        <w:tc>
          <w:tcPr>
            <w:tcW w:w="1800" w:type="dxa"/>
          </w:tcPr>
          <w:p w14:paraId="4B4A18C6" w14:textId="77777777" w:rsidR="00E85A48" w:rsidRPr="001F14AF" w:rsidRDefault="00E85A48" w:rsidP="00BF41CC">
            <w:pPr>
              <w:spacing w:line="240" w:lineRule="exact"/>
              <w:jc w:val="center"/>
              <w:rPr>
                <w:rFonts w:cs="Arial"/>
                <w:szCs w:val="20"/>
              </w:rPr>
            </w:pPr>
            <w:r w:rsidRPr="001F14AF">
              <w:rPr>
                <w:rFonts w:cs="Arial"/>
                <w:szCs w:val="20"/>
              </w:rPr>
              <w:t>da</w:t>
            </w:r>
          </w:p>
        </w:tc>
      </w:tr>
    </w:tbl>
    <w:p w14:paraId="037E91E3" w14:textId="77777777" w:rsidR="00E85A48" w:rsidRPr="001F14AF" w:rsidRDefault="00E85A48" w:rsidP="00E85A48">
      <w:pPr>
        <w:autoSpaceDE w:val="0"/>
        <w:autoSpaceDN w:val="0"/>
        <w:adjustRightInd w:val="0"/>
        <w:spacing w:line="240" w:lineRule="exact"/>
        <w:jc w:val="both"/>
        <w:rPr>
          <w:rFonts w:eastAsia="Calibri" w:cs="Arial"/>
          <w:szCs w:val="20"/>
        </w:rPr>
      </w:pPr>
    </w:p>
    <w:p w14:paraId="29AF677D" w14:textId="77777777" w:rsidR="00E85A48" w:rsidRPr="001F14AF" w:rsidRDefault="00E85A48" w:rsidP="00E85A48">
      <w:pPr>
        <w:autoSpaceDE w:val="0"/>
        <w:autoSpaceDN w:val="0"/>
        <w:adjustRightInd w:val="0"/>
        <w:spacing w:line="240" w:lineRule="exact"/>
        <w:jc w:val="both"/>
        <w:rPr>
          <w:rFonts w:eastAsia="Calibri" w:cs="Arial"/>
          <w:szCs w:val="20"/>
        </w:rPr>
      </w:pPr>
      <w:r w:rsidRPr="001F14AF">
        <w:rPr>
          <w:rFonts w:eastAsia="Calibri" w:cs="Arial"/>
          <w:szCs w:val="20"/>
        </w:rPr>
        <w:t>V večini držav lokalni (občinski) funkcionarji nimajo posebnih pravic po zaključku opravljanja funkcije, so pa tudi izjeme. Tako imajo v nekaterih državah (Luksemburg, Slovaška, Španija, Švedska, Danska, Madžarska) možnost, da se vrnejo v prejšnjo službo (v Litvi, če gre za delovno mesto javnega uslužbenca). V nekaterih državah so upravičeni tudi do denarnega nadomestila, na primer na Slovaškem, na Hrvaškem, na Švedskem, v Litvi in na Madžarskem.</w:t>
      </w:r>
    </w:p>
    <w:p w14:paraId="4921FED3" w14:textId="77777777" w:rsidR="00E85A48" w:rsidRPr="001F14AF" w:rsidRDefault="00E85A48" w:rsidP="00E85A48">
      <w:pPr>
        <w:spacing w:line="240" w:lineRule="exact"/>
        <w:jc w:val="both"/>
        <w:rPr>
          <w:rFonts w:cs="Arial"/>
          <w:szCs w:val="20"/>
        </w:rPr>
      </w:pPr>
    </w:p>
    <w:p w14:paraId="3839CB61" w14:textId="77777777" w:rsidR="00E85A48" w:rsidRPr="001F14AF" w:rsidRDefault="00E85A48" w:rsidP="00E85A48">
      <w:pPr>
        <w:spacing w:line="240" w:lineRule="exact"/>
        <w:jc w:val="both"/>
        <w:rPr>
          <w:rFonts w:cs="Arial"/>
          <w:szCs w:val="20"/>
        </w:rPr>
      </w:pPr>
      <w:r w:rsidRPr="001F14AF">
        <w:rPr>
          <w:rFonts w:cs="Arial"/>
          <w:szCs w:val="20"/>
        </w:rPr>
        <w:t xml:space="preserve"> Zakon ni predmet usklajevanja s pravom Evropske unije. </w:t>
      </w:r>
    </w:p>
    <w:p w14:paraId="1C3C2334" w14:textId="77777777" w:rsidR="00E85A48" w:rsidRPr="001F14AF" w:rsidRDefault="00E85A48" w:rsidP="00E85A48">
      <w:pPr>
        <w:spacing w:line="240" w:lineRule="exact"/>
        <w:jc w:val="both"/>
        <w:rPr>
          <w:rStyle w:val="hps"/>
          <w:rFonts w:cs="Arial"/>
          <w:b/>
          <w:szCs w:val="20"/>
        </w:rPr>
      </w:pPr>
    </w:p>
    <w:p w14:paraId="4A1F48FF" w14:textId="77777777" w:rsidR="00E85A48" w:rsidRPr="001F14AF" w:rsidRDefault="00E85A48" w:rsidP="00E85A48">
      <w:pPr>
        <w:spacing w:line="240" w:lineRule="exact"/>
        <w:jc w:val="both"/>
        <w:rPr>
          <w:rFonts w:cs="Arial"/>
          <w:szCs w:val="20"/>
        </w:rPr>
      </w:pPr>
    </w:p>
    <w:p w14:paraId="2D4046F0" w14:textId="77777777" w:rsidR="00E85A48" w:rsidRPr="001F14AF" w:rsidRDefault="00E85A48" w:rsidP="00E85A48">
      <w:pPr>
        <w:pStyle w:val="Naslovpredpisa"/>
        <w:spacing w:before="0" w:after="0" w:line="240" w:lineRule="exact"/>
        <w:jc w:val="both"/>
        <w:rPr>
          <w:rFonts w:cs="Arial"/>
          <w:sz w:val="20"/>
          <w:szCs w:val="20"/>
        </w:rPr>
      </w:pPr>
      <w:r w:rsidRPr="001F14AF">
        <w:rPr>
          <w:rFonts w:cs="Arial"/>
          <w:sz w:val="20"/>
          <w:szCs w:val="20"/>
        </w:rPr>
        <w:t>6. PRESOJA POSLEDIC, KI JIH BO IMEL SPREJEM ZAKONA</w:t>
      </w:r>
    </w:p>
    <w:p w14:paraId="15EE3909" w14:textId="77777777" w:rsidR="00E85A48" w:rsidRPr="001F14AF" w:rsidRDefault="00E85A48" w:rsidP="00E85A48">
      <w:pPr>
        <w:pStyle w:val="Naslovpredpisa"/>
        <w:spacing w:before="0" w:after="0" w:line="240" w:lineRule="exact"/>
        <w:jc w:val="both"/>
        <w:rPr>
          <w:rFonts w:cs="Arial"/>
          <w:sz w:val="20"/>
          <w:szCs w:val="20"/>
        </w:rPr>
      </w:pPr>
    </w:p>
    <w:p w14:paraId="6F0ECB8F" w14:textId="77777777" w:rsidR="00E85A48" w:rsidRPr="001F14AF" w:rsidRDefault="00E85A48" w:rsidP="00E85A48">
      <w:pPr>
        <w:pStyle w:val="Odsek"/>
        <w:numPr>
          <w:ilvl w:val="0"/>
          <w:numId w:val="0"/>
        </w:numPr>
        <w:spacing w:before="0" w:after="0" w:line="240" w:lineRule="exact"/>
        <w:jc w:val="left"/>
        <w:rPr>
          <w:sz w:val="20"/>
          <w:szCs w:val="20"/>
        </w:rPr>
      </w:pPr>
      <w:r w:rsidRPr="001F14AF">
        <w:rPr>
          <w:sz w:val="20"/>
          <w:szCs w:val="20"/>
        </w:rPr>
        <w:t xml:space="preserve">6.1. Presoja administrativnih posledic </w:t>
      </w:r>
    </w:p>
    <w:p w14:paraId="25A41D1E" w14:textId="77777777" w:rsidR="00E85A48" w:rsidRPr="001F14AF" w:rsidRDefault="00E85A48" w:rsidP="00E85A48">
      <w:pPr>
        <w:pStyle w:val="Odsek"/>
        <w:numPr>
          <w:ilvl w:val="0"/>
          <w:numId w:val="0"/>
        </w:numPr>
        <w:spacing w:before="0" w:after="0" w:line="240" w:lineRule="exact"/>
        <w:jc w:val="left"/>
        <w:rPr>
          <w:sz w:val="20"/>
          <w:szCs w:val="20"/>
        </w:rPr>
      </w:pPr>
    </w:p>
    <w:p w14:paraId="23FDDE98" w14:textId="77777777" w:rsidR="00E85A48" w:rsidRPr="001F14AF" w:rsidRDefault="00E85A48" w:rsidP="00E85A48">
      <w:pPr>
        <w:pStyle w:val="Naslovpredpisa"/>
        <w:spacing w:before="0" w:after="0" w:line="240" w:lineRule="exact"/>
        <w:jc w:val="left"/>
        <w:rPr>
          <w:rFonts w:cs="Arial"/>
          <w:sz w:val="20"/>
          <w:szCs w:val="20"/>
        </w:rPr>
      </w:pPr>
      <w:r w:rsidRPr="001F14AF">
        <w:rPr>
          <w:rFonts w:cs="Arial"/>
          <w:sz w:val="20"/>
          <w:szCs w:val="20"/>
        </w:rPr>
        <w:t>a) v postopkih oziroma poslovanju javne uprave ali pravosodnih organov:</w:t>
      </w:r>
    </w:p>
    <w:p w14:paraId="5D5126C3" w14:textId="77777777" w:rsidR="00E85A48" w:rsidRPr="001F14AF" w:rsidRDefault="00E85A48" w:rsidP="00E85A48">
      <w:pPr>
        <w:pStyle w:val="Naslovpredpisa"/>
        <w:spacing w:before="0" w:after="0" w:line="240" w:lineRule="exact"/>
        <w:jc w:val="left"/>
        <w:rPr>
          <w:rFonts w:cs="Arial"/>
          <w:b w:val="0"/>
          <w:sz w:val="20"/>
          <w:szCs w:val="20"/>
        </w:rPr>
      </w:pPr>
      <w:r w:rsidRPr="001F14AF">
        <w:rPr>
          <w:rFonts w:cs="Arial"/>
          <w:b w:val="0"/>
          <w:sz w:val="20"/>
          <w:szCs w:val="20"/>
        </w:rPr>
        <w:t>Zakon ne bo imel posledic v postopkih oziroma poslovanju javne uprave ali pravosodnih organov.</w:t>
      </w:r>
    </w:p>
    <w:p w14:paraId="0D48F3DD" w14:textId="77777777" w:rsidR="00E85A48" w:rsidRPr="001F14AF" w:rsidRDefault="00E85A48" w:rsidP="00E85A48">
      <w:pPr>
        <w:pStyle w:val="Naslovpredpisa"/>
        <w:spacing w:before="0" w:after="0" w:line="240" w:lineRule="exact"/>
        <w:jc w:val="left"/>
        <w:rPr>
          <w:rFonts w:cs="Arial"/>
          <w:b w:val="0"/>
          <w:sz w:val="20"/>
          <w:szCs w:val="20"/>
        </w:rPr>
      </w:pPr>
    </w:p>
    <w:p w14:paraId="42C023C7" w14:textId="77777777" w:rsidR="00E85A48" w:rsidRPr="001F14AF" w:rsidRDefault="00E85A48" w:rsidP="00E85A48">
      <w:pPr>
        <w:pStyle w:val="Naslovpredpisa"/>
        <w:spacing w:before="0" w:after="0" w:line="240" w:lineRule="exact"/>
        <w:jc w:val="left"/>
        <w:rPr>
          <w:rFonts w:cs="Arial"/>
          <w:sz w:val="20"/>
          <w:szCs w:val="20"/>
        </w:rPr>
      </w:pPr>
      <w:r w:rsidRPr="001F14AF">
        <w:rPr>
          <w:rFonts w:cs="Arial"/>
          <w:sz w:val="20"/>
          <w:szCs w:val="20"/>
        </w:rPr>
        <w:t>b) pri obveznostih strank do javne uprave ali pravosodnih organov:</w:t>
      </w:r>
    </w:p>
    <w:p w14:paraId="60294F80" w14:textId="77777777" w:rsidR="00E85A48" w:rsidRPr="001F14AF" w:rsidRDefault="00E85A48" w:rsidP="00E85A48">
      <w:pPr>
        <w:pStyle w:val="Naslovpredpisa"/>
        <w:spacing w:before="0" w:after="0" w:line="240" w:lineRule="exact"/>
        <w:jc w:val="both"/>
        <w:rPr>
          <w:rFonts w:cs="Arial"/>
          <w:b w:val="0"/>
          <w:sz w:val="20"/>
          <w:szCs w:val="20"/>
        </w:rPr>
      </w:pPr>
      <w:r w:rsidRPr="001F14AF">
        <w:rPr>
          <w:rFonts w:cs="Arial"/>
          <w:b w:val="0"/>
          <w:sz w:val="20"/>
          <w:szCs w:val="20"/>
        </w:rPr>
        <w:t xml:space="preserve">Zakon ne bo imel posledic na obveznosti strank do javne uprave ali pravosodnih organov. </w:t>
      </w:r>
    </w:p>
    <w:p w14:paraId="2BDBC2E9" w14:textId="77777777" w:rsidR="00E85A48" w:rsidRPr="001F14AF" w:rsidRDefault="00E85A48" w:rsidP="00E85A48">
      <w:pPr>
        <w:pStyle w:val="Naslovpredpisa"/>
        <w:spacing w:before="0" w:after="0" w:line="240" w:lineRule="exact"/>
        <w:jc w:val="left"/>
        <w:rPr>
          <w:rFonts w:cs="Arial"/>
          <w:b w:val="0"/>
          <w:sz w:val="20"/>
          <w:szCs w:val="20"/>
        </w:rPr>
      </w:pPr>
    </w:p>
    <w:p w14:paraId="28D11D38" w14:textId="77777777" w:rsidR="00E85A48" w:rsidRPr="001F14AF" w:rsidRDefault="00E85A48" w:rsidP="00E85A48">
      <w:pPr>
        <w:pStyle w:val="Naslovpredpisa"/>
        <w:spacing w:before="0" w:after="0" w:line="240" w:lineRule="exact"/>
        <w:jc w:val="left"/>
        <w:rPr>
          <w:rFonts w:cs="Arial"/>
          <w:sz w:val="20"/>
          <w:szCs w:val="20"/>
        </w:rPr>
      </w:pPr>
      <w:r w:rsidRPr="001F14AF">
        <w:rPr>
          <w:rFonts w:cs="Arial"/>
          <w:sz w:val="20"/>
          <w:szCs w:val="20"/>
        </w:rPr>
        <w:t>6.2. Presoja posledic za okolje, vključno s prostorskimi in varstvenimi vidiki, in sicer za:</w:t>
      </w:r>
    </w:p>
    <w:p w14:paraId="795AA623" w14:textId="77777777" w:rsidR="00E85A48" w:rsidRPr="001F14AF" w:rsidRDefault="00E85A48" w:rsidP="00E85A48">
      <w:pPr>
        <w:pStyle w:val="Naslovpredpisa"/>
        <w:spacing w:before="0" w:after="0" w:line="240" w:lineRule="exact"/>
        <w:jc w:val="left"/>
        <w:rPr>
          <w:rFonts w:cs="Arial"/>
          <w:b w:val="0"/>
          <w:sz w:val="20"/>
          <w:szCs w:val="20"/>
        </w:rPr>
      </w:pPr>
    </w:p>
    <w:p w14:paraId="25A480C8" w14:textId="77777777" w:rsidR="00E85A48" w:rsidRPr="001F14AF" w:rsidRDefault="00E85A48" w:rsidP="00E85A48">
      <w:pPr>
        <w:spacing w:line="240" w:lineRule="exact"/>
        <w:jc w:val="both"/>
        <w:rPr>
          <w:rFonts w:cs="Arial"/>
          <w:szCs w:val="20"/>
        </w:rPr>
      </w:pPr>
      <w:r w:rsidRPr="001F14AF">
        <w:rPr>
          <w:rFonts w:cs="Arial"/>
          <w:szCs w:val="20"/>
        </w:rPr>
        <w:t>Zakon ne bo imel posledic na okolje oziroma drugih posledic, vezanih na prostorske in varstvene vidike.</w:t>
      </w:r>
    </w:p>
    <w:p w14:paraId="32ED3A12" w14:textId="77777777" w:rsidR="00E85A48" w:rsidRPr="001F14AF" w:rsidRDefault="00E85A48" w:rsidP="00E85A48">
      <w:pPr>
        <w:pStyle w:val="Naslovpredpisa"/>
        <w:spacing w:before="0" w:after="0" w:line="240" w:lineRule="exact"/>
        <w:jc w:val="left"/>
        <w:rPr>
          <w:rFonts w:cs="Arial"/>
          <w:b w:val="0"/>
          <w:sz w:val="20"/>
          <w:szCs w:val="20"/>
        </w:rPr>
      </w:pPr>
    </w:p>
    <w:p w14:paraId="51D98DF8" w14:textId="77777777" w:rsidR="00E85A48" w:rsidRPr="001F14AF" w:rsidRDefault="00E85A48" w:rsidP="00E85A48">
      <w:pPr>
        <w:pStyle w:val="Naslovpredpisa"/>
        <w:spacing w:before="0" w:after="0" w:line="240" w:lineRule="exact"/>
        <w:jc w:val="left"/>
        <w:rPr>
          <w:rFonts w:cs="Arial"/>
          <w:sz w:val="20"/>
          <w:szCs w:val="20"/>
        </w:rPr>
      </w:pPr>
      <w:r w:rsidRPr="001F14AF">
        <w:rPr>
          <w:rFonts w:cs="Arial"/>
          <w:sz w:val="20"/>
          <w:szCs w:val="20"/>
        </w:rPr>
        <w:t>6.3. Presoja posledic za gospodarstvo, in sicer za:</w:t>
      </w:r>
    </w:p>
    <w:p w14:paraId="22283D3C" w14:textId="77777777" w:rsidR="00E85A48" w:rsidRPr="001F14AF" w:rsidRDefault="00E85A48" w:rsidP="00E85A48">
      <w:pPr>
        <w:pStyle w:val="Naslovpredpisa"/>
        <w:spacing w:before="0" w:after="0" w:line="240" w:lineRule="exact"/>
        <w:jc w:val="left"/>
        <w:rPr>
          <w:rFonts w:cs="Arial"/>
          <w:sz w:val="20"/>
          <w:szCs w:val="20"/>
        </w:rPr>
      </w:pPr>
    </w:p>
    <w:p w14:paraId="7CC1EDFA" w14:textId="77777777" w:rsidR="00E85A48" w:rsidRPr="001F14AF" w:rsidRDefault="00E85A48" w:rsidP="00E85A48">
      <w:pPr>
        <w:pStyle w:val="Naslovpredpisa"/>
        <w:spacing w:before="0" w:after="0" w:line="240" w:lineRule="exact"/>
        <w:jc w:val="both"/>
        <w:rPr>
          <w:rFonts w:cs="Arial"/>
          <w:b w:val="0"/>
          <w:sz w:val="20"/>
          <w:szCs w:val="20"/>
        </w:rPr>
      </w:pPr>
      <w:r w:rsidRPr="001F14AF">
        <w:rPr>
          <w:rFonts w:cs="Arial"/>
          <w:b w:val="0"/>
          <w:sz w:val="20"/>
          <w:szCs w:val="20"/>
        </w:rPr>
        <w:t>Zakon ne bo imel posledic za gospodarstvo.</w:t>
      </w:r>
    </w:p>
    <w:p w14:paraId="36D37F17" w14:textId="77777777" w:rsidR="00E85A48" w:rsidRPr="001F14AF" w:rsidRDefault="00E85A48" w:rsidP="00E85A48">
      <w:pPr>
        <w:pStyle w:val="Naslovpredpisa"/>
        <w:spacing w:before="0" w:after="0" w:line="240" w:lineRule="exact"/>
        <w:jc w:val="both"/>
        <w:rPr>
          <w:rFonts w:cs="Arial"/>
          <w:b w:val="0"/>
          <w:sz w:val="20"/>
          <w:szCs w:val="20"/>
        </w:rPr>
      </w:pPr>
    </w:p>
    <w:p w14:paraId="6ABF6527" w14:textId="77777777" w:rsidR="00E85A48" w:rsidRPr="001F14AF" w:rsidRDefault="00E85A48" w:rsidP="00E85A48">
      <w:pPr>
        <w:pStyle w:val="Naslovpredpisa"/>
        <w:spacing w:before="0" w:after="0" w:line="240" w:lineRule="exact"/>
        <w:jc w:val="left"/>
        <w:rPr>
          <w:rFonts w:cs="Arial"/>
          <w:sz w:val="20"/>
          <w:szCs w:val="20"/>
        </w:rPr>
      </w:pPr>
      <w:r w:rsidRPr="001F14AF">
        <w:rPr>
          <w:rFonts w:cs="Arial"/>
          <w:sz w:val="20"/>
          <w:szCs w:val="20"/>
        </w:rPr>
        <w:t>6.4. Presoja posledic za socialno področje, in sicer za:</w:t>
      </w:r>
    </w:p>
    <w:p w14:paraId="4B98742A" w14:textId="77777777" w:rsidR="00E85A48" w:rsidRPr="001F14AF" w:rsidRDefault="00E85A48" w:rsidP="00E85A48">
      <w:pPr>
        <w:pStyle w:val="Naslovpredpisa"/>
        <w:spacing w:before="0" w:after="0" w:line="240" w:lineRule="exact"/>
        <w:jc w:val="left"/>
        <w:rPr>
          <w:rFonts w:cs="Arial"/>
          <w:b w:val="0"/>
          <w:sz w:val="20"/>
          <w:szCs w:val="20"/>
        </w:rPr>
      </w:pPr>
    </w:p>
    <w:p w14:paraId="32AD57C9" w14:textId="77777777" w:rsidR="00E85A48" w:rsidRPr="001F14AF" w:rsidRDefault="00E85A48" w:rsidP="00E85A48">
      <w:pPr>
        <w:pStyle w:val="Naslovpredpisa"/>
        <w:spacing w:before="0" w:after="0" w:line="240" w:lineRule="exact"/>
        <w:jc w:val="left"/>
        <w:rPr>
          <w:rFonts w:cs="Arial"/>
          <w:b w:val="0"/>
          <w:sz w:val="20"/>
          <w:szCs w:val="20"/>
        </w:rPr>
      </w:pPr>
      <w:r w:rsidRPr="001F14AF">
        <w:rPr>
          <w:rFonts w:cs="Arial"/>
          <w:b w:val="0"/>
          <w:sz w:val="20"/>
          <w:szCs w:val="20"/>
        </w:rPr>
        <w:t>Zakon ne bo imel posledic na socialnem področju.</w:t>
      </w:r>
    </w:p>
    <w:p w14:paraId="3F0D7C68" w14:textId="77777777" w:rsidR="00E85A48" w:rsidRPr="001F14AF" w:rsidRDefault="00E85A48" w:rsidP="00E85A48">
      <w:pPr>
        <w:pStyle w:val="Naslovpredpisa"/>
        <w:spacing w:before="0" w:after="0" w:line="240" w:lineRule="exact"/>
        <w:jc w:val="left"/>
        <w:rPr>
          <w:rFonts w:cs="Arial"/>
          <w:b w:val="0"/>
          <w:sz w:val="20"/>
          <w:szCs w:val="20"/>
        </w:rPr>
      </w:pPr>
    </w:p>
    <w:p w14:paraId="036A7914" w14:textId="77777777" w:rsidR="00E85A48" w:rsidRPr="001F14AF" w:rsidRDefault="00E85A48" w:rsidP="00E85A48">
      <w:pPr>
        <w:pStyle w:val="Naslovpredpisa"/>
        <w:spacing w:before="0" w:after="0" w:line="240" w:lineRule="exact"/>
        <w:jc w:val="left"/>
        <w:rPr>
          <w:rFonts w:cs="Arial"/>
          <w:sz w:val="20"/>
          <w:szCs w:val="20"/>
        </w:rPr>
      </w:pPr>
      <w:r w:rsidRPr="001F14AF">
        <w:rPr>
          <w:rFonts w:cs="Arial"/>
          <w:sz w:val="20"/>
          <w:szCs w:val="20"/>
        </w:rPr>
        <w:t>6.5. Presoja posledic za dokumente razvojnega načrtovanja, in sicer za:</w:t>
      </w:r>
    </w:p>
    <w:p w14:paraId="26B398D5" w14:textId="77777777" w:rsidR="00E85A48" w:rsidRPr="001F14AF" w:rsidRDefault="00E85A48" w:rsidP="00E85A48">
      <w:pPr>
        <w:pStyle w:val="Naslovpredpisa"/>
        <w:spacing w:before="0" w:after="0" w:line="240" w:lineRule="exact"/>
        <w:jc w:val="both"/>
        <w:rPr>
          <w:rFonts w:cs="Arial"/>
          <w:b w:val="0"/>
          <w:sz w:val="20"/>
          <w:szCs w:val="20"/>
        </w:rPr>
      </w:pPr>
    </w:p>
    <w:p w14:paraId="52FAEF6E" w14:textId="77777777" w:rsidR="00E85A48" w:rsidRPr="001F14AF" w:rsidRDefault="00E85A48" w:rsidP="00E85A48">
      <w:pPr>
        <w:pStyle w:val="Naslovpredpisa"/>
        <w:spacing w:before="0" w:after="0" w:line="240" w:lineRule="exact"/>
        <w:jc w:val="both"/>
        <w:rPr>
          <w:rFonts w:cs="Arial"/>
          <w:b w:val="0"/>
          <w:sz w:val="20"/>
          <w:szCs w:val="20"/>
        </w:rPr>
      </w:pPr>
      <w:r w:rsidRPr="001F14AF">
        <w:rPr>
          <w:rFonts w:cs="Arial"/>
          <w:b w:val="0"/>
          <w:sz w:val="20"/>
          <w:szCs w:val="20"/>
        </w:rPr>
        <w:t>Zakon ne bo imel posledic za dokumente razvojnega načrtovanja.</w:t>
      </w:r>
    </w:p>
    <w:p w14:paraId="7FC036CF" w14:textId="77777777" w:rsidR="00E85A48" w:rsidRPr="001F14AF" w:rsidRDefault="00E85A48" w:rsidP="00E85A48">
      <w:pPr>
        <w:pStyle w:val="Naslovpredpisa"/>
        <w:spacing w:before="0" w:after="0" w:line="240" w:lineRule="exact"/>
        <w:jc w:val="left"/>
        <w:rPr>
          <w:rFonts w:cs="Arial"/>
          <w:b w:val="0"/>
          <w:sz w:val="20"/>
          <w:szCs w:val="20"/>
        </w:rPr>
      </w:pPr>
    </w:p>
    <w:p w14:paraId="0C0399F7" w14:textId="77777777" w:rsidR="00E85A48" w:rsidRPr="001F14AF" w:rsidRDefault="00E85A48" w:rsidP="00E85A48">
      <w:pPr>
        <w:pStyle w:val="Naslovpredpisa"/>
        <w:spacing w:before="0" w:after="0" w:line="240" w:lineRule="exact"/>
        <w:jc w:val="left"/>
        <w:rPr>
          <w:rFonts w:cs="Arial"/>
          <w:sz w:val="20"/>
          <w:szCs w:val="20"/>
        </w:rPr>
      </w:pPr>
      <w:r w:rsidRPr="001F14AF">
        <w:rPr>
          <w:rFonts w:cs="Arial"/>
          <w:sz w:val="20"/>
          <w:szCs w:val="20"/>
        </w:rPr>
        <w:t xml:space="preserve">6.6. Presoja posledic za druga področja: </w:t>
      </w:r>
    </w:p>
    <w:p w14:paraId="01364877" w14:textId="77777777" w:rsidR="00E85A48" w:rsidRPr="001F14AF" w:rsidRDefault="00E85A48" w:rsidP="00E85A48">
      <w:pPr>
        <w:pStyle w:val="Naslovpredpisa"/>
        <w:spacing w:before="0" w:after="0" w:line="240" w:lineRule="exact"/>
        <w:jc w:val="left"/>
        <w:rPr>
          <w:rFonts w:cs="Arial"/>
          <w:b w:val="0"/>
          <w:sz w:val="20"/>
          <w:szCs w:val="20"/>
        </w:rPr>
      </w:pPr>
    </w:p>
    <w:p w14:paraId="1A86A565" w14:textId="77777777" w:rsidR="00E85A48" w:rsidRPr="001F14AF" w:rsidRDefault="00E85A48" w:rsidP="00E85A48">
      <w:pPr>
        <w:pStyle w:val="Naslovpredpisa"/>
        <w:spacing w:before="0" w:after="0" w:line="240" w:lineRule="exact"/>
        <w:jc w:val="left"/>
        <w:rPr>
          <w:rFonts w:cs="Arial"/>
          <w:b w:val="0"/>
          <w:sz w:val="20"/>
          <w:szCs w:val="20"/>
        </w:rPr>
      </w:pPr>
      <w:r w:rsidRPr="001F14AF">
        <w:rPr>
          <w:rFonts w:cs="Arial"/>
          <w:b w:val="0"/>
          <w:sz w:val="20"/>
          <w:szCs w:val="20"/>
        </w:rPr>
        <w:t xml:space="preserve">Zakon ne bo imel posledic na drugih področjih. </w:t>
      </w:r>
    </w:p>
    <w:p w14:paraId="3A83D4F5" w14:textId="77777777" w:rsidR="00E85A48" w:rsidRPr="001F14AF" w:rsidRDefault="00E85A48" w:rsidP="00E85A48">
      <w:pPr>
        <w:pStyle w:val="Naslovpredpisa"/>
        <w:spacing w:before="0" w:after="0" w:line="240" w:lineRule="exact"/>
        <w:jc w:val="left"/>
        <w:rPr>
          <w:rFonts w:cs="Arial"/>
          <w:sz w:val="20"/>
          <w:szCs w:val="20"/>
        </w:rPr>
      </w:pPr>
    </w:p>
    <w:p w14:paraId="6E8D81FF" w14:textId="77777777" w:rsidR="00E85A48" w:rsidRPr="001F14AF" w:rsidRDefault="00E85A48" w:rsidP="00E85A48">
      <w:pPr>
        <w:pStyle w:val="Naslovpredpisa"/>
        <w:spacing w:before="0" w:after="0" w:line="240" w:lineRule="exact"/>
        <w:jc w:val="left"/>
        <w:rPr>
          <w:rFonts w:cs="Arial"/>
          <w:sz w:val="20"/>
          <w:szCs w:val="20"/>
        </w:rPr>
      </w:pPr>
      <w:r w:rsidRPr="001F14AF">
        <w:rPr>
          <w:rFonts w:cs="Arial"/>
          <w:sz w:val="20"/>
          <w:szCs w:val="20"/>
        </w:rPr>
        <w:t>6.7. Izvajanje sprejetega predpisa:</w:t>
      </w:r>
    </w:p>
    <w:p w14:paraId="45C104A1" w14:textId="77777777" w:rsidR="00E85A48" w:rsidRPr="001F14AF" w:rsidRDefault="00E85A48" w:rsidP="00E85A48">
      <w:pPr>
        <w:pStyle w:val="Naslovpredpisa"/>
        <w:spacing w:before="0" w:after="0" w:line="240" w:lineRule="exact"/>
        <w:jc w:val="left"/>
        <w:rPr>
          <w:rFonts w:cs="Arial"/>
          <w:sz w:val="20"/>
          <w:szCs w:val="20"/>
        </w:rPr>
      </w:pPr>
    </w:p>
    <w:p w14:paraId="18DB6B08" w14:textId="77777777" w:rsidR="00E85A48" w:rsidRPr="001F14AF" w:rsidRDefault="00E85A48" w:rsidP="00E85A48">
      <w:pPr>
        <w:pStyle w:val="Naslovpredpisa"/>
        <w:spacing w:before="0" w:after="0" w:line="240" w:lineRule="exact"/>
        <w:jc w:val="left"/>
        <w:rPr>
          <w:rFonts w:cs="Arial"/>
          <w:sz w:val="20"/>
          <w:szCs w:val="20"/>
        </w:rPr>
      </w:pPr>
      <w:r w:rsidRPr="001F14AF">
        <w:rPr>
          <w:rFonts w:cs="Arial"/>
          <w:sz w:val="20"/>
          <w:szCs w:val="20"/>
        </w:rPr>
        <w:t>a) Predstavitev sprejetega zakona:</w:t>
      </w:r>
    </w:p>
    <w:p w14:paraId="34A5E3E1" w14:textId="77777777" w:rsidR="00E85A48" w:rsidRPr="001F14AF" w:rsidRDefault="00E85A48" w:rsidP="00E85A48">
      <w:pPr>
        <w:pStyle w:val="Naslovpredpisa"/>
        <w:spacing w:before="0" w:after="0" w:line="240" w:lineRule="exact"/>
        <w:jc w:val="left"/>
        <w:rPr>
          <w:rFonts w:cs="Arial"/>
          <w:b w:val="0"/>
          <w:sz w:val="20"/>
          <w:szCs w:val="20"/>
        </w:rPr>
      </w:pPr>
    </w:p>
    <w:p w14:paraId="5B23FDA3" w14:textId="77777777" w:rsidR="00E85A48" w:rsidRPr="001F14AF" w:rsidRDefault="00E85A48" w:rsidP="00E85A48">
      <w:pPr>
        <w:pStyle w:val="Naslovpredpisa"/>
        <w:spacing w:before="0" w:after="0" w:line="240" w:lineRule="exact"/>
        <w:jc w:val="left"/>
        <w:rPr>
          <w:rFonts w:cs="Arial"/>
          <w:b w:val="0"/>
          <w:sz w:val="20"/>
          <w:szCs w:val="20"/>
        </w:rPr>
      </w:pPr>
      <w:r w:rsidRPr="001F14AF">
        <w:rPr>
          <w:rFonts w:cs="Arial"/>
          <w:b w:val="0"/>
          <w:sz w:val="20"/>
          <w:szCs w:val="20"/>
        </w:rPr>
        <w:t>Sprejeti zakon bo predstavljen na spletni strani Ministrstva za javno upravo.</w:t>
      </w:r>
    </w:p>
    <w:p w14:paraId="0EC63A53" w14:textId="77777777" w:rsidR="00E85A48" w:rsidRPr="001F14AF" w:rsidRDefault="00E85A48" w:rsidP="00E85A48">
      <w:pPr>
        <w:pStyle w:val="Naslovpredpisa"/>
        <w:spacing w:before="0" w:after="0" w:line="240" w:lineRule="exact"/>
        <w:jc w:val="left"/>
        <w:rPr>
          <w:rFonts w:cs="Arial"/>
          <w:b w:val="0"/>
          <w:sz w:val="20"/>
          <w:szCs w:val="20"/>
        </w:rPr>
      </w:pPr>
      <w:r w:rsidRPr="001F14AF">
        <w:rPr>
          <w:rFonts w:cs="Arial"/>
          <w:b w:val="0"/>
          <w:sz w:val="20"/>
          <w:szCs w:val="20"/>
        </w:rPr>
        <w:t xml:space="preserve"> </w:t>
      </w:r>
    </w:p>
    <w:p w14:paraId="65B8290A" w14:textId="77777777" w:rsidR="00E85A48" w:rsidRPr="001F14AF" w:rsidRDefault="00E85A48" w:rsidP="00E85A48">
      <w:pPr>
        <w:pStyle w:val="Naslovpredpisa"/>
        <w:spacing w:before="0" w:after="0" w:line="240" w:lineRule="exact"/>
        <w:jc w:val="left"/>
        <w:rPr>
          <w:rFonts w:cs="Arial"/>
          <w:sz w:val="20"/>
          <w:szCs w:val="20"/>
        </w:rPr>
      </w:pPr>
      <w:r w:rsidRPr="001F14AF">
        <w:rPr>
          <w:rFonts w:cs="Arial"/>
          <w:sz w:val="20"/>
          <w:szCs w:val="20"/>
        </w:rPr>
        <w:t>b) Spremljanje izvajanja sprejetega predpisa</w:t>
      </w:r>
    </w:p>
    <w:p w14:paraId="650B48E3" w14:textId="77777777" w:rsidR="00E85A48" w:rsidRPr="001F14AF" w:rsidRDefault="00E85A48" w:rsidP="00E85A48">
      <w:pPr>
        <w:pStyle w:val="Naslovpredpisa"/>
        <w:spacing w:before="0" w:after="0" w:line="240" w:lineRule="exact"/>
        <w:jc w:val="both"/>
        <w:rPr>
          <w:rFonts w:cs="Arial"/>
          <w:b w:val="0"/>
          <w:sz w:val="20"/>
          <w:szCs w:val="20"/>
        </w:rPr>
      </w:pPr>
    </w:p>
    <w:p w14:paraId="7CF807A6" w14:textId="77777777" w:rsidR="00E85A48" w:rsidRPr="001F14AF" w:rsidRDefault="00E85A48" w:rsidP="00E85A48">
      <w:pPr>
        <w:pStyle w:val="Naslovpredpisa"/>
        <w:spacing w:before="0" w:after="0" w:line="240" w:lineRule="exact"/>
        <w:jc w:val="both"/>
        <w:rPr>
          <w:rFonts w:cs="Arial"/>
          <w:b w:val="0"/>
          <w:sz w:val="20"/>
          <w:szCs w:val="20"/>
        </w:rPr>
      </w:pPr>
      <w:r w:rsidRPr="001F14AF">
        <w:rPr>
          <w:rFonts w:cs="Arial"/>
          <w:b w:val="0"/>
          <w:sz w:val="20"/>
          <w:szCs w:val="20"/>
        </w:rPr>
        <w:lastRenderedPageBreak/>
        <w:t>V okviru svojih pristojnosti bo izvajanje sprejetega predpisa spremljalo Ministrstvo za javno upravo.</w:t>
      </w:r>
    </w:p>
    <w:p w14:paraId="524A6DAE" w14:textId="77777777" w:rsidR="00E85A48" w:rsidRPr="001F14AF" w:rsidRDefault="00E85A48" w:rsidP="00E85A48">
      <w:pPr>
        <w:pStyle w:val="Naslovpredpisa"/>
        <w:spacing w:before="0" w:after="0" w:line="240" w:lineRule="exact"/>
        <w:jc w:val="left"/>
        <w:rPr>
          <w:rFonts w:cs="Arial"/>
          <w:sz w:val="20"/>
          <w:szCs w:val="20"/>
        </w:rPr>
      </w:pPr>
    </w:p>
    <w:p w14:paraId="0C5E8827" w14:textId="77777777" w:rsidR="00E85A48" w:rsidRPr="001F14AF" w:rsidRDefault="00E85A48" w:rsidP="00E85A48">
      <w:pPr>
        <w:pStyle w:val="Naslovpredpisa"/>
        <w:spacing w:before="0" w:after="0" w:line="240" w:lineRule="exact"/>
        <w:jc w:val="left"/>
        <w:rPr>
          <w:rFonts w:cs="Arial"/>
          <w:sz w:val="20"/>
          <w:szCs w:val="20"/>
        </w:rPr>
      </w:pPr>
      <w:r w:rsidRPr="001F14AF">
        <w:rPr>
          <w:rFonts w:cs="Arial"/>
          <w:sz w:val="20"/>
          <w:szCs w:val="20"/>
        </w:rPr>
        <w:t>6.8. Druge pomembne okoliščine v zvezi z vprašanji, ki jih ureja predlog zakona:</w:t>
      </w:r>
    </w:p>
    <w:p w14:paraId="2199EEC7" w14:textId="77777777" w:rsidR="00E85A48" w:rsidRPr="001F14AF" w:rsidRDefault="00E85A48" w:rsidP="00E85A48">
      <w:pPr>
        <w:pStyle w:val="Poglavje"/>
        <w:spacing w:before="0" w:after="0" w:line="240" w:lineRule="exact"/>
        <w:jc w:val="left"/>
        <w:rPr>
          <w:b w:val="0"/>
          <w:bCs/>
          <w:sz w:val="20"/>
          <w:szCs w:val="20"/>
        </w:rPr>
      </w:pPr>
    </w:p>
    <w:p w14:paraId="2969FB05" w14:textId="77777777" w:rsidR="00E85A48" w:rsidRPr="001F14AF" w:rsidRDefault="00E85A48" w:rsidP="00E85A48">
      <w:pPr>
        <w:pStyle w:val="Poglavje"/>
        <w:spacing w:before="0" w:after="0" w:line="240" w:lineRule="exact"/>
        <w:jc w:val="left"/>
        <w:rPr>
          <w:b w:val="0"/>
          <w:bCs/>
          <w:sz w:val="20"/>
          <w:szCs w:val="20"/>
        </w:rPr>
      </w:pPr>
      <w:r w:rsidRPr="001F14AF">
        <w:rPr>
          <w:b w:val="0"/>
          <w:bCs/>
          <w:sz w:val="20"/>
          <w:szCs w:val="20"/>
        </w:rPr>
        <w:t>V zvezi z vprašanji, ki jih ureja predlog zakona, ni drugih pomembnih okoliščin.</w:t>
      </w:r>
    </w:p>
    <w:p w14:paraId="61CFC788" w14:textId="77777777" w:rsidR="00E85A48" w:rsidRPr="001F14AF" w:rsidRDefault="00E85A48" w:rsidP="00E85A48">
      <w:pPr>
        <w:pStyle w:val="Poglavje"/>
        <w:spacing w:before="0" w:after="0" w:line="240" w:lineRule="exact"/>
        <w:jc w:val="left"/>
        <w:rPr>
          <w:i/>
          <w:sz w:val="20"/>
          <w:szCs w:val="20"/>
        </w:rPr>
      </w:pPr>
    </w:p>
    <w:p w14:paraId="7B2688A4" w14:textId="77777777" w:rsidR="00E85A48" w:rsidRPr="001F14AF" w:rsidRDefault="00E85A48" w:rsidP="00E85A48">
      <w:pPr>
        <w:pStyle w:val="Naslovpredpisa"/>
        <w:spacing w:before="0" w:after="0" w:line="240" w:lineRule="exact"/>
        <w:jc w:val="both"/>
        <w:rPr>
          <w:rFonts w:cs="Arial"/>
          <w:sz w:val="20"/>
          <w:szCs w:val="20"/>
        </w:rPr>
      </w:pPr>
      <w:r w:rsidRPr="001F14AF">
        <w:rPr>
          <w:rFonts w:cs="Arial"/>
          <w:sz w:val="20"/>
          <w:szCs w:val="20"/>
        </w:rPr>
        <w:t>7. PRIKAZ SODELOVANJA JAVNOSTI PRI PRIPRAVI PREDLOGA ZAKONA:</w:t>
      </w:r>
    </w:p>
    <w:p w14:paraId="1054EC6C" w14:textId="77777777" w:rsidR="00E85A48" w:rsidRPr="001F14AF" w:rsidRDefault="00E85A48" w:rsidP="00E85A48">
      <w:pPr>
        <w:pStyle w:val="Naslovpredpisa"/>
        <w:spacing w:before="0" w:after="0" w:line="240" w:lineRule="exact"/>
        <w:jc w:val="both"/>
        <w:rPr>
          <w:rFonts w:cs="Arial"/>
          <w:b w:val="0"/>
          <w:sz w:val="20"/>
          <w:szCs w:val="20"/>
        </w:rPr>
      </w:pPr>
    </w:p>
    <w:p w14:paraId="24FEB3FE" w14:textId="77777777" w:rsidR="00E85A48" w:rsidRPr="001F14AF" w:rsidRDefault="00E85A48" w:rsidP="00E85A48">
      <w:pPr>
        <w:pStyle w:val="Naslovpredpisa"/>
        <w:numPr>
          <w:ilvl w:val="0"/>
          <w:numId w:val="11"/>
        </w:numPr>
        <w:spacing w:before="0" w:after="0" w:line="240" w:lineRule="exact"/>
        <w:jc w:val="both"/>
        <w:rPr>
          <w:rFonts w:cs="Arial"/>
          <w:sz w:val="20"/>
          <w:szCs w:val="20"/>
        </w:rPr>
      </w:pPr>
      <w:r w:rsidRPr="001F14AF">
        <w:rPr>
          <w:rFonts w:cs="Arial"/>
          <w:sz w:val="20"/>
          <w:szCs w:val="20"/>
        </w:rPr>
        <w:t>spletni naslov, na katerem je bil predpis objavljen</w:t>
      </w:r>
    </w:p>
    <w:p w14:paraId="5A4BD90F" w14:textId="77777777" w:rsidR="00E85A48" w:rsidRPr="001F14AF" w:rsidRDefault="00E85A48" w:rsidP="00E85A48">
      <w:pPr>
        <w:pStyle w:val="Naslovpredpisa"/>
        <w:spacing w:before="0" w:after="0" w:line="240" w:lineRule="exact"/>
        <w:jc w:val="both"/>
        <w:rPr>
          <w:rFonts w:cs="Arial"/>
          <w:sz w:val="20"/>
          <w:szCs w:val="20"/>
        </w:rPr>
      </w:pPr>
    </w:p>
    <w:p w14:paraId="2AD300B9" w14:textId="77777777" w:rsidR="00E85A48" w:rsidRPr="001F14AF" w:rsidRDefault="00561313" w:rsidP="00E85A48">
      <w:pPr>
        <w:pStyle w:val="Naslovpredpisa"/>
        <w:spacing w:before="0" w:after="0" w:line="240" w:lineRule="exact"/>
        <w:jc w:val="both"/>
        <w:rPr>
          <w:rFonts w:cs="Arial"/>
          <w:b w:val="0"/>
          <w:sz w:val="20"/>
          <w:szCs w:val="20"/>
        </w:rPr>
      </w:pPr>
      <w:hyperlink r:id="rId64" w:history="1">
        <w:r w:rsidR="00E85A48" w:rsidRPr="001F14AF">
          <w:rPr>
            <w:rStyle w:val="Hiperpovezava"/>
            <w:rFonts w:cs="Arial"/>
            <w:b w:val="0"/>
            <w:color w:val="auto"/>
            <w:sz w:val="20"/>
            <w:szCs w:val="20"/>
          </w:rPr>
          <w:t>http://e-uprava.gov.si/e-uprava/edemokracija.euprava</w:t>
        </w:r>
      </w:hyperlink>
      <w:r w:rsidR="00E85A48" w:rsidRPr="001F14AF">
        <w:rPr>
          <w:rFonts w:cs="Arial"/>
          <w:b w:val="0"/>
          <w:sz w:val="20"/>
          <w:szCs w:val="20"/>
        </w:rPr>
        <w:t xml:space="preserve"> </w:t>
      </w:r>
    </w:p>
    <w:p w14:paraId="7BCF7EBD" w14:textId="77777777" w:rsidR="00E85A48" w:rsidRPr="001F14AF" w:rsidRDefault="00E85A48" w:rsidP="00E85A48">
      <w:pPr>
        <w:pStyle w:val="Naslovpredpisa"/>
        <w:spacing w:before="0" w:after="0" w:line="240" w:lineRule="exact"/>
        <w:jc w:val="both"/>
        <w:rPr>
          <w:rFonts w:cs="Arial"/>
          <w:b w:val="0"/>
          <w:sz w:val="20"/>
          <w:szCs w:val="20"/>
        </w:rPr>
      </w:pPr>
    </w:p>
    <w:p w14:paraId="623E0814" w14:textId="77777777" w:rsidR="00E85A48" w:rsidRPr="001F14AF" w:rsidRDefault="00E85A48" w:rsidP="00E85A48">
      <w:pPr>
        <w:pStyle w:val="Naslovpredpisa"/>
        <w:numPr>
          <w:ilvl w:val="0"/>
          <w:numId w:val="11"/>
        </w:numPr>
        <w:spacing w:before="0" w:after="0" w:line="240" w:lineRule="exact"/>
        <w:jc w:val="both"/>
        <w:rPr>
          <w:rFonts w:cs="Arial"/>
          <w:sz w:val="20"/>
          <w:szCs w:val="20"/>
        </w:rPr>
      </w:pPr>
      <w:r w:rsidRPr="001F14AF">
        <w:rPr>
          <w:rFonts w:cs="Arial"/>
          <w:sz w:val="20"/>
          <w:szCs w:val="20"/>
        </w:rPr>
        <w:t>čas trajanja javne predstavitve, v katerem je bilo mogoče sporočiti mnenja, predloge in pripombe</w:t>
      </w:r>
    </w:p>
    <w:p w14:paraId="00C8C501" w14:textId="77777777" w:rsidR="00E85A48" w:rsidRPr="001F14AF" w:rsidRDefault="00E85A48" w:rsidP="00E85A48">
      <w:pPr>
        <w:pStyle w:val="Naslovpredpisa"/>
        <w:spacing w:before="0" w:after="0" w:line="240" w:lineRule="exact"/>
        <w:jc w:val="both"/>
        <w:rPr>
          <w:rFonts w:cs="Arial"/>
          <w:sz w:val="20"/>
          <w:szCs w:val="20"/>
        </w:rPr>
      </w:pPr>
    </w:p>
    <w:p w14:paraId="313A73C2" w14:textId="01ED942F" w:rsidR="00E85A48" w:rsidRPr="001F14AF" w:rsidRDefault="00E85A48" w:rsidP="00E85A48">
      <w:pPr>
        <w:pStyle w:val="Naslovpredpisa"/>
        <w:spacing w:before="0" w:after="0" w:line="240" w:lineRule="exact"/>
        <w:jc w:val="both"/>
        <w:rPr>
          <w:rFonts w:cs="Arial"/>
          <w:b w:val="0"/>
          <w:sz w:val="20"/>
          <w:szCs w:val="20"/>
        </w:rPr>
      </w:pPr>
      <w:r w:rsidRPr="001F14AF">
        <w:rPr>
          <w:rFonts w:cs="Arial"/>
          <w:b w:val="0"/>
          <w:sz w:val="20"/>
          <w:szCs w:val="20"/>
        </w:rPr>
        <w:t xml:space="preserve">Mnenja, predloge in pripombe je bilo v </w:t>
      </w:r>
      <w:proofErr w:type="spellStart"/>
      <w:r w:rsidRPr="001F14AF">
        <w:rPr>
          <w:rFonts w:cs="Arial"/>
          <w:b w:val="0"/>
          <w:sz w:val="20"/>
          <w:szCs w:val="20"/>
        </w:rPr>
        <w:t>podportalu</w:t>
      </w:r>
      <w:proofErr w:type="spellEnd"/>
      <w:r w:rsidRPr="001F14AF">
        <w:rPr>
          <w:rFonts w:cs="Arial"/>
          <w:b w:val="0"/>
          <w:sz w:val="20"/>
          <w:szCs w:val="20"/>
        </w:rPr>
        <w:t xml:space="preserve"> E – demokracija mogoče sporočiti v 30 dneh od objave predloga zakona.</w:t>
      </w:r>
      <w:r w:rsidR="006405DF" w:rsidRPr="001F14AF">
        <w:rPr>
          <w:rFonts w:cs="Arial"/>
          <w:b w:val="0"/>
          <w:sz w:val="20"/>
          <w:szCs w:val="20"/>
        </w:rPr>
        <w:t xml:space="preserve"> Predlog zakona je bil objavljen na portalu E-demokracija 27. 8. 2024.</w:t>
      </w:r>
      <w:r w:rsidRPr="001F14AF">
        <w:rPr>
          <w:rFonts w:cs="Arial"/>
          <w:b w:val="0"/>
          <w:sz w:val="20"/>
          <w:szCs w:val="20"/>
        </w:rPr>
        <w:t xml:space="preserve">  </w:t>
      </w:r>
    </w:p>
    <w:p w14:paraId="2A779C64" w14:textId="77777777" w:rsidR="00E85A48" w:rsidRPr="001F14AF" w:rsidRDefault="00E85A48" w:rsidP="00E85A48">
      <w:pPr>
        <w:pStyle w:val="Naslovpredpisa"/>
        <w:spacing w:before="0" w:after="0" w:line="240" w:lineRule="exact"/>
        <w:jc w:val="both"/>
        <w:rPr>
          <w:rFonts w:cs="Arial"/>
          <w:b w:val="0"/>
          <w:sz w:val="20"/>
          <w:szCs w:val="20"/>
        </w:rPr>
      </w:pPr>
    </w:p>
    <w:p w14:paraId="174EA23D" w14:textId="77777777" w:rsidR="006405DF" w:rsidRPr="001F14AF" w:rsidRDefault="00E85A48" w:rsidP="006405DF">
      <w:pPr>
        <w:pStyle w:val="Naslovpredpisa"/>
        <w:numPr>
          <w:ilvl w:val="0"/>
          <w:numId w:val="11"/>
        </w:numPr>
        <w:spacing w:before="0" w:after="0" w:line="240" w:lineRule="exact"/>
        <w:jc w:val="both"/>
        <w:rPr>
          <w:rFonts w:cs="Arial"/>
          <w:sz w:val="20"/>
          <w:szCs w:val="20"/>
        </w:rPr>
      </w:pPr>
      <w:r w:rsidRPr="001F14AF">
        <w:rPr>
          <w:rFonts w:cs="Arial"/>
          <w:sz w:val="20"/>
          <w:szCs w:val="20"/>
        </w:rPr>
        <w:t xml:space="preserve">datum in kraj morebitne javne obravnave ali druge oblike sodelovanja </w:t>
      </w:r>
    </w:p>
    <w:p w14:paraId="49B76F2C" w14:textId="40E0C7F4" w:rsidR="00E85A48" w:rsidRPr="001F14AF" w:rsidRDefault="006405DF" w:rsidP="007926A6">
      <w:pPr>
        <w:pStyle w:val="Naslovpredpisa"/>
        <w:spacing w:before="0" w:after="0" w:line="240" w:lineRule="exact"/>
        <w:jc w:val="both"/>
        <w:rPr>
          <w:rFonts w:cs="Arial"/>
          <w:sz w:val="20"/>
          <w:szCs w:val="20"/>
        </w:rPr>
      </w:pPr>
      <w:r w:rsidRPr="001F14AF">
        <w:rPr>
          <w:rFonts w:cs="Arial"/>
          <w:b w:val="0"/>
          <w:sz w:val="20"/>
          <w:szCs w:val="20"/>
        </w:rPr>
        <w:t>Drugim državnim organom in predstavnik</w:t>
      </w:r>
      <w:r w:rsidR="005F1DD9" w:rsidRPr="001F14AF">
        <w:rPr>
          <w:rFonts w:cs="Arial"/>
          <w:b w:val="0"/>
          <w:sz w:val="20"/>
          <w:szCs w:val="20"/>
        </w:rPr>
        <w:t>om</w:t>
      </w:r>
      <w:r w:rsidRPr="001F14AF">
        <w:rPr>
          <w:rFonts w:cs="Arial"/>
          <w:b w:val="0"/>
          <w:sz w:val="20"/>
          <w:szCs w:val="20"/>
        </w:rPr>
        <w:t xml:space="preserve"> občinskih združenj je bil predlog zakona poslan 28. 8. 2024</w:t>
      </w:r>
    </w:p>
    <w:p w14:paraId="1D30CE14" w14:textId="77777777" w:rsidR="00E85A48" w:rsidRPr="001F14AF" w:rsidRDefault="00E85A48" w:rsidP="00E85A48">
      <w:pPr>
        <w:pStyle w:val="Naslovpredpisa"/>
        <w:spacing w:before="0" w:after="0" w:line="240" w:lineRule="exact"/>
        <w:jc w:val="both"/>
        <w:rPr>
          <w:rFonts w:cs="Arial"/>
          <w:sz w:val="20"/>
          <w:szCs w:val="20"/>
        </w:rPr>
      </w:pPr>
    </w:p>
    <w:p w14:paraId="745EA463" w14:textId="77777777" w:rsidR="00E85A48" w:rsidRPr="001F14AF" w:rsidRDefault="00E85A48" w:rsidP="00E85A48">
      <w:pPr>
        <w:pStyle w:val="Naslovpredpisa"/>
        <w:numPr>
          <w:ilvl w:val="0"/>
          <w:numId w:val="11"/>
        </w:numPr>
        <w:spacing w:before="0" w:after="0" w:line="240" w:lineRule="exact"/>
        <w:jc w:val="both"/>
        <w:rPr>
          <w:rFonts w:cs="Arial"/>
          <w:sz w:val="20"/>
          <w:szCs w:val="20"/>
        </w:rPr>
      </w:pPr>
      <w:r w:rsidRPr="001F14AF">
        <w:rPr>
          <w:rFonts w:cs="Arial"/>
          <w:sz w:val="20"/>
          <w:szCs w:val="20"/>
        </w:rPr>
        <w:t xml:space="preserve">seznam subjektov, ki so sodelovali (imen in priimkov fizičnih oseb, ki niso poslovni subjekti, ne navajajte) </w:t>
      </w:r>
    </w:p>
    <w:p w14:paraId="79A555C7" w14:textId="77777777" w:rsidR="004778AE" w:rsidRPr="001F14AF" w:rsidRDefault="004778AE" w:rsidP="00972C14">
      <w:pPr>
        <w:pStyle w:val="Naslovpredpisa"/>
        <w:spacing w:before="0" w:after="0" w:line="240" w:lineRule="exact"/>
        <w:ind w:left="360"/>
        <w:jc w:val="both"/>
        <w:rPr>
          <w:rFonts w:cs="Arial"/>
          <w:sz w:val="20"/>
          <w:szCs w:val="20"/>
        </w:rPr>
      </w:pPr>
    </w:p>
    <w:p w14:paraId="2115FFEE" w14:textId="051E49FA" w:rsidR="00246497" w:rsidRPr="001F14AF" w:rsidRDefault="00DD194E" w:rsidP="00146F0B">
      <w:pPr>
        <w:spacing w:line="240" w:lineRule="exact"/>
        <w:jc w:val="both"/>
        <w:rPr>
          <w:rFonts w:cs="Arial"/>
          <w:szCs w:val="20"/>
        </w:rPr>
      </w:pPr>
      <w:r w:rsidRPr="001F14AF">
        <w:rPr>
          <w:rFonts w:cs="Arial"/>
          <w:szCs w:val="20"/>
        </w:rPr>
        <w:t xml:space="preserve">Predlog Zakona o funkcionarjih (v nadaljnjem besedilu: predlog zakona) enotno ureja pravice funkcionarjev med in po opravljanju funkcije. </w:t>
      </w:r>
      <w:r w:rsidRPr="001F14AF">
        <w:rPr>
          <w:rFonts w:cs="Arial"/>
          <w:b/>
          <w:bCs/>
          <w:szCs w:val="20"/>
        </w:rPr>
        <w:t>Pripombe drugih državnih organov in predstavnikov samoupravnih lokalnih skupnosti so bile upoštevane, če so se nanašale na koncept predloženega zakona.</w:t>
      </w:r>
      <w:r w:rsidRPr="001F14AF">
        <w:rPr>
          <w:rFonts w:cs="Arial"/>
          <w:szCs w:val="20"/>
        </w:rPr>
        <w:t xml:space="preserve"> </w:t>
      </w:r>
    </w:p>
    <w:p w14:paraId="35FE7C5B" w14:textId="77777777" w:rsidR="00246497" w:rsidRPr="001F14AF" w:rsidRDefault="00246497" w:rsidP="00146F0B">
      <w:pPr>
        <w:spacing w:line="240" w:lineRule="exact"/>
        <w:jc w:val="both"/>
        <w:rPr>
          <w:rFonts w:cs="Arial"/>
          <w:szCs w:val="20"/>
        </w:rPr>
      </w:pPr>
    </w:p>
    <w:p w14:paraId="7EECB716" w14:textId="0CC9D509" w:rsidR="00DD194E" w:rsidRPr="001F14AF" w:rsidRDefault="00DD194E" w:rsidP="00146F0B">
      <w:pPr>
        <w:spacing w:line="240" w:lineRule="exact"/>
        <w:jc w:val="both"/>
        <w:rPr>
          <w:rFonts w:cs="Arial"/>
          <w:szCs w:val="20"/>
        </w:rPr>
      </w:pPr>
      <w:r w:rsidRPr="001F14AF">
        <w:rPr>
          <w:rFonts w:cs="Arial"/>
          <w:szCs w:val="20"/>
        </w:rPr>
        <w:t xml:space="preserve">Ministrstvo za javno upravo pa pri pripravi zakona ni upoštevalo pripomb, ki so jih posredovali zgoraj navedeni deležniki in so se nanašala na parcialno urejanje pravic funkcionarjev v konkretnih organih ali pa so te pravice že drugače urejene v materialnih predpisih. </w:t>
      </w:r>
    </w:p>
    <w:p w14:paraId="7FC8FC2C" w14:textId="77777777" w:rsidR="00246497" w:rsidRPr="001F14AF" w:rsidRDefault="00246497" w:rsidP="00146F0B">
      <w:pPr>
        <w:spacing w:line="240" w:lineRule="exact"/>
        <w:jc w:val="both"/>
        <w:rPr>
          <w:rFonts w:cs="Arial"/>
          <w:szCs w:val="20"/>
        </w:rPr>
      </w:pPr>
    </w:p>
    <w:p w14:paraId="5A38C1CC" w14:textId="77777777" w:rsidR="00DD194E" w:rsidRPr="001F14AF" w:rsidRDefault="00DD194E" w:rsidP="00146F0B">
      <w:pPr>
        <w:spacing w:line="240" w:lineRule="exact"/>
        <w:jc w:val="both"/>
        <w:rPr>
          <w:rFonts w:cs="Arial"/>
          <w:szCs w:val="20"/>
        </w:rPr>
      </w:pPr>
      <w:r w:rsidRPr="001F14AF">
        <w:rPr>
          <w:rFonts w:cs="Arial"/>
          <w:szCs w:val="20"/>
        </w:rPr>
        <w:t>Več deležnikov je posredovalo pripombe in predloge, v zvezi s katerimi posredujemo opredelitev glede njihovega neupoštevanja, kot sledi:</w:t>
      </w:r>
    </w:p>
    <w:p w14:paraId="4E6FA439" w14:textId="77777777" w:rsidR="00DD194E" w:rsidRPr="001F14AF" w:rsidRDefault="00DD194E" w:rsidP="00146F0B">
      <w:pPr>
        <w:pStyle w:val="Odstavekseznama"/>
        <w:numPr>
          <w:ilvl w:val="0"/>
          <w:numId w:val="55"/>
        </w:numPr>
        <w:spacing w:after="160" w:line="240" w:lineRule="exact"/>
        <w:jc w:val="both"/>
        <w:rPr>
          <w:rFonts w:cs="Arial"/>
          <w:szCs w:val="20"/>
        </w:rPr>
      </w:pPr>
      <w:r w:rsidRPr="001F14AF">
        <w:rPr>
          <w:rFonts w:cs="Arial"/>
          <w:szCs w:val="20"/>
        </w:rPr>
        <w:t>kritje stroškov udeležbe zakonca oziroma zunajzakonskega partnerja predsednika RS in najvišjih predstavnikov zakonodajne in izvršilne veje oblasti ob mednarodnih obiskih je bilo s strani dopolnitev člena, ki ureja kritje stroškov udeležbe zakonca oziroma zunajzakonskega partnerja predsednika RS in najvišjih predstavnikov zakonodajne in izvršilne veje oblasti ob mednarodnih obiskih tudi s predstavniki sodne veje oblasti, predstavniki samoupravnih lokalnih skupnosti in nekaterih ministrov; predlog zakona navedene vsebine več ne ureja;</w:t>
      </w:r>
    </w:p>
    <w:p w14:paraId="2BFBF4E0" w14:textId="77777777" w:rsidR="00DD194E" w:rsidRPr="001F14AF" w:rsidRDefault="00DD194E" w:rsidP="00146F0B">
      <w:pPr>
        <w:pStyle w:val="Odstavekseznama"/>
        <w:numPr>
          <w:ilvl w:val="0"/>
          <w:numId w:val="55"/>
        </w:numPr>
        <w:spacing w:after="160" w:line="240" w:lineRule="exact"/>
        <w:jc w:val="both"/>
        <w:rPr>
          <w:rFonts w:cs="Arial"/>
          <w:szCs w:val="20"/>
        </w:rPr>
      </w:pPr>
      <w:r w:rsidRPr="001F14AF">
        <w:rPr>
          <w:rFonts w:cs="Arial"/>
          <w:szCs w:val="20"/>
        </w:rPr>
        <w:t>neizplačilo nadomestila za neizrabljen letni dopust, se za vse funkcionarje, ki poklicno opravljajo funkcijo, uredi enako kot velja za zaposlene. Glede neizplačila nadomestila za neizrabljen letni dopust pojasnjujemo, da imajo funkcionarji specifičen položaj kar se tiče izrabe letnega dopusta, ne sklenejo pogodbe o zaposlitvi in niso v delovnem, pač pa službenem razmerju, zato je enotno za vse funkcionarje določeno, da jim pravica do nadomestila za neizrabljen letni dopust ne pripada;</w:t>
      </w:r>
    </w:p>
    <w:p w14:paraId="7BEE0ADD" w14:textId="77777777" w:rsidR="00DD194E" w:rsidRPr="001F14AF" w:rsidRDefault="00DD194E" w:rsidP="00146F0B">
      <w:pPr>
        <w:pStyle w:val="Odstavekseznama"/>
        <w:numPr>
          <w:ilvl w:val="0"/>
          <w:numId w:val="55"/>
        </w:numPr>
        <w:spacing w:after="160" w:line="240" w:lineRule="exact"/>
        <w:jc w:val="both"/>
        <w:rPr>
          <w:rFonts w:cs="Arial"/>
          <w:szCs w:val="20"/>
        </w:rPr>
      </w:pPr>
      <w:r w:rsidRPr="001F14AF">
        <w:rPr>
          <w:rFonts w:cs="Arial"/>
          <w:szCs w:val="20"/>
        </w:rPr>
        <w:t xml:space="preserve">pravica do pravne pomoči je bila glede na prejete predloge in pripombe dodatno usklajevana z Ministrstvom za pravosodje in Državnim odvetništvom, pri čemer so bili predlogi in pripombe deležnikov upoštevani v največji možni meri. Dodatno pojasnjujemo, da v okviru pravice do pravne pomoči niso bile upoštevane pripombe, ki so se nanašale na </w:t>
      </w:r>
      <w:proofErr w:type="spellStart"/>
      <w:r w:rsidRPr="001F14AF">
        <w:rPr>
          <w:rFonts w:cs="Arial"/>
          <w:szCs w:val="20"/>
        </w:rPr>
        <w:t>nevračilo</w:t>
      </w:r>
      <w:proofErr w:type="spellEnd"/>
      <w:r w:rsidRPr="001F14AF">
        <w:rPr>
          <w:rFonts w:cs="Arial"/>
          <w:szCs w:val="20"/>
        </w:rPr>
        <w:t xml:space="preserve"> sredstev postopkov, v primeru, da funkcionar v postopku ni uspel ter predlogi, da bi v odškodninskih postopkih funkcionarje samoupravnih lokalnih skupnosti </w:t>
      </w:r>
      <w:r w:rsidRPr="001F14AF">
        <w:rPr>
          <w:rFonts w:cs="Arial"/>
          <w:szCs w:val="20"/>
        </w:rPr>
        <w:lastRenderedPageBreak/>
        <w:t>zastopalo Državno odvetništvo (navedeno je usklajeno z Državnim odvetništvom in Ministrstvom za pravosodje).</w:t>
      </w:r>
    </w:p>
    <w:p w14:paraId="7623CA26" w14:textId="26F3A656" w:rsidR="00DD194E" w:rsidRPr="001F14AF" w:rsidRDefault="00DD194E" w:rsidP="00146F0B">
      <w:pPr>
        <w:spacing w:line="240" w:lineRule="exact"/>
        <w:jc w:val="both"/>
        <w:rPr>
          <w:rFonts w:cs="Arial"/>
          <w:szCs w:val="20"/>
        </w:rPr>
      </w:pPr>
      <w:r w:rsidRPr="001F14AF">
        <w:rPr>
          <w:rFonts w:cs="Arial"/>
          <w:szCs w:val="20"/>
        </w:rPr>
        <w:t xml:space="preserve">Ostale </w:t>
      </w:r>
      <w:r w:rsidR="00246497" w:rsidRPr="001F14AF">
        <w:rPr>
          <w:rFonts w:cs="Arial"/>
          <w:szCs w:val="20"/>
        </w:rPr>
        <w:t xml:space="preserve">neupoštevane </w:t>
      </w:r>
      <w:r w:rsidRPr="001F14AF">
        <w:rPr>
          <w:rFonts w:cs="Arial"/>
          <w:szCs w:val="20"/>
        </w:rPr>
        <w:t xml:space="preserve">pripombe, ki jih Ministrstvo za javno upravo prejelo v postopku medresorskega usklajevanja in niso predstavljene zgoraj, sledijo v nadaljevanju. </w:t>
      </w:r>
    </w:p>
    <w:p w14:paraId="2E8D1088" w14:textId="77777777" w:rsidR="00DD194E" w:rsidRPr="001F14AF" w:rsidRDefault="00DD194E" w:rsidP="00146F0B">
      <w:pPr>
        <w:spacing w:line="240" w:lineRule="exact"/>
        <w:jc w:val="both"/>
        <w:rPr>
          <w:rFonts w:cs="Arial"/>
          <w:szCs w:val="20"/>
        </w:rPr>
      </w:pPr>
    </w:p>
    <w:p w14:paraId="560F1C66" w14:textId="77777777" w:rsidR="00DD194E" w:rsidRPr="001F14AF" w:rsidRDefault="00DD194E" w:rsidP="00146F0B">
      <w:pPr>
        <w:spacing w:line="240" w:lineRule="exact"/>
        <w:jc w:val="both"/>
        <w:rPr>
          <w:rFonts w:cs="Arial"/>
          <w:szCs w:val="20"/>
        </w:rPr>
      </w:pPr>
      <w:r w:rsidRPr="001F14AF">
        <w:rPr>
          <w:rFonts w:cs="Arial"/>
          <w:b/>
          <w:bCs/>
          <w:szCs w:val="20"/>
        </w:rPr>
        <w:t>Vrhovno sodišče</w:t>
      </w:r>
      <w:r w:rsidRPr="001F14AF">
        <w:rPr>
          <w:rFonts w:cs="Arial"/>
          <w:szCs w:val="20"/>
        </w:rPr>
        <w:t xml:space="preserve"> je zaradi jasnosti 3. člena predlagalo dopolnitev z zvezi z določitvijo organa za odločanje o pravicah funkcionarjev sodne veje oblasti, saj sodni svet ni bil zajet v določbi (podobno pripombo je podalo tudi </w:t>
      </w:r>
      <w:r w:rsidRPr="001F14AF">
        <w:rPr>
          <w:rFonts w:cs="Arial"/>
          <w:b/>
          <w:bCs/>
          <w:szCs w:val="20"/>
        </w:rPr>
        <w:t>Višje delovno in socialno sodišče</w:t>
      </w:r>
      <w:r w:rsidRPr="001F14AF">
        <w:rPr>
          <w:rFonts w:cs="Arial"/>
          <w:szCs w:val="20"/>
        </w:rPr>
        <w:t xml:space="preserve">). Pojasnjujemo, da bo o pravici do pravne pomoči, ki je edina nova pravica o kateri je funkcionarje sodne oblasti treba odločiti, odločal organ, v katerem sodnik oz. državni tožilec opravlja funkcijo; glede predloga poenotenja pogoja nekaznovanosti (podobno pripombo je podalo tudi </w:t>
      </w:r>
      <w:r w:rsidRPr="001F14AF">
        <w:rPr>
          <w:rFonts w:cs="Arial"/>
          <w:b/>
          <w:bCs/>
          <w:szCs w:val="20"/>
        </w:rPr>
        <w:t>Državno odvetništvo</w:t>
      </w:r>
      <w:r w:rsidRPr="001F14AF">
        <w:rPr>
          <w:rFonts w:cs="Arial"/>
          <w:szCs w:val="20"/>
        </w:rPr>
        <w:t xml:space="preserve"> in</w:t>
      </w:r>
      <w:r w:rsidRPr="001F14AF">
        <w:rPr>
          <w:rFonts w:cs="Arial"/>
          <w:b/>
          <w:bCs/>
          <w:szCs w:val="20"/>
        </w:rPr>
        <w:t xml:space="preserve"> Računsko sodišče</w:t>
      </w:r>
      <w:r w:rsidRPr="001F14AF">
        <w:rPr>
          <w:rFonts w:cs="Arial"/>
          <w:szCs w:val="20"/>
        </w:rPr>
        <w:t>) pojasnjujemo, da področni predpisi izrazito raznoliko določajo ta pogoj in poenotenje ni mogoče; v zvezi s pomislekom ali se pravica do nadomestila plače po prenehanju funkcije in odpravnina ob upokojitvi izključujeta, pojasnjujemo, da gre za veljavno ureditev, ki je vsebovana tako v ZFDO kot tudi v vseh področnih predpisih, ki urejajo pravico do nadomestila plače po prenehanju funkcije.</w:t>
      </w:r>
    </w:p>
    <w:p w14:paraId="730DC1B5" w14:textId="77777777" w:rsidR="00DD194E" w:rsidRPr="001F14AF" w:rsidRDefault="00DD194E" w:rsidP="00146F0B">
      <w:pPr>
        <w:spacing w:line="240" w:lineRule="exact"/>
        <w:jc w:val="both"/>
        <w:rPr>
          <w:rFonts w:cs="Arial"/>
          <w:szCs w:val="20"/>
        </w:rPr>
      </w:pPr>
    </w:p>
    <w:p w14:paraId="1CC153FE" w14:textId="77777777" w:rsidR="00DD194E" w:rsidRPr="001F14AF" w:rsidRDefault="00DD194E" w:rsidP="00146F0B">
      <w:pPr>
        <w:spacing w:line="240" w:lineRule="exact"/>
        <w:jc w:val="both"/>
        <w:rPr>
          <w:rFonts w:cs="Arial"/>
          <w:szCs w:val="20"/>
        </w:rPr>
      </w:pPr>
      <w:r w:rsidRPr="001F14AF">
        <w:rPr>
          <w:rFonts w:cs="Arial"/>
          <w:b/>
          <w:bCs/>
          <w:szCs w:val="20"/>
        </w:rPr>
        <w:t xml:space="preserve">Višje delovno in socialno sodišče je </w:t>
      </w:r>
      <w:r w:rsidRPr="001F14AF">
        <w:rPr>
          <w:rFonts w:cs="Arial"/>
          <w:szCs w:val="20"/>
        </w:rPr>
        <w:t xml:space="preserve">izpostavilo, da je neustrezno tako glede plač kot tudi povračila stroškov in drugih prejemkov, sklicevanje na zakon, ki ureja sistem plač v javnem sektorju in kolektivne pogodbe, ki veljajo za javne uslužbence. Predlagali so celovito ureditev v predlogu zakona ali drugem posebnem zakonu. Pojasnjujemo, da so povračila stroškov in drugih prejemkov enotno urejena za funkcionarje in javne uslužbence, saj ni utemeljenih razlogov za  njihovo različno obravnavo. Prav tako pojasnjujemo, da so plače tako javnih uslužbencev in funkcionarjev že urejene v Zakonu o skupnih temeljih sistema plač v javnem sektorju. Glede pripombe, ki se je nanašala na pravico do uporabe službenega avtomobila, druge opreme in službenega stanovanja, pojasnjujemo, da predlog zakona navedene vsebine ne ureja več. </w:t>
      </w:r>
    </w:p>
    <w:p w14:paraId="5D752558" w14:textId="77777777" w:rsidR="00DD194E" w:rsidRPr="001F14AF" w:rsidRDefault="00DD194E" w:rsidP="00146F0B">
      <w:pPr>
        <w:spacing w:line="240" w:lineRule="exact"/>
        <w:jc w:val="both"/>
        <w:rPr>
          <w:rFonts w:cs="Arial"/>
          <w:szCs w:val="20"/>
        </w:rPr>
      </w:pPr>
    </w:p>
    <w:p w14:paraId="3FBFF012" w14:textId="77777777" w:rsidR="00DD194E" w:rsidRPr="001F14AF" w:rsidRDefault="00DD194E" w:rsidP="00146F0B">
      <w:pPr>
        <w:spacing w:line="240" w:lineRule="exact"/>
        <w:jc w:val="both"/>
        <w:rPr>
          <w:rFonts w:cs="Arial"/>
          <w:szCs w:val="20"/>
        </w:rPr>
      </w:pPr>
      <w:r w:rsidRPr="001F14AF">
        <w:rPr>
          <w:rFonts w:cs="Arial"/>
          <w:b/>
          <w:bCs/>
          <w:szCs w:val="20"/>
        </w:rPr>
        <w:t xml:space="preserve">Sodni svet </w:t>
      </w:r>
      <w:r w:rsidRPr="001F14AF">
        <w:rPr>
          <w:rFonts w:cs="Arial"/>
          <w:szCs w:val="20"/>
        </w:rPr>
        <w:t xml:space="preserve">predlaga dopolnitev predloga zakona v zvezi z zagotovitvijo proračunskih sredstev, še posebej v delu, ki se nanaša na nadomestila plače za čas odsotnosti z dela in povračila stroškov pravne pomoči (enak pomislek je posredovalo tudi </w:t>
      </w:r>
      <w:r w:rsidRPr="001F14AF">
        <w:rPr>
          <w:rFonts w:cs="Arial"/>
          <w:b/>
          <w:bCs/>
          <w:szCs w:val="20"/>
        </w:rPr>
        <w:t>Združenje občin Slovenije</w:t>
      </w:r>
      <w:r w:rsidRPr="001F14AF">
        <w:rPr>
          <w:rFonts w:cs="Arial"/>
          <w:szCs w:val="20"/>
        </w:rPr>
        <w:t xml:space="preserve">). S tem v zvezi pojasnjujemo, da so proračunska sredstev za zagotavljanje pravic funkcionarjev že predvidena v vsakoletnem finančnem načrtu organa, medtem ko finančnih sredstev za zagotavljanje pravice funkcionarjev do pravne pomoči v naprej s sistemskih zakonom ni mogoče predvideti. </w:t>
      </w:r>
    </w:p>
    <w:p w14:paraId="1828142E" w14:textId="77777777" w:rsidR="00DD194E" w:rsidRPr="001F14AF" w:rsidRDefault="00DD194E" w:rsidP="00146F0B">
      <w:pPr>
        <w:spacing w:line="240" w:lineRule="exact"/>
        <w:jc w:val="both"/>
        <w:rPr>
          <w:rFonts w:cs="Arial"/>
          <w:b/>
          <w:bCs/>
          <w:szCs w:val="20"/>
        </w:rPr>
      </w:pPr>
    </w:p>
    <w:p w14:paraId="4169B03D" w14:textId="77777777" w:rsidR="00DD194E" w:rsidRPr="001F14AF" w:rsidRDefault="00DD194E" w:rsidP="00146F0B">
      <w:pPr>
        <w:spacing w:line="240" w:lineRule="exact"/>
        <w:jc w:val="both"/>
        <w:rPr>
          <w:rFonts w:cs="Arial"/>
          <w:szCs w:val="20"/>
        </w:rPr>
      </w:pPr>
      <w:r w:rsidRPr="001F14AF">
        <w:rPr>
          <w:rFonts w:cs="Arial"/>
          <w:b/>
          <w:bCs/>
          <w:szCs w:val="20"/>
        </w:rPr>
        <w:t>Državni svet</w:t>
      </w:r>
      <w:r w:rsidRPr="001F14AF">
        <w:rPr>
          <w:rFonts w:cs="Arial"/>
          <w:szCs w:val="20"/>
        </w:rPr>
        <w:t xml:space="preserve"> predlaga jasnejšo uporabo izraza »funkcionar« ter »funkcionar, ki poklicno opravlja funkcijo«, v smislu razmejitve pravic, ki pripadajo vsem funkcionarjem in tistim, ki funkcijo opravljajo poklicno. V zvezi z navedenim pojasnjujemo, da iz zakona jasno izhaja, da v primeru, če posamezne pravice pripadajo vsem funkcionarjem, je v besedilu zakona uporabljen izraz »funkcionar«, pri pravicah, ki gredo izključno poklicnim funkcionarjem, pa je to tudi ustrezno opredeljeno. Državni svet je predlagal tudi, da se v 4. členu, ki določa pogoj državljanstva doda za člane občinskega sveta izjema, ki bi določila, da so ti lahko tudi državljani članice EU. V tej zvezi pojasnjujemo, da se upoštevaje 1. člen predloga zakona, določbe zakona uporabljajo le, če v drugih zakonih, ki urejajo funkcionarje posamezna vprašanja niso ureja drugače (v konkretnem primeru državljanstvo članov občinskih svetov ureja Zakon o lokalnih volitvah). </w:t>
      </w:r>
    </w:p>
    <w:p w14:paraId="1E7719ED" w14:textId="77777777" w:rsidR="00DD194E" w:rsidRPr="001F14AF" w:rsidRDefault="00DD194E" w:rsidP="00146F0B">
      <w:pPr>
        <w:spacing w:line="240" w:lineRule="exact"/>
        <w:jc w:val="both"/>
        <w:rPr>
          <w:rFonts w:cs="Arial"/>
          <w:szCs w:val="20"/>
        </w:rPr>
      </w:pPr>
    </w:p>
    <w:p w14:paraId="0E9AFBDD" w14:textId="77777777" w:rsidR="00DD194E" w:rsidRPr="001F14AF" w:rsidRDefault="00DD194E" w:rsidP="00146F0B">
      <w:pPr>
        <w:spacing w:line="240" w:lineRule="exact"/>
        <w:jc w:val="both"/>
        <w:rPr>
          <w:rFonts w:cs="Arial"/>
          <w:szCs w:val="20"/>
        </w:rPr>
      </w:pPr>
      <w:r w:rsidRPr="001F14AF">
        <w:rPr>
          <w:rFonts w:cs="Arial"/>
          <w:b/>
          <w:bCs/>
          <w:szCs w:val="20"/>
        </w:rPr>
        <w:t xml:space="preserve">Varuh človekovih pravic </w:t>
      </w:r>
      <w:r w:rsidRPr="001F14AF">
        <w:rPr>
          <w:rFonts w:cs="Arial"/>
          <w:szCs w:val="20"/>
        </w:rPr>
        <w:t>predlaga razveljavitev vsebine 54. člena Zakona o varuhu človekovih pravic (Uradni list RS, št. 69/17). Predlagatelj ugotavlja, da se citirana določba zakona splošno sklicuje na zakon, ki ureja pravice funkcionarjev in ne na konkreten predpis, zato razveljavitev ni potrebna.</w:t>
      </w:r>
    </w:p>
    <w:p w14:paraId="60B23919" w14:textId="77777777" w:rsidR="00DD194E" w:rsidRPr="001F14AF" w:rsidRDefault="00DD194E" w:rsidP="00146F0B">
      <w:pPr>
        <w:spacing w:line="240" w:lineRule="exact"/>
        <w:jc w:val="both"/>
        <w:rPr>
          <w:rFonts w:cs="Arial"/>
          <w:szCs w:val="20"/>
        </w:rPr>
      </w:pPr>
    </w:p>
    <w:p w14:paraId="6ABD0FBF" w14:textId="77777777" w:rsidR="00DD194E" w:rsidRPr="001F14AF" w:rsidRDefault="00DD194E" w:rsidP="00146F0B">
      <w:pPr>
        <w:spacing w:line="240" w:lineRule="exact"/>
        <w:jc w:val="both"/>
        <w:rPr>
          <w:rFonts w:cs="Arial"/>
          <w:szCs w:val="20"/>
        </w:rPr>
      </w:pPr>
      <w:r w:rsidRPr="001F14AF">
        <w:rPr>
          <w:rFonts w:cs="Arial"/>
          <w:b/>
          <w:bCs/>
          <w:szCs w:val="20"/>
        </w:rPr>
        <w:t xml:space="preserve">Komisija za preprečevanje korupcije </w:t>
      </w:r>
      <w:r w:rsidRPr="001F14AF">
        <w:rPr>
          <w:rFonts w:cs="Arial"/>
          <w:szCs w:val="20"/>
        </w:rPr>
        <w:t xml:space="preserve">predlaga dopolnitev predloga zakona z vsebinami, ki se nanašajo na postopek imenovanja funkcionarja (kot pogoj bi morala biti določena tudi osebnostna primernost funkcionarja), na usposabljanje in izpopolnjevanje funkcionarjev na način, da se uredi uvajalno usposabljanje funkcionarjev med drugim tudi z vsebinami, ki jih določa zakon, ki ureja integriteto in preprečevanje korupcije in na dopolnitev določbe, ki ureja pravico do nadomestila </w:t>
      </w:r>
      <w:r w:rsidRPr="001F14AF">
        <w:rPr>
          <w:rFonts w:cs="Arial"/>
          <w:szCs w:val="20"/>
        </w:rPr>
        <w:lastRenderedPageBreak/>
        <w:t xml:space="preserve">plače funkcionarja po prenehanju funkcije, do katere funkcionar ne bi bil upravičen, če bi mu mandat predčasno prenehal zaradi kršitev zakona, ki ureja integriteto in preprečevanje korupcije. Predlagatelj navedenih vsebin ni upošteval, ker meni, so je potrebno vsebine, povezane z integriteto in preprečevanjem korupcije urejati v posebnem predpisu. </w:t>
      </w:r>
    </w:p>
    <w:p w14:paraId="23E5DAC0" w14:textId="77777777" w:rsidR="00972C14" w:rsidRPr="001F14AF" w:rsidRDefault="00972C14" w:rsidP="00146F0B">
      <w:pPr>
        <w:spacing w:line="240" w:lineRule="exact"/>
        <w:jc w:val="both"/>
        <w:rPr>
          <w:rFonts w:cs="Arial"/>
          <w:szCs w:val="20"/>
        </w:rPr>
      </w:pPr>
    </w:p>
    <w:p w14:paraId="7211F0A5" w14:textId="77777777" w:rsidR="00DD194E" w:rsidRPr="001F14AF" w:rsidRDefault="00DD194E" w:rsidP="00146F0B">
      <w:pPr>
        <w:spacing w:line="240" w:lineRule="exact"/>
        <w:jc w:val="both"/>
        <w:rPr>
          <w:rFonts w:cs="Arial"/>
          <w:szCs w:val="20"/>
        </w:rPr>
      </w:pPr>
      <w:r w:rsidRPr="001F14AF">
        <w:rPr>
          <w:rFonts w:cs="Arial"/>
          <w:b/>
          <w:bCs/>
          <w:szCs w:val="20"/>
        </w:rPr>
        <w:t xml:space="preserve">Državno odvetništvo </w:t>
      </w:r>
      <w:r w:rsidRPr="001F14AF">
        <w:rPr>
          <w:rFonts w:cs="Arial"/>
          <w:szCs w:val="20"/>
        </w:rPr>
        <w:t>je predlagalo poenotenje člena, ki določa vračilo preveč izplačanih stroškov in drugih prejemkov s členom, ki ga vsebuje zakon, ki ureja sistem plač v javnem sektorju. V tej zvezi pojasnjujemo, da še veljavna določba 165. člena ZUJF določa tako za javne uslužbence kot tudi funkcionarje dolžnost vračila preveč izplačanih zneskov povračil stroškov in drugih prejemkov, medtem ko zakon, ki ureja sistem plač v javnem sektorju določa dolžnost povračila preveč izplačanih zneskov plač. Gre torej za dva sistemska predpisa, ki urejata različno vsebino. V zvezi s predlogom višjega števila dni plačane odsotnosti zaradi osebnih okoliščin funkcionarjev kot jih imajo javni uslužbenci, pojasnjujemo, da kljub zahtevnosti funkcije ne vidimo utemeljenega razloga za razlikovanje med javnimi uslužbenci in funkcionarji pri odmerjanju števila dni plačane odsotnosti z dela iz razlogov, ki se nanašajo izključno na osebne situacije posameznika (kot npr. selitev, rojstvo otroka, poroka, smrt,…).</w:t>
      </w:r>
    </w:p>
    <w:p w14:paraId="1C3C54FA" w14:textId="77777777" w:rsidR="00DD194E" w:rsidRPr="001F14AF" w:rsidRDefault="00DD194E" w:rsidP="00146F0B">
      <w:pPr>
        <w:spacing w:line="240" w:lineRule="exact"/>
        <w:jc w:val="both"/>
        <w:rPr>
          <w:rFonts w:cs="Arial"/>
          <w:szCs w:val="20"/>
        </w:rPr>
      </w:pPr>
    </w:p>
    <w:p w14:paraId="2716008A" w14:textId="3A0D2471" w:rsidR="00DD194E" w:rsidRPr="001F14AF" w:rsidRDefault="00DD194E" w:rsidP="00146F0B">
      <w:pPr>
        <w:spacing w:line="240" w:lineRule="exact"/>
        <w:jc w:val="both"/>
        <w:rPr>
          <w:rFonts w:cs="Arial"/>
          <w:szCs w:val="20"/>
        </w:rPr>
      </w:pPr>
      <w:r w:rsidRPr="001F14AF">
        <w:rPr>
          <w:rFonts w:cs="Arial"/>
          <w:b/>
          <w:bCs/>
          <w:szCs w:val="20"/>
        </w:rPr>
        <w:t>Računsko sodišče</w:t>
      </w:r>
      <w:r w:rsidRPr="001F14AF">
        <w:rPr>
          <w:rFonts w:cs="Arial"/>
          <w:szCs w:val="20"/>
        </w:rPr>
        <w:t xml:space="preserve"> v zvezi s pogojema za opravljanje funkcije (nekaznovanost in državljanstvo) predlaga dopolnitev na način, da bi se določilo, da gre zgolj za splošna pogoja. V tej zvezi pojasnjujemo, da predlog zakona določa navedena pogoja kot pogoja, ki jih mora izpolnjevati funkcionar za opravljanje funkcije, če v področnih zakonih pogoji za opravljanje funkcije niso določeni. Ne gre torej za splošna pogoja, ki veljata za vse funkcionarje, zato dopolnitev predlagane določbe, upoštevaje 2. člen predloga zakona, ne bi bila ustrezna. Glede predloga dopolnitve zakona v zvezi z pravico do nadomestila plače funkcionarju, ki v preteklem mesecu pred nastopom funkcije ni bil zaposlen in ni prejel plače iz razloga, ki bi bila osnova za izračun nadomestila (npr. koriščenja letnega dopusta), pojasnjujemo, da v skladu s predlaganim 1</w:t>
      </w:r>
      <w:r w:rsidR="003724DF" w:rsidRPr="001F14AF">
        <w:rPr>
          <w:rFonts w:cs="Arial"/>
          <w:szCs w:val="20"/>
        </w:rPr>
        <w:t>2</w:t>
      </w:r>
      <w:r w:rsidRPr="001F14AF">
        <w:rPr>
          <w:rFonts w:cs="Arial"/>
          <w:szCs w:val="20"/>
        </w:rPr>
        <w:t>. členom pripadajo nadomestila plače funkcionarju v višini in pod pogoji, kot jih določa zakon, drug predpis ali kolektivna pogodba, ki velja za javne uslužbence v državni upravi.  Glede na to, da Kolektivna pogodba za negospodarske dejavnost v Republiki Sloveniji, ki velja za javne uslužbence v državni upravi tega vprašanja ne ureja, velja za javne uslužbence (in torej tudi za funkcionarje) določba 137. člena Zakona o delovnih razmerjih, ki v sedmem odstavku med drugim določa: „Če delavec v celotnem obdobju zadnjih treh mesecev ni prejel niti ene mesečne plače, mu pripada nadomestilo plače v višini osnovne plače, določene v pogodbi o zaposlitvi. Višina nadomestila plače ne sme presegati višine plače, ki bi jo delavec prejel, če bi delal.”. V zvezi s predlogom dopolnitve besedila člena, ki ureja pravice funkcionarja, ki zaradi pripora ali prestajanja zaporne kazni začasno ne more opravljati funkcije, pojasnjujemo, da je dopolnjena obrazložitev, iz katere je jasno razviden namen člena, torej da funkcionarju pripadajo vse pravice, če kljub prestajanju pripora ali zaporne kazni, opravlja svojo funkcijo. Glede pomislekov v zvezi z ureditvijo pravice do regresa za prehrano pojasnjujemo, da funkcionarju, ki poklicno opravlja funkcijo, pripada regres za prehrano v enaki višini kot pripada za javne uslužbence, ki imajo enakomerno razporejen delovni čas in delajo najmanj s polovičnim delovnim časom dnevno. Navedeno pomeni, da bo funkcionar za dan opravljanja funkcije, ne glede na to koliko časa bo na konkretni dan opravljal funkcijo (funkcionarji delovnega časa namreč ne evidentirajo), upravičen do enega regresa za prehrano. V zvezi s predlogom Računskega sodišča, da se v okviru pravice do usposabljanja in izpopolnjevanja določi tudi sklenitev pogodbe o izobraževanju pojasnjujemo, da predlog zakona pravice do izobraževanja ne ureja. Pogoj izobrazbe za opravljanje nekaterih funkcij urejajo posebni zakoni, kot tudi izobraževanje v času teka funkcije (kot. npr. to določa Zakon o sodniški službi).</w:t>
      </w:r>
    </w:p>
    <w:p w14:paraId="041C5257" w14:textId="77777777" w:rsidR="00DD194E" w:rsidRPr="001F14AF" w:rsidRDefault="00DD194E" w:rsidP="00146F0B">
      <w:pPr>
        <w:spacing w:line="240" w:lineRule="exact"/>
        <w:jc w:val="both"/>
        <w:rPr>
          <w:rFonts w:cs="Arial"/>
          <w:szCs w:val="20"/>
        </w:rPr>
      </w:pPr>
    </w:p>
    <w:p w14:paraId="1DB7FA63" w14:textId="6A7AB3CF" w:rsidR="00DD194E" w:rsidRPr="001F14AF" w:rsidRDefault="00DD194E" w:rsidP="00146F0B">
      <w:pPr>
        <w:spacing w:line="240" w:lineRule="exact"/>
        <w:jc w:val="both"/>
        <w:rPr>
          <w:rFonts w:cs="Arial"/>
          <w:szCs w:val="20"/>
        </w:rPr>
      </w:pPr>
      <w:r w:rsidRPr="001F14AF">
        <w:rPr>
          <w:rFonts w:cs="Arial"/>
          <w:b/>
          <w:bCs/>
          <w:szCs w:val="20"/>
        </w:rPr>
        <w:t>Skupnost občin Slovenije</w:t>
      </w:r>
      <w:r w:rsidRPr="001F14AF">
        <w:rPr>
          <w:rFonts w:cs="Arial"/>
          <w:szCs w:val="20"/>
        </w:rPr>
        <w:t xml:space="preserve"> </w:t>
      </w:r>
      <w:r w:rsidR="007709F6" w:rsidRPr="001F14AF">
        <w:rPr>
          <w:rFonts w:cs="Arial"/>
          <w:szCs w:val="20"/>
        </w:rPr>
        <w:t xml:space="preserve">je predlagala, da se uredi </w:t>
      </w:r>
      <w:r w:rsidRPr="001F14AF">
        <w:rPr>
          <w:rFonts w:cs="Arial"/>
          <w:szCs w:val="20"/>
        </w:rPr>
        <w:t>pravic</w:t>
      </w:r>
      <w:r w:rsidR="007709F6" w:rsidRPr="001F14AF">
        <w:rPr>
          <w:rFonts w:cs="Arial"/>
          <w:szCs w:val="20"/>
        </w:rPr>
        <w:t>a</w:t>
      </w:r>
      <w:r w:rsidRPr="001F14AF">
        <w:rPr>
          <w:rFonts w:cs="Arial"/>
          <w:szCs w:val="20"/>
        </w:rPr>
        <w:t xml:space="preserve"> do uporabe službenega avtomobila, druge opreme in službenega stanovanja</w:t>
      </w:r>
      <w:r w:rsidR="007709F6" w:rsidRPr="001F14AF">
        <w:rPr>
          <w:rFonts w:cs="Arial"/>
          <w:szCs w:val="20"/>
        </w:rPr>
        <w:t>. Po</w:t>
      </w:r>
      <w:r w:rsidRPr="001F14AF">
        <w:rPr>
          <w:rFonts w:cs="Arial"/>
          <w:szCs w:val="20"/>
        </w:rPr>
        <w:t xml:space="preserve">jasnjujemo, da predlog zakona navedene vsebine ne ureja. Skupnost občin Slovenije je predlagala, da se funkcionarjem na lokalni ravni določijo isti dodatki kot poslancem (enak predlog je posredovalo tudi </w:t>
      </w:r>
      <w:r w:rsidRPr="001F14AF">
        <w:rPr>
          <w:rFonts w:cs="Arial"/>
          <w:b/>
          <w:bCs/>
          <w:szCs w:val="20"/>
        </w:rPr>
        <w:t>Združenje občin Slovenije)</w:t>
      </w:r>
      <w:r w:rsidRPr="001F14AF">
        <w:rPr>
          <w:rFonts w:cs="Arial"/>
          <w:szCs w:val="20"/>
        </w:rPr>
        <w:t xml:space="preserve">. V tej zvezi pojasnjujemo, da predlog zakona ne ureja plač funkcionarjev in v tej zvezi tudi ne dodatkov k plači; navedeno materijo ureja Zakon o skupnih temeljih sistema plač v javnem sektorju. Predlagali so tudi, da se županom in podžupanom priznajo vodstvene izkušnje za stopnjo izobrazbe v kateri so opravljali funkcijo, z namenom, kasnejše prijave na razpise po prenehanju </w:t>
      </w:r>
      <w:r w:rsidRPr="001F14AF">
        <w:rPr>
          <w:rFonts w:cs="Arial"/>
          <w:szCs w:val="20"/>
        </w:rPr>
        <w:lastRenderedPageBreak/>
        <w:t>funkcije. V tej zvezi pojasnjujemo, da so pravice funkcionarjev po prenehanju funkcije v predlogu zakona že urejene (predlog predvideva pravico do vrnitve na prejšnje delovno mesto). Dodatno pojasnjujemo še, da se za opravljanje funkcije župana in podžupana ne zahteva določena stopnja izobrazbe.</w:t>
      </w:r>
    </w:p>
    <w:p w14:paraId="7B2D826B" w14:textId="77777777" w:rsidR="00DD194E" w:rsidRPr="001F14AF" w:rsidRDefault="00DD194E" w:rsidP="00146F0B">
      <w:pPr>
        <w:spacing w:line="240" w:lineRule="exact"/>
        <w:jc w:val="both"/>
        <w:rPr>
          <w:rFonts w:cs="Arial"/>
          <w:szCs w:val="20"/>
        </w:rPr>
      </w:pPr>
    </w:p>
    <w:p w14:paraId="360D5A65" w14:textId="77777777" w:rsidR="00DD194E" w:rsidRPr="001F14AF" w:rsidRDefault="00DD194E" w:rsidP="00146F0B">
      <w:pPr>
        <w:spacing w:line="240" w:lineRule="exact"/>
        <w:jc w:val="both"/>
        <w:rPr>
          <w:rFonts w:cs="Arial"/>
          <w:szCs w:val="20"/>
        </w:rPr>
      </w:pPr>
      <w:r w:rsidRPr="001F14AF">
        <w:rPr>
          <w:rFonts w:cs="Arial"/>
          <w:b/>
          <w:bCs/>
          <w:szCs w:val="20"/>
        </w:rPr>
        <w:t xml:space="preserve">Združenje občin Slovenije </w:t>
      </w:r>
      <w:r w:rsidRPr="001F14AF">
        <w:rPr>
          <w:rFonts w:cs="Arial"/>
          <w:szCs w:val="20"/>
        </w:rPr>
        <w:t>je predlagalo,  da nadzor nad uveljavljanjem pravice do nadomestila plače po prenehanju funkcije kot prekrškovni organ v upravi samoupravne lokalne skupnosti opravljajo inšpektorji lokalne skupnosti. V tej zvezi pojasnjujemo, da gre za veljavno ureditev, ki je vsebovana tako v ZFDO kot tudi v vseh področnih predpisih, ki urejajo pravico do nadomestila plače po prenehanju funkcije.</w:t>
      </w:r>
    </w:p>
    <w:p w14:paraId="64751D59" w14:textId="77777777" w:rsidR="00DD194E" w:rsidRPr="001F14AF" w:rsidRDefault="00DD194E" w:rsidP="00146F0B">
      <w:pPr>
        <w:spacing w:line="240" w:lineRule="exact"/>
        <w:jc w:val="both"/>
        <w:rPr>
          <w:rFonts w:cs="Arial"/>
          <w:szCs w:val="20"/>
        </w:rPr>
      </w:pPr>
    </w:p>
    <w:p w14:paraId="39519D09" w14:textId="28DD20F0" w:rsidR="00DD194E" w:rsidRPr="001F14AF" w:rsidRDefault="00DD194E" w:rsidP="00146F0B">
      <w:pPr>
        <w:spacing w:line="240" w:lineRule="exact"/>
        <w:jc w:val="both"/>
        <w:rPr>
          <w:rFonts w:cs="Arial"/>
          <w:szCs w:val="20"/>
        </w:rPr>
      </w:pPr>
      <w:r w:rsidRPr="001F14AF">
        <w:rPr>
          <w:rFonts w:cs="Arial"/>
          <w:b/>
          <w:bCs/>
          <w:szCs w:val="20"/>
        </w:rPr>
        <w:t xml:space="preserve">Združenje mestnih občin Slovenije </w:t>
      </w:r>
      <w:r w:rsidRPr="001F14AF">
        <w:rPr>
          <w:rFonts w:cs="Arial"/>
          <w:szCs w:val="20"/>
        </w:rPr>
        <w:t>je predlagalo, da bi v samoupravni lokalni skupnosti župan določil pravice in pogoje za ureditev usposabljanja in izobraževanja za občinske funkcionarje. V tej zvezi pojasnjujemo, da pridobitev višje stopnje izobrazbe ni pogoj za opravljanje funkcije (v lokalni skupnosti), zato predlog zakona te pravice ne ur</w:t>
      </w:r>
      <w:r w:rsidR="007709F6" w:rsidRPr="001F14AF">
        <w:rPr>
          <w:rFonts w:cs="Arial"/>
          <w:szCs w:val="20"/>
        </w:rPr>
        <w:t>ej</w:t>
      </w:r>
      <w:r w:rsidRPr="001F14AF">
        <w:rPr>
          <w:rFonts w:cs="Arial"/>
          <w:szCs w:val="20"/>
        </w:rPr>
        <w:t xml:space="preserve">e več. Glede pravice funkcionarja do usposabljanja  pa pojasnjujemo, da bo usposabljanje funkcionarjev letno načrtovano v načrtu usposabljanja, ki ga sprejme organ. </w:t>
      </w:r>
    </w:p>
    <w:p w14:paraId="16195808" w14:textId="77777777" w:rsidR="00DD194E" w:rsidRPr="001F14AF" w:rsidRDefault="00DD194E" w:rsidP="00146F0B">
      <w:pPr>
        <w:spacing w:line="240" w:lineRule="exact"/>
        <w:jc w:val="both"/>
        <w:rPr>
          <w:rFonts w:cs="Arial"/>
          <w:szCs w:val="20"/>
        </w:rPr>
      </w:pPr>
    </w:p>
    <w:p w14:paraId="0B02373E" w14:textId="5614A7B5" w:rsidR="00DD194E" w:rsidRPr="001F14AF" w:rsidRDefault="00DD194E" w:rsidP="00146F0B">
      <w:pPr>
        <w:spacing w:line="240" w:lineRule="exact"/>
        <w:jc w:val="both"/>
        <w:rPr>
          <w:rFonts w:cs="Arial"/>
          <w:szCs w:val="20"/>
        </w:rPr>
      </w:pPr>
      <w:r w:rsidRPr="001F14AF">
        <w:rPr>
          <w:rFonts w:cs="Arial"/>
          <w:b/>
          <w:bCs/>
          <w:szCs w:val="20"/>
        </w:rPr>
        <w:t>Fizična oseba</w:t>
      </w:r>
      <w:r w:rsidRPr="001F14AF">
        <w:rPr>
          <w:rFonts w:cs="Arial"/>
          <w:szCs w:val="20"/>
        </w:rPr>
        <w:t xml:space="preserve"> je v okviru javne razprave na državnem portalu </w:t>
      </w:r>
      <w:proofErr w:type="spellStart"/>
      <w:r w:rsidRPr="001F14AF">
        <w:rPr>
          <w:rFonts w:cs="Arial"/>
          <w:szCs w:val="20"/>
        </w:rPr>
        <w:t>eUprava</w:t>
      </w:r>
      <w:proofErr w:type="spellEnd"/>
      <w:r w:rsidRPr="001F14AF">
        <w:rPr>
          <w:rFonts w:cs="Arial"/>
          <w:szCs w:val="20"/>
        </w:rPr>
        <w:t xml:space="preserve">, na </w:t>
      </w:r>
      <w:proofErr w:type="spellStart"/>
      <w:r w:rsidRPr="001F14AF">
        <w:rPr>
          <w:rFonts w:cs="Arial"/>
          <w:szCs w:val="20"/>
        </w:rPr>
        <w:t>podportalu</w:t>
      </w:r>
      <w:proofErr w:type="spellEnd"/>
      <w:r w:rsidRPr="001F14AF">
        <w:rPr>
          <w:rFonts w:cs="Arial"/>
          <w:szCs w:val="20"/>
        </w:rPr>
        <w:t xml:space="preserve"> E-demokracija, glede pogoja nekaznovanosti predlagala da se ta pogoj ne omejuje na obsodbo za posamezna kazniva dejanja, predlaga absolutni pogoj nekaznovanosti tako za kazniva dejanja kot tudi za prekrške. V tej zvezi pojasnjujemo, da se je predlagatelj pri pripravi predloga zakona osredotočal </w:t>
      </w:r>
      <w:r w:rsidR="0060403B" w:rsidRPr="001F14AF">
        <w:rPr>
          <w:rFonts w:cs="Arial"/>
          <w:szCs w:val="20"/>
        </w:rPr>
        <w:t xml:space="preserve">na primerljivost pogoja nekaznovanosti, določenih za funkcionarje v področnih zakonih, kjer pa nekaznovanost za prekrške ni določena kot pogoj za opravljanje funkcije.   </w:t>
      </w:r>
      <w:r w:rsidRPr="001F14AF">
        <w:rPr>
          <w:rFonts w:cs="Arial"/>
          <w:szCs w:val="20"/>
        </w:rPr>
        <w:t>Fizična oseba predlaga še, da bi kandidat za funkcionarja moral položiti »varščino za zakonito</w:t>
      </w:r>
      <w:r w:rsidRPr="001F14AF">
        <w:t xml:space="preserve"> </w:t>
      </w:r>
      <w:r w:rsidRPr="001F14AF">
        <w:rPr>
          <w:rFonts w:cs="Arial"/>
          <w:szCs w:val="20"/>
        </w:rPr>
        <w:t xml:space="preserve">delovanje in odgovorno zastopanje volivcev" in sicer polovico varščine bi plačal izvoljeni funkcionar sam, drugo polovico pa njegova politična stranka. Predlaga, da bi bila višina varščine odvisna od vrste funkcije, ki jo opravlja funkcionar. V zvezi s predlogom pojasnjujemo, da predlog zakona enotno ureja pravice vseh funkcionarjev, ki so lahko poklicni ali nepoklicni, mnogi med njimi imajo že v Ustavi RS določeno, da ne smejo biti člani političnih strank. Po mnenju predlagatelja zato poenotenje funkcionarjev glede plačila varščine ni mogoče, prav tako pa predlagatelj meni, da varščina ne bi dosegla namena, ki ga je v svoji pobudi prikazala fizična oseba. </w:t>
      </w:r>
    </w:p>
    <w:p w14:paraId="591C2E5E" w14:textId="6F0DF83F" w:rsidR="00E85A48" w:rsidRPr="001F14AF" w:rsidRDefault="00E85A48" w:rsidP="00E85A48">
      <w:pPr>
        <w:pStyle w:val="Naslovpredpisa"/>
        <w:spacing w:before="0" w:after="0" w:line="240" w:lineRule="exact"/>
        <w:jc w:val="both"/>
        <w:rPr>
          <w:rFonts w:cs="Arial"/>
          <w:sz w:val="20"/>
          <w:szCs w:val="20"/>
        </w:rPr>
      </w:pPr>
    </w:p>
    <w:p w14:paraId="292BB965" w14:textId="77777777" w:rsidR="00E85A48" w:rsidRPr="001F14AF" w:rsidRDefault="00E85A48" w:rsidP="00E85A48">
      <w:pPr>
        <w:pStyle w:val="Naslovpredpisa"/>
        <w:spacing w:before="0" w:after="0" w:line="240" w:lineRule="exact"/>
        <w:jc w:val="both"/>
        <w:rPr>
          <w:rFonts w:cs="Arial"/>
          <w:sz w:val="20"/>
          <w:szCs w:val="20"/>
        </w:rPr>
      </w:pPr>
      <w:r w:rsidRPr="001F14AF">
        <w:rPr>
          <w:rFonts w:cs="Arial"/>
          <w:sz w:val="20"/>
          <w:szCs w:val="20"/>
        </w:rPr>
        <w:t xml:space="preserve">8. PODATEK O ZUNANJEM STROKOVNJAKU OZIROMA PRAVNI OSEBI, KI JE SODELOVALA PRI PRIPRAVI PREDLOGA ZAKONA, IN ZNESKU PLAČILA ZA TA NAMEN: </w:t>
      </w:r>
    </w:p>
    <w:p w14:paraId="0D742B17" w14:textId="77777777" w:rsidR="00E85A48" w:rsidRPr="001F14AF" w:rsidRDefault="00E85A48" w:rsidP="00E85A48">
      <w:pPr>
        <w:pStyle w:val="Naslovpredpisa"/>
        <w:spacing w:before="0" w:after="0" w:line="240" w:lineRule="exact"/>
        <w:jc w:val="both"/>
        <w:rPr>
          <w:rFonts w:cs="Arial"/>
          <w:b w:val="0"/>
          <w:sz w:val="20"/>
          <w:szCs w:val="20"/>
        </w:rPr>
      </w:pPr>
    </w:p>
    <w:p w14:paraId="3F71460F" w14:textId="5FCFCD74" w:rsidR="00E85A48" w:rsidRPr="001F14AF" w:rsidRDefault="005F1DD9" w:rsidP="00E85A48">
      <w:pPr>
        <w:pStyle w:val="Naslovpredpisa"/>
        <w:spacing w:before="0" w:after="0" w:line="240" w:lineRule="exact"/>
        <w:jc w:val="both"/>
        <w:rPr>
          <w:rFonts w:cs="Arial"/>
          <w:b w:val="0"/>
          <w:bCs/>
          <w:iCs/>
          <w:sz w:val="20"/>
          <w:szCs w:val="20"/>
          <w:lang w:eastAsia="sl-SI"/>
        </w:rPr>
      </w:pPr>
      <w:r w:rsidRPr="001F14AF">
        <w:rPr>
          <w:rFonts w:cs="Arial"/>
          <w:b w:val="0"/>
          <w:bCs/>
          <w:iCs/>
          <w:sz w:val="20"/>
          <w:szCs w:val="20"/>
          <w:lang w:eastAsia="sl-SI"/>
        </w:rPr>
        <w:t>Pri pripravi delovnega gradiva je sodelovala Štefka Korade Purg</w:t>
      </w:r>
      <w:r w:rsidR="00972C14" w:rsidRPr="001F14AF">
        <w:rPr>
          <w:rFonts w:cs="Arial"/>
          <w:b w:val="0"/>
          <w:bCs/>
          <w:iCs/>
          <w:sz w:val="20"/>
          <w:szCs w:val="20"/>
          <w:lang w:eastAsia="sl-SI"/>
        </w:rPr>
        <w:t xml:space="preserve">; strošek po sklenjeni pogodbi je znašal </w:t>
      </w:r>
      <w:r w:rsidR="00972C14" w:rsidRPr="001F14AF">
        <w:rPr>
          <w:rFonts w:cs="Arial"/>
          <w:b w:val="0"/>
          <w:bCs/>
          <w:sz w:val="20"/>
          <w:szCs w:val="20"/>
        </w:rPr>
        <w:t>968,55 eurov (drugi bruto)</w:t>
      </w:r>
      <w:r w:rsidRPr="001F14AF">
        <w:rPr>
          <w:rFonts w:cs="Arial"/>
          <w:b w:val="0"/>
          <w:bCs/>
          <w:iCs/>
          <w:sz w:val="20"/>
          <w:szCs w:val="20"/>
          <w:lang w:eastAsia="sl-SI"/>
        </w:rPr>
        <w:t>.</w:t>
      </w:r>
    </w:p>
    <w:p w14:paraId="300D4947" w14:textId="77777777" w:rsidR="007709F6" w:rsidRPr="001F14AF" w:rsidRDefault="007709F6" w:rsidP="00E85A48">
      <w:pPr>
        <w:pStyle w:val="Naslovpredpisa"/>
        <w:spacing w:before="0" w:after="0" w:line="240" w:lineRule="exact"/>
        <w:jc w:val="both"/>
        <w:rPr>
          <w:rFonts w:cs="Arial"/>
          <w:b w:val="0"/>
          <w:bCs/>
          <w:sz w:val="20"/>
          <w:szCs w:val="20"/>
        </w:rPr>
      </w:pPr>
    </w:p>
    <w:p w14:paraId="779981D1" w14:textId="77777777" w:rsidR="00E85A48" w:rsidRPr="001F14AF" w:rsidRDefault="00E85A48" w:rsidP="00E85A48">
      <w:pPr>
        <w:pStyle w:val="Naslovpredpisa"/>
        <w:spacing w:before="0" w:after="0" w:line="240" w:lineRule="exact"/>
        <w:jc w:val="both"/>
        <w:rPr>
          <w:rFonts w:cs="Arial"/>
          <w:sz w:val="20"/>
          <w:szCs w:val="20"/>
        </w:rPr>
      </w:pPr>
      <w:r w:rsidRPr="001F14AF">
        <w:rPr>
          <w:rFonts w:cs="Arial"/>
          <w:sz w:val="20"/>
          <w:szCs w:val="20"/>
        </w:rPr>
        <w:t xml:space="preserve">9. NAVEDBA, KATERI PREDSTAVNIKI PREDLAGATELJA BODO SODELOVALI PRI DELU DRŽAVNEGA ZBORA IN DELOVNIH TELES: </w:t>
      </w:r>
    </w:p>
    <w:p w14:paraId="57161CFF" w14:textId="77777777" w:rsidR="00E85A48" w:rsidRPr="001F14AF" w:rsidRDefault="00E85A48" w:rsidP="00E85A48">
      <w:pPr>
        <w:pStyle w:val="Neotevilenodstavek"/>
        <w:numPr>
          <w:ilvl w:val="0"/>
          <w:numId w:val="37"/>
        </w:numPr>
        <w:spacing w:before="0" w:after="0" w:line="240" w:lineRule="exact"/>
        <w:rPr>
          <w:rFonts w:cs="Arial"/>
          <w:iCs/>
          <w:sz w:val="20"/>
          <w:szCs w:val="20"/>
          <w:lang w:eastAsia="sl-SI"/>
        </w:rPr>
      </w:pPr>
      <w:r w:rsidRPr="001F14AF">
        <w:rPr>
          <w:rFonts w:cs="Arial"/>
          <w:iCs/>
          <w:sz w:val="20"/>
          <w:szCs w:val="20"/>
          <w:lang w:eastAsia="sl-SI"/>
        </w:rPr>
        <w:t>mag. Franc Props, minister</w:t>
      </w:r>
    </w:p>
    <w:p w14:paraId="06633609" w14:textId="07685CD7" w:rsidR="00E85A48" w:rsidRPr="001F14AF" w:rsidRDefault="00E85A48" w:rsidP="00E85A48">
      <w:pPr>
        <w:pStyle w:val="Neotevilenodstavek"/>
        <w:numPr>
          <w:ilvl w:val="0"/>
          <w:numId w:val="37"/>
        </w:numPr>
        <w:spacing w:before="0" w:after="0" w:line="240" w:lineRule="exact"/>
        <w:rPr>
          <w:rFonts w:cs="Arial"/>
          <w:iCs/>
          <w:sz w:val="20"/>
          <w:szCs w:val="20"/>
          <w:lang w:eastAsia="sl-SI"/>
        </w:rPr>
      </w:pPr>
      <w:r w:rsidRPr="001F14AF">
        <w:rPr>
          <w:rFonts w:cs="Arial"/>
          <w:iCs/>
          <w:sz w:val="20"/>
          <w:szCs w:val="20"/>
          <w:lang w:eastAsia="sl-SI"/>
        </w:rPr>
        <w:t>Mojca Ramšak Pešec, državna sekretarka</w:t>
      </w:r>
      <w:r w:rsidR="000E0C16" w:rsidRPr="001F14AF">
        <w:rPr>
          <w:rFonts w:cs="Arial"/>
          <w:iCs/>
          <w:sz w:val="20"/>
          <w:szCs w:val="20"/>
          <w:lang w:eastAsia="sl-SI"/>
        </w:rPr>
        <w:t>, Ministrstvo za javno upravo</w:t>
      </w:r>
    </w:p>
    <w:p w14:paraId="271CB11E" w14:textId="27BD391A" w:rsidR="00E85A48" w:rsidRPr="001F14AF" w:rsidRDefault="00E85A48" w:rsidP="00E85A48">
      <w:pPr>
        <w:pStyle w:val="Neotevilenodstavek"/>
        <w:numPr>
          <w:ilvl w:val="0"/>
          <w:numId w:val="37"/>
        </w:numPr>
        <w:spacing w:before="0" w:after="0" w:line="240" w:lineRule="exact"/>
        <w:rPr>
          <w:rFonts w:cs="Arial"/>
          <w:iCs/>
          <w:sz w:val="20"/>
          <w:szCs w:val="20"/>
          <w:lang w:eastAsia="sl-SI"/>
        </w:rPr>
      </w:pPr>
      <w:r w:rsidRPr="001F14AF">
        <w:rPr>
          <w:rFonts w:cs="Arial"/>
          <w:iCs/>
          <w:sz w:val="20"/>
          <w:szCs w:val="20"/>
          <w:lang w:eastAsia="sl-SI"/>
        </w:rPr>
        <w:t xml:space="preserve">Jure </w:t>
      </w:r>
      <w:proofErr w:type="spellStart"/>
      <w:r w:rsidRPr="001F14AF">
        <w:rPr>
          <w:rFonts w:cs="Arial"/>
          <w:iCs/>
          <w:sz w:val="20"/>
          <w:szCs w:val="20"/>
          <w:lang w:eastAsia="sl-SI"/>
        </w:rPr>
        <w:t>Trbič</w:t>
      </w:r>
      <w:proofErr w:type="spellEnd"/>
      <w:r w:rsidRPr="001F14AF">
        <w:rPr>
          <w:rFonts w:cs="Arial"/>
          <w:iCs/>
          <w:sz w:val="20"/>
          <w:szCs w:val="20"/>
          <w:lang w:eastAsia="sl-SI"/>
        </w:rPr>
        <w:t>, državni sekretar</w:t>
      </w:r>
      <w:r w:rsidR="000E0C16" w:rsidRPr="001F14AF">
        <w:rPr>
          <w:rFonts w:cs="Arial"/>
          <w:iCs/>
          <w:sz w:val="20"/>
          <w:szCs w:val="20"/>
          <w:lang w:eastAsia="sl-SI"/>
        </w:rPr>
        <w:t>, Ministrstvo za javno upravo</w:t>
      </w:r>
    </w:p>
    <w:p w14:paraId="12C38812" w14:textId="77777777" w:rsidR="00E85A48" w:rsidRPr="001F14AF" w:rsidRDefault="00E85A48" w:rsidP="00E85A48">
      <w:pPr>
        <w:pStyle w:val="Odstavekseznama"/>
        <w:numPr>
          <w:ilvl w:val="0"/>
          <w:numId w:val="37"/>
        </w:numPr>
      </w:pPr>
      <w:r w:rsidRPr="001F14AF">
        <w:rPr>
          <w:rFonts w:cs="Arial"/>
          <w:iCs/>
          <w:szCs w:val="20"/>
          <w:lang w:eastAsia="sl-SI"/>
        </w:rPr>
        <w:t>Peter Pogačar, generalni direktor, Ministrstvo za javno upravo</w:t>
      </w:r>
    </w:p>
    <w:p w14:paraId="1B63F41F" w14:textId="31241176" w:rsidR="00E85A48" w:rsidRPr="001F14AF" w:rsidRDefault="00E85A48">
      <w:pPr>
        <w:spacing w:after="160" w:line="259" w:lineRule="auto"/>
        <w:rPr>
          <w:rFonts w:cs="Arial"/>
          <w:b/>
          <w:szCs w:val="20"/>
        </w:rPr>
      </w:pPr>
      <w:r w:rsidRPr="001F14AF">
        <w:rPr>
          <w:rFonts w:cs="Arial"/>
          <w:b/>
          <w:szCs w:val="20"/>
        </w:rPr>
        <w:br w:type="page"/>
      </w:r>
    </w:p>
    <w:p w14:paraId="0F8ED2AA" w14:textId="77777777" w:rsidR="00E85A48" w:rsidRPr="001F14AF" w:rsidRDefault="00E85A48" w:rsidP="00E85A48">
      <w:pPr>
        <w:spacing w:line="240" w:lineRule="atLeast"/>
        <w:jc w:val="center"/>
        <w:rPr>
          <w:rFonts w:cs="Arial"/>
          <w:b/>
          <w:szCs w:val="20"/>
        </w:rPr>
      </w:pPr>
    </w:p>
    <w:p w14:paraId="75347582" w14:textId="77777777" w:rsidR="00E85A48" w:rsidRPr="001F14AF" w:rsidRDefault="00E85A48" w:rsidP="00E85A48">
      <w:pPr>
        <w:spacing w:line="240" w:lineRule="atLeast"/>
        <w:jc w:val="center"/>
        <w:rPr>
          <w:rFonts w:cs="Arial"/>
          <w:b/>
          <w:szCs w:val="20"/>
        </w:rPr>
      </w:pPr>
      <w:r w:rsidRPr="001F14AF">
        <w:rPr>
          <w:rFonts w:cs="Arial"/>
          <w:b/>
          <w:szCs w:val="20"/>
        </w:rPr>
        <w:t>I. SPLOŠNE DOLOČBE</w:t>
      </w:r>
    </w:p>
    <w:p w14:paraId="788CED71" w14:textId="77777777" w:rsidR="00E85A48" w:rsidRPr="001F14AF" w:rsidRDefault="00E85A48" w:rsidP="00E85A48">
      <w:pPr>
        <w:spacing w:line="240" w:lineRule="atLeast"/>
        <w:jc w:val="both"/>
        <w:rPr>
          <w:rFonts w:cs="Arial"/>
          <w:szCs w:val="20"/>
        </w:rPr>
      </w:pPr>
    </w:p>
    <w:p w14:paraId="517DF392" w14:textId="2E61FBE8" w:rsidR="00E85A48" w:rsidRPr="001F14AF" w:rsidRDefault="00BC4177" w:rsidP="00E85A48">
      <w:pPr>
        <w:spacing w:line="240" w:lineRule="atLeast"/>
        <w:jc w:val="both"/>
        <w:rPr>
          <w:rFonts w:cs="Arial"/>
          <w:szCs w:val="20"/>
        </w:rPr>
      </w:pPr>
      <w:r w:rsidRPr="001F14AF">
        <w:rPr>
          <w:rFonts w:cs="Arial"/>
          <w:szCs w:val="20"/>
        </w:rPr>
        <w:t xml:space="preserve"> </w:t>
      </w:r>
    </w:p>
    <w:p w14:paraId="67F61B0D" w14:textId="77777777" w:rsidR="00E85A48" w:rsidRPr="001F14AF" w:rsidRDefault="00E85A48" w:rsidP="00E85A48">
      <w:pPr>
        <w:spacing w:line="240" w:lineRule="atLeast"/>
        <w:jc w:val="center"/>
        <w:rPr>
          <w:rFonts w:cs="Arial"/>
          <w:b/>
          <w:szCs w:val="20"/>
        </w:rPr>
      </w:pPr>
      <w:r w:rsidRPr="001F14AF">
        <w:rPr>
          <w:rFonts w:cs="Arial"/>
          <w:b/>
          <w:szCs w:val="20"/>
        </w:rPr>
        <w:t>1. člen</w:t>
      </w:r>
    </w:p>
    <w:p w14:paraId="6778BAF4" w14:textId="77777777" w:rsidR="00E85A48" w:rsidRPr="001F14AF" w:rsidRDefault="00E85A48" w:rsidP="00E85A48">
      <w:pPr>
        <w:spacing w:line="240" w:lineRule="atLeast"/>
        <w:jc w:val="center"/>
        <w:rPr>
          <w:rFonts w:cs="Arial"/>
          <w:b/>
          <w:szCs w:val="20"/>
        </w:rPr>
      </w:pPr>
      <w:r w:rsidRPr="001F14AF">
        <w:rPr>
          <w:rFonts w:cs="Arial"/>
          <w:b/>
          <w:szCs w:val="20"/>
        </w:rPr>
        <w:t>(vsebina)</w:t>
      </w:r>
    </w:p>
    <w:p w14:paraId="1DA91ECD" w14:textId="77777777" w:rsidR="00E85A48" w:rsidRPr="001F14AF" w:rsidRDefault="00E85A48" w:rsidP="00E85A48">
      <w:pPr>
        <w:spacing w:line="240" w:lineRule="atLeast"/>
        <w:jc w:val="both"/>
        <w:rPr>
          <w:rFonts w:cs="Arial"/>
          <w:szCs w:val="20"/>
        </w:rPr>
      </w:pPr>
    </w:p>
    <w:p w14:paraId="7C0F511F" w14:textId="4335852B" w:rsidR="00E85A48" w:rsidRPr="001F14AF" w:rsidRDefault="00E85A48" w:rsidP="00E85A48">
      <w:pPr>
        <w:spacing w:line="240" w:lineRule="atLeast"/>
        <w:jc w:val="both"/>
        <w:rPr>
          <w:rFonts w:cs="Arial"/>
          <w:szCs w:val="20"/>
        </w:rPr>
      </w:pPr>
      <w:bookmarkStart w:id="7" w:name="_Hlk177714691"/>
      <w:bookmarkStart w:id="8" w:name="_Hlk184970618"/>
      <w:r w:rsidRPr="001F14AF">
        <w:rPr>
          <w:rFonts w:cs="Arial"/>
          <w:szCs w:val="20"/>
        </w:rPr>
        <w:t>Ta zakon ureja pogoje za opravljanje funkcije ter pravice funkcionar</w:t>
      </w:r>
      <w:r w:rsidR="002B1EA1" w:rsidRPr="001F14AF">
        <w:rPr>
          <w:rFonts w:cs="Arial"/>
          <w:szCs w:val="20"/>
        </w:rPr>
        <w:t>jev</w:t>
      </w:r>
      <w:r w:rsidRPr="001F14AF">
        <w:rPr>
          <w:rFonts w:cs="Arial"/>
          <w:szCs w:val="20"/>
        </w:rPr>
        <w:t xml:space="preserve"> in funkcionar</w:t>
      </w:r>
      <w:r w:rsidR="002B1EA1" w:rsidRPr="001F14AF">
        <w:rPr>
          <w:rFonts w:cs="Arial"/>
          <w:szCs w:val="20"/>
        </w:rPr>
        <w:t>k</w:t>
      </w:r>
      <w:r w:rsidRPr="001F14AF">
        <w:rPr>
          <w:rFonts w:cs="Arial"/>
          <w:szCs w:val="20"/>
        </w:rPr>
        <w:t xml:space="preserve"> </w:t>
      </w:r>
      <w:bookmarkStart w:id="9" w:name="_Hlk184968384"/>
      <w:r w:rsidRPr="001F14AF">
        <w:rPr>
          <w:rFonts w:cs="Arial"/>
          <w:szCs w:val="20"/>
        </w:rPr>
        <w:t xml:space="preserve">v državnih organih in v samoupravnih lokalnih skupnostih </w:t>
      </w:r>
      <w:bookmarkEnd w:id="9"/>
      <w:r w:rsidRPr="001F14AF">
        <w:rPr>
          <w:rFonts w:cs="Arial"/>
          <w:szCs w:val="20"/>
        </w:rPr>
        <w:t xml:space="preserve">v Republiki Sloveniji (v nadaljnjem besedilu: funkcionarji) med opravljanjem in po prenehanju opravljanja funkcije. </w:t>
      </w:r>
      <w:bookmarkEnd w:id="7"/>
    </w:p>
    <w:p w14:paraId="72A80A5E" w14:textId="77777777" w:rsidR="00E85A48" w:rsidRPr="001F14AF" w:rsidRDefault="00E85A48" w:rsidP="00E85A48">
      <w:pPr>
        <w:spacing w:line="240" w:lineRule="atLeast"/>
        <w:jc w:val="both"/>
        <w:rPr>
          <w:rFonts w:cs="Arial"/>
          <w:szCs w:val="20"/>
        </w:rPr>
      </w:pPr>
    </w:p>
    <w:p w14:paraId="2C4C67BD" w14:textId="450AF55E" w:rsidR="006952D5" w:rsidRPr="001F14AF" w:rsidRDefault="006952D5" w:rsidP="00CA6002">
      <w:pPr>
        <w:spacing w:line="240" w:lineRule="atLeast"/>
        <w:jc w:val="center"/>
        <w:rPr>
          <w:rFonts w:cs="Arial"/>
          <w:b/>
          <w:szCs w:val="20"/>
        </w:rPr>
      </w:pPr>
      <w:bookmarkStart w:id="10" w:name="_Hlk177715757"/>
      <w:r w:rsidRPr="001F14AF">
        <w:rPr>
          <w:rFonts w:cs="Arial"/>
          <w:b/>
          <w:szCs w:val="20"/>
        </w:rPr>
        <w:t>2. člen</w:t>
      </w:r>
    </w:p>
    <w:p w14:paraId="56C42351" w14:textId="306F8756" w:rsidR="006952D5" w:rsidRPr="001F14AF" w:rsidRDefault="006952D5" w:rsidP="00CA6002">
      <w:pPr>
        <w:spacing w:line="240" w:lineRule="atLeast"/>
        <w:jc w:val="center"/>
        <w:rPr>
          <w:rFonts w:cs="Arial"/>
          <w:b/>
          <w:szCs w:val="20"/>
        </w:rPr>
      </w:pPr>
      <w:r w:rsidRPr="001F14AF">
        <w:rPr>
          <w:rFonts w:cs="Arial"/>
          <w:b/>
          <w:szCs w:val="20"/>
        </w:rPr>
        <w:t>(uporaba zakona)</w:t>
      </w:r>
    </w:p>
    <w:p w14:paraId="1ED898D9" w14:textId="77777777" w:rsidR="006952D5" w:rsidRPr="001F14AF" w:rsidRDefault="006952D5" w:rsidP="00CA6002">
      <w:pPr>
        <w:spacing w:line="240" w:lineRule="atLeast"/>
        <w:jc w:val="center"/>
        <w:rPr>
          <w:rFonts w:cs="Arial"/>
          <w:szCs w:val="20"/>
        </w:rPr>
      </w:pPr>
    </w:p>
    <w:p w14:paraId="33A2BEF2" w14:textId="73BE525A" w:rsidR="00E85A48" w:rsidRPr="001F14AF" w:rsidRDefault="00E85A48" w:rsidP="00E85A48">
      <w:pPr>
        <w:spacing w:line="240" w:lineRule="atLeast"/>
        <w:jc w:val="both"/>
        <w:rPr>
          <w:rFonts w:cs="Arial"/>
          <w:szCs w:val="20"/>
        </w:rPr>
      </w:pPr>
      <w:r w:rsidRPr="001F14AF">
        <w:rPr>
          <w:rFonts w:cs="Arial"/>
          <w:szCs w:val="20"/>
        </w:rPr>
        <w:t>(</w:t>
      </w:r>
      <w:r w:rsidR="006952D5" w:rsidRPr="001F14AF">
        <w:rPr>
          <w:rFonts w:cs="Arial"/>
          <w:szCs w:val="20"/>
        </w:rPr>
        <w:t>1</w:t>
      </w:r>
      <w:r w:rsidRPr="001F14AF">
        <w:rPr>
          <w:rFonts w:cs="Arial"/>
          <w:szCs w:val="20"/>
        </w:rPr>
        <w:t xml:space="preserve">) </w:t>
      </w:r>
      <w:bookmarkStart w:id="11" w:name="_Hlk73381967"/>
      <w:r w:rsidRPr="001F14AF">
        <w:rPr>
          <w:rFonts w:cs="Arial"/>
          <w:szCs w:val="20"/>
        </w:rPr>
        <w:t>Določbe tega zakona se uporabljajo, če niso v</w:t>
      </w:r>
      <w:r w:rsidR="0075158E" w:rsidRPr="001F14AF">
        <w:rPr>
          <w:rFonts w:cs="Arial"/>
          <w:szCs w:val="20"/>
        </w:rPr>
        <w:t xml:space="preserve"> ustavi oziroma </w:t>
      </w:r>
      <w:r w:rsidRPr="001F14AF">
        <w:rPr>
          <w:rFonts w:cs="Arial"/>
          <w:szCs w:val="20"/>
        </w:rPr>
        <w:t xml:space="preserve">drugih zakonih, ki urejajo funkcionarje, posamezna vprašanja zanje drugače urejena. </w:t>
      </w:r>
    </w:p>
    <w:bookmarkEnd w:id="10"/>
    <w:bookmarkEnd w:id="11"/>
    <w:p w14:paraId="66A88B5D" w14:textId="4C45B0E6" w:rsidR="00FD75C1" w:rsidRPr="001F14AF" w:rsidRDefault="00FD75C1" w:rsidP="00E85A48">
      <w:pPr>
        <w:spacing w:line="240" w:lineRule="atLeast"/>
        <w:jc w:val="both"/>
        <w:rPr>
          <w:rFonts w:cs="Arial"/>
          <w:szCs w:val="20"/>
        </w:rPr>
      </w:pPr>
    </w:p>
    <w:p w14:paraId="01883E19" w14:textId="516A9613" w:rsidR="00FD75C1" w:rsidRPr="001F14AF" w:rsidRDefault="00E5155C" w:rsidP="00E85A48">
      <w:pPr>
        <w:spacing w:line="240" w:lineRule="atLeast"/>
        <w:jc w:val="both"/>
        <w:rPr>
          <w:rFonts w:cs="Arial"/>
          <w:szCs w:val="20"/>
        </w:rPr>
      </w:pPr>
      <w:r w:rsidRPr="001F14AF">
        <w:rPr>
          <w:rFonts w:cs="Arial"/>
          <w:szCs w:val="20"/>
        </w:rPr>
        <w:t xml:space="preserve">(2) </w:t>
      </w:r>
      <w:r w:rsidR="00FD75C1" w:rsidRPr="001F14AF">
        <w:rPr>
          <w:rFonts w:cs="Arial"/>
          <w:szCs w:val="20"/>
        </w:rPr>
        <w:t xml:space="preserve">Prvi stavek tretjega odstavka 27. člena tega zakona se uporablja za vse funkcionarje, ki so poklicno opravljali funkcijo, tudi če v drugih zakonih, ki urejajo pravico do nadomestila plače po prenehanju funkcije, ta pravica v primeru </w:t>
      </w:r>
      <w:r w:rsidR="00FD75C1" w:rsidRPr="001F14AF">
        <w:rPr>
          <w:szCs w:val="20"/>
        </w:rPr>
        <w:t>predčasnega prenehanja funkcije zaradi pravnomočne obsodbe</w:t>
      </w:r>
      <w:r w:rsidR="00FD75C1" w:rsidRPr="001F14AF">
        <w:rPr>
          <w:rFonts w:cs="Arial"/>
          <w:szCs w:val="20"/>
        </w:rPr>
        <w:t xml:space="preserve"> </w:t>
      </w:r>
      <w:r w:rsidR="006F77BE" w:rsidRPr="001F14AF">
        <w:rPr>
          <w:rFonts w:cs="Arial"/>
          <w:szCs w:val="20"/>
        </w:rPr>
        <w:t xml:space="preserve">za kaznivo dejanje </w:t>
      </w:r>
      <w:r w:rsidR="00FD75C1" w:rsidRPr="001F14AF">
        <w:rPr>
          <w:rFonts w:cs="Arial"/>
          <w:szCs w:val="20"/>
        </w:rPr>
        <w:t>ni izključena</w:t>
      </w:r>
      <w:r w:rsidR="00FD75C1" w:rsidRPr="001F14AF">
        <w:rPr>
          <w:szCs w:val="20"/>
        </w:rPr>
        <w:t xml:space="preserve">, razen če je izključitev </w:t>
      </w:r>
      <w:r w:rsidR="00FD75C1" w:rsidRPr="001F14AF">
        <w:rPr>
          <w:rFonts w:cs="Arial"/>
          <w:szCs w:val="20"/>
        </w:rPr>
        <w:t xml:space="preserve">pravice do nadomestila plače po prenehanju funkcije zaradi </w:t>
      </w:r>
      <w:r w:rsidR="00FD75C1" w:rsidRPr="001F14AF">
        <w:rPr>
          <w:szCs w:val="20"/>
        </w:rPr>
        <w:t>pravnomočne obsodbe</w:t>
      </w:r>
      <w:r w:rsidR="00FD75C1" w:rsidRPr="001F14AF">
        <w:rPr>
          <w:rFonts w:cs="Arial"/>
          <w:szCs w:val="20"/>
        </w:rPr>
        <w:t xml:space="preserve"> </w:t>
      </w:r>
      <w:r w:rsidR="006F77BE" w:rsidRPr="001F14AF">
        <w:rPr>
          <w:rFonts w:cs="Arial"/>
          <w:szCs w:val="20"/>
        </w:rPr>
        <w:t xml:space="preserve">za kaznivo dejanje </w:t>
      </w:r>
      <w:r w:rsidR="00A63532" w:rsidRPr="001F14AF">
        <w:rPr>
          <w:rFonts w:cs="Arial"/>
          <w:szCs w:val="20"/>
        </w:rPr>
        <w:t xml:space="preserve">v zakonu </w:t>
      </w:r>
      <w:r w:rsidR="00FD75C1" w:rsidRPr="001F14AF">
        <w:rPr>
          <w:rFonts w:cs="Arial"/>
          <w:szCs w:val="20"/>
        </w:rPr>
        <w:t>urejena drugače</w:t>
      </w:r>
      <w:r w:rsidR="00FD75C1" w:rsidRPr="001F14AF">
        <w:rPr>
          <w:szCs w:val="20"/>
        </w:rPr>
        <w:t>.</w:t>
      </w:r>
    </w:p>
    <w:p w14:paraId="1DFBFA55" w14:textId="77777777" w:rsidR="00FD75C1" w:rsidRPr="001F14AF" w:rsidRDefault="00FD75C1" w:rsidP="00E85A48">
      <w:pPr>
        <w:spacing w:line="240" w:lineRule="atLeast"/>
        <w:jc w:val="both"/>
        <w:rPr>
          <w:rFonts w:cs="Arial"/>
          <w:szCs w:val="20"/>
        </w:rPr>
      </w:pPr>
    </w:p>
    <w:p w14:paraId="332F5EDA" w14:textId="6745DDAE" w:rsidR="00E85A48" w:rsidRPr="001F14AF" w:rsidRDefault="00E85A48" w:rsidP="00E85A48">
      <w:pPr>
        <w:spacing w:line="240" w:lineRule="atLeast"/>
        <w:jc w:val="both"/>
        <w:rPr>
          <w:rFonts w:cs="Arial"/>
          <w:szCs w:val="20"/>
        </w:rPr>
      </w:pPr>
      <w:r w:rsidRPr="001F14AF">
        <w:rPr>
          <w:rFonts w:cs="Arial"/>
          <w:szCs w:val="20"/>
        </w:rPr>
        <w:t>(</w:t>
      </w:r>
      <w:r w:rsidR="00157D92" w:rsidRPr="001F14AF">
        <w:rPr>
          <w:rFonts w:cs="Arial"/>
          <w:szCs w:val="20"/>
        </w:rPr>
        <w:t>3</w:t>
      </w:r>
      <w:r w:rsidRPr="001F14AF">
        <w:rPr>
          <w:rFonts w:cs="Arial"/>
          <w:szCs w:val="20"/>
        </w:rPr>
        <w:t>) Za funkcionarje</w:t>
      </w:r>
      <w:r w:rsidR="00E70257" w:rsidRPr="001F14AF">
        <w:rPr>
          <w:rFonts w:cs="Arial"/>
          <w:szCs w:val="20"/>
        </w:rPr>
        <w:t>, ki pridobijo mandat za opravljane funkcije s splošnimi volitvami,</w:t>
      </w:r>
      <w:r w:rsidRPr="001F14AF">
        <w:rPr>
          <w:rFonts w:cs="Arial"/>
          <w:szCs w:val="20"/>
        </w:rPr>
        <w:t xml:space="preserve"> se </w:t>
      </w:r>
      <w:r w:rsidR="002B1EA1" w:rsidRPr="001F14AF">
        <w:rPr>
          <w:rFonts w:cs="Arial"/>
          <w:szCs w:val="20"/>
        </w:rPr>
        <w:t xml:space="preserve">ne uporabljajo </w:t>
      </w:r>
      <w:r w:rsidRPr="001F14AF">
        <w:rPr>
          <w:rFonts w:cs="Arial"/>
          <w:szCs w:val="20"/>
        </w:rPr>
        <w:t>določb</w:t>
      </w:r>
      <w:r w:rsidR="006952D5" w:rsidRPr="001F14AF">
        <w:rPr>
          <w:rFonts w:cs="Arial"/>
          <w:szCs w:val="20"/>
        </w:rPr>
        <w:t>e</w:t>
      </w:r>
      <w:r w:rsidRPr="001F14AF">
        <w:rPr>
          <w:rFonts w:cs="Arial"/>
          <w:szCs w:val="20"/>
        </w:rPr>
        <w:t xml:space="preserve"> </w:t>
      </w:r>
      <w:r w:rsidR="006952D5" w:rsidRPr="001F14AF">
        <w:rPr>
          <w:rFonts w:cs="Arial"/>
          <w:szCs w:val="20"/>
        </w:rPr>
        <w:t>6</w:t>
      </w:r>
      <w:r w:rsidRPr="001F14AF">
        <w:rPr>
          <w:rFonts w:cs="Arial"/>
          <w:szCs w:val="20"/>
        </w:rPr>
        <w:t xml:space="preserve">. in </w:t>
      </w:r>
      <w:r w:rsidR="006952D5" w:rsidRPr="001F14AF">
        <w:rPr>
          <w:rFonts w:cs="Arial"/>
          <w:szCs w:val="20"/>
        </w:rPr>
        <w:t>7</w:t>
      </w:r>
      <w:r w:rsidRPr="001F14AF">
        <w:rPr>
          <w:rFonts w:cs="Arial"/>
          <w:szCs w:val="20"/>
        </w:rPr>
        <w:t xml:space="preserve">. člena tega zakona. </w:t>
      </w:r>
    </w:p>
    <w:p w14:paraId="3B568F76" w14:textId="77777777" w:rsidR="00E85A48" w:rsidRPr="001F14AF" w:rsidRDefault="00E85A48" w:rsidP="00E85A48">
      <w:pPr>
        <w:spacing w:line="240" w:lineRule="atLeast"/>
        <w:jc w:val="both"/>
        <w:rPr>
          <w:rFonts w:cs="Arial"/>
          <w:szCs w:val="20"/>
        </w:rPr>
      </w:pPr>
    </w:p>
    <w:p w14:paraId="02CA798A" w14:textId="2F19AAE4" w:rsidR="00E85A48" w:rsidRPr="001F14AF" w:rsidRDefault="00E85A48" w:rsidP="00E85A48">
      <w:pPr>
        <w:spacing w:line="240" w:lineRule="atLeast"/>
        <w:jc w:val="both"/>
        <w:rPr>
          <w:rFonts w:cs="Arial"/>
          <w:szCs w:val="20"/>
        </w:rPr>
      </w:pPr>
      <w:r w:rsidRPr="001F14AF">
        <w:rPr>
          <w:rFonts w:cs="Arial"/>
          <w:szCs w:val="20"/>
        </w:rPr>
        <w:t>(</w:t>
      </w:r>
      <w:r w:rsidR="00157D92" w:rsidRPr="001F14AF">
        <w:rPr>
          <w:rFonts w:cs="Arial"/>
          <w:szCs w:val="20"/>
        </w:rPr>
        <w:t>4</w:t>
      </w:r>
      <w:r w:rsidRPr="001F14AF">
        <w:rPr>
          <w:rFonts w:cs="Arial"/>
          <w:szCs w:val="20"/>
        </w:rPr>
        <w:t>) Za predsednika vlade in ministre se ne uporablj</w:t>
      </w:r>
      <w:r w:rsidR="006952D5" w:rsidRPr="001F14AF">
        <w:rPr>
          <w:rFonts w:cs="Arial"/>
          <w:szCs w:val="20"/>
        </w:rPr>
        <w:t>ajo</w:t>
      </w:r>
      <w:r w:rsidRPr="001F14AF">
        <w:rPr>
          <w:rFonts w:cs="Arial"/>
          <w:szCs w:val="20"/>
        </w:rPr>
        <w:t xml:space="preserve"> določb</w:t>
      </w:r>
      <w:r w:rsidR="006952D5" w:rsidRPr="001F14AF">
        <w:rPr>
          <w:rFonts w:cs="Arial"/>
          <w:szCs w:val="20"/>
        </w:rPr>
        <w:t>e</w:t>
      </w:r>
      <w:r w:rsidRPr="001F14AF">
        <w:rPr>
          <w:rFonts w:cs="Arial"/>
          <w:szCs w:val="20"/>
        </w:rPr>
        <w:t xml:space="preserve"> </w:t>
      </w:r>
      <w:r w:rsidR="006952D5" w:rsidRPr="001F14AF">
        <w:rPr>
          <w:rFonts w:cs="Arial"/>
          <w:szCs w:val="20"/>
        </w:rPr>
        <w:t>7</w:t>
      </w:r>
      <w:r w:rsidRPr="001F14AF">
        <w:rPr>
          <w:rFonts w:cs="Arial"/>
          <w:szCs w:val="20"/>
        </w:rPr>
        <w:t xml:space="preserve">. člena tega zakona. </w:t>
      </w:r>
    </w:p>
    <w:bookmarkEnd w:id="8"/>
    <w:p w14:paraId="2CA5442D" w14:textId="77777777" w:rsidR="00E85A48" w:rsidRPr="001F14AF" w:rsidRDefault="00E85A48" w:rsidP="00E85A48">
      <w:pPr>
        <w:spacing w:line="240" w:lineRule="atLeast"/>
        <w:jc w:val="both"/>
        <w:rPr>
          <w:rFonts w:cs="Arial"/>
          <w:szCs w:val="20"/>
          <w:lang w:eastAsia="sl-SI"/>
        </w:rPr>
      </w:pPr>
    </w:p>
    <w:p w14:paraId="5B355029" w14:textId="08C64658" w:rsidR="00E85A48" w:rsidRPr="001F14AF" w:rsidRDefault="006952D5" w:rsidP="00E85A48">
      <w:pPr>
        <w:spacing w:line="240" w:lineRule="atLeast"/>
        <w:jc w:val="center"/>
        <w:rPr>
          <w:rFonts w:cs="Arial"/>
          <w:b/>
          <w:szCs w:val="20"/>
        </w:rPr>
      </w:pPr>
      <w:r w:rsidRPr="001F14AF">
        <w:rPr>
          <w:rFonts w:cs="Arial"/>
          <w:b/>
          <w:szCs w:val="20"/>
        </w:rPr>
        <w:t>3</w:t>
      </w:r>
      <w:r w:rsidR="00E85A48" w:rsidRPr="001F14AF">
        <w:rPr>
          <w:rFonts w:cs="Arial"/>
          <w:b/>
          <w:szCs w:val="20"/>
        </w:rPr>
        <w:t>. člen</w:t>
      </w:r>
    </w:p>
    <w:p w14:paraId="27510F43" w14:textId="77777777" w:rsidR="00E85A48" w:rsidRPr="001F14AF" w:rsidRDefault="00E85A48" w:rsidP="00E85A48">
      <w:pPr>
        <w:spacing w:line="240" w:lineRule="atLeast"/>
        <w:jc w:val="center"/>
        <w:rPr>
          <w:rFonts w:cs="Arial"/>
          <w:b/>
          <w:szCs w:val="20"/>
        </w:rPr>
      </w:pPr>
      <w:r w:rsidRPr="001F14AF">
        <w:rPr>
          <w:rFonts w:cs="Arial"/>
          <w:b/>
          <w:szCs w:val="20"/>
        </w:rPr>
        <w:t>(opredelitev funkcionarjev)</w:t>
      </w:r>
    </w:p>
    <w:p w14:paraId="6BC33310" w14:textId="77777777" w:rsidR="00E85A48" w:rsidRPr="001F14AF" w:rsidRDefault="00E85A48" w:rsidP="00E85A48">
      <w:pPr>
        <w:spacing w:line="240" w:lineRule="atLeast"/>
        <w:jc w:val="both"/>
        <w:rPr>
          <w:rFonts w:cs="Arial"/>
          <w:szCs w:val="20"/>
        </w:rPr>
      </w:pPr>
    </w:p>
    <w:p w14:paraId="5A54DDC4" w14:textId="362D3A30" w:rsidR="00E85A48" w:rsidRPr="001F14AF" w:rsidRDefault="00E85A48" w:rsidP="00E85A48">
      <w:pPr>
        <w:spacing w:line="240" w:lineRule="atLeast"/>
        <w:jc w:val="both"/>
        <w:rPr>
          <w:rFonts w:cs="Arial"/>
          <w:szCs w:val="20"/>
        </w:rPr>
      </w:pPr>
      <w:bookmarkStart w:id="12" w:name="_Hlk184971560"/>
      <w:r w:rsidRPr="001F14AF">
        <w:rPr>
          <w:rFonts w:cs="Arial"/>
          <w:szCs w:val="20"/>
        </w:rPr>
        <w:t>Funkcionarji so:</w:t>
      </w:r>
    </w:p>
    <w:p w14:paraId="04CC7D8D" w14:textId="77777777" w:rsidR="00E85A48" w:rsidRPr="001F14AF" w:rsidRDefault="00E85A48" w:rsidP="00DD194E">
      <w:pPr>
        <w:pStyle w:val="Odstavekseznama"/>
        <w:numPr>
          <w:ilvl w:val="0"/>
          <w:numId w:val="39"/>
        </w:numPr>
        <w:spacing w:line="240" w:lineRule="atLeast"/>
        <w:jc w:val="both"/>
        <w:rPr>
          <w:rFonts w:cs="Arial"/>
          <w:szCs w:val="20"/>
        </w:rPr>
      </w:pPr>
      <w:r w:rsidRPr="001F14AF">
        <w:rPr>
          <w:rFonts w:cs="Arial"/>
          <w:szCs w:val="20"/>
        </w:rPr>
        <w:t xml:space="preserve">osebe, ki pridobijo mandat za opravljanje funkcije s splošnimi volitvami, </w:t>
      </w:r>
    </w:p>
    <w:p w14:paraId="33F9396E" w14:textId="7502344E" w:rsidR="00E85A48" w:rsidRPr="001F14AF" w:rsidRDefault="00E85A48" w:rsidP="00DD194E">
      <w:pPr>
        <w:pStyle w:val="Odstavekseznama"/>
        <w:numPr>
          <w:ilvl w:val="0"/>
          <w:numId w:val="39"/>
        </w:numPr>
        <w:spacing w:line="240" w:lineRule="atLeast"/>
        <w:jc w:val="both"/>
        <w:rPr>
          <w:rFonts w:cs="Arial"/>
          <w:szCs w:val="20"/>
        </w:rPr>
      </w:pPr>
      <w:r w:rsidRPr="001F14AF">
        <w:rPr>
          <w:rFonts w:cs="Arial"/>
          <w:szCs w:val="20"/>
        </w:rPr>
        <w:t>osebe, ki pridobijo mandat za opravljanje funkcije izvršilne ali sodne oblasti z izvolitvijo ali imenovanjem v Državnem zboru Republike Slovenije (v nadaljnjem besedilu: Državni zbor) ali Vladi Republike Slovenije</w:t>
      </w:r>
      <w:r w:rsidR="005A338F" w:rsidRPr="001F14AF">
        <w:rPr>
          <w:rFonts w:cs="Arial"/>
          <w:szCs w:val="20"/>
        </w:rPr>
        <w:t xml:space="preserve"> (v nadaljnjem besedilu: vlada)</w:t>
      </w:r>
      <w:r w:rsidRPr="001F14AF">
        <w:rPr>
          <w:rFonts w:cs="Arial"/>
          <w:szCs w:val="20"/>
        </w:rPr>
        <w:t xml:space="preserve"> ali predstavniškem telesu samoupravnih lokalnih skupnostih ter </w:t>
      </w:r>
    </w:p>
    <w:p w14:paraId="7B1CF511" w14:textId="0C9D237C" w:rsidR="00E85A48" w:rsidRPr="001F14AF" w:rsidRDefault="00E85A48" w:rsidP="00DD194E">
      <w:pPr>
        <w:pStyle w:val="Odstavekseznama"/>
        <w:numPr>
          <w:ilvl w:val="0"/>
          <w:numId w:val="39"/>
        </w:numPr>
        <w:spacing w:line="240" w:lineRule="atLeast"/>
        <w:jc w:val="both"/>
        <w:rPr>
          <w:rFonts w:cs="Arial"/>
          <w:szCs w:val="20"/>
        </w:rPr>
      </w:pPr>
      <w:r w:rsidRPr="001F14AF">
        <w:rPr>
          <w:rFonts w:cs="Arial"/>
          <w:szCs w:val="20"/>
        </w:rPr>
        <w:t>druge osebe, ki jih v skladu z zakonom kot funkcionarje izvolijo ali imenujejo nosilci zakonodajne, izvršilne ali sodne oblasti, župani</w:t>
      </w:r>
      <w:r w:rsidR="002B1EA1" w:rsidRPr="001F14AF">
        <w:rPr>
          <w:rFonts w:cs="Arial"/>
          <w:szCs w:val="20"/>
        </w:rPr>
        <w:t xml:space="preserve"> </w:t>
      </w:r>
      <w:r w:rsidR="006F77BE" w:rsidRPr="001F14AF">
        <w:rPr>
          <w:rFonts w:cs="Arial"/>
          <w:szCs w:val="20"/>
        </w:rPr>
        <w:t>oziroma</w:t>
      </w:r>
      <w:r w:rsidR="002B1EA1" w:rsidRPr="001F14AF">
        <w:rPr>
          <w:rFonts w:cs="Arial"/>
          <w:szCs w:val="20"/>
        </w:rPr>
        <w:t xml:space="preserve"> županje (v nadaljnjem besedilu: župani)</w:t>
      </w:r>
      <w:r w:rsidRPr="001F14AF">
        <w:rPr>
          <w:rFonts w:cs="Arial"/>
          <w:szCs w:val="20"/>
        </w:rPr>
        <w:t xml:space="preserve"> ali drug pristojni organ oziroma oseba.</w:t>
      </w:r>
    </w:p>
    <w:bookmarkEnd w:id="12"/>
    <w:p w14:paraId="20F291A7" w14:textId="77777777" w:rsidR="00E85A48" w:rsidRPr="001F14AF" w:rsidRDefault="00E85A48" w:rsidP="00E85A48">
      <w:pPr>
        <w:pStyle w:val="Odstavekseznama"/>
        <w:spacing w:line="240" w:lineRule="atLeast"/>
        <w:jc w:val="both"/>
        <w:rPr>
          <w:rFonts w:cs="Arial"/>
          <w:szCs w:val="20"/>
        </w:rPr>
      </w:pPr>
    </w:p>
    <w:p w14:paraId="14CA6C8B" w14:textId="26E61555" w:rsidR="00E85A48" w:rsidRPr="001F14AF" w:rsidRDefault="006952D5" w:rsidP="00E85A48">
      <w:pPr>
        <w:spacing w:line="240" w:lineRule="atLeast"/>
        <w:jc w:val="center"/>
        <w:rPr>
          <w:rFonts w:cs="Arial"/>
          <w:b/>
          <w:szCs w:val="20"/>
        </w:rPr>
      </w:pPr>
      <w:r w:rsidRPr="001F14AF">
        <w:rPr>
          <w:rFonts w:cs="Arial"/>
          <w:b/>
          <w:szCs w:val="20"/>
        </w:rPr>
        <w:t>4</w:t>
      </w:r>
      <w:r w:rsidR="00E85A48" w:rsidRPr="001F14AF">
        <w:rPr>
          <w:rFonts w:cs="Arial"/>
          <w:b/>
          <w:szCs w:val="20"/>
        </w:rPr>
        <w:t>. člen</w:t>
      </w:r>
    </w:p>
    <w:p w14:paraId="34B2BECE" w14:textId="4ECC29D8" w:rsidR="00E85A48" w:rsidRPr="001F14AF" w:rsidRDefault="00E85A48" w:rsidP="00E85A48">
      <w:pPr>
        <w:spacing w:line="240" w:lineRule="atLeast"/>
        <w:jc w:val="center"/>
        <w:rPr>
          <w:rFonts w:cs="Arial"/>
          <w:b/>
          <w:szCs w:val="20"/>
        </w:rPr>
      </w:pPr>
      <w:r w:rsidRPr="001F14AF">
        <w:rPr>
          <w:rFonts w:cs="Arial"/>
          <w:b/>
          <w:szCs w:val="20"/>
        </w:rPr>
        <w:t>(pristojni organ)</w:t>
      </w:r>
    </w:p>
    <w:p w14:paraId="484EA20D" w14:textId="77777777" w:rsidR="00E85A48" w:rsidRPr="001F14AF" w:rsidRDefault="00E85A48" w:rsidP="00E85A48">
      <w:pPr>
        <w:spacing w:line="240" w:lineRule="atLeast"/>
        <w:jc w:val="both"/>
        <w:rPr>
          <w:rFonts w:cs="Arial"/>
          <w:szCs w:val="20"/>
        </w:rPr>
      </w:pPr>
    </w:p>
    <w:p w14:paraId="7FC6FD9D" w14:textId="3AB0731A" w:rsidR="009A6810" w:rsidRPr="001F14AF" w:rsidRDefault="009A6810" w:rsidP="009A6810">
      <w:pPr>
        <w:spacing w:line="240" w:lineRule="atLeast"/>
        <w:jc w:val="both"/>
        <w:rPr>
          <w:rFonts w:cs="Arial"/>
          <w:szCs w:val="20"/>
        </w:rPr>
      </w:pPr>
      <w:bookmarkStart w:id="13" w:name="_Hlk184972880"/>
      <w:r w:rsidRPr="001F14AF">
        <w:rPr>
          <w:rFonts w:cs="Arial"/>
          <w:szCs w:val="20"/>
        </w:rPr>
        <w:t>(1) Izpolnjevanje pogojev za pridobitev pravic</w:t>
      </w:r>
      <w:r w:rsidR="001F7BCB" w:rsidRPr="001F14AF">
        <w:rPr>
          <w:rFonts w:cs="Arial"/>
          <w:szCs w:val="20"/>
        </w:rPr>
        <w:t xml:space="preserve"> </w:t>
      </w:r>
      <w:r w:rsidR="006F77BE" w:rsidRPr="001F14AF">
        <w:rPr>
          <w:rFonts w:cs="Arial"/>
          <w:szCs w:val="20"/>
        </w:rPr>
        <w:t xml:space="preserve">iz 12. člena, 1., 2., 3., 4., 5., 6., 7. točke prvega odstavka, drugega, tretjega in četrtega odstavka 15. člena ter 19. člena tega zakona </w:t>
      </w:r>
      <w:r w:rsidR="001F7BCB" w:rsidRPr="001F14AF">
        <w:rPr>
          <w:rFonts w:cs="Arial"/>
          <w:szCs w:val="20"/>
        </w:rPr>
        <w:t>ugotavlja</w:t>
      </w:r>
      <w:r w:rsidRPr="001F14AF">
        <w:rPr>
          <w:rFonts w:cs="Arial"/>
          <w:szCs w:val="20"/>
        </w:rPr>
        <w:t xml:space="preserve"> in </w:t>
      </w:r>
      <w:r w:rsidR="006F77BE" w:rsidRPr="001F14AF">
        <w:rPr>
          <w:rFonts w:cs="Arial"/>
          <w:szCs w:val="20"/>
        </w:rPr>
        <w:t xml:space="preserve">te </w:t>
      </w:r>
      <w:r w:rsidRPr="001F14AF">
        <w:rPr>
          <w:rFonts w:cs="Arial"/>
          <w:szCs w:val="20"/>
        </w:rPr>
        <w:t xml:space="preserve">pravice zagotavlja organ, v katerem funkcionar opravlja funkcijo, za funkcionarje v samoupravni lokalni skupnosti pa uprava samoupravne lokalne skupnosti. </w:t>
      </w:r>
    </w:p>
    <w:p w14:paraId="0FFC63BA" w14:textId="77777777" w:rsidR="009A6810" w:rsidRPr="001F14AF" w:rsidRDefault="009A6810" w:rsidP="009A6810">
      <w:pPr>
        <w:spacing w:line="240" w:lineRule="atLeast"/>
        <w:jc w:val="both"/>
        <w:rPr>
          <w:rFonts w:cs="Arial"/>
          <w:szCs w:val="20"/>
        </w:rPr>
      </w:pPr>
    </w:p>
    <w:p w14:paraId="608A9B6E" w14:textId="406E0132" w:rsidR="009A6810" w:rsidRPr="001F14AF" w:rsidRDefault="009A6810" w:rsidP="009A6810">
      <w:pPr>
        <w:spacing w:line="240" w:lineRule="atLeast"/>
        <w:jc w:val="both"/>
        <w:rPr>
          <w:rFonts w:cs="Arial"/>
          <w:szCs w:val="20"/>
        </w:rPr>
      </w:pPr>
      <w:r w:rsidRPr="001F14AF">
        <w:rPr>
          <w:rFonts w:cs="Arial"/>
          <w:szCs w:val="20"/>
        </w:rPr>
        <w:t xml:space="preserve">(2) O izpolnjevanju pogojev za pridobitev pravice iz </w:t>
      </w:r>
      <w:r w:rsidR="00FE65F3" w:rsidRPr="001F14AF">
        <w:rPr>
          <w:rFonts w:cs="Arial"/>
          <w:szCs w:val="20"/>
        </w:rPr>
        <w:t xml:space="preserve">11. člena, </w:t>
      </w:r>
      <w:r w:rsidRPr="001F14AF">
        <w:rPr>
          <w:rFonts w:cs="Arial"/>
          <w:szCs w:val="20"/>
        </w:rPr>
        <w:t>8., 9. in 10. točke prvega odstavka ter petega odstavka 15. člena, 17., 18., 20., in 33. člena tega zakona s sklepom odloči organ, v katerem funkcionar opravlja funkcijo, za funkcionarj</w:t>
      </w:r>
      <w:r w:rsidR="001F7BCB" w:rsidRPr="001F14AF">
        <w:rPr>
          <w:rFonts w:cs="Arial"/>
          <w:szCs w:val="20"/>
        </w:rPr>
        <w:t>a</w:t>
      </w:r>
      <w:r w:rsidRPr="001F14AF">
        <w:rPr>
          <w:rFonts w:cs="Arial"/>
          <w:szCs w:val="20"/>
        </w:rPr>
        <w:t xml:space="preserve"> v samoupravni lokalni skupnosti pa uprava samoupravne lokalne skupnosti. </w:t>
      </w:r>
    </w:p>
    <w:p w14:paraId="4079A207" w14:textId="77777777" w:rsidR="009A6810" w:rsidRPr="001F14AF" w:rsidRDefault="009A6810" w:rsidP="009A6810">
      <w:pPr>
        <w:spacing w:line="240" w:lineRule="atLeast"/>
        <w:jc w:val="both"/>
        <w:rPr>
          <w:rFonts w:cs="Arial"/>
          <w:szCs w:val="20"/>
        </w:rPr>
      </w:pPr>
    </w:p>
    <w:p w14:paraId="1549C2EF" w14:textId="77777777" w:rsidR="009A6810" w:rsidRPr="001F14AF" w:rsidRDefault="009A6810" w:rsidP="009A6810">
      <w:pPr>
        <w:spacing w:line="240" w:lineRule="atLeast"/>
        <w:jc w:val="both"/>
        <w:rPr>
          <w:rFonts w:cs="Arial"/>
          <w:szCs w:val="20"/>
        </w:rPr>
      </w:pPr>
      <w:r w:rsidRPr="001F14AF">
        <w:rPr>
          <w:rFonts w:cs="Arial"/>
          <w:szCs w:val="20"/>
        </w:rPr>
        <w:t>(3) O nadomestilu plače po prenehanju funkcije odločajo:</w:t>
      </w:r>
    </w:p>
    <w:p w14:paraId="49C7FCE0" w14:textId="77777777" w:rsidR="009A6810" w:rsidRPr="001F14AF" w:rsidRDefault="009A6810" w:rsidP="009A6810">
      <w:pPr>
        <w:numPr>
          <w:ilvl w:val="0"/>
          <w:numId w:val="59"/>
        </w:numPr>
        <w:spacing w:line="240" w:lineRule="atLeast"/>
        <w:jc w:val="both"/>
        <w:rPr>
          <w:rFonts w:cs="Arial"/>
          <w:szCs w:val="20"/>
        </w:rPr>
      </w:pPr>
      <w:r w:rsidRPr="001F14AF">
        <w:rPr>
          <w:rFonts w:cs="Arial"/>
          <w:szCs w:val="20"/>
        </w:rPr>
        <w:t xml:space="preserve">za funkcionarje, ki funkcijo opravljajo v Državnem zboru, Državni zbor </w:t>
      </w:r>
      <w:bookmarkStart w:id="14" w:name="_Hlk188971460"/>
      <w:r w:rsidRPr="001F14AF">
        <w:rPr>
          <w:rFonts w:cs="Arial"/>
          <w:szCs w:val="20"/>
        </w:rPr>
        <w:t>ali od njega pooblaščeno telo</w:t>
      </w:r>
      <w:bookmarkEnd w:id="14"/>
      <w:r w:rsidRPr="001F14AF">
        <w:rPr>
          <w:rFonts w:cs="Arial"/>
          <w:szCs w:val="20"/>
        </w:rPr>
        <w:t>,</w:t>
      </w:r>
    </w:p>
    <w:p w14:paraId="183D041B" w14:textId="02FED2D5" w:rsidR="009A6810" w:rsidRPr="001F14AF" w:rsidRDefault="009A6810" w:rsidP="009A6810">
      <w:pPr>
        <w:numPr>
          <w:ilvl w:val="0"/>
          <w:numId w:val="59"/>
        </w:numPr>
        <w:spacing w:line="240" w:lineRule="atLeast"/>
        <w:jc w:val="both"/>
        <w:rPr>
          <w:rFonts w:cs="Arial"/>
          <w:szCs w:val="20"/>
        </w:rPr>
      </w:pPr>
      <w:r w:rsidRPr="001F14AF">
        <w:rPr>
          <w:rFonts w:cs="Arial"/>
          <w:szCs w:val="20"/>
        </w:rPr>
        <w:lastRenderedPageBreak/>
        <w:t>za funkcionarje, ki funkcijo opravljajo v Državnem svetu Republike Slovenije  Državni svet Republike Slovenije ali od njega pooblaščeno telo,</w:t>
      </w:r>
    </w:p>
    <w:p w14:paraId="77D33468" w14:textId="77777777" w:rsidR="009A6810" w:rsidRPr="001F14AF" w:rsidRDefault="009A6810" w:rsidP="009A6810">
      <w:pPr>
        <w:numPr>
          <w:ilvl w:val="0"/>
          <w:numId w:val="59"/>
        </w:numPr>
        <w:spacing w:line="240" w:lineRule="atLeast"/>
        <w:jc w:val="both"/>
        <w:rPr>
          <w:rFonts w:cs="Arial"/>
          <w:szCs w:val="20"/>
        </w:rPr>
      </w:pPr>
      <w:r w:rsidRPr="001F14AF">
        <w:rPr>
          <w:rFonts w:cs="Arial"/>
          <w:szCs w:val="20"/>
        </w:rPr>
        <w:t>za predsednika republike, urad predsednika republike,</w:t>
      </w:r>
    </w:p>
    <w:p w14:paraId="7C8E6740" w14:textId="67509578" w:rsidR="009A6810" w:rsidRPr="001F14AF" w:rsidRDefault="009A6810" w:rsidP="009A6810">
      <w:pPr>
        <w:numPr>
          <w:ilvl w:val="0"/>
          <w:numId w:val="59"/>
        </w:numPr>
        <w:spacing w:line="240" w:lineRule="atLeast"/>
        <w:jc w:val="both"/>
        <w:rPr>
          <w:rFonts w:cs="Arial"/>
          <w:szCs w:val="20"/>
        </w:rPr>
      </w:pPr>
      <w:r w:rsidRPr="001F14AF">
        <w:rPr>
          <w:rFonts w:cs="Arial"/>
          <w:szCs w:val="20"/>
        </w:rPr>
        <w:t>za predsednika vlade</w:t>
      </w:r>
      <w:r w:rsidR="004D3018" w:rsidRPr="001F14AF">
        <w:rPr>
          <w:rFonts w:cs="Arial"/>
          <w:szCs w:val="20"/>
        </w:rPr>
        <w:t xml:space="preserve"> in</w:t>
      </w:r>
      <w:r w:rsidR="00DD352D" w:rsidRPr="001F14AF">
        <w:rPr>
          <w:rFonts w:cs="Arial"/>
          <w:szCs w:val="20"/>
        </w:rPr>
        <w:t xml:space="preserve"> </w:t>
      </w:r>
      <w:r w:rsidRPr="001F14AF">
        <w:rPr>
          <w:rFonts w:cs="Arial"/>
          <w:szCs w:val="20"/>
        </w:rPr>
        <w:t>ministre,</w:t>
      </w:r>
      <w:r w:rsidR="00DD352D" w:rsidRPr="001F14AF">
        <w:rPr>
          <w:rFonts w:cs="Arial"/>
          <w:szCs w:val="20"/>
        </w:rPr>
        <w:t xml:space="preserve"> </w:t>
      </w:r>
      <w:r w:rsidR="004D3018" w:rsidRPr="001F14AF">
        <w:rPr>
          <w:rFonts w:cs="Arial"/>
          <w:szCs w:val="20"/>
        </w:rPr>
        <w:t>Državni zbor ali od njega pooblaščeno telo</w:t>
      </w:r>
      <w:r w:rsidRPr="001F14AF">
        <w:rPr>
          <w:rFonts w:cs="Arial"/>
          <w:szCs w:val="20"/>
        </w:rPr>
        <w:t>,</w:t>
      </w:r>
    </w:p>
    <w:p w14:paraId="7E1BEA9F" w14:textId="24D9759C" w:rsidR="009A6810" w:rsidRPr="001F14AF" w:rsidRDefault="009A6810" w:rsidP="009A6810">
      <w:pPr>
        <w:numPr>
          <w:ilvl w:val="0"/>
          <w:numId w:val="59"/>
        </w:numPr>
        <w:spacing w:line="240" w:lineRule="atLeast"/>
        <w:jc w:val="both"/>
        <w:rPr>
          <w:rFonts w:cs="Arial"/>
          <w:szCs w:val="20"/>
        </w:rPr>
      </w:pPr>
      <w:r w:rsidRPr="001F14AF">
        <w:rPr>
          <w:rFonts w:cs="Arial"/>
          <w:bCs/>
          <w:szCs w:val="20"/>
          <w:lang w:eastAsia="sl-SI"/>
        </w:rPr>
        <w:t>za župane, podžupane in podžupanje ter za člane in članice občinskega sveta (v nadaljnjem besedilu: člani občinskega sveta) komisija za mandatna vprašanja, volitve in imenovanja</w:t>
      </w:r>
      <w:r w:rsidR="00B6106B" w:rsidRPr="001F14AF">
        <w:rPr>
          <w:rFonts w:cs="Arial"/>
          <w:bCs/>
          <w:szCs w:val="20"/>
          <w:lang w:eastAsia="sl-SI"/>
        </w:rPr>
        <w:t xml:space="preserve"> občinskega oziroma mestnega sveta</w:t>
      </w:r>
      <w:r w:rsidRPr="001F14AF">
        <w:rPr>
          <w:rFonts w:cs="Arial"/>
          <w:bCs/>
          <w:szCs w:val="20"/>
          <w:lang w:eastAsia="sl-SI"/>
        </w:rPr>
        <w:t>,</w:t>
      </w:r>
    </w:p>
    <w:p w14:paraId="1004D704" w14:textId="29097733" w:rsidR="009A6810" w:rsidRPr="001F14AF" w:rsidRDefault="009A6810" w:rsidP="009A6810">
      <w:pPr>
        <w:numPr>
          <w:ilvl w:val="0"/>
          <w:numId w:val="59"/>
        </w:numPr>
        <w:spacing w:line="240" w:lineRule="atLeast"/>
        <w:jc w:val="both"/>
        <w:rPr>
          <w:rFonts w:cs="Arial"/>
          <w:szCs w:val="20"/>
        </w:rPr>
      </w:pPr>
      <w:r w:rsidRPr="001F14AF">
        <w:rPr>
          <w:rFonts w:cs="Arial"/>
          <w:szCs w:val="20"/>
        </w:rPr>
        <w:t>za funkcionarje, ki jih imenuje vlada, vlada</w:t>
      </w:r>
      <w:r w:rsidR="004D3018" w:rsidRPr="001F14AF">
        <w:rPr>
          <w:rFonts w:cs="Arial"/>
          <w:szCs w:val="20"/>
        </w:rPr>
        <w:t>,</w:t>
      </w:r>
    </w:p>
    <w:p w14:paraId="24B974AB" w14:textId="615E4E4E" w:rsidR="009A6810" w:rsidRPr="001F14AF" w:rsidRDefault="009A6810" w:rsidP="009A6810">
      <w:pPr>
        <w:numPr>
          <w:ilvl w:val="0"/>
          <w:numId w:val="59"/>
        </w:numPr>
        <w:spacing w:line="240" w:lineRule="atLeast"/>
        <w:jc w:val="both"/>
        <w:rPr>
          <w:rFonts w:cs="Arial"/>
          <w:szCs w:val="20"/>
        </w:rPr>
      </w:pPr>
      <w:r w:rsidRPr="001F14AF">
        <w:rPr>
          <w:rFonts w:cs="Arial"/>
          <w:szCs w:val="20"/>
        </w:rPr>
        <w:t>za funkcionarje</w:t>
      </w:r>
      <w:r w:rsidR="00632A04" w:rsidRPr="001F14AF">
        <w:rPr>
          <w:rFonts w:cs="Arial"/>
          <w:szCs w:val="20"/>
        </w:rPr>
        <w:t xml:space="preserve"> ki jih </w:t>
      </w:r>
      <w:r w:rsidRPr="001F14AF">
        <w:rPr>
          <w:rFonts w:cs="Arial"/>
          <w:szCs w:val="20"/>
        </w:rPr>
        <w:t>imenuje predsednik republike, predsednik republike,</w:t>
      </w:r>
    </w:p>
    <w:p w14:paraId="79BD9125" w14:textId="3A8D0ACD" w:rsidR="009A6810" w:rsidRPr="001F14AF" w:rsidRDefault="009A6810" w:rsidP="009A6810">
      <w:pPr>
        <w:numPr>
          <w:ilvl w:val="0"/>
          <w:numId w:val="59"/>
        </w:numPr>
        <w:spacing w:line="240" w:lineRule="atLeast"/>
        <w:jc w:val="both"/>
        <w:rPr>
          <w:rFonts w:cs="Arial"/>
          <w:szCs w:val="20"/>
        </w:rPr>
      </w:pPr>
      <w:bookmarkStart w:id="15" w:name="_Hlk188971293"/>
      <w:r w:rsidRPr="001F14AF">
        <w:rPr>
          <w:rFonts w:cs="Arial"/>
          <w:szCs w:val="20"/>
        </w:rPr>
        <w:t xml:space="preserve">za funkcionarje, ki so predstojniki državnih organov in jih izvoli ali imenuje Državni zbor, predstojnik organa, kjer je funkcionar do izteka </w:t>
      </w:r>
      <w:r w:rsidR="000905A3" w:rsidRPr="001F14AF">
        <w:rPr>
          <w:rFonts w:cs="Arial"/>
          <w:szCs w:val="20"/>
        </w:rPr>
        <w:t xml:space="preserve">funkcije </w:t>
      </w:r>
      <w:r w:rsidRPr="001F14AF">
        <w:rPr>
          <w:rFonts w:cs="Arial"/>
          <w:szCs w:val="20"/>
        </w:rPr>
        <w:t>opravljal funkcijo</w:t>
      </w:r>
      <w:r w:rsidR="00094231" w:rsidRPr="001F14AF">
        <w:rPr>
          <w:rFonts w:cs="Arial"/>
          <w:szCs w:val="20"/>
        </w:rPr>
        <w:t>,</w:t>
      </w:r>
      <w:r w:rsidRPr="001F14AF">
        <w:rPr>
          <w:rFonts w:cs="Arial"/>
          <w:szCs w:val="20"/>
        </w:rPr>
        <w:t xml:space="preserve"> </w:t>
      </w:r>
      <w:r w:rsidR="006F77BE" w:rsidRPr="001F14AF">
        <w:rPr>
          <w:rFonts w:cs="Arial"/>
          <w:szCs w:val="20"/>
        </w:rPr>
        <w:t>če predstojnik organa ni izvoljen ali imenovan pa</w:t>
      </w:r>
      <w:r w:rsidR="00CB5EF0" w:rsidRPr="001F14AF">
        <w:rPr>
          <w:rFonts w:cs="Arial"/>
          <w:szCs w:val="20"/>
        </w:rPr>
        <w:t xml:space="preserve"> </w:t>
      </w:r>
      <w:r w:rsidRPr="001F14AF">
        <w:rPr>
          <w:rFonts w:cs="Arial"/>
          <w:szCs w:val="20"/>
        </w:rPr>
        <w:t>Državni zbor</w:t>
      </w:r>
      <w:r w:rsidR="00903AE2" w:rsidRPr="001F14AF">
        <w:rPr>
          <w:rFonts w:cs="Arial"/>
          <w:szCs w:val="20"/>
        </w:rPr>
        <w:t xml:space="preserve"> ali od njega pooblaščeno telo</w:t>
      </w:r>
      <w:r w:rsidRPr="001F14AF">
        <w:rPr>
          <w:rFonts w:cs="Arial"/>
          <w:szCs w:val="20"/>
        </w:rPr>
        <w:t xml:space="preserve"> </w:t>
      </w:r>
      <w:bookmarkEnd w:id="15"/>
      <w:r w:rsidRPr="001F14AF">
        <w:rPr>
          <w:rFonts w:cs="Arial"/>
          <w:szCs w:val="20"/>
        </w:rPr>
        <w:t>in</w:t>
      </w:r>
    </w:p>
    <w:p w14:paraId="78762E27" w14:textId="19D2E3BD" w:rsidR="009A6810" w:rsidRPr="001F14AF" w:rsidRDefault="009A6810" w:rsidP="009A6810">
      <w:pPr>
        <w:numPr>
          <w:ilvl w:val="0"/>
          <w:numId w:val="59"/>
        </w:numPr>
        <w:spacing w:line="240" w:lineRule="atLeast"/>
        <w:jc w:val="both"/>
        <w:rPr>
          <w:rFonts w:cs="Arial"/>
          <w:szCs w:val="20"/>
        </w:rPr>
      </w:pPr>
      <w:r w:rsidRPr="001F14AF">
        <w:rPr>
          <w:rFonts w:cs="Arial"/>
          <w:szCs w:val="20"/>
        </w:rPr>
        <w:t>za funkcionarje, ki poleg funkcionarja, ki je predstojnik državnega organa, opravljajo funkcijo v državnem organu</w:t>
      </w:r>
      <w:r w:rsidR="006C5068" w:rsidRPr="001F14AF">
        <w:rPr>
          <w:rFonts w:cs="Arial"/>
          <w:szCs w:val="20"/>
        </w:rPr>
        <w:t xml:space="preserve"> in jih imenuje Državni zbor</w:t>
      </w:r>
      <w:r w:rsidRPr="001F14AF">
        <w:rPr>
          <w:rFonts w:cs="Arial"/>
          <w:szCs w:val="20"/>
        </w:rPr>
        <w:t>, funkcionar, ki je predstojnik državnega organa</w:t>
      </w:r>
      <w:r w:rsidR="006F77BE" w:rsidRPr="001F14AF">
        <w:rPr>
          <w:rFonts w:cs="Arial"/>
          <w:szCs w:val="20"/>
        </w:rPr>
        <w:t>, če predstojnik organa ni izvoljen ali imenovan pa Državni zbor ali od njega pooblaščeno telo.</w:t>
      </w:r>
    </w:p>
    <w:p w14:paraId="19513C85" w14:textId="77777777" w:rsidR="009A6810" w:rsidRPr="001F14AF" w:rsidRDefault="009A6810" w:rsidP="00313841">
      <w:pPr>
        <w:spacing w:line="240" w:lineRule="atLeast"/>
        <w:jc w:val="both"/>
        <w:rPr>
          <w:rFonts w:cs="Arial"/>
          <w:szCs w:val="20"/>
        </w:rPr>
      </w:pPr>
    </w:p>
    <w:bookmarkEnd w:id="13"/>
    <w:p w14:paraId="4BFDA0EE" w14:textId="09E67705" w:rsidR="00E85A48" w:rsidRPr="001F14AF" w:rsidRDefault="00A63AA5" w:rsidP="00E85A48">
      <w:pPr>
        <w:spacing w:line="240" w:lineRule="atLeast"/>
        <w:jc w:val="center"/>
        <w:rPr>
          <w:rFonts w:cs="Arial"/>
          <w:szCs w:val="20"/>
        </w:rPr>
      </w:pPr>
      <w:r w:rsidRPr="001F14AF">
        <w:rPr>
          <w:rFonts w:cs="Arial"/>
          <w:b/>
          <w:szCs w:val="20"/>
        </w:rPr>
        <w:t>5</w:t>
      </w:r>
      <w:r w:rsidR="00E85A48" w:rsidRPr="001F14AF">
        <w:rPr>
          <w:rFonts w:cs="Arial"/>
          <w:b/>
          <w:szCs w:val="20"/>
        </w:rPr>
        <w:t>. člen</w:t>
      </w:r>
    </w:p>
    <w:p w14:paraId="5C139FA7" w14:textId="77777777" w:rsidR="00E85A48" w:rsidRPr="001F14AF" w:rsidRDefault="00E85A48" w:rsidP="00E85A48">
      <w:pPr>
        <w:spacing w:line="240" w:lineRule="atLeast"/>
        <w:jc w:val="center"/>
        <w:rPr>
          <w:rFonts w:cs="Arial"/>
          <w:b/>
          <w:szCs w:val="20"/>
        </w:rPr>
      </w:pPr>
      <w:r w:rsidRPr="001F14AF">
        <w:rPr>
          <w:rFonts w:cs="Arial"/>
          <w:b/>
          <w:szCs w:val="20"/>
        </w:rPr>
        <w:t>(državljanstvo)</w:t>
      </w:r>
    </w:p>
    <w:p w14:paraId="77E0B7A9" w14:textId="77777777" w:rsidR="00E85A48" w:rsidRPr="001F14AF" w:rsidRDefault="00E85A48" w:rsidP="00E85A48">
      <w:pPr>
        <w:spacing w:line="240" w:lineRule="atLeast"/>
        <w:jc w:val="center"/>
        <w:rPr>
          <w:rFonts w:cs="Arial"/>
          <w:b/>
          <w:szCs w:val="20"/>
        </w:rPr>
      </w:pPr>
    </w:p>
    <w:p w14:paraId="02F2C11D" w14:textId="77777777" w:rsidR="00E85A48" w:rsidRPr="001F14AF" w:rsidRDefault="00E85A48" w:rsidP="00E85A48">
      <w:pPr>
        <w:spacing w:line="240" w:lineRule="atLeast"/>
        <w:jc w:val="both"/>
        <w:rPr>
          <w:rFonts w:cs="Arial"/>
          <w:szCs w:val="20"/>
        </w:rPr>
      </w:pPr>
      <w:r w:rsidRPr="001F14AF">
        <w:rPr>
          <w:rFonts w:cs="Arial"/>
          <w:szCs w:val="20"/>
        </w:rPr>
        <w:t>Pogoj za izvolitev ali imenovanje v funkcijo je državljanstvo Republike Slovenije.</w:t>
      </w:r>
    </w:p>
    <w:p w14:paraId="35E72C9C" w14:textId="77777777" w:rsidR="00E85A48" w:rsidRPr="001F14AF" w:rsidRDefault="00E85A48" w:rsidP="00E85A48">
      <w:pPr>
        <w:spacing w:line="240" w:lineRule="atLeast"/>
        <w:jc w:val="both"/>
        <w:rPr>
          <w:rFonts w:cs="Arial"/>
          <w:bCs/>
          <w:szCs w:val="20"/>
        </w:rPr>
      </w:pPr>
    </w:p>
    <w:p w14:paraId="00A72390" w14:textId="6970AEF7" w:rsidR="00E85A48" w:rsidRPr="001F14AF" w:rsidRDefault="00A63AA5" w:rsidP="00E85A48">
      <w:pPr>
        <w:spacing w:line="240" w:lineRule="atLeast"/>
        <w:jc w:val="center"/>
        <w:rPr>
          <w:rFonts w:cs="Arial"/>
          <w:szCs w:val="20"/>
        </w:rPr>
      </w:pPr>
      <w:bookmarkStart w:id="16" w:name="_Hlk188528589"/>
      <w:r w:rsidRPr="001F14AF">
        <w:rPr>
          <w:rFonts w:cs="Arial"/>
          <w:b/>
          <w:szCs w:val="20"/>
        </w:rPr>
        <w:t>6</w:t>
      </w:r>
      <w:r w:rsidR="00E85A48" w:rsidRPr="001F14AF">
        <w:rPr>
          <w:rFonts w:cs="Arial"/>
          <w:b/>
          <w:szCs w:val="20"/>
        </w:rPr>
        <w:t xml:space="preserve">. člen </w:t>
      </w:r>
    </w:p>
    <w:p w14:paraId="270BE8FC" w14:textId="77777777" w:rsidR="00E85A48" w:rsidRPr="001F14AF" w:rsidRDefault="00E85A48" w:rsidP="00E85A48">
      <w:pPr>
        <w:spacing w:line="240" w:lineRule="atLeast"/>
        <w:jc w:val="center"/>
        <w:rPr>
          <w:rFonts w:cs="Arial"/>
          <w:b/>
          <w:szCs w:val="20"/>
        </w:rPr>
      </w:pPr>
      <w:r w:rsidRPr="001F14AF">
        <w:rPr>
          <w:rFonts w:cs="Arial"/>
          <w:b/>
          <w:szCs w:val="20"/>
        </w:rPr>
        <w:t>(nekaznovanost)</w:t>
      </w:r>
    </w:p>
    <w:p w14:paraId="0EF5E2B1" w14:textId="77777777" w:rsidR="00E85A48" w:rsidRPr="001F14AF" w:rsidRDefault="00E85A48" w:rsidP="00E85A48">
      <w:pPr>
        <w:spacing w:line="240" w:lineRule="atLeast"/>
        <w:jc w:val="center"/>
        <w:rPr>
          <w:rFonts w:cs="Arial"/>
          <w:b/>
          <w:szCs w:val="20"/>
        </w:rPr>
      </w:pPr>
    </w:p>
    <w:p w14:paraId="0A0668CC" w14:textId="5F437E1A" w:rsidR="00E85A48" w:rsidRPr="001F14AF" w:rsidRDefault="00E85A48" w:rsidP="00E85A48">
      <w:pPr>
        <w:spacing w:line="240" w:lineRule="atLeast"/>
        <w:jc w:val="both"/>
        <w:rPr>
          <w:rFonts w:cs="Arial"/>
          <w:szCs w:val="20"/>
        </w:rPr>
      </w:pPr>
      <w:r w:rsidRPr="001F14AF">
        <w:rPr>
          <w:rFonts w:cs="Arial"/>
          <w:szCs w:val="20"/>
        </w:rPr>
        <w:t>Funkcionar ne more biti oseba, ki je bila pravnomočno obsojena na nepogojno kazen zapora.</w:t>
      </w:r>
    </w:p>
    <w:p w14:paraId="32EF16B1" w14:textId="77777777" w:rsidR="00E85A48" w:rsidRPr="001F14AF" w:rsidRDefault="00E85A48" w:rsidP="00E85A48">
      <w:pPr>
        <w:spacing w:line="240" w:lineRule="atLeast"/>
        <w:jc w:val="both"/>
        <w:rPr>
          <w:rFonts w:cs="Arial"/>
          <w:bCs/>
          <w:szCs w:val="20"/>
        </w:rPr>
      </w:pPr>
    </w:p>
    <w:p w14:paraId="19464574" w14:textId="3C559A67" w:rsidR="00E85A48" w:rsidRPr="001F14AF" w:rsidRDefault="00A63AA5" w:rsidP="00E85A48">
      <w:pPr>
        <w:spacing w:line="240" w:lineRule="atLeast"/>
        <w:jc w:val="center"/>
        <w:rPr>
          <w:rFonts w:cs="Arial"/>
          <w:szCs w:val="20"/>
        </w:rPr>
      </w:pPr>
      <w:r w:rsidRPr="001F14AF">
        <w:rPr>
          <w:rFonts w:cs="Arial"/>
          <w:b/>
          <w:szCs w:val="20"/>
        </w:rPr>
        <w:t>7</w:t>
      </w:r>
      <w:r w:rsidR="00E85A48" w:rsidRPr="001F14AF">
        <w:rPr>
          <w:rFonts w:cs="Arial"/>
          <w:b/>
          <w:szCs w:val="20"/>
        </w:rPr>
        <w:t>. člen</w:t>
      </w:r>
    </w:p>
    <w:p w14:paraId="37E3375D" w14:textId="5DBBEE20" w:rsidR="00E85A48" w:rsidRPr="001F14AF" w:rsidRDefault="00E85A48" w:rsidP="00E85A48">
      <w:pPr>
        <w:spacing w:line="240" w:lineRule="atLeast"/>
        <w:jc w:val="center"/>
        <w:rPr>
          <w:rFonts w:cs="Arial"/>
          <w:b/>
          <w:szCs w:val="20"/>
        </w:rPr>
      </w:pPr>
      <w:r w:rsidRPr="001F14AF">
        <w:rPr>
          <w:rFonts w:cs="Arial"/>
          <w:b/>
          <w:szCs w:val="20"/>
        </w:rPr>
        <w:t>(razrešitev funkcionarja zaradi pravnomočne obsodbe)</w:t>
      </w:r>
    </w:p>
    <w:p w14:paraId="22CFC02B" w14:textId="77777777" w:rsidR="00E85A48" w:rsidRPr="001F14AF" w:rsidRDefault="00E85A48" w:rsidP="00E85A48">
      <w:pPr>
        <w:spacing w:line="240" w:lineRule="atLeast"/>
        <w:jc w:val="center"/>
        <w:rPr>
          <w:rFonts w:cs="Arial"/>
          <w:b/>
          <w:szCs w:val="20"/>
        </w:rPr>
      </w:pPr>
    </w:p>
    <w:p w14:paraId="170BF775" w14:textId="7748F650" w:rsidR="00E85A48" w:rsidRPr="001F14AF" w:rsidRDefault="00E85A48" w:rsidP="00E85A48">
      <w:pPr>
        <w:spacing w:line="240" w:lineRule="atLeast"/>
        <w:jc w:val="both"/>
        <w:rPr>
          <w:rFonts w:cs="Arial"/>
          <w:b/>
          <w:szCs w:val="20"/>
        </w:rPr>
      </w:pPr>
      <w:bookmarkStart w:id="17" w:name="_Hlk184978764"/>
      <w:r w:rsidRPr="001F14AF">
        <w:rPr>
          <w:rFonts w:cs="Arial"/>
          <w:szCs w:val="20"/>
        </w:rPr>
        <w:t xml:space="preserve">(1) </w:t>
      </w:r>
      <w:bookmarkStart w:id="18" w:name="_Hlk189224961"/>
      <w:r w:rsidRPr="001F14AF">
        <w:rPr>
          <w:rFonts w:cs="Arial"/>
          <w:szCs w:val="20"/>
        </w:rPr>
        <w:t>Funkcionarja se razreši, če je pravnomočno obsojen na nepogojno kazen zapora.</w:t>
      </w:r>
    </w:p>
    <w:bookmarkEnd w:id="18"/>
    <w:p w14:paraId="41210212" w14:textId="77777777" w:rsidR="00E85A48" w:rsidRPr="001F14AF" w:rsidRDefault="00E85A48" w:rsidP="00E85A48">
      <w:pPr>
        <w:spacing w:line="240" w:lineRule="atLeast"/>
        <w:rPr>
          <w:rFonts w:cs="Arial"/>
          <w:b/>
          <w:szCs w:val="20"/>
        </w:rPr>
      </w:pPr>
    </w:p>
    <w:p w14:paraId="2A5939B8" w14:textId="370774E4" w:rsidR="00E85A48" w:rsidRPr="001F14AF" w:rsidRDefault="00E85A48" w:rsidP="00E85A48">
      <w:pPr>
        <w:pStyle w:val="alineazaodstavkom0"/>
        <w:spacing w:before="0" w:beforeAutospacing="0" w:after="0" w:afterAutospacing="0" w:line="240" w:lineRule="atLeast"/>
        <w:jc w:val="both"/>
        <w:rPr>
          <w:rFonts w:ascii="Arial" w:hAnsi="Arial" w:cs="Arial"/>
          <w:sz w:val="20"/>
          <w:szCs w:val="20"/>
        </w:rPr>
      </w:pPr>
      <w:r w:rsidRPr="001F14AF">
        <w:rPr>
          <w:rFonts w:ascii="Arial" w:hAnsi="Arial" w:cs="Arial"/>
          <w:sz w:val="20"/>
          <w:szCs w:val="20"/>
        </w:rPr>
        <w:t>(2) Sodišče pravnomočno odločbo za kaznivo dejanje iz prejšnjega odstavka posreduje organu</w:t>
      </w:r>
      <w:r w:rsidR="009F1C76" w:rsidRPr="001F14AF">
        <w:rPr>
          <w:rFonts w:ascii="Arial" w:hAnsi="Arial" w:cs="Arial"/>
          <w:sz w:val="20"/>
          <w:szCs w:val="20"/>
        </w:rPr>
        <w:t>, pristojnemu za izvolitev ali imenovanje funkcionarja, ki ga</w:t>
      </w:r>
      <w:r w:rsidR="00BA141A" w:rsidRPr="001F14AF">
        <w:rPr>
          <w:rFonts w:ascii="Arial" w:hAnsi="Arial" w:cs="Arial"/>
          <w:sz w:val="20"/>
          <w:szCs w:val="20"/>
        </w:rPr>
        <w:t xml:space="preserve"> </w:t>
      </w:r>
      <w:r w:rsidRPr="001F14AF">
        <w:rPr>
          <w:rFonts w:ascii="Arial" w:hAnsi="Arial" w:cs="Arial"/>
          <w:sz w:val="20"/>
          <w:szCs w:val="20"/>
        </w:rPr>
        <w:t>v osmih dneh od prejema pravnomočne odločbe razreši.</w:t>
      </w:r>
      <w:r w:rsidR="006340BD" w:rsidRPr="001F14AF">
        <w:rPr>
          <w:rFonts w:ascii="Arial" w:hAnsi="Arial" w:cs="Arial"/>
          <w:sz w:val="20"/>
          <w:szCs w:val="20"/>
        </w:rPr>
        <w:t xml:space="preserve"> Funkcionarju funkcija preneha </w:t>
      </w:r>
      <w:r w:rsidR="00D43F0D" w:rsidRPr="001F14AF">
        <w:rPr>
          <w:rFonts w:ascii="Arial" w:hAnsi="Arial" w:cs="Arial"/>
          <w:sz w:val="20"/>
          <w:szCs w:val="20"/>
        </w:rPr>
        <w:t xml:space="preserve">naslednji dan po razrešitvi. </w:t>
      </w:r>
    </w:p>
    <w:p w14:paraId="3C07FEC4" w14:textId="77777777" w:rsidR="00E85A48" w:rsidRPr="001F14AF" w:rsidRDefault="00E85A48" w:rsidP="00E85A48">
      <w:pPr>
        <w:pStyle w:val="alineazaodstavkom0"/>
        <w:spacing w:before="0" w:beforeAutospacing="0" w:after="0" w:afterAutospacing="0" w:line="240" w:lineRule="atLeast"/>
        <w:ind w:firstLine="709"/>
        <w:jc w:val="both"/>
        <w:rPr>
          <w:rFonts w:ascii="Arial" w:hAnsi="Arial" w:cs="Arial"/>
          <w:sz w:val="20"/>
          <w:szCs w:val="20"/>
        </w:rPr>
      </w:pPr>
    </w:p>
    <w:p w14:paraId="19C58484" w14:textId="341C2EF6" w:rsidR="00E85A48" w:rsidRPr="001F14AF" w:rsidRDefault="00E85A48" w:rsidP="00E85A48">
      <w:pPr>
        <w:spacing w:line="240" w:lineRule="atLeast"/>
        <w:jc w:val="both"/>
        <w:rPr>
          <w:rFonts w:cs="Arial"/>
          <w:szCs w:val="20"/>
        </w:rPr>
      </w:pPr>
      <w:r w:rsidRPr="001F14AF">
        <w:rPr>
          <w:rFonts w:cs="Arial"/>
          <w:szCs w:val="20"/>
        </w:rPr>
        <w:t xml:space="preserve">(3) Zoper odločitev organa iz prejšnjega odstavka lahko funkcionar, ki je bil razrešen, v osmih dneh od prejema odločitve vloži tožbo na vrhovno sodišče, ki o njej odloči v 30 dneh. </w:t>
      </w:r>
    </w:p>
    <w:bookmarkEnd w:id="16"/>
    <w:bookmarkEnd w:id="17"/>
    <w:p w14:paraId="4979713A" w14:textId="77777777" w:rsidR="00E85A48" w:rsidRPr="001F14AF" w:rsidRDefault="00E85A48" w:rsidP="00E85A48">
      <w:pPr>
        <w:spacing w:line="240" w:lineRule="atLeast"/>
        <w:rPr>
          <w:rFonts w:cs="Arial"/>
          <w:szCs w:val="20"/>
        </w:rPr>
      </w:pPr>
    </w:p>
    <w:p w14:paraId="52F99D87" w14:textId="77777777" w:rsidR="00E85A48" w:rsidRPr="001F14AF" w:rsidRDefault="00E85A48" w:rsidP="00E85A48">
      <w:pPr>
        <w:spacing w:line="240" w:lineRule="atLeast"/>
        <w:jc w:val="center"/>
        <w:rPr>
          <w:rFonts w:cs="Arial"/>
          <w:szCs w:val="20"/>
        </w:rPr>
      </w:pPr>
    </w:p>
    <w:p w14:paraId="4D1D2D9E" w14:textId="77777777" w:rsidR="00E85A48" w:rsidRPr="001F14AF" w:rsidRDefault="00E85A48" w:rsidP="00E85A48">
      <w:pPr>
        <w:spacing w:line="240" w:lineRule="atLeast"/>
        <w:jc w:val="center"/>
        <w:rPr>
          <w:rFonts w:cs="Arial"/>
          <w:b/>
          <w:szCs w:val="20"/>
        </w:rPr>
      </w:pPr>
      <w:r w:rsidRPr="001F14AF">
        <w:rPr>
          <w:rFonts w:cs="Arial"/>
          <w:b/>
          <w:szCs w:val="20"/>
        </w:rPr>
        <w:t>II. PRAVICE FUNKCIONARJEV V ČASU OPRAVLJANJA FUNKCIJE</w:t>
      </w:r>
    </w:p>
    <w:p w14:paraId="736BDD9D" w14:textId="77777777" w:rsidR="00E85A48" w:rsidRPr="001F14AF" w:rsidRDefault="00E85A48" w:rsidP="00E85A48">
      <w:pPr>
        <w:spacing w:line="240" w:lineRule="atLeast"/>
        <w:jc w:val="both"/>
        <w:rPr>
          <w:rFonts w:cs="Arial"/>
          <w:szCs w:val="20"/>
        </w:rPr>
      </w:pPr>
    </w:p>
    <w:p w14:paraId="0C21BA5D" w14:textId="7438CAE4" w:rsidR="00E85A48" w:rsidRPr="001F14AF" w:rsidRDefault="009569A4" w:rsidP="00E85A48">
      <w:pPr>
        <w:spacing w:line="240" w:lineRule="atLeast"/>
        <w:jc w:val="center"/>
        <w:rPr>
          <w:rFonts w:cs="Arial"/>
          <w:b/>
          <w:szCs w:val="20"/>
        </w:rPr>
      </w:pPr>
      <w:r w:rsidRPr="001F14AF">
        <w:rPr>
          <w:rFonts w:cs="Arial"/>
          <w:b/>
          <w:szCs w:val="20"/>
        </w:rPr>
        <w:t>8</w:t>
      </w:r>
      <w:r w:rsidR="00E85A48" w:rsidRPr="001F14AF">
        <w:rPr>
          <w:rFonts w:cs="Arial"/>
          <w:b/>
          <w:szCs w:val="20"/>
        </w:rPr>
        <w:t>. člen</w:t>
      </w:r>
    </w:p>
    <w:p w14:paraId="71632A69" w14:textId="6FF195DB" w:rsidR="00A90A30" w:rsidRPr="001F14AF" w:rsidRDefault="00A90A30" w:rsidP="00E85A48">
      <w:pPr>
        <w:spacing w:line="240" w:lineRule="atLeast"/>
        <w:jc w:val="center"/>
        <w:rPr>
          <w:rFonts w:cs="Arial"/>
          <w:b/>
          <w:szCs w:val="20"/>
        </w:rPr>
      </w:pPr>
      <w:r w:rsidRPr="001F14AF">
        <w:rPr>
          <w:rFonts w:cs="Arial"/>
          <w:b/>
          <w:szCs w:val="20"/>
        </w:rPr>
        <w:t>(</w:t>
      </w:r>
      <w:r w:rsidR="00447C4A" w:rsidRPr="001F14AF">
        <w:rPr>
          <w:rFonts w:cs="Arial"/>
          <w:b/>
          <w:szCs w:val="20"/>
        </w:rPr>
        <w:t>prejemki funkcionarja, ki nepoklicno opravlja funkcijo</w:t>
      </w:r>
      <w:r w:rsidRPr="001F14AF">
        <w:rPr>
          <w:rFonts w:cs="Arial"/>
          <w:b/>
          <w:szCs w:val="20"/>
        </w:rPr>
        <w:t>)</w:t>
      </w:r>
    </w:p>
    <w:p w14:paraId="161BF41B" w14:textId="77777777" w:rsidR="00A90A30" w:rsidRPr="001F14AF" w:rsidRDefault="00A90A30" w:rsidP="00E85A48">
      <w:pPr>
        <w:spacing w:line="240" w:lineRule="atLeast"/>
        <w:jc w:val="center"/>
        <w:rPr>
          <w:rFonts w:cs="Arial"/>
          <w:b/>
          <w:szCs w:val="20"/>
        </w:rPr>
      </w:pPr>
    </w:p>
    <w:p w14:paraId="1DD487C7" w14:textId="5F87E063" w:rsidR="00422EA0" w:rsidRPr="001F14AF" w:rsidRDefault="00422EA0" w:rsidP="00422EA0">
      <w:pPr>
        <w:spacing w:line="240" w:lineRule="atLeast"/>
        <w:jc w:val="both"/>
        <w:rPr>
          <w:rFonts w:cs="Arial"/>
          <w:szCs w:val="20"/>
        </w:rPr>
      </w:pPr>
      <w:bookmarkStart w:id="19" w:name="_Hlk189066047"/>
      <w:r w:rsidRPr="001F14AF">
        <w:rPr>
          <w:rFonts w:cs="Arial"/>
          <w:szCs w:val="20"/>
        </w:rPr>
        <w:t>Funkcionar, ki nepoklicno opravlja funkcijo, ima pravico do plačila za opravljanje funkcije in povračila stroškov, ki jih ima v zvezi z opravljanjem funkcije, v skladu z zakonom, ki ureja nepoklicno opravljanje funkcije.</w:t>
      </w:r>
    </w:p>
    <w:bookmarkEnd w:id="19"/>
    <w:p w14:paraId="43C208D3" w14:textId="77777777" w:rsidR="006A3513" w:rsidRPr="001F14AF" w:rsidRDefault="006A3513" w:rsidP="006A3513">
      <w:pPr>
        <w:spacing w:line="240" w:lineRule="atLeast"/>
        <w:jc w:val="center"/>
        <w:rPr>
          <w:rFonts w:cs="Arial"/>
          <w:b/>
          <w:szCs w:val="20"/>
        </w:rPr>
      </w:pPr>
    </w:p>
    <w:p w14:paraId="5C05E3F8" w14:textId="1AD3A087" w:rsidR="006A3513" w:rsidRPr="001F14AF" w:rsidRDefault="006A3513" w:rsidP="006A3513">
      <w:pPr>
        <w:spacing w:line="240" w:lineRule="atLeast"/>
        <w:jc w:val="center"/>
        <w:rPr>
          <w:rFonts w:cs="Arial"/>
          <w:b/>
          <w:szCs w:val="20"/>
        </w:rPr>
      </w:pPr>
      <w:r w:rsidRPr="001F14AF">
        <w:rPr>
          <w:rFonts w:cs="Arial"/>
          <w:b/>
          <w:szCs w:val="20"/>
        </w:rPr>
        <w:t>9. člen</w:t>
      </w:r>
    </w:p>
    <w:p w14:paraId="04F72BAD" w14:textId="3107EB34" w:rsidR="00E85A48" w:rsidRPr="001F14AF" w:rsidRDefault="00E85A48" w:rsidP="00E85A48">
      <w:pPr>
        <w:spacing w:line="240" w:lineRule="atLeast"/>
        <w:jc w:val="center"/>
        <w:rPr>
          <w:rFonts w:cs="Arial"/>
          <w:b/>
          <w:szCs w:val="20"/>
        </w:rPr>
      </w:pPr>
      <w:r w:rsidRPr="001F14AF">
        <w:rPr>
          <w:rFonts w:cs="Arial"/>
          <w:b/>
          <w:szCs w:val="20"/>
        </w:rPr>
        <w:t>(</w:t>
      </w:r>
      <w:bookmarkStart w:id="20" w:name="_Hlk177539086"/>
      <w:r w:rsidR="000A2FC5" w:rsidRPr="001F14AF">
        <w:rPr>
          <w:rFonts w:cs="Arial"/>
          <w:b/>
          <w:szCs w:val="20"/>
        </w:rPr>
        <w:t>delovna in pokojninska doba ter pravice iz socialnih zavarovanj</w:t>
      </w:r>
      <w:bookmarkEnd w:id="20"/>
      <w:r w:rsidRPr="001F14AF">
        <w:rPr>
          <w:rFonts w:cs="Arial"/>
          <w:b/>
          <w:szCs w:val="20"/>
        </w:rPr>
        <w:t>)</w:t>
      </w:r>
    </w:p>
    <w:p w14:paraId="19532D91" w14:textId="77777777" w:rsidR="00E85A48" w:rsidRPr="001F14AF" w:rsidRDefault="00E85A48" w:rsidP="00E85A48">
      <w:pPr>
        <w:spacing w:line="240" w:lineRule="atLeast"/>
        <w:jc w:val="both"/>
        <w:rPr>
          <w:rFonts w:cs="Arial"/>
          <w:szCs w:val="20"/>
        </w:rPr>
      </w:pPr>
      <w:bookmarkStart w:id="21" w:name="_Hlk177539112"/>
      <w:bookmarkStart w:id="22" w:name="_Hlk178144667"/>
    </w:p>
    <w:p w14:paraId="2707E37A" w14:textId="77777777" w:rsidR="00E85A48" w:rsidRPr="001F14AF" w:rsidRDefault="00E85A48" w:rsidP="00E85A48">
      <w:pPr>
        <w:spacing w:line="240" w:lineRule="atLeast"/>
        <w:jc w:val="both"/>
        <w:rPr>
          <w:rFonts w:cs="Arial"/>
          <w:bCs/>
          <w:szCs w:val="20"/>
        </w:rPr>
      </w:pPr>
      <w:bookmarkStart w:id="23" w:name="_Hlk184979585"/>
      <w:r w:rsidRPr="001F14AF">
        <w:rPr>
          <w:rFonts w:cs="Arial"/>
          <w:szCs w:val="20"/>
        </w:rPr>
        <w:t xml:space="preserve">(1) Funkcionarju, ki poklicno opravlja funkcijo, se čas opravljanja funkcije šteje kot delovna in pokojninska doba. Funkcionar je v času opravljanja funkcije socialno zavarovan po predpisih o socialnih zavarovanjih, ki veljajo za osebe v delovnem razmerju. Funkcionar ima pravice iz obveznih socialnih zavarovanj v enakem obsegu kot zaposleni za polni delovni čas. </w:t>
      </w:r>
    </w:p>
    <w:bookmarkEnd w:id="21"/>
    <w:p w14:paraId="74AE83F4" w14:textId="77777777" w:rsidR="00E85A48" w:rsidRPr="001F14AF" w:rsidRDefault="00E85A48" w:rsidP="00E85A48">
      <w:pPr>
        <w:spacing w:line="240" w:lineRule="atLeast"/>
        <w:jc w:val="both"/>
        <w:rPr>
          <w:rFonts w:cs="Arial"/>
          <w:bCs/>
          <w:szCs w:val="20"/>
        </w:rPr>
      </w:pPr>
    </w:p>
    <w:p w14:paraId="6609102A" w14:textId="42FAAD70" w:rsidR="00E85A48" w:rsidRPr="001F14AF" w:rsidRDefault="00E85A48" w:rsidP="00E85A48">
      <w:pPr>
        <w:spacing w:line="240" w:lineRule="atLeast"/>
        <w:jc w:val="both"/>
        <w:rPr>
          <w:rFonts w:cs="Arial"/>
          <w:szCs w:val="20"/>
        </w:rPr>
      </w:pPr>
      <w:r w:rsidRPr="001F14AF">
        <w:rPr>
          <w:rFonts w:cs="Arial"/>
          <w:szCs w:val="20"/>
        </w:rPr>
        <w:lastRenderedPageBreak/>
        <w:t xml:space="preserve">(2) Funkcionar </w:t>
      </w:r>
      <w:r w:rsidR="000E48AD" w:rsidRPr="001F14AF">
        <w:rPr>
          <w:rFonts w:cs="Arial"/>
          <w:szCs w:val="20"/>
        </w:rPr>
        <w:t>pri</w:t>
      </w:r>
      <w:r w:rsidRPr="001F14AF">
        <w:rPr>
          <w:rFonts w:cs="Arial"/>
          <w:szCs w:val="20"/>
        </w:rPr>
        <w:t>dobi pravice iz prejšnjega odstavka z dnem, ko začne opravljati funkcijo.</w:t>
      </w:r>
    </w:p>
    <w:bookmarkEnd w:id="22"/>
    <w:bookmarkEnd w:id="23"/>
    <w:p w14:paraId="69FEAC5C" w14:textId="77777777" w:rsidR="00766440" w:rsidRPr="001F14AF" w:rsidRDefault="00766440" w:rsidP="00E85A48">
      <w:pPr>
        <w:spacing w:line="240" w:lineRule="atLeast"/>
        <w:rPr>
          <w:rFonts w:cs="Arial"/>
          <w:b/>
          <w:szCs w:val="20"/>
        </w:rPr>
      </w:pPr>
    </w:p>
    <w:p w14:paraId="08AF77E4" w14:textId="0FB279FF" w:rsidR="00E85A48" w:rsidRPr="001F14AF" w:rsidRDefault="00EA316B" w:rsidP="00E85A48">
      <w:pPr>
        <w:spacing w:line="240" w:lineRule="atLeast"/>
        <w:jc w:val="center"/>
        <w:rPr>
          <w:rFonts w:cs="Arial"/>
          <w:b/>
          <w:szCs w:val="20"/>
        </w:rPr>
      </w:pPr>
      <w:r w:rsidRPr="001F14AF">
        <w:rPr>
          <w:rFonts w:cs="Arial"/>
          <w:b/>
          <w:szCs w:val="20"/>
        </w:rPr>
        <w:t>10</w:t>
      </w:r>
      <w:r w:rsidR="00E85A48" w:rsidRPr="001F14AF">
        <w:rPr>
          <w:rFonts w:cs="Arial"/>
          <w:b/>
          <w:szCs w:val="20"/>
        </w:rPr>
        <w:t>. člen</w:t>
      </w:r>
    </w:p>
    <w:p w14:paraId="4E972CA3" w14:textId="77777777" w:rsidR="00E85A48" w:rsidRPr="001F14AF" w:rsidRDefault="00E85A48" w:rsidP="00E85A48">
      <w:pPr>
        <w:spacing w:line="240" w:lineRule="atLeast"/>
        <w:jc w:val="center"/>
        <w:rPr>
          <w:rFonts w:cs="Arial"/>
          <w:b/>
          <w:szCs w:val="20"/>
        </w:rPr>
      </w:pPr>
      <w:r w:rsidRPr="001F14AF">
        <w:rPr>
          <w:rFonts w:cs="Arial"/>
          <w:b/>
          <w:szCs w:val="20"/>
        </w:rPr>
        <w:t>(izplačevanje plače, nadomestila plače, povračil stroškov in drugih prejemkov ter plačila za opravljanje funkcije)</w:t>
      </w:r>
    </w:p>
    <w:p w14:paraId="189835A5" w14:textId="77777777" w:rsidR="00E85A48" w:rsidRPr="001F14AF" w:rsidRDefault="00E85A48" w:rsidP="00E85A48">
      <w:pPr>
        <w:spacing w:line="240" w:lineRule="atLeast"/>
        <w:jc w:val="both"/>
        <w:rPr>
          <w:rFonts w:cs="Arial"/>
          <w:szCs w:val="20"/>
        </w:rPr>
      </w:pPr>
    </w:p>
    <w:p w14:paraId="224EB8E9" w14:textId="49A3CBB5" w:rsidR="00E85A48" w:rsidRPr="001F14AF" w:rsidRDefault="00E85A48" w:rsidP="00E85A48">
      <w:pPr>
        <w:spacing w:line="240" w:lineRule="atLeast"/>
        <w:jc w:val="both"/>
        <w:rPr>
          <w:rFonts w:cs="Arial"/>
          <w:szCs w:val="20"/>
        </w:rPr>
      </w:pPr>
      <w:bookmarkStart w:id="24" w:name="_Hlk184979909"/>
      <w:r w:rsidRPr="001F14AF">
        <w:rPr>
          <w:rFonts w:cs="Arial"/>
          <w:szCs w:val="20"/>
        </w:rPr>
        <w:t xml:space="preserve">(1) Plačo, nadomestila plače, povračila stroškov in druge prejemke funkcionarju, ki poklicno opravlja funkcijo, izplačuje organ, v katerem funkcionar opravlja funkcijo. </w:t>
      </w:r>
    </w:p>
    <w:p w14:paraId="41187E70" w14:textId="77777777" w:rsidR="00E85A48" w:rsidRPr="001F14AF" w:rsidRDefault="00E85A48" w:rsidP="00E85A48">
      <w:pPr>
        <w:spacing w:line="240" w:lineRule="atLeast"/>
        <w:jc w:val="both"/>
        <w:rPr>
          <w:rFonts w:cs="Arial"/>
          <w:szCs w:val="20"/>
        </w:rPr>
      </w:pPr>
    </w:p>
    <w:p w14:paraId="63B76694" w14:textId="77777777" w:rsidR="00E85A48" w:rsidRPr="001F14AF" w:rsidRDefault="00E85A48" w:rsidP="00E85A48">
      <w:pPr>
        <w:spacing w:line="240" w:lineRule="atLeast"/>
        <w:jc w:val="both"/>
        <w:rPr>
          <w:rFonts w:cs="Arial"/>
          <w:szCs w:val="20"/>
        </w:rPr>
      </w:pPr>
      <w:r w:rsidRPr="001F14AF">
        <w:rPr>
          <w:rFonts w:cs="Arial"/>
          <w:szCs w:val="20"/>
        </w:rPr>
        <w:t xml:space="preserve">(2) </w:t>
      </w:r>
      <w:bookmarkStart w:id="25" w:name="_Hlk188598568"/>
      <w:r w:rsidRPr="001F14AF">
        <w:rPr>
          <w:rFonts w:cs="Arial"/>
          <w:szCs w:val="20"/>
        </w:rPr>
        <w:t>Funkcionarju, ki nepoklicno opravlja funkcijo, plačilo za opravljanje funkcije ter povračila stroškov, ki jih ima v zvezi z opravljanjem funkcije</w:t>
      </w:r>
      <w:bookmarkEnd w:id="25"/>
      <w:r w:rsidRPr="001F14AF">
        <w:rPr>
          <w:rFonts w:cs="Arial"/>
          <w:szCs w:val="20"/>
        </w:rPr>
        <w:t>, izplačuje organ, v katerem funkcionar nepoklicno opravlja funkcijo.</w:t>
      </w:r>
    </w:p>
    <w:p w14:paraId="0DE71815" w14:textId="77777777" w:rsidR="00E85A48" w:rsidRPr="001F14AF" w:rsidRDefault="00E85A48" w:rsidP="00E85A48">
      <w:pPr>
        <w:spacing w:line="240" w:lineRule="atLeast"/>
        <w:jc w:val="both"/>
        <w:rPr>
          <w:rFonts w:cs="Arial"/>
          <w:szCs w:val="20"/>
        </w:rPr>
      </w:pPr>
    </w:p>
    <w:p w14:paraId="759388B6" w14:textId="3F2DD18E" w:rsidR="00E85A48" w:rsidRPr="001F14AF" w:rsidRDefault="00E85A48" w:rsidP="00E85A48">
      <w:pPr>
        <w:spacing w:line="240" w:lineRule="atLeast"/>
        <w:jc w:val="both"/>
        <w:rPr>
          <w:rFonts w:cs="Arial"/>
          <w:szCs w:val="20"/>
        </w:rPr>
      </w:pPr>
      <w:r w:rsidRPr="001F14AF">
        <w:rPr>
          <w:rFonts w:cs="Arial"/>
          <w:szCs w:val="20"/>
        </w:rPr>
        <w:t xml:space="preserve">(3) Pravice funkcionarjev v samoupravni lokalni skupnosti iz prvega in drugega odstavka </w:t>
      </w:r>
      <w:r w:rsidR="000E48AD" w:rsidRPr="001F14AF">
        <w:rPr>
          <w:rFonts w:cs="Arial"/>
          <w:szCs w:val="20"/>
        </w:rPr>
        <w:t xml:space="preserve">tega člena </w:t>
      </w:r>
      <w:r w:rsidRPr="001F14AF">
        <w:rPr>
          <w:rFonts w:cs="Arial"/>
          <w:szCs w:val="20"/>
        </w:rPr>
        <w:t xml:space="preserve">zagotavlja samoupravna lokalna skupnost, v kateri funkcionar opravlja funkcijo. </w:t>
      </w:r>
    </w:p>
    <w:p w14:paraId="787BE962" w14:textId="77777777" w:rsidR="000D7AB1" w:rsidRPr="001F14AF" w:rsidRDefault="000D7AB1" w:rsidP="00E85A48">
      <w:pPr>
        <w:spacing w:line="240" w:lineRule="atLeast"/>
        <w:jc w:val="both"/>
        <w:rPr>
          <w:rFonts w:cs="Arial"/>
          <w:szCs w:val="20"/>
        </w:rPr>
      </w:pPr>
    </w:p>
    <w:p w14:paraId="655CC004" w14:textId="65C3F824" w:rsidR="000D7AB1" w:rsidRPr="001F14AF" w:rsidRDefault="000D7AB1" w:rsidP="000D7AB1">
      <w:pPr>
        <w:spacing w:line="240" w:lineRule="atLeast"/>
        <w:jc w:val="both"/>
        <w:rPr>
          <w:rFonts w:cs="Arial"/>
          <w:szCs w:val="20"/>
        </w:rPr>
      </w:pPr>
      <w:r w:rsidRPr="001F14AF">
        <w:rPr>
          <w:rFonts w:cs="Arial"/>
          <w:szCs w:val="20"/>
        </w:rPr>
        <w:t xml:space="preserve">(4) Pravico do plače, plačila za opravljanje funkcije, povračil stroškov in drugih prejemkov, določene v tem ali drugem zakonu, ima funkcionar od dneva, ko začne opravljati funkcijo. </w:t>
      </w:r>
    </w:p>
    <w:p w14:paraId="6E58E9E0" w14:textId="323F3983" w:rsidR="000D7AB1" w:rsidRPr="001F14AF" w:rsidRDefault="000D7AB1" w:rsidP="00E85A48">
      <w:pPr>
        <w:spacing w:line="240" w:lineRule="atLeast"/>
        <w:jc w:val="both"/>
        <w:rPr>
          <w:rFonts w:cs="Arial"/>
          <w:szCs w:val="20"/>
        </w:rPr>
      </w:pPr>
    </w:p>
    <w:bookmarkEnd w:id="24"/>
    <w:p w14:paraId="37F098F7" w14:textId="77777777" w:rsidR="00E85A48" w:rsidRPr="001F14AF" w:rsidRDefault="00E85A48" w:rsidP="00E85A48">
      <w:pPr>
        <w:spacing w:line="240" w:lineRule="atLeast"/>
        <w:rPr>
          <w:rFonts w:cs="Arial"/>
          <w:b/>
          <w:szCs w:val="20"/>
        </w:rPr>
      </w:pPr>
    </w:p>
    <w:p w14:paraId="24291678" w14:textId="68AE9716" w:rsidR="00E85A48" w:rsidRPr="001F14AF" w:rsidRDefault="00943553" w:rsidP="00E85A48">
      <w:pPr>
        <w:spacing w:line="240" w:lineRule="atLeast"/>
        <w:jc w:val="center"/>
        <w:rPr>
          <w:rFonts w:cs="Arial"/>
          <w:b/>
          <w:szCs w:val="20"/>
        </w:rPr>
      </w:pPr>
      <w:r w:rsidRPr="001F14AF">
        <w:rPr>
          <w:rFonts w:cs="Arial"/>
          <w:b/>
          <w:szCs w:val="20"/>
        </w:rPr>
        <w:t>1</w:t>
      </w:r>
      <w:r w:rsidR="005F61AC" w:rsidRPr="001F14AF">
        <w:rPr>
          <w:rFonts w:cs="Arial"/>
          <w:b/>
          <w:szCs w:val="20"/>
        </w:rPr>
        <w:t>1</w:t>
      </w:r>
      <w:r w:rsidR="00E85A48" w:rsidRPr="001F14AF">
        <w:rPr>
          <w:rFonts w:cs="Arial"/>
          <w:b/>
          <w:szCs w:val="20"/>
        </w:rPr>
        <w:t>. člen</w:t>
      </w:r>
    </w:p>
    <w:p w14:paraId="574FD228" w14:textId="77777777" w:rsidR="00E85A48" w:rsidRPr="001F14AF" w:rsidRDefault="00E85A48" w:rsidP="00E85A48">
      <w:pPr>
        <w:spacing w:line="240" w:lineRule="atLeast"/>
        <w:jc w:val="center"/>
        <w:rPr>
          <w:rFonts w:cs="Arial"/>
          <w:szCs w:val="20"/>
        </w:rPr>
      </w:pPr>
      <w:r w:rsidRPr="001F14AF">
        <w:rPr>
          <w:rFonts w:cs="Arial"/>
          <w:b/>
          <w:szCs w:val="20"/>
        </w:rPr>
        <w:t>(pravica do plače)</w:t>
      </w:r>
    </w:p>
    <w:p w14:paraId="2C3E3D32" w14:textId="77777777" w:rsidR="00E85A48" w:rsidRPr="001F14AF" w:rsidRDefault="00E85A48" w:rsidP="00E85A48">
      <w:pPr>
        <w:spacing w:line="240" w:lineRule="atLeast"/>
        <w:jc w:val="both"/>
        <w:rPr>
          <w:rFonts w:cs="Arial"/>
          <w:szCs w:val="20"/>
        </w:rPr>
      </w:pPr>
    </w:p>
    <w:p w14:paraId="6ABE79E2" w14:textId="77777777" w:rsidR="00E85A48" w:rsidRPr="001F14AF" w:rsidRDefault="00E85A48" w:rsidP="00E85A48">
      <w:pPr>
        <w:spacing w:line="240" w:lineRule="atLeast"/>
        <w:jc w:val="both"/>
        <w:rPr>
          <w:rFonts w:cs="Arial"/>
          <w:b/>
          <w:szCs w:val="20"/>
        </w:rPr>
      </w:pPr>
      <w:r w:rsidRPr="001F14AF">
        <w:rPr>
          <w:rFonts w:cs="Arial"/>
          <w:szCs w:val="20"/>
        </w:rPr>
        <w:t>Funkcionar, ki poklicno opravlja funkcijo, ima pravico do plače v skladu z zakonom, ki ureja sistem plač v javnem sektorju.</w:t>
      </w:r>
      <w:bookmarkStart w:id="26" w:name="_Hlk178147247"/>
    </w:p>
    <w:p w14:paraId="2856C153" w14:textId="77777777" w:rsidR="00E85A48" w:rsidRPr="001F14AF" w:rsidRDefault="00E85A48" w:rsidP="00E85A48">
      <w:pPr>
        <w:spacing w:line="240" w:lineRule="atLeast"/>
        <w:jc w:val="both"/>
        <w:rPr>
          <w:rFonts w:cs="Arial"/>
          <w:b/>
          <w:szCs w:val="20"/>
        </w:rPr>
      </w:pPr>
    </w:p>
    <w:p w14:paraId="2343480C" w14:textId="56834115" w:rsidR="00E85A48" w:rsidRPr="001F14AF" w:rsidRDefault="00E85A48" w:rsidP="00E85A48">
      <w:pPr>
        <w:spacing w:line="240" w:lineRule="atLeast"/>
        <w:jc w:val="center"/>
        <w:rPr>
          <w:rFonts w:cs="Arial"/>
          <w:szCs w:val="20"/>
        </w:rPr>
      </w:pPr>
      <w:r w:rsidRPr="001F14AF">
        <w:rPr>
          <w:rFonts w:cs="Arial"/>
          <w:b/>
          <w:szCs w:val="20"/>
        </w:rPr>
        <w:t>1</w:t>
      </w:r>
      <w:r w:rsidR="000E7E84" w:rsidRPr="001F14AF">
        <w:rPr>
          <w:rFonts w:cs="Arial"/>
          <w:b/>
          <w:szCs w:val="20"/>
        </w:rPr>
        <w:t>2</w:t>
      </w:r>
      <w:r w:rsidRPr="001F14AF">
        <w:rPr>
          <w:rFonts w:cs="Arial"/>
          <w:b/>
          <w:szCs w:val="20"/>
        </w:rPr>
        <w:t>. člen</w:t>
      </w:r>
    </w:p>
    <w:p w14:paraId="672FC55B" w14:textId="77777777" w:rsidR="00E85A48" w:rsidRPr="001F14AF" w:rsidRDefault="00E85A48" w:rsidP="00E85A48">
      <w:pPr>
        <w:pStyle w:val="p"/>
        <w:spacing w:before="0" w:after="0" w:line="240" w:lineRule="atLeast"/>
        <w:ind w:left="0" w:right="0" w:firstLine="0"/>
        <w:jc w:val="center"/>
        <w:rPr>
          <w:b/>
          <w:color w:val="auto"/>
          <w:sz w:val="20"/>
          <w:szCs w:val="20"/>
        </w:rPr>
      </w:pPr>
      <w:r w:rsidRPr="001F14AF">
        <w:rPr>
          <w:b/>
          <w:color w:val="auto"/>
          <w:sz w:val="20"/>
          <w:szCs w:val="20"/>
        </w:rPr>
        <w:t>(nadomestila plače)</w:t>
      </w:r>
    </w:p>
    <w:p w14:paraId="2EB31B76" w14:textId="77777777" w:rsidR="00E85A48" w:rsidRPr="001F14AF" w:rsidRDefault="00E85A48" w:rsidP="00E85A48">
      <w:pPr>
        <w:spacing w:line="240" w:lineRule="atLeast"/>
        <w:jc w:val="both"/>
        <w:rPr>
          <w:rFonts w:cs="Arial"/>
          <w:szCs w:val="20"/>
        </w:rPr>
      </w:pPr>
    </w:p>
    <w:p w14:paraId="28314AD2" w14:textId="636C13C1" w:rsidR="00E85A48" w:rsidRPr="001F14AF" w:rsidRDefault="00E85A48" w:rsidP="00E85A48">
      <w:pPr>
        <w:spacing w:line="240" w:lineRule="atLeast"/>
        <w:jc w:val="both"/>
        <w:rPr>
          <w:rFonts w:cs="Arial"/>
          <w:szCs w:val="20"/>
        </w:rPr>
      </w:pPr>
      <w:r w:rsidRPr="001F14AF">
        <w:rPr>
          <w:rFonts w:cs="Arial"/>
          <w:szCs w:val="20"/>
        </w:rPr>
        <w:t xml:space="preserve">(1) Funkcionar, ki poklicno opravlja funkcijo, ima </w:t>
      </w:r>
      <w:r w:rsidR="006728BA" w:rsidRPr="001F14AF">
        <w:rPr>
          <w:rFonts w:cs="Arial"/>
          <w:szCs w:val="20"/>
        </w:rPr>
        <w:t xml:space="preserve">za čas odsotnosti zaradi izrabe letnega dopusta, poklicne bolezni ali poškodbe pri delu oziroma zaradi njegove bolezni ali poškodbe, ki ni povezana z delom </w:t>
      </w:r>
      <w:r w:rsidRPr="001F14AF">
        <w:rPr>
          <w:rFonts w:cs="Arial"/>
          <w:szCs w:val="20"/>
        </w:rPr>
        <w:t xml:space="preserve">pravico do nadomestila plače v višini in pod pogoji, </w:t>
      </w:r>
      <w:r w:rsidR="008B74E4" w:rsidRPr="001F14AF">
        <w:rPr>
          <w:rFonts w:cs="Arial"/>
          <w:szCs w:val="20"/>
        </w:rPr>
        <w:t xml:space="preserve">kot jih določa zakon, drug predpis ali kolektivna pogodba, </w:t>
      </w:r>
      <w:r w:rsidRPr="001F14AF">
        <w:rPr>
          <w:rFonts w:cs="Arial"/>
          <w:szCs w:val="20"/>
        </w:rPr>
        <w:t>ki velja za javne uslužbence v državni upravi</w:t>
      </w:r>
      <w:r w:rsidR="006728BA" w:rsidRPr="001F14AF">
        <w:rPr>
          <w:rFonts w:cs="Arial"/>
          <w:szCs w:val="20"/>
        </w:rPr>
        <w:t>.</w:t>
      </w:r>
    </w:p>
    <w:p w14:paraId="061022AC" w14:textId="77777777" w:rsidR="00E85A48" w:rsidRPr="001F14AF" w:rsidRDefault="00E85A48" w:rsidP="00E85A48">
      <w:pPr>
        <w:pStyle w:val="p"/>
        <w:spacing w:before="0" w:after="0" w:line="240" w:lineRule="atLeast"/>
        <w:ind w:left="0" w:right="0" w:firstLine="0"/>
        <w:rPr>
          <w:color w:val="auto"/>
          <w:sz w:val="20"/>
          <w:szCs w:val="20"/>
        </w:rPr>
      </w:pPr>
    </w:p>
    <w:p w14:paraId="340EE5CB" w14:textId="7C4B8567" w:rsidR="00E85A48" w:rsidRPr="001F14AF" w:rsidRDefault="00E85A48" w:rsidP="00E85A48">
      <w:pPr>
        <w:spacing w:line="240" w:lineRule="atLeast"/>
        <w:jc w:val="both"/>
        <w:rPr>
          <w:rFonts w:cs="Arial"/>
          <w:szCs w:val="20"/>
        </w:rPr>
      </w:pPr>
      <w:r w:rsidRPr="001F14AF">
        <w:rPr>
          <w:rFonts w:cs="Arial"/>
          <w:szCs w:val="20"/>
        </w:rPr>
        <w:t>(2) Organ</w:t>
      </w:r>
      <w:r w:rsidR="00682A6E" w:rsidRPr="001F14AF">
        <w:rPr>
          <w:rFonts w:cs="Arial"/>
          <w:szCs w:val="20"/>
        </w:rPr>
        <w:t xml:space="preserve"> oziroma samoupravna lokalna skupnost, kjer funkcionar opravlja funkcijo</w:t>
      </w:r>
      <w:r w:rsidR="000D7AB1" w:rsidRPr="001F14AF">
        <w:rPr>
          <w:rFonts w:cs="Arial"/>
          <w:szCs w:val="20"/>
        </w:rPr>
        <w:t>,</w:t>
      </w:r>
      <w:r w:rsidRPr="001F14AF">
        <w:rPr>
          <w:rFonts w:cs="Arial"/>
          <w:szCs w:val="20"/>
        </w:rPr>
        <w:t xml:space="preserve"> funkcionarju, ki poklicno opravlja funkcijo, za čas odsotnosti z dela zaradi bolezni ali poškodbe, ki ni povezana z delom, izplačuje nadomestilo plače v skladu s predpisi, ki veljajo za javne uslužbence v državni upravi</w:t>
      </w:r>
      <w:r w:rsidR="00354629" w:rsidRPr="001F14AF">
        <w:rPr>
          <w:rFonts w:cs="Arial"/>
          <w:szCs w:val="20"/>
        </w:rPr>
        <w:t>,</w:t>
      </w:r>
      <w:r w:rsidRPr="001F14AF">
        <w:rPr>
          <w:rFonts w:cs="Arial"/>
          <w:szCs w:val="20"/>
        </w:rPr>
        <w:t xml:space="preserve"> iz sredstev svojega finančnega načrta.</w:t>
      </w:r>
    </w:p>
    <w:p w14:paraId="3A927743" w14:textId="77777777" w:rsidR="00E85A48" w:rsidRPr="001F14AF" w:rsidRDefault="00E85A48" w:rsidP="00E85A48">
      <w:pPr>
        <w:spacing w:line="240" w:lineRule="atLeast"/>
        <w:jc w:val="both"/>
        <w:rPr>
          <w:rFonts w:cs="Arial"/>
          <w:szCs w:val="20"/>
        </w:rPr>
      </w:pPr>
    </w:p>
    <w:p w14:paraId="1FF60901" w14:textId="1EC2BC65" w:rsidR="00E85A48" w:rsidRPr="001F14AF" w:rsidRDefault="00E85A48" w:rsidP="00E85A48">
      <w:pPr>
        <w:spacing w:line="240" w:lineRule="atLeast"/>
        <w:jc w:val="both"/>
        <w:rPr>
          <w:rFonts w:cs="Arial"/>
          <w:szCs w:val="20"/>
        </w:rPr>
      </w:pPr>
      <w:r w:rsidRPr="001F14AF">
        <w:rPr>
          <w:rFonts w:cs="Arial"/>
          <w:szCs w:val="20"/>
        </w:rPr>
        <w:t>(3) Funkcionar, ki poklicno opravlja funkcijo, ima tudi pravico do drugih nadomestil plače za odsotnost</w:t>
      </w:r>
      <w:r w:rsidR="006728BA" w:rsidRPr="001F14AF">
        <w:rPr>
          <w:rFonts w:cs="Arial"/>
          <w:szCs w:val="20"/>
        </w:rPr>
        <w:t>i</w:t>
      </w:r>
      <w:r w:rsidRPr="001F14AF">
        <w:rPr>
          <w:rFonts w:cs="Arial"/>
          <w:szCs w:val="20"/>
        </w:rPr>
        <w:t>, ki pripadajo javni</w:t>
      </w:r>
      <w:r w:rsidR="00A9265D" w:rsidRPr="001F14AF">
        <w:rPr>
          <w:rFonts w:cs="Arial"/>
          <w:szCs w:val="20"/>
        </w:rPr>
        <w:t>m</w:t>
      </w:r>
      <w:r w:rsidRPr="001F14AF">
        <w:rPr>
          <w:rFonts w:cs="Arial"/>
          <w:szCs w:val="20"/>
        </w:rPr>
        <w:t xml:space="preserve"> uslužbencem v državni upravi, in sicer za čas, v višini in pod pogoji, kot jih določa zakon, drug predpis ali kolektivna pogodba</w:t>
      </w:r>
      <w:r w:rsidR="00BC74B9" w:rsidRPr="001F14AF">
        <w:rPr>
          <w:rFonts w:cs="Arial"/>
          <w:szCs w:val="20"/>
        </w:rPr>
        <w:t>, ki velja</w:t>
      </w:r>
      <w:r w:rsidRPr="001F14AF">
        <w:rPr>
          <w:rFonts w:cs="Arial"/>
          <w:szCs w:val="20"/>
        </w:rPr>
        <w:t xml:space="preserve"> za javne uslužbence v državni upravi.</w:t>
      </w:r>
    </w:p>
    <w:bookmarkEnd w:id="26"/>
    <w:p w14:paraId="3CC41FAA" w14:textId="77777777" w:rsidR="00E85A48" w:rsidRPr="001F14AF" w:rsidRDefault="00E85A48" w:rsidP="00E85A48">
      <w:pPr>
        <w:spacing w:line="240" w:lineRule="atLeast"/>
        <w:rPr>
          <w:rFonts w:cs="Arial"/>
          <w:b/>
          <w:szCs w:val="20"/>
        </w:rPr>
      </w:pPr>
    </w:p>
    <w:p w14:paraId="4AFF8E5B" w14:textId="56D15742" w:rsidR="00E85A48" w:rsidRPr="001F14AF" w:rsidRDefault="00E85A48" w:rsidP="00E85A48">
      <w:pPr>
        <w:spacing w:line="240" w:lineRule="atLeast"/>
        <w:jc w:val="center"/>
        <w:rPr>
          <w:rFonts w:cs="Arial"/>
          <w:b/>
          <w:szCs w:val="20"/>
        </w:rPr>
      </w:pPr>
      <w:r w:rsidRPr="001F14AF">
        <w:rPr>
          <w:rFonts w:cs="Arial"/>
          <w:b/>
          <w:szCs w:val="20"/>
        </w:rPr>
        <w:t>1</w:t>
      </w:r>
      <w:r w:rsidR="000E7E84" w:rsidRPr="001F14AF">
        <w:rPr>
          <w:rFonts w:cs="Arial"/>
          <w:b/>
          <w:szCs w:val="20"/>
        </w:rPr>
        <w:t>3</w:t>
      </w:r>
      <w:r w:rsidRPr="001F14AF">
        <w:rPr>
          <w:rFonts w:cs="Arial"/>
          <w:b/>
          <w:szCs w:val="20"/>
        </w:rPr>
        <w:t>. člen</w:t>
      </w:r>
    </w:p>
    <w:p w14:paraId="49050B7B" w14:textId="40CEFD8C" w:rsidR="00E85A48" w:rsidRPr="001F14AF" w:rsidRDefault="00E85A48" w:rsidP="00E85A48">
      <w:pPr>
        <w:spacing w:line="240" w:lineRule="atLeast"/>
        <w:jc w:val="center"/>
        <w:rPr>
          <w:rFonts w:cs="Arial"/>
          <w:b/>
          <w:szCs w:val="20"/>
        </w:rPr>
      </w:pPr>
      <w:r w:rsidRPr="001F14AF">
        <w:rPr>
          <w:rFonts w:cs="Arial"/>
          <w:b/>
          <w:szCs w:val="20"/>
        </w:rPr>
        <w:t>(izjema od vodenja evidence o izrabi delovnega časa)</w:t>
      </w:r>
    </w:p>
    <w:p w14:paraId="61964007" w14:textId="5FE1B29B" w:rsidR="00E85A48" w:rsidRPr="001F14AF" w:rsidRDefault="00E85A48" w:rsidP="00E85A48">
      <w:pPr>
        <w:spacing w:line="240" w:lineRule="atLeast"/>
        <w:jc w:val="center"/>
        <w:rPr>
          <w:rFonts w:cs="Arial"/>
          <w:szCs w:val="20"/>
        </w:rPr>
      </w:pPr>
    </w:p>
    <w:p w14:paraId="5C233E48" w14:textId="0D381C0D" w:rsidR="00E85A48" w:rsidRPr="001F14AF" w:rsidRDefault="00E85A48" w:rsidP="00E85A48">
      <w:pPr>
        <w:spacing w:line="240" w:lineRule="atLeast"/>
        <w:jc w:val="both"/>
        <w:rPr>
          <w:rFonts w:cs="Arial"/>
          <w:szCs w:val="20"/>
        </w:rPr>
      </w:pPr>
      <w:r w:rsidRPr="001F14AF">
        <w:rPr>
          <w:rFonts w:cs="Arial"/>
          <w:szCs w:val="20"/>
        </w:rPr>
        <w:t>Za funkcionarja</w:t>
      </w:r>
      <w:r w:rsidR="0021441F" w:rsidRPr="001F14AF">
        <w:rPr>
          <w:rFonts w:cs="Arial"/>
          <w:szCs w:val="20"/>
        </w:rPr>
        <w:t xml:space="preserve"> </w:t>
      </w:r>
      <w:r w:rsidRPr="001F14AF">
        <w:rPr>
          <w:rFonts w:cs="Arial"/>
          <w:szCs w:val="20"/>
        </w:rPr>
        <w:t>se ne glede na zakon, ki določa evidence na področju dela in socialne varnosti, evidenc</w:t>
      </w:r>
      <w:r w:rsidR="00DD2515" w:rsidRPr="001F14AF">
        <w:rPr>
          <w:rFonts w:cs="Arial"/>
          <w:szCs w:val="20"/>
        </w:rPr>
        <w:t>a</w:t>
      </w:r>
      <w:r w:rsidRPr="001F14AF">
        <w:rPr>
          <w:rFonts w:cs="Arial"/>
          <w:szCs w:val="20"/>
        </w:rPr>
        <w:t xml:space="preserve"> o izrabi delovnega časa</w:t>
      </w:r>
      <w:r w:rsidR="00CF42E7" w:rsidRPr="001F14AF">
        <w:rPr>
          <w:rFonts w:cs="Arial"/>
          <w:szCs w:val="20"/>
        </w:rPr>
        <w:t xml:space="preserve"> ne vodi</w:t>
      </w:r>
      <w:r w:rsidRPr="001F14AF">
        <w:rPr>
          <w:rFonts w:cs="Arial"/>
          <w:szCs w:val="20"/>
        </w:rPr>
        <w:t xml:space="preserve">. </w:t>
      </w:r>
    </w:p>
    <w:p w14:paraId="4D16552C" w14:textId="77777777" w:rsidR="00E85A48" w:rsidRPr="001F14AF" w:rsidRDefault="00E85A48" w:rsidP="00E85A48">
      <w:pPr>
        <w:spacing w:line="240" w:lineRule="atLeast"/>
        <w:jc w:val="both"/>
        <w:rPr>
          <w:rFonts w:cs="Arial"/>
          <w:b/>
          <w:szCs w:val="20"/>
        </w:rPr>
      </w:pPr>
    </w:p>
    <w:p w14:paraId="6CCE5CF0" w14:textId="6DD424A3" w:rsidR="00E85A48" w:rsidRPr="001F14AF" w:rsidRDefault="00E85A48" w:rsidP="00E85A48">
      <w:pPr>
        <w:spacing w:line="240" w:lineRule="atLeast"/>
        <w:jc w:val="center"/>
        <w:rPr>
          <w:rFonts w:cs="Arial"/>
          <w:b/>
          <w:szCs w:val="20"/>
        </w:rPr>
      </w:pPr>
      <w:r w:rsidRPr="001F14AF">
        <w:rPr>
          <w:rFonts w:cs="Arial"/>
          <w:b/>
          <w:szCs w:val="20"/>
        </w:rPr>
        <w:t>1</w:t>
      </w:r>
      <w:r w:rsidR="00697FB5" w:rsidRPr="001F14AF">
        <w:rPr>
          <w:rFonts w:cs="Arial"/>
          <w:b/>
          <w:szCs w:val="20"/>
        </w:rPr>
        <w:t>4</w:t>
      </w:r>
      <w:r w:rsidRPr="001F14AF">
        <w:rPr>
          <w:rFonts w:cs="Arial"/>
          <w:b/>
          <w:szCs w:val="20"/>
        </w:rPr>
        <w:t>. člen</w:t>
      </w:r>
    </w:p>
    <w:p w14:paraId="43D048DE" w14:textId="77777777" w:rsidR="00E85A48" w:rsidRPr="001F14AF" w:rsidRDefault="00E85A48" w:rsidP="00E85A48">
      <w:pPr>
        <w:spacing w:line="240" w:lineRule="atLeast"/>
        <w:jc w:val="center"/>
        <w:rPr>
          <w:rFonts w:cs="Arial"/>
          <w:b/>
          <w:szCs w:val="20"/>
        </w:rPr>
      </w:pPr>
      <w:r w:rsidRPr="001F14AF" w:rsidDel="00522EF6">
        <w:rPr>
          <w:rFonts w:cs="Arial"/>
          <w:b/>
          <w:szCs w:val="20"/>
        </w:rPr>
        <w:t xml:space="preserve"> </w:t>
      </w:r>
      <w:r w:rsidRPr="001F14AF">
        <w:rPr>
          <w:rFonts w:cs="Arial"/>
          <w:b/>
          <w:szCs w:val="20"/>
        </w:rPr>
        <w:t>(funkcionar, ki zaradi pripora ali prestajanja zaporne kazni začasno ne more opravljati funkcije)</w:t>
      </w:r>
    </w:p>
    <w:p w14:paraId="288832DC" w14:textId="77777777" w:rsidR="00E85A48" w:rsidRPr="001F14AF" w:rsidRDefault="00E85A48" w:rsidP="00E85A48">
      <w:pPr>
        <w:spacing w:line="240" w:lineRule="atLeast"/>
        <w:jc w:val="both"/>
        <w:rPr>
          <w:rFonts w:cs="Arial"/>
          <w:szCs w:val="20"/>
        </w:rPr>
      </w:pPr>
    </w:p>
    <w:p w14:paraId="0C13DCF8" w14:textId="2C0AC46B" w:rsidR="00E85A48" w:rsidRPr="001F14AF" w:rsidRDefault="00E85A48" w:rsidP="00E85A48">
      <w:pPr>
        <w:spacing w:line="240" w:lineRule="atLeast"/>
        <w:jc w:val="both"/>
        <w:rPr>
          <w:rFonts w:cs="Arial"/>
          <w:szCs w:val="20"/>
        </w:rPr>
      </w:pPr>
      <w:r w:rsidRPr="001F14AF">
        <w:rPr>
          <w:rFonts w:cs="Arial"/>
          <w:szCs w:val="20"/>
          <w:shd w:val="clear" w:color="auto" w:fill="FFFFFF"/>
        </w:rPr>
        <w:t xml:space="preserve">V času, ko funkcionar zaradi pripora ali prestajanja zaporne kazni ne more opravljati funkcije, nima pravice do plače oziroma do </w:t>
      </w:r>
      <w:bookmarkStart w:id="27" w:name="_Hlk184988685"/>
      <w:r w:rsidRPr="001F14AF">
        <w:rPr>
          <w:rFonts w:cs="Arial"/>
          <w:szCs w:val="20"/>
          <w:shd w:val="clear" w:color="auto" w:fill="FFFFFF"/>
        </w:rPr>
        <w:t>plačila za opravljanje funkcije</w:t>
      </w:r>
      <w:bookmarkEnd w:id="27"/>
      <w:r w:rsidRPr="001F14AF">
        <w:rPr>
          <w:rFonts w:cs="Arial"/>
          <w:szCs w:val="20"/>
          <w:shd w:val="clear" w:color="auto" w:fill="FFFFFF"/>
        </w:rPr>
        <w:t xml:space="preserve">, do povračil stroškov v zvezi z </w:t>
      </w:r>
      <w:r w:rsidRPr="001F14AF">
        <w:rPr>
          <w:rFonts w:cs="Arial"/>
          <w:szCs w:val="20"/>
          <w:shd w:val="clear" w:color="auto" w:fill="FFFFFF"/>
        </w:rPr>
        <w:lastRenderedPageBreak/>
        <w:t>opravljanjem funkcije in do drugih prejemkov ter drugih pravic funkcionarjev</w:t>
      </w:r>
      <w:r w:rsidR="00AD4F7E" w:rsidRPr="001F14AF">
        <w:rPr>
          <w:rFonts w:cs="Arial"/>
          <w:szCs w:val="20"/>
          <w:shd w:val="clear" w:color="auto" w:fill="FFFFFF"/>
        </w:rPr>
        <w:t xml:space="preserve"> iz tega zakona</w:t>
      </w:r>
      <w:r w:rsidRPr="001F14AF">
        <w:rPr>
          <w:rFonts w:cs="Arial"/>
          <w:szCs w:val="20"/>
          <w:shd w:val="clear" w:color="auto" w:fill="FFFFFF"/>
        </w:rPr>
        <w:t xml:space="preserve">, </w:t>
      </w:r>
      <w:bookmarkStart w:id="28" w:name="_Hlk184989073"/>
      <w:r w:rsidRPr="001F14AF">
        <w:rPr>
          <w:rFonts w:cs="Arial"/>
          <w:szCs w:val="20"/>
          <w:shd w:val="clear" w:color="auto" w:fill="FFFFFF"/>
        </w:rPr>
        <w:t xml:space="preserve">razen pravice iz </w:t>
      </w:r>
      <w:r w:rsidR="00697FB5" w:rsidRPr="001F14AF">
        <w:rPr>
          <w:rFonts w:cs="Arial"/>
          <w:szCs w:val="20"/>
          <w:shd w:val="clear" w:color="auto" w:fill="FFFFFF"/>
        </w:rPr>
        <w:t>20</w:t>
      </w:r>
      <w:r w:rsidRPr="001F14AF">
        <w:rPr>
          <w:rFonts w:cs="Arial"/>
          <w:szCs w:val="20"/>
          <w:shd w:val="clear" w:color="auto" w:fill="FFFFFF"/>
        </w:rPr>
        <w:t>. člena</w:t>
      </w:r>
      <w:r w:rsidR="009A45A3" w:rsidRPr="001F14AF">
        <w:rPr>
          <w:rFonts w:cs="Arial"/>
          <w:szCs w:val="20"/>
          <w:shd w:val="clear" w:color="auto" w:fill="FFFFFF"/>
        </w:rPr>
        <w:t xml:space="preserve"> tega zakona</w:t>
      </w:r>
      <w:r w:rsidRPr="001F14AF">
        <w:rPr>
          <w:rFonts w:cs="Arial"/>
          <w:szCs w:val="20"/>
          <w:shd w:val="clear" w:color="auto" w:fill="FFFFFF"/>
        </w:rPr>
        <w:t>.</w:t>
      </w:r>
      <w:bookmarkEnd w:id="28"/>
    </w:p>
    <w:p w14:paraId="7110CEA9" w14:textId="77777777" w:rsidR="00E85A48" w:rsidRPr="001F14AF" w:rsidRDefault="00E85A48" w:rsidP="00E85A48">
      <w:pPr>
        <w:spacing w:line="240" w:lineRule="atLeast"/>
        <w:rPr>
          <w:rFonts w:cs="Arial"/>
          <w:b/>
          <w:szCs w:val="20"/>
        </w:rPr>
      </w:pPr>
    </w:p>
    <w:p w14:paraId="2CD52EEB" w14:textId="45671DCB" w:rsidR="00E85A48" w:rsidRPr="001F14AF" w:rsidRDefault="00E85A48" w:rsidP="00E85A48">
      <w:pPr>
        <w:spacing w:line="240" w:lineRule="atLeast"/>
        <w:jc w:val="center"/>
        <w:rPr>
          <w:rFonts w:cs="Arial"/>
          <w:b/>
          <w:szCs w:val="20"/>
        </w:rPr>
      </w:pPr>
      <w:r w:rsidRPr="001F14AF">
        <w:rPr>
          <w:rFonts w:cs="Arial"/>
          <w:b/>
          <w:szCs w:val="20"/>
        </w:rPr>
        <w:t>1</w:t>
      </w:r>
      <w:r w:rsidR="009A45A3" w:rsidRPr="001F14AF">
        <w:rPr>
          <w:rFonts w:cs="Arial"/>
          <w:b/>
          <w:szCs w:val="20"/>
        </w:rPr>
        <w:t>5</w:t>
      </w:r>
      <w:r w:rsidRPr="001F14AF">
        <w:rPr>
          <w:rFonts w:cs="Arial"/>
          <w:b/>
          <w:szCs w:val="20"/>
        </w:rPr>
        <w:t>. člen</w:t>
      </w:r>
    </w:p>
    <w:p w14:paraId="0975BB3A" w14:textId="77777777" w:rsidR="00E85A48" w:rsidRPr="001F14AF" w:rsidRDefault="00E85A48" w:rsidP="00E85A48">
      <w:pPr>
        <w:spacing w:line="240" w:lineRule="atLeast"/>
        <w:jc w:val="center"/>
        <w:rPr>
          <w:rFonts w:cs="Arial"/>
          <w:b/>
          <w:szCs w:val="20"/>
        </w:rPr>
      </w:pPr>
      <w:r w:rsidRPr="001F14AF">
        <w:rPr>
          <w:rFonts w:cs="Arial"/>
          <w:b/>
          <w:szCs w:val="20"/>
        </w:rPr>
        <w:t>(pravica do povračil stroškov in drugih prejemkov)</w:t>
      </w:r>
    </w:p>
    <w:p w14:paraId="049C48FC" w14:textId="77777777" w:rsidR="00E85A48" w:rsidRPr="001F14AF" w:rsidRDefault="00E85A48" w:rsidP="00E85A48">
      <w:pPr>
        <w:spacing w:line="240" w:lineRule="atLeast"/>
        <w:jc w:val="both"/>
        <w:rPr>
          <w:rFonts w:cs="Arial"/>
          <w:szCs w:val="20"/>
        </w:rPr>
      </w:pPr>
      <w:r w:rsidRPr="001F14AF">
        <w:rPr>
          <w:rFonts w:cs="Arial"/>
          <w:szCs w:val="20"/>
        </w:rPr>
        <w:t xml:space="preserve"> </w:t>
      </w:r>
    </w:p>
    <w:p w14:paraId="7AA8A5C3" w14:textId="5042D9DD" w:rsidR="00E85A48" w:rsidRPr="001F14AF" w:rsidRDefault="00E85A48" w:rsidP="00E85A48">
      <w:pPr>
        <w:spacing w:line="240" w:lineRule="atLeast"/>
        <w:jc w:val="both"/>
        <w:rPr>
          <w:rFonts w:cs="Arial"/>
          <w:szCs w:val="20"/>
        </w:rPr>
      </w:pPr>
      <w:r w:rsidRPr="001F14AF">
        <w:rPr>
          <w:rFonts w:cs="Arial"/>
          <w:szCs w:val="20"/>
        </w:rPr>
        <w:t xml:space="preserve">(1) </w:t>
      </w:r>
      <w:bookmarkStart w:id="29" w:name="_Hlk189038968"/>
      <w:r w:rsidRPr="001F14AF">
        <w:rPr>
          <w:rFonts w:cs="Arial"/>
          <w:szCs w:val="20"/>
        </w:rPr>
        <w:t>Funkcionarju, ki poklicno opravlja funkcijo, pripadajo prejemki in povračila stroškov v enaki višini in pod enakimi pogoji</w:t>
      </w:r>
      <w:r w:rsidRPr="001F14AF">
        <w:rPr>
          <w:rFonts w:cs="Arial"/>
          <w:szCs w:val="20"/>
          <w:shd w:val="clear" w:color="auto" w:fill="FFFFFF"/>
        </w:rPr>
        <w:t xml:space="preserve">, </w:t>
      </w:r>
      <w:r w:rsidRPr="001F14AF">
        <w:rPr>
          <w:rFonts w:cs="Arial"/>
          <w:szCs w:val="20"/>
        </w:rPr>
        <w:t>kot to velja za javne uslužbence</w:t>
      </w:r>
      <w:r w:rsidR="009A45A3" w:rsidRPr="001F14AF">
        <w:rPr>
          <w:rFonts w:cs="Arial"/>
          <w:szCs w:val="20"/>
        </w:rPr>
        <w:t xml:space="preserve"> v državni upravi</w:t>
      </w:r>
      <w:bookmarkEnd w:id="29"/>
      <w:r w:rsidRPr="001F14AF">
        <w:rPr>
          <w:rFonts w:cs="Arial"/>
          <w:szCs w:val="20"/>
        </w:rPr>
        <w:t xml:space="preserve">, in sicer: </w:t>
      </w:r>
    </w:p>
    <w:p w14:paraId="32EC2F37" w14:textId="77777777" w:rsidR="00E85A48" w:rsidRPr="001F14AF" w:rsidRDefault="00E85A48" w:rsidP="00DD194E">
      <w:pPr>
        <w:pStyle w:val="Odstavekseznama"/>
        <w:numPr>
          <w:ilvl w:val="0"/>
          <w:numId w:val="43"/>
        </w:numPr>
        <w:spacing w:line="240" w:lineRule="atLeast"/>
        <w:contextualSpacing w:val="0"/>
        <w:jc w:val="both"/>
        <w:rPr>
          <w:rFonts w:cs="Arial"/>
          <w:szCs w:val="20"/>
        </w:rPr>
      </w:pPr>
      <w:bookmarkStart w:id="30" w:name="_Hlk189038396"/>
      <w:r w:rsidRPr="001F14AF">
        <w:rPr>
          <w:rFonts w:cs="Arial"/>
          <w:szCs w:val="20"/>
        </w:rPr>
        <w:t>povračilo stroškov prevoza na delo in z dela,</w:t>
      </w:r>
    </w:p>
    <w:p w14:paraId="29DC10BF" w14:textId="77777777" w:rsidR="00E85A48" w:rsidRPr="001F14AF" w:rsidRDefault="00E85A48" w:rsidP="00DD194E">
      <w:pPr>
        <w:pStyle w:val="Odstavekseznama"/>
        <w:numPr>
          <w:ilvl w:val="0"/>
          <w:numId w:val="43"/>
        </w:numPr>
        <w:spacing w:line="240" w:lineRule="atLeast"/>
        <w:contextualSpacing w:val="0"/>
        <w:jc w:val="both"/>
        <w:rPr>
          <w:rFonts w:cs="Arial"/>
          <w:szCs w:val="20"/>
        </w:rPr>
      </w:pPr>
      <w:r w:rsidRPr="001F14AF">
        <w:rPr>
          <w:rFonts w:cs="Arial"/>
          <w:szCs w:val="20"/>
        </w:rPr>
        <w:t>stroški in obračun stroškov na službenem potovanju v državi,</w:t>
      </w:r>
    </w:p>
    <w:p w14:paraId="7A7B38F7" w14:textId="77777777" w:rsidR="00E85A48" w:rsidRPr="001F14AF" w:rsidRDefault="00E85A48" w:rsidP="00DD194E">
      <w:pPr>
        <w:pStyle w:val="Odstavekseznama"/>
        <w:numPr>
          <w:ilvl w:val="0"/>
          <w:numId w:val="43"/>
        </w:numPr>
        <w:spacing w:line="240" w:lineRule="atLeast"/>
        <w:contextualSpacing w:val="0"/>
        <w:jc w:val="both"/>
        <w:rPr>
          <w:rFonts w:cs="Arial"/>
          <w:szCs w:val="20"/>
        </w:rPr>
      </w:pPr>
      <w:r w:rsidRPr="001F14AF">
        <w:rPr>
          <w:rFonts w:cs="Arial"/>
          <w:szCs w:val="20"/>
        </w:rPr>
        <w:t>dnevnice za službeno potovanje v državi,</w:t>
      </w:r>
    </w:p>
    <w:p w14:paraId="644543CE" w14:textId="77777777" w:rsidR="00E85A48" w:rsidRPr="001F14AF" w:rsidRDefault="00E85A48" w:rsidP="00DD194E">
      <w:pPr>
        <w:pStyle w:val="Odstavekseznama"/>
        <w:numPr>
          <w:ilvl w:val="0"/>
          <w:numId w:val="43"/>
        </w:numPr>
        <w:spacing w:line="240" w:lineRule="atLeast"/>
        <w:contextualSpacing w:val="0"/>
        <w:jc w:val="both"/>
        <w:rPr>
          <w:rFonts w:cs="Arial"/>
          <w:szCs w:val="20"/>
        </w:rPr>
      </w:pPr>
      <w:r w:rsidRPr="001F14AF">
        <w:rPr>
          <w:rFonts w:cs="Arial"/>
          <w:szCs w:val="20"/>
        </w:rPr>
        <w:t>kilometrina za uporabo lastnega avtomobila za službene namene v državi,</w:t>
      </w:r>
    </w:p>
    <w:p w14:paraId="50471B37" w14:textId="77777777" w:rsidR="00E85A48" w:rsidRPr="001F14AF" w:rsidRDefault="00E85A48" w:rsidP="00DD194E">
      <w:pPr>
        <w:pStyle w:val="Odstavekseznama"/>
        <w:numPr>
          <w:ilvl w:val="0"/>
          <w:numId w:val="43"/>
        </w:numPr>
        <w:spacing w:line="240" w:lineRule="atLeast"/>
        <w:contextualSpacing w:val="0"/>
        <w:jc w:val="both"/>
        <w:rPr>
          <w:rFonts w:cs="Arial"/>
          <w:szCs w:val="20"/>
        </w:rPr>
      </w:pPr>
      <w:r w:rsidRPr="001F14AF">
        <w:rPr>
          <w:rFonts w:cs="Arial"/>
          <w:szCs w:val="20"/>
        </w:rPr>
        <w:t>stroški prenočevanja na službenem potovanju,</w:t>
      </w:r>
    </w:p>
    <w:p w14:paraId="52EBDD9A" w14:textId="77777777" w:rsidR="00E85A48" w:rsidRPr="001F14AF" w:rsidRDefault="00E85A48" w:rsidP="00DD194E">
      <w:pPr>
        <w:pStyle w:val="Odstavekseznama"/>
        <w:numPr>
          <w:ilvl w:val="0"/>
          <w:numId w:val="43"/>
        </w:numPr>
        <w:spacing w:line="240" w:lineRule="atLeast"/>
        <w:contextualSpacing w:val="0"/>
        <w:jc w:val="both"/>
        <w:rPr>
          <w:rFonts w:cs="Arial"/>
          <w:szCs w:val="20"/>
        </w:rPr>
      </w:pPr>
      <w:r w:rsidRPr="001F14AF">
        <w:rPr>
          <w:rFonts w:cs="Arial"/>
          <w:szCs w:val="20"/>
        </w:rPr>
        <w:t>terenski dodatek,</w:t>
      </w:r>
    </w:p>
    <w:p w14:paraId="3DA147DE" w14:textId="77777777" w:rsidR="00E85A48" w:rsidRPr="001F14AF" w:rsidRDefault="00E85A48" w:rsidP="00DD194E">
      <w:pPr>
        <w:pStyle w:val="Odstavekseznama"/>
        <w:numPr>
          <w:ilvl w:val="0"/>
          <w:numId w:val="43"/>
        </w:numPr>
        <w:spacing w:line="240" w:lineRule="atLeast"/>
        <w:contextualSpacing w:val="0"/>
        <w:jc w:val="both"/>
        <w:rPr>
          <w:rFonts w:cs="Arial"/>
          <w:szCs w:val="20"/>
        </w:rPr>
      </w:pPr>
      <w:r w:rsidRPr="001F14AF">
        <w:rPr>
          <w:rFonts w:cs="Arial"/>
          <w:szCs w:val="20"/>
        </w:rPr>
        <w:t>regres za letni dopust,</w:t>
      </w:r>
    </w:p>
    <w:p w14:paraId="6F4EF134" w14:textId="77777777" w:rsidR="00E85A48" w:rsidRPr="001F14AF" w:rsidRDefault="00E85A48" w:rsidP="00DD194E">
      <w:pPr>
        <w:pStyle w:val="Odstavekseznama"/>
        <w:numPr>
          <w:ilvl w:val="0"/>
          <w:numId w:val="43"/>
        </w:numPr>
        <w:spacing w:line="240" w:lineRule="atLeast"/>
        <w:contextualSpacing w:val="0"/>
        <w:jc w:val="both"/>
        <w:rPr>
          <w:rFonts w:cs="Arial"/>
          <w:szCs w:val="20"/>
        </w:rPr>
      </w:pPr>
      <w:r w:rsidRPr="001F14AF">
        <w:rPr>
          <w:rFonts w:cs="Arial"/>
          <w:szCs w:val="20"/>
        </w:rPr>
        <w:t>jubilejna nagrada,</w:t>
      </w:r>
    </w:p>
    <w:p w14:paraId="428844C3" w14:textId="1FEEBE2E" w:rsidR="00E85A48" w:rsidRPr="001F14AF" w:rsidRDefault="00E85A48" w:rsidP="00DD194E">
      <w:pPr>
        <w:pStyle w:val="Odstavekseznama"/>
        <w:numPr>
          <w:ilvl w:val="0"/>
          <w:numId w:val="43"/>
        </w:numPr>
        <w:spacing w:line="240" w:lineRule="atLeast"/>
        <w:contextualSpacing w:val="0"/>
        <w:jc w:val="both"/>
        <w:rPr>
          <w:rFonts w:cs="Arial"/>
          <w:szCs w:val="20"/>
        </w:rPr>
      </w:pPr>
      <w:r w:rsidRPr="001F14AF">
        <w:rPr>
          <w:rFonts w:cs="Arial"/>
          <w:szCs w:val="20"/>
        </w:rPr>
        <w:t>solidarnostn</w:t>
      </w:r>
      <w:r w:rsidR="00DF1FC6" w:rsidRPr="001F14AF">
        <w:rPr>
          <w:rFonts w:cs="Arial"/>
          <w:szCs w:val="20"/>
        </w:rPr>
        <w:t>a</w:t>
      </w:r>
      <w:r w:rsidRPr="001F14AF">
        <w:rPr>
          <w:rFonts w:cs="Arial"/>
          <w:szCs w:val="20"/>
        </w:rPr>
        <w:t xml:space="preserve"> pomoč in</w:t>
      </w:r>
    </w:p>
    <w:p w14:paraId="00C2C3D6" w14:textId="77777777" w:rsidR="00E85A48" w:rsidRPr="001F14AF" w:rsidRDefault="00E85A48" w:rsidP="00DD194E">
      <w:pPr>
        <w:pStyle w:val="Odstavekseznama"/>
        <w:numPr>
          <w:ilvl w:val="0"/>
          <w:numId w:val="43"/>
        </w:numPr>
        <w:spacing w:line="240" w:lineRule="atLeast"/>
        <w:contextualSpacing w:val="0"/>
        <w:jc w:val="both"/>
        <w:rPr>
          <w:rFonts w:cs="Arial"/>
          <w:szCs w:val="20"/>
        </w:rPr>
      </w:pPr>
      <w:r w:rsidRPr="001F14AF">
        <w:rPr>
          <w:rFonts w:cs="Arial"/>
          <w:szCs w:val="20"/>
        </w:rPr>
        <w:t>odpravnina ob upokojitvi.</w:t>
      </w:r>
    </w:p>
    <w:bookmarkEnd w:id="30"/>
    <w:p w14:paraId="4ADF97CC" w14:textId="77777777" w:rsidR="00E85A48" w:rsidRPr="001F14AF" w:rsidRDefault="00E85A48" w:rsidP="00E85A48">
      <w:pPr>
        <w:spacing w:line="240" w:lineRule="atLeast"/>
        <w:jc w:val="both"/>
        <w:rPr>
          <w:rFonts w:cs="Arial"/>
          <w:szCs w:val="20"/>
        </w:rPr>
      </w:pPr>
    </w:p>
    <w:p w14:paraId="7ECF49A5" w14:textId="63BB1F18" w:rsidR="00E85A48" w:rsidRPr="001F14AF" w:rsidRDefault="00E85A48" w:rsidP="00E85A48">
      <w:pPr>
        <w:spacing w:line="240" w:lineRule="atLeast"/>
        <w:jc w:val="both"/>
        <w:rPr>
          <w:rFonts w:cs="Arial"/>
          <w:szCs w:val="20"/>
        </w:rPr>
      </w:pPr>
      <w:bookmarkStart w:id="31" w:name="_Hlk182827774"/>
      <w:r w:rsidRPr="001F14AF">
        <w:rPr>
          <w:rFonts w:cs="Arial"/>
          <w:szCs w:val="20"/>
        </w:rPr>
        <w:t xml:space="preserve">(2) Funkcionarju, ki poklicno opravlja funkcijo, pripada za dan </w:t>
      </w:r>
      <w:r w:rsidR="002305E7" w:rsidRPr="001F14AF">
        <w:rPr>
          <w:rFonts w:cs="Arial"/>
          <w:szCs w:val="20"/>
        </w:rPr>
        <w:t xml:space="preserve">opravljanja funkcije </w:t>
      </w:r>
      <w:r w:rsidRPr="001F14AF">
        <w:rPr>
          <w:rFonts w:cs="Arial"/>
          <w:szCs w:val="20"/>
        </w:rPr>
        <w:t>regres za prehrano kot povračilo stroškov prehrane, in sicer v enaki višini</w:t>
      </w:r>
      <w:r w:rsidR="00AE0C45" w:rsidRPr="001F14AF">
        <w:rPr>
          <w:rFonts w:cs="Arial"/>
          <w:szCs w:val="20"/>
        </w:rPr>
        <w:t>,</w:t>
      </w:r>
      <w:r w:rsidRPr="001F14AF">
        <w:rPr>
          <w:rFonts w:cs="Arial"/>
          <w:szCs w:val="20"/>
        </w:rPr>
        <w:t xml:space="preserve"> kot pripada javnemu uslužbencu</w:t>
      </w:r>
      <w:r w:rsidR="00DD2515" w:rsidRPr="001F14AF">
        <w:rPr>
          <w:rFonts w:cs="Arial"/>
          <w:szCs w:val="20"/>
        </w:rPr>
        <w:t xml:space="preserve"> v državni upravi</w:t>
      </w:r>
      <w:r w:rsidRPr="001F14AF">
        <w:rPr>
          <w:rFonts w:cs="Arial"/>
          <w:szCs w:val="20"/>
        </w:rPr>
        <w:t xml:space="preserve">, ki ima enakomerno razporejen delovni čas in dela najmanj s polovičnim delovnim časom dnevno. </w:t>
      </w:r>
    </w:p>
    <w:p w14:paraId="714930C1" w14:textId="77777777" w:rsidR="00E85A48" w:rsidRPr="001F14AF" w:rsidRDefault="00E85A48" w:rsidP="00E85A48">
      <w:pPr>
        <w:spacing w:line="240" w:lineRule="atLeast"/>
        <w:jc w:val="both"/>
        <w:rPr>
          <w:rFonts w:cs="Arial"/>
          <w:szCs w:val="20"/>
        </w:rPr>
      </w:pPr>
    </w:p>
    <w:p w14:paraId="1FE05905" w14:textId="5EF105F7" w:rsidR="00E85A48" w:rsidRPr="001F14AF" w:rsidRDefault="00E85A48" w:rsidP="00E85A48">
      <w:pPr>
        <w:spacing w:line="240" w:lineRule="atLeast"/>
        <w:jc w:val="both"/>
        <w:rPr>
          <w:rFonts w:cs="Arial"/>
          <w:i/>
          <w:iCs/>
          <w:szCs w:val="20"/>
        </w:rPr>
      </w:pPr>
      <w:r w:rsidRPr="001F14AF">
        <w:rPr>
          <w:rFonts w:cs="Arial"/>
          <w:szCs w:val="20"/>
        </w:rPr>
        <w:t>(3) Sodniku in državnemu tožilcu,  ki po opravljeni dnevni delovni obremenitvi v istem dnevu dela tudi preko polnega delovnega časa, za čas dela preko polnega delovnega časa pripada dodatno povračilo stroškov za prehrano, ki se določi na enak način, v enaki višini in pod enaki pogoji, kot veljajo za javne uslužbence</w:t>
      </w:r>
      <w:r w:rsidR="00704C0B" w:rsidRPr="001F14AF">
        <w:rPr>
          <w:rFonts w:cs="Arial"/>
          <w:szCs w:val="20"/>
        </w:rPr>
        <w:t xml:space="preserve"> v državni upravi</w:t>
      </w:r>
      <w:r w:rsidRPr="001F14AF">
        <w:rPr>
          <w:rFonts w:cs="Arial"/>
          <w:szCs w:val="20"/>
        </w:rPr>
        <w:t xml:space="preserve">. Funkcionarju iz prejšnjega stavka, ki delo preko polnega delovnega časa opravi na dan, ko sodišče oziroma državno tožilstvo ne posluje, </w:t>
      </w:r>
      <w:r w:rsidR="00704C0B" w:rsidRPr="001F14AF">
        <w:rPr>
          <w:rFonts w:cs="Arial"/>
          <w:szCs w:val="20"/>
        </w:rPr>
        <w:t xml:space="preserve">pripada tudi za ta dan </w:t>
      </w:r>
      <w:r w:rsidRPr="001F14AF">
        <w:rPr>
          <w:rFonts w:cs="Arial"/>
          <w:szCs w:val="20"/>
        </w:rPr>
        <w:t>povračilo stroškov prehran</w:t>
      </w:r>
      <w:r w:rsidR="00704C0B" w:rsidRPr="001F14AF">
        <w:rPr>
          <w:rFonts w:cs="Arial"/>
          <w:szCs w:val="20"/>
        </w:rPr>
        <w:t>e</w:t>
      </w:r>
      <w:r w:rsidRPr="001F14AF">
        <w:rPr>
          <w:rFonts w:cs="Arial"/>
          <w:szCs w:val="20"/>
        </w:rPr>
        <w:t xml:space="preserve"> pod pogoji in v višini iz </w:t>
      </w:r>
      <w:r w:rsidR="00704C0B" w:rsidRPr="001F14AF">
        <w:rPr>
          <w:rFonts w:cs="Arial"/>
          <w:szCs w:val="20"/>
        </w:rPr>
        <w:t xml:space="preserve">prejšnjega </w:t>
      </w:r>
      <w:r w:rsidRPr="001F14AF">
        <w:rPr>
          <w:rFonts w:cs="Arial"/>
          <w:szCs w:val="20"/>
        </w:rPr>
        <w:t>odstavka.</w:t>
      </w:r>
    </w:p>
    <w:bookmarkEnd w:id="31"/>
    <w:p w14:paraId="7CC3E6DC" w14:textId="77777777" w:rsidR="00E85A48" w:rsidRPr="001F14AF" w:rsidRDefault="00E85A48" w:rsidP="00E85A48">
      <w:pPr>
        <w:spacing w:line="240" w:lineRule="atLeast"/>
        <w:jc w:val="both"/>
        <w:rPr>
          <w:rFonts w:cs="Arial"/>
          <w:szCs w:val="20"/>
        </w:rPr>
      </w:pPr>
    </w:p>
    <w:p w14:paraId="027C8228" w14:textId="4FD68D4C" w:rsidR="00E85A48" w:rsidRPr="001F14AF" w:rsidRDefault="00E85A48" w:rsidP="00E85A48">
      <w:pPr>
        <w:spacing w:line="240" w:lineRule="atLeast"/>
        <w:jc w:val="both"/>
        <w:rPr>
          <w:rFonts w:cs="Arial"/>
          <w:szCs w:val="20"/>
        </w:rPr>
      </w:pPr>
      <w:r w:rsidRPr="001F14AF">
        <w:rPr>
          <w:rFonts w:cs="Arial"/>
          <w:szCs w:val="20"/>
        </w:rPr>
        <w:t xml:space="preserve">(4) Funkcionar, ki poklicno opravlja funkcijo, ima pravico do povračila stroškov za službeno potovanje v tujini. Višine dnevnic za službena potovanja v tujino glede na stroške v posamezni državi oziroma kraju, povračilo stroškov za prenočišče, povračilo stroškov prevoza in povračilo drugih stroškov, nastalih na službenem potovanju v tujino, </w:t>
      </w:r>
      <w:r w:rsidR="00C40392" w:rsidRPr="001F14AF">
        <w:rPr>
          <w:rFonts w:cs="Arial"/>
          <w:szCs w:val="20"/>
        </w:rPr>
        <w:t xml:space="preserve">določi </w:t>
      </w:r>
      <w:r w:rsidRPr="001F14AF">
        <w:rPr>
          <w:rFonts w:cs="Arial"/>
          <w:szCs w:val="20"/>
        </w:rPr>
        <w:t>vlada.</w:t>
      </w:r>
      <w:r w:rsidR="00C40392" w:rsidRPr="001F14AF">
        <w:rPr>
          <w:rFonts w:cs="Arial"/>
          <w:szCs w:val="20"/>
        </w:rPr>
        <w:t xml:space="preserve"> Funkcionar, ki poklicno opravlja funkcijo, ima pred začetkom službenega potovanja v tujino pravico do akontacije stroškov za službeno potovanje.</w:t>
      </w:r>
    </w:p>
    <w:p w14:paraId="7D99F24C" w14:textId="77777777" w:rsidR="00E85A48" w:rsidRPr="001F14AF" w:rsidRDefault="00E85A48" w:rsidP="00E85A48">
      <w:pPr>
        <w:spacing w:line="240" w:lineRule="atLeast"/>
        <w:jc w:val="both"/>
        <w:rPr>
          <w:rFonts w:cs="Arial"/>
          <w:szCs w:val="20"/>
        </w:rPr>
      </w:pPr>
    </w:p>
    <w:p w14:paraId="15F14F8A" w14:textId="64B5E4EE" w:rsidR="00E85A48" w:rsidRPr="001F14AF" w:rsidRDefault="00E85A48" w:rsidP="00E85A48">
      <w:pPr>
        <w:spacing w:line="240" w:lineRule="atLeast"/>
        <w:jc w:val="both"/>
        <w:rPr>
          <w:rFonts w:cs="Arial"/>
          <w:szCs w:val="20"/>
        </w:rPr>
      </w:pPr>
      <w:r w:rsidRPr="001F14AF">
        <w:rPr>
          <w:rFonts w:cs="Arial"/>
          <w:szCs w:val="20"/>
        </w:rPr>
        <w:t>(5) Funkcionarju, ki poklicno opravlja funkcijo in je zaradi opravljanja funkcije ločen od svoje ožje družine, pripada nadomestilo za ločeno življenje v enaki višini kot javnim uslužbencem</w:t>
      </w:r>
      <w:r w:rsidR="00E27188" w:rsidRPr="001F14AF">
        <w:rPr>
          <w:rFonts w:cs="Arial"/>
          <w:szCs w:val="20"/>
        </w:rPr>
        <w:t xml:space="preserve"> v državni upravi</w:t>
      </w:r>
      <w:r w:rsidRPr="001F14AF">
        <w:rPr>
          <w:rFonts w:cs="Arial"/>
          <w:szCs w:val="20"/>
        </w:rPr>
        <w:t xml:space="preserve">, če znaša razdalja naslova bivališča ožje družine do naslova organa, kjer opravlja funkcijo, več kot 70 kilometrov. Ožja družina so zakonec, partner zunajzakonske skupnosti, otroci, ki jih je funkcionar po zakonu dolžan preživljati in jih tudi dejansko preživlja. </w:t>
      </w:r>
    </w:p>
    <w:p w14:paraId="65852A56" w14:textId="77777777" w:rsidR="00E85A48" w:rsidRPr="001F14AF" w:rsidRDefault="00E85A48" w:rsidP="00E85A48">
      <w:pPr>
        <w:spacing w:line="240" w:lineRule="atLeast"/>
        <w:jc w:val="both"/>
        <w:rPr>
          <w:rFonts w:cs="Arial"/>
          <w:szCs w:val="20"/>
        </w:rPr>
      </w:pPr>
    </w:p>
    <w:p w14:paraId="40B610D7" w14:textId="1183EB98" w:rsidR="00E85A48" w:rsidRPr="001F14AF" w:rsidRDefault="00E85A48" w:rsidP="00E85A48">
      <w:pPr>
        <w:spacing w:line="240" w:lineRule="atLeast"/>
        <w:jc w:val="both"/>
        <w:rPr>
          <w:rFonts w:cs="Arial"/>
          <w:szCs w:val="20"/>
        </w:rPr>
      </w:pPr>
      <w:r w:rsidRPr="001F14AF">
        <w:rPr>
          <w:rFonts w:cs="Arial"/>
          <w:szCs w:val="20"/>
        </w:rPr>
        <w:t xml:space="preserve">(6) Pravico do povračil stroškov in drugih prejemkov iz tega člena funkcionar uveljavlja v organu </w:t>
      </w:r>
      <w:r w:rsidR="00682A6E" w:rsidRPr="001F14AF">
        <w:rPr>
          <w:rFonts w:cs="Arial"/>
          <w:szCs w:val="20"/>
        </w:rPr>
        <w:t>oziroma lokalni samoupravni skupnosti, kjer funkcionar opravlja funkcijo</w:t>
      </w:r>
      <w:r w:rsidR="00C953EC" w:rsidRPr="001F14AF">
        <w:rPr>
          <w:rFonts w:cs="Arial"/>
          <w:szCs w:val="20"/>
        </w:rPr>
        <w:t>.</w:t>
      </w:r>
      <w:r w:rsidRPr="001F14AF">
        <w:rPr>
          <w:rFonts w:cs="Arial"/>
          <w:szCs w:val="20"/>
        </w:rPr>
        <w:t xml:space="preserve">  </w:t>
      </w:r>
    </w:p>
    <w:p w14:paraId="23B0DBA7" w14:textId="77777777" w:rsidR="00E85A48" w:rsidRPr="001F14AF" w:rsidRDefault="00E85A48" w:rsidP="00E85A48">
      <w:pPr>
        <w:spacing w:line="240" w:lineRule="atLeast"/>
        <w:jc w:val="both"/>
        <w:rPr>
          <w:rFonts w:cs="Arial"/>
          <w:b/>
          <w:szCs w:val="20"/>
        </w:rPr>
      </w:pPr>
    </w:p>
    <w:p w14:paraId="52E75D73" w14:textId="5BCEB2E3" w:rsidR="00E85A48" w:rsidRPr="001F14AF" w:rsidRDefault="00E85A48" w:rsidP="00E85A48">
      <w:pPr>
        <w:spacing w:line="240" w:lineRule="atLeast"/>
        <w:jc w:val="center"/>
        <w:rPr>
          <w:rFonts w:cs="Arial"/>
          <w:b/>
          <w:szCs w:val="20"/>
        </w:rPr>
      </w:pPr>
      <w:bookmarkStart w:id="32" w:name="_Hlk188603526"/>
      <w:r w:rsidRPr="001F14AF">
        <w:rPr>
          <w:rFonts w:cs="Arial"/>
          <w:b/>
          <w:szCs w:val="20"/>
        </w:rPr>
        <w:t>1</w:t>
      </w:r>
      <w:r w:rsidR="00FE0EDD" w:rsidRPr="001F14AF">
        <w:rPr>
          <w:rFonts w:cs="Arial"/>
          <w:b/>
          <w:szCs w:val="20"/>
        </w:rPr>
        <w:t>6</w:t>
      </w:r>
      <w:r w:rsidRPr="001F14AF">
        <w:rPr>
          <w:rFonts w:cs="Arial"/>
          <w:b/>
          <w:szCs w:val="20"/>
        </w:rPr>
        <w:t>. člen</w:t>
      </w:r>
    </w:p>
    <w:p w14:paraId="10F8DF12" w14:textId="451E4982" w:rsidR="00E85A48" w:rsidRPr="001F14AF" w:rsidRDefault="00E85A48" w:rsidP="00E85A48">
      <w:pPr>
        <w:spacing w:line="240" w:lineRule="atLeast"/>
        <w:jc w:val="center"/>
        <w:rPr>
          <w:rFonts w:cs="Arial"/>
          <w:b/>
          <w:szCs w:val="20"/>
        </w:rPr>
      </w:pPr>
      <w:r w:rsidRPr="001F14AF">
        <w:rPr>
          <w:rFonts w:cs="Arial"/>
          <w:b/>
          <w:szCs w:val="20"/>
        </w:rPr>
        <w:t>(določitev prejemkov in povračila stroškov ter ravnanje v primeru nezakonitosti)</w:t>
      </w:r>
    </w:p>
    <w:p w14:paraId="3692644C" w14:textId="77777777" w:rsidR="00E85A48" w:rsidRPr="001F14AF" w:rsidRDefault="00E85A48" w:rsidP="00E85A48">
      <w:pPr>
        <w:pStyle w:val="odstavek1"/>
        <w:spacing w:before="0" w:line="240" w:lineRule="atLeast"/>
        <w:ind w:firstLine="0"/>
        <w:rPr>
          <w:sz w:val="20"/>
          <w:szCs w:val="20"/>
        </w:rPr>
      </w:pPr>
    </w:p>
    <w:p w14:paraId="291E7846" w14:textId="4B81BDE0" w:rsidR="00E85A48" w:rsidRPr="001F14AF" w:rsidRDefault="00E85A48" w:rsidP="00E85A48">
      <w:pPr>
        <w:pStyle w:val="odstavek1"/>
        <w:spacing w:before="0" w:line="240" w:lineRule="atLeast"/>
        <w:ind w:firstLine="0"/>
        <w:rPr>
          <w:sz w:val="20"/>
          <w:szCs w:val="20"/>
        </w:rPr>
      </w:pPr>
      <w:bookmarkStart w:id="33" w:name="_Hlk184992900"/>
      <w:r w:rsidRPr="001F14AF">
        <w:rPr>
          <w:sz w:val="20"/>
          <w:szCs w:val="20"/>
        </w:rPr>
        <w:t>(1) Funkcionarju se ne sme določiti</w:t>
      </w:r>
      <w:r w:rsidR="00AE0C45" w:rsidRPr="001F14AF">
        <w:rPr>
          <w:sz w:val="20"/>
          <w:szCs w:val="20"/>
        </w:rPr>
        <w:t xml:space="preserve"> </w:t>
      </w:r>
      <w:r w:rsidR="009C56BF" w:rsidRPr="001F14AF">
        <w:rPr>
          <w:sz w:val="20"/>
          <w:szCs w:val="20"/>
        </w:rPr>
        <w:t>in</w:t>
      </w:r>
      <w:r w:rsidR="00AE0C45" w:rsidRPr="001F14AF">
        <w:rPr>
          <w:sz w:val="20"/>
          <w:szCs w:val="20"/>
        </w:rPr>
        <w:t xml:space="preserve"> izplačati</w:t>
      </w:r>
      <w:r w:rsidRPr="001F14AF">
        <w:rPr>
          <w:sz w:val="20"/>
          <w:szCs w:val="20"/>
        </w:rPr>
        <w:t xml:space="preserve"> povračil stroškov v zvezi z opravljanjem funkcije in drugih prejemkov</w:t>
      </w:r>
      <w:r w:rsidR="00FE0EDD" w:rsidRPr="001F14AF">
        <w:rPr>
          <w:sz w:val="20"/>
          <w:szCs w:val="20"/>
        </w:rPr>
        <w:t>,</w:t>
      </w:r>
      <w:r w:rsidRPr="001F14AF">
        <w:rPr>
          <w:sz w:val="20"/>
          <w:szCs w:val="20"/>
        </w:rPr>
        <w:t xml:space="preserve"> v drugačni višini in pod drugačnimi pogoji, kot jih določa</w:t>
      </w:r>
      <w:r w:rsidR="00B154F7" w:rsidRPr="001F14AF">
        <w:rPr>
          <w:sz w:val="20"/>
          <w:szCs w:val="20"/>
        </w:rPr>
        <w:t xml:space="preserve"> zakon</w:t>
      </w:r>
      <w:r w:rsidR="00E11D1E" w:rsidRPr="001F14AF">
        <w:rPr>
          <w:sz w:val="20"/>
          <w:szCs w:val="20"/>
        </w:rPr>
        <w:t xml:space="preserve"> ali na njegovi podlagi izdan splošni akt. </w:t>
      </w:r>
    </w:p>
    <w:p w14:paraId="10F8E5E8" w14:textId="77777777" w:rsidR="00E85A48" w:rsidRPr="001F14AF" w:rsidRDefault="00E85A48" w:rsidP="00E85A48">
      <w:pPr>
        <w:pStyle w:val="odstavek1"/>
        <w:spacing w:before="0" w:line="240" w:lineRule="atLeast"/>
        <w:ind w:firstLine="0"/>
        <w:rPr>
          <w:sz w:val="20"/>
          <w:szCs w:val="20"/>
        </w:rPr>
      </w:pPr>
    </w:p>
    <w:p w14:paraId="3798ABE8" w14:textId="3C847066" w:rsidR="00E85A48" w:rsidRPr="001F14AF" w:rsidRDefault="00E85A48" w:rsidP="00E85A48">
      <w:pPr>
        <w:pStyle w:val="odstavek1"/>
        <w:spacing w:before="0" w:line="240" w:lineRule="atLeast"/>
        <w:ind w:firstLine="0"/>
        <w:rPr>
          <w:sz w:val="20"/>
          <w:szCs w:val="20"/>
        </w:rPr>
      </w:pPr>
      <w:r w:rsidRPr="001F14AF">
        <w:rPr>
          <w:sz w:val="20"/>
          <w:szCs w:val="20"/>
        </w:rPr>
        <w:t>(2) Če organ</w:t>
      </w:r>
      <w:r w:rsidR="00682A6E" w:rsidRPr="001F14AF">
        <w:rPr>
          <w:sz w:val="20"/>
          <w:szCs w:val="20"/>
        </w:rPr>
        <w:t xml:space="preserve"> oziroma </w:t>
      </w:r>
      <w:r w:rsidRPr="001F14AF">
        <w:rPr>
          <w:sz w:val="20"/>
          <w:szCs w:val="20"/>
        </w:rPr>
        <w:t xml:space="preserve"> samoupravna lokalna skupnost,</w:t>
      </w:r>
      <w:r w:rsidR="00682A6E" w:rsidRPr="001F14AF">
        <w:rPr>
          <w:sz w:val="20"/>
          <w:szCs w:val="20"/>
        </w:rPr>
        <w:t xml:space="preserve"> kjer funkcionar opravlja funkcijo</w:t>
      </w:r>
      <w:r w:rsidR="005B3715" w:rsidRPr="001F14AF">
        <w:rPr>
          <w:sz w:val="20"/>
          <w:szCs w:val="20"/>
        </w:rPr>
        <w:t>,</w:t>
      </w:r>
      <w:r w:rsidRPr="001F14AF">
        <w:rPr>
          <w:sz w:val="20"/>
          <w:szCs w:val="20"/>
        </w:rPr>
        <w:t xml:space="preserve"> ugotovi, da so bili funkcionarju v nasprotju s prejšnjim odstavkom določena oziroma izplačana višja povračila stroškov v zvezi z opravljanjem funkcije oziroma višji prejemki, kot bi mu pripadali</w:t>
      </w:r>
      <w:r w:rsidR="005B3715" w:rsidRPr="001F14AF">
        <w:rPr>
          <w:sz w:val="20"/>
          <w:szCs w:val="20"/>
        </w:rPr>
        <w:t>,</w:t>
      </w:r>
      <w:r w:rsidR="004A1AA7" w:rsidRPr="001F14AF">
        <w:rPr>
          <w:sz w:val="20"/>
          <w:szCs w:val="20"/>
        </w:rPr>
        <w:t xml:space="preserve"> </w:t>
      </w:r>
      <w:r w:rsidR="004A1AA7" w:rsidRPr="001F14AF">
        <w:rPr>
          <w:sz w:val="20"/>
          <w:szCs w:val="20"/>
        </w:rPr>
        <w:lastRenderedPageBreak/>
        <w:t xml:space="preserve">oziroma </w:t>
      </w:r>
      <w:r w:rsidR="005B3715" w:rsidRPr="001F14AF">
        <w:rPr>
          <w:sz w:val="20"/>
          <w:szCs w:val="20"/>
        </w:rPr>
        <w:t xml:space="preserve">določena oziroma izplačana </w:t>
      </w:r>
      <w:r w:rsidR="004A1AA7" w:rsidRPr="001F14AF">
        <w:rPr>
          <w:sz w:val="20"/>
          <w:szCs w:val="20"/>
        </w:rPr>
        <w:t>povračila stroškov ali prejemkov</w:t>
      </w:r>
      <w:r w:rsidR="005B3715" w:rsidRPr="001F14AF">
        <w:rPr>
          <w:sz w:val="20"/>
          <w:szCs w:val="20"/>
        </w:rPr>
        <w:t xml:space="preserve"> v zvezi z opravljanjem funkcije</w:t>
      </w:r>
      <w:r w:rsidR="004A1AA7" w:rsidRPr="001F14AF">
        <w:rPr>
          <w:sz w:val="20"/>
          <w:szCs w:val="20"/>
        </w:rPr>
        <w:t>, do katerih ni upravičen</w:t>
      </w:r>
      <w:r w:rsidRPr="001F14AF">
        <w:rPr>
          <w:sz w:val="20"/>
          <w:szCs w:val="20"/>
        </w:rPr>
        <w:t xml:space="preserve">, jih je funkcionar dolžan vrniti. </w:t>
      </w:r>
      <w:r w:rsidR="00655AF8" w:rsidRPr="001F14AF">
        <w:rPr>
          <w:sz w:val="20"/>
          <w:szCs w:val="20"/>
        </w:rPr>
        <w:t>Organ</w:t>
      </w:r>
      <w:r w:rsidR="00682A6E" w:rsidRPr="001F14AF">
        <w:rPr>
          <w:sz w:val="20"/>
          <w:szCs w:val="20"/>
        </w:rPr>
        <w:t xml:space="preserve"> oziroma samoupravna lokalna skupnost, kjer funkcionar opravlja funkcijo</w:t>
      </w:r>
      <w:r w:rsidR="00E27188" w:rsidRPr="001F14AF">
        <w:rPr>
          <w:sz w:val="20"/>
          <w:szCs w:val="20"/>
        </w:rPr>
        <w:t>,</w:t>
      </w:r>
      <w:r w:rsidR="00655AF8" w:rsidRPr="001F14AF">
        <w:rPr>
          <w:sz w:val="20"/>
          <w:szCs w:val="20"/>
        </w:rPr>
        <w:t xml:space="preserve"> v petih delovnih dneh od ugotovitve nepravilnosti iz prejšnjega stavka, pisno pozove funkcionarja, da sklene dogovor o vračilu preveč izplačanih zneskov.</w:t>
      </w:r>
      <w:r w:rsidR="006A2A3B" w:rsidRPr="001F14AF">
        <w:rPr>
          <w:sz w:val="20"/>
          <w:szCs w:val="20"/>
        </w:rPr>
        <w:t xml:space="preserve"> </w:t>
      </w:r>
      <w:r w:rsidRPr="001F14AF">
        <w:rPr>
          <w:sz w:val="20"/>
          <w:szCs w:val="20"/>
        </w:rPr>
        <w:t xml:space="preserve">Če med organom </w:t>
      </w:r>
      <w:r w:rsidR="00FE0EDD" w:rsidRPr="001F14AF">
        <w:rPr>
          <w:sz w:val="20"/>
          <w:szCs w:val="20"/>
        </w:rPr>
        <w:t xml:space="preserve">oziroma </w:t>
      </w:r>
      <w:r w:rsidRPr="001F14AF">
        <w:rPr>
          <w:sz w:val="20"/>
          <w:szCs w:val="20"/>
        </w:rPr>
        <w:t xml:space="preserve"> samoupravno lokalno skupnostjo in funkcionarjem v enem mesecu od pisnega poziva organa </w:t>
      </w:r>
      <w:r w:rsidR="00FE0EDD" w:rsidRPr="001F14AF">
        <w:rPr>
          <w:sz w:val="20"/>
          <w:szCs w:val="20"/>
        </w:rPr>
        <w:t xml:space="preserve">oziroma </w:t>
      </w:r>
      <w:r w:rsidRPr="001F14AF">
        <w:rPr>
          <w:sz w:val="20"/>
          <w:szCs w:val="20"/>
        </w:rPr>
        <w:t xml:space="preserve">samoupravne lokalne skupnosti ne pride do </w:t>
      </w:r>
      <w:r w:rsidR="00655AF8" w:rsidRPr="001F14AF">
        <w:rPr>
          <w:sz w:val="20"/>
          <w:szCs w:val="20"/>
        </w:rPr>
        <w:t xml:space="preserve">sklenitve </w:t>
      </w:r>
      <w:r w:rsidRPr="001F14AF">
        <w:rPr>
          <w:sz w:val="20"/>
          <w:szCs w:val="20"/>
        </w:rPr>
        <w:t>dogovora, mora organ</w:t>
      </w:r>
      <w:r w:rsidR="00682A6E" w:rsidRPr="001F14AF">
        <w:rPr>
          <w:sz w:val="20"/>
          <w:szCs w:val="20"/>
        </w:rPr>
        <w:t xml:space="preserve"> oziroma </w:t>
      </w:r>
      <w:r w:rsidRPr="001F14AF">
        <w:rPr>
          <w:sz w:val="20"/>
          <w:szCs w:val="20"/>
        </w:rPr>
        <w:t>samoupravna lokalna skupnost</w:t>
      </w:r>
      <w:r w:rsidR="00682A6E" w:rsidRPr="001F14AF">
        <w:rPr>
          <w:sz w:val="20"/>
          <w:szCs w:val="20"/>
        </w:rPr>
        <w:t>, kjer funkcionar opravlja funkcijo</w:t>
      </w:r>
      <w:r w:rsidR="00465582" w:rsidRPr="001F14AF">
        <w:rPr>
          <w:sz w:val="20"/>
          <w:szCs w:val="20"/>
        </w:rPr>
        <w:t>,</w:t>
      </w:r>
      <w:r w:rsidRPr="001F14AF">
        <w:rPr>
          <w:sz w:val="20"/>
          <w:szCs w:val="20"/>
        </w:rPr>
        <w:t xml:space="preserve"> preveč</w:t>
      </w:r>
      <w:r w:rsidR="00465582" w:rsidRPr="001F14AF">
        <w:rPr>
          <w:sz w:val="20"/>
          <w:szCs w:val="20"/>
        </w:rPr>
        <w:t xml:space="preserve"> oziroma neupravičeno </w:t>
      </w:r>
      <w:r w:rsidRPr="001F14AF">
        <w:rPr>
          <w:sz w:val="20"/>
          <w:szCs w:val="20"/>
        </w:rPr>
        <w:t xml:space="preserve">izplačani znesek zahtevati s tožbo pred sodiščem, pristojnim za delovne spore. </w:t>
      </w:r>
    </w:p>
    <w:p w14:paraId="7707A6B7" w14:textId="77777777" w:rsidR="00E85A48" w:rsidRPr="001F14AF" w:rsidRDefault="00E85A48" w:rsidP="00E85A48">
      <w:pPr>
        <w:spacing w:line="240" w:lineRule="atLeast"/>
        <w:jc w:val="both"/>
        <w:rPr>
          <w:rFonts w:cs="Arial"/>
          <w:szCs w:val="20"/>
        </w:rPr>
      </w:pPr>
    </w:p>
    <w:p w14:paraId="7B93A699" w14:textId="02E29A23" w:rsidR="00E85A48" w:rsidRPr="001F14AF" w:rsidRDefault="00E85A48" w:rsidP="00E85A48">
      <w:pPr>
        <w:spacing w:line="240" w:lineRule="atLeast"/>
        <w:jc w:val="both"/>
        <w:rPr>
          <w:rFonts w:cs="Arial"/>
          <w:szCs w:val="20"/>
        </w:rPr>
      </w:pPr>
      <w:r w:rsidRPr="001F14AF">
        <w:rPr>
          <w:rFonts w:cs="Arial"/>
          <w:szCs w:val="20"/>
        </w:rPr>
        <w:t xml:space="preserve">(3) Če je višina izplačanega </w:t>
      </w:r>
      <w:r w:rsidR="00E27188" w:rsidRPr="001F14AF">
        <w:rPr>
          <w:rFonts w:cs="Arial"/>
          <w:szCs w:val="20"/>
        </w:rPr>
        <w:t xml:space="preserve">povračila stroškov in drugih prejemkov </w:t>
      </w:r>
      <w:r w:rsidRPr="001F14AF">
        <w:rPr>
          <w:rFonts w:cs="Arial"/>
          <w:szCs w:val="20"/>
        </w:rPr>
        <w:t xml:space="preserve">v nasprotju </w:t>
      </w:r>
      <w:r w:rsidR="004A1AA7" w:rsidRPr="001F14AF">
        <w:rPr>
          <w:rFonts w:cs="Arial"/>
          <w:szCs w:val="20"/>
        </w:rPr>
        <w:t xml:space="preserve">z </w:t>
      </w:r>
      <w:r w:rsidRPr="001F14AF">
        <w:rPr>
          <w:rFonts w:cs="Arial"/>
          <w:szCs w:val="20"/>
        </w:rPr>
        <w:t>zakonom</w:t>
      </w:r>
      <w:r w:rsidR="006A79FA" w:rsidRPr="001F14AF">
        <w:rPr>
          <w:rFonts w:cs="Arial"/>
          <w:szCs w:val="20"/>
        </w:rPr>
        <w:t xml:space="preserve"> ali na</w:t>
      </w:r>
      <w:r w:rsidR="006A79FA" w:rsidRPr="001F14AF">
        <w:rPr>
          <w:szCs w:val="20"/>
        </w:rPr>
        <w:t xml:space="preserve"> njegovi podlagi izdanim splošnim aktom</w:t>
      </w:r>
      <w:r w:rsidRPr="001F14AF">
        <w:rPr>
          <w:rFonts w:cs="Arial"/>
          <w:szCs w:val="20"/>
        </w:rPr>
        <w:t xml:space="preserve">, organ </w:t>
      </w:r>
      <w:r w:rsidR="00465582" w:rsidRPr="001F14AF">
        <w:rPr>
          <w:rFonts w:cs="Arial"/>
          <w:szCs w:val="20"/>
        </w:rPr>
        <w:t>oziroma</w:t>
      </w:r>
      <w:r w:rsidRPr="001F14AF">
        <w:rPr>
          <w:rFonts w:cs="Arial"/>
          <w:szCs w:val="20"/>
        </w:rPr>
        <w:t xml:space="preserve"> samoupravna lokalna skupnost</w:t>
      </w:r>
      <w:r w:rsidR="00682A6E" w:rsidRPr="001F14AF">
        <w:rPr>
          <w:rFonts w:cs="Arial"/>
          <w:szCs w:val="20"/>
        </w:rPr>
        <w:t>, kjer funkcionar opravlja funkcijo,</w:t>
      </w:r>
      <w:r w:rsidRPr="001F14AF">
        <w:rPr>
          <w:rFonts w:cs="Arial"/>
          <w:szCs w:val="20"/>
        </w:rPr>
        <w:t xml:space="preserve"> zagotovi izplačilo povračil stroškov in drugih prejemkov v skladu </w:t>
      </w:r>
      <w:r w:rsidR="004A1AA7" w:rsidRPr="001F14AF">
        <w:rPr>
          <w:rFonts w:cs="Arial"/>
          <w:szCs w:val="20"/>
        </w:rPr>
        <w:t xml:space="preserve">z </w:t>
      </w:r>
      <w:r w:rsidRPr="001F14AF">
        <w:rPr>
          <w:rFonts w:cs="Arial"/>
          <w:szCs w:val="20"/>
        </w:rPr>
        <w:t xml:space="preserve">zakonom in </w:t>
      </w:r>
      <w:r w:rsidR="00FE0EDD" w:rsidRPr="001F14AF">
        <w:rPr>
          <w:rFonts w:cs="Arial"/>
          <w:szCs w:val="20"/>
        </w:rPr>
        <w:t>o</w:t>
      </w:r>
      <w:r w:rsidRPr="001F14AF">
        <w:rPr>
          <w:rFonts w:cs="Arial"/>
          <w:szCs w:val="20"/>
        </w:rPr>
        <w:t xml:space="preserve"> tem seznani funkcionarja. </w:t>
      </w:r>
      <w:bookmarkEnd w:id="33"/>
    </w:p>
    <w:p w14:paraId="699EB6D7" w14:textId="77777777" w:rsidR="00F90DC8" w:rsidRPr="001F14AF" w:rsidRDefault="00F90DC8" w:rsidP="00E85A48">
      <w:pPr>
        <w:spacing w:line="240" w:lineRule="atLeast"/>
        <w:jc w:val="both"/>
        <w:rPr>
          <w:rFonts w:cs="Arial"/>
          <w:szCs w:val="20"/>
        </w:rPr>
      </w:pPr>
    </w:p>
    <w:p w14:paraId="073190F5" w14:textId="1C062217" w:rsidR="00F90DC8" w:rsidRPr="001F14AF" w:rsidRDefault="00F90DC8" w:rsidP="00E85A48">
      <w:pPr>
        <w:spacing w:line="240" w:lineRule="atLeast"/>
        <w:jc w:val="both"/>
        <w:rPr>
          <w:rFonts w:cs="Arial"/>
          <w:b/>
          <w:szCs w:val="20"/>
        </w:rPr>
      </w:pPr>
      <w:r w:rsidRPr="001F14AF">
        <w:rPr>
          <w:rFonts w:cs="Arial"/>
          <w:szCs w:val="20"/>
        </w:rPr>
        <w:t>(4) Določbe tega člena se uporabljajo tudi za funkcionarj</w:t>
      </w:r>
      <w:r w:rsidR="0059673F" w:rsidRPr="001F14AF">
        <w:rPr>
          <w:rFonts w:cs="Arial"/>
          <w:szCs w:val="20"/>
        </w:rPr>
        <w:t>a</w:t>
      </w:r>
      <w:r w:rsidRPr="001F14AF">
        <w:rPr>
          <w:rFonts w:cs="Arial"/>
          <w:szCs w:val="20"/>
        </w:rPr>
        <w:t xml:space="preserve">, ki so </w:t>
      </w:r>
      <w:r w:rsidR="0059673F" w:rsidRPr="001F14AF">
        <w:rPr>
          <w:rFonts w:cs="Arial"/>
          <w:szCs w:val="20"/>
        </w:rPr>
        <w:t xml:space="preserve">mu bila </w:t>
      </w:r>
      <w:r w:rsidRPr="001F14AF">
        <w:rPr>
          <w:rFonts w:cs="Arial"/>
          <w:szCs w:val="20"/>
        </w:rPr>
        <w:t>povračila stroškov in drugi prejemki v zvezi z opravljanjem funkcije izplač</w:t>
      </w:r>
      <w:r w:rsidR="0059673F" w:rsidRPr="001F14AF">
        <w:rPr>
          <w:rFonts w:cs="Arial"/>
          <w:szCs w:val="20"/>
        </w:rPr>
        <w:t>ana</w:t>
      </w:r>
      <w:r w:rsidRPr="001F14AF">
        <w:rPr>
          <w:rFonts w:cs="Arial"/>
          <w:szCs w:val="20"/>
        </w:rPr>
        <w:t xml:space="preserve"> v nasprotju s </w:t>
      </w:r>
      <w:r w:rsidR="00197F2B" w:rsidRPr="001F14AF">
        <w:rPr>
          <w:rFonts w:cs="Arial"/>
          <w:szCs w:val="20"/>
        </w:rPr>
        <w:t>prvim odstavkom tega člena</w:t>
      </w:r>
      <w:r w:rsidRPr="001F14AF">
        <w:rPr>
          <w:rFonts w:cs="Arial"/>
          <w:szCs w:val="20"/>
        </w:rPr>
        <w:t xml:space="preserve"> in </w:t>
      </w:r>
      <w:r w:rsidR="0059673F" w:rsidRPr="001F14AF">
        <w:rPr>
          <w:rFonts w:cs="Arial"/>
          <w:szCs w:val="20"/>
        </w:rPr>
        <w:t>mu</w:t>
      </w:r>
      <w:r w:rsidRPr="001F14AF">
        <w:rPr>
          <w:rFonts w:cs="Arial"/>
          <w:szCs w:val="20"/>
        </w:rPr>
        <w:t xml:space="preserve"> je funkcija v času ugotovitve neskladnosti, že prenehala. </w:t>
      </w:r>
    </w:p>
    <w:bookmarkEnd w:id="32"/>
    <w:p w14:paraId="6A6B3FFA" w14:textId="77777777" w:rsidR="00E85A48" w:rsidRPr="001F14AF" w:rsidRDefault="00E85A48" w:rsidP="00E85A48">
      <w:pPr>
        <w:spacing w:line="240" w:lineRule="atLeast"/>
        <w:jc w:val="both"/>
        <w:rPr>
          <w:rFonts w:cs="Arial"/>
          <w:szCs w:val="20"/>
        </w:rPr>
      </w:pPr>
    </w:p>
    <w:p w14:paraId="2F825886" w14:textId="5C3EE111" w:rsidR="00E85A48" w:rsidRPr="001F14AF" w:rsidRDefault="00E85A48" w:rsidP="00E85A48">
      <w:pPr>
        <w:spacing w:line="240" w:lineRule="atLeast"/>
        <w:jc w:val="center"/>
        <w:rPr>
          <w:rFonts w:cs="Arial"/>
          <w:b/>
          <w:szCs w:val="20"/>
        </w:rPr>
      </w:pPr>
      <w:r w:rsidRPr="001F14AF">
        <w:rPr>
          <w:rFonts w:cs="Arial"/>
          <w:b/>
          <w:szCs w:val="20"/>
        </w:rPr>
        <w:t>1</w:t>
      </w:r>
      <w:r w:rsidR="00C44BF6" w:rsidRPr="001F14AF">
        <w:rPr>
          <w:rFonts w:cs="Arial"/>
          <w:b/>
          <w:szCs w:val="20"/>
        </w:rPr>
        <w:t>7</w:t>
      </w:r>
      <w:r w:rsidRPr="001F14AF">
        <w:rPr>
          <w:rFonts w:cs="Arial"/>
          <w:b/>
          <w:szCs w:val="20"/>
        </w:rPr>
        <w:t>. člen</w:t>
      </w:r>
    </w:p>
    <w:p w14:paraId="368AEC70" w14:textId="77777777" w:rsidR="00E85A48" w:rsidRPr="001F14AF" w:rsidRDefault="00E85A48" w:rsidP="00E85A48">
      <w:pPr>
        <w:spacing w:line="240" w:lineRule="atLeast"/>
        <w:jc w:val="center"/>
        <w:rPr>
          <w:rFonts w:cs="Arial"/>
          <w:szCs w:val="20"/>
        </w:rPr>
      </w:pPr>
      <w:r w:rsidRPr="001F14AF">
        <w:rPr>
          <w:rFonts w:cs="Arial"/>
          <w:b/>
          <w:szCs w:val="20"/>
        </w:rPr>
        <w:t>(pravica do letnega dopusta)</w:t>
      </w:r>
    </w:p>
    <w:p w14:paraId="0A9D63C6" w14:textId="77777777" w:rsidR="00E85A48" w:rsidRPr="001F14AF" w:rsidRDefault="00E85A48" w:rsidP="00E85A48">
      <w:pPr>
        <w:spacing w:line="240" w:lineRule="atLeast"/>
        <w:jc w:val="both"/>
        <w:rPr>
          <w:rFonts w:cs="Arial"/>
          <w:szCs w:val="20"/>
        </w:rPr>
      </w:pPr>
    </w:p>
    <w:p w14:paraId="530969A9" w14:textId="77777777" w:rsidR="00E85A48" w:rsidRPr="001F14AF" w:rsidRDefault="00E85A48" w:rsidP="00E85A48">
      <w:pPr>
        <w:spacing w:line="240" w:lineRule="atLeast"/>
        <w:jc w:val="both"/>
        <w:rPr>
          <w:rFonts w:cs="Arial"/>
          <w:szCs w:val="20"/>
        </w:rPr>
      </w:pPr>
      <w:r w:rsidRPr="001F14AF">
        <w:rPr>
          <w:rFonts w:cs="Arial"/>
          <w:szCs w:val="20"/>
        </w:rPr>
        <w:t xml:space="preserve">(1) Funkcionar, ki poklicno opravlja funkcijo, ima v času trajanja funkcije pravico do letnega dopusta po kriterijih, ki veljajo za javne uslužbence v državni upravi, in sicer za: </w:t>
      </w:r>
    </w:p>
    <w:p w14:paraId="2B276438" w14:textId="77777777" w:rsidR="00E85A48" w:rsidRPr="001F14AF" w:rsidRDefault="00E85A48" w:rsidP="00E85A48">
      <w:pPr>
        <w:spacing w:line="240" w:lineRule="atLeast"/>
        <w:jc w:val="both"/>
        <w:rPr>
          <w:rFonts w:cs="Arial"/>
          <w:szCs w:val="20"/>
        </w:rPr>
      </w:pPr>
    </w:p>
    <w:p w14:paraId="213C7A6F" w14:textId="77777777" w:rsidR="00E85A48" w:rsidRPr="001F14AF" w:rsidRDefault="00E85A48" w:rsidP="00DD194E">
      <w:pPr>
        <w:numPr>
          <w:ilvl w:val="0"/>
          <w:numId w:val="49"/>
        </w:numPr>
        <w:spacing w:line="240" w:lineRule="atLeast"/>
        <w:jc w:val="both"/>
        <w:rPr>
          <w:rFonts w:cs="Arial"/>
          <w:szCs w:val="20"/>
        </w:rPr>
      </w:pPr>
      <w:r w:rsidRPr="001F14AF">
        <w:rPr>
          <w:rFonts w:cs="Arial"/>
          <w:szCs w:val="20"/>
        </w:rPr>
        <w:t>delovno dobo,</w:t>
      </w:r>
    </w:p>
    <w:p w14:paraId="2831AFBE" w14:textId="77777777" w:rsidR="00E85A48" w:rsidRPr="001F14AF" w:rsidRDefault="00E85A48" w:rsidP="00DD194E">
      <w:pPr>
        <w:numPr>
          <w:ilvl w:val="0"/>
          <w:numId w:val="49"/>
        </w:numPr>
        <w:spacing w:line="240" w:lineRule="atLeast"/>
        <w:jc w:val="both"/>
        <w:rPr>
          <w:rFonts w:cs="Arial"/>
          <w:szCs w:val="20"/>
        </w:rPr>
      </w:pPr>
      <w:r w:rsidRPr="001F14AF">
        <w:rPr>
          <w:rFonts w:cs="Arial"/>
          <w:szCs w:val="20"/>
        </w:rPr>
        <w:t xml:space="preserve">starost, </w:t>
      </w:r>
    </w:p>
    <w:p w14:paraId="152FE770" w14:textId="77777777" w:rsidR="00E85A48" w:rsidRPr="001F14AF" w:rsidRDefault="00E85A48" w:rsidP="00DD194E">
      <w:pPr>
        <w:numPr>
          <w:ilvl w:val="0"/>
          <w:numId w:val="49"/>
        </w:numPr>
        <w:spacing w:line="240" w:lineRule="atLeast"/>
        <w:jc w:val="both"/>
        <w:rPr>
          <w:rFonts w:cs="Arial"/>
          <w:szCs w:val="20"/>
        </w:rPr>
      </w:pPr>
      <w:r w:rsidRPr="001F14AF">
        <w:rPr>
          <w:rFonts w:cs="Arial"/>
          <w:szCs w:val="20"/>
        </w:rPr>
        <w:t>socialne in zdravstvene razmere ter</w:t>
      </w:r>
    </w:p>
    <w:p w14:paraId="69CE7E3D" w14:textId="77777777" w:rsidR="00E85A48" w:rsidRPr="001F14AF" w:rsidRDefault="00E85A48" w:rsidP="00DD194E">
      <w:pPr>
        <w:numPr>
          <w:ilvl w:val="0"/>
          <w:numId w:val="49"/>
        </w:numPr>
        <w:spacing w:line="240" w:lineRule="atLeast"/>
        <w:jc w:val="both"/>
        <w:rPr>
          <w:rFonts w:cs="Arial"/>
          <w:szCs w:val="20"/>
        </w:rPr>
      </w:pPr>
      <w:r w:rsidRPr="001F14AF">
        <w:rPr>
          <w:rFonts w:cs="Arial"/>
          <w:szCs w:val="20"/>
        </w:rPr>
        <w:t>skrb za otroke.</w:t>
      </w:r>
    </w:p>
    <w:p w14:paraId="31CDE019" w14:textId="77777777" w:rsidR="00E85A48" w:rsidRPr="001F14AF" w:rsidRDefault="00E85A48" w:rsidP="00E85A48">
      <w:pPr>
        <w:spacing w:line="240" w:lineRule="atLeast"/>
        <w:jc w:val="both"/>
        <w:rPr>
          <w:rFonts w:cs="Arial"/>
          <w:szCs w:val="20"/>
        </w:rPr>
      </w:pPr>
    </w:p>
    <w:p w14:paraId="421AF52D" w14:textId="40B201B7" w:rsidR="00E85A48" w:rsidRPr="001F14AF" w:rsidRDefault="00E85A48" w:rsidP="00E85A48">
      <w:pPr>
        <w:spacing w:line="240" w:lineRule="atLeast"/>
        <w:jc w:val="both"/>
        <w:rPr>
          <w:rFonts w:cs="Arial"/>
          <w:szCs w:val="20"/>
        </w:rPr>
      </w:pPr>
      <w:r w:rsidRPr="001F14AF">
        <w:rPr>
          <w:rFonts w:cs="Arial"/>
          <w:szCs w:val="20"/>
        </w:rPr>
        <w:t>(2) Zaradi zahtevnosti opravljanja funkcije pripada funkcionarju, ki poklicno opravlja funkcijo</w:t>
      </w:r>
      <w:r w:rsidR="00E27188" w:rsidRPr="001F14AF">
        <w:rPr>
          <w:rFonts w:cs="Arial"/>
          <w:szCs w:val="20"/>
        </w:rPr>
        <w:t>,</w:t>
      </w:r>
      <w:r w:rsidRPr="001F14AF">
        <w:rPr>
          <w:rFonts w:cs="Arial"/>
          <w:szCs w:val="20"/>
        </w:rPr>
        <w:t xml:space="preserve"> osem dni letnega dopusta.  </w:t>
      </w:r>
    </w:p>
    <w:p w14:paraId="1F3C8DE0" w14:textId="77777777" w:rsidR="00E85A48" w:rsidRPr="001F14AF" w:rsidRDefault="00E85A48" w:rsidP="00E85A48">
      <w:pPr>
        <w:spacing w:line="240" w:lineRule="atLeast"/>
        <w:jc w:val="both"/>
        <w:rPr>
          <w:rFonts w:cs="Arial"/>
          <w:szCs w:val="20"/>
        </w:rPr>
      </w:pPr>
    </w:p>
    <w:p w14:paraId="711B8BA3" w14:textId="77777777" w:rsidR="00E85A48" w:rsidRPr="001F14AF" w:rsidRDefault="00E85A48" w:rsidP="00E85A48">
      <w:pPr>
        <w:spacing w:line="240" w:lineRule="atLeast"/>
        <w:jc w:val="both"/>
        <w:rPr>
          <w:rFonts w:cs="Arial"/>
          <w:szCs w:val="20"/>
        </w:rPr>
      </w:pPr>
      <w:r w:rsidRPr="001F14AF">
        <w:rPr>
          <w:rFonts w:cs="Arial"/>
          <w:szCs w:val="20"/>
        </w:rPr>
        <w:t xml:space="preserve">(3) </w:t>
      </w:r>
      <w:bookmarkStart w:id="34" w:name="_Hlk156391875"/>
      <w:r w:rsidRPr="001F14AF">
        <w:rPr>
          <w:rFonts w:cs="Arial"/>
          <w:szCs w:val="20"/>
        </w:rPr>
        <w:t>Funkcionarju, ki poklicno opravlja funkcijo, ne pripada pravica do nadomestila za neizrabljen letni dopust</w:t>
      </w:r>
      <w:bookmarkEnd w:id="34"/>
      <w:r w:rsidRPr="001F14AF">
        <w:rPr>
          <w:rFonts w:cs="Arial"/>
          <w:szCs w:val="20"/>
        </w:rPr>
        <w:t>.</w:t>
      </w:r>
    </w:p>
    <w:p w14:paraId="48C8CE12" w14:textId="77777777" w:rsidR="00E85A48" w:rsidRPr="001F14AF" w:rsidRDefault="00E85A48" w:rsidP="00E85A48">
      <w:pPr>
        <w:spacing w:line="240" w:lineRule="atLeast"/>
        <w:jc w:val="center"/>
        <w:rPr>
          <w:rFonts w:cs="Arial"/>
          <w:b/>
          <w:szCs w:val="20"/>
        </w:rPr>
      </w:pPr>
    </w:p>
    <w:p w14:paraId="5A966B12" w14:textId="4D965CEE" w:rsidR="00E85A48" w:rsidRPr="001F14AF" w:rsidRDefault="00E85A48" w:rsidP="00E85A48">
      <w:pPr>
        <w:spacing w:line="240" w:lineRule="atLeast"/>
        <w:jc w:val="center"/>
        <w:rPr>
          <w:rFonts w:cs="Arial"/>
          <w:b/>
          <w:szCs w:val="20"/>
        </w:rPr>
      </w:pPr>
      <w:r w:rsidRPr="001F14AF">
        <w:rPr>
          <w:rFonts w:cs="Arial"/>
          <w:b/>
          <w:szCs w:val="20"/>
        </w:rPr>
        <w:t>1</w:t>
      </w:r>
      <w:r w:rsidR="00471B1D" w:rsidRPr="001F14AF">
        <w:rPr>
          <w:rFonts w:cs="Arial"/>
          <w:b/>
          <w:szCs w:val="20"/>
        </w:rPr>
        <w:t>8</w:t>
      </w:r>
      <w:r w:rsidRPr="001F14AF">
        <w:rPr>
          <w:rFonts w:cs="Arial"/>
          <w:b/>
          <w:szCs w:val="20"/>
        </w:rPr>
        <w:t xml:space="preserve">. člen </w:t>
      </w:r>
    </w:p>
    <w:p w14:paraId="579665E8" w14:textId="77777777" w:rsidR="00E85A48" w:rsidRPr="001F14AF" w:rsidRDefault="00E85A48" w:rsidP="00E85A48">
      <w:pPr>
        <w:spacing w:line="240" w:lineRule="atLeast"/>
        <w:jc w:val="center"/>
        <w:rPr>
          <w:rFonts w:cs="Arial"/>
          <w:b/>
          <w:szCs w:val="20"/>
        </w:rPr>
      </w:pPr>
      <w:r w:rsidRPr="001F14AF">
        <w:rPr>
          <w:rFonts w:cs="Arial"/>
          <w:b/>
          <w:szCs w:val="20"/>
        </w:rPr>
        <w:t>(pravica do</w:t>
      </w:r>
      <w:bookmarkStart w:id="35" w:name="_Hlk185232307"/>
      <w:r w:rsidRPr="001F14AF">
        <w:rPr>
          <w:rFonts w:cs="Arial"/>
          <w:b/>
          <w:szCs w:val="20"/>
        </w:rPr>
        <w:t xml:space="preserve"> </w:t>
      </w:r>
      <w:bookmarkStart w:id="36" w:name="_Hlk188262262"/>
      <w:r w:rsidRPr="001F14AF">
        <w:rPr>
          <w:rFonts w:cs="Arial"/>
          <w:b/>
          <w:szCs w:val="20"/>
        </w:rPr>
        <w:t>plačane odsotnosti zaradi osebnih okoliščin</w:t>
      </w:r>
      <w:bookmarkEnd w:id="35"/>
      <w:bookmarkEnd w:id="36"/>
      <w:r w:rsidRPr="001F14AF">
        <w:rPr>
          <w:rFonts w:cs="Arial"/>
          <w:b/>
          <w:szCs w:val="20"/>
        </w:rPr>
        <w:t>)</w:t>
      </w:r>
    </w:p>
    <w:p w14:paraId="3FD0635A" w14:textId="77777777" w:rsidR="00E85A48" w:rsidRPr="001F14AF" w:rsidRDefault="00E85A48" w:rsidP="00E85A48">
      <w:pPr>
        <w:spacing w:line="240" w:lineRule="atLeast"/>
        <w:jc w:val="both"/>
        <w:rPr>
          <w:rFonts w:cs="Arial"/>
          <w:szCs w:val="20"/>
        </w:rPr>
      </w:pPr>
    </w:p>
    <w:p w14:paraId="38804704" w14:textId="467F4C41" w:rsidR="00E85A48" w:rsidRPr="001F14AF" w:rsidRDefault="00E85A48" w:rsidP="00E85A48">
      <w:pPr>
        <w:spacing w:line="240" w:lineRule="atLeast"/>
        <w:jc w:val="both"/>
        <w:rPr>
          <w:rFonts w:cs="Arial"/>
          <w:szCs w:val="20"/>
        </w:rPr>
      </w:pPr>
      <w:bookmarkStart w:id="37" w:name="_Hlk187914349"/>
      <w:r w:rsidRPr="001F14AF">
        <w:rPr>
          <w:rFonts w:cs="Arial"/>
          <w:szCs w:val="20"/>
        </w:rPr>
        <w:t>Funkcionar, ki poklicno opravlja funkcijo, ima v koledarskem letu pravico do</w:t>
      </w:r>
      <w:r w:rsidR="00153606" w:rsidRPr="001F14AF">
        <w:rPr>
          <w:rFonts w:cs="Arial"/>
          <w:szCs w:val="20"/>
        </w:rPr>
        <w:t xml:space="preserve"> plačane</w:t>
      </w:r>
      <w:r w:rsidRPr="001F14AF">
        <w:rPr>
          <w:rFonts w:cs="Arial"/>
          <w:szCs w:val="20"/>
        </w:rPr>
        <w:t xml:space="preserve"> odsotnosti z </w:t>
      </w:r>
      <w:r w:rsidR="00153606" w:rsidRPr="001F14AF">
        <w:rPr>
          <w:rFonts w:cs="Arial"/>
          <w:szCs w:val="20"/>
        </w:rPr>
        <w:t xml:space="preserve">dela </w:t>
      </w:r>
      <w:r w:rsidRPr="001F14AF">
        <w:rPr>
          <w:rFonts w:cs="Arial"/>
          <w:szCs w:val="20"/>
        </w:rPr>
        <w:t>zaradi osebnih okoliščin</w:t>
      </w:r>
      <w:r w:rsidR="008202A9" w:rsidRPr="001F14AF">
        <w:rPr>
          <w:rFonts w:cs="Arial"/>
          <w:szCs w:val="20"/>
        </w:rPr>
        <w:t xml:space="preserve"> v primerih ter pod pogoji,</w:t>
      </w:r>
      <w:r w:rsidR="00806B1C" w:rsidRPr="001F14AF">
        <w:rPr>
          <w:rFonts w:cs="Arial"/>
          <w:szCs w:val="20"/>
        </w:rPr>
        <w:t xml:space="preserve"> </w:t>
      </w:r>
      <w:r w:rsidR="008202A9" w:rsidRPr="001F14AF">
        <w:rPr>
          <w:rFonts w:cs="Arial"/>
          <w:szCs w:val="20"/>
        </w:rPr>
        <w:t>kot to velja za javne uslužbence v državni upravi</w:t>
      </w:r>
      <w:r w:rsidR="00FE6104" w:rsidRPr="001F14AF">
        <w:rPr>
          <w:rFonts w:cs="Arial"/>
          <w:szCs w:val="20"/>
        </w:rPr>
        <w:t>.</w:t>
      </w:r>
      <w:r w:rsidR="00806B1C" w:rsidRPr="001F14AF">
        <w:rPr>
          <w:rFonts w:cs="Arial"/>
          <w:szCs w:val="20"/>
        </w:rPr>
        <w:t xml:space="preserve"> V tem primeru mu </w:t>
      </w:r>
      <w:r w:rsidR="008202A9" w:rsidRPr="001F14AF">
        <w:rPr>
          <w:rFonts w:cs="Arial"/>
          <w:szCs w:val="20"/>
        </w:rPr>
        <w:t>pripada nadomestilo plače v višini nadomestila plače za čas koriščenja letnega dopusta.</w:t>
      </w:r>
    </w:p>
    <w:bookmarkEnd w:id="37"/>
    <w:p w14:paraId="623D85A2" w14:textId="77777777" w:rsidR="00E85A48" w:rsidRPr="001F14AF" w:rsidRDefault="00E85A48" w:rsidP="00E85A48">
      <w:pPr>
        <w:spacing w:line="240" w:lineRule="atLeast"/>
        <w:jc w:val="both"/>
        <w:rPr>
          <w:rFonts w:cs="Arial"/>
          <w:bCs/>
          <w:szCs w:val="20"/>
        </w:rPr>
      </w:pPr>
    </w:p>
    <w:p w14:paraId="6D3C8984" w14:textId="7C1E4EF9" w:rsidR="00E85A48" w:rsidRPr="001F14AF" w:rsidRDefault="00E85A48" w:rsidP="00E85A48">
      <w:pPr>
        <w:spacing w:line="240" w:lineRule="atLeast"/>
        <w:jc w:val="center"/>
        <w:rPr>
          <w:rFonts w:cs="Arial"/>
          <w:b/>
          <w:szCs w:val="20"/>
        </w:rPr>
      </w:pPr>
      <w:r w:rsidRPr="001F14AF">
        <w:rPr>
          <w:rFonts w:cs="Arial"/>
          <w:b/>
          <w:szCs w:val="20"/>
        </w:rPr>
        <w:t>1</w:t>
      </w:r>
      <w:r w:rsidR="008202A9" w:rsidRPr="001F14AF">
        <w:rPr>
          <w:rFonts w:cs="Arial"/>
          <w:b/>
          <w:szCs w:val="20"/>
        </w:rPr>
        <w:t>9</w:t>
      </w:r>
      <w:r w:rsidRPr="001F14AF">
        <w:rPr>
          <w:rFonts w:cs="Arial"/>
          <w:b/>
          <w:szCs w:val="20"/>
        </w:rPr>
        <w:t xml:space="preserve">. člen </w:t>
      </w:r>
    </w:p>
    <w:p w14:paraId="46747BD9" w14:textId="77777777" w:rsidR="00E85A48" w:rsidRPr="001F14AF" w:rsidRDefault="00E85A48" w:rsidP="00E85A48">
      <w:pPr>
        <w:spacing w:line="240" w:lineRule="atLeast"/>
        <w:jc w:val="center"/>
        <w:rPr>
          <w:rFonts w:cs="Arial"/>
          <w:szCs w:val="20"/>
        </w:rPr>
      </w:pPr>
      <w:r w:rsidRPr="001F14AF">
        <w:rPr>
          <w:rFonts w:cs="Arial"/>
          <w:b/>
          <w:szCs w:val="20"/>
        </w:rPr>
        <w:t>(pravica do usposabljanja in izpopolnjevanja)</w:t>
      </w:r>
    </w:p>
    <w:p w14:paraId="7DC00713" w14:textId="77777777" w:rsidR="00E85A48" w:rsidRPr="001F14AF" w:rsidRDefault="00E85A48" w:rsidP="00E85A48">
      <w:pPr>
        <w:pStyle w:val="Odstavekseznama"/>
        <w:spacing w:line="240" w:lineRule="atLeast"/>
        <w:ind w:left="0"/>
        <w:jc w:val="both"/>
        <w:rPr>
          <w:rFonts w:cs="Arial"/>
          <w:szCs w:val="20"/>
        </w:rPr>
      </w:pPr>
      <w:bookmarkStart w:id="38" w:name="_Hlk185316102"/>
    </w:p>
    <w:p w14:paraId="4ADC5C89" w14:textId="11E992EB" w:rsidR="00E85A48" w:rsidRPr="001F14AF" w:rsidRDefault="00E85A48" w:rsidP="00E85A48">
      <w:pPr>
        <w:spacing w:line="240" w:lineRule="atLeast"/>
        <w:jc w:val="both"/>
        <w:rPr>
          <w:rFonts w:cs="Arial"/>
          <w:szCs w:val="20"/>
        </w:rPr>
      </w:pPr>
      <w:r w:rsidRPr="001F14AF">
        <w:rPr>
          <w:rFonts w:cs="Arial"/>
          <w:szCs w:val="20"/>
        </w:rPr>
        <w:t>(1) Funkcionar ima pravico do usposabljanja in izpopolnjevanja za opravljanje funkcije v skladu z načrtom usposabljanja in izpopolnjevanja, ki ga določi organ</w:t>
      </w:r>
      <w:r w:rsidR="00682A6E" w:rsidRPr="001F14AF">
        <w:rPr>
          <w:rFonts w:cs="Arial"/>
          <w:szCs w:val="20"/>
        </w:rPr>
        <w:t xml:space="preserve"> oziroma samoupravna lokalna skupnost, kjer funkcionar opravlja funkcijo</w:t>
      </w:r>
      <w:r w:rsidRPr="001F14AF">
        <w:rPr>
          <w:rFonts w:cs="Arial"/>
          <w:szCs w:val="20"/>
        </w:rPr>
        <w:t>, vsako leto do konca februarja.</w:t>
      </w:r>
    </w:p>
    <w:p w14:paraId="02D6DEB2" w14:textId="77777777" w:rsidR="00E85A48" w:rsidRPr="001F14AF" w:rsidRDefault="00E85A48" w:rsidP="00E85A48">
      <w:pPr>
        <w:spacing w:line="240" w:lineRule="atLeast"/>
        <w:jc w:val="both"/>
        <w:rPr>
          <w:rFonts w:cs="Arial"/>
          <w:szCs w:val="20"/>
        </w:rPr>
      </w:pPr>
    </w:p>
    <w:p w14:paraId="082A0DDC" w14:textId="7A08FA26" w:rsidR="00E85A48" w:rsidRPr="001F14AF" w:rsidRDefault="00E85A48" w:rsidP="00E85A48">
      <w:pPr>
        <w:spacing w:line="240" w:lineRule="atLeast"/>
        <w:jc w:val="both"/>
        <w:rPr>
          <w:rFonts w:cs="Arial"/>
          <w:szCs w:val="20"/>
        </w:rPr>
      </w:pPr>
      <w:r w:rsidRPr="001F14AF">
        <w:rPr>
          <w:rFonts w:cs="Arial"/>
          <w:szCs w:val="20"/>
        </w:rPr>
        <w:t xml:space="preserve">(2) Z načrtom usposabljanja in izpopolnjevanja se določijo vsebine usposabljanja in izpopolnjevanja ter višina sredstev, ki so namenjena za izvajanje usposabljanja ter izpopolnjevanja. </w:t>
      </w:r>
    </w:p>
    <w:p w14:paraId="5062776E" w14:textId="77777777" w:rsidR="00E85A48" w:rsidRPr="001F14AF" w:rsidRDefault="00E85A48" w:rsidP="00E85A48">
      <w:pPr>
        <w:spacing w:line="240" w:lineRule="atLeast"/>
        <w:jc w:val="both"/>
        <w:rPr>
          <w:rFonts w:cs="Arial"/>
          <w:szCs w:val="20"/>
        </w:rPr>
      </w:pPr>
    </w:p>
    <w:p w14:paraId="6C8CA4DE" w14:textId="77777777" w:rsidR="00E85A48" w:rsidRPr="001F14AF" w:rsidRDefault="00E85A48" w:rsidP="00E85A48">
      <w:pPr>
        <w:spacing w:line="240" w:lineRule="atLeast"/>
        <w:jc w:val="both"/>
        <w:rPr>
          <w:rFonts w:cs="Arial"/>
          <w:szCs w:val="20"/>
        </w:rPr>
      </w:pPr>
      <w:r w:rsidRPr="001F14AF">
        <w:rPr>
          <w:rFonts w:cs="Arial"/>
          <w:szCs w:val="20"/>
        </w:rPr>
        <w:t xml:space="preserve">(3) Funkcionar, ki poklicno opravlja funkcijo, ima v času usposabljanja in izpopolnjevanja pravico do plačane odsotnosti z dela. </w:t>
      </w:r>
    </w:p>
    <w:p w14:paraId="6A9DDB79" w14:textId="77777777" w:rsidR="00E85A48" w:rsidRPr="001F14AF" w:rsidRDefault="00E85A48" w:rsidP="00E85A48">
      <w:pPr>
        <w:spacing w:line="240" w:lineRule="atLeast"/>
        <w:jc w:val="both"/>
        <w:rPr>
          <w:rFonts w:cs="Arial"/>
          <w:szCs w:val="20"/>
        </w:rPr>
      </w:pPr>
    </w:p>
    <w:p w14:paraId="44F9907E" w14:textId="77777777" w:rsidR="00E85A48" w:rsidRPr="001F14AF" w:rsidRDefault="00E85A48" w:rsidP="00E85A48">
      <w:pPr>
        <w:spacing w:line="240" w:lineRule="atLeast"/>
        <w:jc w:val="both"/>
        <w:rPr>
          <w:rFonts w:cs="Arial"/>
          <w:szCs w:val="20"/>
        </w:rPr>
      </w:pPr>
      <w:r w:rsidRPr="001F14AF">
        <w:rPr>
          <w:rFonts w:cs="Arial"/>
          <w:szCs w:val="20"/>
        </w:rPr>
        <w:t>(4) Funkcionar ima pravico do povračila stroškov, ki nastanejo zaradi usposabljanja in izpopolnjevanja.</w:t>
      </w:r>
    </w:p>
    <w:p w14:paraId="3528FBF4" w14:textId="77777777" w:rsidR="00E85A48" w:rsidRPr="001F14AF" w:rsidRDefault="00E85A48" w:rsidP="00E85A48">
      <w:pPr>
        <w:spacing w:line="240" w:lineRule="atLeast"/>
        <w:jc w:val="both"/>
        <w:rPr>
          <w:rFonts w:cs="Arial"/>
          <w:szCs w:val="20"/>
        </w:rPr>
      </w:pPr>
    </w:p>
    <w:p w14:paraId="005692BE" w14:textId="77777777" w:rsidR="00E85A48" w:rsidRPr="001F14AF" w:rsidRDefault="00E85A48" w:rsidP="00E85A48">
      <w:pPr>
        <w:spacing w:line="240" w:lineRule="atLeast"/>
        <w:jc w:val="both"/>
        <w:rPr>
          <w:rFonts w:cs="Arial"/>
          <w:szCs w:val="20"/>
        </w:rPr>
      </w:pPr>
      <w:r w:rsidRPr="001F14AF">
        <w:rPr>
          <w:rFonts w:cs="Arial"/>
          <w:szCs w:val="20"/>
        </w:rPr>
        <w:t>(5) Sredstva za usposabljanje in izpopolnjevanje se zagotavljajo v finančnem načrtu organa, v katerem funkcionar opravlja funkcijo. Sredstva za usposabljanje in izpopolnjevanje  funkcionarjev v samoupravni lokalni skupnosti zagotavlja samoupravna lokalna skupnost.</w:t>
      </w:r>
    </w:p>
    <w:bookmarkEnd w:id="38"/>
    <w:p w14:paraId="144820FF" w14:textId="77777777" w:rsidR="00E85A48" w:rsidRPr="001F14AF" w:rsidRDefault="00E85A48" w:rsidP="00E85A48">
      <w:pPr>
        <w:spacing w:line="240" w:lineRule="atLeast"/>
        <w:jc w:val="both"/>
        <w:rPr>
          <w:rFonts w:cs="Arial"/>
          <w:bCs/>
          <w:szCs w:val="20"/>
        </w:rPr>
      </w:pPr>
    </w:p>
    <w:p w14:paraId="2E26A34B" w14:textId="374C1502" w:rsidR="00E85A48" w:rsidRPr="001F14AF" w:rsidRDefault="00897643" w:rsidP="00E85A48">
      <w:pPr>
        <w:spacing w:line="240" w:lineRule="atLeast"/>
        <w:jc w:val="center"/>
        <w:rPr>
          <w:rFonts w:cs="Arial"/>
          <w:b/>
          <w:szCs w:val="20"/>
        </w:rPr>
      </w:pPr>
      <w:bookmarkStart w:id="39" w:name="_Hlk185489312"/>
      <w:bookmarkStart w:id="40" w:name="_Hlk187303099"/>
      <w:r w:rsidRPr="001F14AF">
        <w:rPr>
          <w:rFonts w:cs="Arial"/>
          <w:b/>
          <w:szCs w:val="20"/>
        </w:rPr>
        <w:t>20</w:t>
      </w:r>
      <w:r w:rsidR="00E85A48" w:rsidRPr="001F14AF">
        <w:rPr>
          <w:rFonts w:cs="Arial"/>
          <w:b/>
          <w:szCs w:val="20"/>
        </w:rPr>
        <w:t>. člen</w:t>
      </w:r>
    </w:p>
    <w:p w14:paraId="1B532F20" w14:textId="77777777" w:rsidR="00E85A48" w:rsidRPr="001F14AF" w:rsidRDefault="00E85A48" w:rsidP="00E85A48">
      <w:pPr>
        <w:spacing w:line="240" w:lineRule="atLeast"/>
        <w:jc w:val="center"/>
        <w:rPr>
          <w:rFonts w:cs="Arial"/>
          <w:b/>
          <w:szCs w:val="20"/>
        </w:rPr>
      </w:pPr>
      <w:r w:rsidRPr="001F14AF">
        <w:rPr>
          <w:rFonts w:cs="Arial"/>
          <w:b/>
          <w:szCs w:val="20"/>
        </w:rPr>
        <w:t xml:space="preserve">(pravica do pravne pomoči) </w:t>
      </w:r>
    </w:p>
    <w:p w14:paraId="61439120" w14:textId="77777777" w:rsidR="00E85A48" w:rsidRPr="001F14AF" w:rsidRDefault="00E85A48" w:rsidP="00E85A48">
      <w:pPr>
        <w:spacing w:line="240" w:lineRule="atLeast"/>
        <w:jc w:val="both"/>
        <w:rPr>
          <w:rFonts w:cs="Arial"/>
          <w:strike/>
          <w:szCs w:val="20"/>
        </w:rPr>
      </w:pPr>
    </w:p>
    <w:p w14:paraId="782362CC" w14:textId="2399F98C" w:rsidR="00E85A48" w:rsidRPr="001F14AF" w:rsidRDefault="004B2380" w:rsidP="00E85A48">
      <w:pPr>
        <w:spacing w:line="240" w:lineRule="atLeast"/>
        <w:jc w:val="both"/>
        <w:rPr>
          <w:rFonts w:cs="Arial"/>
          <w:szCs w:val="20"/>
        </w:rPr>
      </w:pPr>
      <w:r w:rsidRPr="001F14AF">
        <w:rPr>
          <w:rFonts w:cs="Arial"/>
          <w:szCs w:val="20"/>
        </w:rPr>
        <w:t xml:space="preserve">Funkcionar, </w:t>
      </w:r>
      <w:r w:rsidR="00E85A48" w:rsidRPr="001F14AF">
        <w:rPr>
          <w:rFonts w:cs="Arial"/>
          <w:szCs w:val="20"/>
        </w:rPr>
        <w:t xml:space="preserve">zoper katerega se vodi odškodninski, predkazenski, kazenski ali prekrškovni postopek zaradi opravljanja njegove funkcije, </w:t>
      </w:r>
      <w:r w:rsidRPr="001F14AF">
        <w:rPr>
          <w:rFonts w:cs="Arial"/>
          <w:szCs w:val="20"/>
        </w:rPr>
        <w:t xml:space="preserve">ima pravico, </w:t>
      </w:r>
      <w:r w:rsidR="00E85A48" w:rsidRPr="001F14AF">
        <w:rPr>
          <w:rFonts w:cs="Arial"/>
          <w:szCs w:val="20"/>
        </w:rPr>
        <w:t>da mu organ ali samoupravna lokalna skupnost, kjer funkcionar opravlja funkcijo, začasno založi:</w:t>
      </w:r>
    </w:p>
    <w:p w14:paraId="009214B7" w14:textId="77777777" w:rsidR="00E85A48" w:rsidRPr="001F14AF" w:rsidRDefault="00E85A48" w:rsidP="00E85A48">
      <w:pPr>
        <w:spacing w:line="240" w:lineRule="atLeast"/>
        <w:jc w:val="both"/>
        <w:rPr>
          <w:rFonts w:cs="Arial"/>
          <w:szCs w:val="20"/>
        </w:rPr>
      </w:pPr>
    </w:p>
    <w:p w14:paraId="7F315378" w14:textId="148F7F7B" w:rsidR="00E85A48" w:rsidRPr="001F14AF" w:rsidRDefault="004B2380" w:rsidP="00DD194E">
      <w:pPr>
        <w:pStyle w:val="Odstavekseznama"/>
        <w:numPr>
          <w:ilvl w:val="0"/>
          <w:numId w:val="50"/>
        </w:numPr>
        <w:spacing w:line="240" w:lineRule="atLeast"/>
        <w:jc w:val="both"/>
        <w:rPr>
          <w:rFonts w:cs="Arial"/>
          <w:szCs w:val="20"/>
        </w:rPr>
      </w:pPr>
      <w:r w:rsidRPr="001F14AF">
        <w:rPr>
          <w:rFonts w:cs="Arial"/>
          <w:szCs w:val="20"/>
        </w:rPr>
        <w:t xml:space="preserve">stroške </w:t>
      </w:r>
      <w:r w:rsidR="00E85A48" w:rsidRPr="001F14AF">
        <w:rPr>
          <w:rFonts w:cs="Arial"/>
          <w:szCs w:val="20"/>
        </w:rPr>
        <w:t xml:space="preserve">izvajalca pravne pomoči in </w:t>
      </w:r>
    </w:p>
    <w:p w14:paraId="0A977095" w14:textId="38B67291" w:rsidR="00323FC9" w:rsidRPr="001F14AF" w:rsidRDefault="004B2380" w:rsidP="00DD194E">
      <w:pPr>
        <w:pStyle w:val="Odstavekseznama"/>
        <w:numPr>
          <w:ilvl w:val="0"/>
          <w:numId w:val="50"/>
        </w:numPr>
        <w:spacing w:line="240" w:lineRule="atLeast"/>
        <w:jc w:val="both"/>
        <w:rPr>
          <w:rFonts w:cs="Arial"/>
          <w:b/>
          <w:bCs/>
          <w:szCs w:val="20"/>
        </w:rPr>
      </w:pPr>
      <w:r w:rsidRPr="001F14AF">
        <w:rPr>
          <w:rFonts w:cs="Arial"/>
          <w:szCs w:val="20"/>
        </w:rPr>
        <w:t xml:space="preserve">stroške </w:t>
      </w:r>
      <w:r w:rsidR="00E85A48" w:rsidRPr="001F14AF">
        <w:rPr>
          <w:rFonts w:cs="Arial"/>
          <w:szCs w:val="20"/>
        </w:rPr>
        <w:t xml:space="preserve">v zvezi z izvedbo dokazov, stroške taks in druge stroške, ki nastajajo v zvezi z izvedbo odškodninskega, predkazenskega, kazenskega ali prekrškovnega postopka. </w:t>
      </w:r>
    </w:p>
    <w:p w14:paraId="42AFF4D5" w14:textId="77777777" w:rsidR="00E85A48" w:rsidRPr="001F14AF" w:rsidRDefault="00E85A48" w:rsidP="00E85A48">
      <w:pPr>
        <w:spacing w:line="240" w:lineRule="atLeast"/>
        <w:jc w:val="both"/>
        <w:rPr>
          <w:rFonts w:cs="Arial"/>
          <w:b/>
          <w:bCs/>
          <w:szCs w:val="20"/>
        </w:rPr>
      </w:pPr>
    </w:p>
    <w:p w14:paraId="735056DC" w14:textId="244D03B3" w:rsidR="00E85A48" w:rsidRPr="001F14AF" w:rsidRDefault="00E85A48" w:rsidP="00E85A48">
      <w:pPr>
        <w:spacing w:line="240" w:lineRule="atLeast"/>
        <w:jc w:val="center"/>
        <w:rPr>
          <w:rFonts w:cs="Arial"/>
          <w:szCs w:val="20"/>
        </w:rPr>
      </w:pPr>
      <w:r w:rsidRPr="001F14AF">
        <w:rPr>
          <w:rFonts w:cs="Arial"/>
          <w:b/>
          <w:szCs w:val="20"/>
        </w:rPr>
        <w:t>2</w:t>
      </w:r>
      <w:r w:rsidR="001119BB" w:rsidRPr="001F14AF">
        <w:rPr>
          <w:rFonts w:cs="Arial"/>
          <w:b/>
          <w:szCs w:val="20"/>
        </w:rPr>
        <w:t>1</w:t>
      </w:r>
      <w:r w:rsidRPr="001F14AF">
        <w:rPr>
          <w:rFonts w:cs="Arial"/>
          <w:b/>
          <w:szCs w:val="20"/>
        </w:rPr>
        <w:t>. člen</w:t>
      </w:r>
    </w:p>
    <w:p w14:paraId="6C211AB3" w14:textId="77777777" w:rsidR="00E85A48" w:rsidRPr="001F14AF" w:rsidRDefault="00E85A48" w:rsidP="00E85A48">
      <w:pPr>
        <w:spacing w:line="240" w:lineRule="atLeast"/>
        <w:jc w:val="center"/>
        <w:rPr>
          <w:rFonts w:cs="Arial"/>
          <w:b/>
          <w:szCs w:val="20"/>
        </w:rPr>
      </w:pPr>
      <w:r w:rsidRPr="001F14AF">
        <w:rPr>
          <w:rFonts w:cs="Arial"/>
          <w:b/>
          <w:szCs w:val="20"/>
        </w:rPr>
        <w:t>(</w:t>
      </w:r>
      <w:bookmarkStart w:id="41" w:name="_Hlk178518098"/>
      <w:r w:rsidRPr="001F14AF">
        <w:rPr>
          <w:rFonts w:cs="Arial"/>
          <w:b/>
          <w:szCs w:val="20"/>
        </w:rPr>
        <w:t>postopek za odobritev pravice do pravne pomoči</w:t>
      </w:r>
      <w:bookmarkEnd w:id="41"/>
      <w:r w:rsidRPr="001F14AF">
        <w:rPr>
          <w:rFonts w:cs="Arial"/>
          <w:b/>
          <w:szCs w:val="20"/>
        </w:rPr>
        <w:t>)</w:t>
      </w:r>
    </w:p>
    <w:p w14:paraId="4D0A2AB4" w14:textId="77777777" w:rsidR="00E85A48" w:rsidRPr="001F14AF" w:rsidRDefault="00E85A48" w:rsidP="00E85A48">
      <w:pPr>
        <w:pStyle w:val="odstavek1"/>
        <w:spacing w:before="0" w:line="240" w:lineRule="atLeast"/>
        <w:ind w:firstLine="0"/>
        <w:rPr>
          <w:sz w:val="20"/>
          <w:szCs w:val="20"/>
        </w:rPr>
      </w:pPr>
    </w:p>
    <w:p w14:paraId="1A1527F7" w14:textId="0A4996B6" w:rsidR="00E85A48" w:rsidRPr="001F14AF" w:rsidRDefault="00E85A48" w:rsidP="00E85A48">
      <w:pPr>
        <w:pStyle w:val="odstavek1"/>
        <w:spacing w:before="0" w:line="240" w:lineRule="atLeast"/>
        <w:ind w:firstLine="0"/>
        <w:rPr>
          <w:sz w:val="20"/>
          <w:szCs w:val="20"/>
        </w:rPr>
      </w:pPr>
      <w:r w:rsidRPr="001F14AF">
        <w:rPr>
          <w:sz w:val="20"/>
          <w:szCs w:val="20"/>
          <w:lang w:eastAsia="en-US"/>
        </w:rPr>
        <w:t xml:space="preserve">(1) Funkcionar </w:t>
      </w:r>
      <w:r w:rsidR="00B51E83" w:rsidRPr="001F14AF">
        <w:rPr>
          <w:sz w:val="20"/>
          <w:szCs w:val="20"/>
          <w:lang w:eastAsia="en-US"/>
        </w:rPr>
        <w:t xml:space="preserve">vloži </w:t>
      </w:r>
      <w:r w:rsidRPr="001F14AF">
        <w:rPr>
          <w:sz w:val="20"/>
          <w:szCs w:val="20"/>
        </w:rPr>
        <w:t>pisno vlogo za odobritev pravice do pravne pomoči</w:t>
      </w:r>
      <w:r w:rsidR="00E27188" w:rsidRPr="001F14AF">
        <w:rPr>
          <w:sz w:val="20"/>
          <w:szCs w:val="20"/>
        </w:rPr>
        <w:t xml:space="preserve"> (v nadaljnjem besedilu: vloga)</w:t>
      </w:r>
      <w:r w:rsidRPr="001F14AF">
        <w:rPr>
          <w:sz w:val="20"/>
          <w:szCs w:val="20"/>
        </w:rPr>
        <w:t xml:space="preserve"> </w:t>
      </w:r>
      <w:r w:rsidR="00B51E83" w:rsidRPr="001F14AF">
        <w:rPr>
          <w:sz w:val="20"/>
          <w:szCs w:val="20"/>
        </w:rPr>
        <w:t xml:space="preserve">pri </w:t>
      </w:r>
      <w:r w:rsidRPr="001F14AF">
        <w:rPr>
          <w:sz w:val="20"/>
          <w:szCs w:val="20"/>
        </w:rPr>
        <w:t xml:space="preserve">organu </w:t>
      </w:r>
      <w:r w:rsidR="00E27188" w:rsidRPr="001F14AF">
        <w:rPr>
          <w:sz w:val="20"/>
          <w:szCs w:val="20"/>
        </w:rPr>
        <w:t>oziroma</w:t>
      </w:r>
      <w:r w:rsidRPr="001F14AF">
        <w:rPr>
          <w:sz w:val="20"/>
          <w:szCs w:val="20"/>
        </w:rPr>
        <w:t xml:space="preserve"> samoupravni lokalni skupnosti</w:t>
      </w:r>
      <w:r w:rsidR="006F4885" w:rsidRPr="001F14AF">
        <w:rPr>
          <w:sz w:val="20"/>
          <w:szCs w:val="20"/>
        </w:rPr>
        <w:t>, kjer opravlja funkcijo</w:t>
      </w:r>
      <w:r w:rsidRPr="001F14AF">
        <w:rPr>
          <w:sz w:val="20"/>
          <w:szCs w:val="20"/>
        </w:rPr>
        <w:t>. Vloga mora vsebovati:</w:t>
      </w:r>
    </w:p>
    <w:p w14:paraId="38AAE9C6" w14:textId="77777777" w:rsidR="00E85A48" w:rsidRPr="001F14AF" w:rsidRDefault="00E85A48" w:rsidP="00E85A48">
      <w:pPr>
        <w:pStyle w:val="odstavek1"/>
        <w:spacing w:before="0" w:line="240" w:lineRule="atLeast"/>
        <w:ind w:firstLine="0"/>
        <w:rPr>
          <w:sz w:val="20"/>
          <w:szCs w:val="20"/>
        </w:rPr>
      </w:pPr>
    </w:p>
    <w:p w14:paraId="0FD72FDE" w14:textId="6D984424" w:rsidR="00E85A48" w:rsidRPr="001F14AF" w:rsidRDefault="00E85A48" w:rsidP="00DD194E">
      <w:pPr>
        <w:pStyle w:val="odstavek1"/>
        <w:numPr>
          <w:ilvl w:val="0"/>
          <w:numId w:val="41"/>
        </w:numPr>
        <w:spacing w:before="0" w:line="240" w:lineRule="atLeast"/>
        <w:rPr>
          <w:sz w:val="20"/>
          <w:szCs w:val="20"/>
        </w:rPr>
      </w:pPr>
      <w:r w:rsidRPr="001F14AF">
        <w:rPr>
          <w:sz w:val="20"/>
          <w:szCs w:val="20"/>
        </w:rPr>
        <w:t>podatke o funkcionarju</w:t>
      </w:r>
      <w:r w:rsidR="00465582" w:rsidRPr="001F14AF">
        <w:rPr>
          <w:sz w:val="20"/>
          <w:szCs w:val="20"/>
        </w:rPr>
        <w:t xml:space="preserve"> (osebno ime</w:t>
      </w:r>
      <w:r w:rsidR="00E95C7E" w:rsidRPr="001F14AF">
        <w:rPr>
          <w:sz w:val="20"/>
          <w:szCs w:val="20"/>
        </w:rPr>
        <w:t xml:space="preserve"> </w:t>
      </w:r>
      <w:r w:rsidR="00465582" w:rsidRPr="001F14AF">
        <w:rPr>
          <w:sz w:val="20"/>
          <w:szCs w:val="20"/>
        </w:rPr>
        <w:t>in funkcija)</w:t>
      </w:r>
      <w:r w:rsidRPr="001F14AF">
        <w:rPr>
          <w:sz w:val="20"/>
          <w:szCs w:val="20"/>
        </w:rPr>
        <w:t>,</w:t>
      </w:r>
      <w:r w:rsidR="00E95C7E" w:rsidRPr="001F14AF">
        <w:rPr>
          <w:sz w:val="20"/>
          <w:szCs w:val="20"/>
        </w:rPr>
        <w:t xml:space="preserve"> </w:t>
      </w:r>
    </w:p>
    <w:p w14:paraId="4D541072" w14:textId="2EC3ED37" w:rsidR="00E85A48" w:rsidRPr="001F14AF" w:rsidRDefault="00E85A48" w:rsidP="00DD194E">
      <w:pPr>
        <w:pStyle w:val="odstavek1"/>
        <w:numPr>
          <w:ilvl w:val="0"/>
          <w:numId w:val="41"/>
        </w:numPr>
        <w:spacing w:before="0" w:line="240" w:lineRule="atLeast"/>
        <w:rPr>
          <w:sz w:val="20"/>
          <w:szCs w:val="20"/>
          <w:lang w:eastAsia="en-US"/>
        </w:rPr>
      </w:pPr>
      <w:r w:rsidRPr="001F14AF">
        <w:rPr>
          <w:sz w:val="20"/>
          <w:szCs w:val="20"/>
        </w:rPr>
        <w:t>opis zadeve</w:t>
      </w:r>
      <w:r w:rsidR="00465582" w:rsidRPr="001F14AF">
        <w:rPr>
          <w:sz w:val="20"/>
          <w:szCs w:val="20"/>
        </w:rPr>
        <w:t>,</w:t>
      </w:r>
      <w:r w:rsidRPr="001F14AF">
        <w:rPr>
          <w:sz w:val="20"/>
          <w:szCs w:val="20"/>
        </w:rPr>
        <w:t xml:space="preserve"> </w:t>
      </w:r>
      <w:r w:rsidRPr="001F14AF">
        <w:rPr>
          <w:sz w:val="20"/>
          <w:szCs w:val="20"/>
          <w:lang w:eastAsia="en-US"/>
        </w:rPr>
        <w:t>v zvezi s katero teče odškodninski, predkazenski, kazenski ali prekrškovni postopek</w:t>
      </w:r>
      <w:r w:rsidR="00E27188" w:rsidRPr="001F14AF">
        <w:rPr>
          <w:sz w:val="20"/>
          <w:szCs w:val="20"/>
          <w:lang w:eastAsia="en-US"/>
        </w:rPr>
        <w:t>,</w:t>
      </w:r>
      <w:r w:rsidRPr="001F14AF">
        <w:rPr>
          <w:sz w:val="20"/>
          <w:szCs w:val="20"/>
          <w:lang w:eastAsia="en-US"/>
        </w:rPr>
        <w:t xml:space="preserve"> ter navedbo razlogov in dejstev, ki dokazujejo, da se postopek vodi zaradi opravljanja njegove funkcije in</w:t>
      </w:r>
    </w:p>
    <w:p w14:paraId="2D07B31E" w14:textId="77777777" w:rsidR="00E85A48" w:rsidRPr="001F14AF" w:rsidRDefault="00E85A48" w:rsidP="00DD194E">
      <w:pPr>
        <w:pStyle w:val="odstavek1"/>
        <w:numPr>
          <w:ilvl w:val="0"/>
          <w:numId w:val="41"/>
        </w:numPr>
        <w:spacing w:before="0" w:line="240" w:lineRule="atLeast"/>
        <w:rPr>
          <w:sz w:val="20"/>
          <w:szCs w:val="20"/>
          <w:lang w:eastAsia="en-US"/>
        </w:rPr>
      </w:pPr>
      <w:r w:rsidRPr="001F14AF">
        <w:rPr>
          <w:sz w:val="20"/>
          <w:szCs w:val="20"/>
          <w:lang w:eastAsia="en-US"/>
        </w:rPr>
        <w:t>dokazilo, da je zoper funkcionarja uveden odškodninski, predkazenski, kazenski ali prekrškovni postopek zaradi opravljanja njegove funkcije.</w:t>
      </w:r>
    </w:p>
    <w:p w14:paraId="5D06FF05" w14:textId="77777777" w:rsidR="00E85A48" w:rsidRPr="001F14AF" w:rsidRDefault="00E85A48" w:rsidP="00E85A48">
      <w:pPr>
        <w:pStyle w:val="odstavek1"/>
        <w:spacing w:before="0" w:line="240" w:lineRule="atLeast"/>
        <w:ind w:firstLine="0"/>
        <w:rPr>
          <w:sz w:val="20"/>
          <w:szCs w:val="20"/>
        </w:rPr>
      </w:pPr>
    </w:p>
    <w:p w14:paraId="70724FFC" w14:textId="392A2195" w:rsidR="00E85A48" w:rsidRPr="001F14AF" w:rsidRDefault="00E85A48" w:rsidP="00E85A48">
      <w:pPr>
        <w:pStyle w:val="odstavek1"/>
        <w:spacing w:before="0" w:line="240" w:lineRule="atLeast"/>
        <w:ind w:firstLine="0"/>
        <w:rPr>
          <w:sz w:val="20"/>
          <w:szCs w:val="20"/>
        </w:rPr>
      </w:pPr>
      <w:r w:rsidRPr="001F14AF">
        <w:rPr>
          <w:sz w:val="20"/>
          <w:szCs w:val="20"/>
        </w:rPr>
        <w:t>(</w:t>
      </w:r>
      <w:r w:rsidR="00B51E83" w:rsidRPr="001F14AF">
        <w:rPr>
          <w:sz w:val="20"/>
          <w:szCs w:val="20"/>
        </w:rPr>
        <w:t>2</w:t>
      </w:r>
      <w:r w:rsidRPr="001F14AF">
        <w:rPr>
          <w:sz w:val="20"/>
          <w:szCs w:val="20"/>
        </w:rPr>
        <w:t>) Če je vloga nepopolna ali nerazumljiva</w:t>
      </w:r>
      <w:r w:rsidR="00E27188" w:rsidRPr="001F14AF">
        <w:rPr>
          <w:sz w:val="20"/>
          <w:szCs w:val="20"/>
        </w:rPr>
        <w:t>,</w:t>
      </w:r>
      <w:r w:rsidRPr="001F14AF">
        <w:rPr>
          <w:sz w:val="20"/>
          <w:szCs w:val="20"/>
        </w:rPr>
        <w:t xml:space="preserve"> organ </w:t>
      </w:r>
      <w:r w:rsidR="00E27188" w:rsidRPr="001F14AF">
        <w:rPr>
          <w:sz w:val="20"/>
          <w:szCs w:val="20"/>
        </w:rPr>
        <w:t>oziroma</w:t>
      </w:r>
      <w:r w:rsidRPr="001F14AF">
        <w:rPr>
          <w:sz w:val="20"/>
          <w:szCs w:val="20"/>
        </w:rPr>
        <w:t xml:space="preserve"> samoupravna lokalna skupnost</w:t>
      </w:r>
      <w:r w:rsidR="006F4885" w:rsidRPr="001F14AF">
        <w:rPr>
          <w:szCs w:val="20"/>
        </w:rPr>
        <w:t xml:space="preserve">, </w:t>
      </w:r>
      <w:r w:rsidR="006F4885" w:rsidRPr="001F14AF">
        <w:rPr>
          <w:sz w:val="20"/>
          <w:szCs w:val="20"/>
        </w:rPr>
        <w:t xml:space="preserve">kjer funkcionar opravlja funkcijo, </w:t>
      </w:r>
      <w:r w:rsidRPr="001F14AF">
        <w:rPr>
          <w:sz w:val="20"/>
          <w:szCs w:val="20"/>
        </w:rPr>
        <w:t xml:space="preserve">funkcionarja pozove, da jo v </w:t>
      </w:r>
      <w:r w:rsidR="00B51E83" w:rsidRPr="001F14AF">
        <w:rPr>
          <w:sz w:val="20"/>
          <w:szCs w:val="20"/>
        </w:rPr>
        <w:t xml:space="preserve">treh </w:t>
      </w:r>
      <w:r w:rsidRPr="001F14AF">
        <w:rPr>
          <w:sz w:val="20"/>
          <w:szCs w:val="20"/>
        </w:rPr>
        <w:t>delovnih dn</w:t>
      </w:r>
      <w:r w:rsidR="00B51E83" w:rsidRPr="001F14AF">
        <w:rPr>
          <w:sz w:val="20"/>
          <w:szCs w:val="20"/>
        </w:rPr>
        <w:t>eh</w:t>
      </w:r>
      <w:r w:rsidRPr="001F14AF">
        <w:rPr>
          <w:sz w:val="20"/>
          <w:szCs w:val="20"/>
        </w:rPr>
        <w:t xml:space="preserve"> dopolni. Če funkcionar vloge ne dopolni, se vloga s sklepom zavrže. </w:t>
      </w:r>
    </w:p>
    <w:p w14:paraId="6C736956" w14:textId="77777777" w:rsidR="00E85A48" w:rsidRPr="001F14AF" w:rsidRDefault="00E85A48" w:rsidP="00E85A48">
      <w:pPr>
        <w:pStyle w:val="odstavek1"/>
        <w:spacing w:before="0" w:line="240" w:lineRule="atLeast"/>
        <w:ind w:firstLine="0"/>
        <w:rPr>
          <w:sz w:val="20"/>
          <w:szCs w:val="20"/>
        </w:rPr>
      </w:pPr>
    </w:p>
    <w:p w14:paraId="229CEC93" w14:textId="3F028796" w:rsidR="00E85A48" w:rsidRPr="001F14AF" w:rsidRDefault="00E85A48" w:rsidP="00E85A48">
      <w:pPr>
        <w:pStyle w:val="odstavek1"/>
        <w:spacing w:before="0" w:line="240" w:lineRule="atLeast"/>
        <w:ind w:firstLine="0"/>
        <w:rPr>
          <w:sz w:val="20"/>
          <w:szCs w:val="20"/>
        </w:rPr>
      </w:pPr>
      <w:r w:rsidRPr="001F14AF">
        <w:rPr>
          <w:sz w:val="20"/>
          <w:szCs w:val="20"/>
        </w:rPr>
        <w:t>(</w:t>
      </w:r>
      <w:r w:rsidR="00B51E83" w:rsidRPr="001F14AF">
        <w:rPr>
          <w:sz w:val="20"/>
          <w:szCs w:val="20"/>
        </w:rPr>
        <w:t>3</w:t>
      </w:r>
      <w:r w:rsidRPr="001F14AF">
        <w:rPr>
          <w:sz w:val="20"/>
          <w:szCs w:val="20"/>
        </w:rPr>
        <w:t xml:space="preserve">) Organ </w:t>
      </w:r>
      <w:r w:rsidR="00E27188" w:rsidRPr="001F14AF">
        <w:rPr>
          <w:sz w:val="20"/>
          <w:szCs w:val="20"/>
        </w:rPr>
        <w:t>oziroma</w:t>
      </w:r>
      <w:r w:rsidRPr="001F14AF">
        <w:rPr>
          <w:sz w:val="20"/>
          <w:szCs w:val="20"/>
        </w:rPr>
        <w:t xml:space="preserve"> samoupravna lokalna skupnost</w:t>
      </w:r>
      <w:r w:rsidR="006F4885" w:rsidRPr="001F14AF">
        <w:rPr>
          <w:sz w:val="20"/>
          <w:szCs w:val="20"/>
        </w:rPr>
        <w:t>,</w:t>
      </w:r>
      <w:r w:rsidRPr="001F14AF">
        <w:rPr>
          <w:sz w:val="20"/>
          <w:szCs w:val="20"/>
        </w:rPr>
        <w:t xml:space="preserve"> </w:t>
      </w:r>
      <w:r w:rsidR="006F4885" w:rsidRPr="001F14AF">
        <w:rPr>
          <w:sz w:val="20"/>
          <w:szCs w:val="20"/>
        </w:rPr>
        <w:t xml:space="preserve">kjer funkcionar opravlja funkcijo, </w:t>
      </w:r>
      <w:r w:rsidR="00E27188" w:rsidRPr="001F14AF">
        <w:rPr>
          <w:sz w:val="20"/>
          <w:szCs w:val="20"/>
        </w:rPr>
        <w:t>odloči o vlogi s pisnim sklepom</w:t>
      </w:r>
      <w:r w:rsidRPr="001F14AF">
        <w:rPr>
          <w:sz w:val="20"/>
          <w:szCs w:val="20"/>
        </w:rPr>
        <w:t xml:space="preserve"> v </w:t>
      </w:r>
      <w:r w:rsidR="00B51E83" w:rsidRPr="001F14AF">
        <w:rPr>
          <w:sz w:val="20"/>
          <w:szCs w:val="20"/>
        </w:rPr>
        <w:t xml:space="preserve">petih </w:t>
      </w:r>
      <w:r w:rsidRPr="001F14AF">
        <w:rPr>
          <w:sz w:val="20"/>
          <w:szCs w:val="20"/>
        </w:rPr>
        <w:t>delovnih</w:t>
      </w:r>
      <w:r w:rsidR="00B51E83" w:rsidRPr="001F14AF">
        <w:rPr>
          <w:sz w:val="20"/>
          <w:szCs w:val="20"/>
        </w:rPr>
        <w:t xml:space="preserve"> </w:t>
      </w:r>
      <w:r w:rsidRPr="001F14AF">
        <w:rPr>
          <w:sz w:val="20"/>
          <w:szCs w:val="20"/>
        </w:rPr>
        <w:t>dn</w:t>
      </w:r>
      <w:r w:rsidR="00B51E83" w:rsidRPr="001F14AF">
        <w:rPr>
          <w:sz w:val="20"/>
          <w:szCs w:val="20"/>
        </w:rPr>
        <w:t>eh</w:t>
      </w:r>
      <w:r w:rsidRPr="001F14AF">
        <w:rPr>
          <w:sz w:val="20"/>
          <w:szCs w:val="20"/>
        </w:rPr>
        <w:t xml:space="preserve"> od prejema popolne</w:t>
      </w:r>
      <w:r w:rsidR="006D48D6" w:rsidRPr="001F14AF">
        <w:rPr>
          <w:sz w:val="20"/>
          <w:szCs w:val="20"/>
        </w:rPr>
        <w:t xml:space="preserve"> vloge</w:t>
      </w:r>
      <w:r w:rsidRPr="001F14AF">
        <w:rPr>
          <w:sz w:val="20"/>
          <w:szCs w:val="20"/>
        </w:rPr>
        <w:t xml:space="preserve">. </w:t>
      </w:r>
    </w:p>
    <w:p w14:paraId="792C7F44" w14:textId="77777777" w:rsidR="00E85A48" w:rsidRPr="001F14AF" w:rsidRDefault="00E85A48" w:rsidP="00E85A48">
      <w:pPr>
        <w:pStyle w:val="odstavek1"/>
        <w:spacing w:before="0" w:line="240" w:lineRule="atLeast"/>
        <w:ind w:firstLine="0"/>
        <w:rPr>
          <w:sz w:val="20"/>
          <w:szCs w:val="20"/>
        </w:rPr>
      </w:pPr>
    </w:p>
    <w:p w14:paraId="3B1B58ED" w14:textId="4B00B331" w:rsidR="00E85A48" w:rsidRPr="001F14AF" w:rsidRDefault="00E85A48" w:rsidP="00E85A48">
      <w:pPr>
        <w:pStyle w:val="odstavek1"/>
        <w:spacing w:before="0" w:line="240" w:lineRule="atLeast"/>
        <w:ind w:firstLine="0"/>
        <w:rPr>
          <w:sz w:val="20"/>
          <w:szCs w:val="20"/>
        </w:rPr>
      </w:pPr>
      <w:r w:rsidRPr="001F14AF">
        <w:rPr>
          <w:sz w:val="20"/>
          <w:szCs w:val="20"/>
        </w:rPr>
        <w:t>(</w:t>
      </w:r>
      <w:r w:rsidR="00363044" w:rsidRPr="001F14AF">
        <w:rPr>
          <w:sz w:val="20"/>
          <w:szCs w:val="20"/>
        </w:rPr>
        <w:t>4</w:t>
      </w:r>
      <w:r w:rsidRPr="001F14AF">
        <w:rPr>
          <w:sz w:val="20"/>
          <w:szCs w:val="20"/>
        </w:rPr>
        <w:t xml:space="preserve">) Funkcionar, ki mu je bila odobrena pravica do pravne pomoči, mora organu </w:t>
      </w:r>
      <w:r w:rsidR="00E27188" w:rsidRPr="001F14AF">
        <w:rPr>
          <w:sz w:val="20"/>
          <w:szCs w:val="20"/>
        </w:rPr>
        <w:t>oziroma</w:t>
      </w:r>
      <w:r w:rsidRPr="001F14AF">
        <w:rPr>
          <w:sz w:val="20"/>
          <w:szCs w:val="20"/>
        </w:rPr>
        <w:t xml:space="preserve"> samoupravni lokalni skupnosti</w:t>
      </w:r>
      <w:r w:rsidR="006F4885" w:rsidRPr="001F14AF">
        <w:rPr>
          <w:sz w:val="20"/>
          <w:szCs w:val="20"/>
        </w:rPr>
        <w:t>,</w:t>
      </w:r>
      <w:r w:rsidR="00192C84" w:rsidRPr="001F14AF">
        <w:rPr>
          <w:sz w:val="20"/>
          <w:szCs w:val="20"/>
        </w:rPr>
        <w:t xml:space="preserve"> </w:t>
      </w:r>
      <w:r w:rsidR="006F4885" w:rsidRPr="001F14AF">
        <w:rPr>
          <w:sz w:val="20"/>
          <w:szCs w:val="20"/>
        </w:rPr>
        <w:t xml:space="preserve">kjer opravlja funkcijo, </w:t>
      </w:r>
      <w:r w:rsidRPr="001F14AF">
        <w:rPr>
          <w:sz w:val="20"/>
          <w:szCs w:val="20"/>
        </w:rPr>
        <w:t xml:space="preserve">v </w:t>
      </w:r>
      <w:r w:rsidR="007613CD" w:rsidRPr="001F14AF">
        <w:rPr>
          <w:sz w:val="20"/>
          <w:szCs w:val="20"/>
        </w:rPr>
        <w:t>petih</w:t>
      </w:r>
      <w:r w:rsidRPr="001F14AF">
        <w:rPr>
          <w:sz w:val="20"/>
          <w:szCs w:val="20"/>
        </w:rPr>
        <w:t xml:space="preserve"> delovnih dneh po prejemu posredovati </w:t>
      </w:r>
      <w:bookmarkStart w:id="42" w:name="_Hlk187306351"/>
      <w:r w:rsidRPr="001F14AF">
        <w:rPr>
          <w:sz w:val="20"/>
          <w:szCs w:val="20"/>
        </w:rPr>
        <w:t xml:space="preserve">vse procesne odločitve sodišča ali prekrškovnega organa in vse sodne ali </w:t>
      </w:r>
      <w:proofErr w:type="spellStart"/>
      <w:r w:rsidRPr="001F14AF">
        <w:rPr>
          <w:sz w:val="20"/>
          <w:szCs w:val="20"/>
        </w:rPr>
        <w:t>prekrškovne</w:t>
      </w:r>
      <w:proofErr w:type="spellEnd"/>
      <w:r w:rsidRPr="001F14AF">
        <w:rPr>
          <w:sz w:val="20"/>
          <w:szCs w:val="20"/>
        </w:rPr>
        <w:t xml:space="preserve"> odločitve, s katerimi se odloča v postopku, sicer mu pravica do pravne pomoči preneha. V tem primeru </w:t>
      </w:r>
      <w:r w:rsidR="007613CD" w:rsidRPr="001F14AF">
        <w:rPr>
          <w:sz w:val="20"/>
          <w:szCs w:val="20"/>
        </w:rPr>
        <w:t xml:space="preserve">mora </w:t>
      </w:r>
      <w:r w:rsidRPr="001F14AF">
        <w:rPr>
          <w:sz w:val="20"/>
          <w:szCs w:val="20"/>
        </w:rPr>
        <w:t>vrniti vse zneske, ki jih je prejel iz naslova uveljavljanja pravice do pravne pomoči, z zakonskimi zamudnimi obrestmi od poteka roka iz prejšnjega stavka do plačila</w:t>
      </w:r>
      <w:r w:rsidR="00A21EFA" w:rsidRPr="001F14AF">
        <w:rPr>
          <w:sz w:val="20"/>
          <w:szCs w:val="20"/>
        </w:rPr>
        <w:t xml:space="preserve">. </w:t>
      </w:r>
      <w:r w:rsidRPr="001F14AF">
        <w:rPr>
          <w:sz w:val="20"/>
          <w:szCs w:val="20"/>
        </w:rPr>
        <w:t xml:space="preserve"> </w:t>
      </w:r>
    </w:p>
    <w:bookmarkEnd w:id="42"/>
    <w:p w14:paraId="232F5471" w14:textId="590E35C3" w:rsidR="00E85A48" w:rsidRPr="001F14AF" w:rsidRDefault="00E85A48" w:rsidP="00E85A48">
      <w:pPr>
        <w:spacing w:line="240" w:lineRule="atLeast"/>
        <w:jc w:val="center"/>
        <w:rPr>
          <w:rFonts w:cs="Arial"/>
          <w:b/>
          <w:szCs w:val="20"/>
        </w:rPr>
      </w:pPr>
      <w:r w:rsidRPr="001F14AF">
        <w:rPr>
          <w:rFonts w:cs="Arial"/>
          <w:szCs w:val="20"/>
        </w:rPr>
        <w:br/>
      </w:r>
      <w:r w:rsidRPr="001F14AF">
        <w:rPr>
          <w:rFonts w:cs="Arial"/>
          <w:b/>
          <w:szCs w:val="20"/>
        </w:rPr>
        <w:t>2</w:t>
      </w:r>
      <w:r w:rsidR="00AF0DA3" w:rsidRPr="001F14AF">
        <w:rPr>
          <w:rFonts w:cs="Arial"/>
          <w:b/>
          <w:szCs w:val="20"/>
        </w:rPr>
        <w:t>2</w:t>
      </w:r>
      <w:r w:rsidRPr="001F14AF">
        <w:rPr>
          <w:rFonts w:cs="Arial"/>
          <w:b/>
          <w:szCs w:val="20"/>
        </w:rPr>
        <w:t>. člen</w:t>
      </w:r>
    </w:p>
    <w:p w14:paraId="69C72C72" w14:textId="77777777" w:rsidR="00E85A48" w:rsidRPr="001F14AF" w:rsidRDefault="00E85A48" w:rsidP="00E85A48">
      <w:pPr>
        <w:spacing w:line="240" w:lineRule="atLeast"/>
        <w:jc w:val="center"/>
        <w:rPr>
          <w:rFonts w:cs="Arial"/>
          <w:b/>
          <w:szCs w:val="20"/>
        </w:rPr>
      </w:pPr>
      <w:r w:rsidRPr="001F14AF">
        <w:rPr>
          <w:rFonts w:cs="Arial"/>
          <w:b/>
          <w:szCs w:val="20"/>
        </w:rPr>
        <w:t>(začasna založitev stroškov izvajalca pravne pomoči)</w:t>
      </w:r>
    </w:p>
    <w:p w14:paraId="1900F080" w14:textId="77777777" w:rsidR="00E85A48" w:rsidRPr="001F14AF" w:rsidRDefault="00E85A48" w:rsidP="00E85A48">
      <w:pPr>
        <w:spacing w:line="240" w:lineRule="atLeast"/>
        <w:jc w:val="center"/>
        <w:rPr>
          <w:rFonts w:cs="Arial"/>
          <w:b/>
          <w:szCs w:val="20"/>
        </w:rPr>
      </w:pPr>
    </w:p>
    <w:p w14:paraId="5417253B" w14:textId="0207F2E9" w:rsidR="00E85A48" w:rsidRPr="001F14AF" w:rsidRDefault="00E85A48" w:rsidP="00E85A48">
      <w:pPr>
        <w:shd w:val="clear" w:color="auto" w:fill="FFFFFF"/>
        <w:spacing w:line="240" w:lineRule="atLeast"/>
        <w:jc w:val="both"/>
        <w:rPr>
          <w:rFonts w:cs="Arial"/>
          <w:szCs w:val="20"/>
          <w:lang w:eastAsia="sl-SI"/>
        </w:rPr>
      </w:pPr>
      <w:r w:rsidRPr="001F14AF">
        <w:rPr>
          <w:rFonts w:cs="Arial"/>
          <w:szCs w:val="20"/>
          <w:lang w:eastAsia="sl-SI"/>
        </w:rPr>
        <w:t>(1) Izvajalca pravne pomoči si funkcionar izbere izmed odvetnikov, ki so po zakonu</w:t>
      </w:r>
      <w:r w:rsidR="005C0374" w:rsidRPr="001F14AF">
        <w:rPr>
          <w:rFonts w:cs="Arial"/>
          <w:szCs w:val="20"/>
          <w:lang w:eastAsia="sl-SI"/>
        </w:rPr>
        <w:t xml:space="preserve">, ki ureja odvetništvo, </w:t>
      </w:r>
      <w:r w:rsidRPr="001F14AF">
        <w:rPr>
          <w:rFonts w:cs="Arial"/>
          <w:szCs w:val="20"/>
          <w:lang w:eastAsia="sl-SI"/>
        </w:rPr>
        <w:t xml:space="preserve"> vpisani v imenik odvetnikov, ali izmed odvetniških družb, ustanovljenih po zakonu, ki ureja odvetništvo.</w:t>
      </w:r>
    </w:p>
    <w:p w14:paraId="16FC3442" w14:textId="77777777" w:rsidR="00E85A48" w:rsidRPr="001F14AF" w:rsidRDefault="00E85A48" w:rsidP="00E85A48">
      <w:pPr>
        <w:shd w:val="clear" w:color="auto" w:fill="FFFFFF"/>
        <w:spacing w:line="240" w:lineRule="atLeast"/>
        <w:jc w:val="both"/>
        <w:rPr>
          <w:rFonts w:cs="Arial"/>
          <w:szCs w:val="20"/>
          <w:lang w:eastAsia="sl-SI"/>
        </w:rPr>
      </w:pPr>
    </w:p>
    <w:p w14:paraId="646D8A10" w14:textId="22927FC3" w:rsidR="00E85A48" w:rsidRPr="001F14AF" w:rsidRDefault="00E85A48" w:rsidP="00E85A48">
      <w:pPr>
        <w:spacing w:line="240" w:lineRule="atLeast"/>
        <w:jc w:val="both"/>
        <w:rPr>
          <w:rFonts w:cs="Arial"/>
          <w:szCs w:val="20"/>
          <w:lang w:eastAsia="sl-SI"/>
        </w:rPr>
      </w:pPr>
      <w:r w:rsidRPr="001F14AF">
        <w:rPr>
          <w:rFonts w:cs="Arial"/>
          <w:szCs w:val="20"/>
          <w:lang w:eastAsia="sl-SI"/>
        </w:rPr>
        <w:t xml:space="preserve">(2) </w:t>
      </w:r>
      <w:bookmarkStart w:id="43" w:name="_Hlk187306254"/>
      <w:r w:rsidRPr="001F14AF">
        <w:rPr>
          <w:rFonts w:cs="Arial"/>
          <w:szCs w:val="20"/>
          <w:lang w:eastAsia="sl-SI"/>
        </w:rPr>
        <w:t>Organ</w:t>
      </w:r>
      <w:r w:rsidR="00E27188" w:rsidRPr="001F14AF">
        <w:rPr>
          <w:rFonts w:cs="Arial"/>
          <w:szCs w:val="20"/>
          <w:lang w:eastAsia="sl-SI"/>
        </w:rPr>
        <w:t xml:space="preserve"> oziroma </w:t>
      </w:r>
      <w:r w:rsidRPr="001F14AF">
        <w:rPr>
          <w:rFonts w:cs="Arial"/>
          <w:szCs w:val="20"/>
          <w:lang w:eastAsia="sl-SI"/>
        </w:rPr>
        <w:t>samoupravna lokalna skupnost</w:t>
      </w:r>
      <w:r w:rsidR="006F4885" w:rsidRPr="001F14AF">
        <w:rPr>
          <w:rFonts w:cs="Arial"/>
          <w:szCs w:val="20"/>
          <w:lang w:eastAsia="sl-SI"/>
        </w:rPr>
        <w:t>,</w:t>
      </w:r>
      <w:r w:rsidR="00192C84" w:rsidRPr="001F14AF">
        <w:rPr>
          <w:szCs w:val="20"/>
        </w:rPr>
        <w:t xml:space="preserve"> </w:t>
      </w:r>
      <w:r w:rsidR="006F4885" w:rsidRPr="001F14AF">
        <w:rPr>
          <w:rFonts w:cs="Arial"/>
          <w:szCs w:val="20"/>
        </w:rPr>
        <w:t>kjer funkcionar opravlja funkcijo</w:t>
      </w:r>
      <w:r w:rsidR="00E27188" w:rsidRPr="001F14AF">
        <w:rPr>
          <w:rFonts w:cs="Arial"/>
          <w:szCs w:val="20"/>
          <w:lang w:eastAsia="sl-SI"/>
        </w:rPr>
        <w:t xml:space="preserve">, </w:t>
      </w:r>
      <w:r w:rsidRPr="001F14AF">
        <w:rPr>
          <w:rFonts w:cs="Arial"/>
          <w:szCs w:val="20"/>
          <w:lang w:eastAsia="sl-SI"/>
        </w:rPr>
        <w:t>založi funkcionarju stroške izvajalca pravne pomoči na podlagi pisn</w:t>
      </w:r>
      <w:r w:rsidR="00AF0DA3" w:rsidRPr="001F14AF">
        <w:rPr>
          <w:rFonts w:cs="Arial"/>
          <w:szCs w:val="20"/>
          <w:lang w:eastAsia="sl-SI"/>
        </w:rPr>
        <w:t>ega</w:t>
      </w:r>
      <w:r w:rsidRPr="001F14AF">
        <w:rPr>
          <w:rFonts w:cs="Arial"/>
          <w:szCs w:val="20"/>
          <w:lang w:eastAsia="sl-SI"/>
        </w:rPr>
        <w:t xml:space="preserve"> zahtevk</w:t>
      </w:r>
      <w:r w:rsidR="00AF0DA3" w:rsidRPr="001F14AF">
        <w:rPr>
          <w:rFonts w:cs="Arial"/>
          <w:szCs w:val="20"/>
          <w:lang w:eastAsia="sl-SI"/>
        </w:rPr>
        <w:t>a</w:t>
      </w:r>
      <w:r w:rsidRPr="001F14AF">
        <w:rPr>
          <w:rFonts w:cs="Arial"/>
          <w:szCs w:val="20"/>
          <w:lang w:eastAsia="sl-SI"/>
        </w:rPr>
        <w:t xml:space="preserve">, ustrezne dokumentacije in predloženega računa s specifikacijo stroškov v skladu s zakonom, ki ureja </w:t>
      </w:r>
      <w:r w:rsidRPr="001F14AF">
        <w:rPr>
          <w:rFonts w:cs="Arial"/>
          <w:szCs w:val="20"/>
          <w:lang w:eastAsia="sl-SI"/>
        </w:rPr>
        <w:lastRenderedPageBreak/>
        <w:t>izvrševanje proračuna</w:t>
      </w:r>
      <w:r w:rsidR="00AF0DA3" w:rsidRPr="001F14AF">
        <w:rPr>
          <w:rFonts w:cs="Arial"/>
          <w:szCs w:val="20"/>
          <w:lang w:eastAsia="sl-SI"/>
        </w:rPr>
        <w:t>,</w:t>
      </w:r>
      <w:r w:rsidRPr="001F14AF">
        <w:rPr>
          <w:rFonts w:cs="Arial"/>
          <w:szCs w:val="20"/>
          <w:lang w:eastAsia="sl-SI"/>
        </w:rPr>
        <w:t xml:space="preserve"> in sicer v višini, določeni v tarifi, ki ureja odvetniške storitve, ne pa tudi stroškov, dogovorjenih s pogodbo o plačilu odvetniških stroškov.  Stroški izvajalca pravne pomoči se lahko založijo tudi neposredno izvajalcu pravne pomoči, </w:t>
      </w:r>
      <w:r w:rsidR="00D251C8" w:rsidRPr="001F14AF">
        <w:rPr>
          <w:rFonts w:cs="Arial"/>
          <w:szCs w:val="20"/>
          <w:lang w:eastAsia="sl-SI"/>
        </w:rPr>
        <w:t xml:space="preserve">če </w:t>
      </w:r>
      <w:r w:rsidRPr="001F14AF">
        <w:rPr>
          <w:rFonts w:cs="Arial"/>
          <w:szCs w:val="20"/>
          <w:lang w:eastAsia="sl-SI"/>
        </w:rPr>
        <w:t xml:space="preserve">o funkcionar </w:t>
      </w:r>
      <w:r w:rsidR="00D251C8" w:rsidRPr="001F14AF">
        <w:rPr>
          <w:rFonts w:cs="Arial"/>
          <w:szCs w:val="20"/>
          <w:lang w:eastAsia="sl-SI"/>
        </w:rPr>
        <w:t xml:space="preserve">pri </w:t>
      </w:r>
      <w:r w:rsidRPr="001F14AF">
        <w:rPr>
          <w:rFonts w:cs="Arial"/>
          <w:szCs w:val="20"/>
          <w:lang w:eastAsia="sl-SI"/>
        </w:rPr>
        <w:t>organ</w:t>
      </w:r>
      <w:r w:rsidR="00D251C8" w:rsidRPr="001F14AF">
        <w:rPr>
          <w:rFonts w:cs="Arial"/>
          <w:szCs w:val="20"/>
          <w:lang w:eastAsia="sl-SI"/>
        </w:rPr>
        <w:t>u</w:t>
      </w:r>
      <w:r w:rsidRPr="001F14AF">
        <w:rPr>
          <w:rFonts w:cs="Arial"/>
          <w:szCs w:val="20"/>
          <w:lang w:eastAsia="sl-SI"/>
        </w:rPr>
        <w:t xml:space="preserve"> </w:t>
      </w:r>
      <w:r w:rsidR="00E27188" w:rsidRPr="001F14AF">
        <w:rPr>
          <w:rFonts w:cs="Arial"/>
          <w:szCs w:val="20"/>
          <w:lang w:eastAsia="sl-SI"/>
        </w:rPr>
        <w:t xml:space="preserve">oziroma </w:t>
      </w:r>
      <w:r w:rsidRPr="001F14AF">
        <w:rPr>
          <w:rFonts w:cs="Arial"/>
          <w:szCs w:val="20"/>
          <w:lang w:eastAsia="sl-SI"/>
        </w:rPr>
        <w:t xml:space="preserve"> samoupravn</w:t>
      </w:r>
      <w:r w:rsidR="00D251C8" w:rsidRPr="001F14AF">
        <w:rPr>
          <w:rFonts w:cs="Arial"/>
          <w:szCs w:val="20"/>
          <w:lang w:eastAsia="sl-SI"/>
        </w:rPr>
        <w:t>i</w:t>
      </w:r>
      <w:r w:rsidRPr="001F14AF">
        <w:rPr>
          <w:rFonts w:cs="Arial"/>
          <w:szCs w:val="20"/>
          <w:lang w:eastAsia="sl-SI"/>
        </w:rPr>
        <w:t xml:space="preserve"> lokaln</w:t>
      </w:r>
      <w:r w:rsidR="00D251C8" w:rsidRPr="001F14AF">
        <w:rPr>
          <w:rFonts w:cs="Arial"/>
          <w:szCs w:val="20"/>
          <w:lang w:eastAsia="sl-SI"/>
        </w:rPr>
        <w:t>i</w:t>
      </w:r>
      <w:r w:rsidRPr="001F14AF">
        <w:rPr>
          <w:rFonts w:cs="Arial"/>
          <w:szCs w:val="20"/>
          <w:lang w:eastAsia="sl-SI"/>
        </w:rPr>
        <w:t xml:space="preserve"> skupnost</w:t>
      </w:r>
      <w:r w:rsidR="00D251C8" w:rsidRPr="001F14AF">
        <w:rPr>
          <w:rFonts w:cs="Arial"/>
          <w:szCs w:val="20"/>
          <w:lang w:eastAsia="sl-SI"/>
        </w:rPr>
        <w:t>i to</w:t>
      </w:r>
      <w:r w:rsidRPr="001F14AF">
        <w:rPr>
          <w:rFonts w:cs="Arial"/>
          <w:szCs w:val="20"/>
          <w:lang w:eastAsia="sl-SI"/>
        </w:rPr>
        <w:t xml:space="preserve"> pisno </w:t>
      </w:r>
      <w:r w:rsidR="00D251C8" w:rsidRPr="001F14AF">
        <w:rPr>
          <w:rFonts w:cs="Arial"/>
          <w:szCs w:val="20"/>
          <w:lang w:eastAsia="sl-SI"/>
        </w:rPr>
        <w:t>zahteva</w:t>
      </w:r>
      <w:r w:rsidRPr="001F14AF">
        <w:rPr>
          <w:rFonts w:cs="Arial"/>
          <w:szCs w:val="20"/>
          <w:lang w:eastAsia="sl-SI"/>
        </w:rPr>
        <w:t xml:space="preserve">. V </w:t>
      </w:r>
      <w:r w:rsidR="00D251C8" w:rsidRPr="001F14AF">
        <w:rPr>
          <w:rFonts w:cs="Arial"/>
          <w:szCs w:val="20"/>
          <w:lang w:eastAsia="sl-SI"/>
        </w:rPr>
        <w:t>zahtevi</w:t>
      </w:r>
      <w:r w:rsidRPr="001F14AF">
        <w:rPr>
          <w:rFonts w:cs="Arial"/>
          <w:szCs w:val="20"/>
          <w:lang w:eastAsia="sl-SI"/>
        </w:rPr>
        <w:t xml:space="preserve"> funkcionar navede naziv in naslov izvajalca pravne pomoči, davčno številko ter banko in številko računa, na katerega naj organ</w:t>
      </w:r>
      <w:r w:rsidR="00232339" w:rsidRPr="001F14AF">
        <w:rPr>
          <w:rFonts w:cs="Arial"/>
          <w:szCs w:val="20"/>
          <w:lang w:eastAsia="sl-SI"/>
        </w:rPr>
        <w:t xml:space="preserve"> oziroma samoupravna lokalna</w:t>
      </w:r>
      <w:r w:rsidR="008C72B2" w:rsidRPr="001F14AF">
        <w:rPr>
          <w:rFonts w:cs="Arial"/>
          <w:szCs w:val="20"/>
          <w:lang w:eastAsia="sl-SI"/>
        </w:rPr>
        <w:t xml:space="preserve"> skupnost</w:t>
      </w:r>
      <w:r w:rsidR="006F4885" w:rsidRPr="001F14AF">
        <w:rPr>
          <w:rFonts w:cs="Arial"/>
          <w:szCs w:val="20"/>
          <w:lang w:eastAsia="sl-SI"/>
        </w:rPr>
        <w:t>,</w:t>
      </w:r>
      <w:r w:rsidR="00232339" w:rsidRPr="001F14AF">
        <w:rPr>
          <w:rFonts w:cs="Arial"/>
          <w:szCs w:val="20"/>
          <w:lang w:eastAsia="sl-SI"/>
        </w:rPr>
        <w:t xml:space="preserve"> </w:t>
      </w:r>
      <w:r w:rsidR="006F4885" w:rsidRPr="001F14AF">
        <w:rPr>
          <w:rFonts w:cs="Arial"/>
          <w:szCs w:val="20"/>
        </w:rPr>
        <w:t xml:space="preserve">kjer funkcionar opravlja funkcijo, </w:t>
      </w:r>
      <w:r w:rsidRPr="001F14AF">
        <w:rPr>
          <w:rFonts w:cs="Arial"/>
          <w:szCs w:val="20"/>
          <w:lang w:eastAsia="sl-SI"/>
        </w:rPr>
        <w:t>na podlagi izdanih računov nakazuje sredstva.</w:t>
      </w:r>
    </w:p>
    <w:bookmarkEnd w:id="43"/>
    <w:p w14:paraId="59566998" w14:textId="77777777" w:rsidR="00E85A48" w:rsidRPr="001F14AF" w:rsidRDefault="00E85A48" w:rsidP="00E85A48">
      <w:pPr>
        <w:spacing w:line="240" w:lineRule="atLeast"/>
        <w:jc w:val="both"/>
        <w:rPr>
          <w:rFonts w:cs="Arial"/>
          <w:szCs w:val="20"/>
          <w:lang w:eastAsia="sl-SI"/>
        </w:rPr>
      </w:pPr>
    </w:p>
    <w:p w14:paraId="631DC7A1" w14:textId="0C2D531B" w:rsidR="00E85A48" w:rsidRPr="001F14AF" w:rsidRDefault="00E85A48" w:rsidP="00E85A48">
      <w:pPr>
        <w:spacing w:line="240" w:lineRule="atLeast"/>
        <w:jc w:val="center"/>
        <w:rPr>
          <w:rFonts w:cs="Arial"/>
          <w:b/>
          <w:szCs w:val="20"/>
        </w:rPr>
      </w:pPr>
      <w:r w:rsidRPr="001F14AF">
        <w:rPr>
          <w:rFonts w:cs="Arial"/>
          <w:b/>
          <w:szCs w:val="20"/>
        </w:rPr>
        <w:t>2</w:t>
      </w:r>
      <w:r w:rsidR="00AF0DA3" w:rsidRPr="001F14AF">
        <w:rPr>
          <w:rFonts w:cs="Arial"/>
          <w:b/>
          <w:szCs w:val="20"/>
        </w:rPr>
        <w:t>3</w:t>
      </w:r>
      <w:r w:rsidRPr="001F14AF">
        <w:rPr>
          <w:rFonts w:cs="Arial"/>
          <w:b/>
          <w:szCs w:val="20"/>
        </w:rPr>
        <w:t>. člen</w:t>
      </w:r>
    </w:p>
    <w:p w14:paraId="08805C69" w14:textId="77777777" w:rsidR="00E85A48" w:rsidRPr="001F14AF" w:rsidRDefault="00E85A48" w:rsidP="00E85A48">
      <w:pPr>
        <w:spacing w:line="240" w:lineRule="atLeast"/>
        <w:jc w:val="center"/>
        <w:rPr>
          <w:rFonts w:cs="Arial"/>
          <w:b/>
          <w:szCs w:val="20"/>
        </w:rPr>
      </w:pPr>
      <w:r w:rsidRPr="001F14AF">
        <w:rPr>
          <w:rFonts w:cs="Arial"/>
          <w:b/>
          <w:szCs w:val="20"/>
        </w:rPr>
        <w:t>(zastopanje po državnem odvetništvu)</w:t>
      </w:r>
    </w:p>
    <w:p w14:paraId="3F65D15B" w14:textId="77777777" w:rsidR="00E85A48" w:rsidRPr="001F14AF" w:rsidRDefault="00E85A48" w:rsidP="00E85A48">
      <w:pPr>
        <w:spacing w:line="240" w:lineRule="atLeast"/>
        <w:jc w:val="both"/>
        <w:rPr>
          <w:rFonts w:cs="Arial"/>
          <w:bCs/>
          <w:szCs w:val="20"/>
        </w:rPr>
      </w:pPr>
    </w:p>
    <w:p w14:paraId="401D6627" w14:textId="6F5096BB" w:rsidR="00E85A48" w:rsidRPr="001F14AF" w:rsidRDefault="00E85A48" w:rsidP="00E85A48">
      <w:pPr>
        <w:spacing w:line="240" w:lineRule="atLeast"/>
        <w:jc w:val="both"/>
        <w:rPr>
          <w:rFonts w:cs="Arial"/>
          <w:bCs/>
          <w:szCs w:val="20"/>
        </w:rPr>
      </w:pPr>
      <w:r w:rsidRPr="001F14AF">
        <w:rPr>
          <w:rFonts w:cs="Arial"/>
          <w:bCs/>
          <w:szCs w:val="20"/>
        </w:rPr>
        <w:t>(1) Če funkcionar, zoper katerega se vodi odškodninski postopek</w:t>
      </w:r>
      <w:r w:rsidRPr="001F14AF">
        <w:rPr>
          <w:rFonts w:cs="Arial"/>
          <w:szCs w:val="20"/>
        </w:rPr>
        <w:t xml:space="preserve"> </w:t>
      </w:r>
      <w:r w:rsidR="007A10DF" w:rsidRPr="001F14AF">
        <w:rPr>
          <w:rFonts w:cs="Arial"/>
          <w:szCs w:val="20"/>
        </w:rPr>
        <w:t xml:space="preserve">zaradi </w:t>
      </w:r>
      <w:r w:rsidRPr="001F14AF">
        <w:rPr>
          <w:rFonts w:cs="Arial"/>
          <w:szCs w:val="20"/>
        </w:rPr>
        <w:t>opravljanj</w:t>
      </w:r>
      <w:r w:rsidR="007A10DF" w:rsidRPr="001F14AF">
        <w:rPr>
          <w:rFonts w:cs="Arial"/>
          <w:szCs w:val="20"/>
        </w:rPr>
        <w:t>a</w:t>
      </w:r>
      <w:r w:rsidRPr="001F14AF">
        <w:rPr>
          <w:rFonts w:cs="Arial"/>
          <w:szCs w:val="20"/>
        </w:rPr>
        <w:t xml:space="preserve"> njegove funkcije</w:t>
      </w:r>
      <w:r w:rsidRPr="001F14AF">
        <w:rPr>
          <w:rFonts w:cs="Arial"/>
          <w:bCs/>
          <w:szCs w:val="20"/>
        </w:rPr>
        <w:t xml:space="preserve">, uveljavlja pravico do pravne pomoči, ga ne glede na </w:t>
      </w:r>
      <w:r w:rsidR="007A10DF" w:rsidRPr="001F14AF">
        <w:rPr>
          <w:rFonts w:cs="Arial"/>
          <w:bCs/>
          <w:szCs w:val="20"/>
        </w:rPr>
        <w:t>prvi</w:t>
      </w:r>
      <w:r w:rsidR="00722FE8" w:rsidRPr="001F14AF">
        <w:rPr>
          <w:rFonts w:cs="Arial"/>
          <w:bCs/>
          <w:szCs w:val="20"/>
        </w:rPr>
        <w:t xml:space="preserve"> </w:t>
      </w:r>
      <w:r w:rsidRPr="001F14AF">
        <w:rPr>
          <w:rFonts w:cs="Arial"/>
          <w:bCs/>
          <w:szCs w:val="20"/>
        </w:rPr>
        <w:t xml:space="preserve">odstavek prejšnjega člena zastopa državno odvetništvo. </w:t>
      </w:r>
    </w:p>
    <w:p w14:paraId="42E4B4B1" w14:textId="77777777" w:rsidR="00E85A48" w:rsidRPr="001F14AF" w:rsidRDefault="00E85A48" w:rsidP="00E85A48">
      <w:pPr>
        <w:spacing w:line="240" w:lineRule="atLeast"/>
        <w:jc w:val="both"/>
        <w:rPr>
          <w:rFonts w:cs="Arial"/>
          <w:bCs/>
          <w:szCs w:val="20"/>
        </w:rPr>
      </w:pPr>
    </w:p>
    <w:p w14:paraId="5AF4D1ED" w14:textId="3E62EE32" w:rsidR="00E85A48" w:rsidRPr="001F14AF" w:rsidRDefault="00E85A48" w:rsidP="00E85A48">
      <w:pPr>
        <w:spacing w:line="240" w:lineRule="atLeast"/>
        <w:jc w:val="both"/>
        <w:rPr>
          <w:rFonts w:cs="Arial"/>
          <w:szCs w:val="20"/>
        </w:rPr>
      </w:pPr>
      <w:r w:rsidRPr="001F14AF">
        <w:rPr>
          <w:rFonts w:cs="Arial"/>
          <w:bCs/>
          <w:szCs w:val="20"/>
        </w:rPr>
        <w:t xml:space="preserve">(2) Funkcionar pošlje sklep iz </w:t>
      </w:r>
      <w:r w:rsidR="00A65EBD" w:rsidRPr="001F14AF">
        <w:rPr>
          <w:rFonts w:cs="Arial"/>
          <w:bCs/>
          <w:szCs w:val="20"/>
        </w:rPr>
        <w:t>tretjega</w:t>
      </w:r>
      <w:r w:rsidRPr="001F14AF">
        <w:rPr>
          <w:rFonts w:cs="Arial"/>
          <w:bCs/>
          <w:szCs w:val="20"/>
        </w:rPr>
        <w:t xml:space="preserve"> odstavka 2</w:t>
      </w:r>
      <w:r w:rsidR="007C0834" w:rsidRPr="001F14AF">
        <w:rPr>
          <w:rFonts w:cs="Arial"/>
          <w:bCs/>
          <w:szCs w:val="20"/>
        </w:rPr>
        <w:t>1</w:t>
      </w:r>
      <w:r w:rsidRPr="001F14AF">
        <w:rPr>
          <w:rFonts w:cs="Arial"/>
          <w:bCs/>
          <w:szCs w:val="20"/>
        </w:rPr>
        <w:t xml:space="preserve">. </w:t>
      </w:r>
      <w:r w:rsidR="000A12A1" w:rsidRPr="001F14AF">
        <w:rPr>
          <w:rFonts w:cs="Arial"/>
          <w:bCs/>
          <w:szCs w:val="20"/>
        </w:rPr>
        <w:t>č</w:t>
      </w:r>
      <w:r w:rsidRPr="001F14AF">
        <w:rPr>
          <w:rFonts w:cs="Arial"/>
          <w:bCs/>
          <w:szCs w:val="20"/>
        </w:rPr>
        <w:t>lena</w:t>
      </w:r>
      <w:r w:rsidR="000A12A1" w:rsidRPr="001F14AF">
        <w:rPr>
          <w:rFonts w:cs="Arial"/>
          <w:bCs/>
          <w:szCs w:val="20"/>
        </w:rPr>
        <w:t xml:space="preserve"> tega zakona</w:t>
      </w:r>
      <w:r w:rsidRPr="001F14AF">
        <w:rPr>
          <w:rFonts w:cs="Arial"/>
          <w:bCs/>
          <w:szCs w:val="20"/>
        </w:rPr>
        <w:t>, s katerim mu je bila pravica do pravne pomoči odobrena</w:t>
      </w:r>
      <w:r w:rsidR="000A12A1" w:rsidRPr="001F14AF">
        <w:rPr>
          <w:rFonts w:cs="Arial"/>
          <w:bCs/>
          <w:szCs w:val="20"/>
        </w:rPr>
        <w:t>,</w:t>
      </w:r>
      <w:r w:rsidRPr="001F14AF">
        <w:rPr>
          <w:rFonts w:cs="Arial"/>
          <w:bCs/>
          <w:szCs w:val="20"/>
        </w:rPr>
        <w:t xml:space="preserve"> in tožbo državnemu odvetništvu v </w:t>
      </w:r>
      <w:r w:rsidR="000A12A1" w:rsidRPr="001F14AF">
        <w:rPr>
          <w:rFonts w:cs="Arial"/>
          <w:bCs/>
          <w:szCs w:val="20"/>
        </w:rPr>
        <w:t>treh</w:t>
      </w:r>
      <w:r w:rsidRPr="001F14AF">
        <w:rPr>
          <w:rFonts w:cs="Arial"/>
          <w:bCs/>
          <w:szCs w:val="20"/>
        </w:rPr>
        <w:t xml:space="preserve"> dn</w:t>
      </w:r>
      <w:r w:rsidR="000A12A1" w:rsidRPr="001F14AF">
        <w:rPr>
          <w:rFonts w:cs="Arial"/>
          <w:bCs/>
          <w:szCs w:val="20"/>
        </w:rPr>
        <w:t>eh</w:t>
      </w:r>
      <w:r w:rsidRPr="001F14AF">
        <w:rPr>
          <w:rFonts w:cs="Arial"/>
          <w:bCs/>
          <w:szCs w:val="20"/>
        </w:rPr>
        <w:t xml:space="preserve"> po prejemu sklepa. </w:t>
      </w:r>
    </w:p>
    <w:p w14:paraId="7D2652F3" w14:textId="77777777" w:rsidR="00E85A48" w:rsidRPr="001F14AF" w:rsidRDefault="00E85A48" w:rsidP="00E85A48">
      <w:pPr>
        <w:spacing w:line="240" w:lineRule="atLeast"/>
        <w:jc w:val="both"/>
        <w:rPr>
          <w:rFonts w:cs="Arial"/>
          <w:szCs w:val="20"/>
        </w:rPr>
      </w:pPr>
    </w:p>
    <w:p w14:paraId="42493D06" w14:textId="77777777" w:rsidR="00E85A48" w:rsidRPr="001F14AF" w:rsidRDefault="00E85A48" w:rsidP="00E85A48">
      <w:pPr>
        <w:spacing w:line="240" w:lineRule="atLeast"/>
        <w:jc w:val="both"/>
        <w:rPr>
          <w:rFonts w:cs="Arial"/>
          <w:szCs w:val="20"/>
        </w:rPr>
      </w:pPr>
      <w:r w:rsidRPr="001F14AF">
        <w:rPr>
          <w:rFonts w:cs="Arial"/>
          <w:szCs w:val="20"/>
        </w:rPr>
        <w:t xml:space="preserve">(3) Če funkcionar odkloni zastopanje po državnem odvetništvu, nima pravice do založitve stroškov izvajalca pravne pomoči. </w:t>
      </w:r>
    </w:p>
    <w:p w14:paraId="0EB6D5B1" w14:textId="77777777" w:rsidR="00E85A48" w:rsidRPr="001F14AF" w:rsidRDefault="00E85A48" w:rsidP="00E85A48">
      <w:pPr>
        <w:spacing w:line="240" w:lineRule="atLeast"/>
        <w:jc w:val="both"/>
        <w:rPr>
          <w:rFonts w:cs="Arial"/>
          <w:szCs w:val="20"/>
        </w:rPr>
      </w:pPr>
    </w:p>
    <w:p w14:paraId="173097DB" w14:textId="27A227C0" w:rsidR="00E85A48" w:rsidRPr="001F14AF" w:rsidRDefault="00E85A48" w:rsidP="00E85A48">
      <w:pPr>
        <w:spacing w:line="240" w:lineRule="atLeast"/>
        <w:jc w:val="both"/>
        <w:rPr>
          <w:rFonts w:cs="Arial"/>
          <w:bCs/>
          <w:szCs w:val="20"/>
        </w:rPr>
      </w:pPr>
      <w:r w:rsidRPr="001F14AF">
        <w:rPr>
          <w:rFonts w:cs="Arial"/>
          <w:szCs w:val="20"/>
        </w:rPr>
        <w:t xml:space="preserve">(4) Če državno odvetništvo v skladu z zakonom zaradi nasprotja interesov odkloni zastopanje funkcionarja, ima funkcionar pravico do pravne pomoči </w:t>
      </w:r>
      <w:r w:rsidR="000A12A1" w:rsidRPr="001F14AF">
        <w:rPr>
          <w:rFonts w:cs="Arial"/>
          <w:szCs w:val="20"/>
        </w:rPr>
        <w:t xml:space="preserve">v </w:t>
      </w:r>
      <w:r w:rsidRPr="001F14AF">
        <w:rPr>
          <w:rFonts w:cs="Arial"/>
          <w:szCs w:val="20"/>
        </w:rPr>
        <w:t>sklad</w:t>
      </w:r>
      <w:r w:rsidR="000A12A1" w:rsidRPr="001F14AF">
        <w:rPr>
          <w:rFonts w:cs="Arial"/>
          <w:szCs w:val="20"/>
        </w:rPr>
        <w:t>u</w:t>
      </w:r>
      <w:r w:rsidRPr="001F14AF">
        <w:rPr>
          <w:rFonts w:cs="Arial"/>
          <w:szCs w:val="20"/>
        </w:rPr>
        <w:t xml:space="preserve"> </w:t>
      </w:r>
      <w:r w:rsidR="000A12A1" w:rsidRPr="001F14AF">
        <w:rPr>
          <w:rFonts w:cs="Arial"/>
          <w:szCs w:val="20"/>
        </w:rPr>
        <w:t>s prejšnjim</w:t>
      </w:r>
      <w:r w:rsidR="00A65EBD" w:rsidRPr="001F14AF">
        <w:rPr>
          <w:rFonts w:cs="Arial"/>
          <w:szCs w:val="20"/>
        </w:rPr>
        <w:t xml:space="preserve"> </w:t>
      </w:r>
      <w:r w:rsidRPr="001F14AF">
        <w:rPr>
          <w:rFonts w:cs="Arial"/>
          <w:bCs/>
          <w:szCs w:val="20"/>
        </w:rPr>
        <w:t>členom. O odklonitvi zastopanja državno odvetništvo pisno obvesti funkcionarja in državni organ</w:t>
      </w:r>
      <w:r w:rsidR="00474FDC">
        <w:rPr>
          <w:rFonts w:cs="Arial"/>
          <w:bCs/>
          <w:szCs w:val="20"/>
        </w:rPr>
        <w:t xml:space="preserve"> ali samoupravno lokalno skupnost</w:t>
      </w:r>
      <w:r w:rsidRPr="001F14AF">
        <w:rPr>
          <w:rFonts w:cs="Arial"/>
          <w:bCs/>
          <w:szCs w:val="20"/>
        </w:rPr>
        <w:t xml:space="preserve">, </w:t>
      </w:r>
      <w:r w:rsidR="00474FDC">
        <w:rPr>
          <w:rFonts w:cs="Arial"/>
          <w:bCs/>
          <w:szCs w:val="20"/>
        </w:rPr>
        <w:t xml:space="preserve">kjer </w:t>
      </w:r>
      <w:r w:rsidRPr="001F14AF">
        <w:rPr>
          <w:rFonts w:cs="Arial"/>
          <w:bCs/>
          <w:szCs w:val="20"/>
        </w:rPr>
        <w:t>funkcionar opravlja funkcijo. O pravici do povračila stroškov za izvajalca pravne pomoči odloči državni organ</w:t>
      </w:r>
      <w:r w:rsidR="00474FDC">
        <w:rPr>
          <w:rFonts w:cs="Arial"/>
          <w:bCs/>
          <w:szCs w:val="20"/>
        </w:rPr>
        <w:t xml:space="preserve"> oziroma samoupravna lokalna skupnost</w:t>
      </w:r>
      <w:r w:rsidRPr="001F14AF">
        <w:rPr>
          <w:rFonts w:cs="Arial"/>
          <w:bCs/>
          <w:szCs w:val="20"/>
        </w:rPr>
        <w:t xml:space="preserve"> s sklepom v </w:t>
      </w:r>
      <w:r w:rsidR="000A12A1" w:rsidRPr="001F14AF">
        <w:rPr>
          <w:rFonts w:cs="Arial"/>
          <w:bCs/>
          <w:szCs w:val="20"/>
        </w:rPr>
        <w:t>petih</w:t>
      </w:r>
      <w:r w:rsidRPr="001F14AF">
        <w:rPr>
          <w:rFonts w:cs="Arial"/>
          <w:bCs/>
          <w:szCs w:val="20"/>
        </w:rPr>
        <w:t xml:space="preserve"> dn</w:t>
      </w:r>
      <w:r w:rsidR="007A10DF" w:rsidRPr="001F14AF">
        <w:rPr>
          <w:rFonts w:cs="Arial"/>
          <w:bCs/>
          <w:szCs w:val="20"/>
        </w:rPr>
        <w:t>eh</w:t>
      </w:r>
      <w:r w:rsidRPr="001F14AF">
        <w:rPr>
          <w:rFonts w:cs="Arial"/>
          <w:bCs/>
          <w:szCs w:val="20"/>
        </w:rPr>
        <w:t xml:space="preserve"> od prejema obvestila iz prejšnjega stavka. </w:t>
      </w:r>
    </w:p>
    <w:p w14:paraId="3E3E7B02" w14:textId="77777777" w:rsidR="00E85A48" w:rsidRPr="001F14AF" w:rsidRDefault="00E85A48" w:rsidP="00E85A48">
      <w:pPr>
        <w:pStyle w:val="Odstavek"/>
        <w:spacing w:before="0" w:line="240" w:lineRule="atLeast"/>
        <w:ind w:firstLine="0"/>
        <w:rPr>
          <w:rFonts w:cs="Arial"/>
          <w:sz w:val="20"/>
          <w:szCs w:val="20"/>
        </w:rPr>
      </w:pPr>
    </w:p>
    <w:p w14:paraId="7E01DC61" w14:textId="34877888" w:rsidR="00E85A48" w:rsidRPr="001F14AF" w:rsidRDefault="00E85A48" w:rsidP="00E85A48">
      <w:pPr>
        <w:spacing w:line="240" w:lineRule="atLeast"/>
        <w:jc w:val="center"/>
        <w:rPr>
          <w:rFonts w:cs="Arial"/>
          <w:szCs w:val="20"/>
        </w:rPr>
      </w:pPr>
      <w:r w:rsidRPr="001F14AF">
        <w:rPr>
          <w:rFonts w:cs="Arial"/>
          <w:b/>
          <w:bCs/>
          <w:szCs w:val="20"/>
        </w:rPr>
        <w:t>2</w:t>
      </w:r>
      <w:r w:rsidR="00DA7CD5" w:rsidRPr="001F14AF">
        <w:rPr>
          <w:rFonts w:cs="Arial"/>
          <w:b/>
          <w:bCs/>
          <w:szCs w:val="20"/>
        </w:rPr>
        <w:t>4</w:t>
      </w:r>
      <w:r w:rsidRPr="001F14AF">
        <w:rPr>
          <w:rFonts w:cs="Arial"/>
          <w:b/>
          <w:bCs/>
          <w:szCs w:val="20"/>
        </w:rPr>
        <w:t>. člen</w:t>
      </w:r>
    </w:p>
    <w:p w14:paraId="28708195" w14:textId="77777777" w:rsidR="00E85A48" w:rsidRPr="001F14AF" w:rsidRDefault="00E85A48" w:rsidP="00E85A48">
      <w:pPr>
        <w:pStyle w:val="Odstavek"/>
        <w:spacing w:before="0" w:line="240" w:lineRule="atLeast"/>
        <w:ind w:firstLine="0"/>
        <w:jc w:val="center"/>
        <w:rPr>
          <w:rFonts w:cs="Arial"/>
          <w:b/>
          <w:bCs/>
          <w:sz w:val="20"/>
          <w:szCs w:val="20"/>
        </w:rPr>
      </w:pPr>
      <w:r w:rsidRPr="001F14AF">
        <w:rPr>
          <w:rFonts w:cs="Arial"/>
          <w:b/>
          <w:bCs/>
          <w:sz w:val="20"/>
          <w:szCs w:val="20"/>
        </w:rPr>
        <w:t>(začasna založitev sredstev postopka)</w:t>
      </w:r>
    </w:p>
    <w:p w14:paraId="7F27ECD8" w14:textId="77777777" w:rsidR="00E85A48" w:rsidRPr="001F14AF" w:rsidRDefault="00E85A48" w:rsidP="00E85A48">
      <w:pPr>
        <w:pStyle w:val="Odstavek"/>
        <w:spacing w:before="0" w:line="240" w:lineRule="atLeast"/>
        <w:ind w:firstLine="0"/>
        <w:rPr>
          <w:rFonts w:cs="Arial"/>
          <w:sz w:val="20"/>
          <w:szCs w:val="20"/>
        </w:rPr>
      </w:pPr>
    </w:p>
    <w:p w14:paraId="39B611C1" w14:textId="2E429B94" w:rsidR="00E85A48" w:rsidRPr="001F14AF" w:rsidRDefault="00E85A48" w:rsidP="00E85A48">
      <w:pPr>
        <w:pStyle w:val="Odstavek"/>
        <w:spacing w:before="0" w:line="240" w:lineRule="exact"/>
        <w:ind w:firstLine="0"/>
        <w:rPr>
          <w:rFonts w:cs="Arial"/>
          <w:sz w:val="20"/>
          <w:szCs w:val="20"/>
        </w:rPr>
      </w:pPr>
      <w:r w:rsidRPr="001F14AF">
        <w:rPr>
          <w:rFonts w:cs="Arial"/>
          <w:sz w:val="20"/>
          <w:szCs w:val="20"/>
        </w:rPr>
        <w:t>Funkcionarju, zoper katerega se vodi predkazenski, kazenski, odškodninski ali prekrškovni postopek zaradi opravljanja funkcije, organ</w:t>
      </w:r>
      <w:r w:rsidR="004B12D3" w:rsidRPr="001F14AF">
        <w:rPr>
          <w:rFonts w:cs="Arial"/>
          <w:sz w:val="20"/>
          <w:szCs w:val="20"/>
        </w:rPr>
        <w:t xml:space="preserve"> oziroma samoupravna lokalna skupnost, </w:t>
      </w:r>
      <w:r w:rsidR="006F4885" w:rsidRPr="001F14AF">
        <w:rPr>
          <w:rFonts w:cs="Arial"/>
          <w:sz w:val="20"/>
          <w:szCs w:val="20"/>
        </w:rPr>
        <w:t>kjer</w:t>
      </w:r>
      <w:r w:rsidR="004B12D3" w:rsidRPr="001F14AF">
        <w:rPr>
          <w:rFonts w:cs="Arial"/>
          <w:sz w:val="20"/>
          <w:szCs w:val="20"/>
        </w:rPr>
        <w:t xml:space="preserve"> </w:t>
      </w:r>
      <w:r w:rsidRPr="001F14AF">
        <w:rPr>
          <w:rFonts w:cs="Arial"/>
          <w:sz w:val="20"/>
          <w:szCs w:val="20"/>
        </w:rPr>
        <w:t>opravlja funkcijo</w:t>
      </w:r>
      <w:r w:rsidR="00591EC0" w:rsidRPr="001F14AF">
        <w:rPr>
          <w:rFonts w:cs="Arial"/>
          <w:sz w:val="20"/>
          <w:szCs w:val="20"/>
        </w:rPr>
        <w:t>,</w:t>
      </w:r>
      <w:r w:rsidRPr="001F14AF">
        <w:rPr>
          <w:rFonts w:cs="Arial"/>
          <w:sz w:val="20"/>
          <w:szCs w:val="20"/>
        </w:rPr>
        <w:t xml:space="preserve"> na podlagi pisnega zahtevka in ustrezne dokumentacije začasno založi sredstva, potrebna za plačilo stroškov v zvezi z izvedbo dokazov, stroškov taks in drugih stroškov, ki nastanejo v zvezi z izvedbo odškodninskega, predkazenskega, kazenskega ali prekrškovnega postopka. Sredstva se založijo iz sredstev organa </w:t>
      </w:r>
      <w:r w:rsidR="004B12D3" w:rsidRPr="001F14AF">
        <w:rPr>
          <w:rFonts w:cs="Arial"/>
          <w:sz w:val="20"/>
          <w:szCs w:val="20"/>
        </w:rPr>
        <w:t xml:space="preserve">oziroma </w:t>
      </w:r>
      <w:r w:rsidRPr="001F14AF">
        <w:rPr>
          <w:rFonts w:cs="Arial"/>
          <w:sz w:val="20"/>
          <w:szCs w:val="20"/>
        </w:rPr>
        <w:t xml:space="preserve">samoupravne lokalne skupnosti, </w:t>
      </w:r>
      <w:r w:rsidR="006F4885" w:rsidRPr="001F14AF">
        <w:rPr>
          <w:rFonts w:cs="Arial"/>
          <w:sz w:val="20"/>
          <w:szCs w:val="20"/>
        </w:rPr>
        <w:t xml:space="preserve">kjer </w:t>
      </w:r>
      <w:r w:rsidRPr="001F14AF">
        <w:rPr>
          <w:rFonts w:cs="Arial"/>
          <w:sz w:val="20"/>
          <w:szCs w:val="20"/>
        </w:rPr>
        <w:t xml:space="preserve">funkcionar opravlja funkcijo. </w:t>
      </w:r>
    </w:p>
    <w:p w14:paraId="18D3F98C" w14:textId="77777777" w:rsidR="00E85A48" w:rsidRPr="001F14AF" w:rsidRDefault="00E85A48" w:rsidP="00E85A48">
      <w:pPr>
        <w:spacing w:line="240" w:lineRule="atLeast"/>
        <w:jc w:val="both"/>
        <w:rPr>
          <w:rFonts w:cs="Arial"/>
          <w:szCs w:val="20"/>
          <w:lang w:eastAsia="sl-SI"/>
        </w:rPr>
      </w:pPr>
    </w:p>
    <w:p w14:paraId="171940EF" w14:textId="7BDC3A2A" w:rsidR="00E85A48" w:rsidRPr="001F14AF" w:rsidRDefault="00E85A48" w:rsidP="00E85A48">
      <w:pPr>
        <w:spacing w:line="240" w:lineRule="atLeast"/>
        <w:jc w:val="center"/>
        <w:rPr>
          <w:rFonts w:cs="Arial"/>
          <w:b/>
          <w:bCs/>
          <w:szCs w:val="20"/>
          <w:lang w:eastAsia="sl-SI"/>
        </w:rPr>
      </w:pPr>
      <w:r w:rsidRPr="001F14AF">
        <w:rPr>
          <w:rFonts w:cs="Arial"/>
          <w:b/>
          <w:bCs/>
          <w:szCs w:val="20"/>
          <w:lang w:eastAsia="sl-SI"/>
        </w:rPr>
        <w:t>2</w:t>
      </w:r>
      <w:r w:rsidR="00386642" w:rsidRPr="001F14AF">
        <w:rPr>
          <w:rFonts w:cs="Arial"/>
          <w:b/>
          <w:bCs/>
          <w:szCs w:val="20"/>
          <w:lang w:eastAsia="sl-SI"/>
        </w:rPr>
        <w:t>5</w:t>
      </w:r>
      <w:r w:rsidRPr="001F14AF">
        <w:rPr>
          <w:rFonts w:cs="Arial"/>
          <w:b/>
          <w:bCs/>
          <w:szCs w:val="20"/>
          <w:lang w:eastAsia="sl-SI"/>
        </w:rPr>
        <w:t>. člen</w:t>
      </w:r>
    </w:p>
    <w:p w14:paraId="3EDCD8D5" w14:textId="77777777" w:rsidR="00E85A48" w:rsidRPr="001F14AF" w:rsidRDefault="00E85A48" w:rsidP="00E85A48">
      <w:pPr>
        <w:spacing w:line="240" w:lineRule="atLeast"/>
        <w:jc w:val="center"/>
        <w:rPr>
          <w:rFonts w:cs="Arial"/>
          <w:b/>
          <w:bCs/>
          <w:szCs w:val="20"/>
          <w:lang w:eastAsia="sl-SI"/>
        </w:rPr>
      </w:pPr>
      <w:r w:rsidRPr="001F14AF">
        <w:rPr>
          <w:rFonts w:cs="Arial"/>
          <w:b/>
          <w:bCs/>
          <w:szCs w:val="20"/>
          <w:lang w:eastAsia="sl-SI"/>
        </w:rPr>
        <w:t>(vračilo začasno založenih sredstev pravne pomoči)</w:t>
      </w:r>
    </w:p>
    <w:p w14:paraId="39772C36" w14:textId="77777777" w:rsidR="00E85A48" w:rsidRPr="001F14AF" w:rsidRDefault="00E85A48" w:rsidP="00E85A48">
      <w:pPr>
        <w:spacing w:line="240" w:lineRule="atLeast"/>
        <w:jc w:val="both"/>
        <w:rPr>
          <w:rFonts w:cs="Arial"/>
          <w:szCs w:val="20"/>
          <w:lang w:eastAsia="sl-SI"/>
        </w:rPr>
      </w:pPr>
    </w:p>
    <w:p w14:paraId="2BE7DC60" w14:textId="184E1EAD" w:rsidR="00E85A48" w:rsidRPr="001F14AF" w:rsidRDefault="00E85A48" w:rsidP="00E85A48">
      <w:pPr>
        <w:spacing w:line="240" w:lineRule="atLeast"/>
        <w:jc w:val="both"/>
        <w:rPr>
          <w:rFonts w:cs="Arial"/>
          <w:szCs w:val="20"/>
          <w:lang w:eastAsia="sl-SI"/>
        </w:rPr>
      </w:pPr>
      <w:r w:rsidRPr="001F14AF">
        <w:rPr>
          <w:rFonts w:cs="Arial"/>
          <w:szCs w:val="20"/>
          <w:lang w:eastAsia="sl-SI"/>
        </w:rPr>
        <w:t>(1) Založena sredstva pravne pomoči</w:t>
      </w:r>
      <w:r w:rsidR="00884B47" w:rsidRPr="001F14AF">
        <w:rPr>
          <w:rFonts w:cs="Arial"/>
          <w:szCs w:val="20"/>
          <w:lang w:eastAsia="sl-SI"/>
        </w:rPr>
        <w:t xml:space="preserve">, zmanjšana za znesek, ki ga mora na podlagi pravnomočne odločitve sodišča ali drugega pristojnega organa o stroških postopka plačati nasprotna stranka, </w:t>
      </w:r>
      <w:r w:rsidRPr="001F14AF">
        <w:rPr>
          <w:rFonts w:cs="Arial"/>
          <w:szCs w:val="20"/>
          <w:lang w:eastAsia="sl-SI"/>
        </w:rPr>
        <w:t xml:space="preserve"> vrne funkcionar organu </w:t>
      </w:r>
      <w:r w:rsidR="00E3076A" w:rsidRPr="001F14AF">
        <w:rPr>
          <w:rFonts w:cs="Arial"/>
          <w:szCs w:val="20"/>
          <w:lang w:eastAsia="sl-SI"/>
        </w:rPr>
        <w:t>oziroma</w:t>
      </w:r>
      <w:r w:rsidRPr="001F14AF">
        <w:rPr>
          <w:rFonts w:cs="Arial"/>
          <w:szCs w:val="20"/>
          <w:lang w:eastAsia="sl-SI"/>
        </w:rPr>
        <w:t xml:space="preserve"> samoupravni lokalni skupnosti </w:t>
      </w:r>
      <w:r w:rsidR="00272292" w:rsidRPr="001F14AF">
        <w:rPr>
          <w:rFonts w:cs="Arial"/>
          <w:szCs w:val="20"/>
          <w:lang w:eastAsia="sl-SI"/>
        </w:rPr>
        <w:t xml:space="preserve">v </w:t>
      </w:r>
      <w:r w:rsidRPr="001F14AF">
        <w:rPr>
          <w:rFonts w:cs="Arial"/>
          <w:szCs w:val="20"/>
          <w:lang w:eastAsia="sl-SI"/>
        </w:rPr>
        <w:t>30 dn</w:t>
      </w:r>
      <w:r w:rsidR="00386642" w:rsidRPr="001F14AF">
        <w:rPr>
          <w:rFonts w:cs="Arial"/>
          <w:szCs w:val="20"/>
          <w:lang w:eastAsia="sl-SI"/>
        </w:rPr>
        <w:t>eh</w:t>
      </w:r>
      <w:r w:rsidRPr="001F14AF">
        <w:rPr>
          <w:rFonts w:cs="Arial"/>
          <w:szCs w:val="20"/>
          <w:lang w:eastAsia="sl-SI"/>
        </w:rPr>
        <w:t xml:space="preserve"> od prejema pravnomočne odločitve sodišča oziroma drugega pristojnega organa, s katero je bilo odločeno o stroških postopka</w:t>
      </w:r>
      <w:r w:rsidR="00884B47" w:rsidRPr="001F14AF">
        <w:rPr>
          <w:rFonts w:cs="Arial"/>
          <w:szCs w:val="20"/>
          <w:lang w:eastAsia="sl-SI"/>
        </w:rPr>
        <w:t xml:space="preserve">. </w:t>
      </w:r>
      <w:r w:rsidR="008F66DA" w:rsidRPr="001F14AF">
        <w:rPr>
          <w:rFonts w:cs="Arial"/>
          <w:szCs w:val="20"/>
          <w:lang w:eastAsia="sl-SI"/>
        </w:rPr>
        <w:t>Ostali znesek založenih sredstev pravne pomoči vrne</w:t>
      </w:r>
      <w:r w:rsidRPr="001F14AF">
        <w:rPr>
          <w:rFonts w:cs="Arial"/>
          <w:szCs w:val="20"/>
          <w:lang w:eastAsia="sl-SI"/>
        </w:rPr>
        <w:t xml:space="preserve"> funkcionar organu </w:t>
      </w:r>
      <w:r w:rsidR="00E3076A" w:rsidRPr="001F14AF">
        <w:rPr>
          <w:rFonts w:cs="Arial"/>
          <w:szCs w:val="20"/>
          <w:lang w:eastAsia="sl-SI"/>
        </w:rPr>
        <w:t xml:space="preserve">oziroma </w:t>
      </w:r>
      <w:r w:rsidRPr="001F14AF">
        <w:rPr>
          <w:rFonts w:cs="Arial"/>
          <w:szCs w:val="20"/>
          <w:lang w:eastAsia="sl-SI"/>
        </w:rPr>
        <w:t>samoupravni lokalni skupnosti v 15 dneh od prejema</w:t>
      </w:r>
      <w:r w:rsidR="008F66DA" w:rsidRPr="001F14AF">
        <w:rPr>
          <w:rFonts w:cs="Arial"/>
          <w:szCs w:val="20"/>
          <w:lang w:eastAsia="sl-SI"/>
        </w:rPr>
        <w:t xml:space="preserve"> plačila stroškov s strani nasprotne stranke</w:t>
      </w:r>
      <w:r w:rsidRPr="001F14AF">
        <w:rPr>
          <w:rFonts w:cs="Arial"/>
          <w:szCs w:val="20"/>
          <w:lang w:eastAsia="sl-SI"/>
        </w:rPr>
        <w:t>.</w:t>
      </w:r>
    </w:p>
    <w:p w14:paraId="78FE10A9" w14:textId="77777777" w:rsidR="00E85A48" w:rsidRPr="001F14AF" w:rsidRDefault="00E85A48" w:rsidP="00E85A48">
      <w:pPr>
        <w:spacing w:line="240" w:lineRule="atLeast"/>
        <w:jc w:val="both"/>
        <w:rPr>
          <w:rFonts w:cs="Arial"/>
          <w:szCs w:val="20"/>
          <w:lang w:eastAsia="sl-SI"/>
        </w:rPr>
      </w:pPr>
    </w:p>
    <w:p w14:paraId="45D20FAA" w14:textId="7C6A6B00" w:rsidR="00E85A48" w:rsidRPr="001F14AF" w:rsidRDefault="00E85A48" w:rsidP="00E85A48">
      <w:pPr>
        <w:spacing w:line="240" w:lineRule="atLeast"/>
        <w:jc w:val="both"/>
        <w:rPr>
          <w:rFonts w:cs="Arial"/>
          <w:szCs w:val="20"/>
        </w:rPr>
      </w:pPr>
      <w:r w:rsidRPr="001F14AF">
        <w:rPr>
          <w:rFonts w:cs="Arial"/>
          <w:bCs/>
          <w:szCs w:val="20"/>
        </w:rPr>
        <w:t xml:space="preserve">(2) </w:t>
      </w:r>
      <w:r w:rsidRPr="001F14AF">
        <w:rPr>
          <w:rFonts w:cs="Arial"/>
          <w:szCs w:val="20"/>
        </w:rPr>
        <w:t>Če je v odškodninskem postopku zoper funkcionarja, ki ga  zastopa državno odvetništvo</w:t>
      </w:r>
      <w:r w:rsidR="00E3076A" w:rsidRPr="001F14AF">
        <w:rPr>
          <w:rFonts w:cs="Arial"/>
          <w:szCs w:val="20"/>
        </w:rPr>
        <w:t>,</w:t>
      </w:r>
      <w:r w:rsidRPr="001F14AF">
        <w:rPr>
          <w:rFonts w:cs="Arial"/>
          <w:szCs w:val="20"/>
        </w:rPr>
        <w:t xml:space="preserve"> izdana pravnomočna sodba, s katero je ugodeno </w:t>
      </w:r>
      <w:r w:rsidR="00E3076A" w:rsidRPr="001F14AF">
        <w:rPr>
          <w:rFonts w:cs="Arial"/>
          <w:szCs w:val="20"/>
        </w:rPr>
        <w:t>tožbi</w:t>
      </w:r>
      <w:r w:rsidR="00A84100" w:rsidRPr="001F14AF">
        <w:rPr>
          <w:rFonts w:cs="Arial"/>
          <w:szCs w:val="20"/>
        </w:rPr>
        <w:t xml:space="preserve"> </w:t>
      </w:r>
      <w:r w:rsidRPr="001F14AF">
        <w:rPr>
          <w:rFonts w:cs="Arial"/>
          <w:szCs w:val="20"/>
        </w:rPr>
        <w:t>delno ali v celoti, mora funkcionar na prehodni račun državnega odvetništva za plačilo stroškov postopka plačati stroške zastopanja glede na uspeh v postopku</w:t>
      </w:r>
      <w:r w:rsidR="00CC4623" w:rsidRPr="001F14AF">
        <w:rPr>
          <w:rFonts w:cs="Arial"/>
          <w:szCs w:val="20"/>
        </w:rPr>
        <w:t xml:space="preserve">, zmanjšana za </w:t>
      </w:r>
      <w:r w:rsidR="00CC4623" w:rsidRPr="001F14AF">
        <w:rPr>
          <w:rFonts w:cs="Arial"/>
          <w:szCs w:val="20"/>
          <w:lang w:eastAsia="sl-SI"/>
        </w:rPr>
        <w:t>znesek, ki ga funkcionarju vrne nasprotna stranka na podlagi pravnomočne odločitve sodišča,</w:t>
      </w:r>
      <w:r w:rsidRPr="001F14AF">
        <w:rPr>
          <w:rFonts w:cs="Arial"/>
          <w:szCs w:val="20"/>
        </w:rPr>
        <w:t xml:space="preserve"> v </w:t>
      </w:r>
      <w:r w:rsidRPr="001F14AF">
        <w:rPr>
          <w:rFonts w:cs="Arial"/>
          <w:szCs w:val="20"/>
          <w:lang w:eastAsia="sl-SI"/>
        </w:rPr>
        <w:t>30 dneh od pravnomočne</w:t>
      </w:r>
      <w:r w:rsidR="00294311" w:rsidRPr="001F14AF">
        <w:rPr>
          <w:rFonts w:cs="Arial"/>
          <w:szCs w:val="20"/>
          <w:lang w:eastAsia="sl-SI"/>
        </w:rPr>
        <w:t xml:space="preserve"> odločitve</w:t>
      </w:r>
      <w:r w:rsidR="00CC4623" w:rsidRPr="001F14AF">
        <w:rPr>
          <w:rFonts w:cs="Arial"/>
          <w:szCs w:val="20"/>
          <w:lang w:eastAsia="sl-SI"/>
        </w:rPr>
        <w:t>. Ostali</w:t>
      </w:r>
      <w:r w:rsidRPr="001F14AF">
        <w:rPr>
          <w:rFonts w:cs="Arial"/>
          <w:szCs w:val="20"/>
          <w:lang w:eastAsia="sl-SI"/>
        </w:rPr>
        <w:t xml:space="preserve"> znesek </w:t>
      </w:r>
      <w:r w:rsidR="00CC4623" w:rsidRPr="001F14AF">
        <w:rPr>
          <w:rFonts w:cs="Arial"/>
          <w:szCs w:val="20"/>
          <w:lang w:eastAsia="sl-SI"/>
        </w:rPr>
        <w:t xml:space="preserve">stroškov </w:t>
      </w:r>
      <w:r w:rsidRPr="001F14AF">
        <w:rPr>
          <w:rFonts w:cs="Arial"/>
          <w:szCs w:val="20"/>
          <w:lang w:eastAsia="sl-SI"/>
        </w:rPr>
        <w:t>nakaže funkcionar državnemu odvetništvu v 15 dneh od prejema</w:t>
      </w:r>
      <w:r w:rsidR="00CC4623" w:rsidRPr="001F14AF">
        <w:rPr>
          <w:rFonts w:cs="Arial"/>
          <w:szCs w:val="20"/>
          <w:lang w:eastAsia="sl-SI"/>
        </w:rPr>
        <w:t xml:space="preserve"> plačila stroškov s strani </w:t>
      </w:r>
      <w:r w:rsidR="00CC4623" w:rsidRPr="001F14AF">
        <w:rPr>
          <w:rFonts w:cs="Arial"/>
          <w:szCs w:val="20"/>
          <w:lang w:eastAsia="sl-SI"/>
        </w:rPr>
        <w:lastRenderedPageBreak/>
        <w:t>nasprotne stranke</w:t>
      </w:r>
      <w:r w:rsidRPr="001F14AF">
        <w:rPr>
          <w:rFonts w:cs="Arial"/>
          <w:szCs w:val="20"/>
          <w:lang w:eastAsia="sl-SI"/>
        </w:rPr>
        <w:t>.</w:t>
      </w:r>
      <w:r w:rsidRPr="001F14AF">
        <w:rPr>
          <w:rFonts w:cs="Arial"/>
          <w:szCs w:val="20"/>
        </w:rPr>
        <w:t xml:space="preserve"> Stroški zastopanja po državnem odvetništvu se določijo v višini, določeni v tarifi, ki ureja odvetniške storitve.</w:t>
      </w:r>
    </w:p>
    <w:p w14:paraId="26AFD8BB" w14:textId="77777777" w:rsidR="00E85A48" w:rsidRPr="001F14AF" w:rsidRDefault="00E85A48" w:rsidP="00E85A48">
      <w:pPr>
        <w:spacing w:line="240" w:lineRule="atLeast"/>
        <w:jc w:val="both"/>
        <w:rPr>
          <w:rFonts w:cs="Arial"/>
          <w:szCs w:val="20"/>
        </w:rPr>
      </w:pPr>
    </w:p>
    <w:p w14:paraId="431A4DF5" w14:textId="1ED52C65" w:rsidR="00E85A48" w:rsidRPr="001F14AF" w:rsidRDefault="00E85A48" w:rsidP="00E85A48">
      <w:pPr>
        <w:spacing w:line="240" w:lineRule="atLeast"/>
        <w:jc w:val="both"/>
        <w:rPr>
          <w:rFonts w:cs="Arial"/>
          <w:strike/>
          <w:szCs w:val="20"/>
        </w:rPr>
      </w:pPr>
      <w:r w:rsidRPr="001F14AF">
        <w:rPr>
          <w:rFonts w:cs="Arial"/>
          <w:szCs w:val="20"/>
        </w:rPr>
        <w:t>(3) Terjatev stroškov postopka, priznanih funkcionarju v</w:t>
      </w:r>
      <w:r w:rsidRPr="001F14AF">
        <w:rPr>
          <w:rFonts w:cs="Arial"/>
          <w:spacing w:val="-2"/>
          <w:szCs w:val="20"/>
        </w:rPr>
        <w:t xml:space="preserve"> </w:t>
      </w:r>
      <w:r w:rsidRPr="001F14AF">
        <w:rPr>
          <w:rFonts w:cs="Arial"/>
          <w:szCs w:val="20"/>
        </w:rPr>
        <w:t xml:space="preserve">pravnomočni odločitvi </w:t>
      </w:r>
      <w:r w:rsidRPr="001F14AF">
        <w:rPr>
          <w:rFonts w:cs="Arial"/>
          <w:szCs w:val="20"/>
          <w:lang w:eastAsia="sl-SI"/>
        </w:rPr>
        <w:t>sodišča ali drugega pristojnega organa, s katero je bilo odločeno o stroških postopka</w:t>
      </w:r>
      <w:r w:rsidR="00A84100" w:rsidRPr="001F14AF">
        <w:rPr>
          <w:rFonts w:cs="Arial"/>
          <w:szCs w:val="20"/>
          <w:lang w:eastAsia="sl-SI"/>
        </w:rPr>
        <w:t>,</w:t>
      </w:r>
      <w:r w:rsidRPr="001F14AF">
        <w:rPr>
          <w:rFonts w:cs="Arial"/>
          <w:szCs w:val="20"/>
        </w:rPr>
        <w:t xml:space="preserve"> po samem zakonu preide na organ </w:t>
      </w:r>
      <w:r w:rsidR="00A84100" w:rsidRPr="001F14AF">
        <w:rPr>
          <w:rFonts w:cs="Arial"/>
          <w:szCs w:val="20"/>
        </w:rPr>
        <w:t>oziroma</w:t>
      </w:r>
      <w:r w:rsidRPr="001F14AF">
        <w:rPr>
          <w:rFonts w:cs="Arial"/>
          <w:szCs w:val="20"/>
        </w:rPr>
        <w:t xml:space="preserve"> samoupravno lokalno skupnost, </w:t>
      </w:r>
      <w:r w:rsidR="00A84100" w:rsidRPr="001F14AF">
        <w:rPr>
          <w:rFonts w:cs="Arial"/>
          <w:szCs w:val="20"/>
        </w:rPr>
        <w:t xml:space="preserve">kjer funkcionar opravlja funkcijo, </w:t>
      </w:r>
      <w:r w:rsidRPr="001F14AF">
        <w:rPr>
          <w:rFonts w:cs="Arial"/>
          <w:szCs w:val="20"/>
        </w:rPr>
        <w:t>če funkcionar izkaže, da v dveh mesecih od prejema pravnomočne odločitve o stroških, od dolžnika ni prejel plačila terjatve iz tega naslova, s čemer funkcionarju</w:t>
      </w:r>
      <w:r w:rsidRPr="001F14AF">
        <w:rPr>
          <w:rFonts w:cs="Arial"/>
          <w:spacing w:val="-4"/>
          <w:szCs w:val="20"/>
        </w:rPr>
        <w:t xml:space="preserve"> preneha </w:t>
      </w:r>
      <w:r w:rsidR="00C307FD" w:rsidRPr="001F14AF">
        <w:rPr>
          <w:rFonts w:cs="Arial"/>
          <w:spacing w:val="-4"/>
          <w:szCs w:val="20"/>
        </w:rPr>
        <w:t xml:space="preserve">obveznost </w:t>
      </w:r>
      <w:r w:rsidRPr="001F14AF">
        <w:rPr>
          <w:rFonts w:cs="Arial"/>
          <w:szCs w:val="20"/>
        </w:rPr>
        <w:t xml:space="preserve">povrnitve </w:t>
      </w:r>
      <w:r w:rsidR="00C307FD" w:rsidRPr="001F14AF">
        <w:rPr>
          <w:rFonts w:cs="Arial"/>
          <w:szCs w:val="20"/>
        </w:rPr>
        <w:t xml:space="preserve">založenih sredstev pravne pomoči do višine te terjatve </w:t>
      </w:r>
      <w:r w:rsidRPr="001F14AF">
        <w:rPr>
          <w:rFonts w:cs="Arial"/>
          <w:szCs w:val="20"/>
        </w:rPr>
        <w:t xml:space="preserve">organu </w:t>
      </w:r>
      <w:r w:rsidR="00A84100" w:rsidRPr="001F14AF">
        <w:rPr>
          <w:rFonts w:cs="Arial"/>
          <w:szCs w:val="20"/>
        </w:rPr>
        <w:t xml:space="preserve">oziroma </w:t>
      </w:r>
      <w:r w:rsidRPr="001F14AF">
        <w:rPr>
          <w:rFonts w:cs="Arial"/>
          <w:szCs w:val="20"/>
        </w:rPr>
        <w:t>samoupravni lokalni skupnosti.</w:t>
      </w:r>
    </w:p>
    <w:p w14:paraId="632D898B" w14:textId="77777777" w:rsidR="00E85A48" w:rsidRPr="001F14AF" w:rsidRDefault="00E85A48" w:rsidP="00E85A48">
      <w:pPr>
        <w:spacing w:line="240" w:lineRule="atLeast"/>
        <w:jc w:val="both"/>
        <w:rPr>
          <w:rFonts w:cs="Arial"/>
          <w:strike/>
          <w:szCs w:val="20"/>
        </w:rPr>
      </w:pPr>
    </w:p>
    <w:p w14:paraId="650275A8" w14:textId="45CCAAD8" w:rsidR="00E85A48" w:rsidRPr="001F14AF" w:rsidRDefault="00E85A48" w:rsidP="00E85A48">
      <w:pPr>
        <w:spacing w:line="240" w:lineRule="atLeast"/>
        <w:jc w:val="both"/>
        <w:rPr>
          <w:rFonts w:cs="Arial"/>
          <w:szCs w:val="20"/>
        </w:rPr>
      </w:pPr>
      <w:r w:rsidRPr="001F14AF">
        <w:rPr>
          <w:rFonts w:cs="Arial"/>
          <w:szCs w:val="20"/>
        </w:rPr>
        <w:t xml:space="preserve">(4) </w:t>
      </w:r>
      <w:r w:rsidR="00AB1A2C" w:rsidRPr="001F14AF">
        <w:rPr>
          <w:rFonts w:cs="Arial"/>
          <w:szCs w:val="20"/>
        </w:rPr>
        <w:t>Prejšnji</w:t>
      </w:r>
      <w:r w:rsidR="00FD2901" w:rsidRPr="001F14AF">
        <w:rPr>
          <w:rFonts w:cs="Arial"/>
          <w:szCs w:val="20"/>
        </w:rPr>
        <w:t xml:space="preserve"> </w:t>
      </w:r>
      <w:r w:rsidRPr="001F14AF">
        <w:rPr>
          <w:rFonts w:cs="Arial"/>
          <w:szCs w:val="20"/>
        </w:rPr>
        <w:t xml:space="preserve">odstavek se smiselno uporablja tudi za terjatev stroškov zastopanja po državnem odvetništvu, ki jih je </w:t>
      </w:r>
      <w:r w:rsidRPr="001F14AF">
        <w:rPr>
          <w:rFonts w:cs="Arial"/>
          <w:szCs w:val="20"/>
          <w:lang w:eastAsia="sl-SI"/>
        </w:rPr>
        <w:t>nasprotna stranka na podlagi pravnomočne odločitve sodišča dolžna povrniti funkcionarju.</w:t>
      </w:r>
    </w:p>
    <w:bookmarkEnd w:id="39"/>
    <w:p w14:paraId="2A6897E8" w14:textId="77777777" w:rsidR="00E85A48" w:rsidRPr="001F14AF" w:rsidRDefault="00E85A48" w:rsidP="00E85A48">
      <w:pPr>
        <w:pStyle w:val="len0"/>
        <w:shd w:val="clear" w:color="auto" w:fill="FFFFFF"/>
        <w:spacing w:before="0" w:beforeAutospacing="0" w:after="0" w:afterAutospacing="0" w:line="240" w:lineRule="atLeast"/>
        <w:jc w:val="both"/>
        <w:rPr>
          <w:rFonts w:ascii="Arial" w:hAnsi="Arial" w:cs="Arial"/>
          <w:sz w:val="20"/>
          <w:szCs w:val="20"/>
        </w:rPr>
      </w:pPr>
    </w:p>
    <w:bookmarkEnd w:id="40"/>
    <w:p w14:paraId="09986C03" w14:textId="77777777" w:rsidR="00E85A48" w:rsidRPr="001F14AF" w:rsidRDefault="00E85A48" w:rsidP="00E85A48">
      <w:pPr>
        <w:spacing w:line="240" w:lineRule="atLeast"/>
        <w:rPr>
          <w:rFonts w:cs="Arial"/>
          <w:b/>
          <w:szCs w:val="20"/>
        </w:rPr>
      </w:pPr>
    </w:p>
    <w:p w14:paraId="37746291" w14:textId="77777777" w:rsidR="00E85A48" w:rsidRPr="001F14AF" w:rsidRDefault="00E85A48" w:rsidP="00E85A48">
      <w:pPr>
        <w:spacing w:line="240" w:lineRule="atLeast"/>
        <w:jc w:val="center"/>
        <w:rPr>
          <w:rFonts w:cs="Arial"/>
          <w:b/>
          <w:szCs w:val="20"/>
        </w:rPr>
      </w:pPr>
      <w:r w:rsidRPr="001F14AF">
        <w:rPr>
          <w:rFonts w:cs="Arial"/>
          <w:b/>
          <w:szCs w:val="20"/>
        </w:rPr>
        <w:t xml:space="preserve">III. </w:t>
      </w:r>
      <w:bookmarkStart w:id="44" w:name="_Hlk178227512"/>
      <w:r w:rsidRPr="001F14AF">
        <w:rPr>
          <w:rFonts w:cs="Arial"/>
          <w:b/>
          <w:szCs w:val="20"/>
        </w:rPr>
        <w:t>PRAVICE FUNKCIONARJEV PO PRENEHANJU FUNKCIJE</w:t>
      </w:r>
      <w:bookmarkEnd w:id="44"/>
    </w:p>
    <w:p w14:paraId="06F6265A" w14:textId="77777777" w:rsidR="00E85A48" w:rsidRPr="001F14AF" w:rsidRDefault="00E85A48" w:rsidP="00E85A48">
      <w:pPr>
        <w:spacing w:line="240" w:lineRule="atLeast"/>
        <w:rPr>
          <w:rFonts w:cs="Arial"/>
          <w:b/>
          <w:szCs w:val="20"/>
        </w:rPr>
      </w:pPr>
    </w:p>
    <w:p w14:paraId="2C29FDB9" w14:textId="3E84A6AD" w:rsidR="00E85A48" w:rsidRPr="001F14AF" w:rsidRDefault="00E85A48" w:rsidP="00E85A48">
      <w:pPr>
        <w:spacing w:line="240" w:lineRule="atLeast"/>
        <w:jc w:val="center"/>
        <w:rPr>
          <w:rFonts w:cs="Arial"/>
          <w:szCs w:val="20"/>
        </w:rPr>
      </w:pPr>
      <w:r w:rsidRPr="001F14AF">
        <w:rPr>
          <w:rFonts w:cs="Arial"/>
          <w:b/>
          <w:szCs w:val="20"/>
        </w:rPr>
        <w:t>2</w:t>
      </w:r>
      <w:r w:rsidR="00E312D2" w:rsidRPr="001F14AF">
        <w:rPr>
          <w:rFonts w:cs="Arial"/>
          <w:b/>
          <w:szCs w:val="20"/>
        </w:rPr>
        <w:t>6</w:t>
      </w:r>
      <w:r w:rsidRPr="001F14AF">
        <w:rPr>
          <w:rFonts w:cs="Arial"/>
          <w:b/>
          <w:szCs w:val="20"/>
        </w:rPr>
        <w:t>. člen</w:t>
      </w:r>
    </w:p>
    <w:p w14:paraId="61F7706E" w14:textId="77777777" w:rsidR="00E85A48" w:rsidRPr="001F14AF" w:rsidRDefault="00E85A48" w:rsidP="00E85A48">
      <w:pPr>
        <w:pStyle w:val="p"/>
        <w:spacing w:before="0" w:after="0" w:line="240" w:lineRule="atLeast"/>
        <w:ind w:left="0" w:right="0" w:firstLine="0"/>
        <w:jc w:val="center"/>
        <w:rPr>
          <w:color w:val="auto"/>
          <w:sz w:val="20"/>
          <w:szCs w:val="20"/>
        </w:rPr>
      </w:pPr>
      <w:r w:rsidRPr="001F14AF">
        <w:rPr>
          <w:b/>
          <w:color w:val="auto"/>
          <w:sz w:val="20"/>
          <w:szCs w:val="20"/>
        </w:rPr>
        <w:t xml:space="preserve"> (</w:t>
      </w:r>
      <w:bookmarkStart w:id="45" w:name="_Hlk178227401"/>
      <w:r w:rsidRPr="001F14AF">
        <w:rPr>
          <w:b/>
          <w:color w:val="auto"/>
          <w:sz w:val="20"/>
          <w:szCs w:val="20"/>
        </w:rPr>
        <w:t xml:space="preserve">pravica </w:t>
      </w:r>
      <w:bookmarkStart w:id="46" w:name="_Hlk185239688"/>
      <w:r w:rsidRPr="001F14AF">
        <w:rPr>
          <w:b/>
          <w:color w:val="auto"/>
          <w:sz w:val="20"/>
          <w:szCs w:val="20"/>
        </w:rPr>
        <w:t>do vrnitve na prejšnje delo</w:t>
      </w:r>
      <w:bookmarkEnd w:id="45"/>
      <w:bookmarkEnd w:id="46"/>
      <w:r w:rsidRPr="001F14AF">
        <w:rPr>
          <w:b/>
          <w:color w:val="auto"/>
          <w:sz w:val="20"/>
          <w:szCs w:val="20"/>
        </w:rPr>
        <w:t>)</w:t>
      </w:r>
    </w:p>
    <w:p w14:paraId="6CA11E13" w14:textId="77777777" w:rsidR="00E85A48" w:rsidRPr="001F14AF" w:rsidRDefault="00E85A48" w:rsidP="00E85A48">
      <w:pPr>
        <w:spacing w:line="240" w:lineRule="atLeast"/>
        <w:rPr>
          <w:rFonts w:cs="Arial"/>
          <w:b/>
          <w:szCs w:val="20"/>
        </w:rPr>
      </w:pPr>
    </w:p>
    <w:p w14:paraId="7C0BB13D" w14:textId="48C5F02D" w:rsidR="00E85A48" w:rsidRPr="001F14AF" w:rsidRDefault="00E85A48" w:rsidP="00E85A48">
      <w:pPr>
        <w:spacing w:line="240" w:lineRule="atLeast"/>
        <w:jc w:val="both"/>
        <w:rPr>
          <w:rFonts w:cs="Arial"/>
          <w:szCs w:val="20"/>
        </w:rPr>
      </w:pPr>
      <w:bookmarkStart w:id="47" w:name="_Hlk189552228"/>
      <w:bookmarkStart w:id="48" w:name="_Hlk185235129"/>
      <w:r w:rsidRPr="001F14AF">
        <w:rPr>
          <w:rFonts w:cs="Arial"/>
          <w:szCs w:val="20"/>
        </w:rPr>
        <w:t>(1) Funkcionar, ki je poklicno opravljal funkcijo in ki je bil do izvolitve oziroma imenovanja v delovnem razmerju za nedoločen čas, ima pravico, da se v 30 dneh po prenehanju funkcije vrne na delo, ki ga je opravljal, ali na drugo delo, za katerega izpolnjuje pogoje</w:t>
      </w:r>
      <w:r w:rsidR="00DD4BAD" w:rsidRPr="001F14AF">
        <w:rPr>
          <w:rFonts w:cs="Arial"/>
          <w:szCs w:val="20"/>
        </w:rPr>
        <w:t xml:space="preserve"> in ustreza </w:t>
      </w:r>
      <w:r w:rsidR="00116A19" w:rsidRPr="001F14AF">
        <w:rPr>
          <w:rFonts w:cs="Arial"/>
          <w:szCs w:val="20"/>
        </w:rPr>
        <w:t>ravni</w:t>
      </w:r>
      <w:r w:rsidR="00DD4BAD" w:rsidRPr="001F14AF">
        <w:rPr>
          <w:rFonts w:cs="Arial"/>
          <w:szCs w:val="20"/>
        </w:rPr>
        <w:t xml:space="preserve"> njegove izobrazbe</w:t>
      </w:r>
      <w:r w:rsidRPr="001F14AF">
        <w:rPr>
          <w:rFonts w:cs="Arial"/>
          <w:szCs w:val="20"/>
        </w:rPr>
        <w:t>, razen če iz objektivnih razlogov to ni mogoče.</w:t>
      </w:r>
    </w:p>
    <w:bookmarkEnd w:id="47"/>
    <w:p w14:paraId="679B788E" w14:textId="77777777" w:rsidR="00E85A48" w:rsidRPr="001F14AF" w:rsidRDefault="00E85A48" w:rsidP="00E85A48">
      <w:pPr>
        <w:spacing w:line="240" w:lineRule="atLeast"/>
        <w:jc w:val="both"/>
        <w:rPr>
          <w:rFonts w:cs="Arial"/>
          <w:szCs w:val="20"/>
        </w:rPr>
      </w:pPr>
    </w:p>
    <w:p w14:paraId="526CC21E" w14:textId="009FBC58" w:rsidR="00E85A48" w:rsidRPr="001F14AF" w:rsidRDefault="00E85A48" w:rsidP="00E85A48">
      <w:pPr>
        <w:spacing w:line="240" w:lineRule="atLeast"/>
        <w:jc w:val="both"/>
        <w:rPr>
          <w:rFonts w:cs="Arial"/>
          <w:szCs w:val="20"/>
        </w:rPr>
      </w:pPr>
      <w:r w:rsidRPr="001F14AF">
        <w:rPr>
          <w:rFonts w:cs="Arial"/>
          <w:szCs w:val="20"/>
        </w:rPr>
        <w:t xml:space="preserve">(2) Za obdobje po prenehanju funkcije do vrnitve na prejšnje delo iz prejšnjega odstavka pripada funkcionarju, ki je poklicno opravljal funkcijo, nadomestilo plače v višini 80 odstotkov mesečne plače, ki jo je funkcionar prejel v mesecu pred prenehanjem funkcije. Na podlagi prejetega pisnega obvestila funkcionarja, ki je poklicno opravljal funkcijo, </w:t>
      </w:r>
      <w:r w:rsidR="00BA278C" w:rsidRPr="001F14AF">
        <w:rPr>
          <w:rFonts w:cs="Arial"/>
          <w:szCs w:val="20"/>
        </w:rPr>
        <w:t xml:space="preserve">o vrnitvi na delo iz prejšnjega odstavka </w:t>
      </w:r>
      <w:r w:rsidRPr="001F14AF">
        <w:rPr>
          <w:rFonts w:cs="Arial"/>
          <w:szCs w:val="20"/>
        </w:rPr>
        <w:t>nadomestilo plače izplača organ</w:t>
      </w:r>
      <w:r w:rsidR="0079668B" w:rsidRPr="001F14AF">
        <w:rPr>
          <w:rFonts w:cs="Arial"/>
          <w:szCs w:val="20"/>
        </w:rPr>
        <w:t xml:space="preserve"> oziroma samoupravna lokalna skupnost, kjer</w:t>
      </w:r>
      <w:r w:rsidRPr="001F14AF">
        <w:rPr>
          <w:rFonts w:cs="Arial"/>
          <w:szCs w:val="20"/>
        </w:rPr>
        <w:t xml:space="preserve"> je funkcionar opravljal funkcijo.</w:t>
      </w:r>
    </w:p>
    <w:p w14:paraId="315FCD45" w14:textId="77777777" w:rsidR="00E85A48" w:rsidRPr="001F14AF" w:rsidRDefault="00E85A48" w:rsidP="00E85A48">
      <w:pPr>
        <w:spacing w:line="240" w:lineRule="atLeast"/>
        <w:jc w:val="both"/>
        <w:rPr>
          <w:rFonts w:cs="Arial"/>
          <w:szCs w:val="20"/>
        </w:rPr>
      </w:pPr>
    </w:p>
    <w:p w14:paraId="435297C6" w14:textId="19A0D068" w:rsidR="00E85A48" w:rsidRPr="001F14AF" w:rsidRDefault="00E85A48" w:rsidP="00E85A48">
      <w:pPr>
        <w:spacing w:line="240" w:lineRule="atLeast"/>
        <w:jc w:val="both"/>
        <w:rPr>
          <w:rFonts w:cs="Arial"/>
          <w:szCs w:val="20"/>
        </w:rPr>
      </w:pPr>
      <w:r w:rsidRPr="001F14AF">
        <w:rPr>
          <w:rFonts w:cs="Arial"/>
          <w:szCs w:val="20"/>
        </w:rPr>
        <w:t xml:space="preserve">(3) V času prejemanja nadomestila plače iz prejšnjega odstavka je funkcionar, ki mu je prenehala funkcija, socialno zavarovan po predpisih o socialnih zavarovanjih, ki veljajo za osebe v delovnem razmerju, in sicer v enakem obsegu kot zaposleni za polni delovni čas. </w:t>
      </w:r>
      <w:r w:rsidR="00B60EAF" w:rsidRPr="001F14AF">
        <w:rPr>
          <w:rFonts w:cs="Arial"/>
          <w:szCs w:val="20"/>
        </w:rPr>
        <w:t>Čas prejemanja nadomestila plače se funkcionarju, ki mu je prenehala funkcija, šteje v pokojninsko dobo.</w:t>
      </w:r>
    </w:p>
    <w:p w14:paraId="52955A40" w14:textId="77777777" w:rsidR="00E85A48" w:rsidRPr="001F14AF" w:rsidRDefault="00E85A48" w:rsidP="00E85A48">
      <w:pPr>
        <w:spacing w:line="240" w:lineRule="atLeast"/>
        <w:jc w:val="both"/>
        <w:rPr>
          <w:rFonts w:cs="Arial"/>
          <w:szCs w:val="20"/>
        </w:rPr>
      </w:pPr>
    </w:p>
    <w:p w14:paraId="46B4227D" w14:textId="3A751493" w:rsidR="00E85A48" w:rsidRPr="001F14AF" w:rsidRDefault="00E85A48" w:rsidP="00E85A48">
      <w:pPr>
        <w:spacing w:line="240" w:lineRule="atLeast"/>
        <w:jc w:val="both"/>
        <w:rPr>
          <w:rFonts w:cs="Arial"/>
          <w:szCs w:val="20"/>
        </w:rPr>
      </w:pPr>
      <w:r w:rsidRPr="001F14AF">
        <w:rPr>
          <w:rFonts w:cs="Arial"/>
          <w:szCs w:val="20"/>
        </w:rPr>
        <w:t xml:space="preserve">(4) </w:t>
      </w:r>
      <w:bookmarkStart w:id="49" w:name="_Hlk185238739"/>
      <w:r w:rsidRPr="001F14AF">
        <w:rPr>
          <w:rFonts w:cs="Arial"/>
          <w:szCs w:val="20"/>
        </w:rPr>
        <w:t xml:space="preserve">Pravica do vrnitve na prejšnje delo iz prvega odstavka </w:t>
      </w:r>
      <w:r w:rsidR="00767E0F" w:rsidRPr="001F14AF">
        <w:rPr>
          <w:rFonts w:cs="Arial"/>
          <w:szCs w:val="20"/>
        </w:rPr>
        <w:t xml:space="preserve">tega člena </w:t>
      </w:r>
      <w:r w:rsidRPr="001F14AF">
        <w:rPr>
          <w:rFonts w:cs="Arial"/>
          <w:szCs w:val="20"/>
        </w:rPr>
        <w:t xml:space="preserve">se ne uporablja za funkcionarja, katerega funkcija je trajna. </w:t>
      </w:r>
      <w:bookmarkEnd w:id="48"/>
      <w:bookmarkEnd w:id="49"/>
    </w:p>
    <w:p w14:paraId="079BFC11" w14:textId="77777777" w:rsidR="00E85A48" w:rsidRPr="001F14AF" w:rsidRDefault="00E85A48" w:rsidP="00E85A48">
      <w:pPr>
        <w:spacing w:line="240" w:lineRule="atLeast"/>
        <w:jc w:val="both"/>
        <w:rPr>
          <w:rFonts w:cs="Arial"/>
          <w:szCs w:val="20"/>
        </w:rPr>
      </w:pPr>
    </w:p>
    <w:p w14:paraId="0621C5D0" w14:textId="17772C77" w:rsidR="00E85A48" w:rsidRPr="001F14AF" w:rsidRDefault="00E85A48" w:rsidP="00E85A48">
      <w:pPr>
        <w:spacing w:line="240" w:lineRule="atLeast"/>
        <w:jc w:val="center"/>
        <w:rPr>
          <w:rFonts w:cs="Arial"/>
          <w:bCs/>
          <w:szCs w:val="20"/>
        </w:rPr>
      </w:pPr>
      <w:r w:rsidRPr="001F14AF">
        <w:rPr>
          <w:rFonts w:cs="Arial"/>
          <w:b/>
          <w:szCs w:val="20"/>
        </w:rPr>
        <w:t>2</w:t>
      </w:r>
      <w:r w:rsidR="00E312D2" w:rsidRPr="001F14AF">
        <w:rPr>
          <w:rFonts w:cs="Arial"/>
          <w:b/>
          <w:szCs w:val="20"/>
        </w:rPr>
        <w:t>7</w:t>
      </w:r>
      <w:r w:rsidRPr="001F14AF">
        <w:rPr>
          <w:rFonts w:cs="Arial"/>
          <w:b/>
          <w:szCs w:val="20"/>
        </w:rPr>
        <w:t>. člen</w:t>
      </w:r>
    </w:p>
    <w:p w14:paraId="58AE616D" w14:textId="77777777" w:rsidR="00E85A48" w:rsidRPr="001F14AF" w:rsidRDefault="00E85A48" w:rsidP="00E85A48">
      <w:pPr>
        <w:pStyle w:val="p"/>
        <w:spacing w:before="0" w:after="0" w:line="240" w:lineRule="atLeast"/>
        <w:ind w:left="0" w:right="0" w:firstLine="0"/>
        <w:jc w:val="center"/>
        <w:rPr>
          <w:b/>
          <w:color w:val="auto"/>
          <w:sz w:val="20"/>
          <w:szCs w:val="20"/>
        </w:rPr>
      </w:pPr>
      <w:r w:rsidRPr="001F14AF">
        <w:rPr>
          <w:b/>
          <w:color w:val="auto"/>
          <w:sz w:val="20"/>
          <w:szCs w:val="20"/>
        </w:rPr>
        <w:t xml:space="preserve"> (pravica do nadomestila plače po prenehanju funkcije)</w:t>
      </w:r>
    </w:p>
    <w:p w14:paraId="34DC7A86" w14:textId="77777777" w:rsidR="00E85A48" w:rsidRPr="001F14AF" w:rsidRDefault="00E85A48" w:rsidP="00E85A48">
      <w:pPr>
        <w:pStyle w:val="p"/>
        <w:spacing w:before="0" w:after="0" w:line="240" w:lineRule="atLeast"/>
        <w:ind w:left="0" w:right="0" w:firstLine="0"/>
        <w:jc w:val="center"/>
        <w:rPr>
          <w:color w:val="auto"/>
          <w:sz w:val="20"/>
          <w:szCs w:val="20"/>
        </w:rPr>
      </w:pPr>
    </w:p>
    <w:p w14:paraId="09553E0D" w14:textId="0021A779" w:rsidR="00E85A48" w:rsidRPr="001F14AF" w:rsidRDefault="00E85A48" w:rsidP="00E85A48">
      <w:pPr>
        <w:pStyle w:val="odstavek1"/>
        <w:spacing w:before="0" w:line="240" w:lineRule="atLeast"/>
        <w:ind w:firstLine="0"/>
        <w:rPr>
          <w:sz w:val="20"/>
          <w:szCs w:val="20"/>
        </w:rPr>
      </w:pPr>
      <w:r w:rsidRPr="001F14AF">
        <w:rPr>
          <w:sz w:val="20"/>
          <w:szCs w:val="20"/>
        </w:rPr>
        <w:t>(1) Funkcionar, ki je poklicno opravljal funkcijo in mu je prenehala funkcija, iz objektivnih razlogov pa ne more nadaljevati z opravljanjem prejšnje funkcije ali nadaljevati prejšnjega dela ali dobiti druge ustrezne zaposlitve in ne izpolnjuje pogojev za pridobitev pravice do starostne pokojnine v skladu s predpisi, ki urejajo obvezno pokojninsko in invalidsko zavarovanje, oziroma s posebnimi predpisi, v katerih je urejena pravica do starostne pokojnine</w:t>
      </w:r>
      <w:r w:rsidR="00192C84" w:rsidRPr="001F14AF">
        <w:rPr>
          <w:sz w:val="20"/>
          <w:szCs w:val="20"/>
        </w:rPr>
        <w:t>,</w:t>
      </w:r>
      <w:r w:rsidRPr="001F14AF">
        <w:rPr>
          <w:sz w:val="20"/>
          <w:szCs w:val="20"/>
        </w:rPr>
        <w:t xml:space="preserve"> ima, dokler se ne zaposli ali začne opravljati funkcije ali začne opravljati pridobitne dejavnosti oziroma dokler ne izpolni navedenih pogojev za pridobitev pravice do starostne pokojnine, pravico do nadomestila plače </w:t>
      </w:r>
      <w:r w:rsidR="00D01FDC" w:rsidRPr="001F14AF">
        <w:rPr>
          <w:sz w:val="20"/>
          <w:szCs w:val="20"/>
        </w:rPr>
        <w:t xml:space="preserve">po prenehanju funkcije </w:t>
      </w:r>
      <w:r w:rsidRPr="001F14AF">
        <w:rPr>
          <w:sz w:val="20"/>
          <w:szCs w:val="20"/>
        </w:rPr>
        <w:t>v višini 80</w:t>
      </w:r>
      <w:r w:rsidRPr="001F14AF">
        <w:rPr>
          <w:rFonts w:eastAsia="MS Mincho"/>
          <w:sz w:val="20"/>
          <w:szCs w:val="20"/>
        </w:rPr>
        <w:t> </w:t>
      </w:r>
      <w:r w:rsidRPr="001F14AF">
        <w:rPr>
          <w:sz w:val="20"/>
          <w:szCs w:val="20"/>
        </w:rPr>
        <w:t xml:space="preserve">odstotkov mesečne plače, ki jo je funkcionar prejel v mesecu pred prenehanjem funkcije, vendar najdlje tri mesece od prenehanja funkcije. Če je namesto plače prejel nadomestilo plače, se nadomestilo plače </w:t>
      </w:r>
      <w:r w:rsidR="00D01FDC" w:rsidRPr="001F14AF">
        <w:rPr>
          <w:sz w:val="20"/>
          <w:szCs w:val="20"/>
        </w:rPr>
        <w:t xml:space="preserve">po prenehanju funkcije </w:t>
      </w:r>
      <w:r w:rsidRPr="001F14AF">
        <w:rPr>
          <w:sz w:val="20"/>
          <w:szCs w:val="20"/>
        </w:rPr>
        <w:t xml:space="preserve">odmeri od mesečne plače, ki bi jo funkcionar prejel v mesecu pred prenehanjem funkcije, če bi opravljal funkcijo. Pravica do nadomestila plače </w:t>
      </w:r>
      <w:r w:rsidR="00D01FDC" w:rsidRPr="001F14AF">
        <w:rPr>
          <w:sz w:val="20"/>
          <w:szCs w:val="20"/>
        </w:rPr>
        <w:t xml:space="preserve">po prenehanju funkcije </w:t>
      </w:r>
      <w:r w:rsidRPr="001F14AF">
        <w:rPr>
          <w:sz w:val="20"/>
          <w:szCs w:val="20"/>
        </w:rPr>
        <w:t>se lahko podaljša do izpolnitve pogojev za pridobitev pravice do starostne pokojnine, vendar najdlje še za šest mesecev.</w:t>
      </w:r>
    </w:p>
    <w:p w14:paraId="263A2442" w14:textId="77777777" w:rsidR="00E85A48" w:rsidRPr="001F14AF" w:rsidRDefault="00E85A48" w:rsidP="00E85A48">
      <w:pPr>
        <w:pStyle w:val="odstavek1"/>
        <w:spacing w:before="0" w:line="240" w:lineRule="atLeast"/>
        <w:ind w:firstLine="0"/>
        <w:rPr>
          <w:sz w:val="20"/>
          <w:szCs w:val="20"/>
        </w:rPr>
      </w:pPr>
    </w:p>
    <w:p w14:paraId="1F8DBFE9" w14:textId="5D7DC185" w:rsidR="00E85A48" w:rsidRPr="001F14AF" w:rsidRDefault="00E85A48" w:rsidP="00E85A48">
      <w:pPr>
        <w:pStyle w:val="odstavek1"/>
        <w:spacing w:before="0" w:line="240" w:lineRule="atLeast"/>
        <w:ind w:firstLine="0"/>
        <w:rPr>
          <w:sz w:val="20"/>
          <w:szCs w:val="20"/>
        </w:rPr>
      </w:pPr>
      <w:bookmarkStart w:id="50" w:name="_Hlk189034671"/>
      <w:r w:rsidRPr="001F14AF">
        <w:rPr>
          <w:sz w:val="20"/>
          <w:szCs w:val="20"/>
        </w:rPr>
        <w:t>(2) Funkcionar, ki je poklicno opravljal funkcijo neposredno pred mandatom, ki mu je prenehal, ima za vsak</w:t>
      </w:r>
      <w:r w:rsidR="006706E9" w:rsidRPr="001F14AF">
        <w:rPr>
          <w:sz w:val="20"/>
          <w:szCs w:val="20"/>
        </w:rPr>
        <w:t>o</w:t>
      </w:r>
      <w:r w:rsidRPr="001F14AF">
        <w:rPr>
          <w:sz w:val="20"/>
          <w:szCs w:val="20"/>
        </w:rPr>
        <w:t xml:space="preserve"> prejšnj</w:t>
      </w:r>
      <w:r w:rsidR="006706E9" w:rsidRPr="001F14AF">
        <w:rPr>
          <w:sz w:val="20"/>
          <w:szCs w:val="20"/>
        </w:rPr>
        <w:t>e</w:t>
      </w:r>
      <w:r w:rsidR="00486BD2" w:rsidRPr="001F14AF">
        <w:rPr>
          <w:sz w:val="20"/>
          <w:szCs w:val="20"/>
        </w:rPr>
        <w:t xml:space="preserve"> zaporedno opravljanje funkcije </w:t>
      </w:r>
      <w:r w:rsidRPr="001F14AF">
        <w:rPr>
          <w:sz w:val="20"/>
          <w:szCs w:val="20"/>
        </w:rPr>
        <w:t>pravico do dodatnega trimesečnega nadomestila plače</w:t>
      </w:r>
      <w:r w:rsidR="00605C7E" w:rsidRPr="001F14AF">
        <w:rPr>
          <w:sz w:val="20"/>
          <w:szCs w:val="20"/>
        </w:rPr>
        <w:t xml:space="preserve"> po prenehanju funkcije</w:t>
      </w:r>
      <w:r w:rsidRPr="001F14AF">
        <w:rPr>
          <w:sz w:val="20"/>
          <w:szCs w:val="20"/>
        </w:rPr>
        <w:t>, vendar ne več kot šest mesecev skupaj</w:t>
      </w:r>
      <w:r w:rsidR="00E97596" w:rsidRPr="001F14AF">
        <w:rPr>
          <w:sz w:val="20"/>
          <w:szCs w:val="20"/>
        </w:rPr>
        <w:t xml:space="preserve"> iz naslova </w:t>
      </w:r>
      <w:r w:rsidR="004C4738" w:rsidRPr="001F14AF">
        <w:rPr>
          <w:sz w:val="20"/>
          <w:szCs w:val="20"/>
        </w:rPr>
        <w:t>zaporednih opravljanj funkcije.</w:t>
      </w:r>
    </w:p>
    <w:bookmarkEnd w:id="50"/>
    <w:p w14:paraId="1C080F82" w14:textId="77777777" w:rsidR="00E85A48" w:rsidRPr="001F14AF" w:rsidRDefault="00E85A48" w:rsidP="00E85A48">
      <w:pPr>
        <w:pStyle w:val="odstavek1"/>
        <w:spacing w:before="0" w:line="240" w:lineRule="atLeast"/>
        <w:ind w:firstLine="0"/>
        <w:rPr>
          <w:sz w:val="20"/>
          <w:szCs w:val="20"/>
        </w:rPr>
      </w:pPr>
    </w:p>
    <w:p w14:paraId="7C47BB1A" w14:textId="67387589" w:rsidR="00E85A48" w:rsidRPr="001F14AF" w:rsidRDefault="00E85A48" w:rsidP="00E85A48">
      <w:pPr>
        <w:pStyle w:val="odstavek1"/>
        <w:spacing w:before="0" w:line="240" w:lineRule="atLeast"/>
        <w:ind w:firstLine="0"/>
        <w:rPr>
          <w:sz w:val="20"/>
          <w:szCs w:val="20"/>
        </w:rPr>
      </w:pPr>
      <w:r w:rsidRPr="001F14AF">
        <w:rPr>
          <w:sz w:val="20"/>
          <w:szCs w:val="20"/>
        </w:rPr>
        <w:t xml:space="preserve">(3) Če funkcionarju, ki je poklicno opravljal funkcijo, funkcija </w:t>
      </w:r>
      <w:r w:rsidR="00472ECC" w:rsidRPr="001F14AF">
        <w:rPr>
          <w:sz w:val="20"/>
          <w:szCs w:val="20"/>
        </w:rPr>
        <w:t xml:space="preserve">predčasno </w:t>
      </w:r>
      <w:r w:rsidRPr="001F14AF">
        <w:rPr>
          <w:sz w:val="20"/>
          <w:szCs w:val="20"/>
        </w:rPr>
        <w:t xml:space="preserve">preneha </w:t>
      </w:r>
      <w:r w:rsidR="00472ECC" w:rsidRPr="001F14AF">
        <w:rPr>
          <w:sz w:val="20"/>
          <w:szCs w:val="20"/>
        </w:rPr>
        <w:t>zaradi pravnomočne obsodbe</w:t>
      </w:r>
      <w:r w:rsidR="00652B56" w:rsidRPr="001F14AF">
        <w:rPr>
          <w:sz w:val="20"/>
          <w:szCs w:val="20"/>
        </w:rPr>
        <w:t xml:space="preserve"> za kaznivo dejanje</w:t>
      </w:r>
      <w:r w:rsidR="00605C7E" w:rsidRPr="001F14AF">
        <w:rPr>
          <w:sz w:val="20"/>
          <w:szCs w:val="20"/>
        </w:rPr>
        <w:t>,</w:t>
      </w:r>
      <w:r w:rsidR="00472ECC" w:rsidRPr="001F14AF" w:rsidDel="0042047F">
        <w:rPr>
          <w:sz w:val="20"/>
          <w:szCs w:val="20"/>
        </w:rPr>
        <w:t xml:space="preserve"> </w:t>
      </w:r>
      <w:r w:rsidR="00157D92" w:rsidRPr="001F14AF">
        <w:rPr>
          <w:sz w:val="20"/>
          <w:szCs w:val="20"/>
        </w:rPr>
        <w:t>nima pravice do nadomestila plače</w:t>
      </w:r>
      <w:r w:rsidR="00605C7E" w:rsidRPr="001F14AF">
        <w:rPr>
          <w:sz w:val="20"/>
          <w:szCs w:val="20"/>
        </w:rPr>
        <w:t xml:space="preserve"> po prenehanju funkcije</w:t>
      </w:r>
      <w:r w:rsidR="00157D92" w:rsidRPr="001F14AF">
        <w:rPr>
          <w:sz w:val="20"/>
          <w:szCs w:val="20"/>
        </w:rPr>
        <w:t xml:space="preserve">. Prav tako te pravice nima funkcionar, ki poklicno opravlja funkcijo, če mu </w:t>
      </w:r>
      <w:r w:rsidRPr="001F14AF">
        <w:rPr>
          <w:sz w:val="20"/>
          <w:szCs w:val="20"/>
        </w:rPr>
        <w:t>funkcija preneha pred potekom šestih mesecev od izvolitve ali imenovanja</w:t>
      </w:r>
      <w:r w:rsidR="00C7515F" w:rsidRPr="001F14AF">
        <w:rPr>
          <w:sz w:val="20"/>
          <w:szCs w:val="20"/>
        </w:rPr>
        <w:t>.</w:t>
      </w:r>
    </w:p>
    <w:p w14:paraId="66E1BC38" w14:textId="77777777" w:rsidR="00E85A48" w:rsidRPr="001F14AF" w:rsidRDefault="00E85A48" w:rsidP="00E85A48">
      <w:pPr>
        <w:pStyle w:val="odstavek1"/>
        <w:spacing w:before="0" w:line="240" w:lineRule="atLeast"/>
        <w:ind w:firstLine="0"/>
        <w:rPr>
          <w:sz w:val="20"/>
          <w:szCs w:val="20"/>
        </w:rPr>
      </w:pPr>
    </w:p>
    <w:p w14:paraId="7CFEA035" w14:textId="58F6A9D4" w:rsidR="00E85A48" w:rsidRPr="001F14AF" w:rsidRDefault="00E85A48" w:rsidP="00E85A48">
      <w:pPr>
        <w:spacing w:line="240" w:lineRule="atLeast"/>
        <w:jc w:val="both"/>
        <w:rPr>
          <w:rFonts w:cs="Arial"/>
          <w:szCs w:val="20"/>
          <w:lang w:eastAsia="sl-SI"/>
        </w:rPr>
      </w:pPr>
      <w:r w:rsidRPr="001F14AF">
        <w:rPr>
          <w:rFonts w:cs="Arial"/>
          <w:szCs w:val="20"/>
          <w:lang w:eastAsia="sl-SI"/>
        </w:rPr>
        <w:t xml:space="preserve">(4) Pravica do nadomestila plače po prenehanju funkcije se ne uporablja za funkcionarja, katerega funkcija je trajna. </w:t>
      </w:r>
    </w:p>
    <w:p w14:paraId="4F5518B9" w14:textId="77777777" w:rsidR="00E85A48" w:rsidRPr="001F14AF" w:rsidRDefault="00E85A48" w:rsidP="00E85A48">
      <w:pPr>
        <w:spacing w:line="240" w:lineRule="atLeast"/>
        <w:rPr>
          <w:rFonts w:cs="Arial"/>
          <w:b/>
          <w:szCs w:val="20"/>
        </w:rPr>
      </w:pPr>
    </w:p>
    <w:p w14:paraId="0EA25AA2" w14:textId="6EC6F8A3" w:rsidR="00E85A48" w:rsidRPr="001F14AF" w:rsidRDefault="00E85A48" w:rsidP="00E85A48">
      <w:pPr>
        <w:spacing w:line="240" w:lineRule="atLeast"/>
        <w:jc w:val="center"/>
        <w:rPr>
          <w:rFonts w:cs="Arial"/>
          <w:b/>
          <w:szCs w:val="20"/>
        </w:rPr>
      </w:pPr>
      <w:r w:rsidRPr="001F14AF">
        <w:rPr>
          <w:rFonts w:cs="Arial"/>
          <w:b/>
          <w:szCs w:val="20"/>
        </w:rPr>
        <w:t>2</w:t>
      </w:r>
      <w:r w:rsidR="00E312D2" w:rsidRPr="001F14AF">
        <w:rPr>
          <w:rFonts w:cs="Arial"/>
          <w:b/>
          <w:szCs w:val="20"/>
        </w:rPr>
        <w:t>8</w:t>
      </w:r>
      <w:r w:rsidRPr="001F14AF">
        <w:rPr>
          <w:rFonts w:cs="Arial"/>
          <w:b/>
          <w:szCs w:val="20"/>
        </w:rPr>
        <w:t>. člen</w:t>
      </w:r>
    </w:p>
    <w:p w14:paraId="057BC223" w14:textId="77777777" w:rsidR="00E85A48" w:rsidRPr="001F14AF" w:rsidRDefault="00E85A48" w:rsidP="00E85A48">
      <w:pPr>
        <w:spacing w:line="240" w:lineRule="atLeast"/>
        <w:jc w:val="center"/>
        <w:rPr>
          <w:rFonts w:cs="Arial"/>
          <w:b/>
          <w:szCs w:val="20"/>
        </w:rPr>
      </w:pPr>
      <w:r w:rsidRPr="001F14AF">
        <w:rPr>
          <w:rFonts w:cs="Arial"/>
          <w:b/>
          <w:szCs w:val="20"/>
        </w:rPr>
        <w:t>(</w:t>
      </w:r>
      <w:bookmarkStart w:id="51" w:name="_Hlk178518488"/>
      <w:r w:rsidRPr="001F14AF">
        <w:rPr>
          <w:rFonts w:cs="Arial"/>
          <w:b/>
          <w:szCs w:val="20"/>
        </w:rPr>
        <w:t>uveljavljanje pravice do nadomestila plače po prenehanju funkcije</w:t>
      </w:r>
      <w:bookmarkEnd w:id="51"/>
      <w:r w:rsidRPr="001F14AF">
        <w:rPr>
          <w:rFonts w:cs="Arial"/>
          <w:b/>
          <w:szCs w:val="20"/>
        </w:rPr>
        <w:t>)</w:t>
      </w:r>
    </w:p>
    <w:p w14:paraId="77D35E8D" w14:textId="77777777" w:rsidR="00E85A48" w:rsidRPr="001F14AF" w:rsidRDefault="00E85A48" w:rsidP="00E85A48">
      <w:pPr>
        <w:pStyle w:val="odstavek1"/>
        <w:spacing w:before="0" w:line="240" w:lineRule="atLeast"/>
        <w:ind w:firstLine="0"/>
        <w:rPr>
          <w:sz w:val="20"/>
          <w:szCs w:val="20"/>
        </w:rPr>
      </w:pPr>
      <w:bookmarkStart w:id="52" w:name="_Hlk165632745"/>
    </w:p>
    <w:p w14:paraId="79F69BA7" w14:textId="4C7B464F" w:rsidR="00E85A48" w:rsidRPr="001F14AF" w:rsidRDefault="00E85A48" w:rsidP="00E85A48">
      <w:pPr>
        <w:pStyle w:val="odstavek1"/>
        <w:spacing w:before="0" w:line="240" w:lineRule="atLeast"/>
        <w:ind w:firstLine="0"/>
        <w:rPr>
          <w:sz w:val="20"/>
          <w:szCs w:val="20"/>
        </w:rPr>
      </w:pPr>
      <w:r w:rsidRPr="001F14AF">
        <w:rPr>
          <w:sz w:val="20"/>
          <w:szCs w:val="20"/>
        </w:rPr>
        <w:t>(</w:t>
      </w:r>
      <w:r w:rsidR="006A3513" w:rsidRPr="001F14AF">
        <w:rPr>
          <w:sz w:val="20"/>
          <w:szCs w:val="20"/>
        </w:rPr>
        <w:t>1</w:t>
      </w:r>
      <w:r w:rsidRPr="001F14AF">
        <w:rPr>
          <w:sz w:val="20"/>
          <w:szCs w:val="20"/>
        </w:rPr>
        <w:t>) Za uveljavljanje pravice do nadomestila plače</w:t>
      </w:r>
      <w:r w:rsidR="00C7515F" w:rsidRPr="001F14AF">
        <w:t xml:space="preserve"> </w:t>
      </w:r>
      <w:r w:rsidR="00C7515F" w:rsidRPr="001F14AF">
        <w:rPr>
          <w:sz w:val="20"/>
          <w:szCs w:val="20"/>
        </w:rPr>
        <w:t>po prenehanju funkcije</w:t>
      </w:r>
      <w:r w:rsidRPr="001F14AF">
        <w:rPr>
          <w:sz w:val="20"/>
          <w:szCs w:val="20"/>
        </w:rPr>
        <w:t xml:space="preserve"> mora funkcionar, ki mu je prenehala funkcija, v 15 dneh po prenehanju funkcije </w:t>
      </w:r>
      <w:r w:rsidR="00205E9A" w:rsidRPr="001F14AF">
        <w:rPr>
          <w:sz w:val="20"/>
          <w:szCs w:val="20"/>
        </w:rPr>
        <w:t xml:space="preserve">pri </w:t>
      </w:r>
      <w:r w:rsidRPr="001F14AF">
        <w:rPr>
          <w:sz w:val="20"/>
          <w:szCs w:val="20"/>
        </w:rPr>
        <w:t xml:space="preserve">organu iz </w:t>
      </w:r>
      <w:r w:rsidR="006A3513" w:rsidRPr="001F14AF">
        <w:rPr>
          <w:sz w:val="20"/>
          <w:szCs w:val="20"/>
        </w:rPr>
        <w:t xml:space="preserve">tretjega </w:t>
      </w:r>
      <w:r w:rsidRPr="001F14AF">
        <w:rPr>
          <w:sz w:val="20"/>
          <w:szCs w:val="20"/>
        </w:rPr>
        <w:t xml:space="preserve">odstavka </w:t>
      </w:r>
      <w:r w:rsidR="00E312D2" w:rsidRPr="001F14AF">
        <w:rPr>
          <w:sz w:val="20"/>
          <w:szCs w:val="20"/>
        </w:rPr>
        <w:t>4</w:t>
      </w:r>
      <w:r w:rsidRPr="001F14AF">
        <w:rPr>
          <w:sz w:val="20"/>
          <w:szCs w:val="20"/>
        </w:rPr>
        <w:t xml:space="preserve">. člena tega zakona </w:t>
      </w:r>
      <w:r w:rsidR="002B115B" w:rsidRPr="001F14AF">
        <w:rPr>
          <w:sz w:val="20"/>
          <w:szCs w:val="20"/>
        </w:rPr>
        <w:t xml:space="preserve">vložiti </w:t>
      </w:r>
      <w:r w:rsidRPr="001F14AF">
        <w:rPr>
          <w:sz w:val="20"/>
          <w:szCs w:val="20"/>
        </w:rPr>
        <w:t>vlogo za uveljavljanje pravice do nadomestila plače po prenehanju funkcije in priloži</w:t>
      </w:r>
      <w:r w:rsidR="002B115B" w:rsidRPr="001F14AF">
        <w:rPr>
          <w:sz w:val="20"/>
          <w:szCs w:val="20"/>
        </w:rPr>
        <w:t>ti</w:t>
      </w:r>
      <w:r w:rsidRPr="001F14AF">
        <w:rPr>
          <w:sz w:val="20"/>
          <w:szCs w:val="20"/>
        </w:rPr>
        <w:t xml:space="preserve"> dokazila o izpolnjevanju pogojev za pridobitev pravice do nadomestila plače</w:t>
      </w:r>
      <w:r w:rsidR="00C7515F" w:rsidRPr="001F14AF">
        <w:t xml:space="preserve"> </w:t>
      </w:r>
      <w:r w:rsidR="00C7515F" w:rsidRPr="001F14AF">
        <w:rPr>
          <w:sz w:val="20"/>
          <w:szCs w:val="20"/>
        </w:rPr>
        <w:t>po prenehanju funkcije</w:t>
      </w:r>
      <w:r w:rsidRPr="001F14AF">
        <w:rPr>
          <w:sz w:val="20"/>
          <w:szCs w:val="20"/>
        </w:rPr>
        <w:t>. V primeru nemožnosti vrnitve na delovno mesto v okviru prejšnjega delodajalca ali nemožnosti opravljanja prejšnje funkcije mora izkazati, zakaj vrnitev</w:t>
      </w:r>
      <w:r w:rsidR="002B115B" w:rsidRPr="001F14AF">
        <w:rPr>
          <w:sz w:val="20"/>
          <w:szCs w:val="20"/>
        </w:rPr>
        <w:t xml:space="preserve"> ali nemožnost opravljanja prejšnje funkcije </w:t>
      </w:r>
      <w:r w:rsidRPr="001F14AF">
        <w:rPr>
          <w:sz w:val="20"/>
          <w:szCs w:val="20"/>
        </w:rPr>
        <w:t>ni mogoča.</w:t>
      </w:r>
    </w:p>
    <w:p w14:paraId="04BE538D" w14:textId="77777777" w:rsidR="00E85A48" w:rsidRPr="001F14AF" w:rsidRDefault="00E85A48" w:rsidP="00E85A48">
      <w:pPr>
        <w:pStyle w:val="odstavek1"/>
        <w:spacing w:before="0" w:line="240" w:lineRule="atLeast"/>
        <w:ind w:firstLine="0"/>
        <w:rPr>
          <w:sz w:val="20"/>
          <w:szCs w:val="20"/>
        </w:rPr>
      </w:pPr>
    </w:p>
    <w:p w14:paraId="149801B2" w14:textId="7408447E" w:rsidR="00E85A48" w:rsidRPr="001F14AF" w:rsidRDefault="00E85A48" w:rsidP="00E85A48">
      <w:pPr>
        <w:pStyle w:val="odstavek1"/>
        <w:spacing w:before="0" w:line="240" w:lineRule="atLeast"/>
        <w:ind w:firstLine="0"/>
        <w:rPr>
          <w:sz w:val="20"/>
          <w:szCs w:val="20"/>
        </w:rPr>
      </w:pPr>
      <w:r w:rsidRPr="001F14AF">
        <w:rPr>
          <w:sz w:val="20"/>
          <w:szCs w:val="20"/>
        </w:rPr>
        <w:t>(</w:t>
      </w:r>
      <w:r w:rsidR="006A3513" w:rsidRPr="001F14AF">
        <w:rPr>
          <w:sz w:val="20"/>
          <w:szCs w:val="20"/>
        </w:rPr>
        <w:t>2</w:t>
      </w:r>
      <w:r w:rsidRPr="001F14AF">
        <w:rPr>
          <w:sz w:val="20"/>
          <w:szCs w:val="20"/>
        </w:rPr>
        <w:t xml:space="preserve">) O vlogi za uveljavljanje pravice do nadomestila plače odloči organ iz </w:t>
      </w:r>
      <w:r w:rsidR="006A3513" w:rsidRPr="001F14AF">
        <w:rPr>
          <w:sz w:val="20"/>
          <w:szCs w:val="20"/>
        </w:rPr>
        <w:t>tretjega</w:t>
      </w:r>
      <w:r w:rsidRPr="001F14AF">
        <w:rPr>
          <w:sz w:val="20"/>
          <w:szCs w:val="20"/>
        </w:rPr>
        <w:t xml:space="preserve"> odstavka </w:t>
      </w:r>
      <w:r w:rsidR="00E312D2" w:rsidRPr="001F14AF">
        <w:rPr>
          <w:sz w:val="20"/>
          <w:szCs w:val="20"/>
        </w:rPr>
        <w:t>4</w:t>
      </w:r>
      <w:r w:rsidRPr="001F14AF">
        <w:rPr>
          <w:sz w:val="20"/>
          <w:szCs w:val="20"/>
        </w:rPr>
        <w:t>. člena tega zakona v 14 dneh od prejema popolne vloge z odločbo.</w:t>
      </w:r>
    </w:p>
    <w:p w14:paraId="2685C95B" w14:textId="77777777" w:rsidR="00E85A48" w:rsidRPr="001F14AF" w:rsidRDefault="00E85A48" w:rsidP="00E85A48">
      <w:pPr>
        <w:pStyle w:val="odstavek1"/>
        <w:spacing w:before="0" w:line="240" w:lineRule="atLeast"/>
        <w:ind w:firstLine="0"/>
        <w:rPr>
          <w:sz w:val="20"/>
          <w:szCs w:val="20"/>
        </w:rPr>
      </w:pPr>
    </w:p>
    <w:bookmarkEnd w:id="52"/>
    <w:p w14:paraId="758A6AAB" w14:textId="4FEF52B2" w:rsidR="00E85A48" w:rsidRPr="001F14AF" w:rsidRDefault="00E85A48" w:rsidP="00E85A48">
      <w:pPr>
        <w:pStyle w:val="odstavek1"/>
        <w:spacing w:before="0" w:line="240" w:lineRule="atLeast"/>
        <w:ind w:firstLine="0"/>
        <w:rPr>
          <w:sz w:val="20"/>
          <w:szCs w:val="20"/>
        </w:rPr>
      </w:pPr>
      <w:r w:rsidRPr="001F14AF">
        <w:rPr>
          <w:sz w:val="20"/>
          <w:szCs w:val="20"/>
        </w:rPr>
        <w:t>(</w:t>
      </w:r>
      <w:r w:rsidR="00B6106B" w:rsidRPr="001F14AF">
        <w:rPr>
          <w:sz w:val="20"/>
          <w:szCs w:val="20"/>
        </w:rPr>
        <w:t>3</w:t>
      </w:r>
      <w:r w:rsidRPr="001F14AF">
        <w:rPr>
          <w:sz w:val="20"/>
          <w:szCs w:val="20"/>
        </w:rPr>
        <w:t>) Pravica do prejemanja nadomestila plače po prenehanju funkcije preneha, če funkcionar, ki mu je prenehala funkcija, pred potekom obdobja, za katerega mu pripada nadomestilo plače</w:t>
      </w:r>
      <w:r w:rsidR="00C7515F" w:rsidRPr="001F14AF">
        <w:t xml:space="preserve"> </w:t>
      </w:r>
      <w:r w:rsidR="00C7515F" w:rsidRPr="001F14AF">
        <w:rPr>
          <w:sz w:val="20"/>
          <w:szCs w:val="20"/>
        </w:rPr>
        <w:t>po prenehanju funkcije</w:t>
      </w:r>
      <w:r w:rsidRPr="001F14AF">
        <w:rPr>
          <w:sz w:val="20"/>
          <w:szCs w:val="20"/>
        </w:rPr>
        <w:t xml:space="preserve">, začne opravljati funkcijo, </w:t>
      </w:r>
      <w:r w:rsidR="00004E59" w:rsidRPr="001F14AF">
        <w:rPr>
          <w:sz w:val="20"/>
          <w:szCs w:val="20"/>
        </w:rPr>
        <w:t xml:space="preserve">se </w:t>
      </w:r>
      <w:r w:rsidRPr="001F14AF">
        <w:rPr>
          <w:sz w:val="20"/>
          <w:szCs w:val="20"/>
        </w:rPr>
        <w:t>zaposli, začne opravljati pridobitno dejavnost, izpolni pogoje za pridobitev pravice do starostne pokojnine v skladu s predpisi, ki urejajo obvezno pokojninsko in invalidsko zavarovanje</w:t>
      </w:r>
      <w:r w:rsidR="00004E59" w:rsidRPr="001F14AF">
        <w:rPr>
          <w:sz w:val="20"/>
          <w:szCs w:val="20"/>
        </w:rPr>
        <w:t>,</w:t>
      </w:r>
      <w:r w:rsidRPr="001F14AF">
        <w:rPr>
          <w:sz w:val="20"/>
          <w:szCs w:val="20"/>
        </w:rPr>
        <w:t xml:space="preserve"> oziroma v skladu s posebnimi predpisi, v katerih je urejena pravica do starostne pokojnine</w:t>
      </w:r>
      <w:r w:rsidR="00004E59" w:rsidRPr="001F14AF">
        <w:rPr>
          <w:sz w:val="20"/>
          <w:szCs w:val="20"/>
        </w:rPr>
        <w:t>,</w:t>
      </w:r>
      <w:r w:rsidRPr="001F14AF">
        <w:rPr>
          <w:sz w:val="20"/>
          <w:szCs w:val="20"/>
        </w:rPr>
        <w:t xml:space="preserve"> ali se upokoji.</w:t>
      </w:r>
    </w:p>
    <w:p w14:paraId="5A2B0E51" w14:textId="77777777" w:rsidR="00E85A48" w:rsidRPr="001F14AF" w:rsidRDefault="00E85A48" w:rsidP="00E85A48">
      <w:pPr>
        <w:pStyle w:val="odstavek1"/>
        <w:spacing w:before="0" w:line="240" w:lineRule="atLeast"/>
        <w:ind w:firstLine="0"/>
        <w:rPr>
          <w:sz w:val="20"/>
          <w:szCs w:val="20"/>
        </w:rPr>
      </w:pPr>
    </w:p>
    <w:p w14:paraId="40D11E5B" w14:textId="2B445E84" w:rsidR="00E85A48" w:rsidRPr="001F14AF" w:rsidRDefault="00E85A48" w:rsidP="00E85A48">
      <w:pPr>
        <w:pStyle w:val="odstavek1"/>
        <w:spacing w:before="0" w:line="240" w:lineRule="atLeast"/>
        <w:ind w:firstLine="0"/>
        <w:rPr>
          <w:sz w:val="20"/>
          <w:szCs w:val="20"/>
        </w:rPr>
      </w:pPr>
      <w:r w:rsidRPr="001F14AF">
        <w:rPr>
          <w:sz w:val="20"/>
          <w:szCs w:val="20"/>
        </w:rPr>
        <w:t>(</w:t>
      </w:r>
      <w:r w:rsidR="00B6106B" w:rsidRPr="001F14AF">
        <w:rPr>
          <w:sz w:val="20"/>
          <w:szCs w:val="20"/>
        </w:rPr>
        <w:t>4</w:t>
      </w:r>
      <w:r w:rsidRPr="001F14AF">
        <w:rPr>
          <w:sz w:val="20"/>
          <w:szCs w:val="20"/>
        </w:rPr>
        <w:t xml:space="preserve">) Funkcionar, ki mu je prenehala funkcija, </w:t>
      </w:r>
      <w:r w:rsidR="008D69E0" w:rsidRPr="001F14AF">
        <w:rPr>
          <w:sz w:val="20"/>
          <w:szCs w:val="20"/>
        </w:rPr>
        <w:t xml:space="preserve">mora </w:t>
      </w:r>
      <w:r w:rsidRPr="001F14AF">
        <w:rPr>
          <w:sz w:val="20"/>
          <w:szCs w:val="20"/>
        </w:rPr>
        <w:t>v času prejemanja nadomestila plače</w:t>
      </w:r>
      <w:r w:rsidR="00C7515F" w:rsidRPr="001F14AF">
        <w:t xml:space="preserve"> </w:t>
      </w:r>
      <w:r w:rsidR="00C7515F" w:rsidRPr="001F14AF">
        <w:rPr>
          <w:sz w:val="20"/>
          <w:szCs w:val="20"/>
        </w:rPr>
        <w:t>po prenehanju funkcije</w:t>
      </w:r>
      <w:r w:rsidRPr="001F14AF">
        <w:rPr>
          <w:sz w:val="20"/>
          <w:szCs w:val="20"/>
        </w:rPr>
        <w:t xml:space="preserve"> obvestiti organ iz </w:t>
      </w:r>
      <w:r w:rsidR="006A3513" w:rsidRPr="001F14AF">
        <w:rPr>
          <w:sz w:val="20"/>
          <w:szCs w:val="20"/>
        </w:rPr>
        <w:t xml:space="preserve">tretjega </w:t>
      </w:r>
      <w:r w:rsidRPr="001F14AF">
        <w:rPr>
          <w:sz w:val="20"/>
          <w:szCs w:val="20"/>
        </w:rPr>
        <w:t xml:space="preserve">odstavka </w:t>
      </w:r>
      <w:r w:rsidR="00E312D2" w:rsidRPr="001F14AF">
        <w:rPr>
          <w:sz w:val="20"/>
          <w:szCs w:val="20"/>
        </w:rPr>
        <w:t>4</w:t>
      </w:r>
      <w:r w:rsidRPr="001F14AF">
        <w:rPr>
          <w:sz w:val="20"/>
          <w:szCs w:val="20"/>
        </w:rPr>
        <w:t xml:space="preserve">. člena tega zakona in organ </w:t>
      </w:r>
      <w:r w:rsidR="00071C67" w:rsidRPr="001F14AF">
        <w:rPr>
          <w:sz w:val="20"/>
          <w:szCs w:val="20"/>
        </w:rPr>
        <w:t xml:space="preserve">oziroma </w:t>
      </w:r>
      <w:r w:rsidRPr="001F14AF">
        <w:rPr>
          <w:sz w:val="20"/>
          <w:szCs w:val="20"/>
        </w:rPr>
        <w:t>samoupravno lokalno skupnost, ki izplačuje nadomestilo plače, o vseh prejemkih iz naslova opravljanja dela v sedmih dneh po prejetem plačilu. Za prejete zneske po plačilu davkov in obveznih prispevkov se funkcionarju, ki mu je prenehala funkcija, zniža znesek nadomestila plače</w:t>
      </w:r>
      <w:r w:rsidR="00C7515F" w:rsidRPr="001F14AF">
        <w:t xml:space="preserve"> </w:t>
      </w:r>
      <w:r w:rsidR="00C7515F" w:rsidRPr="001F14AF">
        <w:rPr>
          <w:sz w:val="20"/>
          <w:szCs w:val="20"/>
        </w:rPr>
        <w:t>po prenehanju funkcije</w:t>
      </w:r>
      <w:r w:rsidRPr="001F14AF">
        <w:rPr>
          <w:sz w:val="20"/>
          <w:szCs w:val="20"/>
        </w:rPr>
        <w:t>, kar se obračuna pri prvem naslednjem izplačilu nadomestila plače</w:t>
      </w:r>
      <w:r w:rsidR="00C7515F" w:rsidRPr="001F14AF">
        <w:t xml:space="preserve"> </w:t>
      </w:r>
      <w:r w:rsidR="00C7515F" w:rsidRPr="001F14AF">
        <w:rPr>
          <w:sz w:val="20"/>
          <w:szCs w:val="20"/>
        </w:rPr>
        <w:t>po prenehanju funkcije</w:t>
      </w:r>
      <w:r w:rsidRPr="001F14AF">
        <w:rPr>
          <w:sz w:val="20"/>
          <w:szCs w:val="20"/>
        </w:rPr>
        <w:t>.</w:t>
      </w:r>
    </w:p>
    <w:p w14:paraId="3186563C" w14:textId="77777777" w:rsidR="00E85A48" w:rsidRPr="001F14AF" w:rsidRDefault="00E85A48" w:rsidP="00E85A48">
      <w:pPr>
        <w:pStyle w:val="odstavek1"/>
        <w:spacing w:before="0" w:line="240" w:lineRule="atLeast"/>
        <w:ind w:firstLine="0"/>
        <w:rPr>
          <w:sz w:val="20"/>
          <w:szCs w:val="20"/>
        </w:rPr>
      </w:pPr>
    </w:p>
    <w:p w14:paraId="09A71916" w14:textId="78EAC9D0" w:rsidR="00E85A48" w:rsidRPr="001F14AF" w:rsidRDefault="00E85A48" w:rsidP="00E85A48">
      <w:pPr>
        <w:pStyle w:val="odstavek1"/>
        <w:spacing w:before="0" w:line="240" w:lineRule="atLeast"/>
        <w:ind w:firstLine="0"/>
        <w:rPr>
          <w:sz w:val="20"/>
          <w:szCs w:val="20"/>
        </w:rPr>
      </w:pPr>
      <w:r w:rsidRPr="001F14AF">
        <w:rPr>
          <w:sz w:val="20"/>
          <w:szCs w:val="20"/>
        </w:rPr>
        <w:t>(</w:t>
      </w:r>
      <w:r w:rsidR="00B6106B" w:rsidRPr="001F14AF">
        <w:rPr>
          <w:sz w:val="20"/>
          <w:szCs w:val="20"/>
        </w:rPr>
        <w:t>5</w:t>
      </w:r>
      <w:r w:rsidRPr="001F14AF">
        <w:rPr>
          <w:sz w:val="20"/>
          <w:szCs w:val="20"/>
        </w:rPr>
        <w:t>) Funkcionar, ki mu je prenehala funkcija, zaradi izogibanja določbam o trajanju in višini nadomestila ne sme sklepati dogovorov za odložena plačila in drugih dogovorov, ki bi bili v nasprotju z namenom pravice do nadomestila plače po prenehanju funkcije.</w:t>
      </w:r>
    </w:p>
    <w:p w14:paraId="6A7A19EF" w14:textId="77777777" w:rsidR="00E85A48" w:rsidRPr="001F14AF" w:rsidRDefault="00E85A48" w:rsidP="00E85A48">
      <w:pPr>
        <w:pStyle w:val="odstavek1"/>
        <w:spacing w:before="0" w:line="240" w:lineRule="atLeast"/>
        <w:ind w:firstLine="0"/>
        <w:rPr>
          <w:sz w:val="20"/>
          <w:szCs w:val="20"/>
        </w:rPr>
      </w:pPr>
    </w:p>
    <w:p w14:paraId="6941E7D3" w14:textId="448E7562" w:rsidR="00E85A48" w:rsidRPr="001F14AF" w:rsidRDefault="00E85A48" w:rsidP="00E85A48">
      <w:pPr>
        <w:pStyle w:val="odstavek1"/>
        <w:spacing w:before="0" w:line="240" w:lineRule="atLeast"/>
        <w:ind w:firstLine="0"/>
        <w:rPr>
          <w:sz w:val="20"/>
          <w:szCs w:val="20"/>
        </w:rPr>
      </w:pPr>
      <w:r w:rsidRPr="001F14AF">
        <w:rPr>
          <w:sz w:val="20"/>
          <w:szCs w:val="20"/>
        </w:rPr>
        <w:t>(</w:t>
      </w:r>
      <w:r w:rsidR="00B6106B" w:rsidRPr="001F14AF">
        <w:rPr>
          <w:sz w:val="20"/>
          <w:szCs w:val="20"/>
        </w:rPr>
        <w:t>6</w:t>
      </w:r>
      <w:r w:rsidRPr="001F14AF">
        <w:rPr>
          <w:sz w:val="20"/>
          <w:szCs w:val="20"/>
        </w:rPr>
        <w:t>) Nadomestilo plače po prenehanju funkcije</w:t>
      </w:r>
      <w:r w:rsidR="00B6106B" w:rsidRPr="001F14AF">
        <w:rPr>
          <w:sz w:val="20"/>
          <w:szCs w:val="20"/>
        </w:rPr>
        <w:t xml:space="preserve"> ter </w:t>
      </w:r>
      <w:r w:rsidRPr="001F14AF">
        <w:rPr>
          <w:sz w:val="20"/>
          <w:szCs w:val="20"/>
        </w:rPr>
        <w:t xml:space="preserve">prispevki za socialno zavarovanje in odpravnina </w:t>
      </w:r>
      <w:r w:rsidR="00B6106B" w:rsidRPr="001F14AF">
        <w:rPr>
          <w:sz w:val="20"/>
          <w:szCs w:val="20"/>
        </w:rPr>
        <w:t xml:space="preserve">iz 32. člena tega zakona </w:t>
      </w:r>
      <w:r w:rsidRPr="001F14AF">
        <w:rPr>
          <w:sz w:val="20"/>
          <w:szCs w:val="20"/>
        </w:rPr>
        <w:t>se izplačujejo iz proračunskih sredstev organa</w:t>
      </w:r>
      <w:r w:rsidR="00192C84" w:rsidRPr="001F14AF">
        <w:rPr>
          <w:sz w:val="20"/>
          <w:szCs w:val="20"/>
        </w:rPr>
        <w:t xml:space="preserve"> oziroma samoupravne lokalne skupnosti</w:t>
      </w:r>
      <w:r w:rsidRPr="001F14AF">
        <w:rPr>
          <w:sz w:val="20"/>
          <w:szCs w:val="20"/>
        </w:rPr>
        <w:t>, kjer je funkcionar, ki mu je prenehala funkcija, opravljal funkcijo</w:t>
      </w:r>
      <w:r w:rsidR="00192C84" w:rsidRPr="001F14AF">
        <w:rPr>
          <w:sz w:val="20"/>
          <w:szCs w:val="20"/>
        </w:rPr>
        <w:t>.</w:t>
      </w:r>
    </w:p>
    <w:p w14:paraId="2067691D" w14:textId="77777777" w:rsidR="00E85A48" w:rsidRPr="001F14AF" w:rsidRDefault="00E85A48" w:rsidP="00E85A48">
      <w:pPr>
        <w:spacing w:line="240" w:lineRule="atLeast"/>
        <w:jc w:val="both"/>
        <w:rPr>
          <w:rFonts w:cs="Arial"/>
          <w:b/>
          <w:szCs w:val="20"/>
        </w:rPr>
      </w:pPr>
    </w:p>
    <w:p w14:paraId="3A3840BF" w14:textId="5C915773" w:rsidR="00E85A48" w:rsidRPr="001F14AF" w:rsidRDefault="00E85A48" w:rsidP="00E85A48">
      <w:pPr>
        <w:spacing w:line="240" w:lineRule="atLeast"/>
        <w:jc w:val="center"/>
        <w:rPr>
          <w:rFonts w:cs="Arial"/>
          <w:bCs/>
          <w:szCs w:val="20"/>
        </w:rPr>
      </w:pPr>
      <w:r w:rsidRPr="001F14AF">
        <w:rPr>
          <w:rFonts w:cs="Arial"/>
          <w:b/>
          <w:szCs w:val="20"/>
        </w:rPr>
        <w:t>2</w:t>
      </w:r>
      <w:r w:rsidR="00E312D2" w:rsidRPr="001F14AF">
        <w:rPr>
          <w:rFonts w:cs="Arial"/>
          <w:b/>
          <w:szCs w:val="20"/>
        </w:rPr>
        <w:t>9</w:t>
      </w:r>
      <w:r w:rsidRPr="001F14AF">
        <w:rPr>
          <w:rFonts w:cs="Arial"/>
          <w:b/>
          <w:szCs w:val="20"/>
        </w:rPr>
        <w:t>. člen</w:t>
      </w:r>
    </w:p>
    <w:p w14:paraId="1B18B69B" w14:textId="77777777" w:rsidR="00E85A48" w:rsidRPr="001F14AF" w:rsidRDefault="00E85A48" w:rsidP="00E85A48">
      <w:pPr>
        <w:spacing w:line="240" w:lineRule="atLeast"/>
        <w:jc w:val="center"/>
        <w:rPr>
          <w:rFonts w:cs="Arial"/>
          <w:b/>
          <w:szCs w:val="20"/>
        </w:rPr>
      </w:pPr>
      <w:r w:rsidRPr="001F14AF">
        <w:rPr>
          <w:rFonts w:cs="Arial"/>
          <w:b/>
          <w:szCs w:val="20"/>
        </w:rPr>
        <w:t>(prenehanje pravice do nadomestila plače po prenehanju funkcije)</w:t>
      </w:r>
    </w:p>
    <w:p w14:paraId="1E221C45" w14:textId="77777777" w:rsidR="00E85A48" w:rsidRPr="001F14AF" w:rsidRDefault="00E85A48" w:rsidP="00E85A48">
      <w:pPr>
        <w:spacing w:line="240" w:lineRule="atLeast"/>
        <w:jc w:val="both"/>
        <w:rPr>
          <w:rFonts w:cs="Arial"/>
          <w:szCs w:val="20"/>
        </w:rPr>
      </w:pPr>
    </w:p>
    <w:p w14:paraId="1DA3533E" w14:textId="763A076F" w:rsidR="00E85A48" w:rsidRPr="001F14AF" w:rsidRDefault="00E85A48" w:rsidP="00E85A48">
      <w:pPr>
        <w:spacing w:line="240" w:lineRule="atLeast"/>
        <w:jc w:val="both"/>
        <w:rPr>
          <w:rFonts w:cs="Arial"/>
          <w:szCs w:val="20"/>
        </w:rPr>
      </w:pPr>
      <w:r w:rsidRPr="001F14AF">
        <w:rPr>
          <w:rFonts w:cs="Arial"/>
          <w:szCs w:val="20"/>
        </w:rPr>
        <w:t xml:space="preserve">Če funkcionar, ki mu je prenehala funkcija, ravna v nasprotju s </w:t>
      </w:r>
      <w:r w:rsidR="00205E9A" w:rsidRPr="001F14AF">
        <w:rPr>
          <w:rFonts w:cs="Arial"/>
          <w:szCs w:val="20"/>
        </w:rPr>
        <w:t xml:space="preserve">četrtim ali </w:t>
      </w:r>
      <w:r w:rsidRPr="001F14AF">
        <w:rPr>
          <w:rFonts w:cs="Arial"/>
          <w:szCs w:val="20"/>
        </w:rPr>
        <w:t>petim odstavkom prejšnjega člena, mu pravica do nadomestila plače po prenehanju funkcije</w:t>
      </w:r>
      <w:r w:rsidR="00DF3100" w:rsidRPr="001F14AF">
        <w:rPr>
          <w:rFonts w:cs="Arial"/>
          <w:szCs w:val="20"/>
        </w:rPr>
        <w:t xml:space="preserve"> preneha</w:t>
      </w:r>
      <w:r w:rsidRPr="001F14AF">
        <w:rPr>
          <w:rFonts w:cs="Arial"/>
          <w:szCs w:val="20"/>
        </w:rPr>
        <w:t>. Funkcionar mora v 30 dneh od prenehanja pravice do nadomestila plače</w:t>
      </w:r>
      <w:r w:rsidR="00192C84" w:rsidRPr="001F14AF">
        <w:rPr>
          <w:rFonts w:cs="Arial"/>
          <w:szCs w:val="20"/>
        </w:rPr>
        <w:t xml:space="preserve"> po prenehanju funkcije</w:t>
      </w:r>
      <w:r w:rsidRPr="001F14AF">
        <w:rPr>
          <w:rFonts w:cs="Arial"/>
          <w:szCs w:val="20"/>
        </w:rPr>
        <w:t xml:space="preserve"> vrniti zneske </w:t>
      </w:r>
      <w:r w:rsidRPr="001F14AF">
        <w:rPr>
          <w:rFonts w:cs="Arial"/>
          <w:szCs w:val="20"/>
        </w:rPr>
        <w:lastRenderedPageBreak/>
        <w:t xml:space="preserve">nadomestila plače po prenehanju funkcije, ki so bili prejeti v nasprotju z zakonom. </w:t>
      </w:r>
      <w:bookmarkStart w:id="53" w:name="_Hlk158380571"/>
      <w:r w:rsidRPr="001F14AF">
        <w:rPr>
          <w:rFonts w:cs="Arial"/>
          <w:szCs w:val="20"/>
        </w:rPr>
        <w:t>Če funkcionar, ki mu je prenehala funkcija</w:t>
      </w:r>
      <w:r w:rsidR="00192C84" w:rsidRPr="001F14AF">
        <w:rPr>
          <w:rFonts w:cs="Arial"/>
          <w:szCs w:val="20"/>
        </w:rPr>
        <w:t>,</w:t>
      </w:r>
      <w:r w:rsidRPr="001F14AF">
        <w:rPr>
          <w:rFonts w:cs="Arial"/>
          <w:szCs w:val="20"/>
        </w:rPr>
        <w:t xml:space="preserve"> ne vrne zneske nadomestila plače</w:t>
      </w:r>
      <w:r w:rsidR="00C7515F" w:rsidRPr="001F14AF">
        <w:t xml:space="preserve"> </w:t>
      </w:r>
      <w:r w:rsidR="00C7515F" w:rsidRPr="001F14AF">
        <w:rPr>
          <w:rFonts w:cs="Arial"/>
          <w:szCs w:val="20"/>
        </w:rPr>
        <w:t>po prenehanju funkcije</w:t>
      </w:r>
      <w:r w:rsidRPr="001F14AF">
        <w:rPr>
          <w:rFonts w:cs="Arial"/>
          <w:szCs w:val="20"/>
        </w:rPr>
        <w:t>, mora organ</w:t>
      </w:r>
      <w:r w:rsidR="00192C84" w:rsidRPr="001F14AF">
        <w:rPr>
          <w:rFonts w:cs="Arial"/>
          <w:szCs w:val="20"/>
        </w:rPr>
        <w:t xml:space="preserve"> oziroma samoupravna lokalna skupnost</w:t>
      </w:r>
      <w:r w:rsidRPr="001F14AF">
        <w:rPr>
          <w:rFonts w:cs="Arial"/>
          <w:szCs w:val="20"/>
        </w:rPr>
        <w:t>, ki je izplačeval</w:t>
      </w:r>
      <w:r w:rsidR="00192C84" w:rsidRPr="001F14AF">
        <w:rPr>
          <w:rFonts w:cs="Arial"/>
          <w:szCs w:val="20"/>
        </w:rPr>
        <w:t>a</w:t>
      </w:r>
      <w:r w:rsidRPr="001F14AF">
        <w:rPr>
          <w:rFonts w:cs="Arial"/>
          <w:szCs w:val="20"/>
        </w:rPr>
        <w:t xml:space="preserve"> nadomestilo plače po prenehanju funkcije, vračilo zneskov nadomestila plače zahtevati s tožbo pred pristojnim sodiščem.</w:t>
      </w:r>
      <w:bookmarkEnd w:id="53"/>
    </w:p>
    <w:p w14:paraId="1DBD32A3" w14:textId="77777777" w:rsidR="00E85A48" w:rsidRPr="001F14AF" w:rsidRDefault="00E85A48" w:rsidP="00E85A48">
      <w:pPr>
        <w:spacing w:line="240" w:lineRule="atLeast"/>
        <w:jc w:val="center"/>
        <w:rPr>
          <w:rFonts w:cs="Arial"/>
          <w:b/>
          <w:szCs w:val="20"/>
        </w:rPr>
      </w:pPr>
    </w:p>
    <w:p w14:paraId="7E4C6B22" w14:textId="3FB1D55F" w:rsidR="00E85A48" w:rsidRPr="001F14AF" w:rsidRDefault="00E312D2" w:rsidP="00E85A48">
      <w:pPr>
        <w:spacing w:line="240" w:lineRule="atLeast"/>
        <w:jc w:val="center"/>
        <w:rPr>
          <w:rFonts w:cs="Arial"/>
          <w:b/>
          <w:szCs w:val="20"/>
        </w:rPr>
      </w:pPr>
      <w:r w:rsidRPr="001F14AF">
        <w:rPr>
          <w:rFonts w:cs="Arial"/>
          <w:b/>
          <w:szCs w:val="20"/>
        </w:rPr>
        <w:t>30</w:t>
      </w:r>
      <w:r w:rsidR="00E85A48" w:rsidRPr="001F14AF">
        <w:rPr>
          <w:rFonts w:cs="Arial"/>
          <w:b/>
          <w:szCs w:val="20"/>
        </w:rPr>
        <w:t>. člen</w:t>
      </w:r>
    </w:p>
    <w:p w14:paraId="54B6E1F9" w14:textId="77777777" w:rsidR="00E85A48" w:rsidRPr="001F14AF" w:rsidRDefault="00E85A48" w:rsidP="00E85A48">
      <w:pPr>
        <w:spacing w:line="240" w:lineRule="atLeast"/>
        <w:jc w:val="center"/>
        <w:rPr>
          <w:rFonts w:cs="Arial"/>
          <w:b/>
          <w:szCs w:val="20"/>
        </w:rPr>
      </w:pPr>
      <w:r w:rsidRPr="001F14AF">
        <w:rPr>
          <w:rFonts w:cs="Arial"/>
          <w:b/>
          <w:szCs w:val="20"/>
        </w:rPr>
        <w:t>(prestajanje pripora ali zaporne kazni)</w:t>
      </w:r>
    </w:p>
    <w:p w14:paraId="0707F995" w14:textId="77777777" w:rsidR="00E85A48" w:rsidRPr="001F14AF" w:rsidRDefault="00E85A48" w:rsidP="00E85A48">
      <w:pPr>
        <w:spacing w:line="240" w:lineRule="atLeast"/>
        <w:jc w:val="center"/>
        <w:rPr>
          <w:rFonts w:cs="Arial"/>
          <w:b/>
          <w:szCs w:val="20"/>
        </w:rPr>
      </w:pPr>
    </w:p>
    <w:p w14:paraId="57FE80B9" w14:textId="77777777" w:rsidR="00E85A48" w:rsidRPr="001F14AF" w:rsidRDefault="00E85A48" w:rsidP="00E85A48">
      <w:pPr>
        <w:spacing w:line="240" w:lineRule="atLeast"/>
        <w:jc w:val="both"/>
        <w:rPr>
          <w:rFonts w:cs="Arial"/>
          <w:b/>
          <w:szCs w:val="20"/>
        </w:rPr>
      </w:pPr>
      <w:r w:rsidRPr="001F14AF">
        <w:rPr>
          <w:rFonts w:cs="Arial"/>
          <w:szCs w:val="20"/>
        </w:rPr>
        <w:t>Če funkcionar, ki mu je prenehala funkcija, v obdobju, ko je upravičen do prejemanja nadomestila plače po prenehanju funkcije, prestaja pripor ali zaporno kazen, v času prestajanja pripora ali zaporne kazni ni upravičen do nadomestila plače po prenehanju funkcije. Če se prestajanje pripora ali zaporne kazni izteče pred potekom časa, ki je s tem zakonom določen za prejemanje nadomestila plače po prenehanju funkcije, ima pravico do nadomestila plače za preostalo obdobje.</w:t>
      </w:r>
    </w:p>
    <w:p w14:paraId="599D30DE" w14:textId="77777777" w:rsidR="00E85A48" w:rsidRPr="001F14AF" w:rsidRDefault="00E85A48" w:rsidP="00E85A48">
      <w:pPr>
        <w:spacing w:line="240" w:lineRule="atLeast"/>
        <w:jc w:val="center"/>
        <w:rPr>
          <w:rFonts w:cs="Arial"/>
          <w:b/>
          <w:szCs w:val="20"/>
        </w:rPr>
      </w:pPr>
    </w:p>
    <w:p w14:paraId="7E68918E" w14:textId="4B910017" w:rsidR="00E85A48" w:rsidRPr="001F14AF" w:rsidRDefault="00E85A48" w:rsidP="00E85A48">
      <w:pPr>
        <w:spacing w:line="240" w:lineRule="atLeast"/>
        <w:jc w:val="center"/>
        <w:rPr>
          <w:rFonts w:cs="Arial"/>
          <w:b/>
          <w:szCs w:val="20"/>
        </w:rPr>
      </w:pPr>
      <w:r w:rsidRPr="001F14AF">
        <w:rPr>
          <w:rFonts w:cs="Arial"/>
          <w:b/>
          <w:szCs w:val="20"/>
        </w:rPr>
        <w:t>3</w:t>
      </w:r>
      <w:r w:rsidR="00EE3AC8" w:rsidRPr="001F14AF">
        <w:rPr>
          <w:rFonts w:cs="Arial"/>
          <w:b/>
          <w:szCs w:val="20"/>
        </w:rPr>
        <w:t>1</w:t>
      </w:r>
      <w:r w:rsidRPr="001F14AF">
        <w:rPr>
          <w:rFonts w:cs="Arial"/>
          <w:b/>
          <w:szCs w:val="20"/>
        </w:rPr>
        <w:t>. člen</w:t>
      </w:r>
    </w:p>
    <w:p w14:paraId="0CA4FDC8" w14:textId="77777777" w:rsidR="00E85A48" w:rsidRPr="001F14AF" w:rsidRDefault="00E85A48" w:rsidP="00E85A48">
      <w:pPr>
        <w:spacing w:line="240" w:lineRule="atLeast"/>
        <w:jc w:val="center"/>
        <w:rPr>
          <w:rFonts w:cs="Arial"/>
          <w:b/>
          <w:szCs w:val="20"/>
        </w:rPr>
      </w:pPr>
      <w:r w:rsidRPr="001F14AF">
        <w:rPr>
          <w:rFonts w:cs="Arial"/>
          <w:b/>
          <w:szCs w:val="20"/>
        </w:rPr>
        <w:t>(čas trajanja prejemanja nadomestila plače po prenehanju funkcije)</w:t>
      </w:r>
    </w:p>
    <w:p w14:paraId="30A8AB9D" w14:textId="77777777" w:rsidR="00E85A48" w:rsidRPr="001F14AF" w:rsidRDefault="00E85A48" w:rsidP="00E85A48">
      <w:pPr>
        <w:spacing w:line="240" w:lineRule="atLeast"/>
        <w:rPr>
          <w:rFonts w:cs="Arial"/>
          <w:b/>
          <w:szCs w:val="20"/>
        </w:rPr>
      </w:pPr>
    </w:p>
    <w:p w14:paraId="51CC643A" w14:textId="051B4327" w:rsidR="00E85A48" w:rsidRPr="001F14AF" w:rsidRDefault="00E85A48" w:rsidP="00E85A48">
      <w:pPr>
        <w:spacing w:line="240" w:lineRule="atLeast"/>
        <w:jc w:val="both"/>
        <w:rPr>
          <w:rFonts w:cs="Arial"/>
          <w:szCs w:val="20"/>
        </w:rPr>
      </w:pPr>
      <w:r w:rsidRPr="001F14AF">
        <w:rPr>
          <w:rFonts w:cs="Arial"/>
          <w:szCs w:val="20"/>
        </w:rPr>
        <w:t xml:space="preserve">Pravica do nadomestila plače po prenehanju funkcije pripada funkcionarju od naslednjega dne po prenehanju funkcije za obdobje, določeno v </w:t>
      </w:r>
      <w:r w:rsidR="00EE3AC8" w:rsidRPr="001F14AF">
        <w:rPr>
          <w:rFonts w:cs="Arial"/>
          <w:szCs w:val="20"/>
        </w:rPr>
        <w:t xml:space="preserve">odločbi </w:t>
      </w:r>
      <w:r w:rsidRPr="001F14AF">
        <w:rPr>
          <w:rFonts w:cs="Arial"/>
          <w:szCs w:val="20"/>
        </w:rPr>
        <w:t xml:space="preserve">iz </w:t>
      </w:r>
      <w:r w:rsidR="00B6106B" w:rsidRPr="001F14AF">
        <w:rPr>
          <w:rFonts w:cs="Arial"/>
          <w:szCs w:val="20"/>
        </w:rPr>
        <w:t>drugega</w:t>
      </w:r>
      <w:r w:rsidRPr="001F14AF">
        <w:rPr>
          <w:rFonts w:cs="Arial"/>
          <w:szCs w:val="20"/>
        </w:rPr>
        <w:t xml:space="preserve"> odstavka 2</w:t>
      </w:r>
      <w:r w:rsidR="00EE3AC8" w:rsidRPr="001F14AF">
        <w:rPr>
          <w:rFonts w:cs="Arial"/>
          <w:szCs w:val="20"/>
        </w:rPr>
        <w:t>8</w:t>
      </w:r>
      <w:r w:rsidRPr="001F14AF">
        <w:rPr>
          <w:rFonts w:cs="Arial"/>
          <w:szCs w:val="20"/>
        </w:rPr>
        <w:t>. člena</w:t>
      </w:r>
      <w:r w:rsidR="00EE3AC8" w:rsidRPr="001F14AF">
        <w:rPr>
          <w:rFonts w:cs="Arial"/>
          <w:szCs w:val="20"/>
        </w:rPr>
        <w:t xml:space="preserve"> tega zakona</w:t>
      </w:r>
      <w:r w:rsidRPr="001F14AF">
        <w:rPr>
          <w:rFonts w:cs="Arial"/>
          <w:szCs w:val="20"/>
        </w:rPr>
        <w:t xml:space="preserve">. </w:t>
      </w:r>
    </w:p>
    <w:p w14:paraId="292DD5C5" w14:textId="77777777" w:rsidR="00E85A48" w:rsidRPr="001F14AF" w:rsidRDefault="00E85A48" w:rsidP="00E85A48">
      <w:pPr>
        <w:spacing w:line="240" w:lineRule="atLeast"/>
        <w:jc w:val="both"/>
        <w:rPr>
          <w:rFonts w:cs="Arial"/>
          <w:bCs/>
          <w:szCs w:val="20"/>
        </w:rPr>
      </w:pPr>
    </w:p>
    <w:p w14:paraId="5E6EB218" w14:textId="4AB0C6A5" w:rsidR="00E85A48" w:rsidRPr="001F14AF" w:rsidRDefault="00E85A48" w:rsidP="00E85A48">
      <w:pPr>
        <w:spacing w:line="240" w:lineRule="atLeast"/>
        <w:jc w:val="center"/>
        <w:rPr>
          <w:rFonts w:cs="Arial"/>
          <w:bCs/>
          <w:szCs w:val="20"/>
        </w:rPr>
      </w:pPr>
      <w:r w:rsidRPr="001F14AF">
        <w:rPr>
          <w:rFonts w:cs="Arial"/>
          <w:b/>
          <w:szCs w:val="20"/>
        </w:rPr>
        <w:t>3</w:t>
      </w:r>
      <w:r w:rsidR="00EE3AC8" w:rsidRPr="001F14AF">
        <w:rPr>
          <w:rFonts w:cs="Arial"/>
          <w:b/>
          <w:szCs w:val="20"/>
        </w:rPr>
        <w:t>2</w:t>
      </w:r>
      <w:r w:rsidRPr="001F14AF">
        <w:rPr>
          <w:rFonts w:cs="Arial"/>
          <w:b/>
          <w:szCs w:val="20"/>
        </w:rPr>
        <w:t>. člen</w:t>
      </w:r>
    </w:p>
    <w:p w14:paraId="57B32027" w14:textId="77777777" w:rsidR="00E85A48" w:rsidRPr="001F14AF" w:rsidRDefault="00E85A48" w:rsidP="00E85A48">
      <w:pPr>
        <w:spacing w:line="240" w:lineRule="atLeast"/>
        <w:jc w:val="center"/>
        <w:rPr>
          <w:rFonts w:cs="Arial"/>
          <w:b/>
          <w:szCs w:val="20"/>
        </w:rPr>
      </w:pPr>
      <w:r w:rsidRPr="001F14AF">
        <w:rPr>
          <w:rFonts w:cs="Arial"/>
          <w:b/>
          <w:szCs w:val="20"/>
        </w:rPr>
        <w:t>(pravice v času prejemanja nadomestila plače po prenehanju funkcije)</w:t>
      </w:r>
    </w:p>
    <w:p w14:paraId="0DE5656B" w14:textId="77777777" w:rsidR="00E85A48" w:rsidRPr="001F14AF" w:rsidRDefault="00E85A48" w:rsidP="00E85A48">
      <w:pPr>
        <w:spacing w:line="240" w:lineRule="atLeast"/>
        <w:jc w:val="both"/>
        <w:rPr>
          <w:rFonts w:cs="Arial"/>
          <w:szCs w:val="20"/>
        </w:rPr>
      </w:pPr>
    </w:p>
    <w:p w14:paraId="347066E7" w14:textId="1C6B2FE3" w:rsidR="00E85A48" w:rsidRPr="001F14AF" w:rsidRDefault="00E85A48" w:rsidP="000F7EAF">
      <w:pPr>
        <w:jc w:val="both"/>
      </w:pPr>
      <w:bookmarkStart w:id="54" w:name="_Hlk185316610"/>
      <w:r w:rsidRPr="001F14AF">
        <w:rPr>
          <w:rFonts w:cs="Arial"/>
          <w:szCs w:val="20"/>
        </w:rPr>
        <w:t>V času prejemanja nadomestila plače po prenehanju funkcije je funkcionar, ki mu je prenehala funkcija, socialno zavarovan po predpisih o socialnih zavarovanjih, ki veljajo za osebe v delovnem razmerju, in sicer v enakem obsegu kot zaposleni za polni delovni čas.</w:t>
      </w:r>
      <w:r w:rsidR="00B60EAF" w:rsidRPr="001F14AF">
        <w:rPr>
          <w:rFonts w:cs="Arial"/>
          <w:szCs w:val="20"/>
        </w:rPr>
        <w:t xml:space="preserve"> </w:t>
      </w:r>
      <w:r w:rsidR="00B60EAF" w:rsidRPr="001F14AF">
        <w:rPr>
          <w:rFonts w:cs="Arial"/>
          <w:szCs w:val="20"/>
          <w:lang w:eastAsia="sl-SI"/>
        </w:rPr>
        <w:t>Čas prejemanja nadomestila plače se funkcionarju, ki mu je prenehala funkcija, šteje v pokojninsko dobo.</w:t>
      </w:r>
      <w:r w:rsidR="00B60EAF" w:rsidRPr="001F14AF">
        <w:rPr>
          <w:rFonts w:cs="Arial"/>
          <w:szCs w:val="20"/>
        </w:rPr>
        <w:t xml:space="preserve"> </w:t>
      </w:r>
      <w:r w:rsidRPr="001F14AF">
        <w:rPr>
          <w:rFonts w:cs="Arial"/>
          <w:szCs w:val="20"/>
        </w:rPr>
        <w:t>Če se v času ali naslednji dan po zaključku prejemanja nadomestila plače po prenehanju funkcije tega zakona upokoji, mu pripada odpravnina ob upokojitvi, kot to velja za javne uslužbence v državi upravi.</w:t>
      </w:r>
      <w:r w:rsidRPr="001F14AF">
        <w:rPr>
          <w:rFonts w:cs="Arial"/>
          <w:strike/>
          <w:szCs w:val="20"/>
        </w:rPr>
        <w:t xml:space="preserve"> </w:t>
      </w:r>
    </w:p>
    <w:bookmarkEnd w:id="54"/>
    <w:p w14:paraId="57288C20" w14:textId="77777777" w:rsidR="00E85A48" w:rsidRPr="001F14AF" w:rsidRDefault="00E85A48" w:rsidP="00E85A48">
      <w:pPr>
        <w:spacing w:line="240" w:lineRule="atLeast"/>
        <w:jc w:val="both"/>
        <w:rPr>
          <w:rFonts w:cs="Arial"/>
          <w:bCs/>
          <w:szCs w:val="20"/>
        </w:rPr>
      </w:pPr>
    </w:p>
    <w:p w14:paraId="49948A28" w14:textId="0A2E723D" w:rsidR="00E85A48" w:rsidRPr="001F14AF" w:rsidRDefault="00E85A48" w:rsidP="00E85A48">
      <w:pPr>
        <w:spacing w:line="240" w:lineRule="atLeast"/>
        <w:jc w:val="center"/>
        <w:rPr>
          <w:rFonts w:cs="Arial"/>
          <w:b/>
          <w:bCs/>
          <w:szCs w:val="20"/>
        </w:rPr>
      </w:pPr>
      <w:r w:rsidRPr="001F14AF">
        <w:rPr>
          <w:rFonts w:cs="Arial"/>
          <w:b/>
          <w:bCs/>
          <w:szCs w:val="20"/>
        </w:rPr>
        <w:t>3</w:t>
      </w:r>
      <w:r w:rsidR="00EE3AC8" w:rsidRPr="001F14AF">
        <w:rPr>
          <w:rFonts w:cs="Arial"/>
          <w:b/>
          <w:bCs/>
          <w:szCs w:val="20"/>
        </w:rPr>
        <w:t>3</w:t>
      </w:r>
      <w:r w:rsidRPr="001F14AF">
        <w:rPr>
          <w:rFonts w:cs="Arial"/>
          <w:b/>
          <w:bCs/>
          <w:szCs w:val="20"/>
        </w:rPr>
        <w:t>. člen</w:t>
      </w:r>
    </w:p>
    <w:p w14:paraId="6284F4E6" w14:textId="77777777" w:rsidR="00E85A48" w:rsidRPr="001F14AF" w:rsidRDefault="00E85A48" w:rsidP="00E85A48">
      <w:pPr>
        <w:spacing w:line="240" w:lineRule="atLeast"/>
        <w:jc w:val="center"/>
        <w:rPr>
          <w:rFonts w:cs="Arial"/>
          <w:szCs w:val="20"/>
        </w:rPr>
      </w:pPr>
      <w:r w:rsidRPr="001F14AF">
        <w:rPr>
          <w:rFonts w:cs="Arial"/>
          <w:szCs w:val="20"/>
        </w:rPr>
        <w:t>(</w:t>
      </w:r>
      <w:r w:rsidRPr="001F14AF">
        <w:rPr>
          <w:rFonts w:cs="Arial"/>
          <w:b/>
          <w:szCs w:val="20"/>
        </w:rPr>
        <w:t>pravica do pravne pomoči po prenehanju funkcije</w:t>
      </w:r>
      <w:r w:rsidRPr="001F14AF">
        <w:rPr>
          <w:rFonts w:cs="Arial"/>
          <w:szCs w:val="20"/>
        </w:rPr>
        <w:t>)</w:t>
      </w:r>
    </w:p>
    <w:p w14:paraId="21B409A0" w14:textId="77777777" w:rsidR="00E85A48" w:rsidRPr="001F14AF" w:rsidRDefault="00E85A48" w:rsidP="00E85A48">
      <w:pPr>
        <w:spacing w:line="240" w:lineRule="atLeast"/>
        <w:jc w:val="center"/>
        <w:rPr>
          <w:rFonts w:cs="Arial"/>
          <w:szCs w:val="20"/>
        </w:rPr>
      </w:pPr>
    </w:p>
    <w:p w14:paraId="12E21273" w14:textId="77777777" w:rsidR="00E85A48" w:rsidRPr="001F14AF" w:rsidRDefault="00E85A48" w:rsidP="00E85A48">
      <w:pPr>
        <w:spacing w:line="240" w:lineRule="atLeast"/>
        <w:jc w:val="both"/>
        <w:rPr>
          <w:rFonts w:cs="Arial"/>
          <w:szCs w:val="20"/>
        </w:rPr>
      </w:pPr>
      <w:r w:rsidRPr="001F14AF">
        <w:rPr>
          <w:rFonts w:cs="Arial"/>
          <w:szCs w:val="20"/>
        </w:rPr>
        <w:t xml:space="preserve">(1) Funkcionar, ki mu je prenehala funkcija, ima pravico do pravne pomoči, če se zoper njega vodi odškodninski, predkazenski, kazenski ali prekrškovni postopek zaradi opravljanja njegove funkcije. </w:t>
      </w:r>
    </w:p>
    <w:p w14:paraId="05EA78A8" w14:textId="77777777" w:rsidR="00E85A48" w:rsidRPr="001F14AF" w:rsidRDefault="00E85A48" w:rsidP="00E85A48">
      <w:pPr>
        <w:spacing w:line="240" w:lineRule="atLeast"/>
        <w:jc w:val="both"/>
        <w:rPr>
          <w:rFonts w:cs="Arial"/>
          <w:szCs w:val="20"/>
        </w:rPr>
      </w:pPr>
    </w:p>
    <w:p w14:paraId="0F238553" w14:textId="730B90A9" w:rsidR="00E85A48" w:rsidRPr="001F14AF" w:rsidRDefault="00E85A48" w:rsidP="00E85A48">
      <w:pPr>
        <w:spacing w:line="240" w:lineRule="atLeast"/>
        <w:jc w:val="both"/>
        <w:rPr>
          <w:rFonts w:cs="Arial"/>
          <w:szCs w:val="20"/>
        </w:rPr>
      </w:pPr>
      <w:r w:rsidRPr="001F14AF">
        <w:rPr>
          <w:rFonts w:cs="Arial"/>
          <w:szCs w:val="20"/>
        </w:rPr>
        <w:t xml:space="preserve">(2) Izpolnjevanje pogojev za pridobitev pravice </w:t>
      </w:r>
      <w:r w:rsidR="00505505" w:rsidRPr="001F14AF">
        <w:rPr>
          <w:rFonts w:cs="Arial"/>
          <w:szCs w:val="20"/>
        </w:rPr>
        <w:t xml:space="preserve">iz prejšnjega odstavka </w:t>
      </w:r>
      <w:r w:rsidRPr="001F14AF">
        <w:rPr>
          <w:rFonts w:cs="Arial"/>
          <w:szCs w:val="20"/>
        </w:rPr>
        <w:t xml:space="preserve">in ugotavlja in </w:t>
      </w:r>
      <w:r w:rsidR="00205E9A" w:rsidRPr="001F14AF">
        <w:rPr>
          <w:rFonts w:cs="Arial"/>
          <w:szCs w:val="20"/>
        </w:rPr>
        <w:t xml:space="preserve">to pravico </w:t>
      </w:r>
      <w:r w:rsidRPr="001F14AF">
        <w:rPr>
          <w:rFonts w:cs="Arial"/>
          <w:szCs w:val="20"/>
        </w:rPr>
        <w:t xml:space="preserve">zagotavlja organ </w:t>
      </w:r>
      <w:r w:rsidR="00192C84" w:rsidRPr="001F14AF">
        <w:rPr>
          <w:rFonts w:cs="Arial"/>
          <w:szCs w:val="20"/>
        </w:rPr>
        <w:t>oziroma</w:t>
      </w:r>
      <w:r w:rsidRPr="001F14AF">
        <w:rPr>
          <w:rFonts w:cs="Arial"/>
          <w:szCs w:val="20"/>
        </w:rPr>
        <w:t xml:space="preserve"> samoupravna lokalna skupnost, </w:t>
      </w:r>
      <w:r w:rsidR="00192C84" w:rsidRPr="001F14AF">
        <w:rPr>
          <w:rFonts w:cs="Arial"/>
          <w:szCs w:val="20"/>
        </w:rPr>
        <w:t xml:space="preserve">kjer </w:t>
      </w:r>
      <w:r w:rsidRPr="001F14AF">
        <w:rPr>
          <w:rFonts w:cs="Arial"/>
          <w:szCs w:val="20"/>
        </w:rPr>
        <w:t>je funkcionar opravljal funkcijo.</w:t>
      </w:r>
    </w:p>
    <w:p w14:paraId="60BE6EC8" w14:textId="77777777" w:rsidR="00E85A48" w:rsidRPr="001F14AF" w:rsidRDefault="00E85A48" w:rsidP="00E85A48">
      <w:pPr>
        <w:spacing w:line="240" w:lineRule="atLeast"/>
        <w:jc w:val="both"/>
        <w:rPr>
          <w:rFonts w:cs="Arial"/>
          <w:szCs w:val="20"/>
        </w:rPr>
      </w:pPr>
    </w:p>
    <w:p w14:paraId="04ACE040" w14:textId="7F01DCC2" w:rsidR="00E85A48" w:rsidRPr="001F14AF" w:rsidRDefault="00E85A48" w:rsidP="00E85A48">
      <w:pPr>
        <w:spacing w:line="240" w:lineRule="atLeast"/>
        <w:jc w:val="both"/>
        <w:rPr>
          <w:rFonts w:cs="Arial"/>
          <w:szCs w:val="20"/>
        </w:rPr>
      </w:pPr>
      <w:r w:rsidRPr="001F14AF">
        <w:rPr>
          <w:rFonts w:cs="Arial"/>
          <w:szCs w:val="20"/>
        </w:rPr>
        <w:t xml:space="preserve">(3) </w:t>
      </w:r>
      <w:r w:rsidR="00EE3AC8" w:rsidRPr="001F14AF">
        <w:rPr>
          <w:rFonts w:cs="Arial"/>
          <w:szCs w:val="20"/>
        </w:rPr>
        <w:t>Glede</w:t>
      </w:r>
      <w:r w:rsidRPr="001F14AF">
        <w:rPr>
          <w:rFonts w:cs="Arial"/>
          <w:szCs w:val="20"/>
        </w:rPr>
        <w:t xml:space="preserve"> pravic</w:t>
      </w:r>
      <w:r w:rsidR="00EE3AC8" w:rsidRPr="001F14AF">
        <w:rPr>
          <w:rFonts w:cs="Arial"/>
          <w:szCs w:val="20"/>
        </w:rPr>
        <w:t>e</w:t>
      </w:r>
      <w:r w:rsidRPr="001F14AF">
        <w:rPr>
          <w:rFonts w:cs="Arial"/>
          <w:szCs w:val="20"/>
        </w:rPr>
        <w:t xml:space="preserve"> iz prvega odstavka</w:t>
      </w:r>
      <w:r w:rsidR="00192C84" w:rsidRPr="001F14AF">
        <w:rPr>
          <w:rFonts w:cs="Arial"/>
          <w:szCs w:val="20"/>
        </w:rPr>
        <w:t xml:space="preserve"> tega člena</w:t>
      </w:r>
      <w:r w:rsidRPr="001F14AF">
        <w:rPr>
          <w:rFonts w:cs="Arial"/>
          <w:szCs w:val="20"/>
        </w:rPr>
        <w:t xml:space="preserve">, njenega uveljavljanja in izvajanja, se </w:t>
      </w:r>
      <w:r w:rsidR="00EE3AC8" w:rsidRPr="001F14AF">
        <w:rPr>
          <w:rFonts w:cs="Arial"/>
          <w:szCs w:val="20"/>
        </w:rPr>
        <w:t xml:space="preserve">smiselno </w:t>
      </w:r>
      <w:r w:rsidRPr="001F14AF">
        <w:rPr>
          <w:rFonts w:cs="Arial"/>
          <w:szCs w:val="20"/>
        </w:rPr>
        <w:t xml:space="preserve">uporabljajo določbe </w:t>
      </w:r>
      <w:r w:rsidR="00EE3AC8" w:rsidRPr="001F14AF">
        <w:rPr>
          <w:rFonts w:cs="Arial"/>
          <w:szCs w:val="20"/>
        </w:rPr>
        <w:t>20</w:t>
      </w:r>
      <w:r w:rsidRPr="001F14AF">
        <w:rPr>
          <w:rFonts w:cs="Arial"/>
          <w:szCs w:val="20"/>
        </w:rPr>
        <w:t>., 2</w:t>
      </w:r>
      <w:r w:rsidR="00EE3AC8" w:rsidRPr="001F14AF">
        <w:rPr>
          <w:rFonts w:cs="Arial"/>
          <w:szCs w:val="20"/>
        </w:rPr>
        <w:t>1</w:t>
      </w:r>
      <w:r w:rsidRPr="001F14AF">
        <w:rPr>
          <w:rFonts w:cs="Arial"/>
          <w:szCs w:val="20"/>
        </w:rPr>
        <w:t>., 2</w:t>
      </w:r>
      <w:r w:rsidR="00EE3AC8" w:rsidRPr="001F14AF">
        <w:rPr>
          <w:rFonts w:cs="Arial"/>
          <w:szCs w:val="20"/>
        </w:rPr>
        <w:t>2</w:t>
      </w:r>
      <w:r w:rsidRPr="001F14AF">
        <w:rPr>
          <w:rFonts w:cs="Arial"/>
          <w:szCs w:val="20"/>
        </w:rPr>
        <w:t>., 2</w:t>
      </w:r>
      <w:r w:rsidR="00EE3AC8" w:rsidRPr="001F14AF">
        <w:rPr>
          <w:rFonts w:cs="Arial"/>
          <w:szCs w:val="20"/>
        </w:rPr>
        <w:t>3</w:t>
      </w:r>
      <w:r w:rsidRPr="001F14AF">
        <w:rPr>
          <w:rFonts w:cs="Arial"/>
          <w:szCs w:val="20"/>
        </w:rPr>
        <w:t>., 2</w:t>
      </w:r>
      <w:r w:rsidR="00EE3AC8" w:rsidRPr="001F14AF">
        <w:rPr>
          <w:rFonts w:cs="Arial"/>
          <w:szCs w:val="20"/>
        </w:rPr>
        <w:t>4</w:t>
      </w:r>
      <w:r w:rsidRPr="001F14AF">
        <w:rPr>
          <w:rFonts w:cs="Arial"/>
          <w:szCs w:val="20"/>
        </w:rPr>
        <w:t>. in 2</w:t>
      </w:r>
      <w:r w:rsidR="00EE3AC8" w:rsidRPr="001F14AF">
        <w:rPr>
          <w:rFonts w:cs="Arial"/>
          <w:szCs w:val="20"/>
        </w:rPr>
        <w:t>5</w:t>
      </w:r>
      <w:r w:rsidRPr="001F14AF">
        <w:rPr>
          <w:rFonts w:cs="Arial"/>
          <w:szCs w:val="20"/>
        </w:rPr>
        <w:t>. člena</w:t>
      </w:r>
      <w:r w:rsidR="00EE3AC8" w:rsidRPr="001F14AF">
        <w:rPr>
          <w:rFonts w:cs="Arial"/>
          <w:szCs w:val="20"/>
        </w:rPr>
        <w:t xml:space="preserve"> tega zakona</w:t>
      </w:r>
      <w:r w:rsidRPr="001F14AF">
        <w:rPr>
          <w:rFonts w:cs="Arial"/>
          <w:szCs w:val="20"/>
        </w:rPr>
        <w:t xml:space="preserve">.  </w:t>
      </w:r>
    </w:p>
    <w:p w14:paraId="7723B8CF" w14:textId="77777777" w:rsidR="00E85A48" w:rsidRPr="001F14AF" w:rsidRDefault="00E85A48" w:rsidP="00E85A48">
      <w:pPr>
        <w:spacing w:line="240" w:lineRule="atLeast"/>
        <w:jc w:val="both"/>
        <w:rPr>
          <w:rFonts w:cs="Arial"/>
          <w:szCs w:val="20"/>
        </w:rPr>
      </w:pPr>
      <w:bookmarkStart w:id="55" w:name="_Hlk178235933"/>
    </w:p>
    <w:bookmarkEnd w:id="55"/>
    <w:p w14:paraId="3075DAEE" w14:textId="77777777" w:rsidR="00E85A48" w:rsidRPr="001F14AF" w:rsidRDefault="00E85A48" w:rsidP="00E85A48">
      <w:pPr>
        <w:spacing w:line="240" w:lineRule="atLeast"/>
        <w:jc w:val="both"/>
        <w:rPr>
          <w:rFonts w:cs="Arial"/>
          <w:b/>
          <w:szCs w:val="20"/>
        </w:rPr>
      </w:pPr>
    </w:p>
    <w:p w14:paraId="345CAE82" w14:textId="77777777" w:rsidR="00E85A48" w:rsidRPr="001F14AF" w:rsidRDefault="00E85A48" w:rsidP="00E85A48">
      <w:pPr>
        <w:spacing w:line="240" w:lineRule="atLeast"/>
        <w:jc w:val="both"/>
        <w:rPr>
          <w:rFonts w:cs="Arial"/>
          <w:b/>
          <w:szCs w:val="20"/>
        </w:rPr>
      </w:pPr>
      <w:r w:rsidRPr="001F14AF">
        <w:rPr>
          <w:rFonts w:cs="Arial"/>
          <w:b/>
          <w:szCs w:val="20"/>
        </w:rPr>
        <w:t>IV. VARSTVO PRAVIC</w:t>
      </w:r>
    </w:p>
    <w:p w14:paraId="629F8718" w14:textId="77777777" w:rsidR="00E85A48" w:rsidRPr="001F14AF" w:rsidRDefault="00E85A48" w:rsidP="00E85A48">
      <w:pPr>
        <w:spacing w:line="240" w:lineRule="atLeast"/>
        <w:jc w:val="both"/>
        <w:rPr>
          <w:rFonts w:cs="Arial"/>
          <w:szCs w:val="20"/>
        </w:rPr>
      </w:pPr>
    </w:p>
    <w:p w14:paraId="1D0E83B4" w14:textId="0C2ED367" w:rsidR="00E85A48" w:rsidRPr="001F14AF" w:rsidRDefault="00E85A48" w:rsidP="00E85A48">
      <w:pPr>
        <w:spacing w:line="240" w:lineRule="atLeast"/>
        <w:jc w:val="center"/>
        <w:rPr>
          <w:rFonts w:cs="Arial"/>
          <w:b/>
          <w:szCs w:val="20"/>
        </w:rPr>
      </w:pPr>
      <w:bookmarkStart w:id="56" w:name="_Hlk188607627"/>
      <w:r w:rsidRPr="001F14AF">
        <w:rPr>
          <w:rFonts w:cs="Arial"/>
          <w:b/>
          <w:szCs w:val="20"/>
        </w:rPr>
        <w:t>3</w:t>
      </w:r>
      <w:r w:rsidR="00EE3AC8" w:rsidRPr="001F14AF">
        <w:rPr>
          <w:rFonts w:cs="Arial"/>
          <w:b/>
          <w:szCs w:val="20"/>
        </w:rPr>
        <w:t>4</w:t>
      </w:r>
      <w:r w:rsidRPr="001F14AF">
        <w:rPr>
          <w:rFonts w:cs="Arial"/>
          <w:b/>
          <w:szCs w:val="20"/>
        </w:rPr>
        <w:t>. člen</w:t>
      </w:r>
    </w:p>
    <w:p w14:paraId="50DF5E04" w14:textId="09AA4DE8" w:rsidR="00E85A48" w:rsidRPr="001F14AF" w:rsidRDefault="00E85A48" w:rsidP="00E85A48">
      <w:pPr>
        <w:spacing w:line="240" w:lineRule="atLeast"/>
        <w:jc w:val="center"/>
        <w:rPr>
          <w:rFonts w:cs="Arial"/>
          <w:b/>
          <w:szCs w:val="20"/>
        </w:rPr>
      </w:pPr>
      <w:r w:rsidRPr="001F14AF">
        <w:rPr>
          <w:rFonts w:cs="Arial"/>
          <w:b/>
          <w:szCs w:val="20"/>
        </w:rPr>
        <w:t>(</w:t>
      </w:r>
      <w:r w:rsidR="000B7011" w:rsidRPr="001F14AF">
        <w:rPr>
          <w:rFonts w:cs="Arial"/>
          <w:b/>
          <w:szCs w:val="20"/>
        </w:rPr>
        <w:t xml:space="preserve">varstvo </w:t>
      </w:r>
      <w:r w:rsidRPr="001F14AF">
        <w:rPr>
          <w:rFonts w:cs="Arial"/>
          <w:b/>
          <w:szCs w:val="20"/>
        </w:rPr>
        <w:t>pravic)</w:t>
      </w:r>
    </w:p>
    <w:p w14:paraId="2426A030" w14:textId="77777777" w:rsidR="00E85A48" w:rsidRPr="001F14AF" w:rsidRDefault="00E85A48" w:rsidP="00E85A48">
      <w:pPr>
        <w:spacing w:line="240" w:lineRule="atLeast"/>
        <w:jc w:val="both"/>
        <w:rPr>
          <w:rFonts w:cs="Arial"/>
          <w:szCs w:val="20"/>
        </w:rPr>
      </w:pPr>
    </w:p>
    <w:p w14:paraId="78DC1804" w14:textId="77777777" w:rsidR="00E85A48" w:rsidRPr="001F14AF" w:rsidRDefault="00E85A48" w:rsidP="00E85A48">
      <w:pPr>
        <w:spacing w:line="240" w:lineRule="atLeast"/>
        <w:jc w:val="both"/>
        <w:rPr>
          <w:rFonts w:cs="Arial"/>
          <w:szCs w:val="20"/>
        </w:rPr>
      </w:pPr>
      <w:r w:rsidRPr="001F14AF">
        <w:rPr>
          <w:rFonts w:cs="Arial"/>
          <w:szCs w:val="20"/>
        </w:rPr>
        <w:t xml:space="preserve">(1) Funkcionar lahko vloži zahtevo za uveljavljanje pravic po tem zakonu in ima pravico do ugovora zoper odločitev o pravicah in obveznostih. </w:t>
      </w:r>
    </w:p>
    <w:p w14:paraId="2E9255B4" w14:textId="77777777" w:rsidR="00E85A48" w:rsidRPr="001F14AF" w:rsidRDefault="00E85A48" w:rsidP="00E85A48">
      <w:pPr>
        <w:spacing w:line="240" w:lineRule="atLeast"/>
        <w:jc w:val="both"/>
        <w:rPr>
          <w:rFonts w:cs="Arial"/>
          <w:szCs w:val="20"/>
        </w:rPr>
      </w:pPr>
    </w:p>
    <w:p w14:paraId="3EEEA4CB" w14:textId="4F072BBE" w:rsidR="00E85A48" w:rsidRPr="001F14AF" w:rsidRDefault="00E85A48" w:rsidP="00E85A48">
      <w:pPr>
        <w:pStyle w:val="Odstavekseznama"/>
        <w:spacing w:line="240" w:lineRule="atLeast"/>
        <w:ind w:left="0"/>
        <w:jc w:val="both"/>
        <w:rPr>
          <w:rFonts w:cs="Arial"/>
          <w:szCs w:val="20"/>
        </w:rPr>
      </w:pPr>
      <w:r w:rsidRPr="001F14AF">
        <w:rPr>
          <w:rFonts w:cs="Arial"/>
          <w:szCs w:val="20"/>
        </w:rPr>
        <w:lastRenderedPageBreak/>
        <w:t>(2) Zahtevo za uveljavljanje pravic vloži funkcionar pri organu, ki je pristojen za odločanje o pravicah in obveznosti</w:t>
      </w:r>
      <w:r w:rsidR="00205E9A" w:rsidRPr="001F14AF">
        <w:rPr>
          <w:rFonts w:cs="Arial"/>
          <w:szCs w:val="20"/>
        </w:rPr>
        <w:t>,</w:t>
      </w:r>
      <w:r w:rsidRPr="001F14AF">
        <w:rPr>
          <w:rFonts w:cs="Arial"/>
          <w:szCs w:val="20"/>
        </w:rPr>
        <w:t xml:space="preserve"> </w:t>
      </w:r>
      <w:r w:rsidR="0021273D" w:rsidRPr="001F14AF">
        <w:rPr>
          <w:rFonts w:cs="Arial"/>
          <w:szCs w:val="20"/>
        </w:rPr>
        <w:t xml:space="preserve">oziroma </w:t>
      </w:r>
      <w:r w:rsidRPr="001F14AF">
        <w:rPr>
          <w:rFonts w:cs="Arial"/>
          <w:szCs w:val="20"/>
        </w:rPr>
        <w:t xml:space="preserve">pri organu, ki ugotavlja izpolnjevanje pogojev za pridobitev pravic.  </w:t>
      </w:r>
    </w:p>
    <w:p w14:paraId="6434E7BF" w14:textId="77777777" w:rsidR="00E85A48" w:rsidRPr="001F14AF" w:rsidRDefault="00E85A48" w:rsidP="00E85A48">
      <w:pPr>
        <w:pStyle w:val="Odstavekseznama"/>
        <w:spacing w:line="240" w:lineRule="atLeast"/>
        <w:ind w:left="0"/>
        <w:jc w:val="both"/>
        <w:rPr>
          <w:rFonts w:cs="Arial"/>
          <w:szCs w:val="20"/>
        </w:rPr>
      </w:pPr>
    </w:p>
    <w:p w14:paraId="5CAB68B8" w14:textId="331CA8AB" w:rsidR="00E85A48" w:rsidRPr="001F14AF" w:rsidRDefault="00E85A48" w:rsidP="00E85A48">
      <w:pPr>
        <w:spacing w:line="240" w:lineRule="atLeast"/>
        <w:jc w:val="both"/>
        <w:rPr>
          <w:rFonts w:cs="Arial"/>
          <w:szCs w:val="20"/>
        </w:rPr>
      </w:pPr>
      <w:r w:rsidRPr="001F14AF">
        <w:rPr>
          <w:rFonts w:cs="Arial"/>
          <w:szCs w:val="20"/>
        </w:rPr>
        <w:t>(3) Ugovor zoper odločitev o pravicah in obveznostih vloži funkcionar pri organu, ki je odločil o njegovih pravicah in obveznostih</w:t>
      </w:r>
      <w:r w:rsidR="00153606" w:rsidRPr="001F14AF">
        <w:rPr>
          <w:rFonts w:cs="Arial"/>
          <w:szCs w:val="20"/>
        </w:rPr>
        <w:t xml:space="preserve"> v roku 15 dni od prejema odločitve</w:t>
      </w:r>
      <w:r w:rsidRPr="001F14AF">
        <w:rPr>
          <w:rFonts w:cs="Arial"/>
          <w:szCs w:val="20"/>
        </w:rPr>
        <w:t xml:space="preserve">. </w:t>
      </w:r>
    </w:p>
    <w:p w14:paraId="36DD4EFC" w14:textId="77777777" w:rsidR="00E85A48" w:rsidRPr="001F14AF" w:rsidRDefault="00E85A48" w:rsidP="00E85A48">
      <w:pPr>
        <w:spacing w:line="240" w:lineRule="atLeast"/>
        <w:jc w:val="both"/>
        <w:rPr>
          <w:rFonts w:cs="Arial"/>
          <w:szCs w:val="20"/>
        </w:rPr>
      </w:pPr>
    </w:p>
    <w:p w14:paraId="632BE1DA" w14:textId="47B59DA6" w:rsidR="00E85A48" w:rsidRPr="001F14AF" w:rsidRDefault="00E85A48" w:rsidP="00E85A48">
      <w:pPr>
        <w:spacing w:line="240" w:lineRule="atLeast"/>
        <w:jc w:val="both"/>
        <w:rPr>
          <w:rFonts w:cs="Arial"/>
          <w:szCs w:val="20"/>
        </w:rPr>
      </w:pPr>
      <w:r w:rsidRPr="001F14AF">
        <w:rPr>
          <w:rFonts w:cs="Arial"/>
          <w:szCs w:val="20"/>
        </w:rPr>
        <w:t xml:space="preserve">(4) O zahtevi za uveljavljanje pravic po tem zakonu in o ugovoru zoper odločitev o pravicah in obveznostih funkcionarja odloči organ iz </w:t>
      </w:r>
      <w:r w:rsidR="00C434AC" w:rsidRPr="001F14AF">
        <w:rPr>
          <w:rFonts w:cs="Arial"/>
          <w:szCs w:val="20"/>
        </w:rPr>
        <w:t>4</w:t>
      </w:r>
      <w:r w:rsidRPr="001F14AF">
        <w:rPr>
          <w:rFonts w:cs="Arial"/>
          <w:szCs w:val="20"/>
        </w:rPr>
        <w:t>. člena</w:t>
      </w:r>
      <w:r w:rsidR="0021273D" w:rsidRPr="001F14AF">
        <w:rPr>
          <w:rFonts w:cs="Arial"/>
          <w:szCs w:val="20"/>
        </w:rPr>
        <w:t xml:space="preserve"> tega zakona</w:t>
      </w:r>
      <w:r w:rsidR="00DF1094" w:rsidRPr="001F14AF">
        <w:rPr>
          <w:rFonts w:cs="Arial"/>
          <w:szCs w:val="20"/>
        </w:rPr>
        <w:t xml:space="preserve"> z odločbo</w:t>
      </w:r>
      <w:r w:rsidR="00C434AC" w:rsidRPr="001F14AF">
        <w:rPr>
          <w:rFonts w:cs="Arial"/>
          <w:szCs w:val="20"/>
        </w:rPr>
        <w:t xml:space="preserve"> v</w:t>
      </w:r>
      <w:r w:rsidRPr="001F14AF">
        <w:rPr>
          <w:rFonts w:cs="Arial"/>
          <w:szCs w:val="20"/>
        </w:rPr>
        <w:t xml:space="preserve"> 30 dn</w:t>
      </w:r>
      <w:r w:rsidR="00C434AC" w:rsidRPr="001F14AF">
        <w:rPr>
          <w:rFonts w:cs="Arial"/>
          <w:szCs w:val="20"/>
        </w:rPr>
        <w:t>eh</w:t>
      </w:r>
      <w:r w:rsidRPr="001F14AF">
        <w:rPr>
          <w:rFonts w:cs="Arial"/>
          <w:szCs w:val="20"/>
        </w:rPr>
        <w:t xml:space="preserve"> od vložitve zahteve ali ugovora.</w:t>
      </w:r>
      <w:r w:rsidR="00CE0129" w:rsidRPr="001F14AF">
        <w:rPr>
          <w:rFonts w:cs="Arial"/>
          <w:szCs w:val="20"/>
        </w:rPr>
        <w:t xml:space="preserve"> </w:t>
      </w:r>
      <w:r w:rsidRPr="001F14AF">
        <w:rPr>
          <w:rFonts w:cs="Arial"/>
          <w:szCs w:val="20"/>
        </w:rPr>
        <w:t xml:space="preserve">V primeru ugovora organ iz </w:t>
      </w:r>
      <w:r w:rsidR="00C434AC" w:rsidRPr="001F14AF">
        <w:rPr>
          <w:rFonts w:cs="Arial"/>
          <w:szCs w:val="20"/>
        </w:rPr>
        <w:t>4</w:t>
      </w:r>
      <w:r w:rsidRPr="001F14AF">
        <w:rPr>
          <w:rFonts w:cs="Arial"/>
          <w:szCs w:val="20"/>
        </w:rPr>
        <w:t>. člena</w:t>
      </w:r>
      <w:r w:rsidR="0021273D" w:rsidRPr="001F14AF">
        <w:rPr>
          <w:rFonts w:cs="Arial"/>
          <w:szCs w:val="20"/>
        </w:rPr>
        <w:t xml:space="preserve"> tega zakona</w:t>
      </w:r>
      <w:r w:rsidRPr="001F14AF">
        <w:rPr>
          <w:rFonts w:cs="Arial"/>
          <w:szCs w:val="20"/>
        </w:rPr>
        <w:t xml:space="preserve"> preskusi svojo odločitev in jo lahko spremeni.</w:t>
      </w:r>
    </w:p>
    <w:bookmarkEnd w:id="56"/>
    <w:p w14:paraId="25844CE7" w14:textId="77777777" w:rsidR="00E85A48" w:rsidRPr="001F14AF" w:rsidRDefault="00E85A48" w:rsidP="00E85A48">
      <w:pPr>
        <w:spacing w:line="240" w:lineRule="atLeast"/>
        <w:jc w:val="both"/>
        <w:rPr>
          <w:rFonts w:cs="Arial"/>
          <w:szCs w:val="20"/>
        </w:rPr>
      </w:pPr>
    </w:p>
    <w:p w14:paraId="5F86F230" w14:textId="77777777" w:rsidR="00E85A48" w:rsidRPr="001F14AF" w:rsidRDefault="00E85A48" w:rsidP="00E85A48">
      <w:pPr>
        <w:spacing w:line="240" w:lineRule="atLeast"/>
        <w:jc w:val="both"/>
        <w:rPr>
          <w:rFonts w:cs="Arial"/>
          <w:szCs w:val="20"/>
        </w:rPr>
      </w:pPr>
      <w:r w:rsidRPr="001F14AF">
        <w:rPr>
          <w:rFonts w:cs="Arial"/>
          <w:szCs w:val="20"/>
        </w:rPr>
        <w:t>(5) Funkcionar lahko zahteva varstvo pravic pri sodišču, pristojnem za delovne spore:</w:t>
      </w:r>
    </w:p>
    <w:p w14:paraId="57060516" w14:textId="731FC177" w:rsidR="00E85A48" w:rsidRPr="001F14AF" w:rsidRDefault="00E85A48" w:rsidP="00DD194E">
      <w:pPr>
        <w:pStyle w:val="Odstavekseznama"/>
        <w:numPr>
          <w:ilvl w:val="0"/>
          <w:numId w:val="42"/>
        </w:numPr>
        <w:spacing w:line="240" w:lineRule="atLeast"/>
        <w:jc w:val="both"/>
        <w:rPr>
          <w:rFonts w:cs="Arial"/>
          <w:szCs w:val="20"/>
        </w:rPr>
      </w:pPr>
      <w:r w:rsidRPr="001F14AF">
        <w:rPr>
          <w:rFonts w:cs="Arial"/>
          <w:szCs w:val="20"/>
        </w:rPr>
        <w:t>zoper odločitev o zahtevi iz drugega odstavka tega člena v 30 dn</w:t>
      </w:r>
      <w:r w:rsidR="00C434AC" w:rsidRPr="001F14AF">
        <w:rPr>
          <w:rFonts w:cs="Arial"/>
          <w:szCs w:val="20"/>
        </w:rPr>
        <w:t>eh</w:t>
      </w:r>
      <w:r w:rsidRPr="001F14AF">
        <w:rPr>
          <w:rFonts w:cs="Arial"/>
          <w:szCs w:val="20"/>
        </w:rPr>
        <w:t xml:space="preserve"> od prejema odločitve,</w:t>
      </w:r>
    </w:p>
    <w:p w14:paraId="1CFDFB2E" w14:textId="5E79D123" w:rsidR="00E85A48" w:rsidRPr="001F14AF" w:rsidRDefault="00E85A48" w:rsidP="00DD194E">
      <w:pPr>
        <w:pStyle w:val="Odstavekseznama"/>
        <w:numPr>
          <w:ilvl w:val="0"/>
          <w:numId w:val="42"/>
        </w:numPr>
        <w:spacing w:line="240" w:lineRule="atLeast"/>
        <w:jc w:val="both"/>
        <w:rPr>
          <w:rFonts w:cs="Arial"/>
          <w:szCs w:val="20"/>
        </w:rPr>
      </w:pPr>
      <w:r w:rsidRPr="001F14AF">
        <w:rPr>
          <w:rFonts w:cs="Arial"/>
          <w:szCs w:val="20"/>
        </w:rPr>
        <w:t>zoper odločitev o ugovoru iz tretjega odstavka tega člena v 30 dn</w:t>
      </w:r>
      <w:r w:rsidR="00C434AC" w:rsidRPr="001F14AF">
        <w:rPr>
          <w:rFonts w:cs="Arial"/>
          <w:szCs w:val="20"/>
        </w:rPr>
        <w:t>eh</w:t>
      </w:r>
      <w:r w:rsidRPr="001F14AF">
        <w:rPr>
          <w:rFonts w:cs="Arial"/>
          <w:szCs w:val="20"/>
        </w:rPr>
        <w:t xml:space="preserve"> od prejema odločitve o ugovoru ali </w:t>
      </w:r>
    </w:p>
    <w:p w14:paraId="5699D38C" w14:textId="1F691171" w:rsidR="00E85A48" w:rsidRPr="001F14AF" w:rsidRDefault="00E85A48" w:rsidP="00DD194E">
      <w:pPr>
        <w:pStyle w:val="Odstavekseznama"/>
        <w:numPr>
          <w:ilvl w:val="0"/>
          <w:numId w:val="42"/>
        </w:numPr>
        <w:spacing w:line="240" w:lineRule="atLeast"/>
        <w:jc w:val="both"/>
        <w:rPr>
          <w:rFonts w:cs="Arial"/>
          <w:szCs w:val="20"/>
        </w:rPr>
      </w:pPr>
      <w:r w:rsidRPr="001F14AF">
        <w:rPr>
          <w:rFonts w:cs="Arial"/>
          <w:szCs w:val="20"/>
        </w:rPr>
        <w:t xml:space="preserve">če organ iz </w:t>
      </w:r>
      <w:r w:rsidR="00C434AC" w:rsidRPr="001F14AF">
        <w:rPr>
          <w:rFonts w:cs="Arial"/>
          <w:szCs w:val="20"/>
        </w:rPr>
        <w:t>4</w:t>
      </w:r>
      <w:r w:rsidRPr="001F14AF">
        <w:rPr>
          <w:rFonts w:cs="Arial"/>
          <w:szCs w:val="20"/>
        </w:rPr>
        <w:t>. člena</w:t>
      </w:r>
      <w:r w:rsidR="0021273D" w:rsidRPr="001F14AF">
        <w:rPr>
          <w:rFonts w:cs="Arial"/>
          <w:szCs w:val="20"/>
        </w:rPr>
        <w:t xml:space="preserve"> tega zakona</w:t>
      </w:r>
      <w:r w:rsidRPr="001F14AF">
        <w:rPr>
          <w:rFonts w:cs="Arial"/>
          <w:szCs w:val="20"/>
        </w:rPr>
        <w:t xml:space="preserve"> ne odloči </w:t>
      </w:r>
      <w:r w:rsidR="00B03878" w:rsidRPr="001F14AF">
        <w:rPr>
          <w:rFonts w:cs="Arial"/>
          <w:szCs w:val="20"/>
        </w:rPr>
        <w:t xml:space="preserve">o zahtevi za uveljavljanje pravic ali o ugovoru zoper odločitev o pravicah in obveznostih </w:t>
      </w:r>
      <w:r w:rsidRPr="001F14AF">
        <w:rPr>
          <w:rFonts w:cs="Arial"/>
          <w:szCs w:val="20"/>
        </w:rPr>
        <w:t>v 30 dn</w:t>
      </w:r>
      <w:r w:rsidR="00C434AC" w:rsidRPr="001F14AF">
        <w:rPr>
          <w:rFonts w:cs="Arial"/>
          <w:szCs w:val="20"/>
        </w:rPr>
        <w:t>eh</w:t>
      </w:r>
      <w:r w:rsidRPr="001F14AF">
        <w:rPr>
          <w:rFonts w:cs="Arial"/>
          <w:szCs w:val="20"/>
        </w:rPr>
        <w:t xml:space="preserve"> od izteka roka za odločitev.</w:t>
      </w:r>
    </w:p>
    <w:p w14:paraId="665598C5" w14:textId="77777777" w:rsidR="00E85A48" w:rsidRPr="001F14AF" w:rsidRDefault="00E85A48" w:rsidP="00E85A48">
      <w:pPr>
        <w:spacing w:line="240" w:lineRule="atLeast"/>
        <w:jc w:val="both"/>
        <w:rPr>
          <w:rFonts w:cs="Arial"/>
          <w:b/>
          <w:szCs w:val="20"/>
        </w:rPr>
      </w:pPr>
    </w:p>
    <w:p w14:paraId="7CD2A184" w14:textId="77777777" w:rsidR="00E85A48" w:rsidRPr="001F14AF" w:rsidRDefault="00E85A48" w:rsidP="00E85A48">
      <w:pPr>
        <w:spacing w:line="240" w:lineRule="atLeast"/>
        <w:jc w:val="center"/>
        <w:rPr>
          <w:rFonts w:cs="Arial"/>
          <w:b/>
          <w:szCs w:val="20"/>
        </w:rPr>
      </w:pPr>
    </w:p>
    <w:p w14:paraId="378B50FF" w14:textId="77777777" w:rsidR="00E85A48" w:rsidRPr="001F14AF" w:rsidRDefault="00E85A48" w:rsidP="0000297A">
      <w:pPr>
        <w:spacing w:line="240" w:lineRule="exact"/>
        <w:jc w:val="center"/>
        <w:rPr>
          <w:rFonts w:cs="Arial"/>
          <w:b/>
          <w:szCs w:val="20"/>
        </w:rPr>
      </w:pPr>
      <w:r w:rsidRPr="001F14AF">
        <w:rPr>
          <w:rFonts w:cs="Arial"/>
          <w:b/>
          <w:szCs w:val="20"/>
        </w:rPr>
        <w:t>V. NADZOR NAD IZVAJANJEM ZAKONA</w:t>
      </w:r>
    </w:p>
    <w:p w14:paraId="76AF0CD7" w14:textId="77777777" w:rsidR="00E85A48" w:rsidRPr="001F14AF" w:rsidRDefault="00E85A48" w:rsidP="0000297A">
      <w:pPr>
        <w:spacing w:line="240" w:lineRule="exact"/>
        <w:jc w:val="both"/>
        <w:rPr>
          <w:rFonts w:cs="Arial"/>
          <w:szCs w:val="20"/>
        </w:rPr>
      </w:pPr>
    </w:p>
    <w:p w14:paraId="348C9BE0" w14:textId="5B51DF17" w:rsidR="00E85A48" w:rsidRPr="001F14AF" w:rsidRDefault="00E85A48" w:rsidP="0000297A">
      <w:pPr>
        <w:spacing w:line="240" w:lineRule="exact"/>
        <w:jc w:val="center"/>
        <w:rPr>
          <w:rFonts w:cs="Arial"/>
          <w:b/>
          <w:szCs w:val="20"/>
        </w:rPr>
      </w:pPr>
      <w:bookmarkStart w:id="57" w:name="_Hlk188607875"/>
      <w:r w:rsidRPr="001F14AF">
        <w:rPr>
          <w:rFonts w:cs="Arial"/>
          <w:b/>
          <w:szCs w:val="20"/>
        </w:rPr>
        <w:t>3</w:t>
      </w:r>
      <w:r w:rsidR="00235A47" w:rsidRPr="001F14AF">
        <w:rPr>
          <w:rFonts w:cs="Arial"/>
          <w:b/>
          <w:szCs w:val="20"/>
        </w:rPr>
        <w:t>5</w:t>
      </w:r>
      <w:r w:rsidRPr="001F14AF">
        <w:rPr>
          <w:rFonts w:cs="Arial"/>
          <w:b/>
          <w:szCs w:val="20"/>
        </w:rPr>
        <w:t>. člen</w:t>
      </w:r>
    </w:p>
    <w:p w14:paraId="1144BF50" w14:textId="77777777" w:rsidR="00E85A48" w:rsidRPr="001F14AF" w:rsidRDefault="00E85A48" w:rsidP="0000297A">
      <w:pPr>
        <w:spacing w:line="240" w:lineRule="exact"/>
        <w:jc w:val="center"/>
        <w:rPr>
          <w:rFonts w:cs="Arial"/>
          <w:b/>
          <w:szCs w:val="20"/>
        </w:rPr>
      </w:pPr>
      <w:r w:rsidRPr="001F14AF">
        <w:rPr>
          <w:rFonts w:cs="Arial"/>
          <w:b/>
          <w:szCs w:val="20"/>
        </w:rPr>
        <w:t>(inšpekcijski nadzor)</w:t>
      </w:r>
    </w:p>
    <w:p w14:paraId="156C18DC" w14:textId="77777777" w:rsidR="00E85A48" w:rsidRPr="001F14AF" w:rsidRDefault="00E85A48" w:rsidP="0000297A">
      <w:pPr>
        <w:pStyle w:val="odstavek1"/>
        <w:spacing w:before="0" w:line="240" w:lineRule="exact"/>
        <w:ind w:firstLine="0"/>
        <w:rPr>
          <w:sz w:val="20"/>
          <w:szCs w:val="20"/>
        </w:rPr>
      </w:pPr>
    </w:p>
    <w:p w14:paraId="6F027D9F" w14:textId="679D8EF6" w:rsidR="00E85A48" w:rsidRPr="001F14AF" w:rsidRDefault="00E85A48" w:rsidP="0000297A">
      <w:pPr>
        <w:spacing w:line="240" w:lineRule="exact"/>
        <w:jc w:val="both"/>
      </w:pPr>
      <w:r w:rsidRPr="001F14AF">
        <w:t>(1) Inšpekcijski nadzor nad izvajanjem tega zakona</w:t>
      </w:r>
      <w:r w:rsidR="00CF5A32" w:rsidRPr="001F14AF">
        <w:t xml:space="preserve"> in </w:t>
      </w:r>
      <w:r w:rsidR="005B182E" w:rsidRPr="001F14AF">
        <w:t xml:space="preserve">splošnih </w:t>
      </w:r>
      <w:r w:rsidR="00CF5A32" w:rsidRPr="001F14AF">
        <w:t xml:space="preserve">aktov, izdanih na njegovi podlagi, </w:t>
      </w:r>
      <w:r w:rsidR="00A9717C" w:rsidRPr="001F14AF">
        <w:t>ki se nanašajo na pravice in obveznosti funkcionarjev</w:t>
      </w:r>
      <w:r w:rsidR="0035318F" w:rsidRPr="001F14AF">
        <w:t>,</w:t>
      </w:r>
      <w:r w:rsidR="00A9717C" w:rsidRPr="001F14AF">
        <w:t xml:space="preserve"> in nad določbami 33. člena tega zakona </w:t>
      </w:r>
      <w:r w:rsidRPr="001F14AF">
        <w:t xml:space="preserve">opravljajo inšpektorji za </w:t>
      </w:r>
      <w:r w:rsidR="00C23477" w:rsidRPr="001F14AF">
        <w:t>sistem javnih uslužbencev</w:t>
      </w:r>
      <w:r w:rsidR="00CF5A32" w:rsidRPr="001F14AF">
        <w:t>.</w:t>
      </w:r>
      <w:r w:rsidR="00C23477" w:rsidRPr="001F14AF">
        <w:t xml:space="preserve"> </w:t>
      </w:r>
    </w:p>
    <w:p w14:paraId="4D9A2476" w14:textId="77777777" w:rsidR="00E85A48" w:rsidRPr="001F14AF" w:rsidRDefault="00E85A48" w:rsidP="0000297A">
      <w:pPr>
        <w:shd w:val="clear" w:color="auto" w:fill="FFFFFF"/>
        <w:spacing w:line="240" w:lineRule="exact"/>
        <w:jc w:val="both"/>
      </w:pPr>
    </w:p>
    <w:p w14:paraId="79E184CF" w14:textId="6CC91B40" w:rsidR="00E85A48" w:rsidRPr="001F14AF" w:rsidRDefault="00E85A48" w:rsidP="0000297A">
      <w:pPr>
        <w:spacing w:line="240" w:lineRule="exact"/>
        <w:jc w:val="both"/>
      </w:pPr>
      <w:r w:rsidRPr="001F14AF">
        <w:t>(</w:t>
      </w:r>
      <w:r w:rsidR="000E4EE8" w:rsidRPr="001F14AF">
        <w:t>2</w:t>
      </w:r>
      <w:r w:rsidRPr="001F14AF">
        <w:t xml:space="preserve">) </w:t>
      </w:r>
      <w:r w:rsidR="00A9717C" w:rsidRPr="001F14AF">
        <w:t xml:space="preserve">Inšpekcijski nadzor nad izvajanjem tega zakona in </w:t>
      </w:r>
      <w:r w:rsidR="005B182E" w:rsidRPr="001F14AF">
        <w:t xml:space="preserve">splošnih </w:t>
      </w:r>
      <w:r w:rsidR="00A9717C" w:rsidRPr="001F14AF">
        <w:t>aktov, izdanih na njegovi podlagi, ki se nanašajo na pravice in obveznosti funkcionarjev</w:t>
      </w:r>
      <w:r w:rsidR="00A9717C" w:rsidRPr="001F14AF" w:rsidDel="00A9717C">
        <w:t xml:space="preserve"> </w:t>
      </w:r>
      <w:r w:rsidR="00A9717C" w:rsidRPr="001F14AF">
        <w:t xml:space="preserve">po prenehanju funkcije, razen 33. člena tega zakona, </w:t>
      </w:r>
      <w:r w:rsidRPr="001F14AF">
        <w:t>opravljajo inšpektorji, pristojni za nadzor proračuna</w:t>
      </w:r>
      <w:r w:rsidR="00C5543F" w:rsidRPr="001F14AF">
        <w:t>,</w:t>
      </w:r>
      <w:r w:rsidRPr="001F14AF">
        <w:t xml:space="preserve"> v skladu z zakonom, ki ureja javne finance. </w:t>
      </w:r>
    </w:p>
    <w:p w14:paraId="5BB0FBDF" w14:textId="77777777" w:rsidR="00E85A48" w:rsidRPr="001F14AF" w:rsidRDefault="00E85A48" w:rsidP="0000297A">
      <w:pPr>
        <w:spacing w:line="240" w:lineRule="exact"/>
        <w:jc w:val="both"/>
      </w:pPr>
    </w:p>
    <w:p w14:paraId="2FBB91D3" w14:textId="3656487D" w:rsidR="00E85A48" w:rsidRPr="001F14AF" w:rsidRDefault="00E85A48" w:rsidP="0000297A">
      <w:pPr>
        <w:spacing w:line="240" w:lineRule="exact"/>
        <w:jc w:val="both"/>
      </w:pPr>
      <w:r w:rsidRPr="001F14AF">
        <w:t>(</w:t>
      </w:r>
      <w:r w:rsidR="000E4EE8" w:rsidRPr="001F14AF">
        <w:t>3</w:t>
      </w:r>
      <w:r w:rsidRPr="001F14AF">
        <w:t>) Če inšpektor, pristojen za nadzor proračuna</w:t>
      </w:r>
      <w:r w:rsidR="00235A47" w:rsidRPr="001F14AF">
        <w:t>,</w:t>
      </w:r>
      <w:r w:rsidRPr="001F14AF">
        <w:t xml:space="preserve"> pri opravljanju svojih nalog ugotovi, da je kršen ta zakon oziroma na njegovi podlagi izdan </w:t>
      </w:r>
      <w:r w:rsidR="005B182E" w:rsidRPr="001F14AF">
        <w:t xml:space="preserve">splošni </w:t>
      </w:r>
      <w:r w:rsidR="004C7741" w:rsidRPr="001F14AF">
        <w:t>akt</w:t>
      </w:r>
      <w:r w:rsidRPr="001F14AF">
        <w:t xml:space="preserve">, ukrepa na podlagi pooblastil, določenih v </w:t>
      </w:r>
      <w:r w:rsidR="000E4EE8" w:rsidRPr="001F14AF">
        <w:t xml:space="preserve">zakonu, ki ureja javne finance. </w:t>
      </w:r>
    </w:p>
    <w:bookmarkEnd w:id="57"/>
    <w:p w14:paraId="394FDCFF" w14:textId="77777777" w:rsidR="00CF5A32" w:rsidRPr="001F14AF" w:rsidRDefault="00CF5A32" w:rsidP="0000297A">
      <w:pPr>
        <w:spacing w:line="240" w:lineRule="exact"/>
        <w:jc w:val="both"/>
      </w:pPr>
    </w:p>
    <w:p w14:paraId="4C0F08C9" w14:textId="679332B3" w:rsidR="00CF5A32" w:rsidRPr="001F14AF" w:rsidRDefault="00CF5A32" w:rsidP="0000297A">
      <w:pPr>
        <w:spacing w:line="240" w:lineRule="exact"/>
        <w:jc w:val="center"/>
        <w:rPr>
          <w:b/>
          <w:bCs/>
        </w:rPr>
      </w:pPr>
      <w:r w:rsidRPr="001F14AF">
        <w:rPr>
          <w:b/>
          <w:bCs/>
        </w:rPr>
        <w:t>36. člen</w:t>
      </w:r>
    </w:p>
    <w:p w14:paraId="77D0F34A" w14:textId="2B03C1B2" w:rsidR="00CF5A32" w:rsidRPr="001F14AF" w:rsidRDefault="00CF5A32" w:rsidP="0000297A">
      <w:pPr>
        <w:spacing w:line="240" w:lineRule="exact"/>
        <w:jc w:val="center"/>
        <w:rPr>
          <w:b/>
          <w:bCs/>
        </w:rPr>
      </w:pPr>
      <w:r w:rsidRPr="001F14AF">
        <w:rPr>
          <w:b/>
          <w:bCs/>
        </w:rPr>
        <w:t>(pooblastila)</w:t>
      </w:r>
    </w:p>
    <w:p w14:paraId="261249C8" w14:textId="77777777" w:rsidR="00CF5A32" w:rsidRPr="001F14AF" w:rsidRDefault="00CF5A32" w:rsidP="0000297A">
      <w:pPr>
        <w:pStyle w:val="Odstavek"/>
        <w:spacing w:before="0" w:line="240" w:lineRule="exact"/>
        <w:ind w:firstLine="0"/>
        <w:rPr>
          <w:sz w:val="20"/>
          <w:szCs w:val="24"/>
        </w:rPr>
      </w:pPr>
    </w:p>
    <w:p w14:paraId="26A546B7" w14:textId="0A9C55FB" w:rsidR="00CF5A32" w:rsidRPr="001F14AF" w:rsidRDefault="00CF5A32" w:rsidP="0000297A">
      <w:pPr>
        <w:pStyle w:val="Odstavek"/>
        <w:spacing w:before="0" w:line="240" w:lineRule="exact"/>
        <w:ind w:firstLine="0"/>
        <w:rPr>
          <w:sz w:val="20"/>
          <w:szCs w:val="24"/>
        </w:rPr>
      </w:pPr>
      <w:r w:rsidRPr="001F14AF">
        <w:rPr>
          <w:sz w:val="20"/>
          <w:szCs w:val="24"/>
        </w:rPr>
        <w:t>(1) Inšpektor za sistem javnih uslužbencev</w:t>
      </w:r>
      <w:r w:rsidR="00DF1DDE" w:rsidRPr="001F14AF">
        <w:rPr>
          <w:sz w:val="20"/>
          <w:szCs w:val="24"/>
        </w:rPr>
        <w:t xml:space="preserve"> (v nadaljnjem besedilu: inšpektor)</w:t>
      </w:r>
      <w:r w:rsidRPr="001F14AF">
        <w:rPr>
          <w:sz w:val="20"/>
          <w:szCs w:val="24"/>
        </w:rPr>
        <w:t xml:space="preserve"> ima pravico vstopiti v prostore organ</w:t>
      </w:r>
      <w:r w:rsidR="00401029" w:rsidRPr="001F14AF">
        <w:rPr>
          <w:sz w:val="20"/>
          <w:szCs w:val="24"/>
        </w:rPr>
        <w:t>ov</w:t>
      </w:r>
      <w:r w:rsidRPr="001F14AF">
        <w:rPr>
          <w:sz w:val="20"/>
          <w:szCs w:val="24"/>
        </w:rPr>
        <w:t xml:space="preserve"> in samoupravn</w:t>
      </w:r>
      <w:r w:rsidR="00401029" w:rsidRPr="001F14AF">
        <w:rPr>
          <w:sz w:val="20"/>
          <w:szCs w:val="24"/>
        </w:rPr>
        <w:t>ih</w:t>
      </w:r>
      <w:r w:rsidRPr="001F14AF">
        <w:rPr>
          <w:sz w:val="20"/>
          <w:szCs w:val="24"/>
        </w:rPr>
        <w:t xml:space="preserve"> lokaln</w:t>
      </w:r>
      <w:r w:rsidR="00401029" w:rsidRPr="001F14AF">
        <w:rPr>
          <w:sz w:val="20"/>
          <w:szCs w:val="24"/>
        </w:rPr>
        <w:t>ih</w:t>
      </w:r>
      <w:r w:rsidRPr="001F14AF">
        <w:rPr>
          <w:sz w:val="20"/>
          <w:szCs w:val="24"/>
        </w:rPr>
        <w:t xml:space="preserve"> skupnosti, </w:t>
      </w:r>
      <w:r w:rsidR="00F85654" w:rsidRPr="001F14AF">
        <w:rPr>
          <w:sz w:val="20"/>
          <w:szCs w:val="24"/>
        </w:rPr>
        <w:t xml:space="preserve">kjer funkcionarji </w:t>
      </w:r>
      <w:r w:rsidRPr="001F14AF">
        <w:rPr>
          <w:sz w:val="20"/>
          <w:szCs w:val="24"/>
        </w:rPr>
        <w:t>opravlja</w:t>
      </w:r>
      <w:r w:rsidR="00F85654" w:rsidRPr="001F14AF">
        <w:rPr>
          <w:sz w:val="20"/>
          <w:szCs w:val="24"/>
        </w:rPr>
        <w:t>jo</w:t>
      </w:r>
      <w:r w:rsidRPr="001F14AF">
        <w:rPr>
          <w:sz w:val="20"/>
          <w:szCs w:val="24"/>
        </w:rPr>
        <w:t xml:space="preserve"> funkcijo, </w:t>
      </w:r>
      <w:proofErr w:type="spellStart"/>
      <w:r w:rsidRPr="001F14AF">
        <w:rPr>
          <w:sz w:val="20"/>
          <w:szCs w:val="24"/>
        </w:rPr>
        <w:t>vpogledati</w:t>
      </w:r>
      <w:proofErr w:type="spellEnd"/>
      <w:r w:rsidRPr="001F14AF">
        <w:rPr>
          <w:sz w:val="20"/>
          <w:szCs w:val="24"/>
        </w:rPr>
        <w:t xml:space="preserve"> v vso dokumentacijo in v evidence podatkov v zvezi s pravicami</w:t>
      </w:r>
      <w:r w:rsidR="00E73034" w:rsidRPr="001F14AF">
        <w:rPr>
          <w:sz w:val="20"/>
          <w:szCs w:val="24"/>
        </w:rPr>
        <w:t xml:space="preserve"> funkcionarjev</w:t>
      </w:r>
      <w:r w:rsidRPr="001F14AF">
        <w:rPr>
          <w:sz w:val="20"/>
          <w:szCs w:val="24"/>
        </w:rPr>
        <w:t>, ki jih določa ta zakon</w:t>
      </w:r>
      <w:r w:rsidR="00E73034" w:rsidRPr="001F14AF">
        <w:rPr>
          <w:sz w:val="20"/>
          <w:szCs w:val="24"/>
        </w:rPr>
        <w:t xml:space="preserve"> ali na njegovi podlagi izdan splošni akt</w:t>
      </w:r>
      <w:r w:rsidRPr="001F14AF">
        <w:rPr>
          <w:sz w:val="20"/>
          <w:szCs w:val="24"/>
        </w:rPr>
        <w:t xml:space="preserve">. </w:t>
      </w:r>
      <w:r w:rsidR="009648D1" w:rsidRPr="001F14AF">
        <w:rPr>
          <w:sz w:val="20"/>
          <w:szCs w:val="24"/>
        </w:rPr>
        <w:t>O</w:t>
      </w:r>
      <w:r w:rsidRPr="001F14AF">
        <w:rPr>
          <w:sz w:val="20"/>
          <w:szCs w:val="24"/>
        </w:rPr>
        <w:t>rgan</w:t>
      </w:r>
      <w:r w:rsidR="00F85654" w:rsidRPr="001F14AF">
        <w:rPr>
          <w:sz w:val="20"/>
          <w:szCs w:val="24"/>
        </w:rPr>
        <w:t>i</w:t>
      </w:r>
      <w:r w:rsidR="009648D1" w:rsidRPr="001F14AF">
        <w:rPr>
          <w:sz w:val="20"/>
          <w:szCs w:val="24"/>
        </w:rPr>
        <w:t xml:space="preserve"> </w:t>
      </w:r>
      <w:r w:rsidR="00F85654" w:rsidRPr="001F14AF">
        <w:rPr>
          <w:sz w:val="20"/>
          <w:szCs w:val="24"/>
        </w:rPr>
        <w:t>in</w:t>
      </w:r>
      <w:r w:rsidR="009648D1" w:rsidRPr="001F14AF">
        <w:rPr>
          <w:sz w:val="20"/>
          <w:szCs w:val="24"/>
        </w:rPr>
        <w:t xml:space="preserve"> samoupravn</w:t>
      </w:r>
      <w:r w:rsidR="00F85654" w:rsidRPr="001F14AF">
        <w:rPr>
          <w:sz w:val="20"/>
          <w:szCs w:val="24"/>
        </w:rPr>
        <w:t>e</w:t>
      </w:r>
      <w:r w:rsidR="009648D1" w:rsidRPr="001F14AF">
        <w:rPr>
          <w:sz w:val="20"/>
          <w:szCs w:val="24"/>
        </w:rPr>
        <w:t xml:space="preserve"> lokaln</w:t>
      </w:r>
      <w:r w:rsidR="00F85654" w:rsidRPr="001F14AF">
        <w:rPr>
          <w:sz w:val="20"/>
          <w:szCs w:val="24"/>
        </w:rPr>
        <w:t>e</w:t>
      </w:r>
      <w:r w:rsidR="009648D1" w:rsidRPr="001F14AF">
        <w:rPr>
          <w:sz w:val="20"/>
          <w:szCs w:val="24"/>
        </w:rPr>
        <w:t xml:space="preserve"> skupnost</w:t>
      </w:r>
      <w:r w:rsidR="00F85654" w:rsidRPr="001F14AF">
        <w:rPr>
          <w:sz w:val="20"/>
          <w:szCs w:val="24"/>
        </w:rPr>
        <w:t>i morajo</w:t>
      </w:r>
      <w:r w:rsidR="00CE0129" w:rsidRPr="001F14AF">
        <w:rPr>
          <w:sz w:val="20"/>
          <w:szCs w:val="24"/>
        </w:rPr>
        <w:t xml:space="preserve"> </w:t>
      </w:r>
      <w:r w:rsidRPr="001F14AF">
        <w:rPr>
          <w:sz w:val="20"/>
          <w:szCs w:val="24"/>
        </w:rPr>
        <w:t>inšpektorju zagotovi</w:t>
      </w:r>
      <w:r w:rsidR="00F85654" w:rsidRPr="001F14AF">
        <w:rPr>
          <w:sz w:val="20"/>
          <w:szCs w:val="24"/>
        </w:rPr>
        <w:t>ti</w:t>
      </w:r>
      <w:r w:rsidRPr="001F14AF">
        <w:rPr>
          <w:sz w:val="20"/>
          <w:szCs w:val="24"/>
        </w:rPr>
        <w:t xml:space="preserve"> pogoje za delo in informacije, potrebne za izvedbo inšpekcijskega nadzora.</w:t>
      </w:r>
    </w:p>
    <w:p w14:paraId="2D9691C7" w14:textId="77777777" w:rsidR="00CF5A32" w:rsidRPr="001F14AF" w:rsidRDefault="00CF5A32" w:rsidP="0000297A">
      <w:pPr>
        <w:pStyle w:val="Odstavek"/>
        <w:spacing w:before="0" w:line="240" w:lineRule="exact"/>
        <w:ind w:firstLine="0"/>
      </w:pPr>
    </w:p>
    <w:p w14:paraId="04635B16" w14:textId="77777777" w:rsidR="00CF5A32" w:rsidRPr="001F14AF" w:rsidRDefault="00CF5A32" w:rsidP="0000297A">
      <w:pPr>
        <w:pStyle w:val="Odstavek"/>
        <w:spacing w:before="0" w:line="240" w:lineRule="exact"/>
        <w:ind w:firstLine="0"/>
        <w:rPr>
          <w:sz w:val="20"/>
          <w:szCs w:val="20"/>
        </w:rPr>
      </w:pPr>
      <w:r w:rsidRPr="001F14AF">
        <w:rPr>
          <w:sz w:val="20"/>
          <w:szCs w:val="20"/>
        </w:rPr>
        <w:t>(2) Inšpektor lahko pridobi in uporabi osebne in druge podatke iz uradnih evidenc in drugih zbirk podatkov, ki so potrebni za izvedbo inšpekcijskega nadzora.</w:t>
      </w:r>
    </w:p>
    <w:p w14:paraId="72A9FBA8" w14:textId="77777777" w:rsidR="00CF5A32" w:rsidRPr="001F14AF" w:rsidRDefault="00CF5A32" w:rsidP="0000297A">
      <w:pPr>
        <w:pStyle w:val="Odstavek"/>
        <w:spacing w:before="0" w:line="240" w:lineRule="exact"/>
        <w:ind w:firstLine="0"/>
        <w:rPr>
          <w:sz w:val="20"/>
          <w:szCs w:val="20"/>
        </w:rPr>
      </w:pPr>
    </w:p>
    <w:p w14:paraId="7E2863B9" w14:textId="77777777" w:rsidR="00CF5A32" w:rsidRPr="001F14AF" w:rsidRDefault="00CF5A32" w:rsidP="0000297A">
      <w:pPr>
        <w:pStyle w:val="Odstavek"/>
        <w:spacing w:before="0" w:line="240" w:lineRule="exact"/>
        <w:ind w:firstLine="0"/>
        <w:rPr>
          <w:sz w:val="20"/>
          <w:szCs w:val="20"/>
        </w:rPr>
      </w:pPr>
      <w:r w:rsidRPr="001F14AF">
        <w:rPr>
          <w:sz w:val="20"/>
          <w:szCs w:val="20"/>
        </w:rPr>
        <w:t xml:space="preserve">(3) Inšpektor opravlja preglede po uradni dolžnosti. </w:t>
      </w:r>
    </w:p>
    <w:p w14:paraId="2C4BA958" w14:textId="77777777" w:rsidR="00D94D89" w:rsidRPr="001F14AF" w:rsidRDefault="00D94D89" w:rsidP="0000297A">
      <w:pPr>
        <w:pStyle w:val="Odstavek"/>
        <w:spacing w:before="0" w:line="240" w:lineRule="exact"/>
        <w:ind w:firstLine="0"/>
        <w:rPr>
          <w:sz w:val="20"/>
          <w:szCs w:val="20"/>
        </w:rPr>
      </w:pPr>
    </w:p>
    <w:p w14:paraId="249AFCBE" w14:textId="1BE7F26B" w:rsidR="00CF5A32" w:rsidRPr="001F14AF" w:rsidRDefault="00CF5A32" w:rsidP="0000297A">
      <w:pPr>
        <w:pStyle w:val="Odstavek"/>
        <w:spacing w:before="0" w:line="240" w:lineRule="exact"/>
        <w:ind w:firstLine="0"/>
        <w:rPr>
          <w:sz w:val="20"/>
          <w:szCs w:val="20"/>
        </w:rPr>
      </w:pPr>
      <w:r w:rsidRPr="001F14AF">
        <w:rPr>
          <w:sz w:val="20"/>
          <w:szCs w:val="20"/>
        </w:rPr>
        <w:t xml:space="preserve">(4) Inšpektor nadzoruje </w:t>
      </w:r>
      <w:r w:rsidR="009648D1" w:rsidRPr="001F14AF">
        <w:rPr>
          <w:sz w:val="20"/>
          <w:szCs w:val="20"/>
        </w:rPr>
        <w:t xml:space="preserve">zakonitost izvajanja določb tega zakona, še zlasti pa zakonitost </w:t>
      </w:r>
      <w:r w:rsidRPr="001F14AF">
        <w:rPr>
          <w:sz w:val="20"/>
          <w:szCs w:val="20"/>
        </w:rPr>
        <w:t>obračun</w:t>
      </w:r>
      <w:r w:rsidR="009648D1" w:rsidRPr="001F14AF">
        <w:rPr>
          <w:sz w:val="20"/>
          <w:szCs w:val="20"/>
        </w:rPr>
        <w:t>a</w:t>
      </w:r>
      <w:r w:rsidRPr="001F14AF">
        <w:rPr>
          <w:sz w:val="20"/>
          <w:szCs w:val="20"/>
        </w:rPr>
        <w:t xml:space="preserve"> in izplačil</w:t>
      </w:r>
      <w:r w:rsidR="009648D1" w:rsidRPr="001F14AF">
        <w:rPr>
          <w:sz w:val="20"/>
          <w:szCs w:val="20"/>
        </w:rPr>
        <w:t>a</w:t>
      </w:r>
      <w:r w:rsidRPr="001F14AF">
        <w:rPr>
          <w:sz w:val="20"/>
          <w:szCs w:val="20"/>
        </w:rPr>
        <w:t xml:space="preserve"> povračil stroškov </w:t>
      </w:r>
      <w:r w:rsidR="009648D1" w:rsidRPr="001F14AF">
        <w:rPr>
          <w:sz w:val="20"/>
          <w:szCs w:val="20"/>
        </w:rPr>
        <w:t>in drugih prejemkov funkcionarjev, ki poklicno opravljajo funkcijo</w:t>
      </w:r>
      <w:r w:rsidRPr="001F14AF">
        <w:rPr>
          <w:sz w:val="20"/>
          <w:szCs w:val="20"/>
        </w:rPr>
        <w:t>.</w:t>
      </w:r>
    </w:p>
    <w:p w14:paraId="468093D5" w14:textId="77777777" w:rsidR="00CF5A32" w:rsidRPr="001F14AF" w:rsidRDefault="00CF5A32" w:rsidP="0000297A">
      <w:pPr>
        <w:pStyle w:val="len"/>
        <w:spacing w:before="0" w:line="240" w:lineRule="exact"/>
        <w:jc w:val="left"/>
        <w:rPr>
          <w:rFonts w:cs="Arial"/>
          <w:sz w:val="20"/>
          <w:szCs w:val="20"/>
        </w:rPr>
      </w:pPr>
      <w:bookmarkStart w:id="58" w:name="_Hlk187918109"/>
    </w:p>
    <w:p w14:paraId="4DB424A6" w14:textId="57D7314D" w:rsidR="00CF5A32" w:rsidRPr="001F14AF" w:rsidRDefault="009648D1" w:rsidP="0000297A">
      <w:pPr>
        <w:pStyle w:val="len"/>
        <w:spacing w:before="0" w:line="240" w:lineRule="exact"/>
        <w:rPr>
          <w:rFonts w:cs="Arial"/>
          <w:sz w:val="20"/>
          <w:szCs w:val="20"/>
        </w:rPr>
      </w:pPr>
      <w:r w:rsidRPr="001F14AF">
        <w:rPr>
          <w:rFonts w:cs="Arial"/>
          <w:sz w:val="20"/>
          <w:szCs w:val="20"/>
        </w:rPr>
        <w:t>37</w:t>
      </w:r>
      <w:r w:rsidR="00CF5A32" w:rsidRPr="001F14AF">
        <w:rPr>
          <w:rFonts w:cs="Arial"/>
          <w:sz w:val="20"/>
          <w:szCs w:val="20"/>
        </w:rPr>
        <w:t>. člen</w:t>
      </w:r>
    </w:p>
    <w:p w14:paraId="12EEDF15" w14:textId="77777777" w:rsidR="00CF5A32" w:rsidRPr="001F14AF" w:rsidRDefault="00CF5A32" w:rsidP="0000297A">
      <w:pPr>
        <w:pStyle w:val="lennaslov"/>
        <w:spacing w:line="240" w:lineRule="exact"/>
        <w:rPr>
          <w:sz w:val="20"/>
          <w:szCs w:val="20"/>
          <w:lang w:eastAsia="en-US"/>
        </w:rPr>
      </w:pPr>
      <w:r w:rsidRPr="001F14AF">
        <w:rPr>
          <w:sz w:val="20"/>
          <w:szCs w:val="20"/>
          <w:lang w:eastAsia="en-US"/>
        </w:rPr>
        <w:lastRenderedPageBreak/>
        <w:t>(način dela inšpektorja)</w:t>
      </w:r>
    </w:p>
    <w:p w14:paraId="70F0D5E2" w14:textId="77777777" w:rsidR="00CF5A32" w:rsidRPr="001F14AF" w:rsidRDefault="00CF5A32" w:rsidP="0000297A">
      <w:pPr>
        <w:pStyle w:val="Odstavek"/>
        <w:spacing w:before="0" w:line="240" w:lineRule="exact"/>
        <w:ind w:firstLine="0"/>
        <w:rPr>
          <w:sz w:val="20"/>
          <w:szCs w:val="20"/>
        </w:rPr>
      </w:pPr>
    </w:p>
    <w:p w14:paraId="624A3436" w14:textId="4ABB5206" w:rsidR="00CF5A32" w:rsidRPr="001F14AF" w:rsidRDefault="00CF5A32" w:rsidP="0000297A">
      <w:pPr>
        <w:pStyle w:val="Odstavek"/>
        <w:spacing w:before="0" w:line="240" w:lineRule="exact"/>
        <w:ind w:firstLine="0"/>
        <w:rPr>
          <w:strike/>
          <w:sz w:val="20"/>
          <w:szCs w:val="20"/>
        </w:rPr>
      </w:pPr>
      <w:r w:rsidRPr="001F14AF">
        <w:rPr>
          <w:sz w:val="20"/>
          <w:szCs w:val="20"/>
        </w:rPr>
        <w:t xml:space="preserve">(1) Pooblastilo za opravljanje nadzora </w:t>
      </w:r>
      <w:r w:rsidR="00C5543F" w:rsidRPr="001F14AF">
        <w:rPr>
          <w:sz w:val="20"/>
          <w:szCs w:val="20"/>
        </w:rPr>
        <w:t xml:space="preserve">inšpektor </w:t>
      </w:r>
      <w:r w:rsidRPr="001F14AF">
        <w:rPr>
          <w:sz w:val="20"/>
          <w:szCs w:val="20"/>
        </w:rPr>
        <w:t xml:space="preserve">izkazuje s službeno izkaznico. </w:t>
      </w:r>
    </w:p>
    <w:p w14:paraId="53C1F839" w14:textId="77777777" w:rsidR="00CF5A32" w:rsidRPr="001F14AF" w:rsidRDefault="00CF5A32" w:rsidP="0000297A">
      <w:pPr>
        <w:pStyle w:val="Odstavek"/>
        <w:spacing w:before="0" w:line="240" w:lineRule="exact"/>
        <w:ind w:firstLine="0"/>
        <w:rPr>
          <w:sz w:val="20"/>
          <w:szCs w:val="20"/>
        </w:rPr>
      </w:pPr>
    </w:p>
    <w:p w14:paraId="535C7F2B" w14:textId="598A402A" w:rsidR="00CF5A32" w:rsidRPr="001F14AF" w:rsidRDefault="00CF5A32" w:rsidP="0000297A">
      <w:pPr>
        <w:pStyle w:val="Odstavek"/>
        <w:spacing w:before="0" w:line="240" w:lineRule="exact"/>
        <w:ind w:firstLine="0"/>
        <w:rPr>
          <w:sz w:val="20"/>
          <w:szCs w:val="20"/>
          <w:lang w:eastAsia="sl-SI"/>
        </w:rPr>
      </w:pPr>
      <w:r w:rsidRPr="001F14AF">
        <w:rPr>
          <w:sz w:val="20"/>
          <w:szCs w:val="20"/>
        </w:rPr>
        <w:t>(2) Inšpektor sestavi o opravljenem pregledu zapisnik in ga v 30 dneh od opravljenega pregleda pošlje</w:t>
      </w:r>
      <w:r w:rsidR="009648D1" w:rsidRPr="001F14AF">
        <w:rPr>
          <w:sz w:val="20"/>
          <w:szCs w:val="20"/>
        </w:rPr>
        <w:t xml:space="preserve"> organu ali samoupravni lokalni skupnosti</w:t>
      </w:r>
      <w:r w:rsidRPr="001F14AF">
        <w:rPr>
          <w:sz w:val="20"/>
          <w:szCs w:val="20"/>
        </w:rPr>
        <w:t>, v kate</w:t>
      </w:r>
      <w:r w:rsidR="009648D1" w:rsidRPr="001F14AF">
        <w:rPr>
          <w:sz w:val="20"/>
          <w:szCs w:val="20"/>
        </w:rPr>
        <w:t>ri</w:t>
      </w:r>
      <w:r w:rsidRPr="001F14AF">
        <w:rPr>
          <w:sz w:val="20"/>
          <w:szCs w:val="20"/>
        </w:rPr>
        <w:t xml:space="preserve"> je bil opravljen nadzor. </w:t>
      </w:r>
    </w:p>
    <w:p w14:paraId="1E877402" w14:textId="77777777" w:rsidR="00CF5A32" w:rsidRPr="001F14AF" w:rsidRDefault="00CF5A32" w:rsidP="0000297A">
      <w:pPr>
        <w:pStyle w:val="Odstavek"/>
        <w:spacing w:before="0" w:line="240" w:lineRule="exact"/>
        <w:ind w:firstLine="0"/>
        <w:rPr>
          <w:sz w:val="20"/>
          <w:szCs w:val="20"/>
        </w:rPr>
      </w:pPr>
    </w:p>
    <w:p w14:paraId="4D7A2CF8" w14:textId="52BC743B" w:rsidR="00CF5A32" w:rsidRPr="001F14AF" w:rsidRDefault="00CF5A32" w:rsidP="0000297A">
      <w:pPr>
        <w:pStyle w:val="Odstavek"/>
        <w:spacing w:before="0" w:line="240" w:lineRule="exact"/>
        <w:ind w:firstLine="0"/>
        <w:rPr>
          <w:sz w:val="20"/>
          <w:szCs w:val="20"/>
        </w:rPr>
      </w:pPr>
      <w:r w:rsidRPr="001F14AF">
        <w:rPr>
          <w:sz w:val="20"/>
          <w:szCs w:val="20"/>
        </w:rPr>
        <w:t xml:space="preserve">(3) V osmih dneh od vročitve zapisnika iz prejšnjega odstavka lahko </w:t>
      </w:r>
      <w:r w:rsidR="008E5A18" w:rsidRPr="001F14AF">
        <w:rPr>
          <w:sz w:val="20"/>
          <w:szCs w:val="20"/>
        </w:rPr>
        <w:t xml:space="preserve">organ ali samoupravna lokalna skupnost </w:t>
      </w:r>
      <w:r w:rsidRPr="001F14AF">
        <w:rPr>
          <w:sz w:val="20"/>
          <w:szCs w:val="20"/>
        </w:rPr>
        <w:t>vloži ugovor pri minist</w:t>
      </w:r>
      <w:r w:rsidR="00DF1DDE" w:rsidRPr="001F14AF">
        <w:rPr>
          <w:sz w:val="20"/>
          <w:szCs w:val="20"/>
        </w:rPr>
        <w:t>rstvu</w:t>
      </w:r>
      <w:r w:rsidRPr="001F14AF">
        <w:rPr>
          <w:sz w:val="20"/>
          <w:szCs w:val="20"/>
        </w:rPr>
        <w:t>, pristojnemu za javno upravo.</w:t>
      </w:r>
      <w:r w:rsidR="0017083C" w:rsidRPr="001F14AF">
        <w:rPr>
          <w:sz w:val="20"/>
          <w:szCs w:val="20"/>
        </w:rPr>
        <w:t xml:space="preserve"> O ugovoru odloči mini</w:t>
      </w:r>
      <w:r w:rsidR="00DF1DDE" w:rsidRPr="001F14AF">
        <w:rPr>
          <w:sz w:val="20"/>
          <w:szCs w:val="20"/>
        </w:rPr>
        <w:t>strstvo</w:t>
      </w:r>
      <w:r w:rsidR="0017083C" w:rsidRPr="001F14AF">
        <w:rPr>
          <w:sz w:val="20"/>
          <w:szCs w:val="20"/>
        </w:rPr>
        <w:t>, pristoj</w:t>
      </w:r>
      <w:r w:rsidR="00DF1DDE" w:rsidRPr="001F14AF">
        <w:rPr>
          <w:sz w:val="20"/>
          <w:szCs w:val="20"/>
        </w:rPr>
        <w:t>no</w:t>
      </w:r>
      <w:r w:rsidR="0017083C" w:rsidRPr="001F14AF">
        <w:rPr>
          <w:sz w:val="20"/>
          <w:szCs w:val="20"/>
        </w:rPr>
        <w:t xml:space="preserve"> za javno upravo. Odločitev o ugovoru postane sestavni del zapisnika. </w:t>
      </w:r>
    </w:p>
    <w:bookmarkEnd w:id="58"/>
    <w:p w14:paraId="631C016E" w14:textId="77777777" w:rsidR="00CF5A32" w:rsidRPr="001F14AF" w:rsidRDefault="00CF5A32" w:rsidP="0000297A">
      <w:pPr>
        <w:pStyle w:val="len"/>
        <w:spacing w:before="0" w:line="240" w:lineRule="exact"/>
        <w:rPr>
          <w:sz w:val="20"/>
          <w:szCs w:val="20"/>
        </w:rPr>
      </w:pPr>
    </w:p>
    <w:p w14:paraId="446FC2E9" w14:textId="7C82074A" w:rsidR="00CF5A32" w:rsidRPr="001F14AF" w:rsidRDefault="00DF1DDE" w:rsidP="0000297A">
      <w:pPr>
        <w:pStyle w:val="len"/>
        <w:spacing w:before="0" w:line="240" w:lineRule="exact"/>
        <w:rPr>
          <w:sz w:val="20"/>
          <w:szCs w:val="20"/>
        </w:rPr>
      </w:pPr>
      <w:bookmarkStart w:id="59" w:name="_Hlk188609177"/>
      <w:r w:rsidRPr="001F14AF">
        <w:rPr>
          <w:sz w:val="20"/>
          <w:szCs w:val="20"/>
        </w:rPr>
        <w:t>38</w:t>
      </w:r>
      <w:r w:rsidR="00CF5A32" w:rsidRPr="001F14AF">
        <w:rPr>
          <w:sz w:val="20"/>
          <w:szCs w:val="20"/>
        </w:rPr>
        <w:t>. člen</w:t>
      </w:r>
    </w:p>
    <w:p w14:paraId="0E953858" w14:textId="77777777" w:rsidR="00CF5A32" w:rsidRPr="001F14AF" w:rsidRDefault="00CF5A32" w:rsidP="0000297A">
      <w:pPr>
        <w:pStyle w:val="lennaslov"/>
        <w:spacing w:line="240" w:lineRule="exact"/>
        <w:rPr>
          <w:sz w:val="20"/>
          <w:szCs w:val="20"/>
        </w:rPr>
      </w:pPr>
      <w:r w:rsidRPr="001F14AF">
        <w:rPr>
          <w:sz w:val="20"/>
          <w:szCs w:val="20"/>
        </w:rPr>
        <w:t>(ukrepi inšpektorja)</w:t>
      </w:r>
    </w:p>
    <w:p w14:paraId="0D9F3754" w14:textId="77777777" w:rsidR="00CF5A32" w:rsidRPr="001F14AF" w:rsidRDefault="00CF5A32" w:rsidP="0000297A">
      <w:pPr>
        <w:pStyle w:val="Odstavek"/>
        <w:spacing w:before="0" w:line="240" w:lineRule="exact"/>
        <w:ind w:firstLine="0"/>
        <w:rPr>
          <w:sz w:val="20"/>
          <w:szCs w:val="20"/>
        </w:rPr>
      </w:pPr>
    </w:p>
    <w:p w14:paraId="32DE65C0" w14:textId="6CFFD70D" w:rsidR="00A84100" w:rsidRPr="001F14AF" w:rsidRDefault="00CF5A32" w:rsidP="0000297A">
      <w:pPr>
        <w:pStyle w:val="Odstavek"/>
        <w:spacing w:before="0" w:line="240" w:lineRule="exact"/>
        <w:ind w:firstLine="0"/>
        <w:rPr>
          <w:sz w:val="20"/>
          <w:szCs w:val="20"/>
        </w:rPr>
      </w:pPr>
      <w:bookmarkStart w:id="60" w:name="_Hlk188609160"/>
      <w:r w:rsidRPr="001F14AF">
        <w:rPr>
          <w:sz w:val="20"/>
          <w:szCs w:val="20"/>
        </w:rPr>
        <w:t>Če inšpektor ugotovi nezakonitosti ali nepravilnosti v</w:t>
      </w:r>
      <w:r w:rsidR="00A84100" w:rsidRPr="001F14AF">
        <w:rPr>
          <w:sz w:val="20"/>
          <w:szCs w:val="20"/>
        </w:rPr>
        <w:t xml:space="preserve"> pri izvajanju tega zakona</w:t>
      </w:r>
      <w:r w:rsidRPr="001F14AF">
        <w:rPr>
          <w:sz w:val="20"/>
          <w:szCs w:val="20"/>
        </w:rPr>
        <w:t>, odredi organ</w:t>
      </w:r>
      <w:r w:rsidR="00DF1DDE" w:rsidRPr="001F14AF">
        <w:rPr>
          <w:sz w:val="20"/>
          <w:szCs w:val="20"/>
        </w:rPr>
        <w:t>u ali samoupravni lokalni skupnosti</w:t>
      </w:r>
      <w:r w:rsidR="00A84100" w:rsidRPr="001F14AF">
        <w:rPr>
          <w:sz w:val="20"/>
          <w:szCs w:val="20"/>
        </w:rPr>
        <w:t>:</w:t>
      </w:r>
    </w:p>
    <w:p w14:paraId="1B65BCFA" w14:textId="27F3867B" w:rsidR="00A84100" w:rsidRPr="001F14AF" w:rsidRDefault="00A84100" w:rsidP="000B7011">
      <w:pPr>
        <w:pStyle w:val="Odstavekseznama"/>
        <w:numPr>
          <w:ilvl w:val="0"/>
          <w:numId w:val="68"/>
        </w:numPr>
        <w:shd w:val="clear" w:color="auto" w:fill="FFFFFF"/>
        <w:spacing w:line="240" w:lineRule="auto"/>
        <w:jc w:val="both"/>
      </w:pPr>
      <w:r w:rsidRPr="001F14AF">
        <w:t>da zagotovi pravice v obsegu, kot so določene z zakonom in na njegovi podlagi izdanimi</w:t>
      </w:r>
      <w:r w:rsidR="0035318F" w:rsidRPr="001F14AF">
        <w:t xml:space="preserve"> </w:t>
      </w:r>
      <w:r w:rsidR="00844905" w:rsidRPr="001F14AF">
        <w:t xml:space="preserve">splošnimi </w:t>
      </w:r>
      <w:r w:rsidR="0035318F" w:rsidRPr="001F14AF">
        <w:t>akti</w:t>
      </w:r>
      <w:r w:rsidRPr="001F14AF">
        <w:t>,</w:t>
      </w:r>
    </w:p>
    <w:p w14:paraId="290F8A4E" w14:textId="5268C82D" w:rsidR="00A84100" w:rsidRPr="001F14AF" w:rsidRDefault="00A84100" w:rsidP="000B7011">
      <w:pPr>
        <w:pStyle w:val="Odstavekseznama"/>
        <w:numPr>
          <w:ilvl w:val="0"/>
          <w:numId w:val="68"/>
        </w:numPr>
        <w:shd w:val="clear" w:color="auto" w:fill="FFFFFF"/>
        <w:spacing w:line="240" w:lineRule="auto"/>
        <w:jc w:val="both"/>
      </w:pPr>
      <w:r w:rsidRPr="001F14AF">
        <w:t>da obračuna in izplača povračilo stroškov in drugih prejemkov funkcionarjem</w:t>
      </w:r>
      <w:r w:rsidR="000B7011" w:rsidRPr="001F14AF">
        <w:t xml:space="preserve"> </w:t>
      </w:r>
      <w:r w:rsidRPr="001F14AF">
        <w:t>v višini in pod pogoji, kot jih določa zakon</w:t>
      </w:r>
      <w:r w:rsidR="00844905" w:rsidRPr="001F14AF">
        <w:t xml:space="preserve"> ali na njegovi podlagi izdan splošni akt</w:t>
      </w:r>
      <w:r w:rsidRPr="001F14AF">
        <w:t>,</w:t>
      </w:r>
    </w:p>
    <w:p w14:paraId="543990C0" w14:textId="7B3F77CD" w:rsidR="00A84100" w:rsidRPr="001F14AF" w:rsidRDefault="00A84100" w:rsidP="000B7011">
      <w:pPr>
        <w:pStyle w:val="Odstavekseznama"/>
        <w:numPr>
          <w:ilvl w:val="0"/>
          <w:numId w:val="68"/>
        </w:numPr>
        <w:shd w:val="clear" w:color="auto" w:fill="FFFFFF"/>
        <w:spacing w:line="240" w:lineRule="auto"/>
        <w:jc w:val="both"/>
      </w:pPr>
      <w:r w:rsidRPr="001F14AF">
        <w:t xml:space="preserve">da glede </w:t>
      </w:r>
      <w:r w:rsidR="0035318F" w:rsidRPr="001F14AF">
        <w:t xml:space="preserve">neupravičeno oziroma </w:t>
      </w:r>
      <w:r w:rsidRPr="001F14AF">
        <w:t>preveč izplačanih povračil stroškov in drugih prejemkov ukrepa v skladu s 16. členom tega zakona</w:t>
      </w:r>
      <w:r w:rsidR="005B2D61" w:rsidRPr="001F14AF">
        <w:t xml:space="preserve"> in</w:t>
      </w:r>
      <w:r w:rsidRPr="001F14AF">
        <w:t xml:space="preserve"> </w:t>
      </w:r>
    </w:p>
    <w:p w14:paraId="5F6FE654" w14:textId="2F35A86C" w:rsidR="00A84100" w:rsidRPr="001F14AF" w:rsidRDefault="00A84100" w:rsidP="000B7011">
      <w:pPr>
        <w:pStyle w:val="Odstavekseznama"/>
        <w:numPr>
          <w:ilvl w:val="0"/>
          <w:numId w:val="68"/>
        </w:numPr>
        <w:shd w:val="clear" w:color="auto" w:fill="FFFFFF"/>
        <w:spacing w:line="240" w:lineRule="auto"/>
        <w:jc w:val="both"/>
        <w:rPr>
          <w:szCs w:val="20"/>
        </w:rPr>
      </w:pPr>
      <w:r w:rsidRPr="001F14AF">
        <w:t>da zagotovi skladnost splošnih aktov z določbami tega zakona in na njegovi podlagi izdani</w:t>
      </w:r>
      <w:r w:rsidR="00844905" w:rsidRPr="001F14AF">
        <w:t>mi</w:t>
      </w:r>
      <w:r w:rsidRPr="001F14AF">
        <w:t xml:space="preserve"> predpis</w:t>
      </w:r>
      <w:r w:rsidR="00844905" w:rsidRPr="001F14AF">
        <w:t>i</w:t>
      </w:r>
      <w:r w:rsidR="005B2D61" w:rsidRPr="001F14AF">
        <w:t>.</w:t>
      </w:r>
    </w:p>
    <w:bookmarkEnd w:id="59"/>
    <w:bookmarkEnd w:id="60"/>
    <w:p w14:paraId="49D61023" w14:textId="77777777" w:rsidR="00E85A48" w:rsidRPr="001F14AF" w:rsidRDefault="00E85A48" w:rsidP="0000297A">
      <w:pPr>
        <w:spacing w:line="240" w:lineRule="exact"/>
        <w:jc w:val="both"/>
        <w:rPr>
          <w:rFonts w:cs="Arial"/>
          <w:szCs w:val="20"/>
        </w:rPr>
      </w:pPr>
    </w:p>
    <w:p w14:paraId="3435E94E" w14:textId="77777777" w:rsidR="00E85A48" w:rsidRPr="001F14AF" w:rsidRDefault="00E85A48" w:rsidP="0000297A">
      <w:pPr>
        <w:pStyle w:val="odstavek1"/>
        <w:spacing w:before="0" w:line="240" w:lineRule="exact"/>
        <w:ind w:firstLine="0"/>
        <w:rPr>
          <w:sz w:val="20"/>
          <w:szCs w:val="20"/>
        </w:rPr>
      </w:pPr>
    </w:p>
    <w:p w14:paraId="13441FF8" w14:textId="4CD9580A" w:rsidR="00E85A48" w:rsidRPr="001F14AF" w:rsidRDefault="00E85A48" w:rsidP="0000297A">
      <w:pPr>
        <w:spacing w:line="240" w:lineRule="exact"/>
        <w:jc w:val="center"/>
        <w:rPr>
          <w:rFonts w:cs="Arial"/>
          <w:b/>
          <w:szCs w:val="20"/>
        </w:rPr>
      </w:pPr>
      <w:r w:rsidRPr="001F14AF">
        <w:rPr>
          <w:rFonts w:cs="Arial"/>
          <w:b/>
          <w:szCs w:val="20"/>
        </w:rPr>
        <w:t>VI. KAZENSK</w:t>
      </w:r>
      <w:r w:rsidR="00323FC9" w:rsidRPr="001F14AF">
        <w:rPr>
          <w:rFonts w:cs="Arial"/>
          <w:b/>
          <w:szCs w:val="20"/>
        </w:rPr>
        <w:t>E</w:t>
      </w:r>
      <w:r w:rsidRPr="001F14AF">
        <w:rPr>
          <w:rFonts w:cs="Arial"/>
          <w:b/>
          <w:szCs w:val="20"/>
        </w:rPr>
        <w:t xml:space="preserve"> DOLOČB</w:t>
      </w:r>
      <w:r w:rsidR="00323FC9" w:rsidRPr="001F14AF">
        <w:rPr>
          <w:rFonts w:cs="Arial"/>
          <w:b/>
          <w:szCs w:val="20"/>
        </w:rPr>
        <w:t>E</w:t>
      </w:r>
    </w:p>
    <w:p w14:paraId="378B1D46" w14:textId="77777777" w:rsidR="00E85A48" w:rsidRPr="001F14AF" w:rsidRDefault="00E85A48" w:rsidP="0000297A">
      <w:pPr>
        <w:spacing w:line="240" w:lineRule="exact"/>
        <w:rPr>
          <w:rFonts w:cs="Arial"/>
          <w:b/>
          <w:szCs w:val="20"/>
        </w:rPr>
      </w:pPr>
    </w:p>
    <w:p w14:paraId="6EEED866" w14:textId="4913554B" w:rsidR="00E85A48" w:rsidRPr="001F14AF" w:rsidRDefault="00E85A48" w:rsidP="0000297A">
      <w:pPr>
        <w:spacing w:line="240" w:lineRule="exact"/>
        <w:jc w:val="center"/>
        <w:rPr>
          <w:rFonts w:cs="Arial"/>
          <w:b/>
          <w:szCs w:val="20"/>
        </w:rPr>
      </w:pPr>
      <w:bookmarkStart w:id="61" w:name="_Hlk188609437"/>
      <w:bookmarkStart w:id="62" w:name="_Hlk188522156"/>
      <w:r w:rsidRPr="001F14AF">
        <w:rPr>
          <w:rFonts w:cs="Arial"/>
          <w:b/>
          <w:szCs w:val="20"/>
        </w:rPr>
        <w:t>3</w:t>
      </w:r>
      <w:r w:rsidR="00235A47" w:rsidRPr="001F14AF">
        <w:rPr>
          <w:rFonts w:cs="Arial"/>
          <w:b/>
          <w:szCs w:val="20"/>
        </w:rPr>
        <w:t>9</w:t>
      </w:r>
      <w:r w:rsidRPr="001F14AF">
        <w:rPr>
          <w:rFonts w:cs="Arial"/>
          <w:b/>
          <w:szCs w:val="20"/>
        </w:rPr>
        <w:t>. člen</w:t>
      </w:r>
    </w:p>
    <w:p w14:paraId="5BF0B651" w14:textId="1773F24E" w:rsidR="00E85A48" w:rsidRPr="001F14AF" w:rsidRDefault="00E85A48" w:rsidP="0000297A">
      <w:pPr>
        <w:spacing w:line="240" w:lineRule="exact"/>
        <w:jc w:val="center"/>
        <w:rPr>
          <w:rFonts w:cs="Arial"/>
          <w:b/>
          <w:szCs w:val="20"/>
        </w:rPr>
      </w:pPr>
      <w:r w:rsidRPr="001F14AF">
        <w:rPr>
          <w:rFonts w:cs="Arial"/>
          <w:b/>
          <w:szCs w:val="20"/>
        </w:rPr>
        <w:t>(kazensk</w:t>
      </w:r>
      <w:r w:rsidR="00323FC9" w:rsidRPr="001F14AF">
        <w:rPr>
          <w:rFonts w:cs="Arial"/>
          <w:b/>
          <w:szCs w:val="20"/>
        </w:rPr>
        <w:t>e</w:t>
      </w:r>
      <w:r w:rsidRPr="001F14AF">
        <w:rPr>
          <w:rFonts w:cs="Arial"/>
          <w:b/>
          <w:szCs w:val="20"/>
        </w:rPr>
        <w:t xml:space="preserve"> določb</w:t>
      </w:r>
      <w:r w:rsidR="00323FC9" w:rsidRPr="001F14AF">
        <w:rPr>
          <w:rFonts w:cs="Arial"/>
          <w:b/>
          <w:szCs w:val="20"/>
        </w:rPr>
        <w:t>e</w:t>
      </w:r>
      <w:r w:rsidRPr="001F14AF">
        <w:rPr>
          <w:rFonts w:cs="Arial"/>
          <w:b/>
          <w:szCs w:val="20"/>
        </w:rPr>
        <w:t>)</w:t>
      </w:r>
    </w:p>
    <w:p w14:paraId="23A6DF9A" w14:textId="77777777" w:rsidR="00323FC9" w:rsidRPr="001F14AF" w:rsidRDefault="00323FC9" w:rsidP="0000297A">
      <w:pPr>
        <w:spacing w:line="240" w:lineRule="exact"/>
        <w:jc w:val="center"/>
        <w:rPr>
          <w:rFonts w:cs="Arial"/>
          <w:b/>
          <w:szCs w:val="20"/>
        </w:rPr>
      </w:pPr>
    </w:p>
    <w:p w14:paraId="364F4794" w14:textId="47DEFE5E" w:rsidR="00323FC9" w:rsidRPr="001F14AF" w:rsidRDefault="00323FC9" w:rsidP="0000297A">
      <w:pPr>
        <w:shd w:val="clear" w:color="auto" w:fill="FFFFFF"/>
        <w:spacing w:line="240" w:lineRule="exact"/>
        <w:jc w:val="both"/>
        <w:rPr>
          <w:rFonts w:cs="Arial"/>
          <w:szCs w:val="20"/>
          <w:lang w:eastAsia="sl-SI"/>
        </w:rPr>
      </w:pPr>
      <w:r w:rsidRPr="001F14AF">
        <w:rPr>
          <w:rFonts w:cs="Arial"/>
          <w:szCs w:val="20"/>
          <w:lang w:eastAsia="sl-SI"/>
        </w:rPr>
        <w:t xml:space="preserve">(1) Z globo 500 eurov se kaznuje za prekršek odgovorna oseba </w:t>
      </w:r>
      <w:r w:rsidR="001E4FDE" w:rsidRPr="001F14AF">
        <w:rPr>
          <w:rFonts w:cs="Arial"/>
          <w:szCs w:val="20"/>
          <w:lang w:eastAsia="sl-SI"/>
        </w:rPr>
        <w:t xml:space="preserve">v državnem organu </w:t>
      </w:r>
      <w:r w:rsidRPr="001F14AF">
        <w:rPr>
          <w:rFonts w:cs="Arial"/>
          <w:szCs w:val="20"/>
          <w:lang w:eastAsia="sl-SI"/>
        </w:rPr>
        <w:t>ali</w:t>
      </w:r>
      <w:r w:rsidR="001E4FDE" w:rsidRPr="001F14AF">
        <w:rPr>
          <w:rFonts w:cs="Arial"/>
          <w:szCs w:val="20"/>
          <w:lang w:eastAsia="sl-SI"/>
        </w:rPr>
        <w:t xml:space="preserve"> v</w:t>
      </w:r>
      <w:r w:rsidRPr="001F14AF">
        <w:rPr>
          <w:rFonts w:cs="Arial"/>
          <w:szCs w:val="20"/>
          <w:lang w:eastAsia="sl-SI"/>
        </w:rPr>
        <w:t xml:space="preserve"> samoupravn</w:t>
      </w:r>
      <w:r w:rsidR="001E4FDE" w:rsidRPr="001F14AF">
        <w:rPr>
          <w:rFonts w:cs="Arial"/>
          <w:szCs w:val="20"/>
          <w:lang w:eastAsia="sl-SI"/>
        </w:rPr>
        <w:t>i</w:t>
      </w:r>
      <w:r w:rsidRPr="001F14AF">
        <w:rPr>
          <w:rFonts w:cs="Arial"/>
          <w:szCs w:val="20"/>
          <w:lang w:eastAsia="sl-SI"/>
        </w:rPr>
        <w:t xml:space="preserve"> lokaln</w:t>
      </w:r>
      <w:r w:rsidR="001E4FDE" w:rsidRPr="001F14AF">
        <w:rPr>
          <w:rFonts w:cs="Arial"/>
          <w:szCs w:val="20"/>
          <w:lang w:eastAsia="sl-SI"/>
        </w:rPr>
        <w:t>i</w:t>
      </w:r>
      <w:r w:rsidRPr="001F14AF">
        <w:rPr>
          <w:rFonts w:cs="Arial"/>
          <w:szCs w:val="20"/>
          <w:lang w:eastAsia="sl-SI"/>
        </w:rPr>
        <w:t xml:space="preserve"> skupnosti, ki:</w:t>
      </w:r>
    </w:p>
    <w:p w14:paraId="1A79CF4F" w14:textId="07044829" w:rsidR="00323FC9" w:rsidRPr="001F14AF" w:rsidRDefault="00323FC9" w:rsidP="00DD194E">
      <w:pPr>
        <w:pStyle w:val="Odstavekseznama"/>
        <w:numPr>
          <w:ilvl w:val="0"/>
          <w:numId w:val="51"/>
        </w:numPr>
        <w:shd w:val="clear" w:color="auto" w:fill="FFFFFF"/>
        <w:spacing w:line="240" w:lineRule="exact"/>
        <w:jc w:val="both"/>
        <w:rPr>
          <w:rFonts w:cs="Arial"/>
          <w:szCs w:val="20"/>
          <w:lang w:eastAsia="sl-SI"/>
        </w:rPr>
      </w:pPr>
      <w:r w:rsidRPr="001F14AF">
        <w:rPr>
          <w:rFonts w:cs="Arial"/>
          <w:szCs w:val="20"/>
          <w:lang w:eastAsia="sl-SI"/>
        </w:rPr>
        <w:t>ovira ali onemogoči vstop inšpektorja v prostore, ne zagotovi dostopa do dokumentacije in evidenc, potrebnih za izvedbo inšpekcijskega nadzora, ali ne predloži pravočasno zahtevane dokumentacije, potrebne za izvedbo inšpekcijskega nadzora (</w:t>
      </w:r>
      <w:r w:rsidR="00D65B93" w:rsidRPr="001F14AF">
        <w:rPr>
          <w:rFonts w:cs="Arial"/>
          <w:szCs w:val="20"/>
          <w:lang w:eastAsia="sl-SI"/>
        </w:rPr>
        <w:t xml:space="preserve">prvi </w:t>
      </w:r>
      <w:r w:rsidR="001E4FDE" w:rsidRPr="001F14AF">
        <w:rPr>
          <w:rFonts w:cs="Arial"/>
          <w:szCs w:val="20"/>
          <w:lang w:eastAsia="sl-SI"/>
        </w:rPr>
        <w:t xml:space="preserve">ali drugi </w:t>
      </w:r>
      <w:r w:rsidR="00D65B93" w:rsidRPr="001F14AF">
        <w:rPr>
          <w:rFonts w:cs="Arial"/>
          <w:szCs w:val="20"/>
          <w:lang w:eastAsia="sl-SI"/>
        </w:rPr>
        <w:t xml:space="preserve">odstavek </w:t>
      </w:r>
      <w:r w:rsidR="00F95710" w:rsidRPr="001F14AF">
        <w:rPr>
          <w:rFonts w:cs="Arial"/>
          <w:szCs w:val="20"/>
          <w:lang w:eastAsia="sl-SI"/>
        </w:rPr>
        <w:t xml:space="preserve">36. </w:t>
      </w:r>
      <w:r w:rsidRPr="001F14AF">
        <w:rPr>
          <w:rFonts w:cs="Arial"/>
          <w:szCs w:val="20"/>
          <w:lang w:eastAsia="sl-SI"/>
        </w:rPr>
        <w:t>člen</w:t>
      </w:r>
      <w:r w:rsidR="00D65B93" w:rsidRPr="001F14AF">
        <w:rPr>
          <w:rFonts w:cs="Arial"/>
          <w:szCs w:val="20"/>
          <w:lang w:eastAsia="sl-SI"/>
        </w:rPr>
        <w:t>a</w:t>
      </w:r>
      <w:r w:rsidRPr="001F14AF">
        <w:rPr>
          <w:rFonts w:cs="Arial"/>
          <w:szCs w:val="20"/>
          <w:lang w:eastAsia="sl-SI"/>
        </w:rPr>
        <w:t>),</w:t>
      </w:r>
    </w:p>
    <w:p w14:paraId="4E12DBAC" w14:textId="05EE52A1" w:rsidR="00323FC9" w:rsidRPr="001F14AF" w:rsidRDefault="00323FC9" w:rsidP="00DD194E">
      <w:pPr>
        <w:pStyle w:val="Odstavekseznama"/>
        <w:numPr>
          <w:ilvl w:val="0"/>
          <w:numId w:val="51"/>
        </w:numPr>
        <w:shd w:val="clear" w:color="auto" w:fill="FFFFFF"/>
        <w:spacing w:line="240" w:lineRule="exact"/>
        <w:jc w:val="both"/>
        <w:rPr>
          <w:rFonts w:cs="Arial"/>
          <w:szCs w:val="20"/>
          <w:lang w:eastAsia="sl-SI"/>
        </w:rPr>
      </w:pPr>
      <w:r w:rsidRPr="001F14AF">
        <w:rPr>
          <w:rFonts w:cs="Arial"/>
          <w:szCs w:val="20"/>
          <w:lang w:eastAsia="sl-SI"/>
        </w:rPr>
        <w:t xml:space="preserve">v določenem roku ne izpolni odrejenega ukrepa inšpektorja (38. </w:t>
      </w:r>
      <w:r w:rsidR="00F95710" w:rsidRPr="001F14AF">
        <w:rPr>
          <w:rFonts w:cs="Arial"/>
          <w:szCs w:val="20"/>
          <w:lang w:eastAsia="sl-SI"/>
        </w:rPr>
        <w:t>č</w:t>
      </w:r>
      <w:r w:rsidRPr="001F14AF">
        <w:rPr>
          <w:rFonts w:cs="Arial"/>
          <w:szCs w:val="20"/>
          <w:lang w:eastAsia="sl-SI"/>
        </w:rPr>
        <w:t>len).</w:t>
      </w:r>
    </w:p>
    <w:p w14:paraId="416A9A24" w14:textId="77777777" w:rsidR="00323FC9" w:rsidRPr="001F14AF" w:rsidRDefault="00323FC9" w:rsidP="0000297A">
      <w:pPr>
        <w:spacing w:line="240" w:lineRule="exact"/>
        <w:jc w:val="both"/>
        <w:rPr>
          <w:rFonts w:cs="Arial"/>
          <w:b/>
          <w:szCs w:val="20"/>
        </w:rPr>
      </w:pPr>
    </w:p>
    <w:p w14:paraId="5AA27F87" w14:textId="111E40C5" w:rsidR="00E85A48" w:rsidRPr="001F14AF" w:rsidRDefault="00E85A48" w:rsidP="0000297A">
      <w:pPr>
        <w:pStyle w:val="odstavek1"/>
        <w:spacing w:before="0" w:line="240" w:lineRule="exact"/>
        <w:ind w:firstLine="0"/>
        <w:rPr>
          <w:sz w:val="20"/>
          <w:szCs w:val="20"/>
        </w:rPr>
      </w:pPr>
      <w:r w:rsidRPr="001F14AF">
        <w:rPr>
          <w:sz w:val="20"/>
          <w:szCs w:val="20"/>
        </w:rPr>
        <w:t>(</w:t>
      </w:r>
      <w:r w:rsidR="00323FC9" w:rsidRPr="001F14AF">
        <w:rPr>
          <w:sz w:val="20"/>
          <w:szCs w:val="20"/>
        </w:rPr>
        <w:t>2</w:t>
      </w:r>
      <w:r w:rsidRPr="001F14AF">
        <w:rPr>
          <w:sz w:val="20"/>
          <w:szCs w:val="20"/>
        </w:rPr>
        <w:t>) Z globo 1.000 eurov se kaznuje posameznik, ki mu je prenehala funkcija:</w:t>
      </w:r>
    </w:p>
    <w:p w14:paraId="27033E2E" w14:textId="59FB46E1" w:rsidR="00E85A48" w:rsidRPr="001F14AF" w:rsidRDefault="00E85A48" w:rsidP="00DD194E">
      <w:pPr>
        <w:pStyle w:val="odstavek1"/>
        <w:numPr>
          <w:ilvl w:val="0"/>
          <w:numId w:val="52"/>
        </w:numPr>
        <w:spacing w:before="0" w:line="240" w:lineRule="exact"/>
        <w:rPr>
          <w:sz w:val="20"/>
          <w:szCs w:val="20"/>
        </w:rPr>
      </w:pPr>
      <w:r w:rsidRPr="001F14AF">
        <w:rPr>
          <w:sz w:val="20"/>
          <w:szCs w:val="20"/>
        </w:rPr>
        <w:t xml:space="preserve">če v obdobju, ko je upravičen do prejemanja nadomestila plače, pravočasno ne obvesti pristojnega organa iz </w:t>
      </w:r>
      <w:r w:rsidR="00B41859" w:rsidRPr="001F14AF">
        <w:rPr>
          <w:sz w:val="20"/>
          <w:szCs w:val="20"/>
        </w:rPr>
        <w:t>tretjega</w:t>
      </w:r>
      <w:r w:rsidR="00DD352D" w:rsidRPr="001F14AF">
        <w:rPr>
          <w:sz w:val="20"/>
          <w:szCs w:val="20"/>
        </w:rPr>
        <w:t xml:space="preserve"> </w:t>
      </w:r>
      <w:r w:rsidRPr="001F14AF">
        <w:rPr>
          <w:sz w:val="20"/>
          <w:szCs w:val="20"/>
        </w:rPr>
        <w:t xml:space="preserve">odstavka </w:t>
      </w:r>
      <w:r w:rsidR="00206B0F" w:rsidRPr="001F14AF">
        <w:rPr>
          <w:sz w:val="20"/>
          <w:szCs w:val="20"/>
        </w:rPr>
        <w:t>4</w:t>
      </w:r>
      <w:r w:rsidRPr="001F14AF">
        <w:rPr>
          <w:sz w:val="20"/>
          <w:szCs w:val="20"/>
        </w:rPr>
        <w:t>. člena tega zakona in organa, ki izplačuje nadomestilo plače, o vseh prejemkih iz naslova opravljanja dela (</w:t>
      </w:r>
      <w:r w:rsidR="00752912" w:rsidRPr="001F14AF">
        <w:rPr>
          <w:sz w:val="20"/>
          <w:szCs w:val="20"/>
        </w:rPr>
        <w:t xml:space="preserve">četrti </w:t>
      </w:r>
      <w:r w:rsidRPr="001F14AF">
        <w:rPr>
          <w:sz w:val="20"/>
          <w:szCs w:val="20"/>
        </w:rPr>
        <w:t xml:space="preserve"> odstavek 2</w:t>
      </w:r>
      <w:r w:rsidR="007627CE" w:rsidRPr="001F14AF">
        <w:rPr>
          <w:sz w:val="20"/>
          <w:szCs w:val="20"/>
        </w:rPr>
        <w:t>8</w:t>
      </w:r>
      <w:r w:rsidRPr="001F14AF">
        <w:rPr>
          <w:sz w:val="20"/>
          <w:szCs w:val="20"/>
        </w:rPr>
        <w:t>. člena),</w:t>
      </w:r>
    </w:p>
    <w:p w14:paraId="12B55CF8" w14:textId="17DB1562" w:rsidR="00A84100" w:rsidRPr="001F14AF" w:rsidRDefault="00E85A48" w:rsidP="00A84100">
      <w:pPr>
        <w:pStyle w:val="odstavek1"/>
        <w:numPr>
          <w:ilvl w:val="0"/>
          <w:numId w:val="52"/>
        </w:numPr>
        <w:spacing w:before="0" w:line="240" w:lineRule="exact"/>
        <w:rPr>
          <w:sz w:val="20"/>
          <w:szCs w:val="20"/>
        </w:rPr>
      </w:pPr>
      <w:r w:rsidRPr="001F14AF">
        <w:rPr>
          <w:sz w:val="20"/>
          <w:szCs w:val="20"/>
        </w:rPr>
        <w:t>če v obdobju, ko je upravičen do prejemanja nadomestila plače, sklene dogovor o odloženem plačilu ali drug dogovor, ki je v nasprotju z namenom pravice do nadomestila plače (</w:t>
      </w:r>
      <w:r w:rsidR="00752912" w:rsidRPr="001F14AF">
        <w:rPr>
          <w:sz w:val="20"/>
          <w:szCs w:val="20"/>
        </w:rPr>
        <w:t xml:space="preserve">peti </w:t>
      </w:r>
      <w:r w:rsidRPr="001F14AF">
        <w:rPr>
          <w:sz w:val="20"/>
          <w:szCs w:val="20"/>
        </w:rPr>
        <w:t xml:space="preserve"> odstavek 2</w:t>
      </w:r>
      <w:r w:rsidR="007627CE" w:rsidRPr="001F14AF">
        <w:rPr>
          <w:sz w:val="20"/>
          <w:szCs w:val="20"/>
        </w:rPr>
        <w:t>8</w:t>
      </w:r>
      <w:r w:rsidRPr="001F14AF">
        <w:rPr>
          <w:sz w:val="20"/>
          <w:szCs w:val="20"/>
        </w:rPr>
        <w:t>. člena).</w:t>
      </w:r>
    </w:p>
    <w:p w14:paraId="22560623" w14:textId="77777777" w:rsidR="00E85A48" w:rsidRPr="001F14AF" w:rsidRDefault="00E85A48" w:rsidP="0000297A">
      <w:pPr>
        <w:pStyle w:val="odstavek1"/>
        <w:spacing w:before="0" w:line="240" w:lineRule="exact"/>
        <w:rPr>
          <w:sz w:val="20"/>
          <w:szCs w:val="20"/>
        </w:rPr>
      </w:pPr>
    </w:p>
    <w:p w14:paraId="1BF9539F" w14:textId="3A764252" w:rsidR="00A84100" w:rsidRPr="001F14AF" w:rsidRDefault="00E85A48" w:rsidP="00A84100">
      <w:pPr>
        <w:shd w:val="clear" w:color="auto" w:fill="FFFFFF"/>
        <w:spacing w:line="240" w:lineRule="exact"/>
        <w:jc w:val="both"/>
        <w:rPr>
          <w:szCs w:val="20"/>
        </w:rPr>
      </w:pPr>
      <w:r w:rsidRPr="001F14AF">
        <w:rPr>
          <w:rFonts w:cs="Arial"/>
          <w:szCs w:val="20"/>
        </w:rPr>
        <w:t>(</w:t>
      </w:r>
      <w:r w:rsidR="009D6E5D" w:rsidRPr="001F14AF">
        <w:rPr>
          <w:rFonts w:cs="Arial"/>
          <w:szCs w:val="20"/>
        </w:rPr>
        <w:t>3</w:t>
      </w:r>
      <w:r w:rsidRPr="001F14AF">
        <w:rPr>
          <w:rFonts w:cs="Arial"/>
          <w:szCs w:val="20"/>
        </w:rPr>
        <w:t xml:space="preserve">) </w:t>
      </w:r>
      <w:r w:rsidR="00A84100" w:rsidRPr="001F14AF">
        <w:rPr>
          <w:rFonts w:cs="Arial"/>
          <w:szCs w:val="20"/>
          <w:lang w:eastAsia="sl-SI"/>
        </w:rPr>
        <w:t xml:space="preserve">Z globo od 1.000 do 10.000 eurov se kaznuje za prekršek odgovorna oseba </w:t>
      </w:r>
      <w:r w:rsidR="001E4FDE" w:rsidRPr="001F14AF">
        <w:rPr>
          <w:rFonts w:cs="Arial"/>
          <w:szCs w:val="20"/>
          <w:lang w:eastAsia="sl-SI"/>
        </w:rPr>
        <w:t>v državnem organu ali v samoupravni lokalni skupnosti</w:t>
      </w:r>
      <w:r w:rsidR="00A84100" w:rsidRPr="001F14AF">
        <w:rPr>
          <w:rFonts w:cs="Arial"/>
          <w:szCs w:val="20"/>
          <w:lang w:eastAsia="sl-SI"/>
        </w:rPr>
        <w:t>, ki:</w:t>
      </w:r>
    </w:p>
    <w:p w14:paraId="4709BEF2" w14:textId="65DB0859" w:rsidR="00A84100" w:rsidRPr="001F14AF" w:rsidRDefault="00A84100" w:rsidP="00A84100">
      <w:pPr>
        <w:pStyle w:val="Odstavekseznama"/>
        <w:numPr>
          <w:ilvl w:val="0"/>
          <w:numId w:val="51"/>
        </w:numPr>
        <w:shd w:val="clear" w:color="auto" w:fill="FFFFFF"/>
        <w:spacing w:line="240" w:lineRule="exact"/>
        <w:jc w:val="both"/>
        <w:rPr>
          <w:rFonts w:cs="Arial"/>
          <w:szCs w:val="20"/>
          <w:lang w:eastAsia="sl-SI"/>
        </w:rPr>
      </w:pPr>
      <w:r w:rsidRPr="001F14AF">
        <w:rPr>
          <w:rFonts w:cs="Arial"/>
          <w:szCs w:val="20"/>
          <w:lang w:eastAsia="sl-SI"/>
        </w:rPr>
        <w:t>določi oziroma izplača povračilo stroškov v zvezi z opravljanjem funkcije in drugih prejemkov v drugačni višini in pod drugačnimi pogoji, kot jih določa zakon</w:t>
      </w:r>
      <w:r w:rsidR="00D65B93" w:rsidRPr="001F14AF">
        <w:rPr>
          <w:rFonts w:cs="Arial"/>
          <w:szCs w:val="20"/>
          <w:lang w:eastAsia="sl-SI"/>
        </w:rPr>
        <w:t xml:space="preserve"> ali na njegovi podlagi izdan splošni akt</w:t>
      </w:r>
      <w:r w:rsidRPr="001F14AF">
        <w:rPr>
          <w:rFonts w:cs="Arial"/>
          <w:szCs w:val="20"/>
          <w:lang w:eastAsia="sl-SI"/>
        </w:rPr>
        <w:t xml:space="preserve"> (</w:t>
      </w:r>
      <w:r w:rsidR="00D65B93" w:rsidRPr="001F14AF">
        <w:rPr>
          <w:rFonts w:cs="Arial"/>
          <w:szCs w:val="20"/>
          <w:lang w:eastAsia="sl-SI"/>
        </w:rPr>
        <w:t xml:space="preserve">prvi odstavek </w:t>
      </w:r>
      <w:r w:rsidR="00752912" w:rsidRPr="001F14AF">
        <w:rPr>
          <w:rFonts w:cs="Arial"/>
          <w:szCs w:val="20"/>
          <w:lang w:eastAsia="sl-SI"/>
        </w:rPr>
        <w:t>16. člen</w:t>
      </w:r>
      <w:r w:rsidR="00D65B93" w:rsidRPr="001F14AF">
        <w:rPr>
          <w:rFonts w:cs="Arial"/>
          <w:szCs w:val="20"/>
          <w:lang w:eastAsia="sl-SI"/>
        </w:rPr>
        <w:t>a</w:t>
      </w:r>
      <w:r w:rsidRPr="001F14AF">
        <w:rPr>
          <w:rFonts w:cs="Arial"/>
          <w:szCs w:val="20"/>
          <w:lang w:eastAsia="sl-SI"/>
        </w:rPr>
        <w:t>),</w:t>
      </w:r>
    </w:p>
    <w:p w14:paraId="5BEF2EFE" w14:textId="657EC0B9" w:rsidR="00A84100" w:rsidRPr="001F14AF" w:rsidRDefault="00A84100" w:rsidP="00A84100">
      <w:pPr>
        <w:pStyle w:val="Odstavekseznama"/>
        <w:numPr>
          <w:ilvl w:val="0"/>
          <w:numId w:val="51"/>
        </w:numPr>
        <w:shd w:val="clear" w:color="auto" w:fill="FFFFFF"/>
        <w:spacing w:line="240" w:lineRule="exact"/>
        <w:jc w:val="both"/>
        <w:rPr>
          <w:rFonts w:cs="Arial"/>
          <w:szCs w:val="20"/>
          <w:lang w:eastAsia="sl-SI"/>
        </w:rPr>
      </w:pPr>
      <w:r w:rsidRPr="001F14AF">
        <w:rPr>
          <w:rFonts w:cs="Arial"/>
          <w:szCs w:val="20"/>
          <w:lang w:eastAsia="sl-SI"/>
        </w:rPr>
        <w:t xml:space="preserve">ne sklene dogovora o </w:t>
      </w:r>
      <w:r w:rsidRPr="001F14AF">
        <w:rPr>
          <w:szCs w:val="20"/>
        </w:rPr>
        <w:t>načinu vrnitve preveč izplačanih zneskov oziroma ne vloži tožbe zoper funkcionarja, če ne pride do dogovora glede vrnitve preveč izplačanih zneskov (</w:t>
      </w:r>
      <w:r w:rsidR="00075DEA" w:rsidRPr="001F14AF">
        <w:rPr>
          <w:szCs w:val="20"/>
        </w:rPr>
        <w:t xml:space="preserve">drugi odstavek </w:t>
      </w:r>
      <w:r w:rsidRPr="001F14AF">
        <w:rPr>
          <w:szCs w:val="20"/>
        </w:rPr>
        <w:t>16. člen</w:t>
      </w:r>
      <w:r w:rsidR="00075DEA" w:rsidRPr="001F14AF">
        <w:rPr>
          <w:szCs w:val="20"/>
        </w:rPr>
        <w:t>a</w:t>
      </w:r>
      <w:r w:rsidRPr="001F14AF">
        <w:rPr>
          <w:szCs w:val="20"/>
        </w:rPr>
        <w:t>)</w:t>
      </w:r>
      <w:r w:rsidR="000D075A" w:rsidRPr="001F14AF">
        <w:rPr>
          <w:szCs w:val="20"/>
        </w:rPr>
        <w:t xml:space="preserve"> in</w:t>
      </w:r>
    </w:p>
    <w:p w14:paraId="01EAA164" w14:textId="19E07046" w:rsidR="00A84100" w:rsidRPr="001F14AF" w:rsidRDefault="00A84100" w:rsidP="00A84100">
      <w:pPr>
        <w:pStyle w:val="Odstavekseznama"/>
        <w:numPr>
          <w:ilvl w:val="0"/>
          <w:numId w:val="51"/>
        </w:numPr>
        <w:shd w:val="clear" w:color="auto" w:fill="FFFFFF"/>
        <w:spacing w:line="240" w:lineRule="exact"/>
        <w:jc w:val="both"/>
        <w:rPr>
          <w:rFonts w:cs="Arial"/>
          <w:szCs w:val="20"/>
          <w:lang w:eastAsia="sl-SI"/>
        </w:rPr>
      </w:pPr>
      <w:r w:rsidRPr="001F14AF">
        <w:rPr>
          <w:rFonts w:cs="Arial"/>
          <w:szCs w:val="20"/>
          <w:lang w:eastAsia="sl-SI"/>
        </w:rPr>
        <w:lastRenderedPageBreak/>
        <w:t>funkcionarju, ki poklicno opravlja funkcijo</w:t>
      </w:r>
      <w:r w:rsidR="00CB29BF" w:rsidRPr="001F14AF">
        <w:rPr>
          <w:rFonts w:cs="Arial"/>
          <w:szCs w:val="20"/>
          <w:lang w:eastAsia="sl-SI"/>
        </w:rPr>
        <w:t>,</w:t>
      </w:r>
      <w:r w:rsidRPr="001F14AF">
        <w:rPr>
          <w:rFonts w:cs="Arial"/>
          <w:szCs w:val="20"/>
          <w:lang w:eastAsia="sl-SI"/>
        </w:rPr>
        <w:t xml:space="preserve"> določi oziroma izplača nadomestilo za neizrabljen letni dopust (</w:t>
      </w:r>
      <w:r w:rsidR="00075DEA" w:rsidRPr="001F14AF">
        <w:rPr>
          <w:rFonts w:cs="Arial"/>
          <w:szCs w:val="20"/>
          <w:lang w:eastAsia="sl-SI"/>
        </w:rPr>
        <w:t xml:space="preserve">tretji odstavek </w:t>
      </w:r>
      <w:r w:rsidRPr="001F14AF">
        <w:rPr>
          <w:rFonts w:cs="Arial"/>
          <w:szCs w:val="20"/>
          <w:lang w:eastAsia="sl-SI"/>
        </w:rPr>
        <w:t>17. člen</w:t>
      </w:r>
      <w:r w:rsidR="00075DEA" w:rsidRPr="001F14AF">
        <w:rPr>
          <w:rFonts w:cs="Arial"/>
          <w:szCs w:val="20"/>
          <w:lang w:eastAsia="sl-SI"/>
        </w:rPr>
        <w:t>a</w:t>
      </w:r>
      <w:r w:rsidRPr="001F14AF">
        <w:rPr>
          <w:rFonts w:cs="Arial"/>
          <w:szCs w:val="20"/>
          <w:lang w:eastAsia="sl-SI"/>
        </w:rPr>
        <w:t>)</w:t>
      </w:r>
      <w:r w:rsidR="000D075A" w:rsidRPr="001F14AF">
        <w:rPr>
          <w:rFonts w:cs="Arial"/>
          <w:szCs w:val="20"/>
          <w:lang w:eastAsia="sl-SI"/>
        </w:rPr>
        <w:t>.</w:t>
      </w:r>
    </w:p>
    <w:p w14:paraId="6CE851B6" w14:textId="77777777" w:rsidR="00B154F7" w:rsidRPr="001F14AF" w:rsidRDefault="00B154F7" w:rsidP="0000297A">
      <w:pPr>
        <w:spacing w:line="240" w:lineRule="exact"/>
        <w:jc w:val="both"/>
        <w:rPr>
          <w:rFonts w:cs="Arial"/>
          <w:szCs w:val="20"/>
        </w:rPr>
      </w:pPr>
    </w:p>
    <w:p w14:paraId="17F7593F" w14:textId="765423F9" w:rsidR="00065759" w:rsidRPr="001F14AF" w:rsidRDefault="00065759" w:rsidP="00A43707">
      <w:pPr>
        <w:jc w:val="both"/>
        <w:rPr>
          <w:rFonts w:ascii="Calibri" w:hAnsi="Calibri"/>
          <w:szCs w:val="22"/>
        </w:rPr>
      </w:pPr>
      <w:r w:rsidRPr="001F14AF">
        <w:rPr>
          <w:rFonts w:cs="Arial"/>
          <w:szCs w:val="20"/>
        </w:rPr>
        <w:t>(4)</w:t>
      </w:r>
      <w:r w:rsidRPr="001F14AF">
        <w:t xml:space="preserve"> Za prekrške iz prejšnj</w:t>
      </w:r>
      <w:r w:rsidR="001261FC" w:rsidRPr="001F14AF">
        <w:t>ega</w:t>
      </w:r>
      <w:r w:rsidRPr="001F14AF">
        <w:t xml:space="preserve"> odstavk</w:t>
      </w:r>
      <w:r w:rsidR="001261FC" w:rsidRPr="001F14AF">
        <w:t>a</w:t>
      </w:r>
      <w:r w:rsidRPr="001F14AF">
        <w:t xml:space="preserve">  se sme v hitrem postopku izreči globa tudi v znesku, ki je višji od najnižje predpisane globe, določene s tem zakonom.</w:t>
      </w:r>
    </w:p>
    <w:bookmarkEnd w:id="61"/>
    <w:p w14:paraId="0F778734" w14:textId="77777777" w:rsidR="00E85A48" w:rsidRPr="001F14AF" w:rsidRDefault="00E85A48" w:rsidP="0016345A">
      <w:pPr>
        <w:pStyle w:val="odstavek1"/>
        <w:spacing w:before="0" w:line="240" w:lineRule="atLeast"/>
        <w:ind w:firstLine="0"/>
        <w:rPr>
          <w:sz w:val="20"/>
          <w:szCs w:val="20"/>
        </w:rPr>
      </w:pPr>
    </w:p>
    <w:bookmarkEnd w:id="62"/>
    <w:p w14:paraId="778A9D5F" w14:textId="77777777" w:rsidR="00E85A48" w:rsidRPr="001F14AF" w:rsidRDefault="00E85A48" w:rsidP="00E85A48">
      <w:pPr>
        <w:pStyle w:val="odstavek1"/>
        <w:spacing w:before="0" w:line="240" w:lineRule="atLeast"/>
        <w:ind w:left="360" w:firstLine="0"/>
        <w:rPr>
          <w:sz w:val="20"/>
          <w:szCs w:val="20"/>
        </w:rPr>
      </w:pPr>
    </w:p>
    <w:p w14:paraId="1BC42A4B" w14:textId="77777777" w:rsidR="00E85A48" w:rsidRPr="001F14AF" w:rsidRDefault="00E85A48" w:rsidP="00E85A48">
      <w:pPr>
        <w:pStyle w:val="odstavek1"/>
        <w:spacing w:before="0" w:line="240" w:lineRule="atLeast"/>
        <w:ind w:left="360" w:firstLine="0"/>
        <w:jc w:val="center"/>
        <w:rPr>
          <w:b/>
          <w:sz w:val="20"/>
          <w:szCs w:val="20"/>
          <w:lang w:eastAsia="en-US"/>
        </w:rPr>
      </w:pPr>
      <w:bookmarkStart w:id="63" w:name="_Hlk185590600"/>
      <w:r w:rsidRPr="001F14AF">
        <w:rPr>
          <w:b/>
          <w:sz w:val="20"/>
          <w:szCs w:val="20"/>
          <w:lang w:eastAsia="en-US"/>
        </w:rPr>
        <w:t>VII. PREHODNE IN KONČNE DOLOČBE</w:t>
      </w:r>
    </w:p>
    <w:p w14:paraId="4F973E8F" w14:textId="77777777" w:rsidR="00E85A48" w:rsidRPr="001F14AF" w:rsidRDefault="00E85A48" w:rsidP="00E85A48">
      <w:pPr>
        <w:spacing w:line="240" w:lineRule="atLeast"/>
        <w:jc w:val="both"/>
        <w:rPr>
          <w:rFonts w:cs="Arial"/>
          <w:szCs w:val="20"/>
        </w:rPr>
      </w:pPr>
    </w:p>
    <w:p w14:paraId="7847E071" w14:textId="626EE324" w:rsidR="00E85A48" w:rsidRPr="001F14AF" w:rsidRDefault="00206B0F" w:rsidP="00E85A48">
      <w:pPr>
        <w:spacing w:line="240" w:lineRule="atLeast"/>
        <w:jc w:val="center"/>
        <w:rPr>
          <w:rFonts w:cs="Arial"/>
          <w:b/>
          <w:bCs/>
          <w:szCs w:val="20"/>
        </w:rPr>
      </w:pPr>
      <w:r w:rsidRPr="001F14AF">
        <w:rPr>
          <w:rFonts w:cs="Arial"/>
          <w:b/>
          <w:bCs/>
          <w:szCs w:val="20"/>
        </w:rPr>
        <w:t>40</w:t>
      </w:r>
      <w:r w:rsidR="00E85A48" w:rsidRPr="001F14AF">
        <w:rPr>
          <w:rFonts w:cs="Arial"/>
          <w:b/>
          <w:bCs/>
          <w:szCs w:val="20"/>
        </w:rPr>
        <w:t xml:space="preserve">. člen </w:t>
      </w:r>
    </w:p>
    <w:p w14:paraId="787A4FD9" w14:textId="3B4DFC47" w:rsidR="00E85A48" w:rsidRPr="001F14AF" w:rsidRDefault="00E85A48" w:rsidP="00E85A48">
      <w:pPr>
        <w:spacing w:line="240" w:lineRule="atLeast"/>
        <w:jc w:val="center"/>
        <w:rPr>
          <w:rFonts w:cs="Arial"/>
          <w:b/>
          <w:bCs/>
          <w:szCs w:val="20"/>
        </w:rPr>
      </w:pPr>
      <w:r w:rsidRPr="001F14AF">
        <w:rPr>
          <w:rFonts w:cs="Arial"/>
          <w:b/>
          <w:bCs/>
          <w:szCs w:val="20"/>
        </w:rPr>
        <w:t>(</w:t>
      </w:r>
      <w:r w:rsidR="006D365C" w:rsidRPr="001F14AF">
        <w:rPr>
          <w:rFonts w:cs="Arial"/>
          <w:b/>
          <w:bCs/>
          <w:szCs w:val="20"/>
        </w:rPr>
        <w:t xml:space="preserve">sprememba in </w:t>
      </w:r>
      <w:r w:rsidRPr="001F14AF">
        <w:rPr>
          <w:rFonts w:cs="Arial"/>
          <w:b/>
          <w:bCs/>
          <w:szCs w:val="20"/>
        </w:rPr>
        <w:t>dopolnitev Zakona o Vladi Republike Slovenije)</w:t>
      </w:r>
    </w:p>
    <w:p w14:paraId="07564154" w14:textId="77777777" w:rsidR="00E85A48" w:rsidRPr="001F14AF" w:rsidRDefault="00E85A48" w:rsidP="00E85A48">
      <w:pPr>
        <w:spacing w:line="240" w:lineRule="atLeast"/>
        <w:jc w:val="center"/>
        <w:rPr>
          <w:rFonts w:cs="Arial"/>
          <w:szCs w:val="20"/>
        </w:rPr>
      </w:pPr>
    </w:p>
    <w:p w14:paraId="583921D7" w14:textId="4050FC62" w:rsidR="000724E0" w:rsidRPr="001F14AF" w:rsidRDefault="00E85A48" w:rsidP="00E85A48">
      <w:pPr>
        <w:spacing w:line="240" w:lineRule="atLeast"/>
        <w:jc w:val="both"/>
        <w:rPr>
          <w:rFonts w:cs="Arial"/>
          <w:szCs w:val="20"/>
        </w:rPr>
      </w:pPr>
      <w:r w:rsidRPr="001F14AF">
        <w:rPr>
          <w:rFonts w:cs="Arial"/>
          <w:szCs w:val="20"/>
        </w:rPr>
        <w:t>V Zakonu o Vladi Republike Slovenije (Uradni list RS, št. 24/05 – uradno prečiščeno besedilo, 109/08, 38/10 – ZUKN, 8/12, 21/13, 47/13 – ZDU-1G, 65/14, 55/17 in 163/22) se</w:t>
      </w:r>
      <w:r w:rsidR="000724E0" w:rsidRPr="001F14AF">
        <w:rPr>
          <w:rFonts w:cs="Arial"/>
          <w:szCs w:val="20"/>
        </w:rPr>
        <w:t>:</w:t>
      </w:r>
    </w:p>
    <w:p w14:paraId="079E587E" w14:textId="1019D3DA" w:rsidR="000724E0" w:rsidRPr="001F14AF" w:rsidRDefault="000724E0" w:rsidP="00E85A48">
      <w:pPr>
        <w:spacing w:line="240" w:lineRule="atLeast"/>
        <w:jc w:val="both"/>
        <w:rPr>
          <w:rFonts w:cs="Arial"/>
          <w:szCs w:val="20"/>
        </w:rPr>
      </w:pPr>
    </w:p>
    <w:p w14:paraId="76EFC9A1" w14:textId="49E107C5" w:rsidR="00EA4D8C" w:rsidRPr="001F14AF" w:rsidRDefault="000724E0" w:rsidP="00E85A48">
      <w:pPr>
        <w:spacing w:line="240" w:lineRule="atLeast"/>
        <w:jc w:val="both"/>
        <w:rPr>
          <w:rFonts w:cs="Arial"/>
          <w:szCs w:val="20"/>
        </w:rPr>
      </w:pPr>
      <w:r w:rsidRPr="001F14AF">
        <w:rPr>
          <w:rFonts w:cs="Arial"/>
          <w:szCs w:val="20"/>
        </w:rPr>
        <w:t xml:space="preserve">1. </w:t>
      </w:r>
      <w:r w:rsidR="00E85A48" w:rsidRPr="001F14AF">
        <w:rPr>
          <w:rFonts w:cs="Arial"/>
          <w:szCs w:val="20"/>
        </w:rPr>
        <w:t xml:space="preserve">v 25. </w:t>
      </w:r>
      <w:r w:rsidR="00EA4D8C" w:rsidRPr="001F14AF">
        <w:rPr>
          <w:rFonts w:cs="Arial"/>
          <w:szCs w:val="20"/>
        </w:rPr>
        <w:t>č</w:t>
      </w:r>
      <w:r w:rsidR="00E85A48" w:rsidRPr="001F14AF">
        <w:rPr>
          <w:rFonts w:cs="Arial"/>
          <w:szCs w:val="20"/>
        </w:rPr>
        <w:t>lenu</w:t>
      </w:r>
      <w:r w:rsidR="00EA4D8C" w:rsidRPr="001F14AF">
        <w:rPr>
          <w:rFonts w:cs="Arial"/>
          <w:szCs w:val="20"/>
        </w:rPr>
        <w:t>:</w:t>
      </w:r>
    </w:p>
    <w:p w14:paraId="1314F2FC" w14:textId="58F3E589" w:rsidR="00E85A48" w:rsidRPr="001F14AF" w:rsidRDefault="00E85A48" w:rsidP="00DD194E">
      <w:pPr>
        <w:pStyle w:val="Odstavekseznama"/>
        <w:numPr>
          <w:ilvl w:val="0"/>
          <w:numId w:val="53"/>
        </w:numPr>
        <w:spacing w:line="240" w:lineRule="atLeast"/>
        <w:jc w:val="both"/>
        <w:rPr>
          <w:rFonts w:cs="Arial"/>
          <w:szCs w:val="20"/>
        </w:rPr>
      </w:pPr>
      <w:r w:rsidRPr="001F14AF">
        <w:rPr>
          <w:rFonts w:cs="Arial"/>
          <w:szCs w:val="20"/>
        </w:rPr>
        <w:t>za tretjim odstavkom doda nov, četrti odstavek, ki se glasi:</w:t>
      </w:r>
    </w:p>
    <w:p w14:paraId="25BA5B41" w14:textId="77777777" w:rsidR="00E85A48" w:rsidRPr="001F14AF" w:rsidRDefault="00E85A48" w:rsidP="00E85A48">
      <w:pPr>
        <w:spacing w:line="240" w:lineRule="atLeast"/>
        <w:jc w:val="both"/>
        <w:rPr>
          <w:rFonts w:cs="Arial"/>
          <w:szCs w:val="20"/>
        </w:rPr>
      </w:pPr>
    </w:p>
    <w:p w14:paraId="794B9ECE" w14:textId="52A7C1CC" w:rsidR="00E85A48" w:rsidRPr="001F14AF" w:rsidRDefault="00C5543F" w:rsidP="00E85A48">
      <w:pPr>
        <w:spacing w:line="240" w:lineRule="atLeast"/>
        <w:jc w:val="both"/>
        <w:rPr>
          <w:rFonts w:cs="Arial"/>
          <w:szCs w:val="20"/>
        </w:rPr>
      </w:pPr>
      <w:r w:rsidRPr="001F14AF">
        <w:rPr>
          <w:rFonts w:cs="Arial"/>
          <w:szCs w:val="20"/>
        </w:rPr>
        <w:t>»</w:t>
      </w:r>
      <w:r w:rsidR="00E85A48" w:rsidRPr="001F14AF">
        <w:rPr>
          <w:rFonts w:cs="Arial"/>
          <w:szCs w:val="20"/>
          <w:lang w:eastAsia="sl-SI"/>
        </w:rPr>
        <w:t xml:space="preserve">Generalni sekretar vlade ima namestnika, ki generalnega sekretarja vlade nadomešča </w:t>
      </w:r>
      <w:r w:rsidR="000F14F0" w:rsidRPr="001F14AF">
        <w:rPr>
          <w:rFonts w:cs="Arial"/>
          <w:szCs w:val="20"/>
          <w:lang w:eastAsia="sl-SI"/>
        </w:rPr>
        <w:t xml:space="preserve">pri opravljanju </w:t>
      </w:r>
      <w:r w:rsidR="00E85A48" w:rsidRPr="001F14AF">
        <w:rPr>
          <w:rFonts w:cs="Arial"/>
          <w:szCs w:val="20"/>
          <w:lang w:eastAsia="sl-SI"/>
        </w:rPr>
        <w:t xml:space="preserve"> posameznih njegovih nalog. Na predlog generalnega sekretarja vlade, njegovega namestnika imenuje in razreš</w:t>
      </w:r>
      <w:r w:rsidR="00AD7308" w:rsidRPr="001F14AF">
        <w:rPr>
          <w:rFonts w:cs="Arial"/>
          <w:szCs w:val="20"/>
          <w:lang w:eastAsia="sl-SI"/>
        </w:rPr>
        <w:t>uje</w:t>
      </w:r>
      <w:r w:rsidR="00E85A48" w:rsidRPr="001F14AF">
        <w:rPr>
          <w:rFonts w:cs="Arial"/>
          <w:szCs w:val="20"/>
          <w:lang w:eastAsia="sl-SI"/>
        </w:rPr>
        <w:t xml:space="preserve"> vlada. Namestniku generalnega sekretarja vlade preneha funkcija z razrešitvijo, z odstopom ali s prenehanjem funkcije generalnega sekretarja vlade.</w:t>
      </w:r>
      <w:r w:rsidR="00E85A48" w:rsidRPr="001F14AF">
        <w:rPr>
          <w:rFonts w:cs="Arial"/>
          <w:szCs w:val="20"/>
        </w:rPr>
        <w:t>«</w:t>
      </w:r>
      <w:r w:rsidR="00EA4D8C" w:rsidRPr="001F14AF">
        <w:rPr>
          <w:rFonts w:cs="Arial"/>
          <w:szCs w:val="20"/>
        </w:rPr>
        <w:t>;</w:t>
      </w:r>
    </w:p>
    <w:p w14:paraId="65184F00" w14:textId="77777777" w:rsidR="00E85A48" w:rsidRPr="001F14AF" w:rsidRDefault="00E85A48" w:rsidP="00E85A48">
      <w:pPr>
        <w:spacing w:line="240" w:lineRule="atLeast"/>
        <w:jc w:val="both"/>
        <w:rPr>
          <w:rFonts w:cs="Arial"/>
          <w:szCs w:val="20"/>
        </w:rPr>
      </w:pPr>
    </w:p>
    <w:p w14:paraId="709BB11A" w14:textId="5C1861E3" w:rsidR="00E85A48" w:rsidRPr="001F14AF" w:rsidRDefault="00EA4D8C" w:rsidP="00DD194E">
      <w:pPr>
        <w:pStyle w:val="Odstavekseznama"/>
        <w:numPr>
          <w:ilvl w:val="0"/>
          <w:numId w:val="53"/>
        </w:numPr>
        <w:spacing w:line="240" w:lineRule="atLeast"/>
        <w:jc w:val="both"/>
        <w:rPr>
          <w:rFonts w:cs="Arial"/>
          <w:szCs w:val="20"/>
        </w:rPr>
      </w:pPr>
      <w:r w:rsidRPr="001F14AF">
        <w:rPr>
          <w:rFonts w:cs="Arial"/>
          <w:szCs w:val="20"/>
        </w:rPr>
        <w:t>d</w:t>
      </w:r>
      <w:r w:rsidR="00E85A48" w:rsidRPr="001F14AF">
        <w:rPr>
          <w:rFonts w:cs="Arial"/>
          <w:szCs w:val="20"/>
        </w:rPr>
        <w:t>osedanji četrti odstavek postane peti odstavek</w:t>
      </w:r>
      <w:r w:rsidR="000724E0" w:rsidRPr="001F14AF">
        <w:rPr>
          <w:rFonts w:cs="Arial"/>
          <w:szCs w:val="20"/>
        </w:rPr>
        <w:t>;</w:t>
      </w:r>
    </w:p>
    <w:p w14:paraId="1FE62730" w14:textId="77777777" w:rsidR="00E85A48" w:rsidRPr="001F14AF" w:rsidRDefault="00E85A48" w:rsidP="00E85A48">
      <w:pPr>
        <w:spacing w:line="240" w:lineRule="atLeast"/>
        <w:jc w:val="both"/>
        <w:rPr>
          <w:rFonts w:cs="Arial"/>
          <w:szCs w:val="20"/>
        </w:rPr>
      </w:pPr>
    </w:p>
    <w:p w14:paraId="06703577" w14:textId="53B0006A" w:rsidR="000724E0" w:rsidRPr="001F14AF" w:rsidRDefault="000724E0" w:rsidP="00E85A48">
      <w:pPr>
        <w:spacing w:line="240" w:lineRule="atLeast"/>
        <w:jc w:val="both"/>
        <w:rPr>
          <w:rFonts w:cs="Arial"/>
          <w:szCs w:val="20"/>
        </w:rPr>
      </w:pPr>
      <w:r w:rsidRPr="001F14AF">
        <w:rPr>
          <w:rFonts w:cs="Arial"/>
          <w:szCs w:val="20"/>
        </w:rPr>
        <w:t xml:space="preserve">2. v 32. členu v tretjem odstavku </w:t>
      </w:r>
      <w:r w:rsidR="00664CFA" w:rsidRPr="001F14AF">
        <w:rPr>
          <w:rFonts w:cs="Arial"/>
          <w:szCs w:val="20"/>
        </w:rPr>
        <w:t>se</w:t>
      </w:r>
      <w:r w:rsidRPr="001F14AF">
        <w:rPr>
          <w:rFonts w:cs="Arial"/>
          <w:szCs w:val="20"/>
        </w:rPr>
        <w:t xml:space="preserve"> besedilo </w:t>
      </w:r>
      <w:r w:rsidR="00C5543F" w:rsidRPr="001F14AF">
        <w:rPr>
          <w:rFonts w:cs="Arial"/>
          <w:szCs w:val="20"/>
        </w:rPr>
        <w:t>»</w:t>
      </w:r>
      <w:r w:rsidR="00664CFA" w:rsidRPr="001F14AF">
        <w:rPr>
          <w:rFonts w:cs="Arial"/>
          <w:szCs w:val="20"/>
        </w:rPr>
        <w:t>predstojnik organa v sestavi ministrstva</w:t>
      </w:r>
      <w:r w:rsidR="00C5543F" w:rsidRPr="001F14AF">
        <w:rPr>
          <w:rFonts w:cs="Arial"/>
          <w:szCs w:val="20"/>
        </w:rPr>
        <w:t>«</w:t>
      </w:r>
      <w:r w:rsidRPr="001F14AF">
        <w:rPr>
          <w:rFonts w:cs="Arial"/>
          <w:szCs w:val="20"/>
        </w:rPr>
        <w:t xml:space="preserve"> </w:t>
      </w:r>
      <w:r w:rsidR="00664CFA" w:rsidRPr="001F14AF">
        <w:rPr>
          <w:rFonts w:cs="Arial"/>
          <w:szCs w:val="20"/>
        </w:rPr>
        <w:t xml:space="preserve">nadomesti z </w:t>
      </w:r>
      <w:r w:rsidRPr="001F14AF">
        <w:rPr>
          <w:rFonts w:cs="Arial"/>
          <w:szCs w:val="20"/>
        </w:rPr>
        <w:t>besedilo</w:t>
      </w:r>
      <w:r w:rsidR="00664CFA" w:rsidRPr="001F14AF">
        <w:rPr>
          <w:rFonts w:cs="Arial"/>
          <w:szCs w:val="20"/>
        </w:rPr>
        <w:t>m</w:t>
      </w:r>
      <w:r w:rsidRPr="001F14AF">
        <w:rPr>
          <w:rFonts w:cs="Arial"/>
          <w:szCs w:val="20"/>
        </w:rPr>
        <w:t xml:space="preserve"> </w:t>
      </w:r>
      <w:r w:rsidR="00C5543F" w:rsidRPr="001F14AF">
        <w:rPr>
          <w:rFonts w:cs="Arial"/>
          <w:szCs w:val="20"/>
        </w:rPr>
        <w:t>»</w:t>
      </w:r>
      <w:r w:rsidRPr="001F14AF">
        <w:rPr>
          <w:rFonts w:cs="Arial"/>
          <w:szCs w:val="20"/>
        </w:rPr>
        <w:t>namestnik generalnega sekretarja vlade</w:t>
      </w:r>
      <w:r w:rsidR="00C5543F" w:rsidRPr="001F14AF">
        <w:rPr>
          <w:rFonts w:cs="Arial"/>
          <w:szCs w:val="20"/>
        </w:rPr>
        <w:t>«</w:t>
      </w:r>
      <w:r w:rsidRPr="001F14AF">
        <w:rPr>
          <w:rFonts w:cs="Arial"/>
          <w:szCs w:val="20"/>
        </w:rPr>
        <w:t xml:space="preserve">, besedilo </w:t>
      </w:r>
      <w:r w:rsidR="00C5543F" w:rsidRPr="001F14AF">
        <w:rPr>
          <w:rFonts w:cs="Arial"/>
          <w:szCs w:val="20"/>
        </w:rPr>
        <w:t>»</w:t>
      </w:r>
      <w:r w:rsidRPr="001F14AF">
        <w:rPr>
          <w:rFonts w:cs="Arial"/>
          <w:szCs w:val="20"/>
        </w:rPr>
        <w:t>iz prejšnjih odstavkov</w:t>
      </w:r>
      <w:r w:rsidR="00C5543F" w:rsidRPr="001F14AF">
        <w:rPr>
          <w:rFonts w:cs="Arial"/>
          <w:szCs w:val="20"/>
        </w:rPr>
        <w:t>«</w:t>
      </w:r>
      <w:r w:rsidRPr="001F14AF">
        <w:rPr>
          <w:rFonts w:cs="Arial"/>
          <w:szCs w:val="20"/>
        </w:rPr>
        <w:t xml:space="preserve"> pa črta.</w:t>
      </w:r>
    </w:p>
    <w:p w14:paraId="24E8096F" w14:textId="77777777" w:rsidR="00664CFA" w:rsidRPr="001F14AF" w:rsidRDefault="00664CFA" w:rsidP="00E85A48">
      <w:pPr>
        <w:spacing w:line="240" w:lineRule="atLeast"/>
        <w:jc w:val="both"/>
        <w:rPr>
          <w:rFonts w:cs="Arial"/>
          <w:szCs w:val="20"/>
        </w:rPr>
      </w:pPr>
    </w:p>
    <w:bookmarkEnd w:id="63"/>
    <w:p w14:paraId="3800CD9A" w14:textId="23DF1D00" w:rsidR="00E85A48" w:rsidRPr="001F14AF" w:rsidRDefault="007B6D6C" w:rsidP="00E85A48">
      <w:pPr>
        <w:spacing w:line="240" w:lineRule="atLeast"/>
        <w:jc w:val="center"/>
        <w:rPr>
          <w:rFonts w:cs="Arial"/>
          <w:b/>
          <w:bCs/>
          <w:szCs w:val="20"/>
        </w:rPr>
      </w:pPr>
      <w:r w:rsidRPr="001F14AF">
        <w:rPr>
          <w:rFonts w:cs="Arial"/>
          <w:b/>
          <w:bCs/>
          <w:szCs w:val="20"/>
        </w:rPr>
        <w:t>41</w:t>
      </w:r>
      <w:r w:rsidR="00E85A48" w:rsidRPr="001F14AF">
        <w:rPr>
          <w:rFonts w:cs="Arial"/>
          <w:b/>
          <w:bCs/>
          <w:szCs w:val="20"/>
        </w:rPr>
        <w:t>. člen</w:t>
      </w:r>
    </w:p>
    <w:p w14:paraId="11DC5B40" w14:textId="77777777" w:rsidR="00E85A48" w:rsidRPr="001F14AF" w:rsidRDefault="00E85A48" w:rsidP="00E85A48">
      <w:pPr>
        <w:spacing w:line="240" w:lineRule="atLeast"/>
        <w:jc w:val="center"/>
        <w:rPr>
          <w:rFonts w:cs="Arial"/>
          <w:b/>
          <w:bCs/>
          <w:szCs w:val="20"/>
        </w:rPr>
      </w:pPr>
      <w:r w:rsidRPr="001F14AF">
        <w:rPr>
          <w:rFonts w:cs="Arial"/>
          <w:b/>
          <w:bCs/>
          <w:szCs w:val="20"/>
        </w:rPr>
        <w:t>(sprememba Zakona o poslancih)</w:t>
      </w:r>
    </w:p>
    <w:p w14:paraId="4DA5529B" w14:textId="77777777" w:rsidR="00E85A48" w:rsidRPr="001F14AF" w:rsidRDefault="00E85A48" w:rsidP="00E85A48">
      <w:pPr>
        <w:spacing w:line="240" w:lineRule="atLeast"/>
        <w:jc w:val="both"/>
        <w:rPr>
          <w:rFonts w:cs="Arial"/>
          <w:szCs w:val="20"/>
        </w:rPr>
      </w:pPr>
    </w:p>
    <w:p w14:paraId="59404A58" w14:textId="77777777" w:rsidR="00E11252" w:rsidRPr="001F14AF" w:rsidRDefault="00E11252" w:rsidP="00E11252">
      <w:pPr>
        <w:spacing w:line="240" w:lineRule="atLeast"/>
        <w:jc w:val="both"/>
        <w:rPr>
          <w:rFonts w:cs="Arial"/>
          <w:szCs w:val="20"/>
        </w:rPr>
      </w:pPr>
      <w:r w:rsidRPr="001F14AF">
        <w:rPr>
          <w:rFonts w:cs="Arial"/>
          <w:szCs w:val="20"/>
        </w:rPr>
        <w:t>V Zakonu o poslancih (Uradni list RS, št. 112/05 – uradno prečiščeno besedilo, 109/08, 39/11, 48/12,17/22 in 95/24) se:</w:t>
      </w:r>
    </w:p>
    <w:p w14:paraId="2D78C9F1" w14:textId="77777777" w:rsidR="00E11252" w:rsidRPr="001F14AF" w:rsidRDefault="00E11252" w:rsidP="00E11252">
      <w:pPr>
        <w:spacing w:line="240" w:lineRule="atLeast"/>
        <w:jc w:val="both"/>
        <w:rPr>
          <w:rFonts w:cs="Arial"/>
          <w:szCs w:val="20"/>
        </w:rPr>
      </w:pPr>
    </w:p>
    <w:p w14:paraId="0DE8005D" w14:textId="77777777" w:rsidR="00E11252" w:rsidRPr="001F14AF" w:rsidRDefault="00E11252" w:rsidP="00E11252">
      <w:pPr>
        <w:spacing w:line="240" w:lineRule="atLeast"/>
        <w:jc w:val="both"/>
        <w:rPr>
          <w:rFonts w:cs="Arial"/>
          <w:szCs w:val="20"/>
        </w:rPr>
      </w:pPr>
      <w:r w:rsidRPr="001F14AF">
        <w:rPr>
          <w:rFonts w:cs="Arial"/>
          <w:szCs w:val="20"/>
        </w:rPr>
        <w:t>1.  besedilo 28. člena spremeni tako, da se glasi:</w:t>
      </w:r>
    </w:p>
    <w:p w14:paraId="1862B326" w14:textId="77777777" w:rsidR="00E11252" w:rsidRPr="001F14AF" w:rsidRDefault="00E11252" w:rsidP="00E11252">
      <w:pPr>
        <w:spacing w:line="240" w:lineRule="atLeast"/>
        <w:jc w:val="both"/>
        <w:rPr>
          <w:rFonts w:cs="Arial"/>
          <w:szCs w:val="20"/>
        </w:rPr>
      </w:pPr>
    </w:p>
    <w:p w14:paraId="18A982BF" w14:textId="4D5842BA" w:rsidR="00E11252" w:rsidRPr="001F14AF" w:rsidRDefault="00E11252" w:rsidP="00E11252">
      <w:pPr>
        <w:spacing w:line="240" w:lineRule="atLeast"/>
        <w:jc w:val="both"/>
        <w:rPr>
          <w:rFonts w:cs="Arial"/>
          <w:szCs w:val="20"/>
        </w:rPr>
      </w:pPr>
      <w:r w:rsidRPr="001F14AF">
        <w:rPr>
          <w:rFonts w:cs="Arial"/>
          <w:szCs w:val="20"/>
        </w:rPr>
        <w:t>»Poleg povračil stroškov in drugih prejemkov, ki so določeni z zakonom, ki ureja pravice funkcionarjev, ima poslanec pravico do povračila stroškov prevoza ob dela prostih dnevih in praznikih, ki so dela prosti dnevi ter enkrat tedensko ob sobotah in nedeljah, iz kraja, kjer ima službeno stanovanje, do kraja stalnega prebivališča in nazaj, in sicer v enaki višini, kot je za javne uslužbence v državni upravi določeno povračilo stroškov prevoza na delo in z dela.«.</w:t>
      </w:r>
    </w:p>
    <w:p w14:paraId="1D7F7799" w14:textId="3A098944" w:rsidR="00E11252" w:rsidRPr="001F14AF" w:rsidRDefault="00E11252" w:rsidP="00E11252">
      <w:pPr>
        <w:spacing w:line="240" w:lineRule="atLeast"/>
        <w:jc w:val="both"/>
        <w:rPr>
          <w:rFonts w:cs="Arial"/>
          <w:szCs w:val="20"/>
        </w:rPr>
      </w:pPr>
    </w:p>
    <w:p w14:paraId="4F122EE5" w14:textId="77777777" w:rsidR="00E11252" w:rsidRPr="001F14AF" w:rsidRDefault="00E11252" w:rsidP="00E11252">
      <w:pPr>
        <w:spacing w:line="240" w:lineRule="atLeast"/>
        <w:jc w:val="both"/>
        <w:rPr>
          <w:rFonts w:cs="Arial"/>
          <w:szCs w:val="20"/>
        </w:rPr>
      </w:pPr>
      <w:r w:rsidRPr="001F14AF">
        <w:rPr>
          <w:rFonts w:cs="Arial"/>
          <w:szCs w:val="20"/>
        </w:rPr>
        <w:t>2.  besedilo 30. člena spremeni tako, da se glasi:</w:t>
      </w:r>
    </w:p>
    <w:p w14:paraId="079DE7A1" w14:textId="77777777" w:rsidR="00E11252" w:rsidRPr="001F14AF" w:rsidRDefault="00E11252" w:rsidP="00E11252">
      <w:pPr>
        <w:spacing w:line="240" w:lineRule="atLeast"/>
        <w:jc w:val="both"/>
        <w:rPr>
          <w:rFonts w:cs="Arial"/>
          <w:szCs w:val="20"/>
        </w:rPr>
      </w:pPr>
    </w:p>
    <w:p w14:paraId="4FCBB632" w14:textId="77777777" w:rsidR="00E11252" w:rsidRPr="001F14AF" w:rsidRDefault="00E11252" w:rsidP="00E11252">
      <w:pPr>
        <w:spacing w:line="240" w:lineRule="atLeast"/>
        <w:jc w:val="both"/>
        <w:rPr>
          <w:rFonts w:cs="Arial"/>
          <w:szCs w:val="20"/>
        </w:rPr>
      </w:pPr>
      <w:r w:rsidRPr="001F14AF">
        <w:rPr>
          <w:rFonts w:cs="Arial"/>
          <w:szCs w:val="20"/>
        </w:rPr>
        <w:t>»Pogoje in višino mesečnega pavšalnega zneska iz prejšnjega člena določi državni zbor oziroma pristojno delovno telo.«.</w:t>
      </w:r>
    </w:p>
    <w:p w14:paraId="5FE83107" w14:textId="77777777" w:rsidR="00E85A48" w:rsidRPr="001F14AF" w:rsidRDefault="00E85A48" w:rsidP="00E85A48">
      <w:pPr>
        <w:spacing w:line="240" w:lineRule="atLeast"/>
        <w:jc w:val="center"/>
        <w:rPr>
          <w:rFonts w:cs="Arial"/>
          <w:b/>
          <w:bCs/>
          <w:szCs w:val="20"/>
        </w:rPr>
      </w:pPr>
    </w:p>
    <w:p w14:paraId="69ADD2A0" w14:textId="1E9A2768" w:rsidR="00E85A48" w:rsidRPr="001F14AF" w:rsidRDefault="00EB3BF9" w:rsidP="00E85A48">
      <w:pPr>
        <w:spacing w:line="240" w:lineRule="atLeast"/>
        <w:jc w:val="center"/>
        <w:rPr>
          <w:rFonts w:cs="Arial"/>
          <w:b/>
          <w:bCs/>
          <w:szCs w:val="20"/>
        </w:rPr>
      </w:pPr>
      <w:r w:rsidRPr="001F14AF">
        <w:rPr>
          <w:rFonts w:cs="Arial"/>
          <w:b/>
          <w:bCs/>
          <w:szCs w:val="20"/>
        </w:rPr>
        <w:t>42</w:t>
      </w:r>
      <w:r w:rsidR="00E85A48" w:rsidRPr="001F14AF">
        <w:rPr>
          <w:rFonts w:cs="Arial"/>
          <w:b/>
          <w:bCs/>
          <w:szCs w:val="20"/>
        </w:rPr>
        <w:t>. člen</w:t>
      </w:r>
    </w:p>
    <w:p w14:paraId="4C763258" w14:textId="77777777" w:rsidR="00E85A48" w:rsidRPr="001F14AF" w:rsidRDefault="00E85A48" w:rsidP="00E85A48">
      <w:pPr>
        <w:spacing w:line="240" w:lineRule="atLeast"/>
        <w:jc w:val="center"/>
        <w:rPr>
          <w:rFonts w:cs="Arial"/>
          <w:szCs w:val="20"/>
        </w:rPr>
      </w:pPr>
      <w:r w:rsidRPr="001F14AF">
        <w:rPr>
          <w:rFonts w:cs="Arial"/>
          <w:b/>
          <w:bCs/>
          <w:szCs w:val="20"/>
        </w:rPr>
        <w:t>(sprememba Zakona o sodniški službi)</w:t>
      </w:r>
    </w:p>
    <w:p w14:paraId="6D763B39" w14:textId="77777777" w:rsidR="00E85A48" w:rsidRPr="001F14AF" w:rsidRDefault="00E85A48" w:rsidP="00E85A48">
      <w:pPr>
        <w:spacing w:line="240" w:lineRule="atLeast"/>
        <w:jc w:val="both"/>
        <w:rPr>
          <w:rFonts w:cs="Arial"/>
          <w:szCs w:val="20"/>
        </w:rPr>
      </w:pPr>
    </w:p>
    <w:p w14:paraId="6BCAF111" w14:textId="7BD6BCCF" w:rsidR="00E85A48" w:rsidRPr="001F14AF" w:rsidRDefault="00E85A48" w:rsidP="00E85A48">
      <w:pPr>
        <w:spacing w:line="240" w:lineRule="atLeast"/>
        <w:jc w:val="both"/>
        <w:rPr>
          <w:rFonts w:cs="Arial"/>
          <w:szCs w:val="20"/>
        </w:rPr>
      </w:pPr>
      <w:bookmarkStart w:id="64" w:name="_Hlk189654842"/>
      <w:r w:rsidRPr="001F14AF">
        <w:rPr>
          <w:rFonts w:cs="Arial"/>
          <w:szCs w:val="20"/>
        </w:rPr>
        <w:t xml:space="preserve">V Zakonu o sodniški službi (Uradni list RS, št. 94/07 – uradno prečiščeno besedilo, 91/09, 33/11, 46/13, 63/13, 69/13 – </w:t>
      </w:r>
      <w:proofErr w:type="spellStart"/>
      <w:r w:rsidRPr="001F14AF">
        <w:rPr>
          <w:rFonts w:cs="Arial"/>
          <w:szCs w:val="20"/>
        </w:rPr>
        <w:t>popr</w:t>
      </w:r>
      <w:proofErr w:type="spellEnd"/>
      <w:r w:rsidRPr="001F14AF">
        <w:rPr>
          <w:rFonts w:cs="Arial"/>
          <w:szCs w:val="20"/>
        </w:rPr>
        <w:t xml:space="preserve">., 95/14 – ZUPPJS15, 17/15, 23/17, 36/19 – ZDT-1C, 34/23 – </w:t>
      </w:r>
      <w:proofErr w:type="spellStart"/>
      <w:r w:rsidRPr="001F14AF">
        <w:rPr>
          <w:rFonts w:cs="Arial"/>
          <w:szCs w:val="20"/>
        </w:rPr>
        <w:t>odl</w:t>
      </w:r>
      <w:proofErr w:type="spellEnd"/>
      <w:r w:rsidRPr="001F14AF">
        <w:rPr>
          <w:rFonts w:cs="Arial"/>
          <w:szCs w:val="20"/>
        </w:rPr>
        <w:t>. US in 76/23) se:</w:t>
      </w:r>
    </w:p>
    <w:p w14:paraId="4EEA318E" w14:textId="77777777" w:rsidR="00E11252" w:rsidRPr="001F14AF" w:rsidRDefault="00E11252" w:rsidP="00E11252">
      <w:pPr>
        <w:spacing w:line="240" w:lineRule="atLeast"/>
        <w:jc w:val="both"/>
        <w:rPr>
          <w:rFonts w:cs="Arial"/>
          <w:szCs w:val="20"/>
        </w:rPr>
      </w:pPr>
    </w:p>
    <w:p w14:paraId="097BF074" w14:textId="77777777" w:rsidR="00E11252" w:rsidRPr="001F14AF" w:rsidRDefault="00E11252" w:rsidP="00E11252">
      <w:pPr>
        <w:spacing w:line="240" w:lineRule="atLeast"/>
        <w:jc w:val="both"/>
        <w:rPr>
          <w:rFonts w:cs="Arial"/>
          <w:szCs w:val="20"/>
        </w:rPr>
      </w:pPr>
      <w:r w:rsidRPr="001F14AF">
        <w:rPr>
          <w:rFonts w:cs="Arial"/>
          <w:szCs w:val="20"/>
        </w:rPr>
        <w:t>1. besedilo 55. člena spremeni tako, da se glasi:</w:t>
      </w:r>
    </w:p>
    <w:p w14:paraId="638F00A6" w14:textId="77777777" w:rsidR="00E85A48" w:rsidRPr="001F14AF" w:rsidRDefault="00E85A48" w:rsidP="00E85A48">
      <w:pPr>
        <w:spacing w:line="240" w:lineRule="atLeast"/>
        <w:jc w:val="both"/>
        <w:rPr>
          <w:rFonts w:cs="Arial"/>
          <w:szCs w:val="20"/>
        </w:rPr>
      </w:pPr>
    </w:p>
    <w:p w14:paraId="63959D6C" w14:textId="77777777" w:rsidR="00E11252" w:rsidRPr="001F14AF" w:rsidRDefault="00E11252" w:rsidP="00E11252">
      <w:pPr>
        <w:spacing w:line="240" w:lineRule="atLeast"/>
        <w:jc w:val="both"/>
        <w:rPr>
          <w:rFonts w:cs="Arial"/>
          <w:szCs w:val="20"/>
        </w:rPr>
      </w:pPr>
      <w:r w:rsidRPr="001F14AF">
        <w:rPr>
          <w:rFonts w:cs="Arial"/>
          <w:szCs w:val="20"/>
        </w:rPr>
        <w:lastRenderedPageBreak/>
        <w:t>»Poleg povračil stroškov in drugih prejemkov, ki so določeni z zakonom, ki ureja pravice funkcionarjev, ima sodnik pravico do:</w:t>
      </w:r>
    </w:p>
    <w:p w14:paraId="7DC52015" w14:textId="77777777" w:rsidR="00E11252" w:rsidRPr="001F14AF" w:rsidRDefault="00E11252" w:rsidP="00E11252">
      <w:pPr>
        <w:pStyle w:val="Odstavekseznama"/>
        <w:numPr>
          <w:ilvl w:val="0"/>
          <w:numId w:val="44"/>
        </w:numPr>
        <w:spacing w:line="240" w:lineRule="atLeast"/>
        <w:jc w:val="both"/>
        <w:rPr>
          <w:rFonts w:cs="Arial"/>
          <w:szCs w:val="20"/>
        </w:rPr>
      </w:pPr>
      <w:r w:rsidRPr="001F14AF">
        <w:rPr>
          <w:rFonts w:cs="Arial"/>
          <w:szCs w:val="20"/>
        </w:rPr>
        <w:t xml:space="preserve">povračila stroškov prevoza ob dela prostih dnevih in praznikih, ki so dela prosti dnevi ter enkrat tedensko ob sobotah in nedeljah, iz kraja, kjer ima službeno stanovanje, do kraja stalnega prebivališča in nazaj, in sicer v enaki višini, kot je za javne uslužbence v državni upravi določeno povračilo stroškov prevoza na delo in z dela; </w:t>
      </w:r>
    </w:p>
    <w:p w14:paraId="0E6CBC65" w14:textId="77777777" w:rsidR="00E11252" w:rsidRPr="001F14AF" w:rsidRDefault="00E11252" w:rsidP="00E11252">
      <w:pPr>
        <w:pStyle w:val="Odstavekseznama"/>
        <w:numPr>
          <w:ilvl w:val="0"/>
          <w:numId w:val="44"/>
        </w:numPr>
        <w:shd w:val="clear" w:color="auto" w:fill="FFFFFF"/>
        <w:spacing w:line="240" w:lineRule="atLeast"/>
        <w:jc w:val="both"/>
        <w:rPr>
          <w:rFonts w:cs="Arial"/>
          <w:szCs w:val="20"/>
        </w:rPr>
      </w:pPr>
      <w:r w:rsidRPr="001F14AF">
        <w:rPr>
          <w:rFonts w:cs="Arial"/>
          <w:szCs w:val="20"/>
        </w:rPr>
        <w:t>povračila stroškov selitve iz kraja stalnega prebivališča v kraj, kjer ima službeno stanovanje, in nazaj in</w:t>
      </w:r>
    </w:p>
    <w:p w14:paraId="7C841E6B" w14:textId="77777777" w:rsidR="00E11252" w:rsidRPr="001F14AF" w:rsidRDefault="00E11252" w:rsidP="00E11252">
      <w:pPr>
        <w:pStyle w:val="Odstavekseznama"/>
        <w:numPr>
          <w:ilvl w:val="0"/>
          <w:numId w:val="44"/>
        </w:numPr>
        <w:shd w:val="clear" w:color="auto" w:fill="FFFFFF"/>
        <w:spacing w:line="240" w:lineRule="atLeast"/>
        <w:jc w:val="both"/>
        <w:rPr>
          <w:rFonts w:cs="Arial"/>
          <w:szCs w:val="20"/>
        </w:rPr>
      </w:pPr>
      <w:r w:rsidRPr="001F14AF">
        <w:rPr>
          <w:rFonts w:cs="Arial"/>
          <w:szCs w:val="20"/>
        </w:rPr>
        <w:t>povračila stroškov za izobraževanje.«;</w:t>
      </w:r>
    </w:p>
    <w:p w14:paraId="738FE3C2" w14:textId="77777777" w:rsidR="00E11252" w:rsidRPr="001F14AF" w:rsidRDefault="00E11252" w:rsidP="00E11252">
      <w:pPr>
        <w:spacing w:line="240" w:lineRule="atLeast"/>
        <w:jc w:val="both"/>
        <w:rPr>
          <w:rFonts w:cs="Arial"/>
          <w:szCs w:val="20"/>
        </w:rPr>
      </w:pPr>
    </w:p>
    <w:p w14:paraId="7221711A" w14:textId="77777777" w:rsidR="00E11252" w:rsidRPr="001F14AF" w:rsidRDefault="00E11252" w:rsidP="00E11252">
      <w:pPr>
        <w:spacing w:line="240" w:lineRule="atLeast"/>
        <w:jc w:val="both"/>
        <w:rPr>
          <w:rFonts w:cs="Arial"/>
          <w:szCs w:val="20"/>
        </w:rPr>
      </w:pPr>
      <w:r w:rsidRPr="001F14AF">
        <w:rPr>
          <w:rFonts w:cs="Arial"/>
          <w:szCs w:val="20"/>
        </w:rPr>
        <w:t>2. besedilo 57. člena spremeni tako, da se glasi:</w:t>
      </w:r>
    </w:p>
    <w:p w14:paraId="07FCD461" w14:textId="77777777" w:rsidR="00E11252" w:rsidRPr="001F14AF" w:rsidRDefault="00E11252" w:rsidP="00E11252">
      <w:pPr>
        <w:spacing w:line="240" w:lineRule="atLeast"/>
        <w:jc w:val="both"/>
        <w:rPr>
          <w:rFonts w:cs="Arial"/>
          <w:szCs w:val="20"/>
        </w:rPr>
      </w:pPr>
    </w:p>
    <w:p w14:paraId="096C504E" w14:textId="3DDE592A" w:rsidR="00E11252" w:rsidRPr="001F14AF" w:rsidRDefault="00E11252" w:rsidP="00E11252">
      <w:pPr>
        <w:spacing w:line="240" w:lineRule="atLeast"/>
        <w:jc w:val="both"/>
        <w:rPr>
          <w:rFonts w:cs="Arial"/>
          <w:szCs w:val="20"/>
        </w:rPr>
      </w:pPr>
      <w:r w:rsidRPr="001F14AF">
        <w:rPr>
          <w:rFonts w:cs="Arial"/>
          <w:szCs w:val="20"/>
        </w:rPr>
        <w:t>»(1) Pogoje in višino povračila iz druge</w:t>
      </w:r>
      <w:r w:rsidR="003A0BD6" w:rsidRPr="001F14AF">
        <w:rPr>
          <w:rFonts w:cs="Arial"/>
          <w:szCs w:val="20"/>
        </w:rPr>
        <w:t xml:space="preserve"> in tretje</w:t>
      </w:r>
      <w:r w:rsidRPr="001F14AF">
        <w:rPr>
          <w:rFonts w:cs="Arial"/>
          <w:szCs w:val="20"/>
        </w:rPr>
        <w:t xml:space="preserve"> alineje prejšnjega odstavka določi </w:t>
      </w:r>
      <w:r w:rsidR="00F24AF8" w:rsidRPr="001F14AF">
        <w:rPr>
          <w:rFonts w:cs="Arial"/>
          <w:szCs w:val="20"/>
        </w:rPr>
        <w:t>vrhovno sodišče</w:t>
      </w:r>
      <w:r w:rsidR="003A0BD6" w:rsidRPr="001F14AF">
        <w:rPr>
          <w:rFonts w:cs="Arial"/>
          <w:szCs w:val="20"/>
        </w:rPr>
        <w:t>,</w:t>
      </w:r>
      <w:r w:rsidR="003A0BD6" w:rsidRPr="001F14AF">
        <w:rPr>
          <w:rFonts w:ascii="Republika" w:hAnsi="Republika"/>
          <w:sz w:val="23"/>
          <w:szCs w:val="23"/>
          <w:shd w:val="clear" w:color="auto" w:fill="FFFFFF"/>
        </w:rPr>
        <w:t xml:space="preserve"> </w:t>
      </w:r>
      <w:r w:rsidR="003A0BD6" w:rsidRPr="001F14AF">
        <w:rPr>
          <w:rFonts w:cs="Arial"/>
          <w:szCs w:val="20"/>
        </w:rPr>
        <w:t>če s tem zakonom ni drugače določeno.</w:t>
      </w:r>
    </w:p>
    <w:p w14:paraId="1B516341" w14:textId="77777777" w:rsidR="00E11252" w:rsidRPr="001F14AF" w:rsidRDefault="00E11252" w:rsidP="00E11252">
      <w:pPr>
        <w:spacing w:line="240" w:lineRule="atLeast"/>
        <w:jc w:val="both"/>
        <w:rPr>
          <w:rFonts w:cs="Arial"/>
          <w:szCs w:val="20"/>
        </w:rPr>
      </w:pPr>
    </w:p>
    <w:p w14:paraId="1C5980D1" w14:textId="77777777" w:rsidR="00E11252" w:rsidRPr="001F14AF" w:rsidRDefault="00E11252" w:rsidP="00E11252">
      <w:pPr>
        <w:spacing w:line="240" w:lineRule="atLeast"/>
        <w:jc w:val="both"/>
        <w:rPr>
          <w:rFonts w:cs="Arial"/>
          <w:szCs w:val="20"/>
        </w:rPr>
      </w:pPr>
      <w:r w:rsidRPr="001F14AF">
        <w:rPr>
          <w:rFonts w:cs="Arial"/>
          <w:szCs w:val="20"/>
        </w:rPr>
        <w:t>(2) Izplačilo prejemkov in povračil, do katerih je sodnik upravičen v skladu s tem zakonom in zakonom, ki ureja pravice funkcionarjev, odobri predsednik sodišča.«.</w:t>
      </w:r>
    </w:p>
    <w:bookmarkEnd w:id="64"/>
    <w:p w14:paraId="7317EB52" w14:textId="77777777" w:rsidR="00E85A48" w:rsidRPr="001F14AF" w:rsidRDefault="00E85A48" w:rsidP="00E85A48">
      <w:pPr>
        <w:autoSpaceDE w:val="0"/>
        <w:autoSpaceDN w:val="0"/>
        <w:adjustRightInd w:val="0"/>
        <w:spacing w:line="240" w:lineRule="atLeast"/>
        <w:jc w:val="both"/>
        <w:rPr>
          <w:rFonts w:cs="Arial"/>
          <w:szCs w:val="20"/>
        </w:rPr>
      </w:pPr>
    </w:p>
    <w:p w14:paraId="77ABA7CA" w14:textId="20C23FB7" w:rsidR="00E85A48" w:rsidRPr="001F14AF" w:rsidRDefault="00EB3BF9" w:rsidP="00E85A48">
      <w:pPr>
        <w:spacing w:line="240" w:lineRule="atLeast"/>
        <w:jc w:val="center"/>
        <w:rPr>
          <w:rFonts w:cs="Arial"/>
          <w:b/>
          <w:bCs/>
          <w:szCs w:val="20"/>
        </w:rPr>
      </w:pPr>
      <w:r w:rsidRPr="001F14AF">
        <w:rPr>
          <w:rFonts w:cs="Arial"/>
          <w:b/>
          <w:bCs/>
          <w:szCs w:val="20"/>
        </w:rPr>
        <w:t>43</w:t>
      </w:r>
      <w:r w:rsidR="00E85A48" w:rsidRPr="001F14AF">
        <w:rPr>
          <w:rFonts w:cs="Arial"/>
          <w:b/>
          <w:bCs/>
          <w:szCs w:val="20"/>
        </w:rPr>
        <w:t>. člen</w:t>
      </w:r>
    </w:p>
    <w:p w14:paraId="0F50EC18" w14:textId="77777777" w:rsidR="00E85A48" w:rsidRPr="001F14AF" w:rsidRDefault="00E85A48" w:rsidP="00E85A48">
      <w:pPr>
        <w:spacing w:line="240" w:lineRule="atLeast"/>
        <w:jc w:val="center"/>
        <w:rPr>
          <w:rFonts w:cs="Arial"/>
          <w:b/>
          <w:bCs/>
          <w:szCs w:val="20"/>
        </w:rPr>
      </w:pPr>
      <w:r w:rsidRPr="001F14AF">
        <w:rPr>
          <w:rFonts w:cs="Arial"/>
          <w:b/>
          <w:bCs/>
          <w:szCs w:val="20"/>
        </w:rPr>
        <w:t>(sprememba Zakona o ustavnem sodišču)</w:t>
      </w:r>
    </w:p>
    <w:p w14:paraId="2E7E0400" w14:textId="77777777" w:rsidR="00E85A48" w:rsidRPr="001F14AF" w:rsidRDefault="00E85A48" w:rsidP="00E85A48">
      <w:pPr>
        <w:spacing w:line="240" w:lineRule="atLeast"/>
        <w:jc w:val="both"/>
        <w:rPr>
          <w:rFonts w:cs="Arial"/>
          <w:szCs w:val="20"/>
        </w:rPr>
      </w:pPr>
    </w:p>
    <w:p w14:paraId="336C3F14" w14:textId="77777777" w:rsidR="00E85A48" w:rsidRPr="001F14AF" w:rsidRDefault="00E85A48" w:rsidP="00E85A48">
      <w:pPr>
        <w:spacing w:line="240" w:lineRule="atLeast"/>
        <w:jc w:val="both"/>
        <w:rPr>
          <w:rFonts w:cs="Arial"/>
          <w:szCs w:val="20"/>
        </w:rPr>
      </w:pPr>
      <w:r w:rsidRPr="001F14AF">
        <w:rPr>
          <w:rFonts w:cs="Arial"/>
          <w:szCs w:val="20"/>
        </w:rPr>
        <w:t>V Zakonu o ustavnem sodišču (Uradni list RS, št. </w:t>
      </w:r>
      <w:hyperlink r:id="rId65" w:tgtFrame="_blank" w:tooltip="Zakon o ustavnem sodišču (uradno prečiščeno besedilo) (ZUstS-UPB1)" w:history="1">
        <w:r w:rsidRPr="001F14AF">
          <w:rPr>
            <w:rFonts w:cs="Arial"/>
            <w:szCs w:val="20"/>
          </w:rPr>
          <w:t>64/07</w:t>
        </w:r>
      </w:hyperlink>
      <w:r w:rsidRPr="001F14AF">
        <w:rPr>
          <w:rFonts w:cs="Arial"/>
          <w:szCs w:val="20"/>
        </w:rPr>
        <w:t> – uradno prečiščeno besedilo, </w:t>
      </w:r>
      <w:hyperlink r:id="rId66" w:tgtFrame="_blank" w:tooltip="Zakon o spremembi in dopolnitvi Zakona o ustavnem sodišču (ZUstS-B)" w:history="1">
        <w:r w:rsidRPr="001F14AF">
          <w:rPr>
            <w:rFonts w:cs="Arial"/>
            <w:szCs w:val="20"/>
          </w:rPr>
          <w:t>109/12</w:t>
        </w:r>
      </w:hyperlink>
      <w:r w:rsidRPr="001F14AF">
        <w:rPr>
          <w:rFonts w:cs="Arial"/>
          <w:szCs w:val="20"/>
        </w:rPr>
        <w:t>, </w:t>
      </w:r>
      <w:hyperlink r:id="rId67" w:tgtFrame="_blank" w:tooltip="Zakon o dopolnitvi Zakona o ustavnem sodišču (ZUstS-C)" w:history="1">
        <w:r w:rsidRPr="001F14AF">
          <w:rPr>
            <w:rFonts w:cs="Arial"/>
            <w:szCs w:val="20"/>
          </w:rPr>
          <w:t>23/20</w:t>
        </w:r>
      </w:hyperlink>
      <w:r w:rsidRPr="001F14AF">
        <w:rPr>
          <w:rFonts w:cs="Arial"/>
          <w:szCs w:val="20"/>
        </w:rPr>
        <w:t> in </w:t>
      </w:r>
      <w:hyperlink r:id="rId68" w:tgtFrame="_blank" w:tooltip="Zakon o spremembah in dopolnitvah Zakona o Ustavnem sodišču (ZUstS-D)" w:history="1">
        <w:r w:rsidRPr="001F14AF">
          <w:rPr>
            <w:rFonts w:cs="Arial"/>
            <w:szCs w:val="20"/>
          </w:rPr>
          <w:t>92/21</w:t>
        </w:r>
      </w:hyperlink>
      <w:r w:rsidRPr="001F14AF">
        <w:rPr>
          <w:rFonts w:cs="Arial"/>
          <w:szCs w:val="20"/>
        </w:rPr>
        <w:t>) se 74. člen spremeni tako, da se glasi:</w:t>
      </w:r>
    </w:p>
    <w:p w14:paraId="5ABCBC41" w14:textId="77777777" w:rsidR="00E85A48" w:rsidRPr="001F14AF" w:rsidRDefault="00E85A48" w:rsidP="00E85A48">
      <w:pPr>
        <w:spacing w:line="240" w:lineRule="atLeast"/>
        <w:jc w:val="both"/>
        <w:rPr>
          <w:rFonts w:cs="Arial"/>
          <w:szCs w:val="20"/>
        </w:rPr>
      </w:pPr>
    </w:p>
    <w:p w14:paraId="44CFEA0B" w14:textId="4406B519" w:rsidR="00850A97" w:rsidRPr="001F14AF" w:rsidRDefault="00B512DE" w:rsidP="00FC2AB5">
      <w:pPr>
        <w:spacing w:line="240" w:lineRule="atLeast"/>
        <w:jc w:val="both"/>
        <w:rPr>
          <w:rFonts w:cs="Arial"/>
          <w:szCs w:val="20"/>
        </w:rPr>
      </w:pPr>
      <w:bookmarkStart w:id="65" w:name="_Hlk189654760"/>
      <w:r w:rsidRPr="001F14AF">
        <w:rPr>
          <w:rFonts w:cs="Arial"/>
          <w:szCs w:val="20"/>
        </w:rPr>
        <w:t>»</w:t>
      </w:r>
      <w:r w:rsidR="00850A97" w:rsidRPr="001F14AF">
        <w:rPr>
          <w:rFonts w:cs="Arial"/>
          <w:szCs w:val="20"/>
        </w:rPr>
        <w:t xml:space="preserve">(1) </w:t>
      </w:r>
      <w:r w:rsidR="00FC2AB5" w:rsidRPr="001F14AF">
        <w:rPr>
          <w:rFonts w:cs="Arial"/>
          <w:szCs w:val="20"/>
        </w:rPr>
        <w:t>Poleg povračil stroškov in drugih prejemkov, ki so določeni z zakonom, ki ureja pravice funkcionarjev, ima sodnik ustavnega sodišča pravico do</w:t>
      </w:r>
      <w:r w:rsidR="00850A97" w:rsidRPr="001F14AF">
        <w:rPr>
          <w:rFonts w:cs="Arial"/>
          <w:szCs w:val="20"/>
        </w:rPr>
        <w:t>:</w:t>
      </w:r>
    </w:p>
    <w:p w14:paraId="30B7A25D" w14:textId="540C3889" w:rsidR="00F24AF8" w:rsidRPr="001F14AF" w:rsidRDefault="00F24AF8" w:rsidP="00F24AF8">
      <w:pPr>
        <w:pStyle w:val="Odstavekseznama"/>
        <w:numPr>
          <w:ilvl w:val="0"/>
          <w:numId w:val="73"/>
        </w:numPr>
        <w:spacing w:line="240" w:lineRule="atLeast"/>
        <w:jc w:val="both"/>
        <w:rPr>
          <w:rFonts w:cs="Arial"/>
          <w:szCs w:val="20"/>
        </w:rPr>
      </w:pPr>
      <w:r w:rsidRPr="001F14AF">
        <w:rPr>
          <w:rFonts w:cs="Arial"/>
          <w:szCs w:val="20"/>
        </w:rPr>
        <w:t xml:space="preserve">povračila stroškov prevoza ob dela prostih dnevih in praznikih, ki so dela prosti dnevi ter enkrat tedensko ob sobotah in nedeljah, iz kraja, kjer ima službeno stanovanje, do kraja stalnega prebivališča in nazaj, in sicer v enaki višini, kot je za javne uslužbence v državni upravi določeno povračilo stroškov prevoza na delo in z dela; </w:t>
      </w:r>
    </w:p>
    <w:p w14:paraId="7D6ABC8C" w14:textId="72BB5FFE" w:rsidR="00850A97" w:rsidRPr="001F14AF" w:rsidRDefault="00FC2AB5" w:rsidP="00850A97">
      <w:pPr>
        <w:pStyle w:val="Odstavekseznama"/>
        <w:numPr>
          <w:ilvl w:val="0"/>
          <w:numId w:val="73"/>
        </w:numPr>
        <w:spacing w:line="240" w:lineRule="atLeast"/>
        <w:jc w:val="both"/>
        <w:rPr>
          <w:rFonts w:cs="Arial"/>
          <w:szCs w:val="20"/>
        </w:rPr>
      </w:pPr>
      <w:r w:rsidRPr="001F14AF">
        <w:rPr>
          <w:rFonts w:cs="Arial"/>
          <w:szCs w:val="20"/>
        </w:rPr>
        <w:t>povračila stroškov selitve iz kraja stalnega prebivališča v kraj, kjer ima službeno stanovanje, in nazaj</w:t>
      </w:r>
      <w:r w:rsidR="00850A97" w:rsidRPr="001F14AF">
        <w:rPr>
          <w:rFonts w:cs="Arial"/>
          <w:szCs w:val="20"/>
        </w:rPr>
        <w:t xml:space="preserve"> in</w:t>
      </w:r>
    </w:p>
    <w:p w14:paraId="64FB8E79" w14:textId="195E8B9D" w:rsidR="00850A97" w:rsidRPr="001F14AF" w:rsidRDefault="00850A97" w:rsidP="00850A97">
      <w:pPr>
        <w:pStyle w:val="Odstavekseznama"/>
        <w:numPr>
          <w:ilvl w:val="0"/>
          <w:numId w:val="73"/>
        </w:numPr>
        <w:spacing w:line="240" w:lineRule="atLeast"/>
        <w:jc w:val="both"/>
        <w:rPr>
          <w:rFonts w:cs="Arial"/>
          <w:szCs w:val="20"/>
        </w:rPr>
      </w:pPr>
      <w:r w:rsidRPr="001F14AF">
        <w:rPr>
          <w:rFonts w:cs="Arial"/>
          <w:szCs w:val="20"/>
        </w:rPr>
        <w:t>povračila stroškov za izobraževanje</w:t>
      </w:r>
      <w:r w:rsidR="00FC2AB5" w:rsidRPr="001F14AF">
        <w:rPr>
          <w:rFonts w:cs="Arial"/>
          <w:szCs w:val="20"/>
        </w:rPr>
        <w:t xml:space="preserve"> </w:t>
      </w:r>
    </w:p>
    <w:p w14:paraId="010112F4" w14:textId="77777777" w:rsidR="00850A97" w:rsidRPr="001F14AF" w:rsidRDefault="00850A97" w:rsidP="00850A97">
      <w:pPr>
        <w:spacing w:line="240" w:lineRule="atLeast"/>
        <w:jc w:val="both"/>
        <w:rPr>
          <w:rFonts w:cs="Arial"/>
          <w:szCs w:val="20"/>
        </w:rPr>
      </w:pPr>
    </w:p>
    <w:p w14:paraId="3E6073D0" w14:textId="08EE9B41" w:rsidR="00E85A48" w:rsidRPr="001F14AF" w:rsidRDefault="00850A97" w:rsidP="00850A97">
      <w:pPr>
        <w:spacing w:line="240" w:lineRule="atLeast"/>
        <w:jc w:val="both"/>
        <w:rPr>
          <w:rFonts w:cs="Arial"/>
          <w:szCs w:val="20"/>
        </w:rPr>
      </w:pPr>
      <w:r w:rsidRPr="001F14AF">
        <w:rPr>
          <w:rFonts w:cs="Arial"/>
          <w:szCs w:val="20"/>
        </w:rPr>
        <w:t xml:space="preserve">(2) Pogoje in višino povračil iz </w:t>
      </w:r>
      <w:r w:rsidR="00F24AF8" w:rsidRPr="001F14AF">
        <w:rPr>
          <w:rFonts w:cs="Arial"/>
          <w:szCs w:val="20"/>
        </w:rPr>
        <w:t xml:space="preserve">druge in tretje alineje </w:t>
      </w:r>
      <w:r w:rsidRPr="001F14AF">
        <w:rPr>
          <w:rFonts w:cs="Arial"/>
          <w:szCs w:val="20"/>
        </w:rPr>
        <w:t>prejšnjega odstavka določi ustavno sodišče.</w:t>
      </w:r>
      <w:r w:rsidR="00FC2AB5" w:rsidRPr="001F14AF">
        <w:rPr>
          <w:rFonts w:cs="Arial"/>
          <w:szCs w:val="20"/>
        </w:rPr>
        <w:t>«.</w:t>
      </w:r>
      <w:r w:rsidR="00FC2AB5" w:rsidRPr="001F14AF" w:rsidDel="00FC2AB5">
        <w:rPr>
          <w:rFonts w:cs="Arial"/>
          <w:szCs w:val="20"/>
        </w:rPr>
        <w:t xml:space="preserve"> </w:t>
      </w:r>
    </w:p>
    <w:p w14:paraId="68BAD64E" w14:textId="77777777" w:rsidR="000E7E84" w:rsidRPr="001F14AF" w:rsidRDefault="000E7E84" w:rsidP="00E85A48">
      <w:pPr>
        <w:spacing w:line="240" w:lineRule="atLeast"/>
        <w:jc w:val="both"/>
        <w:rPr>
          <w:rFonts w:cs="Arial"/>
          <w:szCs w:val="20"/>
        </w:rPr>
      </w:pPr>
      <w:bookmarkStart w:id="66" w:name="_Hlk189054075"/>
    </w:p>
    <w:bookmarkEnd w:id="65"/>
    <w:p w14:paraId="2493BEBB" w14:textId="2D80E986" w:rsidR="000E7E84" w:rsidRPr="001F14AF" w:rsidRDefault="007316A4" w:rsidP="000E7E84">
      <w:pPr>
        <w:spacing w:line="240" w:lineRule="atLeast"/>
        <w:jc w:val="center"/>
        <w:rPr>
          <w:rFonts w:cs="Arial"/>
          <w:b/>
          <w:szCs w:val="20"/>
        </w:rPr>
      </w:pPr>
      <w:r w:rsidRPr="001F14AF">
        <w:rPr>
          <w:rFonts w:cs="Arial"/>
          <w:b/>
          <w:szCs w:val="20"/>
        </w:rPr>
        <w:t>44. člen</w:t>
      </w:r>
    </w:p>
    <w:p w14:paraId="6228A737" w14:textId="3D773999" w:rsidR="000E7E84" w:rsidRPr="001F14AF" w:rsidRDefault="000E7E84" w:rsidP="000E7E84">
      <w:pPr>
        <w:spacing w:line="240" w:lineRule="atLeast"/>
        <w:jc w:val="center"/>
        <w:rPr>
          <w:rFonts w:cs="Arial"/>
          <w:szCs w:val="20"/>
        </w:rPr>
      </w:pPr>
      <w:r w:rsidRPr="001F14AF">
        <w:rPr>
          <w:rFonts w:cs="Arial"/>
          <w:b/>
          <w:szCs w:val="20"/>
        </w:rPr>
        <w:t>(</w:t>
      </w:r>
      <w:r w:rsidR="000F14F0" w:rsidRPr="001F14AF">
        <w:rPr>
          <w:rFonts w:cs="Arial"/>
          <w:b/>
          <w:szCs w:val="20"/>
        </w:rPr>
        <w:t>sprememba</w:t>
      </w:r>
      <w:r w:rsidR="007316A4" w:rsidRPr="001F14AF">
        <w:rPr>
          <w:rFonts w:cs="Arial"/>
          <w:b/>
          <w:szCs w:val="20"/>
        </w:rPr>
        <w:t xml:space="preserve"> Zakona o državnem svetu</w:t>
      </w:r>
      <w:r w:rsidRPr="001F14AF">
        <w:rPr>
          <w:rFonts w:cs="Arial"/>
          <w:b/>
          <w:szCs w:val="20"/>
        </w:rPr>
        <w:t>)</w:t>
      </w:r>
    </w:p>
    <w:p w14:paraId="4CA3C1FF" w14:textId="77777777" w:rsidR="000E7E84" w:rsidRPr="001F14AF" w:rsidRDefault="000E7E84" w:rsidP="000E7E84">
      <w:pPr>
        <w:spacing w:line="240" w:lineRule="atLeast"/>
        <w:jc w:val="both"/>
        <w:rPr>
          <w:rFonts w:cs="Arial"/>
          <w:szCs w:val="20"/>
        </w:rPr>
      </w:pPr>
    </w:p>
    <w:p w14:paraId="78A2DE87" w14:textId="448A54D3" w:rsidR="007316A4" w:rsidRPr="001F14AF" w:rsidRDefault="007316A4" w:rsidP="007316A4">
      <w:pPr>
        <w:shd w:val="clear" w:color="auto" w:fill="FFFFFF"/>
        <w:spacing w:line="240" w:lineRule="atLeast"/>
        <w:jc w:val="both"/>
        <w:rPr>
          <w:rFonts w:cs="Arial"/>
          <w:szCs w:val="20"/>
          <w:lang w:eastAsia="sl-SI"/>
        </w:rPr>
      </w:pPr>
      <w:r w:rsidRPr="001F14AF">
        <w:rPr>
          <w:rFonts w:cs="Arial"/>
          <w:szCs w:val="20"/>
          <w:lang w:eastAsia="sl-SI"/>
        </w:rPr>
        <w:t xml:space="preserve">V Zakonu o državnem svetu (Uradni list RS, št. 100/05 – uradno prečiščeno besedilo, 95/09 – </w:t>
      </w:r>
      <w:proofErr w:type="spellStart"/>
      <w:r w:rsidRPr="001F14AF">
        <w:rPr>
          <w:rFonts w:cs="Arial"/>
          <w:szCs w:val="20"/>
          <w:lang w:eastAsia="sl-SI"/>
        </w:rPr>
        <w:t>odl</w:t>
      </w:r>
      <w:proofErr w:type="spellEnd"/>
      <w:r w:rsidRPr="001F14AF">
        <w:rPr>
          <w:rFonts w:cs="Arial"/>
          <w:szCs w:val="20"/>
          <w:lang w:eastAsia="sl-SI"/>
        </w:rPr>
        <w:t xml:space="preserve">. US, 21/13 – ZFDO-F, 81/18 – </w:t>
      </w:r>
      <w:proofErr w:type="spellStart"/>
      <w:r w:rsidRPr="001F14AF">
        <w:rPr>
          <w:rFonts w:cs="Arial"/>
          <w:szCs w:val="20"/>
          <w:lang w:eastAsia="sl-SI"/>
        </w:rPr>
        <w:t>odl</w:t>
      </w:r>
      <w:proofErr w:type="spellEnd"/>
      <w:r w:rsidRPr="001F14AF">
        <w:rPr>
          <w:rFonts w:cs="Arial"/>
          <w:szCs w:val="20"/>
          <w:lang w:eastAsia="sl-SI"/>
        </w:rPr>
        <w:t>. US, 16/23 in 12/24 – ZVDZ-E) se</w:t>
      </w:r>
      <w:r w:rsidR="00EE7440" w:rsidRPr="001F14AF">
        <w:rPr>
          <w:rFonts w:cs="Arial"/>
          <w:szCs w:val="20"/>
          <w:lang w:eastAsia="sl-SI"/>
        </w:rPr>
        <w:t xml:space="preserve"> besedilo</w:t>
      </w:r>
      <w:r w:rsidRPr="001F14AF">
        <w:rPr>
          <w:rFonts w:cs="Arial"/>
          <w:szCs w:val="20"/>
          <w:lang w:eastAsia="sl-SI"/>
        </w:rPr>
        <w:t xml:space="preserve"> </w:t>
      </w:r>
      <w:r w:rsidR="000F14F0" w:rsidRPr="001F14AF">
        <w:rPr>
          <w:rFonts w:cs="Arial"/>
          <w:szCs w:val="20"/>
          <w:lang w:eastAsia="sl-SI"/>
        </w:rPr>
        <w:t>62. člen</w:t>
      </w:r>
      <w:r w:rsidR="00EE7440" w:rsidRPr="001F14AF">
        <w:rPr>
          <w:rFonts w:cs="Arial"/>
          <w:szCs w:val="20"/>
          <w:lang w:eastAsia="sl-SI"/>
        </w:rPr>
        <w:t>a</w:t>
      </w:r>
      <w:r w:rsidR="000F14F0" w:rsidRPr="001F14AF">
        <w:rPr>
          <w:rFonts w:cs="Arial"/>
          <w:szCs w:val="20"/>
          <w:lang w:eastAsia="sl-SI"/>
        </w:rPr>
        <w:t xml:space="preserve"> spremeni tako, da se glasi: </w:t>
      </w:r>
    </w:p>
    <w:p w14:paraId="476DCFA6" w14:textId="77777777" w:rsidR="007316A4" w:rsidRPr="001F14AF" w:rsidRDefault="007316A4" w:rsidP="007316A4">
      <w:pPr>
        <w:shd w:val="clear" w:color="auto" w:fill="FFFFFF"/>
        <w:spacing w:line="240" w:lineRule="atLeast"/>
        <w:jc w:val="both"/>
        <w:rPr>
          <w:rFonts w:cs="Arial"/>
          <w:szCs w:val="20"/>
          <w:lang w:eastAsia="sl-SI"/>
        </w:rPr>
      </w:pPr>
    </w:p>
    <w:p w14:paraId="4A3317A9" w14:textId="659B6E7F" w:rsidR="000F14F0" w:rsidRPr="001F14AF" w:rsidRDefault="007316A4" w:rsidP="000E7E84">
      <w:pPr>
        <w:shd w:val="clear" w:color="auto" w:fill="FFFFFF"/>
        <w:spacing w:line="240" w:lineRule="atLeast"/>
        <w:jc w:val="both"/>
        <w:rPr>
          <w:rFonts w:cs="Arial"/>
          <w:szCs w:val="20"/>
        </w:rPr>
      </w:pPr>
      <w:r w:rsidRPr="001F14AF">
        <w:rPr>
          <w:rFonts w:cs="Arial"/>
          <w:szCs w:val="20"/>
        </w:rPr>
        <w:t>»</w:t>
      </w:r>
      <w:r w:rsidR="000F14F0" w:rsidRPr="001F14AF">
        <w:rPr>
          <w:rFonts w:cs="Arial"/>
          <w:szCs w:val="20"/>
        </w:rPr>
        <w:t>Funkcija člana državnega sveta je častna in se opravlja nepoklicno.</w:t>
      </w:r>
    </w:p>
    <w:p w14:paraId="75B20838" w14:textId="77777777" w:rsidR="000F14F0" w:rsidRPr="001F14AF" w:rsidRDefault="000F14F0" w:rsidP="000E7E84">
      <w:pPr>
        <w:shd w:val="clear" w:color="auto" w:fill="FFFFFF"/>
        <w:spacing w:line="240" w:lineRule="atLeast"/>
        <w:jc w:val="both"/>
        <w:rPr>
          <w:rFonts w:cs="Arial"/>
          <w:szCs w:val="20"/>
        </w:rPr>
      </w:pPr>
    </w:p>
    <w:p w14:paraId="41562562" w14:textId="5B14F712" w:rsidR="000E7E84" w:rsidRPr="001F14AF" w:rsidRDefault="000E7E84" w:rsidP="000E7E84">
      <w:pPr>
        <w:shd w:val="clear" w:color="auto" w:fill="FFFFFF"/>
        <w:spacing w:line="240" w:lineRule="atLeast"/>
        <w:jc w:val="both"/>
        <w:rPr>
          <w:rFonts w:cs="Arial"/>
          <w:szCs w:val="20"/>
          <w:lang w:eastAsia="sl-SI"/>
        </w:rPr>
      </w:pPr>
      <w:r w:rsidRPr="001F14AF">
        <w:rPr>
          <w:rFonts w:cs="Arial"/>
          <w:szCs w:val="20"/>
          <w:lang w:eastAsia="sl-SI"/>
        </w:rPr>
        <w:t>Podpredsednik in člani Državnega sveta imajo pravico do plačila za opravljanje funkcije ter do povračila stroškov, ki jih imajo v zvezi z opravljanjem funkcije.</w:t>
      </w:r>
    </w:p>
    <w:p w14:paraId="20E500F6" w14:textId="77777777" w:rsidR="000E7E84" w:rsidRPr="001F14AF" w:rsidRDefault="000E7E84" w:rsidP="000E7E84">
      <w:pPr>
        <w:shd w:val="clear" w:color="auto" w:fill="FFFFFF"/>
        <w:spacing w:line="240" w:lineRule="atLeast"/>
        <w:ind w:firstLine="1021"/>
        <w:jc w:val="both"/>
        <w:rPr>
          <w:rFonts w:cs="Arial"/>
          <w:szCs w:val="20"/>
          <w:lang w:eastAsia="sl-SI"/>
        </w:rPr>
      </w:pPr>
    </w:p>
    <w:p w14:paraId="0C62A77A" w14:textId="24C62CC9" w:rsidR="000E7E84" w:rsidRPr="001F14AF" w:rsidRDefault="000E7E84" w:rsidP="000E7E84">
      <w:pPr>
        <w:shd w:val="clear" w:color="auto" w:fill="FFFFFF"/>
        <w:spacing w:line="240" w:lineRule="atLeast"/>
        <w:jc w:val="both"/>
        <w:rPr>
          <w:rFonts w:cs="Arial"/>
          <w:szCs w:val="20"/>
          <w:lang w:eastAsia="sl-SI"/>
        </w:rPr>
      </w:pPr>
      <w:r w:rsidRPr="001F14AF">
        <w:rPr>
          <w:rFonts w:cs="Arial"/>
          <w:szCs w:val="20"/>
          <w:lang w:eastAsia="sl-SI"/>
        </w:rPr>
        <w:t>Višina plačila za opravljanje funkcije podpredsednika in člana državnega sveta lahko znaša mesečno največ tretjino osnovne plače predsednika državnega sveta.</w:t>
      </w:r>
    </w:p>
    <w:p w14:paraId="3FBF9916" w14:textId="77777777" w:rsidR="000E7E84" w:rsidRPr="001F14AF" w:rsidRDefault="000E7E84" w:rsidP="000E7E84">
      <w:pPr>
        <w:shd w:val="clear" w:color="auto" w:fill="FFFFFF"/>
        <w:spacing w:line="240" w:lineRule="atLeast"/>
        <w:ind w:firstLine="1021"/>
        <w:jc w:val="both"/>
        <w:rPr>
          <w:rFonts w:cs="Arial"/>
          <w:szCs w:val="20"/>
          <w:lang w:eastAsia="sl-SI"/>
        </w:rPr>
      </w:pPr>
    </w:p>
    <w:p w14:paraId="2EA94429" w14:textId="427AD33B" w:rsidR="00707D5D" w:rsidRPr="001F14AF" w:rsidRDefault="000E7E84" w:rsidP="000E7E84">
      <w:pPr>
        <w:shd w:val="clear" w:color="auto" w:fill="FFFFFF"/>
        <w:spacing w:line="240" w:lineRule="atLeast"/>
        <w:jc w:val="both"/>
        <w:rPr>
          <w:rFonts w:cs="Arial"/>
          <w:szCs w:val="20"/>
          <w:lang w:eastAsia="sl-SI"/>
        </w:rPr>
      </w:pPr>
      <w:r w:rsidRPr="001F14AF">
        <w:rPr>
          <w:rFonts w:cs="Arial"/>
          <w:szCs w:val="20"/>
          <w:lang w:eastAsia="sl-SI"/>
        </w:rPr>
        <w:t>Višino plačila za opravljanje funkcije ter povračila in višino stroškov za podpredsednika in člana državnega sveta določi državni svet z aktom, v katerem določi tudi pogoje, ob katerih jim izplačila pripadajo.</w:t>
      </w:r>
      <w:r w:rsidR="007316A4" w:rsidRPr="001F14AF">
        <w:rPr>
          <w:rFonts w:cs="Arial"/>
          <w:szCs w:val="20"/>
          <w:lang w:eastAsia="sl-SI"/>
        </w:rPr>
        <w:t>«.</w:t>
      </w:r>
    </w:p>
    <w:bookmarkEnd w:id="66"/>
    <w:p w14:paraId="2122D937" w14:textId="77777777" w:rsidR="00903AE2" w:rsidRPr="001F14AF" w:rsidRDefault="00903AE2" w:rsidP="000E7E84">
      <w:pPr>
        <w:shd w:val="clear" w:color="auto" w:fill="FFFFFF"/>
        <w:spacing w:line="240" w:lineRule="atLeast"/>
        <w:jc w:val="both"/>
        <w:rPr>
          <w:rFonts w:cs="Arial"/>
          <w:szCs w:val="20"/>
          <w:lang w:eastAsia="sl-SI"/>
        </w:rPr>
      </w:pPr>
    </w:p>
    <w:p w14:paraId="5BA97478" w14:textId="705D24AD" w:rsidR="00903AE2" w:rsidRPr="001F14AF" w:rsidRDefault="00903AE2" w:rsidP="00903AE2">
      <w:pPr>
        <w:spacing w:line="240" w:lineRule="atLeast"/>
        <w:jc w:val="center"/>
        <w:rPr>
          <w:rFonts w:cs="Arial"/>
          <w:b/>
          <w:szCs w:val="20"/>
        </w:rPr>
      </w:pPr>
      <w:r w:rsidRPr="001F14AF">
        <w:rPr>
          <w:rFonts w:cs="Arial"/>
          <w:b/>
          <w:szCs w:val="20"/>
        </w:rPr>
        <w:t>45. člen</w:t>
      </w:r>
    </w:p>
    <w:p w14:paraId="0EE616BC" w14:textId="75A5A574" w:rsidR="00903AE2" w:rsidRPr="001F14AF" w:rsidRDefault="00903AE2" w:rsidP="00903AE2">
      <w:pPr>
        <w:spacing w:line="240" w:lineRule="atLeast"/>
        <w:jc w:val="center"/>
        <w:rPr>
          <w:rFonts w:cs="Arial"/>
          <w:szCs w:val="20"/>
        </w:rPr>
      </w:pPr>
      <w:r w:rsidRPr="001F14AF">
        <w:rPr>
          <w:rFonts w:cs="Arial"/>
          <w:b/>
          <w:szCs w:val="20"/>
        </w:rPr>
        <w:t>(</w:t>
      </w:r>
      <w:r w:rsidR="002F1480" w:rsidRPr="001F14AF">
        <w:rPr>
          <w:rFonts w:cs="Arial"/>
          <w:b/>
          <w:szCs w:val="20"/>
        </w:rPr>
        <w:t>sprememb</w:t>
      </w:r>
      <w:r w:rsidR="00707D5D" w:rsidRPr="001F14AF">
        <w:rPr>
          <w:rFonts w:cs="Arial"/>
          <w:b/>
          <w:szCs w:val="20"/>
        </w:rPr>
        <w:t>e</w:t>
      </w:r>
      <w:r w:rsidR="002F1480" w:rsidRPr="001F14AF">
        <w:rPr>
          <w:rFonts w:cs="Arial"/>
          <w:b/>
          <w:szCs w:val="20"/>
        </w:rPr>
        <w:t xml:space="preserve"> in </w:t>
      </w:r>
      <w:r w:rsidRPr="001F14AF">
        <w:rPr>
          <w:rFonts w:cs="Arial"/>
          <w:b/>
          <w:szCs w:val="20"/>
        </w:rPr>
        <w:t xml:space="preserve">dopolnitev Zakona o </w:t>
      </w:r>
      <w:r w:rsidR="002F1480" w:rsidRPr="001F14AF">
        <w:rPr>
          <w:rFonts w:cs="Arial"/>
          <w:b/>
          <w:szCs w:val="20"/>
        </w:rPr>
        <w:t>varuhu človekovih pravic</w:t>
      </w:r>
      <w:r w:rsidRPr="001F14AF">
        <w:rPr>
          <w:rFonts w:cs="Arial"/>
          <w:b/>
          <w:szCs w:val="20"/>
        </w:rPr>
        <w:t>)</w:t>
      </w:r>
    </w:p>
    <w:p w14:paraId="7BD4C575" w14:textId="77777777" w:rsidR="00280C4E" w:rsidRPr="001F14AF" w:rsidRDefault="00280C4E" w:rsidP="005A537D">
      <w:pPr>
        <w:jc w:val="both"/>
      </w:pPr>
    </w:p>
    <w:p w14:paraId="050F99B9" w14:textId="68F0E02B" w:rsidR="002F1480" w:rsidRPr="001F14AF" w:rsidRDefault="002F1480" w:rsidP="005A537D">
      <w:pPr>
        <w:jc w:val="both"/>
      </w:pPr>
      <w:r w:rsidRPr="001F14AF">
        <w:t>V Zakonu o varuhu človekovih pravic (Uradni list RS, št. </w:t>
      </w:r>
      <w:r w:rsidR="005A537D" w:rsidRPr="001F14AF">
        <w:rPr>
          <w:rFonts w:eastAsiaTheme="majorEastAsia"/>
        </w:rPr>
        <w:t>69/17</w:t>
      </w:r>
      <w:r w:rsidRPr="001F14AF">
        <w:t> – uradno prečiščeno besedilo) se:</w:t>
      </w:r>
    </w:p>
    <w:p w14:paraId="149724E0" w14:textId="77777777" w:rsidR="005A537D" w:rsidRPr="001F14AF" w:rsidRDefault="005A537D" w:rsidP="005A537D">
      <w:pPr>
        <w:jc w:val="both"/>
      </w:pPr>
    </w:p>
    <w:p w14:paraId="42890F05" w14:textId="77777777" w:rsidR="00934AA6" w:rsidRPr="001F14AF" w:rsidRDefault="002F1480" w:rsidP="00965237">
      <w:pPr>
        <w:numPr>
          <w:ilvl w:val="0"/>
          <w:numId w:val="62"/>
        </w:numPr>
        <w:spacing w:line="240" w:lineRule="exact"/>
        <w:ind w:left="714" w:hanging="357"/>
        <w:jc w:val="both"/>
      </w:pPr>
      <w:r w:rsidRPr="001F14AF">
        <w:t>v</w:t>
      </w:r>
      <w:r w:rsidR="00934AA6" w:rsidRPr="001F14AF">
        <w:t xml:space="preserve"> 49.a členu: </w:t>
      </w:r>
    </w:p>
    <w:p w14:paraId="1F12113A" w14:textId="38B09322" w:rsidR="002F1480" w:rsidRPr="001F14AF" w:rsidRDefault="00934AA6" w:rsidP="00965237">
      <w:pPr>
        <w:numPr>
          <w:ilvl w:val="0"/>
          <w:numId w:val="61"/>
        </w:numPr>
        <w:spacing w:line="240" w:lineRule="exact"/>
        <w:ind w:left="714" w:hanging="357"/>
        <w:jc w:val="both"/>
        <w:rPr>
          <w:rFonts w:cs="Arial"/>
          <w:szCs w:val="20"/>
          <w:lang w:eastAsia="sl-SI"/>
        </w:rPr>
      </w:pPr>
      <w:r w:rsidRPr="001F14AF">
        <w:rPr>
          <w:rFonts w:cs="Arial"/>
          <w:szCs w:val="20"/>
          <w:lang w:eastAsia="sl-SI"/>
        </w:rPr>
        <w:t>v prvem odstavku besedilo »pristojno delovno telo državnega zbora« nadomestil z besedilom »varuh, če ta še ni imenovan, pa državni zbor ali od njega pooblaščeno telo (v nadaljnjem besedilu: pristojni organ)«</w:t>
      </w:r>
      <w:r w:rsidR="002F1480" w:rsidRPr="001F14AF">
        <w:rPr>
          <w:rFonts w:cs="Arial"/>
          <w:szCs w:val="20"/>
          <w:lang w:eastAsia="sl-SI"/>
        </w:rPr>
        <w:t>;</w:t>
      </w:r>
    </w:p>
    <w:p w14:paraId="132BB2D1" w14:textId="2B3DE444" w:rsidR="002F1480" w:rsidRPr="001F14AF" w:rsidRDefault="002F1480" w:rsidP="00965237">
      <w:pPr>
        <w:numPr>
          <w:ilvl w:val="0"/>
          <w:numId w:val="61"/>
        </w:numPr>
        <w:spacing w:line="240" w:lineRule="exact"/>
        <w:ind w:left="714" w:hanging="357"/>
        <w:jc w:val="both"/>
        <w:rPr>
          <w:rFonts w:cs="Arial"/>
          <w:szCs w:val="20"/>
          <w:lang w:eastAsia="sl-SI"/>
        </w:rPr>
      </w:pPr>
      <w:r w:rsidRPr="001F14AF">
        <w:rPr>
          <w:rFonts w:cs="Arial"/>
          <w:szCs w:val="20"/>
          <w:lang w:eastAsia="sl-SI"/>
        </w:rPr>
        <w:t>v drugem odstavku besedilo »pristojnemu delovnemu telesu iz prejšnjega odstavka« nadomesti z besedilom »pristojn</w:t>
      </w:r>
      <w:r w:rsidR="00707D5D" w:rsidRPr="001F14AF">
        <w:rPr>
          <w:rFonts w:cs="Arial"/>
          <w:szCs w:val="20"/>
          <w:lang w:eastAsia="sl-SI"/>
        </w:rPr>
        <w:t>emu</w:t>
      </w:r>
      <w:r w:rsidRPr="001F14AF">
        <w:rPr>
          <w:rFonts w:cs="Arial"/>
          <w:szCs w:val="20"/>
          <w:lang w:eastAsia="sl-SI"/>
        </w:rPr>
        <w:t xml:space="preserve"> organ</w:t>
      </w:r>
      <w:r w:rsidR="00707D5D" w:rsidRPr="001F14AF">
        <w:rPr>
          <w:rFonts w:cs="Arial"/>
          <w:szCs w:val="20"/>
          <w:lang w:eastAsia="sl-SI"/>
        </w:rPr>
        <w:t>u</w:t>
      </w:r>
      <w:r w:rsidRPr="001F14AF">
        <w:rPr>
          <w:rFonts w:cs="Arial"/>
          <w:szCs w:val="20"/>
          <w:lang w:eastAsia="sl-SI"/>
        </w:rPr>
        <w:t>«;</w:t>
      </w:r>
    </w:p>
    <w:p w14:paraId="0E77C01D" w14:textId="77777777" w:rsidR="002F1480" w:rsidRPr="001F14AF" w:rsidRDefault="002F1480" w:rsidP="00965237">
      <w:pPr>
        <w:numPr>
          <w:ilvl w:val="0"/>
          <w:numId w:val="61"/>
        </w:numPr>
        <w:spacing w:line="240" w:lineRule="exact"/>
        <w:ind w:left="714" w:hanging="357"/>
        <w:jc w:val="both"/>
      </w:pPr>
      <w:r w:rsidRPr="001F14AF">
        <w:rPr>
          <w:rFonts w:cs="Arial"/>
          <w:szCs w:val="20"/>
          <w:lang w:eastAsia="sl-SI"/>
        </w:rPr>
        <w:t>v tretjem in petem odstavku besedilo »pristojno</w:t>
      </w:r>
      <w:r w:rsidRPr="001F14AF">
        <w:t xml:space="preserve"> delovno telo državnega zbora« nadomesti z besedilom »pristojni organ«.</w:t>
      </w:r>
    </w:p>
    <w:p w14:paraId="2311D741" w14:textId="77777777" w:rsidR="00934AA6" w:rsidRPr="001F14AF" w:rsidRDefault="00934AA6" w:rsidP="005A537D">
      <w:pPr>
        <w:jc w:val="both"/>
      </w:pPr>
    </w:p>
    <w:p w14:paraId="7E7B8D5C" w14:textId="77777777" w:rsidR="002F1480" w:rsidRPr="001F14AF" w:rsidRDefault="002F1480" w:rsidP="005A537D">
      <w:pPr>
        <w:numPr>
          <w:ilvl w:val="0"/>
          <w:numId w:val="62"/>
        </w:numPr>
        <w:jc w:val="both"/>
      </w:pPr>
      <w:r w:rsidRPr="001F14AF">
        <w:t>V 50. členu za prvim odstavkom doda nov drugi odstavek, ki se glasi:</w:t>
      </w:r>
    </w:p>
    <w:p w14:paraId="64EAFDD4" w14:textId="77777777" w:rsidR="002F1480" w:rsidRPr="001F14AF" w:rsidRDefault="002F1480" w:rsidP="005A537D">
      <w:pPr>
        <w:jc w:val="both"/>
      </w:pPr>
    </w:p>
    <w:p w14:paraId="26188E27" w14:textId="6909542B" w:rsidR="00934AA6" w:rsidRPr="001F14AF" w:rsidRDefault="002F1480" w:rsidP="005A537D">
      <w:pPr>
        <w:jc w:val="both"/>
      </w:pPr>
      <w:r w:rsidRPr="001F14AF">
        <w:t>»Ne glede na prejšnji člen o nadomestilu plače po prenehanju funkcije namestnika varuha odloča varuh, če ta ni imenovan</w:t>
      </w:r>
      <w:r w:rsidR="00280C4E" w:rsidRPr="001F14AF">
        <w:t>,</w:t>
      </w:r>
      <w:r w:rsidRPr="001F14AF">
        <w:t xml:space="preserve"> pa </w:t>
      </w:r>
      <w:r w:rsidR="00934AA6" w:rsidRPr="001F14AF">
        <w:t>državni zbor ali od njega pooblaščeno telo</w:t>
      </w:r>
      <w:r w:rsidRPr="001F14AF">
        <w:t>.«.</w:t>
      </w:r>
    </w:p>
    <w:p w14:paraId="24CC5F09" w14:textId="77777777" w:rsidR="00666500" w:rsidRPr="001F14AF" w:rsidRDefault="00666500" w:rsidP="005A537D">
      <w:pPr>
        <w:jc w:val="both"/>
      </w:pPr>
    </w:p>
    <w:p w14:paraId="39CFAA22" w14:textId="30BF7DEA" w:rsidR="00163F2C" w:rsidRPr="001F14AF" w:rsidRDefault="00163F2C" w:rsidP="00163F2C">
      <w:pPr>
        <w:spacing w:line="240" w:lineRule="atLeast"/>
        <w:jc w:val="center"/>
        <w:rPr>
          <w:rFonts w:cs="Arial"/>
          <w:b/>
          <w:szCs w:val="20"/>
        </w:rPr>
      </w:pPr>
      <w:r w:rsidRPr="001F14AF">
        <w:rPr>
          <w:rFonts w:cs="Arial"/>
          <w:b/>
          <w:szCs w:val="20"/>
        </w:rPr>
        <w:t>4</w:t>
      </w:r>
      <w:r w:rsidR="003943EB" w:rsidRPr="001F14AF">
        <w:rPr>
          <w:rFonts w:cs="Arial"/>
          <w:b/>
          <w:szCs w:val="20"/>
        </w:rPr>
        <w:t>6</w:t>
      </w:r>
      <w:r w:rsidRPr="001F14AF">
        <w:rPr>
          <w:rFonts w:cs="Arial"/>
          <w:b/>
          <w:szCs w:val="20"/>
        </w:rPr>
        <w:t>. člen</w:t>
      </w:r>
    </w:p>
    <w:p w14:paraId="6EBEB144" w14:textId="50EF3802" w:rsidR="00163F2C" w:rsidRPr="001F14AF" w:rsidRDefault="00163F2C" w:rsidP="00163F2C">
      <w:pPr>
        <w:spacing w:line="240" w:lineRule="atLeast"/>
        <w:jc w:val="center"/>
        <w:rPr>
          <w:rFonts w:cs="Arial"/>
          <w:szCs w:val="20"/>
        </w:rPr>
      </w:pPr>
      <w:r w:rsidRPr="001F14AF">
        <w:rPr>
          <w:rFonts w:cs="Arial"/>
          <w:b/>
          <w:szCs w:val="20"/>
        </w:rPr>
        <w:t>(sprememba in dopolnitev Zakona o</w:t>
      </w:r>
      <w:r w:rsidR="00697D09" w:rsidRPr="001F14AF">
        <w:rPr>
          <w:rFonts w:cs="Arial"/>
          <w:b/>
          <w:szCs w:val="20"/>
        </w:rPr>
        <w:t xml:space="preserve"> računskem sodišču</w:t>
      </w:r>
      <w:r w:rsidRPr="001F14AF">
        <w:rPr>
          <w:rFonts w:cs="Arial"/>
          <w:b/>
          <w:szCs w:val="20"/>
        </w:rPr>
        <w:t>)</w:t>
      </w:r>
    </w:p>
    <w:p w14:paraId="249ABA71" w14:textId="77777777" w:rsidR="002F1480" w:rsidRPr="001F14AF" w:rsidRDefault="002F1480" w:rsidP="000E7E84">
      <w:pPr>
        <w:shd w:val="clear" w:color="auto" w:fill="FFFFFF"/>
        <w:spacing w:line="240" w:lineRule="atLeast"/>
        <w:jc w:val="both"/>
        <w:rPr>
          <w:rFonts w:cs="Arial"/>
          <w:strike/>
          <w:szCs w:val="20"/>
          <w:lang w:eastAsia="sl-SI"/>
        </w:rPr>
      </w:pPr>
    </w:p>
    <w:p w14:paraId="28F0AEB1" w14:textId="77777777" w:rsidR="00697D09" w:rsidRPr="001F14AF" w:rsidRDefault="00697D09" w:rsidP="00697D09">
      <w:pPr>
        <w:spacing w:line="240" w:lineRule="exact"/>
        <w:rPr>
          <w:rFonts w:cs="Arial"/>
          <w:szCs w:val="20"/>
        </w:rPr>
      </w:pPr>
      <w:r w:rsidRPr="001F14AF">
        <w:rPr>
          <w:rFonts w:cs="Arial"/>
          <w:szCs w:val="20"/>
        </w:rPr>
        <w:t>V Zakonu o računskem sodišču</w:t>
      </w:r>
      <w:r w:rsidRPr="001F14AF">
        <w:rPr>
          <w:rFonts w:cs="Arial"/>
          <w:b/>
          <w:bCs/>
          <w:szCs w:val="20"/>
        </w:rPr>
        <w:t xml:space="preserve"> </w:t>
      </w:r>
      <w:r w:rsidRPr="001F14AF">
        <w:rPr>
          <w:rFonts w:cs="Arial"/>
          <w:szCs w:val="20"/>
        </w:rPr>
        <w:t>(Uradni list RS, št. </w:t>
      </w:r>
      <w:r w:rsidRPr="001F14AF">
        <w:rPr>
          <w:rFonts w:eastAsiaTheme="majorEastAsia" w:cs="Arial"/>
          <w:szCs w:val="20"/>
        </w:rPr>
        <w:t>11/01</w:t>
      </w:r>
      <w:r w:rsidRPr="001F14AF">
        <w:rPr>
          <w:rFonts w:cs="Arial"/>
          <w:szCs w:val="20"/>
        </w:rPr>
        <w:t> in </w:t>
      </w:r>
      <w:r w:rsidRPr="001F14AF">
        <w:rPr>
          <w:rFonts w:eastAsiaTheme="majorEastAsia" w:cs="Arial"/>
          <w:szCs w:val="20"/>
        </w:rPr>
        <w:t>109/12</w:t>
      </w:r>
      <w:r w:rsidRPr="001F14AF">
        <w:rPr>
          <w:rFonts w:cs="Arial"/>
          <w:szCs w:val="20"/>
        </w:rPr>
        <w:t>), se v 33.b členu:</w:t>
      </w:r>
    </w:p>
    <w:p w14:paraId="04E503BC" w14:textId="77777777" w:rsidR="00697D09" w:rsidRPr="001F14AF" w:rsidRDefault="00697D09" w:rsidP="00697D09">
      <w:pPr>
        <w:spacing w:line="240" w:lineRule="exact"/>
        <w:rPr>
          <w:rFonts w:cs="Arial"/>
          <w:szCs w:val="20"/>
        </w:rPr>
      </w:pPr>
    </w:p>
    <w:p w14:paraId="346A89B4" w14:textId="77777777" w:rsidR="00697D09" w:rsidRPr="001F14AF" w:rsidRDefault="00697D09" w:rsidP="00697D09">
      <w:pPr>
        <w:numPr>
          <w:ilvl w:val="0"/>
          <w:numId w:val="61"/>
        </w:numPr>
        <w:spacing w:line="240" w:lineRule="exact"/>
        <w:rPr>
          <w:rFonts w:cs="Arial"/>
          <w:szCs w:val="20"/>
        </w:rPr>
      </w:pPr>
      <w:r w:rsidRPr="001F14AF">
        <w:rPr>
          <w:rFonts w:cs="Arial"/>
          <w:szCs w:val="20"/>
        </w:rPr>
        <w:t>prvi in drugi odstavek spremenita tako, da se glasita:</w:t>
      </w:r>
    </w:p>
    <w:p w14:paraId="76318A37" w14:textId="77777777" w:rsidR="00697D09" w:rsidRPr="001F14AF" w:rsidRDefault="00697D09" w:rsidP="00697D09">
      <w:pPr>
        <w:spacing w:line="240" w:lineRule="exact"/>
        <w:ind w:left="720"/>
        <w:rPr>
          <w:rFonts w:cs="Arial"/>
          <w:szCs w:val="20"/>
        </w:rPr>
      </w:pPr>
    </w:p>
    <w:p w14:paraId="6590594A" w14:textId="14E3209A" w:rsidR="00697D09" w:rsidRPr="001F14AF" w:rsidRDefault="00697D09" w:rsidP="00697D09">
      <w:pPr>
        <w:shd w:val="clear" w:color="auto" w:fill="FFFFFF"/>
        <w:spacing w:line="240" w:lineRule="exact"/>
        <w:jc w:val="both"/>
        <w:rPr>
          <w:rFonts w:cs="Arial"/>
          <w:szCs w:val="20"/>
          <w:lang w:eastAsia="sl-SI"/>
        </w:rPr>
      </w:pPr>
      <w:r w:rsidRPr="001F14AF">
        <w:rPr>
          <w:rFonts w:cs="Arial"/>
          <w:szCs w:val="20"/>
        </w:rPr>
        <w:t>»</w:t>
      </w:r>
      <w:r w:rsidRPr="001F14AF">
        <w:rPr>
          <w:rFonts w:cs="Arial"/>
          <w:szCs w:val="20"/>
          <w:lang w:eastAsia="sl-SI"/>
        </w:rPr>
        <w:t>(1) O pravici do nadomestila plače predsednika računskega sodišča</w:t>
      </w:r>
      <w:r w:rsidR="00EE22E1" w:rsidRPr="001F14AF">
        <w:rPr>
          <w:rFonts w:cs="Arial"/>
          <w:szCs w:val="20"/>
          <w:lang w:eastAsia="sl-SI"/>
        </w:rPr>
        <w:t xml:space="preserve"> in namestnika predsednika računskega sodišča</w:t>
      </w:r>
      <w:r w:rsidRPr="001F14AF">
        <w:rPr>
          <w:rFonts w:cs="Arial"/>
          <w:szCs w:val="20"/>
          <w:lang w:eastAsia="sl-SI"/>
        </w:rPr>
        <w:t xml:space="preserve"> odloča predsednik računskega sodišča,</w:t>
      </w:r>
      <w:r w:rsidRPr="001F14AF">
        <w:rPr>
          <w:rFonts w:cs="Arial"/>
          <w:szCs w:val="20"/>
        </w:rPr>
        <w:t xml:space="preserve"> če ta ni imenovan, pa državni zbor ali od njega pooblaščeno telo</w:t>
      </w:r>
      <w:r w:rsidRPr="001F14AF">
        <w:rPr>
          <w:rFonts w:cs="Arial"/>
          <w:szCs w:val="20"/>
          <w:lang w:eastAsia="sl-SI"/>
        </w:rPr>
        <w:t xml:space="preserve">. </w:t>
      </w:r>
    </w:p>
    <w:p w14:paraId="6DBE48B7" w14:textId="77777777" w:rsidR="00697D09" w:rsidRPr="001F14AF" w:rsidRDefault="00697D09" w:rsidP="00697D09">
      <w:pPr>
        <w:shd w:val="clear" w:color="auto" w:fill="FFFFFF"/>
        <w:spacing w:line="240" w:lineRule="exact"/>
        <w:jc w:val="both"/>
        <w:rPr>
          <w:rFonts w:cs="Arial"/>
          <w:szCs w:val="20"/>
          <w:lang w:eastAsia="sl-SI"/>
        </w:rPr>
      </w:pPr>
    </w:p>
    <w:p w14:paraId="37F896B5" w14:textId="4E9E5382" w:rsidR="00697D09" w:rsidRPr="001F14AF" w:rsidRDefault="00697D09" w:rsidP="00697D09">
      <w:pPr>
        <w:shd w:val="clear" w:color="auto" w:fill="FFFFFF"/>
        <w:spacing w:line="240" w:lineRule="exact"/>
        <w:jc w:val="both"/>
        <w:rPr>
          <w:rFonts w:cs="Arial"/>
          <w:szCs w:val="20"/>
          <w:lang w:eastAsia="sl-SI"/>
        </w:rPr>
      </w:pPr>
      <w:r w:rsidRPr="001F14AF">
        <w:rPr>
          <w:rFonts w:cs="Arial"/>
          <w:szCs w:val="20"/>
          <w:lang w:eastAsia="sl-SI"/>
        </w:rPr>
        <w:t>(2) Za uveljavljanje pravice do nadomestila plače mora predsednik računskega sodišča</w:t>
      </w:r>
      <w:r w:rsidR="00EE22E1" w:rsidRPr="001F14AF">
        <w:rPr>
          <w:rFonts w:cs="Arial"/>
          <w:szCs w:val="20"/>
          <w:lang w:eastAsia="sl-SI"/>
        </w:rPr>
        <w:t xml:space="preserve"> oziroma namestnik predsednika računskega sodišča</w:t>
      </w:r>
      <w:r w:rsidRPr="001F14AF">
        <w:rPr>
          <w:rFonts w:cs="Arial"/>
          <w:szCs w:val="20"/>
          <w:lang w:eastAsia="sl-SI"/>
        </w:rPr>
        <w:t>, ki mu je prenehala funkcija, v 15 dneh po prenehanju funkcije, predsedniku računskega sodišča,</w:t>
      </w:r>
      <w:r w:rsidRPr="001F14AF">
        <w:rPr>
          <w:rFonts w:cs="Arial"/>
          <w:szCs w:val="20"/>
        </w:rPr>
        <w:t xml:space="preserve"> če ta ni imenovan, pa državnemu zboru ali od njega pooblaščenemu telesu, </w:t>
      </w:r>
      <w:r w:rsidRPr="001F14AF">
        <w:rPr>
          <w:rFonts w:cs="Arial"/>
          <w:szCs w:val="20"/>
          <w:lang w:eastAsia="sl-SI"/>
        </w:rPr>
        <w:t>predložiti vlogo za uveljavljanje pravice do nadomestila plače in dokazila o izpolnjevanju pogojev za pridobitev pravice do nadomestila plače. V primeru nemožnosti vrnitve na delovno mesto v okviru prejšnjega delodajalca je treba izkazati, zakaj vrnitev ni mogoča.«;</w:t>
      </w:r>
    </w:p>
    <w:p w14:paraId="56BA6BE7" w14:textId="77777777" w:rsidR="00697D09" w:rsidRPr="001F14AF" w:rsidRDefault="00697D09" w:rsidP="00697D09">
      <w:pPr>
        <w:spacing w:line="240" w:lineRule="exact"/>
        <w:ind w:left="720"/>
        <w:rPr>
          <w:rFonts w:cs="Arial"/>
          <w:szCs w:val="20"/>
        </w:rPr>
      </w:pPr>
    </w:p>
    <w:p w14:paraId="48CA6811" w14:textId="61E81C74" w:rsidR="00697D09" w:rsidRPr="001F14AF" w:rsidRDefault="00697D09" w:rsidP="00430A93">
      <w:pPr>
        <w:numPr>
          <w:ilvl w:val="0"/>
          <w:numId w:val="61"/>
        </w:numPr>
        <w:spacing w:line="240" w:lineRule="exact"/>
        <w:jc w:val="both"/>
        <w:rPr>
          <w:rFonts w:cs="Arial"/>
          <w:szCs w:val="20"/>
        </w:rPr>
      </w:pPr>
      <w:r w:rsidRPr="001F14AF">
        <w:rPr>
          <w:rFonts w:cs="Arial"/>
          <w:szCs w:val="20"/>
        </w:rPr>
        <w:t>v tretjem in petem odstavku se besedilo »pristojno delovno telo državnega zbora« nadomesti z besedilom »</w:t>
      </w:r>
      <w:r w:rsidR="006C0DBF" w:rsidRPr="001F14AF">
        <w:rPr>
          <w:rFonts w:cs="Arial"/>
          <w:szCs w:val="20"/>
        </w:rPr>
        <w:t xml:space="preserve">funkcionar </w:t>
      </w:r>
      <w:r w:rsidR="00CF663B" w:rsidRPr="001F14AF">
        <w:rPr>
          <w:rFonts w:cs="Arial"/>
          <w:szCs w:val="20"/>
        </w:rPr>
        <w:t>oziroma</w:t>
      </w:r>
      <w:r w:rsidR="006C0DBF" w:rsidRPr="001F14AF">
        <w:rPr>
          <w:rFonts w:cs="Arial"/>
          <w:szCs w:val="20"/>
        </w:rPr>
        <w:t xml:space="preserve"> </w:t>
      </w:r>
      <w:r w:rsidRPr="001F14AF">
        <w:rPr>
          <w:rFonts w:cs="Arial"/>
          <w:szCs w:val="20"/>
          <w:lang w:eastAsia="sl-SI"/>
        </w:rPr>
        <w:t>organ iz prvega odstavka tega člena</w:t>
      </w:r>
      <w:r w:rsidRPr="001F14AF">
        <w:rPr>
          <w:rFonts w:cs="Arial"/>
          <w:szCs w:val="20"/>
        </w:rPr>
        <w:t>«</w:t>
      </w:r>
      <w:r w:rsidR="006C0DBF" w:rsidRPr="001F14AF">
        <w:rPr>
          <w:rFonts w:cs="Arial"/>
          <w:szCs w:val="20"/>
        </w:rPr>
        <w:t xml:space="preserve"> v ustreznem sklonu</w:t>
      </w:r>
      <w:r w:rsidRPr="001F14AF">
        <w:rPr>
          <w:rFonts w:cs="Arial"/>
          <w:szCs w:val="20"/>
        </w:rPr>
        <w:t>.</w:t>
      </w:r>
    </w:p>
    <w:p w14:paraId="1547D732" w14:textId="77777777" w:rsidR="00E85A48" w:rsidRPr="001F14AF" w:rsidRDefault="00E85A48" w:rsidP="00E85A48">
      <w:pPr>
        <w:spacing w:line="240" w:lineRule="atLeast"/>
        <w:jc w:val="both"/>
        <w:rPr>
          <w:rFonts w:cs="Arial"/>
          <w:szCs w:val="20"/>
        </w:rPr>
      </w:pPr>
    </w:p>
    <w:p w14:paraId="00174A79" w14:textId="26FBB661" w:rsidR="00E85A48" w:rsidRPr="001F14AF" w:rsidRDefault="00E85A48" w:rsidP="00E85A48">
      <w:pPr>
        <w:spacing w:line="240" w:lineRule="atLeast"/>
        <w:jc w:val="center"/>
        <w:rPr>
          <w:rFonts w:cs="Arial"/>
          <w:b/>
          <w:bCs/>
          <w:szCs w:val="20"/>
          <w:lang w:eastAsia="sl-SI"/>
        </w:rPr>
      </w:pPr>
      <w:bookmarkStart w:id="67" w:name="_Hlk185590626"/>
      <w:r w:rsidRPr="001F14AF">
        <w:rPr>
          <w:rFonts w:cs="Arial"/>
          <w:b/>
          <w:bCs/>
          <w:szCs w:val="20"/>
          <w:lang w:eastAsia="sl-SI"/>
        </w:rPr>
        <w:t>4</w:t>
      </w:r>
      <w:r w:rsidR="003943EB" w:rsidRPr="001F14AF">
        <w:rPr>
          <w:rFonts w:cs="Arial"/>
          <w:b/>
          <w:bCs/>
          <w:szCs w:val="20"/>
          <w:lang w:eastAsia="sl-SI"/>
        </w:rPr>
        <w:t>7</w:t>
      </w:r>
      <w:r w:rsidRPr="001F14AF">
        <w:rPr>
          <w:rFonts w:cs="Arial"/>
          <w:b/>
          <w:bCs/>
          <w:szCs w:val="20"/>
          <w:lang w:eastAsia="sl-SI"/>
        </w:rPr>
        <w:t>. člen</w:t>
      </w:r>
    </w:p>
    <w:p w14:paraId="5AE19DBA" w14:textId="53E15207" w:rsidR="007E5A66" w:rsidRPr="001F14AF" w:rsidRDefault="007E5A66" w:rsidP="00E85A48">
      <w:pPr>
        <w:spacing w:line="240" w:lineRule="atLeast"/>
        <w:jc w:val="center"/>
        <w:rPr>
          <w:rFonts w:cs="Arial"/>
          <w:b/>
          <w:bCs/>
          <w:szCs w:val="20"/>
          <w:lang w:eastAsia="sl-SI"/>
        </w:rPr>
      </w:pPr>
      <w:r w:rsidRPr="001F14AF">
        <w:rPr>
          <w:rFonts w:cs="Arial"/>
          <w:b/>
          <w:bCs/>
          <w:szCs w:val="20"/>
          <w:lang w:eastAsia="sl-SI"/>
        </w:rPr>
        <w:t>(povračila stroškov funkcionarjev, ki v samoupravni lokalni skupnosti funkcijo opravljajo nepoklicno)</w:t>
      </w:r>
    </w:p>
    <w:p w14:paraId="373B1BA1" w14:textId="77777777" w:rsidR="007E5A66" w:rsidRPr="001F14AF" w:rsidRDefault="007E5A66" w:rsidP="007E5A66">
      <w:pPr>
        <w:spacing w:line="240" w:lineRule="atLeast"/>
        <w:jc w:val="both"/>
        <w:rPr>
          <w:rFonts w:cs="Arial"/>
          <w:szCs w:val="20"/>
          <w:lang w:eastAsia="sl-SI"/>
        </w:rPr>
      </w:pPr>
    </w:p>
    <w:p w14:paraId="12597CA1" w14:textId="59319100" w:rsidR="00A67A6E" w:rsidRPr="001F14AF" w:rsidRDefault="00A67A6E" w:rsidP="00A67A6E">
      <w:pPr>
        <w:spacing w:line="240" w:lineRule="atLeast"/>
        <w:jc w:val="both"/>
        <w:rPr>
          <w:rFonts w:cs="Arial"/>
          <w:szCs w:val="20"/>
        </w:rPr>
      </w:pPr>
      <w:r w:rsidRPr="001F14AF">
        <w:rPr>
          <w:rFonts w:cs="Arial"/>
          <w:szCs w:val="20"/>
        </w:rPr>
        <w:t xml:space="preserve">(1) </w:t>
      </w:r>
      <w:r w:rsidR="007E5A66" w:rsidRPr="001F14AF">
        <w:rPr>
          <w:rFonts w:cs="Arial"/>
          <w:szCs w:val="20"/>
        </w:rPr>
        <w:t xml:space="preserve">Do uveljavitve </w:t>
      </w:r>
      <w:r w:rsidR="006C0DBF" w:rsidRPr="001F14AF">
        <w:rPr>
          <w:rFonts w:cs="Arial"/>
          <w:szCs w:val="20"/>
        </w:rPr>
        <w:t xml:space="preserve">ureditve v </w:t>
      </w:r>
      <w:r w:rsidR="007E5A66" w:rsidRPr="001F14AF">
        <w:rPr>
          <w:rFonts w:cs="Arial"/>
          <w:szCs w:val="20"/>
        </w:rPr>
        <w:t>zakon</w:t>
      </w:r>
      <w:r w:rsidR="006C0DBF" w:rsidRPr="001F14AF">
        <w:rPr>
          <w:rFonts w:cs="Arial"/>
          <w:szCs w:val="20"/>
        </w:rPr>
        <w:t>u, ki ureja lokalno samoupravo</w:t>
      </w:r>
      <w:r w:rsidR="007E5A66" w:rsidRPr="001F14AF">
        <w:rPr>
          <w:rFonts w:cs="Arial"/>
          <w:szCs w:val="20"/>
        </w:rPr>
        <w:t xml:space="preserve">, funkcionarjem, ki v </w:t>
      </w:r>
      <w:r w:rsidR="000B7CEC" w:rsidRPr="001F14AF">
        <w:rPr>
          <w:rFonts w:cs="Arial"/>
          <w:szCs w:val="20"/>
        </w:rPr>
        <w:t xml:space="preserve">občinah </w:t>
      </w:r>
      <w:r w:rsidR="007E5A66" w:rsidRPr="001F14AF">
        <w:rPr>
          <w:rFonts w:cs="Arial"/>
          <w:szCs w:val="20"/>
        </w:rPr>
        <w:t>funkcijo opravljajo nepoklicno, zaradi opravljanja funkcije na službeni poti</w:t>
      </w:r>
      <w:r w:rsidRPr="001F14AF">
        <w:rPr>
          <w:rFonts w:cs="Arial"/>
          <w:szCs w:val="20"/>
        </w:rPr>
        <w:t xml:space="preserve"> pripada povračilo stroškov</w:t>
      </w:r>
      <w:r w:rsidR="007E5A66" w:rsidRPr="001F14AF">
        <w:rPr>
          <w:rFonts w:cs="Arial"/>
          <w:szCs w:val="20"/>
        </w:rPr>
        <w:t xml:space="preserve"> </w:t>
      </w:r>
      <w:r w:rsidRPr="001F14AF">
        <w:rPr>
          <w:rFonts w:cs="Arial"/>
          <w:szCs w:val="20"/>
        </w:rPr>
        <w:t xml:space="preserve">v skladu s tem zakonom </w:t>
      </w:r>
      <w:r w:rsidR="007E5A66" w:rsidRPr="001F14AF">
        <w:rPr>
          <w:rFonts w:cs="Arial"/>
          <w:szCs w:val="20"/>
        </w:rPr>
        <w:t xml:space="preserve">v enaki višini in pod enakimi pogoji, kot to velja </w:t>
      </w:r>
      <w:r w:rsidR="004924B9" w:rsidRPr="001F14AF">
        <w:rPr>
          <w:rFonts w:cs="Arial"/>
          <w:szCs w:val="20"/>
        </w:rPr>
        <w:t xml:space="preserve">funkcionarje, ki poklicno opravljajo funkcijo. </w:t>
      </w:r>
    </w:p>
    <w:p w14:paraId="2A060846" w14:textId="77777777" w:rsidR="00A67A6E" w:rsidRPr="001F14AF" w:rsidRDefault="00A67A6E" w:rsidP="00A67A6E">
      <w:pPr>
        <w:spacing w:line="240" w:lineRule="atLeast"/>
        <w:jc w:val="both"/>
        <w:rPr>
          <w:rFonts w:cs="Arial"/>
          <w:szCs w:val="20"/>
        </w:rPr>
      </w:pPr>
    </w:p>
    <w:p w14:paraId="4A02EF87" w14:textId="2857795D" w:rsidR="00A67A6E" w:rsidRPr="001F14AF" w:rsidRDefault="00A67A6E" w:rsidP="00A67A6E">
      <w:pPr>
        <w:spacing w:line="240" w:lineRule="atLeast"/>
        <w:jc w:val="both"/>
        <w:rPr>
          <w:rFonts w:cs="Arial"/>
          <w:szCs w:val="20"/>
        </w:rPr>
      </w:pPr>
      <w:r w:rsidRPr="001F14AF">
        <w:rPr>
          <w:rFonts w:cs="Arial"/>
          <w:szCs w:val="20"/>
        </w:rPr>
        <w:t>(2) Prejšnji odstavek se uporablja za naslednja povračila stroškov funkcionarjev, ki v samoupravni lokalni skupnosti funkcijo opravljajo nepoklicno:</w:t>
      </w:r>
    </w:p>
    <w:p w14:paraId="4190AD5E" w14:textId="77777777" w:rsidR="00A67A6E" w:rsidRPr="001F14AF" w:rsidRDefault="00A67A6E" w:rsidP="00A67A6E">
      <w:pPr>
        <w:spacing w:line="240" w:lineRule="atLeast"/>
        <w:jc w:val="both"/>
        <w:rPr>
          <w:rFonts w:cs="Arial"/>
          <w:szCs w:val="20"/>
        </w:rPr>
      </w:pPr>
    </w:p>
    <w:p w14:paraId="1F870259" w14:textId="4412A70C" w:rsidR="007E5A66" w:rsidRPr="001F14AF" w:rsidRDefault="007E5A66" w:rsidP="003B6521">
      <w:pPr>
        <w:pStyle w:val="Odstavekseznama"/>
        <w:numPr>
          <w:ilvl w:val="0"/>
          <w:numId w:val="66"/>
        </w:numPr>
        <w:spacing w:line="240" w:lineRule="exact"/>
        <w:jc w:val="both"/>
        <w:rPr>
          <w:rFonts w:cs="Arial"/>
          <w:szCs w:val="20"/>
        </w:rPr>
      </w:pPr>
      <w:r w:rsidRPr="001F14AF">
        <w:rPr>
          <w:rFonts w:cs="Arial"/>
          <w:szCs w:val="20"/>
        </w:rPr>
        <w:t>stroški in obračun stroškov na službenem potovanju v državi</w:t>
      </w:r>
      <w:r w:rsidR="006C0DBF" w:rsidRPr="001F14AF">
        <w:rPr>
          <w:rFonts w:cs="Arial"/>
          <w:szCs w:val="20"/>
        </w:rPr>
        <w:t>,</w:t>
      </w:r>
    </w:p>
    <w:p w14:paraId="1971D173" w14:textId="77777777" w:rsidR="007E5A66" w:rsidRPr="001F14AF" w:rsidRDefault="007E5A66" w:rsidP="007E5A66">
      <w:pPr>
        <w:pStyle w:val="Odstavekseznama"/>
        <w:numPr>
          <w:ilvl w:val="0"/>
          <w:numId w:val="64"/>
        </w:numPr>
        <w:spacing w:line="240" w:lineRule="exact"/>
        <w:jc w:val="both"/>
        <w:rPr>
          <w:rFonts w:cs="Arial"/>
          <w:szCs w:val="20"/>
        </w:rPr>
      </w:pPr>
      <w:r w:rsidRPr="001F14AF">
        <w:rPr>
          <w:rFonts w:cs="Arial"/>
          <w:szCs w:val="20"/>
        </w:rPr>
        <w:t>dnevnice za službeno potovanje v državi,</w:t>
      </w:r>
    </w:p>
    <w:p w14:paraId="3E7CD656" w14:textId="77777777" w:rsidR="007E5A66" w:rsidRPr="001F14AF" w:rsidRDefault="007E5A66" w:rsidP="007E5A66">
      <w:pPr>
        <w:pStyle w:val="Odstavekseznama"/>
        <w:numPr>
          <w:ilvl w:val="0"/>
          <w:numId w:val="64"/>
        </w:numPr>
        <w:spacing w:line="240" w:lineRule="exact"/>
        <w:jc w:val="both"/>
        <w:rPr>
          <w:rFonts w:cs="Arial"/>
          <w:szCs w:val="20"/>
        </w:rPr>
      </w:pPr>
      <w:r w:rsidRPr="001F14AF">
        <w:rPr>
          <w:rFonts w:cs="Arial"/>
          <w:szCs w:val="20"/>
        </w:rPr>
        <w:t>kilometrina za uporabo lastnega avtomobila za službene namene v državi in</w:t>
      </w:r>
    </w:p>
    <w:p w14:paraId="56376580" w14:textId="77777777" w:rsidR="007E5A66" w:rsidRPr="001F14AF" w:rsidRDefault="007E5A66" w:rsidP="007E5A66">
      <w:pPr>
        <w:pStyle w:val="Odstavekseznama"/>
        <w:numPr>
          <w:ilvl w:val="0"/>
          <w:numId w:val="64"/>
        </w:numPr>
        <w:spacing w:line="240" w:lineRule="exact"/>
        <w:jc w:val="both"/>
        <w:rPr>
          <w:rFonts w:cs="Arial"/>
          <w:szCs w:val="20"/>
        </w:rPr>
      </w:pPr>
      <w:r w:rsidRPr="001F14AF">
        <w:rPr>
          <w:rFonts w:cs="Arial"/>
          <w:szCs w:val="20"/>
        </w:rPr>
        <w:t>stroški prenočevanja na službenem potovanju.</w:t>
      </w:r>
    </w:p>
    <w:p w14:paraId="263DCB8C" w14:textId="77777777" w:rsidR="007E5A66" w:rsidRPr="001F14AF" w:rsidRDefault="007E5A66" w:rsidP="007E5A66">
      <w:pPr>
        <w:spacing w:line="240" w:lineRule="atLeast"/>
        <w:jc w:val="both"/>
        <w:rPr>
          <w:rFonts w:cs="Arial"/>
          <w:szCs w:val="20"/>
        </w:rPr>
      </w:pPr>
    </w:p>
    <w:p w14:paraId="0E0FADC5" w14:textId="20F3AFBA" w:rsidR="007E5A66" w:rsidRPr="001F14AF" w:rsidRDefault="00A67A6E" w:rsidP="007E5A66">
      <w:pPr>
        <w:spacing w:line="240" w:lineRule="atLeast"/>
        <w:jc w:val="both"/>
        <w:rPr>
          <w:rFonts w:cs="Arial"/>
          <w:szCs w:val="20"/>
        </w:rPr>
      </w:pPr>
      <w:r w:rsidRPr="001F14AF">
        <w:rPr>
          <w:rFonts w:cs="Arial"/>
          <w:szCs w:val="20"/>
        </w:rPr>
        <w:t>(3) Ne glede na prvi odstavek tega člena č</w:t>
      </w:r>
      <w:r w:rsidR="007E5A66" w:rsidRPr="001F14AF">
        <w:rPr>
          <w:rFonts w:cs="Arial"/>
          <w:szCs w:val="20"/>
        </w:rPr>
        <w:t xml:space="preserve">lanu </w:t>
      </w:r>
      <w:r w:rsidR="000B7CEC" w:rsidRPr="001F14AF">
        <w:rPr>
          <w:rFonts w:cs="Arial"/>
          <w:szCs w:val="20"/>
        </w:rPr>
        <w:t xml:space="preserve">mestnega oziroma </w:t>
      </w:r>
      <w:r w:rsidR="007E5A66" w:rsidRPr="001F14AF">
        <w:rPr>
          <w:rFonts w:cs="Arial"/>
          <w:szCs w:val="20"/>
        </w:rPr>
        <w:t>občinskega sveta pripada</w:t>
      </w:r>
      <w:r w:rsidRPr="001F14AF">
        <w:rPr>
          <w:rFonts w:cs="Arial"/>
          <w:szCs w:val="20"/>
        </w:rPr>
        <w:t xml:space="preserve"> tudi</w:t>
      </w:r>
      <w:r w:rsidR="007E5A66" w:rsidRPr="001F14AF">
        <w:rPr>
          <w:rFonts w:cs="Arial"/>
          <w:szCs w:val="20"/>
        </w:rPr>
        <w:t xml:space="preserve"> povračilo stroškov prevoza na sejo </w:t>
      </w:r>
      <w:r w:rsidR="000B7CEC" w:rsidRPr="001F14AF">
        <w:rPr>
          <w:rFonts w:cs="Arial"/>
          <w:szCs w:val="20"/>
        </w:rPr>
        <w:t xml:space="preserve">mestnega oziroma </w:t>
      </w:r>
      <w:r w:rsidR="007E5A66" w:rsidRPr="001F14AF">
        <w:rPr>
          <w:rFonts w:cs="Arial"/>
          <w:szCs w:val="20"/>
        </w:rPr>
        <w:t>občinskega sveta</w:t>
      </w:r>
      <w:r w:rsidR="006C0DBF" w:rsidRPr="001F14AF">
        <w:rPr>
          <w:rFonts w:cs="Arial"/>
          <w:szCs w:val="20"/>
        </w:rPr>
        <w:t xml:space="preserve"> in nazaj</w:t>
      </w:r>
      <w:r w:rsidRPr="001F14AF">
        <w:rPr>
          <w:rFonts w:cs="Arial"/>
          <w:szCs w:val="20"/>
        </w:rPr>
        <w:t>, in sicer</w:t>
      </w:r>
      <w:r w:rsidR="007E5A66" w:rsidRPr="001F14AF">
        <w:rPr>
          <w:rFonts w:cs="Arial"/>
          <w:szCs w:val="20"/>
        </w:rPr>
        <w:t xml:space="preserve"> v enaki višini in pod enakimi pogoji, kot</w:t>
      </w:r>
      <w:r w:rsidRPr="001F14AF">
        <w:rPr>
          <w:rFonts w:cs="Arial"/>
          <w:szCs w:val="20"/>
        </w:rPr>
        <w:t xml:space="preserve"> </w:t>
      </w:r>
      <w:r w:rsidR="004924B9" w:rsidRPr="001F14AF">
        <w:rPr>
          <w:rFonts w:cs="Arial"/>
          <w:szCs w:val="20"/>
        </w:rPr>
        <w:t>to velja za funkcionarje, ki poklicno opravljajo funkcijo</w:t>
      </w:r>
      <w:r w:rsidR="006C0DBF" w:rsidRPr="001F14AF">
        <w:rPr>
          <w:rFonts w:cs="Arial"/>
          <w:szCs w:val="20"/>
        </w:rPr>
        <w:t>,</w:t>
      </w:r>
      <w:r w:rsidR="007E5A66" w:rsidRPr="001F14AF">
        <w:rPr>
          <w:rFonts w:cs="Arial"/>
          <w:szCs w:val="20"/>
        </w:rPr>
        <w:t xml:space="preserve"> za povračilo stroškov prevoza na delo in z dela</w:t>
      </w:r>
      <w:r w:rsidRPr="001F14AF">
        <w:rPr>
          <w:rFonts w:cs="Arial"/>
          <w:szCs w:val="20"/>
        </w:rPr>
        <w:t>.</w:t>
      </w:r>
    </w:p>
    <w:p w14:paraId="17B47446" w14:textId="77777777" w:rsidR="001E2E0D" w:rsidRPr="001F14AF" w:rsidRDefault="001E2E0D" w:rsidP="007E5A66">
      <w:pPr>
        <w:spacing w:line="240" w:lineRule="atLeast"/>
        <w:jc w:val="both"/>
        <w:rPr>
          <w:rFonts w:cs="Arial"/>
          <w:szCs w:val="20"/>
        </w:rPr>
      </w:pPr>
    </w:p>
    <w:p w14:paraId="56F91BB7" w14:textId="7430B2FB" w:rsidR="001E2E0D" w:rsidRPr="001F14AF" w:rsidRDefault="001E2E0D" w:rsidP="001E2E0D">
      <w:pPr>
        <w:spacing w:line="240" w:lineRule="atLeast"/>
        <w:jc w:val="both"/>
        <w:rPr>
          <w:rFonts w:cs="Arial"/>
          <w:szCs w:val="20"/>
        </w:rPr>
      </w:pPr>
      <w:r w:rsidRPr="001F14AF">
        <w:rPr>
          <w:rFonts w:cs="Arial"/>
          <w:szCs w:val="20"/>
        </w:rPr>
        <w:t>(4)</w:t>
      </w:r>
      <w:r w:rsidRPr="001F14AF">
        <w:rPr>
          <w:rFonts w:cs="Arial"/>
          <w:szCs w:val="20"/>
          <w:lang w:val="pl-PL"/>
        </w:rPr>
        <w:t xml:space="preserve"> Izpolnjevanje pogojev za pridobitev pravic iz tega člena ugotavlja in pravice funkcionarju, ki funkcijo </w:t>
      </w:r>
      <w:r w:rsidRPr="001F14AF">
        <w:rPr>
          <w:rFonts w:cs="Arial"/>
          <w:szCs w:val="20"/>
        </w:rPr>
        <w:t xml:space="preserve">opravlja nepoklicno, zagotavlja uprava samoupravne lokalne skupnosti. </w:t>
      </w:r>
    </w:p>
    <w:p w14:paraId="35A3FD9E" w14:textId="77777777" w:rsidR="007E5A66" w:rsidRPr="001F14AF" w:rsidRDefault="007E5A66" w:rsidP="003B6521">
      <w:pPr>
        <w:spacing w:line="240" w:lineRule="atLeast"/>
        <w:rPr>
          <w:rFonts w:cs="Arial"/>
          <w:b/>
          <w:bCs/>
          <w:szCs w:val="20"/>
          <w:lang w:eastAsia="sl-SI"/>
        </w:rPr>
      </w:pPr>
    </w:p>
    <w:p w14:paraId="5CE40836" w14:textId="74C178D3" w:rsidR="007E5A66" w:rsidRPr="001F14AF" w:rsidRDefault="007E5A66" w:rsidP="00E85A48">
      <w:pPr>
        <w:spacing w:line="240" w:lineRule="atLeast"/>
        <w:jc w:val="center"/>
        <w:rPr>
          <w:rFonts w:cs="Arial"/>
          <w:b/>
          <w:bCs/>
          <w:szCs w:val="20"/>
          <w:lang w:eastAsia="sl-SI"/>
        </w:rPr>
      </w:pPr>
      <w:r w:rsidRPr="001F14AF">
        <w:rPr>
          <w:rFonts w:cs="Arial"/>
          <w:b/>
          <w:bCs/>
          <w:szCs w:val="20"/>
          <w:lang w:eastAsia="sl-SI"/>
        </w:rPr>
        <w:t>48. člen</w:t>
      </w:r>
    </w:p>
    <w:p w14:paraId="1890A501" w14:textId="77777777" w:rsidR="00E85A48" w:rsidRPr="001F14AF" w:rsidRDefault="00E85A48" w:rsidP="00E85A48">
      <w:pPr>
        <w:spacing w:line="240" w:lineRule="atLeast"/>
        <w:jc w:val="center"/>
        <w:rPr>
          <w:rFonts w:cs="Arial"/>
          <w:b/>
          <w:bCs/>
          <w:szCs w:val="20"/>
          <w:lang w:eastAsia="sl-SI"/>
        </w:rPr>
      </w:pPr>
      <w:r w:rsidRPr="001F14AF">
        <w:rPr>
          <w:rFonts w:cs="Arial"/>
          <w:b/>
          <w:bCs/>
          <w:szCs w:val="20"/>
          <w:lang w:eastAsia="sl-SI"/>
        </w:rPr>
        <w:t>(namestnik generalnega sekretarja vlade)</w:t>
      </w:r>
    </w:p>
    <w:p w14:paraId="0016CED1" w14:textId="77777777" w:rsidR="00E85A48" w:rsidRPr="001F14AF" w:rsidRDefault="00E85A48" w:rsidP="000B7D35">
      <w:pPr>
        <w:spacing w:line="240" w:lineRule="atLeast"/>
        <w:jc w:val="both"/>
        <w:rPr>
          <w:rFonts w:cs="Arial"/>
          <w:szCs w:val="20"/>
        </w:rPr>
      </w:pPr>
    </w:p>
    <w:p w14:paraId="74773620" w14:textId="251D99F3" w:rsidR="00C55682" w:rsidRPr="001F14AF" w:rsidRDefault="00C55682" w:rsidP="00C55682">
      <w:pPr>
        <w:spacing w:line="240" w:lineRule="exact"/>
        <w:jc w:val="both"/>
        <w:rPr>
          <w:rFonts w:cs="Arial"/>
          <w:szCs w:val="20"/>
          <w:lang w:eastAsia="sl-SI"/>
        </w:rPr>
      </w:pPr>
      <w:r w:rsidRPr="001F14AF">
        <w:rPr>
          <w:rFonts w:cs="Arial"/>
          <w:szCs w:val="20"/>
          <w:lang w:eastAsia="sl-SI"/>
        </w:rPr>
        <w:t xml:space="preserve">(1) </w:t>
      </w:r>
      <w:r w:rsidR="00973B47" w:rsidRPr="001F14AF">
        <w:rPr>
          <w:rFonts w:cs="Arial"/>
          <w:szCs w:val="20"/>
          <w:lang w:eastAsia="sl-SI"/>
        </w:rPr>
        <w:t>Javni uslužbenec, ki</w:t>
      </w:r>
      <w:r w:rsidRPr="001F14AF">
        <w:rPr>
          <w:rFonts w:cs="Arial"/>
          <w:szCs w:val="20"/>
          <w:lang w:eastAsia="sl-SI"/>
        </w:rPr>
        <w:t xml:space="preserve"> ob uveljavitvi tega zakona v skladu z Odlokom o ustanovitvi Generalnega sekretariata Vlade Republike Slovenije (Uradni list RS, št. 25/10 in 1/11) in pogodbo o zaposlitvi opravlja naloge namestnika generalnega sekretarja vlade, z dnem uveljavitve tega zakona</w:t>
      </w:r>
      <w:r w:rsidR="00973B47" w:rsidRPr="001F14AF">
        <w:rPr>
          <w:rFonts w:cs="Arial"/>
          <w:szCs w:val="20"/>
          <w:lang w:eastAsia="sl-SI"/>
        </w:rPr>
        <w:t xml:space="preserve"> nadaljuje z opravljanjem </w:t>
      </w:r>
      <w:r w:rsidRPr="001F14AF">
        <w:rPr>
          <w:rFonts w:cs="Arial"/>
          <w:szCs w:val="20"/>
          <w:lang w:eastAsia="sl-SI"/>
        </w:rPr>
        <w:t xml:space="preserve">nalog namestnika generalnega sekretarja vlade kot funkcionar. </w:t>
      </w:r>
    </w:p>
    <w:p w14:paraId="1B835752" w14:textId="77777777" w:rsidR="00E85A48" w:rsidRPr="001F14AF" w:rsidRDefault="00E85A48" w:rsidP="00E85A48">
      <w:pPr>
        <w:spacing w:line="240" w:lineRule="atLeast"/>
        <w:rPr>
          <w:rFonts w:cs="Arial"/>
          <w:b/>
          <w:bCs/>
          <w:szCs w:val="20"/>
        </w:rPr>
      </w:pPr>
    </w:p>
    <w:p w14:paraId="18B9B4C7" w14:textId="04FE3337" w:rsidR="00E85A48" w:rsidRPr="001F14AF" w:rsidRDefault="00E85A48" w:rsidP="00E85A48">
      <w:pPr>
        <w:spacing w:line="240" w:lineRule="atLeast"/>
        <w:jc w:val="both"/>
        <w:rPr>
          <w:rFonts w:cs="Arial"/>
          <w:szCs w:val="20"/>
        </w:rPr>
      </w:pPr>
      <w:r w:rsidRPr="001F14AF">
        <w:rPr>
          <w:rFonts w:cs="Arial"/>
          <w:szCs w:val="20"/>
        </w:rPr>
        <w:t>(2) Osnovna plača namestnika generalnega sekretarja vlade se do ureditve v zakonu, ki ureja sistem plač v javnem sektorju, določi tako, da se funkcijo namestnika generalnega sekretarja vlade (šifra A010221) uvrsti v 58. plačni razred</w:t>
      </w:r>
      <w:r w:rsidR="00EC7077" w:rsidRPr="001F14AF">
        <w:rPr>
          <w:rFonts w:cs="Arial"/>
          <w:szCs w:val="20"/>
        </w:rPr>
        <w:t xml:space="preserve"> iz Zakona o skupnih temeljih sistema plač v javnem sektorju (Uradni list RS, št. 95/24)</w:t>
      </w:r>
      <w:r w:rsidRPr="001F14AF">
        <w:rPr>
          <w:rFonts w:cs="Arial"/>
          <w:szCs w:val="20"/>
        </w:rPr>
        <w:t xml:space="preserve">. </w:t>
      </w:r>
    </w:p>
    <w:p w14:paraId="2758F92B" w14:textId="77777777" w:rsidR="00E85A48" w:rsidRPr="001F14AF" w:rsidRDefault="00E85A48" w:rsidP="00E85A48">
      <w:pPr>
        <w:spacing w:line="240" w:lineRule="atLeast"/>
        <w:jc w:val="both"/>
        <w:rPr>
          <w:rFonts w:cs="Arial"/>
          <w:szCs w:val="20"/>
        </w:rPr>
      </w:pPr>
    </w:p>
    <w:p w14:paraId="1B5BB1AA" w14:textId="4F38E400" w:rsidR="00E85A48" w:rsidRPr="001F14AF" w:rsidRDefault="00E85A48" w:rsidP="00E85A48">
      <w:pPr>
        <w:spacing w:line="240" w:lineRule="atLeast"/>
        <w:jc w:val="both"/>
        <w:rPr>
          <w:rFonts w:cs="Arial"/>
          <w:szCs w:val="20"/>
        </w:rPr>
      </w:pPr>
      <w:r w:rsidRPr="001F14AF">
        <w:rPr>
          <w:rFonts w:cs="Arial"/>
          <w:szCs w:val="20"/>
        </w:rPr>
        <w:t xml:space="preserve">(3) Za postopno pridobitev pravice do višje plače namestnika generalnega sekretarja vlade se uporabljata 101. in 102. člen Zakona o skupnih temeljih sistema plač v javnem sektorju (Uradni list RS, št. 95/24). </w:t>
      </w:r>
    </w:p>
    <w:p w14:paraId="27BB8A15" w14:textId="77777777" w:rsidR="00E85A48" w:rsidRPr="001F14AF" w:rsidRDefault="00E85A48" w:rsidP="00E85A48">
      <w:pPr>
        <w:spacing w:line="240" w:lineRule="atLeast"/>
        <w:jc w:val="both"/>
        <w:rPr>
          <w:rFonts w:cs="Arial"/>
          <w:szCs w:val="20"/>
        </w:rPr>
      </w:pPr>
    </w:p>
    <w:p w14:paraId="6E4ED8D6" w14:textId="24F0C848" w:rsidR="00521FF1" w:rsidRPr="001F14AF" w:rsidRDefault="00E85A48" w:rsidP="0093309B">
      <w:pPr>
        <w:spacing w:line="240" w:lineRule="atLeast"/>
        <w:jc w:val="both"/>
        <w:rPr>
          <w:rFonts w:cs="Arial"/>
          <w:szCs w:val="20"/>
        </w:rPr>
      </w:pPr>
      <w:r w:rsidRPr="001F14AF">
        <w:rPr>
          <w:rFonts w:cs="Arial"/>
          <w:szCs w:val="20"/>
        </w:rPr>
        <w:t xml:space="preserve">(4) Za </w:t>
      </w:r>
      <w:r w:rsidR="00E05796" w:rsidRPr="001F14AF">
        <w:rPr>
          <w:rFonts w:cs="Arial"/>
          <w:szCs w:val="20"/>
        </w:rPr>
        <w:t>namestnika generalnega sekretarja vlade</w:t>
      </w:r>
      <w:r w:rsidRPr="001F14AF">
        <w:rPr>
          <w:rFonts w:cs="Arial"/>
          <w:szCs w:val="20"/>
        </w:rPr>
        <w:t xml:space="preserve">, se </w:t>
      </w:r>
      <w:r w:rsidR="00533325" w:rsidRPr="001F14AF">
        <w:rPr>
          <w:rFonts w:cs="Arial"/>
          <w:szCs w:val="20"/>
        </w:rPr>
        <w:t xml:space="preserve">od uveljavitve tega zakona oziroma </w:t>
      </w:r>
      <w:r w:rsidRPr="001F14AF">
        <w:rPr>
          <w:rFonts w:cs="Arial"/>
          <w:szCs w:val="20"/>
        </w:rPr>
        <w:t>od imenovanja do vključno 31. decembra 202</w:t>
      </w:r>
      <w:r w:rsidR="00EA3E5A" w:rsidRPr="001F14AF">
        <w:rPr>
          <w:rFonts w:cs="Arial"/>
          <w:szCs w:val="20"/>
        </w:rPr>
        <w:t>7</w:t>
      </w:r>
      <w:r w:rsidRPr="001F14AF">
        <w:rPr>
          <w:rFonts w:cs="Arial"/>
          <w:szCs w:val="20"/>
        </w:rPr>
        <w:t xml:space="preserve"> ugotovi razlika med vrednostjo plačnega razreda, v katerega se uvrsti </w:t>
      </w:r>
      <w:r w:rsidR="00EC7077" w:rsidRPr="001F14AF">
        <w:rPr>
          <w:rFonts w:cs="Arial"/>
          <w:szCs w:val="20"/>
        </w:rPr>
        <w:t xml:space="preserve">funkcija  namestnika generalnega sekretarja vlade </w:t>
      </w:r>
      <w:r w:rsidRPr="001F14AF">
        <w:rPr>
          <w:rFonts w:cs="Arial"/>
          <w:szCs w:val="20"/>
        </w:rPr>
        <w:t xml:space="preserve">ob uveljavitvi tega zakona in vrednostjo 59. plačnega razreda na dan 31. </w:t>
      </w:r>
      <w:r w:rsidR="00630AF8" w:rsidRPr="001F14AF">
        <w:rPr>
          <w:rFonts w:cs="Arial"/>
          <w:szCs w:val="20"/>
        </w:rPr>
        <w:t>december</w:t>
      </w:r>
      <w:r w:rsidRPr="001F14AF">
        <w:rPr>
          <w:rFonts w:cs="Arial"/>
          <w:szCs w:val="20"/>
        </w:rPr>
        <w:t xml:space="preserve"> 2024</w:t>
      </w:r>
      <w:r w:rsidR="0093309B" w:rsidRPr="001F14AF">
        <w:rPr>
          <w:rFonts w:cs="Arial"/>
          <w:szCs w:val="20"/>
        </w:rPr>
        <w:t xml:space="preserve">, ki ga je določal Zakon o sistemu plač v javnem sektorju (Uradni list RS, št. 108/09 – uradno prečiščeno besedilo, 13/10, 59/10, 85/10, 107/10, 35/11 – ORZSPJS49a, 27/12 – </w:t>
      </w:r>
      <w:proofErr w:type="spellStart"/>
      <w:r w:rsidR="0093309B" w:rsidRPr="001F14AF">
        <w:rPr>
          <w:rFonts w:cs="Arial"/>
          <w:szCs w:val="20"/>
        </w:rPr>
        <w:t>odl</w:t>
      </w:r>
      <w:proofErr w:type="spellEnd"/>
      <w:r w:rsidR="0093309B" w:rsidRPr="001F14AF">
        <w:rPr>
          <w:rFonts w:cs="Arial"/>
          <w:szCs w:val="20"/>
        </w:rPr>
        <w:t xml:space="preserve">. US, 40/12 – ZUJF, 46/13, 25/14 – ZFU, 50/14, 95/14 – ZUPPJS15, 82/15, 23/17 – </w:t>
      </w:r>
      <w:proofErr w:type="spellStart"/>
      <w:r w:rsidR="0093309B" w:rsidRPr="001F14AF">
        <w:rPr>
          <w:rFonts w:cs="Arial"/>
          <w:szCs w:val="20"/>
        </w:rPr>
        <w:t>ZDOdv</w:t>
      </w:r>
      <w:proofErr w:type="spellEnd"/>
      <w:r w:rsidR="0093309B" w:rsidRPr="001F14AF">
        <w:rPr>
          <w:rFonts w:cs="Arial"/>
          <w:szCs w:val="20"/>
        </w:rPr>
        <w:t xml:space="preserve">, 67/17, 84/18, 204/21, 139/22, 38/24, 48/24 – </w:t>
      </w:r>
      <w:proofErr w:type="spellStart"/>
      <w:r w:rsidR="0093309B" w:rsidRPr="001F14AF">
        <w:rPr>
          <w:rFonts w:cs="Arial"/>
          <w:szCs w:val="20"/>
        </w:rPr>
        <w:t>odl</w:t>
      </w:r>
      <w:proofErr w:type="spellEnd"/>
      <w:r w:rsidR="0093309B" w:rsidRPr="001F14AF">
        <w:rPr>
          <w:rFonts w:cs="Arial"/>
          <w:szCs w:val="20"/>
        </w:rPr>
        <w:t>. US in 95/24 – ZSTSPJS)</w:t>
      </w:r>
      <w:r w:rsidRPr="001F14AF">
        <w:rPr>
          <w:rFonts w:cs="Arial"/>
          <w:szCs w:val="20"/>
        </w:rPr>
        <w:t xml:space="preserve">. </w:t>
      </w:r>
    </w:p>
    <w:p w14:paraId="6B364DDB" w14:textId="77777777" w:rsidR="00E85A48" w:rsidRPr="001F14AF" w:rsidRDefault="00E85A48" w:rsidP="00E85A48">
      <w:pPr>
        <w:spacing w:line="240" w:lineRule="atLeast"/>
        <w:jc w:val="both"/>
        <w:rPr>
          <w:rFonts w:cs="Arial"/>
          <w:szCs w:val="20"/>
        </w:rPr>
      </w:pPr>
    </w:p>
    <w:p w14:paraId="077C1703" w14:textId="2457CE94" w:rsidR="00844613" w:rsidRPr="001F14AF" w:rsidRDefault="00E85A48" w:rsidP="00E85A48">
      <w:pPr>
        <w:spacing w:line="240" w:lineRule="atLeast"/>
        <w:jc w:val="both"/>
        <w:rPr>
          <w:rFonts w:cs="Arial"/>
          <w:szCs w:val="20"/>
        </w:rPr>
      </w:pPr>
      <w:r w:rsidRPr="001F14AF">
        <w:rPr>
          <w:rFonts w:cs="Arial"/>
          <w:szCs w:val="20"/>
        </w:rPr>
        <w:t xml:space="preserve">(5) Za funkcionarja, ki opravlja funkcijo namestnika generalnega sekretarja vlade se uporablja osmi odstavek 101. člena Zakona o skupnih temeljih sistema plač v javnem sektorju (Uradni list RS, št. 95/24). </w:t>
      </w:r>
      <w:bookmarkEnd w:id="67"/>
    </w:p>
    <w:p w14:paraId="7DF49C4E" w14:textId="77777777" w:rsidR="00E85A48" w:rsidRPr="001F14AF" w:rsidRDefault="00E85A48" w:rsidP="00E85A48">
      <w:pPr>
        <w:spacing w:line="240" w:lineRule="atLeast"/>
        <w:jc w:val="center"/>
        <w:rPr>
          <w:rFonts w:cs="Arial"/>
          <w:b/>
          <w:szCs w:val="20"/>
        </w:rPr>
      </w:pPr>
    </w:p>
    <w:p w14:paraId="2C1D69F4" w14:textId="35A03172" w:rsidR="00E85A48" w:rsidRPr="001F14AF" w:rsidRDefault="00E85A48" w:rsidP="00E85A48">
      <w:pPr>
        <w:spacing w:line="240" w:lineRule="atLeast"/>
        <w:jc w:val="center"/>
        <w:rPr>
          <w:rFonts w:cs="Arial"/>
          <w:b/>
          <w:szCs w:val="20"/>
        </w:rPr>
      </w:pPr>
      <w:r w:rsidRPr="001F14AF">
        <w:rPr>
          <w:rFonts w:cs="Arial"/>
          <w:b/>
          <w:szCs w:val="20"/>
        </w:rPr>
        <w:t>4</w:t>
      </w:r>
      <w:r w:rsidR="009835B5" w:rsidRPr="001F14AF">
        <w:rPr>
          <w:rFonts w:cs="Arial"/>
          <w:b/>
          <w:szCs w:val="20"/>
        </w:rPr>
        <w:t>9</w:t>
      </w:r>
      <w:r w:rsidRPr="001F14AF">
        <w:rPr>
          <w:rFonts w:cs="Arial"/>
          <w:b/>
          <w:szCs w:val="20"/>
        </w:rPr>
        <w:t>. člen</w:t>
      </w:r>
    </w:p>
    <w:p w14:paraId="7F7674CD" w14:textId="77777777" w:rsidR="00E85A48" w:rsidRPr="001F14AF" w:rsidRDefault="00E85A48" w:rsidP="00E85A48">
      <w:pPr>
        <w:spacing w:line="240" w:lineRule="atLeast"/>
        <w:jc w:val="center"/>
        <w:rPr>
          <w:rFonts w:cs="Arial"/>
          <w:b/>
          <w:szCs w:val="20"/>
        </w:rPr>
      </w:pPr>
      <w:r w:rsidRPr="001F14AF">
        <w:rPr>
          <w:rFonts w:cs="Arial"/>
          <w:b/>
          <w:szCs w:val="20"/>
        </w:rPr>
        <w:t>(podzakonski predpisi)</w:t>
      </w:r>
    </w:p>
    <w:p w14:paraId="7E6BE164" w14:textId="77777777" w:rsidR="00E85A48" w:rsidRPr="001F14AF" w:rsidRDefault="00E85A48" w:rsidP="00E85A48">
      <w:pPr>
        <w:spacing w:line="240" w:lineRule="atLeast"/>
        <w:jc w:val="center"/>
        <w:rPr>
          <w:rFonts w:cs="Arial"/>
          <w:b/>
          <w:szCs w:val="20"/>
        </w:rPr>
      </w:pPr>
    </w:p>
    <w:p w14:paraId="0BB2C286" w14:textId="08C022D0" w:rsidR="00E85A48" w:rsidRPr="001F14AF" w:rsidRDefault="00E85A48" w:rsidP="00E85A48">
      <w:pPr>
        <w:spacing w:line="240" w:lineRule="atLeast"/>
        <w:jc w:val="both"/>
        <w:rPr>
          <w:rFonts w:cs="Arial"/>
          <w:bCs/>
          <w:szCs w:val="20"/>
        </w:rPr>
      </w:pPr>
      <w:r w:rsidRPr="001F14AF">
        <w:rPr>
          <w:rFonts w:cs="Arial"/>
          <w:bCs/>
          <w:szCs w:val="20"/>
        </w:rPr>
        <w:t>(1) Vlada izda predpis iz četrtega odstavka 1</w:t>
      </w:r>
      <w:r w:rsidR="00DB13DE" w:rsidRPr="001F14AF">
        <w:rPr>
          <w:rFonts w:cs="Arial"/>
          <w:bCs/>
          <w:szCs w:val="20"/>
        </w:rPr>
        <w:t>5</w:t>
      </w:r>
      <w:r w:rsidRPr="001F14AF">
        <w:rPr>
          <w:rFonts w:cs="Arial"/>
          <w:bCs/>
          <w:szCs w:val="20"/>
        </w:rPr>
        <w:t xml:space="preserve">. </w:t>
      </w:r>
      <w:r w:rsidR="00C5543F" w:rsidRPr="001F14AF">
        <w:rPr>
          <w:rFonts w:cs="Arial"/>
          <w:bCs/>
          <w:szCs w:val="20"/>
        </w:rPr>
        <w:t>č</w:t>
      </w:r>
      <w:r w:rsidRPr="001F14AF">
        <w:rPr>
          <w:rFonts w:cs="Arial"/>
          <w:bCs/>
          <w:szCs w:val="20"/>
        </w:rPr>
        <w:t>lena</w:t>
      </w:r>
      <w:r w:rsidR="00C5543F" w:rsidRPr="001F14AF">
        <w:rPr>
          <w:rFonts w:cs="Arial"/>
          <w:bCs/>
          <w:szCs w:val="20"/>
        </w:rPr>
        <w:t xml:space="preserve"> tega zakona</w:t>
      </w:r>
      <w:r w:rsidRPr="001F14AF">
        <w:rPr>
          <w:rFonts w:cs="Arial"/>
          <w:bCs/>
          <w:szCs w:val="20"/>
        </w:rPr>
        <w:t xml:space="preserve"> v šestih mesecev po uveljaviti tega zakona.  </w:t>
      </w:r>
    </w:p>
    <w:p w14:paraId="697C2412" w14:textId="77777777" w:rsidR="00604A02" w:rsidRPr="001F14AF" w:rsidRDefault="00604A02" w:rsidP="00E85A48">
      <w:pPr>
        <w:spacing w:line="240" w:lineRule="atLeast"/>
        <w:jc w:val="both"/>
        <w:rPr>
          <w:rFonts w:cs="Arial"/>
          <w:bCs/>
          <w:szCs w:val="20"/>
        </w:rPr>
      </w:pPr>
    </w:p>
    <w:p w14:paraId="09B62560" w14:textId="0FDED9AA" w:rsidR="00604A02" w:rsidRPr="001F14AF" w:rsidRDefault="00604A02" w:rsidP="00604A02">
      <w:pPr>
        <w:spacing w:line="240" w:lineRule="atLeast"/>
        <w:jc w:val="both"/>
        <w:rPr>
          <w:rFonts w:cs="Arial"/>
          <w:bCs/>
          <w:szCs w:val="20"/>
        </w:rPr>
      </w:pPr>
      <w:r w:rsidRPr="001F14AF">
        <w:rPr>
          <w:rFonts w:cs="Arial"/>
          <w:bCs/>
          <w:szCs w:val="20"/>
        </w:rPr>
        <w:t>(2) Vlada uskladi Uredb</w:t>
      </w:r>
      <w:r w:rsidR="00817CEF" w:rsidRPr="001F14AF">
        <w:rPr>
          <w:rFonts w:cs="Arial"/>
          <w:bCs/>
          <w:szCs w:val="20"/>
        </w:rPr>
        <w:t>o</w:t>
      </w:r>
      <w:r w:rsidRPr="001F14AF">
        <w:rPr>
          <w:rFonts w:cs="Arial"/>
          <w:bCs/>
          <w:szCs w:val="20"/>
        </w:rPr>
        <w:t xml:space="preserve"> o organih v sestavi ministrstev (Uradni list RS, št. </w:t>
      </w:r>
      <w:hyperlink r:id="rId69" w:tgtFrame="_blank" w:tooltip="Uredba o organih v sestavi ministrstev" w:history="1">
        <w:r w:rsidRPr="001F14AF">
          <w:t>35/15</w:t>
        </w:r>
      </w:hyperlink>
      <w:r w:rsidRPr="001F14AF">
        <w:rPr>
          <w:rFonts w:cs="Arial"/>
          <w:bCs/>
          <w:szCs w:val="20"/>
        </w:rPr>
        <w:t>, </w:t>
      </w:r>
      <w:hyperlink r:id="rId70" w:tgtFrame="_blank" w:tooltip="Uredba o spremembah in dopolnitvah Uredbe o organih v sestavi ministrstev" w:history="1">
        <w:r w:rsidRPr="001F14AF">
          <w:t>62/15</w:t>
        </w:r>
      </w:hyperlink>
      <w:r w:rsidRPr="001F14AF">
        <w:rPr>
          <w:rFonts w:cs="Arial"/>
          <w:bCs/>
          <w:szCs w:val="20"/>
        </w:rPr>
        <w:t>, </w:t>
      </w:r>
      <w:hyperlink r:id="rId71" w:tgtFrame="_blank" w:tooltip="Uredba o spremembah in dopolnitvi Uredbe o organih v sestavi ministrstev" w:history="1">
        <w:r w:rsidRPr="001F14AF">
          <w:t>84/16</w:t>
        </w:r>
      </w:hyperlink>
      <w:r w:rsidRPr="001F14AF">
        <w:rPr>
          <w:rFonts w:cs="Arial"/>
          <w:bCs/>
          <w:szCs w:val="20"/>
        </w:rPr>
        <w:t>, </w:t>
      </w:r>
      <w:hyperlink r:id="rId72" w:tgtFrame="_blank" w:tooltip="Uredba o spremembi in dopolnitvi Uredbe o organih v sestavi ministrstev" w:history="1">
        <w:r w:rsidRPr="001F14AF">
          <w:t>41/17</w:t>
        </w:r>
      </w:hyperlink>
      <w:r w:rsidRPr="001F14AF">
        <w:rPr>
          <w:rFonts w:cs="Arial"/>
          <w:bCs/>
          <w:szCs w:val="20"/>
        </w:rPr>
        <w:t>, </w:t>
      </w:r>
      <w:hyperlink r:id="rId73" w:tgtFrame="_blank" w:tooltip="Uredba o spremembah Uredbe o organih v sestavi ministrstev" w:history="1">
        <w:r w:rsidRPr="001F14AF">
          <w:t>53/17</w:t>
        </w:r>
      </w:hyperlink>
      <w:r w:rsidRPr="001F14AF">
        <w:rPr>
          <w:rFonts w:cs="Arial"/>
          <w:bCs/>
          <w:szCs w:val="20"/>
        </w:rPr>
        <w:t>, </w:t>
      </w:r>
      <w:hyperlink r:id="rId74" w:tgtFrame="_blank" w:tooltip="Uredba o spremembah in dopolnitvah Uredbe o organih v sestavi ministrstev" w:history="1">
        <w:r w:rsidRPr="001F14AF">
          <w:t>52/18</w:t>
        </w:r>
      </w:hyperlink>
      <w:r w:rsidRPr="001F14AF">
        <w:rPr>
          <w:rFonts w:cs="Arial"/>
          <w:bCs/>
          <w:szCs w:val="20"/>
        </w:rPr>
        <w:t>, </w:t>
      </w:r>
      <w:hyperlink r:id="rId75" w:tgtFrame="_blank" w:tooltip="Uredba o spremembi Uredbe o organih v sestavi ministrstev" w:history="1">
        <w:r w:rsidRPr="001F14AF">
          <w:t>84/18</w:t>
        </w:r>
      </w:hyperlink>
      <w:r w:rsidRPr="001F14AF">
        <w:rPr>
          <w:rFonts w:cs="Arial"/>
          <w:bCs/>
          <w:szCs w:val="20"/>
        </w:rPr>
        <w:t>, </w:t>
      </w:r>
      <w:hyperlink r:id="rId76" w:tgtFrame="_blank" w:tooltip="Uredba o spremembi in dopolnitvah Uredbe o organih v sestavi ministrstev" w:history="1">
        <w:r w:rsidRPr="001F14AF">
          <w:t>10/19</w:t>
        </w:r>
      </w:hyperlink>
      <w:r w:rsidRPr="001F14AF">
        <w:rPr>
          <w:rFonts w:cs="Arial"/>
          <w:bCs/>
          <w:szCs w:val="20"/>
        </w:rPr>
        <w:t>, </w:t>
      </w:r>
      <w:hyperlink r:id="rId77" w:tgtFrame="_blank" w:tooltip="Uredba o dopolnitvi Uredbe o organih v sestavi ministrstev" w:history="1">
        <w:r w:rsidRPr="001F14AF">
          <w:t>64/19</w:t>
        </w:r>
      </w:hyperlink>
      <w:r w:rsidRPr="001F14AF">
        <w:rPr>
          <w:rFonts w:cs="Arial"/>
          <w:bCs/>
          <w:szCs w:val="20"/>
        </w:rPr>
        <w:t>, </w:t>
      </w:r>
      <w:hyperlink r:id="rId78" w:tgtFrame="_blank" w:tooltip="Uredba o dopolnitvah Uredbe o organih v sestavi ministrstev" w:history="1">
        <w:r w:rsidRPr="001F14AF">
          <w:t>64/21</w:t>
        </w:r>
      </w:hyperlink>
      <w:r w:rsidRPr="001F14AF">
        <w:rPr>
          <w:rFonts w:cs="Arial"/>
          <w:bCs/>
          <w:szCs w:val="20"/>
        </w:rPr>
        <w:t>, </w:t>
      </w:r>
      <w:hyperlink r:id="rId79" w:tgtFrame="_blank" w:tooltip="Uredba o dopolnitvah Uredbe o organih v sestavi ministrstev" w:history="1">
        <w:r w:rsidRPr="001F14AF">
          <w:t>90/21</w:t>
        </w:r>
      </w:hyperlink>
      <w:r w:rsidRPr="001F14AF">
        <w:rPr>
          <w:rFonts w:cs="Arial"/>
          <w:bCs/>
          <w:szCs w:val="20"/>
        </w:rPr>
        <w:t>, </w:t>
      </w:r>
      <w:hyperlink r:id="rId80" w:tgtFrame="_blank" w:tooltip="Uredba o spremembi Uredbe o organih v sestavi ministrstev" w:history="1">
        <w:r w:rsidRPr="001F14AF">
          <w:t>101/21</w:t>
        </w:r>
      </w:hyperlink>
      <w:r w:rsidRPr="001F14AF">
        <w:rPr>
          <w:rFonts w:cs="Arial"/>
          <w:bCs/>
          <w:szCs w:val="20"/>
        </w:rPr>
        <w:t>, </w:t>
      </w:r>
      <w:hyperlink r:id="rId81" w:tgtFrame="_blank" w:tooltip="Uredba o spremembah in dopolnitvi Uredbe o organih v sestavi ministrstev" w:history="1">
        <w:r w:rsidRPr="001F14AF">
          <w:t>117/21</w:t>
        </w:r>
      </w:hyperlink>
      <w:r w:rsidRPr="001F14AF">
        <w:rPr>
          <w:rFonts w:cs="Arial"/>
          <w:bCs/>
          <w:szCs w:val="20"/>
        </w:rPr>
        <w:t>, </w:t>
      </w:r>
      <w:hyperlink r:id="rId82" w:tgtFrame="_blank" w:tooltip="Uredba o dopolnitvah Uredbe o organih v sestavi ministrstev" w:history="1">
        <w:r w:rsidRPr="001F14AF">
          <w:t>78/22</w:t>
        </w:r>
      </w:hyperlink>
      <w:r w:rsidRPr="001F14AF">
        <w:rPr>
          <w:rFonts w:cs="Arial"/>
          <w:bCs/>
          <w:szCs w:val="20"/>
        </w:rPr>
        <w:t>, </w:t>
      </w:r>
      <w:hyperlink r:id="rId83" w:tgtFrame="_blank" w:tooltip="Uredba o spremembah Uredbe o organih v sestavi ministrstev" w:history="1">
        <w:r w:rsidRPr="001F14AF">
          <w:t>91/22</w:t>
        </w:r>
      </w:hyperlink>
      <w:r w:rsidRPr="001F14AF">
        <w:rPr>
          <w:rFonts w:cs="Arial"/>
          <w:bCs/>
          <w:szCs w:val="20"/>
        </w:rPr>
        <w:t>, </w:t>
      </w:r>
      <w:hyperlink r:id="rId84" w:tgtFrame="_blank" w:tooltip="Uredba o spremembah in dopolnitvah Uredbe o organih v sestavi ministrstev" w:history="1">
        <w:r w:rsidRPr="001F14AF">
          <w:t>25/23</w:t>
        </w:r>
      </w:hyperlink>
      <w:r w:rsidRPr="001F14AF">
        <w:rPr>
          <w:rFonts w:cs="Arial"/>
          <w:bCs/>
          <w:szCs w:val="20"/>
        </w:rPr>
        <w:t>, </w:t>
      </w:r>
      <w:hyperlink r:id="rId85" w:tgtFrame="_blank" w:tooltip="Uredba o spremembi Uredbe o organih v sestavi ministrstev" w:history="1">
        <w:r w:rsidRPr="001F14AF">
          <w:t>127/23</w:t>
        </w:r>
      </w:hyperlink>
      <w:r w:rsidRPr="001F14AF">
        <w:rPr>
          <w:rFonts w:cs="Arial"/>
          <w:bCs/>
          <w:szCs w:val="20"/>
        </w:rPr>
        <w:t> in </w:t>
      </w:r>
      <w:hyperlink r:id="rId86" w:tgtFrame="_blank" w:tooltip="Uredba o spremembah Uredbe o organih v sestavi ministrstev" w:history="1">
        <w:r w:rsidRPr="001F14AF">
          <w:t>19/24</w:t>
        </w:r>
      </w:hyperlink>
      <w:r w:rsidRPr="001F14AF">
        <w:rPr>
          <w:rFonts w:cs="Arial"/>
          <w:bCs/>
          <w:szCs w:val="20"/>
        </w:rPr>
        <w:t xml:space="preserve">) s tem zakonom v enem </w:t>
      </w:r>
      <w:r w:rsidRPr="001F14AF">
        <w:rPr>
          <w:rFonts w:cs="Arial"/>
          <w:szCs w:val="20"/>
          <w:lang w:eastAsia="sl-SI"/>
        </w:rPr>
        <w:t xml:space="preserve">mesecu po uveljavitvi tega zakona.  </w:t>
      </w:r>
    </w:p>
    <w:p w14:paraId="63DD58A2" w14:textId="77777777" w:rsidR="00E85A48" w:rsidRPr="001F14AF" w:rsidRDefault="00E85A48" w:rsidP="00E85A48">
      <w:pPr>
        <w:spacing w:line="240" w:lineRule="atLeast"/>
        <w:jc w:val="both"/>
        <w:rPr>
          <w:rFonts w:cs="Arial"/>
          <w:szCs w:val="20"/>
          <w:lang w:eastAsia="sl-SI"/>
        </w:rPr>
      </w:pPr>
    </w:p>
    <w:p w14:paraId="3D9E2368" w14:textId="6819B23E" w:rsidR="00E85A48" w:rsidRPr="001F14AF" w:rsidRDefault="00E85A48" w:rsidP="00E85A48">
      <w:pPr>
        <w:spacing w:line="240" w:lineRule="atLeast"/>
        <w:jc w:val="both"/>
        <w:rPr>
          <w:rFonts w:cs="Arial"/>
          <w:szCs w:val="20"/>
          <w:lang w:eastAsia="sl-SI"/>
        </w:rPr>
      </w:pPr>
      <w:r w:rsidRPr="001F14AF">
        <w:rPr>
          <w:rFonts w:cs="Arial"/>
          <w:szCs w:val="20"/>
          <w:lang w:eastAsia="sl-SI"/>
        </w:rPr>
        <w:t>(</w:t>
      </w:r>
      <w:r w:rsidR="00604A02" w:rsidRPr="001F14AF">
        <w:rPr>
          <w:rFonts w:cs="Arial"/>
          <w:szCs w:val="20"/>
          <w:lang w:eastAsia="sl-SI"/>
        </w:rPr>
        <w:t>3</w:t>
      </w:r>
      <w:r w:rsidRPr="001F14AF">
        <w:rPr>
          <w:rFonts w:cs="Arial"/>
          <w:szCs w:val="20"/>
          <w:lang w:eastAsia="sl-SI"/>
        </w:rPr>
        <w:t xml:space="preserve">) </w:t>
      </w:r>
      <w:r w:rsidR="00116FDF" w:rsidRPr="001F14AF">
        <w:rPr>
          <w:rFonts w:cs="Arial"/>
          <w:szCs w:val="20"/>
          <w:lang w:eastAsia="sl-SI"/>
        </w:rPr>
        <w:t xml:space="preserve">Vlada uskladi </w:t>
      </w:r>
      <w:r w:rsidRPr="001F14AF">
        <w:rPr>
          <w:rFonts w:cs="Arial"/>
          <w:szCs w:val="20"/>
          <w:lang w:eastAsia="sl-SI"/>
        </w:rPr>
        <w:t xml:space="preserve">Odlok o ustanovitvi Generalnega sekretariata Vlade Republike Slovenije (Uradni list RS, št. 25/10 in 1/11) </w:t>
      </w:r>
      <w:r w:rsidR="008558DD" w:rsidRPr="001F14AF">
        <w:rPr>
          <w:rFonts w:cs="Arial"/>
          <w:szCs w:val="20"/>
          <w:lang w:eastAsia="sl-SI"/>
        </w:rPr>
        <w:t>s spremembo in</w:t>
      </w:r>
      <w:r w:rsidRPr="001F14AF">
        <w:rPr>
          <w:rFonts w:cs="Arial"/>
          <w:szCs w:val="20"/>
          <w:lang w:eastAsia="sl-SI"/>
        </w:rPr>
        <w:t xml:space="preserve"> dopolnitv</w:t>
      </w:r>
      <w:r w:rsidR="008558DD" w:rsidRPr="001F14AF">
        <w:rPr>
          <w:rFonts w:cs="Arial"/>
          <w:szCs w:val="20"/>
          <w:lang w:eastAsia="sl-SI"/>
        </w:rPr>
        <w:t>ijo</w:t>
      </w:r>
      <w:r w:rsidRPr="001F14AF">
        <w:rPr>
          <w:rFonts w:cs="Arial"/>
          <w:szCs w:val="20"/>
          <w:lang w:eastAsia="sl-SI"/>
        </w:rPr>
        <w:t xml:space="preserve"> Zakona o Vladi Republike Slovenije iz </w:t>
      </w:r>
      <w:r w:rsidR="005A338F" w:rsidRPr="001F14AF">
        <w:rPr>
          <w:rFonts w:cs="Arial"/>
          <w:szCs w:val="20"/>
          <w:lang w:eastAsia="sl-SI"/>
        </w:rPr>
        <w:t>40</w:t>
      </w:r>
      <w:r w:rsidRPr="001F14AF">
        <w:rPr>
          <w:rFonts w:cs="Arial"/>
          <w:szCs w:val="20"/>
          <w:lang w:eastAsia="sl-SI"/>
        </w:rPr>
        <w:t xml:space="preserve">. člena </w:t>
      </w:r>
      <w:r w:rsidR="001040CC" w:rsidRPr="001F14AF">
        <w:rPr>
          <w:rFonts w:cs="Arial"/>
          <w:szCs w:val="20"/>
          <w:lang w:eastAsia="sl-SI"/>
        </w:rPr>
        <w:t xml:space="preserve">tega zakona </w:t>
      </w:r>
      <w:r w:rsidRPr="001F14AF">
        <w:rPr>
          <w:rFonts w:cs="Arial"/>
          <w:szCs w:val="20"/>
          <w:lang w:eastAsia="sl-SI"/>
        </w:rPr>
        <w:t xml:space="preserve">v </w:t>
      </w:r>
      <w:r w:rsidR="00116FDF" w:rsidRPr="001F14AF">
        <w:rPr>
          <w:rFonts w:cs="Arial"/>
          <w:szCs w:val="20"/>
          <w:lang w:eastAsia="sl-SI"/>
        </w:rPr>
        <w:t xml:space="preserve">enem mesecu </w:t>
      </w:r>
      <w:r w:rsidRPr="001F14AF">
        <w:rPr>
          <w:rFonts w:cs="Arial"/>
          <w:szCs w:val="20"/>
          <w:lang w:eastAsia="sl-SI"/>
        </w:rPr>
        <w:t xml:space="preserve">po uveljavitvi tega zakona.  </w:t>
      </w:r>
    </w:p>
    <w:p w14:paraId="36909C85" w14:textId="77777777" w:rsidR="00DF114A" w:rsidRPr="001F14AF" w:rsidRDefault="00DF114A" w:rsidP="00DF114A">
      <w:pPr>
        <w:spacing w:line="240" w:lineRule="atLeast"/>
        <w:jc w:val="both"/>
        <w:rPr>
          <w:rFonts w:cs="Arial"/>
          <w:bCs/>
          <w:szCs w:val="20"/>
        </w:rPr>
      </w:pPr>
    </w:p>
    <w:p w14:paraId="50C86AEE" w14:textId="54C596E3" w:rsidR="00E85A48" w:rsidRPr="001F14AF" w:rsidRDefault="009835B5" w:rsidP="00E85A48">
      <w:pPr>
        <w:spacing w:line="240" w:lineRule="atLeast"/>
        <w:jc w:val="center"/>
        <w:rPr>
          <w:rFonts w:cs="Arial"/>
          <w:b/>
          <w:szCs w:val="20"/>
        </w:rPr>
      </w:pPr>
      <w:r w:rsidRPr="001F14AF">
        <w:rPr>
          <w:rFonts w:cs="Arial"/>
          <w:b/>
          <w:szCs w:val="20"/>
        </w:rPr>
        <w:t>50</w:t>
      </w:r>
      <w:r w:rsidR="00E85A48" w:rsidRPr="001F14AF">
        <w:rPr>
          <w:rFonts w:cs="Arial"/>
          <w:b/>
          <w:szCs w:val="20"/>
        </w:rPr>
        <w:t>. člen</w:t>
      </w:r>
    </w:p>
    <w:p w14:paraId="33BB00D5" w14:textId="49A2B4AB" w:rsidR="00E85A48" w:rsidRPr="001F14AF" w:rsidRDefault="00E85A48" w:rsidP="00E85A48">
      <w:pPr>
        <w:spacing w:line="240" w:lineRule="atLeast"/>
        <w:jc w:val="center"/>
        <w:rPr>
          <w:rFonts w:cs="Arial"/>
          <w:b/>
          <w:szCs w:val="20"/>
        </w:rPr>
      </w:pPr>
      <w:r w:rsidRPr="001F14AF">
        <w:rPr>
          <w:rFonts w:cs="Arial"/>
          <w:b/>
          <w:szCs w:val="20"/>
        </w:rPr>
        <w:t>(</w:t>
      </w:r>
      <w:r w:rsidR="007144F2" w:rsidRPr="001F14AF">
        <w:rPr>
          <w:rFonts w:cs="Arial"/>
          <w:b/>
          <w:szCs w:val="20"/>
        </w:rPr>
        <w:t>prenehanje veljavnosti in uporaba</w:t>
      </w:r>
      <w:r w:rsidR="00975453" w:rsidRPr="001F14AF">
        <w:rPr>
          <w:rFonts w:cs="Arial"/>
          <w:b/>
          <w:szCs w:val="20"/>
        </w:rPr>
        <w:t xml:space="preserve"> predpisov</w:t>
      </w:r>
      <w:r w:rsidRPr="001F14AF">
        <w:rPr>
          <w:rFonts w:cs="Arial"/>
          <w:b/>
          <w:szCs w:val="20"/>
        </w:rPr>
        <w:t>)</w:t>
      </w:r>
    </w:p>
    <w:p w14:paraId="281BB316" w14:textId="77777777" w:rsidR="00E85A48" w:rsidRPr="001F14AF" w:rsidRDefault="00E85A48" w:rsidP="00E85A48">
      <w:pPr>
        <w:spacing w:line="240" w:lineRule="atLeast"/>
        <w:rPr>
          <w:rFonts w:cs="Arial"/>
          <w:b/>
          <w:szCs w:val="20"/>
        </w:rPr>
      </w:pPr>
    </w:p>
    <w:p w14:paraId="49B22650" w14:textId="77777777" w:rsidR="00E85A48" w:rsidRPr="001F14AF" w:rsidRDefault="00E85A48" w:rsidP="00E85A48">
      <w:pPr>
        <w:spacing w:line="240" w:lineRule="atLeast"/>
        <w:jc w:val="both"/>
        <w:rPr>
          <w:rFonts w:cs="Arial"/>
          <w:szCs w:val="20"/>
        </w:rPr>
      </w:pPr>
      <w:r w:rsidRPr="001F14AF">
        <w:rPr>
          <w:rFonts w:cs="Arial"/>
          <w:szCs w:val="20"/>
        </w:rPr>
        <w:lastRenderedPageBreak/>
        <w:t>(1) Z dnem uveljavitve tega zakona preneha veljati Zakon o funkcionarjih v državnih organih (</w:t>
      </w:r>
      <w:r w:rsidRPr="001F14AF">
        <w:rPr>
          <w:rFonts w:cs="Arial"/>
          <w:bCs/>
          <w:szCs w:val="20"/>
        </w:rPr>
        <w:t xml:space="preserve">Uradni list RS, št. 30/90, </w:t>
      </w:r>
      <w:hyperlink r:id="rId87" w:tgtFrame="_blank" w:tooltip="Zakon o spremembi in dopolnitvi zakona o funkcionarjih v državnih organih" w:history="1">
        <w:r w:rsidRPr="001F14AF">
          <w:rPr>
            <w:rFonts w:cs="Arial"/>
            <w:bCs/>
            <w:szCs w:val="20"/>
          </w:rPr>
          <w:t>2/91-I</w:t>
        </w:r>
      </w:hyperlink>
      <w:r w:rsidRPr="001F14AF">
        <w:rPr>
          <w:rFonts w:cs="Arial"/>
          <w:bCs/>
          <w:szCs w:val="20"/>
        </w:rPr>
        <w:t xml:space="preserve">, 18/91, 22/91, </w:t>
      </w:r>
      <w:hyperlink r:id="rId88" w:tgtFrame="_blank" w:tooltip="Zakon o spremembi zakona o funkcionarjih v državnih organih" w:history="1">
        <w:r w:rsidRPr="001F14AF">
          <w:rPr>
            <w:rFonts w:cs="Arial"/>
            <w:bCs/>
            <w:szCs w:val="20"/>
          </w:rPr>
          <w:t>4/93</w:t>
        </w:r>
      </w:hyperlink>
      <w:r w:rsidRPr="001F14AF">
        <w:rPr>
          <w:rFonts w:cs="Arial"/>
          <w:bCs/>
          <w:szCs w:val="20"/>
        </w:rPr>
        <w:t xml:space="preserve">, </w:t>
      </w:r>
      <w:hyperlink r:id="rId89" w:tgtFrame="_blank" w:tooltip="Zakon o razmerjih plač v javnih zavodih, državnih organih in v organih lokalnih skupnosti" w:history="1">
        <w:r w:rsidRPr="001F14AF">
          <w:rPr>
            <w:rFonts w:cs="Arial"/>
            <w:bCs/>
            <w:szCs w:val="20"/>
          </w:rPr>
          <w:t>18/94</w:t>
        </w:r>
      </w:hyperlink>
      <w:r w:rsidRPr="001F14AF">
        <w:rPr>
          <w:rFonts w:cs="Arial"/>
          <w:bCs/>
          <w:szCs w:val="20"/>
        </w:rPr>
        <w:t xml:space="preserve"> – ZRPJZ, </w:t>
      </w:r>
      <w:hyperlink r:id="rId90" w:tgtFrame="_blank" w:tooltip="Zakon o spremembah in dopolnitvah Zakona o funkcionarjih v državnih organih" w:history="1">
        <w:r w:rsidRPr="001F14AF">
          <w:rPr>
            <w:rFonts w:cs="Arial"/>
            <w:bCs/>
            <w:szCs w:val="20"/>
          </w:rPr>
          <w:t>109/12</w:t>
        </w:r>
      </w:hyperlink>
      <w:r w:rsidRPr="001F14AF">
        <w:rPr>
          <w:rFonts w:cs="Arial"/>
          <w:bCs/>
          <w:szCs w:val="20"/>
        </w:rPr>
        <w:t xml:space="preserve"> in </w:t>
      </w:r>
      <w:hyperlink r:id="rId91" w:tgtFrame="_blank" w:tooltip="Zakon o dopolnitvi Zakona o funkcionarjih v državnih organih" w:history="1">
        <w:r w:rsidRPr="001F14AF">
          <w:rPr>
            <w:rFonts w:cs="Arial"/>
            <w:bCs/>
            <w:szCs w:val="20"/>
          </w:rPr>
          <w:t>21/13</w:t>
        </w:r>
      </w:hyperlink>
      <w:r w:rsidRPr="001F14AF">
        <w:rPr>
          <w:rFonts w:cs="Arial"/>
          <w:szCs w:val="20"/>
        </w:rPr>
        <w:t xml:space="preserve">). </w:t>
      </w:r>
    </w:p>
    <w:p w14:paraId="5274A44D" w14:textId="77777777" w:rsidR="00E85A48" w:rsidRPr="001F14AF" w:rsidRDefault="00E85A48" w:rsidP="00E85A48">
      <w:pPr>
        <w:spacing w:line="240" w:lineRule="atLeast"/>
        <w:jc w:val="both"/>
        <w:rPr>
          <w:rFonts w:cs="Arial"/>
          <w:szCs w:val="20"/>
        </w:rPr>
      </w:pPr>
    </w:p>
    <w:p w14:paraId="5FD0049F" w14:textId="77777777" w:rsidR="00E85A48" w:rsidRPr="001F14AF" w:rsidRDefault="00E85A48" w:rsidP="00E85A48">
      <w:pPr>
        <w:spacing w:line="240" w:lineRule="atLeast"/>
        <w:jc w:val="both"/>
        <w:rPr>
          <w:rFonts w:cs="Arial"/>
          <w:szCs w:val="20"/>
        </w:rPr>
      </w:pPr>
      <w:r w:rsidRPr="001F14AF">
        <w:rPr>
          <w:rFonts w:cs="Arial"/>
          <w:szCs w:val="20"/>
        </w:rPr>
        <w:t xml:space="preserve">(2) </w:t>
      </w:r>
      <w:bookmarkStart w:id="68" w:name="_Hlk161063995"/>
      <w:r w:rsidRPr="001F14AF">
        <w:rPr>
          <w:rFonts w:cs="Arial"/>
          <w:szCs w:val="20"/>
        </w:rPr>
        <w:t xml:space="preserve">Z dnem uveljavitve tega zakona prenehajo veljati: </w:t>
      </w:r>
    </w:p>
    <w:p w14:paraId="4A4E421F" w14:textId="09A9995E" w:rsidR="00E85A48" w:rsidRPr="001F14AF" w:rsidRDefault="00E85A48" w:rsidP="00DD194E">
      <w:pPr>
        <w:pStyle w:val="Odstavekseznama"/>
        <w:numPr>
          <w:ilvl w:val="0"/>
          <w:numId w:val="38"/>
        </w:numPr>
        <w:spacing w:line="240" w:lineRule="atLeast"/>
        <w:jc w:val="both"/>
        <w:rPr>
          <w:rFonts w:cs="Arial"/>
          <w:szCs w:val="20"/>
        </w:rPr>
      </w:pPr>
      <w:r w:rsidRPr="001F14AF">
        <w:rPr>
          <w:rFonts w:cs="Arial"/>
          <w:szCs w:val="20"/>
        </w:rPr>
        <w:t>drugi odstavek 25. člena, prvi odstavek 29. člena in peti odstavek 38. člena Zakona o poslancih (</w:t>
      </w:r>
      <w:r w:rsidR="00392A33" w:rsidRPr="001F14AF">
        <w:rPr>
          <w:rFonts w:cs="Arial"/>
          <w:szCs w:val="20"/>
        </w:rPr>
        <w:t>Uradni list RS, št. 112/05 – uradno prečiščeno besedilo, 109/08, 39/11, 48/12, 17/22 in 95/24)</w:t>
      </w:r>
      <w:r w:rsidRPr="001F14AF">
        <w:rPr>
          <w:rFonts w:cs="Arial"/>
          <w:szCs w:val="20"/>
        </w:rPr>
        <w:t>,</w:t>
      </w:r>
    </w:p>
    <w:p w14:paraId="374B6A7E" w14:textId="65EE41DE" w:rsidR="00E85A48" w:rsidRPr="001F14AF" w:rsidRDefault="00E85A48" w:rsidP="00DD194E">
      <w:pPr>
        <w:pStyle w:val="Odstavekseznama"/>
        <w:numPr>
          <w:ilvl w:val="0"/>
          <w:numId w:val="38"/>
        </w:numPr>
        <w:spacing w:line="240" w:lineRule="atLeast"/>
        <w:jc w:val="both"/>
        <w:rPr>
          <w:rFonts w:cs="Arial"/>
          <w:szCs w:val="20"/>
        </w:rPr>
      </w:pPr>
      <w:r w:rsidRPr="001F14AF">
        <w:rPr>
          <w:rFonts w:cs="Arial"/>
          <w:szCs w:val="20"/>
        </w:rPr>
        <w:t>drugi odstavek 32. člena Zakona o Vladi Republike Slovenije (Uradni list RS,</w:t>
      </w:r>
      <w:r w:rsidR="00392A33" w:rsidRPr="001F14AF">
        <w:rPr>
          <w:rFonts w:cs="Arial"/>
          <w:szCs w:val="20"/>
        </w:rPr>
        <w:t xml:space="preserve"> št. 24/05 – uradno prečiščeno besedilo, 109/08, 38/10 – ZUKN, 8/12, 21/13, 47/13 – ZDU-1G, 65/14, 55/17 in 163/22</w:t>
      </w:r>
      <w:r w:rsidRPr="001F14AF">
        <w:rPr>
          <w:rFonts w:cs="Arial"/>
          <w:szCs w:val="20"/>
        </w:rPr>
        <w:t>),</w:t>
      </w:r>
    </w:p>
    <w:bookmarkEnd w:id="68"/>
    <w:p w14:paraId="63412555" w14:textId="4BBC3FD6" w:rsidR="00E85A48" w:rsidRPr="001F14AF" w:rsidRDefault="00E85A48" w:rsidP="00DD194E">
      <w:pPr>
        <w:pStyle w:val="Odstavekseznama"/>
        <w:numPr>
          <w:ilvl w:val="0"/>
          <w:numId w:val="38"/>
        </w:numPr>
        <w:spacing w:line="240" w:lineRule="atLeast"/>
        <w:jc w:val="both"/>
        <w:rPr>
          <w:rFonts w:cs="Arial"/>
          <w:szCs w:val="20"/>
        </w:rPr>
      </w:pPr>
      <w:r w:rsidRPr="001F14AF">
        <w:rPr>
          <w:rFonts w:cs="Arial"/>
          <w:szCs w:val="20"/>
        </w:rPr>
        <w:t xml:space="preserve">drugi stavek 53. člena in 56. člen </w:t>
      </w:r>
      <w:r w:rsidRPr="001F14AF" w:rsidDel="007228CA">
        <w:rPr>
          <w:rFonts w:cs="Arial"/>
          <w:szCs w:val="20"/>
        </w:rPr>
        <w:t xml:space="preserve"> </w:t>
      </w:r>
      <w:r w:rsidRPr="001F14AF">
        <w:rPr>
          <w:rFonts w:cs="Arial"/>
          <w:szCs w:val="20"/>
        </w:rPr>
        <w:t>Zakona o sodniški službi (Uradni list RS, št.</w:t>
      </w:r>
      <w:r w:rsidR="00392A33" w:rsidRPr="001F14AF">
        <w:t xml:space="preserve"> </w:t>
      </w:r>
      <w:r w:rsidR="00392A33" w:rsidRPr="001F14AF">
        <w:rPr>
          <w:rFonts w:cs="Arial"/>
          <w:szCs w:val="20"/>
        </w:rPr>
        <w:t xml:space="preserve">94/07 – uradno prečiščeno besedilo, 91/09, 33/11, 46/13, 63/13, 69/13 – </w:t>
      </w:r>
      <w:proofErr w:type="spellStart"/>
      <w:r w:rsidR="00392A33" w:rsidRPr="001F14AF">
        <w:rPr>
          <w:rFonts w:cs="Arial"/>
          <w:szCs w:val="20"/>
        </w:rPr>
        <w:t>popr</w:t>
      </w:r>
      <w:proofErr w:type="spellEnd"/>
      <w:r w:rsidR="00392A33" w:rsidRPr="001F14AF">
        <w:rPr>
          <w:rFonts w:cs="Arial"/>
          <w:szCs w:val="20"/>
        </w:rPr>
        <w:t xml:space="preserve">., 95/14 – ZUPPJS15, 17/15, 23/17, 36/19 – ZDT-1C, 34/23 – </w:t>
      </w:r>
      <w:proofErr w:type="spellStart"/>
      <w:r w:rsidR="00392A33" w:rsidRPr="001F14AF">
        <w:rPr>
          <w:rFonts w:cs="Arial"/>
          <w:szCs w:val="20"/>
        </w:rPr>
        <w:t>odl</w:t>
      </w:r>
      <w:proofErr w:type="spellEnd"/>
      <w:r w:rsidR="00392A33" w:rsidRPr="001F14AF">
        <w:rPr>
          <w:rFonts w:cs="Arial"/>
          <w:szCs w:val="20"/>
        </w:rPr>
        <w:t>. US in 76/23</w:t>
      </w:r>
      <w:r w:rsidRPr="001F14AF">
        <w:rPr>
          <w:rFonts w:cs="Arial"/>
          <w:szCs w:val="20"/>
        </w:rPr>
        <w:t>),</w:t>
      </w:r>
    </w:p>
    <w:p w14:paraId="55422B9C" w14:textId="673901EC" w:rsidR="00E85A48" w:rsidRPr="001F14AF" w:rsidRDefault="00E85A48" w:rsidP="00DD194E">
      <w:pPr>
        <w:pStyle w:val="Odstavekseznama"/>
        <w:numPr>
          <w:ilvl w:val="0"/>
          <w:numId w:val="38"/>
        </w:numPr>
        <w:spacing w:line="240" w:lineRule="atLeast"/>
        <w:jc w:val="both"/>
        <w:rPr>
          <w:rFonts w:cs="Arial"/>
          <w:szCs w:val="20"/>
        </w:rPr>
      </w:pPr>
      <w:r w:rsidRPr="001F14AF">
        <w:rPr>
          <w:rFonts w:cs="Arial"/>
          <w:szCs w:val="20"/>
        </w:rPr>
        <w:t xml:space="preserve">drugi odstavek 52. </w:t>
      </w:r>
      <w:r w:rsidR="00C5543F" w:rsidRPr="001F14AF">
        <w:rPr>
          <w:rFonts w:cs="Arial"/>
          <w:szCs w:val="20"/>
        </w:rPr>
        <w:t>č</w:t>
      </w:r>
      <w:r w:rsidRPr="001F14AF">
        <w:rPr>
          <w:rFonts w:cs="Arial"/>
          <w:szCs w:val="20"/>
        </w:rPr>
        <w:t>lena</w:t>
      </w:r>
      <w:r w:rsidR="00C5543F" w:rsidRPr="001F14AF">
        <w:rPr>
          <w:rFonts w:cs="Arial"/>
          <w:szCs w:val="20"/>
        </w:rPr>
        <w:t xml:space="preserve"> ter</w:t>
      </w:r>
      <w:r w:rsidRPr="001F14AF">
        <w:rPr>
          <w:rFonts w:cs="Arial"/>
          <w:szCs w:val="20"/>
        </w:rPr>
        <w:t xml:space="preserve">  </w:t>
      </w:r>
      <w:r w:rsidR="00D46B32" w:rsidRPr="001F14AF">
        <w:rPr>
          <w:rFonts w:cs="Arial"/>
          <w:szCs w:val="20"/>
        </w:rPr>
        <w:t xml:space="preserve">v tretjem poglavju </w:t>
      </w:r>
      <w:r w:rsidR="00F12E5F" w:rsidRPr="001F14AF">
        <w:rPr>
          <w:rFonts w:cs="Arial"/>
          <w:szCs w:val="20"/>
        </w:rPr>
        <w:t>5</w:t>
      </w:r>
      <w:r w:rsidRPr="001F14AF">
        <w:rPr>
          <w:rFonts w:cs="Arial"/>
          <w:szCs w:val="20"/>
        </w:rPr>
        <w:t xml:space="preserve">. oddelek </w:t>
      </w:r>
      <w:r w:rsidR="00C5543F" w:rsidRPr="001F14AF">
        <w:rPr>
          <w:rFonts w:cs="Arial"/>
          <w:szCs w:val="20"/>
        </w:rPr>
        <w:t>»</w:t>
      </w:r>
      <w:r w:rsidRPr="001F14AF">
        <w:rPr>
          <w:rFonts w:cs="Arial"/>
          <w:szCs w:val="20"/>
        </w:rPr>
        <w:t>Varstvo državnih tožilcev pred neutemeljenimi sodnimi postopki</w:t>
      </w:r>
      <w:r w:rsidR="00C5543F" w:rsidRPr="001F14AF">
        <w:rPr>
          <w:rFonts w:cs="Arial"/>
          <w:szCs w:val="20"/>
        </w:rPr>
        <w:t>«</w:t>
      </w:r>
      <w:r w:rsidRPr="001F14AF">
        <w:rPr>
          <w:rFonts w:cs="Arial"/>
          <w:szCs w:val="20"/>
        </w:rPr>
        <w:t xml:space="preserve"> in 96. člen Zakona o državnem tožilstvu (Uradni list RS, št. 58/11, 21/12 – ZDU-1F, 47/12, 15/13 – </w:t>
      </w:r>
      <w:proofErr w:type="spellStart"/>
      <w:r w:rsidRPr="001F14AF">
        <w:rPr>
          <w:rFonts w:cs="Arial"/>
          <w:szCs w:val="20"/>
        </w:rPr>
        <w:t>ZODPol</w:t>
      </w:r>
      <w:proofErr w:type="spellEnd"/>
      <w:r w:rsidRPr="001F14AF">
        <w:rPr>
          <w:rFonts w:cs="Arial"/>
          <w:szCs w:val="20"/>
        </w:rPr>
        <w:t xml:space="preserve">, 47/13 – ZDU-1G, 48/13 – ZSKZDČEU-1, 19/15, 23/17 – </w:t>
      </w:r>
      <w:proofErr w:type="spellStart"/>
      <w:r w:rsidRPr="001F14AF">
        <w:rPr>
          <w:rFonts w:cs="Arial"/>
          <w:szCs w:val="20"/>
        </w:rPr>
        <w:t>ZSSve</w:t>
      </w:r>
      <w:proofErr w:type="spellEnd"/>
      <w:r w:rsidRPr="001F14AF">
        <w:rPr>
          <w:rFonts w:cs="Arial"/>
          <w:szCs w:val="20"/>
        </w:rPr>
        <w:t>, 36/19, 139/20, 54/21 in 105/22 – ZZNŠPP)</w:t>
      </w:r>
      <w:r w:rsidR="00BF3031" w:rsidRPr="001F14AF">
        <w:rPr>
          <w:rFonts w:cs="Arial"/>
          <w:szCs w:val="20"/>
        </w:rPr>
        <w:t>,</w:t>
      </w:r>
    </w:p>
    <w:p w14:paraId="2905116B" w14:textId="77777777" w:rsidR="00BF3031" w:rsidRPr="001F14AF" w:rsidRDefault="00E85A48" w:rsidP="00DD194E">
      <w:pPr>
        <w:pStyle w:val="Odstavekseznama"/>
        <w:numPr>
          <w:ilvl w:val="0"/>
          <w:numId w:val="38"/>
        </w:numPr>
        <w:spacing w:line="240" w:lineRule="atLeast"/>
        <w:jc w:val="both"/>
        <w:rPr>
          <w:rFonts w:cs="Arial"/>
          <w:szCs w:val="20"/>
        </w:rPr>
      </w:pPr>
      <w:r w:rsidRPr="001F14AF">
        <w:rPr>
          <w:rFonts w:cs="Arial"/>
          <w:szCs w:val="20"/>
        </w:rPr>
        <w:t>peti odstavek 9. člena Zakona o zagotavljanju pogojev za opravljanje funkcije predsednika republike (Uradni list RS, št. 15/03 in 109/12)</w:t>
      </w:r>
      <w:r w:rsidR="00BF3031" w:rsidRPr="001F14AF">
        <w:rPr>
          <w:rFonts w:cs="Arial"/>
          <w:szCs w:val="20"/>
        </w:rPr>
        <w:t xml:space="preserve"> in</w:t>
      </w:r>
    </w:p>
    <w:p w14:paraId="668FD191" w14:textId="1D103AE9" w:rsidR="00E85A48" w:rsidRPr="001F14AF" w:rsidRDefault="00FE0EDD" w:rsidP="00DD194E">
      <w:pPr>
        <w:pStyle w:val="Odstavekseznama"/>
        <w:numPr>
          <w:ilvl w:val="0"/>
          <w:numId w:val="38"/>
        </w:numPr>
        <w:spacing w:line="240" w:lineRule="atLeast"/>
        <w:jc w:val="both"/>
        <w:rPr>
          <w:rFonts w:cs="Arial"/>
          <w:szCs w:val="20"/>
        </w:rPr>
      </w:pPr>
      <w:r w:rsidRPr="001F14AF">
        <w:rPr>
          <w:rFonts w:cs="Arial"/>
          <w:szCs w:val="20"/>
        </w:rPr>
        <w:t xml:space="preserve">165. člen ter </w:t>
      </w:r>
      <w:r w:rsidR="00BF3031" w:rsidRPr="001F14AF">
        <w:rPr>
          <w:rFonts w:cs="Arial"/>
          <w:szCs w:val="20"/>
        </w:rPr>
        <w:t xml:space="preserve">171. člen Zakona za uravnoteženje javnih financ (Uradni list RS, št. 40/12, 96/12 – ZPIZ-2, 104/12 – ZIPRS1314, 105/12, 25/13 – </w:t>
      </w:r>
      <w:proofErr w:type="spellStart"/>
      <w:r w:rsidR="00BF3031" w:rsidRPr="001F14AF">
        <w:rPr>
          <w:rFonts w:cs="Arial"/>
          <w:szCs w:val="20"/>
        </w:rPr>
        <w:t>odl</w:t>
      </w:r>
      <w:proofErr w:type="spellEnd"/>
      <w:r w:rsidR="00BF3031" w:rsidRPr="001F14AF">
        <w:rPr>
          <w:rFonts w:cs="Arial"/>
          <w:szCs w:val="20"/>
        </w:rPr>
        <w:t xml:space="preserve">. US, 46/13 – ZIPRS1314-A, 56/13 – ZŠtip-1, 63/13 – ZOsn-I, 63/13 – ZJAKRS-A, 99/13 – ZUPJS-C, 99/13 – </w:t>
      </w:r>
      <w:proofErr w:type="spellStart"/>
      <w:r w:rsidR="00BF3031" w:rsidRPr="001F14AF">
        <w:rPr>
          <w:rFonts w:cs="Arial"/>
          <w:szCs w:val="20"/>
        </w:rPr>
        <w:t>ZSVarPre</w:t>
      </w:r>
      <w:proofErr w:type="spellEnd"/>
      <w:r w:rsidR="00BF3031" w:rsidRPr="001F14AF">
        <w:rPr>
          <w:rFonts w:cs="Arial"/>
          <w:szCs w:val="20"/>
        </w:rPr>
        <w:t xml:space="preserve">-C, 101/13 – ZIPRS1415, 101/13 – </w:t>
      </w:r>
      <w:proofErr w:type="spellStart"/>
      <w:r w:rsidR="00BF3031" w:rsidRPr="001F14AF">
        <w:rPr>
          <w:rFonts w:cs="Arial"/>
          <w:szCs w:val="20"/>
        </w:rPr>
        <w:t>ZDavNepr</w:t>
      </w:r>
      <w:proofErr w:type="spellEnd"/>
      <w:r w:rsidR="00BF3031" w:rsidRPr="001F14AF">
        <w:rPr>
          <w:rFonts w:cs="Arial"/>
          <w:szCs w:val="20"/>
        </w:rPr>
        <w:t xml:space="preserve">, 107/13 – </w:t>
      </w:r>
      <w:proofErr w:type="spellStart"/>
      <w:r w:rsidR="00BF3031" w:rsidRPr="001F14AF">
        <w:rPr>
          <w:rFonts w:cs="Arial"/>
          <w:szCs w:val="20"/>
        </w:rPr>
        <w:t>odl</w:t>
      </w:r>
      <w:proofErr w:type="spellEnd"/>
      <w:r w:rsidR="00BF3031" w:rsidRPr="001F14AF">
        <w:rPr>
          <w:rFonts w:cs="Arial"/>
          <w:szCs w:val="20"/>
        </w:rPr>
        <w:t xml:space="preserve">. US, 85/14, 95/14, 24/15 – </w:t>
      </w:r>
      <w:proofErr w:type="spellStart"/>
      <w:r w:rsidR="00BF3031" w:rsidRPr="001F14AF">
        <w:rPr>
          <w:rFonts w:cs="Arial"/>
          <w:szCs w:val="20"/>
        </w:rPr>
        <w:t>odl</w:t>
      </w:r>
      <w:proofErr w:type="spellEnd"/>
      <w:r w:rsidR="00BF3031" w:rsidRPr="001F14AF">
        <w:rPr>
          <w:rFonts w:cs="Arial"/>
          <w:szCs w:val="20"/>
        </w:rPr>
        <w:t>. US, 90/15, 102/15, 63/16 – ZDoh-2R, 77/17 – ZMVN-1, 33/19 – ZMVN-1A, 72/19, 174/20 – ZIPRS2122 in 139/22 – ZSPJS-AA) v del</w:t>
      </w:r>
      <w:r w:rsidRPr="001F14AF">
        <w:rPr>
          <w:rFonts w:cs="Arial"/>
          <w:szCs w:val="20"/>
        </w:rPr>
        <w:t>u</w:t>
      </w:r>
      <w:r w:rsidR="00BF3031" w:rsidRPr="001F14AF">
        <w:rPr>
          <w:rFonts w:cs="Arial"/>
          <w:szCs w:val="20"/>
        </w:rPr>
        <w:t xml:space="preserve">, ki </w:t>
      </w:r>
      <w:r w:rsidRPr="001F14AF">
        <w:rPr>
          <w:rFonts w:cs="Arial"/>
          <w:szCs w:val="20"/>
        </w:rPr>
        <w:t>veljata za</w:t>
      </w:r>
      <w:r w:rsidR="00BF3031" w:rsidRPr="001F14AF">
        <w:rPr>
          <w:rFonts w:cs="Arial"/>
          <w:szCs w:val="20"/>
        </w:rPr>
        <w:t xml:space="preserve"> funkcionarje</w:t>
      </w:r>
      <w:r w:rsidR="00E85A48" w:rsidRPr="001F14AF">
        <w:rPr>
          <w:rFonts w:cs="Arial"/>
          <w:szCs w:val="20"/>
        </w:rPr>
        <w:t>.</w:t>
      </w:r>
    </w:p>
    <w:p w14:paraId="393A558B" w14:textId="77777777" w:rsidR="000E2897" w:rsidRPr="001F14AF" w:rsidRDefault="000E2897" w:rsidP="000E2897">
      <w:pPr>
        <w:spacing w:line="240" w:lineRule="atLeast"/>
        <w:jc w:val="both"/>
        <w:rPr>
          <w:rFonts w:cs="Arial"/>
          <w:szCs w:val="20"/>
        </w:rPr>
      </w:pPr>
    </w:p>
    <w:p w14:paraId="5E688A4B" w14:textId="422D5FB8" w:rsidR="000E2897" w:rsidRPr="00561313" w:rsidRDefault="000E2897" w:rsidP="000E2897">
      <w:pPr>
        <w:spacing w:line="240" w:lineRule="atLeast"/>
        <w:jc w:val="both"/>
        <w:rPr>
          <w:rFonts w:cs="Arial"/>
          <w:bCs/>
          <w:szCs w:val="20"/>
        </w:rPr>
      </w:pPr>
      <w:r w:rsidRPr="00561313">
        <w:rPr>
          <w:rFonts w:cs="Arial"/>
          <w:szCs w:val="20"/>
        </w:rPr>
        <w:t>(3)</w:t>
      </w:r>
      <w:r w:rsidRPr="00561313">
        <w:rPr>
          <w:rFonts w:cs="Arial"/>
          <w:bCs/>
          <w:szCs w:val="20"/>
        </w:rPr>
        <w:t xml:space="preserve"> Z dnem uveljavitve tega zakona preneha veljati Uredba o povračilu stroškov za službena potovanja v tujino (Uradni list RS, št. </w:t>
      </w:r>
      <w:hyperlink r:id="rId92" w:tgtFrame="_blank" w:tooltip="Uredba o povračilu stroškov za službena potovanja v tujino" w:history="1">
        <w:r w:rsidRPr="00561313">
          <w:rPr>
            <w:rFonts w:cs="Arial"/>
            <w:bCs/>
            <w:szCs w:val="20"/>
          </w:rPr>
          <w:t>76/19</w:t>
        </w:r>
      </w:hyperlink>
      <w:r w:rsidRPr="00561313">
        <w:rPr>
          <w:rFonts w:cs="Arial"/>
          <w:bCs/>
          <w:szCs w:val="20"/>
        </w:rPr>
        <w:t>, </w:t>
      </w:r>
      <w:hyperlink r:id="rId93" w:tgtFrame="_blank" w:tooltip="Uredba o spremembi Uredbe o povračilu stroškov za službena potovanja v tujino" w:history="1">
        <w:r w:rsidRPr="00561313">
          <w:rPr>
            <w:rFonts w:cs="Arial"/>
            <w:bCs/>
            <w:szCs w:val="20"/>
          </w:rPr>
          <w:t>180/20</w:t>
        </w:r>
      </w:hyperlink>
      <w:r w:rsidRPr="00561313">
        <w:rPr>
          <w:rFonts w:cs="Arial"/>
          <w:bCs/>
          <w:szCs w:val="20"/>
        </w:rPr>
        <w:t> in </w:t>
      </w:r>
      <w:hyperlink r:id="rId94" w:tgtFrame="_blank" w:tooltip="Uredba o spremembi Uredbe o povračilu stroškov za službena potovanja v tujino" w:history="1">
        <w:r w:rsidRPr="00561313">
          <w:rPr>
            <w:rFonts w:cs="Arial"/>
            <w:bCs/>
            <w:szCs w:val="20"/>
          </w:rPr>
          <w:t>116/21</w:t>
        </w:r>
      </w:hyperlink>
      <w:r w:rsidRPr="00561313">
        <w:rPr>
          <w:rFonts w:cs="Arial"/>
          <w:bCs/>
          <w:szCs w:val="20"/>
        </w:rPr>
        <w:t>), v delu, ki velja za funkcionarje,</w:t>
      </w:r>
      <w:r w:rsidR="00CF663B" w:rsidRPr="00561313">
        <w:rPr>
          <w:rFonts w:cs="Arial"/>
          <w:bCs/>
          <w:szCs w:val="20"/>
        </w:rPr>
        <w:t xml:space="preserve"> </w:t>
      </w:r>
      <w:r w:rsidR="009248B8" w:rsidRPr="00561313">
        <w:rPr>
          <w:rFonts w:cs="Arial"/>
          <w:bCs/>
          <w:szCs w:val="20"/>
        </w:rPr>
        <w:t>ki poklicno opravljajo funkcijo,</w:t>
      </w:r>
      <w:r w:rsidRPr="00561313">
        <w:rPr>
          <w:rFonts w:cs="Arial"/>
          <w:bCs/>
          <w:szCs w:val="20"/>
        </w:rPr>
        <w:t xml:space="preserve"> </w:t>
      </w:r>
      <w:r w:rsidR="0082755D" w:rsidRPr="00561313">
        <w:rPr>
          <w:rFonts w:cs="Arial"/>
          <w:bCs/>
          <w:szCs w:val="20"/>
        </w:rPr>
        <w:t xml:space="preserve">za njih pa se še </w:t>
      </w:r>
      <w:r w:rsidRPr="00561313">
        <w:rPr>
          <w:rFonts w:cs="Arial"/>
          <w:bCs/>
          <w:szCs w:val="20"/>
        </w:rPr>
        <w:t xml:space="preserve">uporablja do uveljavitve predpisa iz četrtega odstavka 15. člena tega zakona. </w:t>
      </w:r>
      <w:r w:rsidR="00436510" w:rsidRPr="00561313">
        <w:rPr>
          <w:rFonts w:cs="Arial"/>
          <w:bCs/>
          <w:szCs w:val="20"/>
        </w:rPr>
        <w:t xml:space="preserve">  </w:t>
      </w:r>
    </w:p>
    <w:p w14:paraId="115B4C09" w14:textId="77777777" w:rsidR="00474FDC" w:rsidRPr="00561313" w:rsidRDefault="00474FDC" w:rsidP="00E85A48">
      <w:pPr>
        <w:spacing w:line="240" w:lineRule="atLeast"/>
        <w:rPr>
          <w:rFonts w:cs="Arial"/>
          <w:b/>
          <w:szCs w:val="20"/>
        </w:rPr>
      </w:pPr>
    </w:p>
    <w:p w14:paraId="331CF164" w14:textId="3B3A6931" w:rsidR="00E85A48" w:rsidRPr="00561313" w:rsidRDefault="003943EB" w:rsidP="00E85A48">
      <w:pPr>
        <w:spacing w:line="240" w:lineRule="atLeast"/>
        <w:jc w:val="center"/>
        <w:rPr>
          <w:rFonts w:cs="Arial"/>
          <w:b/>
          <w:szCs w:val="20"/>
        </w:rPr>
      </w:pPr>
      <w:bookmarkStart w:id="69" w:name="_Hlk185590667"/>
      <w:r w:rsidRPr="00561313">
        <w:rPr>
          <w:rFonts w:cs="Arial"/>
          <w:b/>
          <w:szCs w:val="20"/>
        </w:rPr>
        <w:t>5</w:t>
      </w:r>
      <w:r w:rsidR="009835B5" w:rsidRPr="00561313">
        <w:rPr>
          <w:rFonts w:cs="Arial"/>
          <w:b/>
          <w:szCs w:val="20"/>
        </w:rPr>
        <w:t>1</w:t>
      </w:r>
      <w:r w:rsidR="00E85A48" w:rsidRPr="00561313">
        <w:rPr>
          <w:rFonts w:cs="Arial"/>
          <w:b/>
          <w:szCs w:val="20"/>
        </w:rPr>
        <w:t>. člen</w:t>
      </w:r>
    </w:p>
    <w:p w14:paraId="3F17241C" w14:textId="0248C8CB" w:rsidR="00474FDC" w:rsidRPr="00561313" w:rsidRDefault="00474FDC" w:rsidP="00E85A48">
      <w:pPr>
        <w:spacing w:line="240" w:lineRule="atLeast"/>
        <w:jc w:val="center"/>
        <w:rPr>
          <w:rFonts w:cs="Arial"/>
          <w:b/>
          <w:szCs w:val="20"/>
        </w:rPr>
      </w:pPr>
      <w:r w:rsidRPr="00561313">
        <w:rPr>
          <w:rFonts w:cs="Arial"/>
          <w:b/>
          <w:szCs w:val="20"/>
        </w:rPr>
        <w:t>(začetek uporabe pravice do pravne pomoči)</w:t>
      </w:r>
    </w:p>
    <w:p w14:paraId="7071C37E" w14:textId="77777777" w:rsidR="00474FDC" w:rsidRPr="00561313" w:rsidRDefault="00474FDC" w:rsidP="00E85A48">
      <w:pPr>
        <w:spacing w:line="240" w:lineRule="atLeast"/>
        <w:jc w:val="center"/>
        <w:rPr>
          <w:rFonts w:cs="Arial"/>
          <w:b/>
          <w:szCs w:val="20"/>
        </w:rPr>
      </w:pPr>
    </w:p>
    <w:p w14:paraId="1D3C1721" w14:textId="77777777" w:rsidR="0036076B" w:rsidRPr="00561313" w:rsidRDefault="0036076B" w:rsidP="00826B7F">
      <w:pPr>
        <w:jc w:val="both"/>
      </w:pPr>
      <w:bookmarkStart w:id="70" w:name="_Hlk190432397"/>
      <w:r w:rsidRPr="00561313">
        <w:t xml:space="preserve">Določbe 33. člena tega zakona se uporabljajo za odškodninske, predkazenske, kazenske ali </w:t>
      </w:r>
      <w:proofErr w:type="spellStart"/>
      <w:r w:rsidRPr="00561313">
        <w:t>prekrškovne</w:t>
      </w:r>
      <w:proofErr w:type="spellEnd"/>
      <w:r w:rsidRPr="00561313">
        <w:t xml:space="preserve"> postopke, ki se zoper funkcionarja, ki mu je prenehala funkcija, začnejo voditi po začetku veljavnosti tega zakona.</w:t>
      </w:r>
    </w:p>
    <w:p w14:paraId="26D39BA3" w14:textId="77777777" w:rsidR="0036076B" w:rsidRPr="00561313" w:rsidRDefault="0036076B" w:rsidP="00561313">
      <w:pPr>
        <w:jc w:val="both"/>
      </w:pPr>
    </w:p>
    <w:p w14:paraId="37185D56" w14:textId="147A53A3" w:rsidR="00474FDC" w:rsidRDefault="00474FDC" w:rsidP="00561313">
      <w:pPr>
        <w:jc w:val="both"/>
      </w:pPr>
      <w:bookmarkStart w:id="71" w:name="_Hlk190432377"/>
      <w:r w:rsidRPr="00561313">
        <w:t xml:space="preserve">Določbe tega zakona glede pravice do pravne pomoči v času trajanja funkcije se prvič uporabijo za funkcionarja iz prvega alineje 3. člena, ki </w:t>
      </w:r>
      <w:r w:rsidR="00B25C02" w:rsidRPr="00561313">
        <w:t xml:space="preserve">začne opravljati funkcijo </w:t>
      </w:r>
      <w:r w:rsidRPr="00561313">
        <w:t xml:space="preserve">po prvih splošnih volitvah po uveljavitvi tega zakona. </w:t>
      </w:r>
      <w:r w:rsidR="0036076B" w:rsidRPr="00561313">
        <w:t xml:space="preserve">Določbe 33. člena tega zakona </w:t>
      </w:r>
      <w:r w:rsidR="0007263D" w:rsidRPr="00561313">
        <w:t xml:space="preserve">se </w:t>
      </w:r>
      <w:r w:rsidR="006C4568" w:rsidRPr="00561313">
        <w:t xml:space="preserve">prvič uporabijo </w:t>
      </w:r>
      <w:r w:rsidR="0036076B" w:rsidRPr="00561313">
        <w:t xml:space="preserve">za funkcionarja </w:t>
      </w:r>
      <w:r w:rsidR="00145290" w:rsidRPr="00561313">
        <w:t xml:space="preserve">iz prejšnjega stavka </w:t>
      </w:r>
      <w:r w:rsidR="006C4568" w:rsidRPr="00561313">
        <w:t>in sicer</w:t>
      </w:r>
      <w:r w:rsidR="00145290" w:rsidRPr="00561313">
        <w:t xml:space="preserve"> za </w:t>
      </w:r>
      <w:r w:rsidR="00145290" w:rsidRPr="00561313">
        <w:t>odškodninsk</w:t>
      </w:r>
      <w:r w:rsidR="00145290" w:rsidRPr="00561313">
        <w:t>e</w:t>
      </w:r>
      <w:r w:rsidR="00145290" w:rsidRPr="00561313">
        <w:t>, predkazensk</w:t>
      </w:r>
      <w:r w:rsidR="00145290" w:rsidRPr="00561313">
        <w:t>e</w:t>
      </w:r>
      <w:r w:rsidR="00145290" w:rsidRPr="00561313">
        <w:t xml:space="preserve">, kazenske ali </w:t>
      </w:r>
      <w:proofErr w:type="spellStart"/>
      <w:r w:rsidR="00145290" w:rsidRPr="00561313">
        <w:t>prekrškovne</w:t>
      </w:r>
      <w:proofErr w:type="spellEnd"/>
      <w:r w:rsidR="00145290" w:rsidRPr="00561313">
        <w:t xml:space="preserve"> postopk</w:t>
      </w:r>
      <w:r w:rsidR="00145290" w:rsidRPr="00561313">
        <w:t>e,</w:t>
      </w:r>
      <w:r w:rsidR="00B9295D" w:rsidRPr="00561313">
        <w:t xml:space="preserve"> ki se </w:t>
      </w:r>
      <w:r w:rsidR="00145290" w:rsidRPr="00561313">
        <w:t xml:space="preserve">začnejo voditi po </w:t>
      </w:r>
      <w:r w:rsidR="00145290" w:rsidRPr="00561313">
        <w:t>prvih splošnih volitvah po uveljavitvi tega zakona</w:t>
      </w:r>
      <w:r w:rsidR="00145290" w:rsidRPr="00561313">
        <w:t>.</w:t>
      </w:r>
      <w:r w:rsidR="00145290">
        <w:t xml:space="preserve"> </w:t>
      </w:r>
      <w:bookmarkEnd w:id="71"/>
    </w:p>
    <w:p w14:paraId="03EB8FE9" w14:textId="77777777" w:rsidR="00474FDC" w:rsidRDefault="00474FDC" w:rsidP="00561313">
      <w:pPr>
        <w:spacing w:line="240" w:lineRule="atLeast"/>
        <w:jc w:val="both"/>
        <w:rPr>
          <w:rFonts w:cs="Arial"/>
          <w:b/>
          <w:szCs w:val="20"/>
        </w:rPr>
      </w:pPr>
    </w:p>
    <w:bookmarkEnd w:id="70"/>
    <w:p w14:paraId="655FB356" w14:textId="77777777" w:rsidR="00B25C02" w:rsidRDefault="00B25C02" w:rsidP="00561313">
      <w:pPr>
        <w:spacing w:line="240" w:lineRule="atLeast"/>
        <w:rPr>
          <w:rFonts w:cs="Arial"/>
          <w:b/>
          <w:szCs w:val="20"/>
        </w:rPr>
      </w:pPr>
    </w:p>
    <w:p w14:paraId="5337F3B2" w14:textId="77777777" w:rsidR="00474FDC" w:rsidRDefault="00474FDC" w:rsidP="00561313">
      <w:pPr>
        <w:spacing w:line="240" w:lineRule="atLeast"/>
        <w:jc w:val="center"/>
        <w:rPr>
          <w:rFonts w:cs="Arial"/>
          <w:b/>
          <w:szCs w:val="20"/>
        </w:rPr>
      </w:pPr>
      <w:r>
        <w:rPr>
          <w:rFonts w:cs="Arial"/>
          <w:b/>
          <w:szCs w:val="20"/>
        </w:rPr>
        <w:t>52. člen</w:t>
      </w:r>
      <w:bookmarkStart w:id="72" w:name="_Hlk187333208"/>
    </w:p>
    <w:p w14:paraId="786566FC" w14:textId="3F0F90EF" w:rsidR="00E85A48" w:rsidRPr="001F14AF" w:rsidRDefault="00E85A48" w:rsidP="00561313">
      <w:pPr>
        <w:spacing w:line="240" w:lineRule="atLeast"/>
        <w:jc w:val="center"/>
        <w:rPr>
          <w:rFonts w:cs="Arial"/>
          <w:b/>
          <w:bCs/>
          <w:szCs w:val="20"/>
        </w:rPr>
      </w:pPr>
      <w:r w:rsidRPr="001F14AF">
        <w:rPr>
          <w:rFonts w:cs="Arial"/>
          <w:b/>
          <w:bCs/>
          <w:szCs w:val="20"/>
        </w:rPr>
        <w:t>(</w:t>
      </w:r>
      <w:r w:rsidR="006B59DF" w:rsidRPr="001F14AF">
        <w:rPr>
          <w:rFonts w:cs="Arial"/>
          <w:b/>
          <w:bCs/>
          <w:szCs w:val="20"/>
        </w:rPr>
        <w:t>začetek veljavnosti</w:t>
      </w:r>
      <w:r w:rsidRPr="001F14AF">
        <w:rPr>
          <w:rFonts w:cs="Arial"/>
          <w:b/>
          <w:bCs/>
          <w:szCs w:val="20"/>
        </w:rPr>
        <w:t>)</w:t>
      </w:r>
    </w:p>
    <w:bookmarkEnd w:id="72"/>
    <w:p w14:paraId="652CD3B2" w14:textId="77777777" w:rsidR="00E85A48" w:rsidRPr="001F14AF" w:rsidRDefault="00E85A48" w:rsidP="00E85A48">
      <w:pPr>
        <w:spacing w:line="240" w:lineRule="atLeast"/>
        <w:jc w:val="center"/>
        <w:rPr>
          <w:rFonts w:cs="Arial"/>
          <w:szCs w:val="20"/>
        </w:rPr>
      </w:pPr>
    </w:p>
    <w:p w14:paraId="641EE4BD" w14:textId="422F9B9A" w:rsidR="00871A21" w:rsidRPr="001F14AF" w:rsidRDefault="00E85A48" w:rsidP="00E85A48">
      <w:pPr>
        <w:spacing w:after="160" w:line="240" w:lineRule="atLeast"/>
        <w:rPr>
          <w:rFonts w:cs="Arial"/>
          <w:szCs w:val="20"/>
        </w:rPr>
      </w:pPr>
      <w:r w:rsidRPr="001F14AF">
        <w:rPr>
          <w:rFonts w:cs="Arial"/>
          <w:szCs w:val="20"/>
        </w:rPr>
        <w:t>Ta zakon začne veljati petnajsti dan po objavi v Uradnem listu Republike Slovenije.</w:t>
      </w:r>
      <w:bookmarkStart w:id="73" w:name="_Hlk190337277"/>
      <w:bookmarkEnd w:id="69"/>
    </w:p>
    <w:bookmarkEnd w:id="73"/>
    <w:p w14:paraId="2A321098" w14:textId="77777777" w:rsidR="00AC73B0" w:rsidRPr="001F14AF" w:rsidRDefault="00E85A48" w:rsidP="00AC73B0">
      <w:pPr>
        <w:spacing w:line="240" w:lineRule="atLeast"/>
        <w:jc w:val="both"/>
        <w:rPr>
          <w:rFonts w:cs="Arial"/>
          <w:b/>
          <w:bCs/>
          <w:szCs w:val="20"/>
        </w:rPr>
      </w:pPr>
      <w:r w:rsidRPr="001F14AF">
        <w:rPr>
          <w:rFonts w:cs="Arial"/>
          <w:szCs w:val="20"/>
        </w:rPr>
        <w:br w:type="page"/>
      </w:r>
      <w:r w:rsidR="00AC73B0" w:rsidRPr="001F14AF">
        <w:rPr>
          <w:rFonts w:cs="Arial"/>
          <w:b/>
          <w:bCs/>
          <w:szCs w:val="20"/>
        </w:rPr>
        <w:lastRenderedPageBreak/>
        <w:t>III. OBRAZLOŽITEV ČLENOV</w:t>
      </w:r>
    </w:p>
    <w:p w14:paraId="5DB36CB6" w14:textId="77777777" w:rsidR="00AC73B0" w:rsidRPr="001F14AF" w:rsidRDefault="00AC73B0" w:rsidP="00AC73B0">
      <w:pPr>
        <w:spacing w:line="240" w:lineRule="atLeast"/>
        <w:jc w:val="both"/>
        <w:rPr>
          <w:rFonts w:cs="Arial"/>
          <w:b/>
          <w:szCs w:val="20"/>
        </w:rPr>
      </w:pPr>
    </w:p>
    <w:p w14:paraId="475E659F" w14:textId="77777777" w:rsidR="00AC73B0" w:rsidRPr="001F14AF" w:rsidRDefault="00AC73B0" w:rsidP="00AC73B0">
      <w:pPr>
        <w:pStyle w:val="Telobesedila"/>
        <w:spacing w:after="0" w:line="240" w:lineRule="atLeast"/>
        <w:jc w:val="both"/>
        <w:rPr>
          <w:rFonts w:ascii="Arial" w:hAnsi="Arial" w:cs="Arial"/>
          <w:sz w:val="20"/>
          <w:szCs w:val="20"/>
          <w:lang w:val="sl-SI"/>
        </w:rPr>
      </w:pPr>
      <w:r w:rsidRPr="001F14AF">
        <w:rPr>
          <w:rFonts w:ascii="Arial" w:hAnsi="Arial" w:cs="Arial"/>
          <w:sz w:val="20"/>
          <w:szCs w:val="20"/>
          <w:lang w:val="sl-SI"/>
        </w:rPr>
        <w:t>Predloženi zakon celovito ureja pravice funkcionarjev v državnih organih in v samoupravnih lokalnih skupnostih v času, ko ti opravljajo funkcijo, in pravice teh funkcionarjev po prenehanju mandata, pri čemer zakon ureja in velja za funkcionarje, katerih pravice ne ureja poseben zakon, in za tiste pravice, ki jih ta zakon posebej ureja in določa, da se nanašajo na vse funkcionarje, kot na primer povračila stroškov in drugi prejemki.</w:t>
      </w:r>
    </w:p>
    <w:p w14:paraId="0B6D66FF" w14:textId="77777777" w:rsidR="00AC73B0" w:rsidRPr="001F14AF" w:rsidRDefault="00AC73B0" w:rsidP="00AC73B0">
      <w:pPr>
        <w:pStyle w:val="Telobesedila"/>
        <w:spacing w:after="0" w:line="240" w:lineRule="atLeast"/>
        <w:rPr>
          <w:rFonts w:ascii="Arial" w:hAnsi="Arial" w:cs="Arial"/>
          <w:sz w:val="20"/>
          <w:szCs w:val="20"/>
          <w:lang w:val="sl-SI"/>
        </w:rPr>
      </w:pPr>
    </w:p>
    <w:p w14:paraId="7F14FD21" w14:textId="77777777" w:rsidR="00AC73B0" w:rsidRPr="001F14AF" w:rsidRDefault="00AC73B0" w:rsidP="00AC73B0">
      <w:pPr>
        <w:pStyle w:val="Telobesedila"/>
        <w:spacing w:after="0" w:line="240" w:lineRule="atLeast"/>
        <w:rPr>
          <w:rFonts w:ascii="Arial" w:hAnsi="Arial" w:cs="Arial"/>
          <w:b/>
          <w:sz w:val="20"/>
          <w:szCs w:val="20"/>
          <w:lang w:val="sl-SI"/>
        </w:rPr>
      </w:pPr>
      <w:r w:rsidRPr="001F14AF">
        <w:rPr>
          <w:rFonts w:ascii="Arial" w:hAnsi="Arial" w:cs="Arial"/>
          <w:b/>
          <w:sz w:val="20"/>
          <w:szCs w:val="20"/>
          <w:lang w:val="sl-SI"/>
        </w:rPr>
        <w:t>K 1. členu</w:t>
      </w:r>
    </w:p>
    <w:p w14:paraId="633FD98A" w14:textId="77777777" w:rsidR="00AC73B0" w:rsidRPr="001F14AF" w:rsidRDefault="00AC73B0" w:rsidP="00AC73B0">
      <w:pPr>
        <w:spacing w:line="240" w:lineRule="atLeast"/>
        <w:jc w:val="both"/>
        <w:rPr>
          <w:rFonts w:cs="Arial"/>
          <w:szCs w:val="20"/>
        </w:rPr>
      </w:pPr>
      <w:r w:rsidRPr="001F14AF">
        <w:rPr>
          <w:rFonts w:cs="Arial"/>
          <w:szCs w:val="20"/>
        </w:rPr>
        <w:t xml:space="preserve">V tem členu je določena vsebina zakona, in sicer zakon ureja pogoje za opravljanje funkcije, pravice funkcionarjev v državnih organih in v samoupravnih lokalnih skupnostih med opravljanjem funkcije in njihove pravice po prenehanju opravljanja funkcije. </w:t>
      </w:r>
    </w:p>
    <w:p w14:paraId="23897B65" w14:textId="77777777" w:rsidR="00AC73B0" w:rsidRPr="001F14AF" w:rsidRDefault="00AC73B0" w:rsidP="00AC73B0">
      <w:pPr>
        <w:spacing w:line="240" w:lineRule="atLeast"/>
        <w:jc w:val="both"/>
        <w:rPr>
          <w:rFonts w:cs="Arial"/>
          <w:szCs w:val="20"/>
        </w:rPr>
      </w:pPr>
    </w:p>
    <w:p w14:paraId="6C4F999F" w14:textId="77777777" w:rsidR="00AC73B0" w:rsidRPr="001F14AF" w:rsidRDefault="00AC73B0" w:rsidP="00AC73B0">
      <w:pPr>
        <w:pStyle w:val="Telobesedila"/>
        <w:spacing w:after="0" w:line="240" w:lineRule="atLeast"/>
        <w:rPr>
          <w:rFonts w:ascii="Arial" w:hAnsi="Arial" w:cs="Arial"/>
          <w:b/>
          <w:sz w:val="20"/>
          <w:szCs w:val="20"/>
          <w:lang w:val="sl-SI"/>
        </w:rPr>
      </w:pPr>
      <w:r w:rsidRPr="001F14AF">
        <w:rPr>
          <w:rFonts w:ascii="Arial" w:hAnsi="Arial" w:cs="Arial"/>
          <w:b/>
          <w:sz w:val="20"/>
          <w:szCs w:val="20"/>
          <w:lang w:val="sl-SI"/>
        </w:rPr>
        <w:t>K 2. členu</w:t>
      </w:r>
    </w:p>
    <w:p w14:paraId="163316D3" w14:textId="04D3115E" w:rsidR="004619A9" w:rsidRPr="001F14AF" w:rsidRDefault="00AC73B0" w:rsidP="004619A9">
      <w:pPr>
        <w:spacing w:line="240" w:lineRule="atLeast"/>
        <w:jc w:val="both"/>
        <w:rPr>
          <w:rFonts w:cs="Arial"/>
          <w:szCs w:val="20"/>
        </w:rPr>
      </w:pPr>
      <w:r w:rsidRPr="001F14AF">
        <w:rPr>
          <w:rFonts w:cs="Arial"/>
          <w:szCs w:val="20"/>
        </w:rPr>
        <w:t xml:space="preserve">Člen določa, da se določbe tega zakona uporabljajo le v primeru, če niso posamezna vprašanja za funkcionarje v </w:t>
      </w:r>
      <w:r w:rsidR="0075158E" w:rsidRPr="001F14AF">
        <w:rPr>
          <w:rFonts w:cs="Arial"/>
          <w:szCs w:val="20"/>
        </w:rPr>
        <w:t xml:space="preserve">Ustavi Republike Slovenije oziroma </w:t>
      </w:r>
      <w:r w:rsidRPr="001F14AF">
        <w:rPr>
          <w:rFonts w:cs="Arial"/>
          <w:szCs w:val="20"/>
        </w:rPr>
        <w:t>posebnih zakonih drugače urejena</w:t>
      </w:r>
      <w:r w:rsidR="0075158E" w:rsidRPr="001F14AF">
        <w:rPr>
          <w:rFonts w:cs="Arial"/>
          <w:szCs w:val="20"/>
        </w:rPr>
        <w:t>. To pravilo pa</w:t>
      </w:r>
      <w:r w:rsidR="005A537D" w:rsidRPr="001F14AF">
        <w:rPr>
          <w:rFonts w:cs="Arial"/>
          <w:szCs w:val="20"/>
        </w:rPr>
        <w:t xml:space="preserve"> </w:t>
      </w:r>
      <w:r w:rsidRPr="001F14AF">
        <w:rPr>
          <w:rFonts w:cs="Arial"/>
          <w:szCs w:val="20"/>
        </w:rPr>
        <w:t>ne velja za pravico do nadomestila plače po prenehanju funkcije v primeru, če je bil funkcionar, ki poklicno opravlja funkcijo, razrešen zaradi pravnomočne obsodbe</w:t>
      </w:r>
      <w:r w:rsidR="003751F2" w:rsidRPr="001F14AF">
        <w:rPr>
          <w:rFonts w:cs="Arial"/>
          <w:szCs w:val="20"/>
        </w:rPr>
        <w:t xml:space="preserve"> za kaznivo dejanje</w:t>
      </w:r>
      <w:r w:rsidRPr="001F14AF">
        <w:rPr>
          <w:rFonts w:cs="Arial"/>
          <w:szCs w:val="20"/>
        </w:rPr>
        <w:t>.  Tretji odstavek 27. člena predloga zakona namreč določa, da funkcionar, ki je poklicno opravljal funkcijo in mu je le-ta predčasno prenehala zaradi pravnomočne obsodbe</w:t>
      </w:r>
      <w:r w:rsidR="003751F2" w:rsidRPr="001F14AF">
        <w:rPr>
          <w:rFonts w:cs="Arial"/>
          <w:szCs w:val="20"/>
        </w:rPr>
        <w:t xml:space="preserve"> za kaznivo dejanje</w:t>
      </w:r>
      <w:r w:rsidRPr="001F14AF">
        <w:rPr>
          <w:rFonts w:cs="Arial"/>
          <w:szCs w:val="20"/>
        </w:rPr>
        <w:t>, nima pravice do nadomestila plače po prenehanju funkcije</w:t>
      </w:r>
      <w:r w:rsidR="009725B7" w:rsidRPr="001F14AF">
        <w:rPr>
          <w:rFonts w:cs="Arial"/>
          <w:szCs w:val="20"/>
        </w:rPr>
        <w:t>, četudi področni zakon, ki ureja pravico do nadomestila plače po prenehanju funkcije, t</w:t>
      </w:r>
      <w:r w:rsidR="004619A9" w:rsidRPr="001F14AF">
        <w:rPr>
          <w:rFonts w:cs="Arial"/>
          <w:szCs w:val="20"/>
        </w:rPr>
        <w:t>e</w:t>
      </w:r>
      <w:r w:rsidR="009725B7" w:rsidRPr="001F14AF">
        <w:rPr>
          <w:rFonts w:cs="Arial"/>
          <w:szCs w:val="20"/>
        </w:rPr>
        <w:t xml:space="preserve"> pravic</w:t>
      </w:r>
      <w:r w:rsidR="004619A9" w:rsidRPr="001F14AF">
        <w:rPr>
          <w:rFonts w:cs="Arial"/>
          <w:szCs w:val="20"/>
        </w:rPr>
        <w:t>e</w:t>
      </w:r>
      <w:r w:rsidR="009725B7" w:rsidRPr="001F14AF">
        <w:rPr>
          <w:rFonts w:cs="Arial"/>
          <w:szCs w:val="20"/>
        </w:rPr>
        <w:t xml:space="preserve"> v primeru </w:t>
      </w:r>
      <w:r w:rsidR="009725B7" w:rsidRPr="001F14AF">
        <w:rPr>
          <w:szCs w:val="20"/>
        </w:rPr>
        <w:t>predčasnega prenehanja funkcije zaradi pravnomočne obsodbe</w:t>
      </w:r>
      <w:r w:rsidR="003751F2" w:rsidRPr="001F14AF">
        <w:rPr>
          <w:szCs w:val="20"/>
        </w:rPr>
        <w:t xml:space="preserve"> za kaznivo dejanje</w:t>
      </w:r>
      <w:r w:rsidR="009725B7" w:rsidRPr="001F14AF">
        <w:rPr>
          <w:rFonts w:cs="Arial"/>
          <w:szCs w:val="20"/>
        </w:rPr>
        <w:t xml:space="preserve"> ni izključil. </w:t>
      </w:r>
      <w:r w:rsidR="004619A9" w:rsidRPr="001F14AF">
        <w:rPr>
          <w:rFonts w:cs="Arial"/>
          <w:szCs w:val="20"/>
        </w:rPr>
        <w:t xml:space="preserve">Ker le </w:t>
      </w:r>
      <w:r w:rsidR="009725B7" w:rsidRPr="001F14AF">
        <w:rPr>
          <w:rFonts w:cs="Arial"/>
          <w:szCs w:val="20"/>
        </w:rPr>
        <w:t xml:space="preserve">ZZPOFPR v </w:t>
      </w:r>
      <w:r w:rsidR="004619A9" w:rsidRPr="001F14AF">
        <w:rPr>
          <w:rFonts w:cs="Arial"/>
          <w:szCs w:val="20"/>
        </w:rPr>
        <w:t>23</w:t>
      </w:r>
      <w:r w:rsidR="009725B7" w:rsidRPr="001F14AF">
        <w:rPr>
          <w:rFonts w:cs="Arial"/>
          <w:szCs w:val="20"/>
        </w:rPr>
        <w:t>. členu določa, da</w:t>
      </w:r>
      <w:r w:rsidR="004619A9" w:rsidRPr="001F14AF">
        <w:rPr>
          <w:rFonts w:ascii="Republika" w:hAnsi="Republika"/>
          <w:caps/>
          <w:sz w:val="23"/>
          <w:szCs w:val="23"/>
          <w:shd w:val="clear" w:color="auto" w:fill="FFFFFF"/>
        </w:rPr>
        <w:t xml:space="preserve"> </w:t>
      </w:r>
      <w:r w:rsidR="004619A9" w:rsidRPr="001F14AF">
        <w:rPr>
          <w:rFonts w:cs="Arial"/>
          <w:szCs w:val="20"/>
        </w:rPr>
        <w:t>predsedniku republike, ki mu je prenehala funkcija po 109. členu ustave, ne gredo pravice po prenehanju funkcije, razen če ustavno sodišče z odločbo o odvzemu funkcije glede posameznih ali vseh pravic ne odloči drugače, je bilo zanj v predlogu člena treba izključiti uporabo drugega odstavka 2. člena.</w:t>
      </w:r>
    </w:p>
    <w:p w14:paraId="60C0C6DC" w14:textId="77777777" w:rsidR="00AC73B0" w:rsidRPr="001F14AF" w:rsidRDefault="00AC73B0" w:rsidP="00AC73B0">
      <w:pPr>
        <w:pStyle w:val="Telobesedila"/>
        <w:spacing w:after="0" w:line="240" w:lineRule="atLeast"/>
        <w:jc w:val="both"/>
        <w:rPr>
          <w:rFonts w:ascii="Arial" w:hAnsi="Arial" w:cs="Arial"/>
          <w:sz w:val="20"/>
          <w:szCs w:val="20"/>
          <w:lang w:val="sl-SI"/>
        </w:rPr>
      </w:pPr>
    </w:p>
    <w:p w14:paraId="5E99D4AA" w14:textId="2C4CD487" w:rsidR="00AC73B0" w:rsidRPr="001F14AF" w:rsidRDefault="00AC73B0" w:rsidP="00AC73B0">
      <w:pPr>
        <w:spacing w:line="240" w:lineRule="atLeast"/>
        <w:jc w:val="both"/>
        <w:rPr>
          <w:rFonts w:cs="Arial"/>
          <w:szCs w:val="20"/>
        </w:rPr>
      </w:pPr>
      <w:r w:rsidRPr="001F14AF">
        <w:rPr>
          <w:rFonts w:cs="Arial"/>
          <w:szCs w:val="20"/>
        </w:rPr>
        <w:t>Posebej je za funkcionarje, ki pridobijo mandat za opravljanje funkcije s splošnimi volitvami (poslanci, župani, občinski svetniki, državni svetniki) določeno, da se določb</w:t>
      </w:r>
      <w:r w:rsidR="00B851D1" w:rsidRPr="001F14AF">
        <w:rPr>
          <w:rFonts w:cs="Arial"/>
          <w:szCs w:val="20"/>
        </w:rPr>
        <w:t>a</w:t>
      </w:r>
      <w:r w:rsidRPr="001F14AF">
        <w:rPr>
          <w:rFonts w:cs="Arial"/>
          <w:szCs w:val="20"/>
        </w:rPr>
        <w:t xml:space="preserve"> glede pogoja  nekaznovanosti za izvolitev v funkcijo</w:t>
      </w:r>
      <w:r w:rsidR="00B851D1" w:rsidRPr="001F14AF">
        <w:rPr>
          <w:rFonts w:cs="Arial"/>
          <w:szCs w:val="20"/>
        </w:rPr>
        <w:t xml:space="preserve"> in določba glede predčasne razrešitve funkcionarja zaradi pravnomočne obsodbe ne uporabljata</w:t>
      </w:r>
      <w:r w:rsidRPr="001F14AF">
        <w:rPr>
          <w:rFonts w:cs="Arial"/>
          <w:szCs w:val="20"/>
        </w:rPr>
        <w:t xml:space="preserve">, kar je skladno z Ustavo Republike Slovenije. </w:t>
      </w:r>
    </w:p>
    <w:p w14:paraId="4E80696E" w14:textId="77777777" w:rsidR="00AC73B0" w:rsidRPr="001F14AF" w:rsidRDefault="00AC73B0" w:rsidP="00AC73B0">
      <w:pPr>
        <w:spacing w:line="240" w:lineRule="atLeast"/>
        <w:jc w:val="both"/>
        <w:rPr>
          <w:rFonts w:cs="Arial"/>
          <w:szCs w:val="20"/>
        </w:rPr>
      </w:pPr>
    </w:p>
    <w:p w14:paraId="2F597B7A" w14:textId="77777777" w:rsidR="00AC73B0" w:rsidRPr="001F14AF" w:rsidRDefault="00AC73B0" w:rsidP="00AC73B0">
      <w:pPr>
        <w:spacing w:line="240" w:lineRule="atLeast"/>
        <w:jc w:val="both"/>
        <w:rPr>
          <w:rFonts w:cs="Arial"/>
          <w:szCs w:val="20"/>
        </w:rPr>
      </w:pPr>
      <w:r w:rsidRPr="001F14AF">
        <w:rPr>
          <w:rFonts w:cs="Arial"/>
          <w:szCs w:val="20"/>
        </w:rPr>
        <w:t>Prav tako je za predsednika vlade in ministre določeno, da se določba, ki ureja predčasno razrešitev funkcionarja zaradi pravnomočne obsodbe, ne uporablja. Prenehanje funkcije predsednika vlade in ministrov namreč ureja Ustava Republike Slovenije in sicer v primeru nezaupnice vladi, razrešitve ministra oziroma odstopa funkcionarja. V primeru obsodbe za kaznivo dejanje predsednika vlade oziroma ministra, je prenehanje funkcije dopustno le v okviru zgoraj navedenih ustavnih institutov.</w:t>
      </w:r>
    </w:p>
    <w:p w14:paraId="16E2BAFC" w14:textId="77777777" w:rsidR="00AC73B0" w:rsidRPr="001F14AF" w:rsidRDefault="00AC73B0" w:rsidP="00AC73B0">
      <w:pPr>
        <w:pStyle w:val="Telobesedila"/>
        <w:spacing w:after="0" w:line="240" w:lineRule="atLeast"/>
        <w:jc w:val="both"/>
        <w:rPr>
          <w:rFonts w:ascii="Arial" w:hAnsi="Arial" w:cs="Arial"/>
          <w:sz w:val="20"/>
          <w:szCs w:val="20"/>
          <w:lang w:val="sl-SI"/>
        </w:rPr>
      </w:pPr>
    </w:p>
    <w:p w14:paraId="132C09DA" w14:textId="77777777" w:rsidR="00AC73B0" w:rsidRPr="001F14AF" w:rsidRDefault="00AC73B0" w:rsidP="00AC73B0">
      <w:pPr>
        <w:pStyle w:val="Telobesedila"/>
        <w:spacing w:after="0" w:line="240" w:lineRule="atLeast"/>
        <w:rPr>
          <w:rFonts w:ascii="Arial" w:hAnsi="Arial" w:cs="Arial"/>
          <w:b/>
          <w:sz w:val="20"/>
          <w:szCs w:val="20"/>
          <w:lang w:val="sl-SI"/>
        </w:rPr>
      </w:pPr>
      <w:r w:rsidRPr="001F14AF">
        <w:rPr>
          <w:rFonts w:ascii="Arial" w:hAnsi="Arial" w:cs="Arial"/>
          <w:b/>
          <w:sz w:val="20"/>
          <w:szCs w:val="20"/>
          <w:lang w:val="sl-SI"/>
        </w:rPr>
        <w:t>K 3. členu</w:t>
      </w:r>
    </w:p>
    <w:p w14:paraId="794F8AF2" w14:textId="77777777" w:rsidR="00AC73B0" w:rsidRPr="001F14AF" w:rsidRDefault="00AC73B0" w:rsidP="00AC73B0">
      <w:pPr>
        <w:spacing w:line="240" w:lineRule="atLeast"/>
        <w:jc w:val="both"/>
        <w:rPr>
          <w:rFonts w:cs="Arial"/>
          <w:szCs w:val="20"/>
        </w:rPr>
      </w:pPr>
      <w:r w:rsidRPr="001F14AF">
        <w:rPr>
          <w:rFonts w:cs="Arial"/>
          <w:szCs w:val="20"/>
        </w:rPr>
        <w:t xml:space="preserve">Skladno z navedenim členom je funkcionar oseba, ki je pridobila mandat za izvrševanje funkcije s splošnimi volitvami (poslanec, župan, občinski svetnik, predsednik republike), oseba, ki je pridobila mandat za izvrševanje funkcije z izvolitvijo ali imenovanjem v Državnem zboru Republike Slovenije (npr. minister, varuh človekovih pravic) ali Vladi Republike Slovenije (npr. generalni državni odvetnik) ali predstavniškem telesu samoupravnih lokalnih skupnosti ter druge osebe, ki jih v skladu z zakonom kot funkcionarje izvolijo ali imenujejo nosilci zakonodajne, izvršilne (državni sekretar) ali sodne oblasti, župani ali drug pristojen organ oziroma oseba. </w:t>
      </w:r>
    </w:p>
    <w:p w14:paraId="7B9257BA" w14:textId="77777777" w:rsidR="00AC73B0" w:rsidRPr="001F14AF" w:rsidRDefault="00AC73B0" w:rsidP="00AC73B0">
      <w:pPr>
        <w:pStyle w:val="Telobesedila"/>
        <w:spacing w:after="0" w:line="240" w:lineRule="atLeast"/>
        <w:rPr>
          <w:rFonts w:ascii="Arial" w:hAnsi="Arial" w:cs="Arial"/>
          <w:b/>
          <w:sz w:val="20"/>
          <w:szCs w:val="20"/>
          <w:lang w:val="sl-SI"/>
        </w:rPr>
      </w:pPr>
    </w:p>
    <w:p w14:paraId="383C777A" w14:textId="77777777" w:rsidR="00AC73B0" w:rsidRPr="001F14AF" w:rsidRDefault="00AC73B0" w:rsidP="00AC73B0">
      <w:pPr>
        <w:pStyle w:val="Telobesedila"/>
        <w:spacing w:after="0" w:line="240" w:lineRule="atLeast"/>
        <w:jc w:val="both"/>
        <w:rPr>
          <w:rFonts w:ascii="Arial" w:hAnsi="Arial" w:cs="Arial"/>
          <w:sz w:val="20"/>
          <w:szCs w:val="20"/>
          <w:lang w:val="sl-SI"/>
        </w:rPr>
      </w:pPr>
      <w:r w:rsidRPr="001F14AF">
        <w:rPr>
          <w:rFonts w:ascii="Arial" w:hAnsi="Arial" w:cs="Arial"/>
          <w:sz w:val="20"/>
          <w:szCs w:val="20"/>
          <w:lang w:val="sl-SI"/>
        </w:rPr>
        <w:t xml:space="preserve">Kdo je funkcionar v državnem organu ali funkcionar v samoupravni lokalni skupnosti, je določeno s področnim zakonom (na primer Zakon o lokalni samoupravi določa, da so občinski funkcionarji člani občinskega sveta, župan in podžupan občine, področni zakoni posebej določajo, kdo je v posameznem državnem organu funkcionar). </w:t>
      </w:r>
    </w:p>
    <w:p w14:paraId="02C0555F" w14:textId="77777777" w:rsidR="00AC73B0" w:rsidRPr="001F14AF" w:rsidRDefault="00AC73B0" w:rsidP="00AC73B0">
      <w:pPr>
        <w:pStyle w:val="Telobesedila"/>
        <w:spacing w:after="0" w:line="240" w:lineRule="atLeast"/>
        <w:jc w:val="both"/>
        <w:rPr>
          <w:rFonts w:ascii="Arial" w:hAnsi="Arial" w:cs="Arial"/>
          <w:sz w:val="20"/>
          <w:szCs w:val="20"/>
          <w:lang w:val="sl-SI"/>
        </w:rPr>
      </w:pPr>
    </w:p>
    <w:p w14:paraId="2797CD05" w14:textId="77777777" w:rsidR="00AC73B0" w:rsidRPr="001F14AF" w:rsidRDefault="00AC73B0" w:rsidP="00AC73B0">
      <w:pPr>
        <w:spacing w:line="240" w:lineRule="atLeast"/>
        <w:jc w:val="both"/>
        <w:rPr>
          <w:rFonts w:cs="Arial"/>
          <w:szCs w:val="20"/>
        </w:rPr>
      </w:pPr>
      <w:r w:rsidRPr="001F14AF">
        <w:rPr>
          <w:rFonts w:cs="Arial"/>
          <w:szCs w:val="20"/>
        </w:rPr>
        <w:t xml:space="preserve">Funkcionarji v državnih organih in v samoupravnih lokalnih skupnostih, ki poklicno opravljajo funkcijo v Republiki Sloveniji, so razvidni tudi iz Priloge 2 Zakona o skupnih temeljih plačnega </w:t>
      </w:r>
      <w:r w:rsidRPr="001F14AF">
        <w:rPr>
          <w:rFonts w:cs="Arial"/>
          <w:szCs w:val="20"/>
        </w:rPr>
        <w:lastRenderedPageBreak/>
        <w:t>sistema javnega sektorja, ki razvršča funkcije v okviru plačne skupine A in jih uvršča v plačne razrede in sicer:</w:t>
      </w:r>
    </w:p>
    <w:p w14:paraId="05A0F271" w14:textId="77777777" w:rsidR="00AC73B0" w:rsidRPr="001F14AF" w:rsidRDefault="00AC73B0" w:rsidP="00AC73B0">
      <w:pPr>
        <w:spacing w:line="240" w:lineRule="atLeast"/>
        <w:jc w:val="both"/>
        <w:rPr>
          <w:rFonts w:cs="Arial"/>
          <w:szCs w:val="20"/>
        </w:rPr>
      </w:pPr>
    </w:p>
    <w:p w14:paraId="0A819752" w14:textId="77777777" w:rsidR="00AC73B0" w:rsidRPr="001F14AF" w:rsidRDefault="00AC73B0" w:rsidP="00AC73B0">
      <w:pPr>
        <w:spacing w:line="240" w:lineRule="atLeast"/>
        <w:jc w:val="both"/>
        <w:rPr>
          <w:rFonts w:cs="Arial"/>
          <w:szCs w:val="20"/>
        </w:rPr>
      </w:pPr>
    </w:p>
    <w:tbl>
      <w:tblPr>
        <w:tblStyle w:val="Tabelamrea"/>
        <w:tblW w:w="0" w:type="auto"/>
        <w:tblLook w:val="04A0" w:firstRow="1" w:lastRow="0" w:firstColumn="1" w:lastColumn="0" w:noHBand="0" w:noVBand="1"/>
      </w:tblPr>
      <w:tblGrid>
        <w:gridCol w:w="4227"/>
        <w:gridCol w:w="4261"/>
      </w:tblGrid>
      <w:tr w:rsidR="001F14AF" w:rsidRPr="001F14AF" w14:paraId="13FF6AFB" w14:textId="77777777" w:rsidTr="00BF41CC">
        <w:tc>
          <w:tcPr>
            <w:tcW w:w="4531" w:type="dxa"/>
          </w:tcPr>
          <w:p w14:paraId="2896D618" w14:textId="77777777" w:rsidR="00AC73B0" w:rsidRPr="001F14AF" w:rsidRDefault="00AC73B0" w:rsidP="00BF41CC">
            <w:pPr>
              <w:spacing w:line="240" w:lineRule="atLeast"/>
              <w:jc w:val="both"/>
              <w:rPr>
                <w:rFonts w:cs="Arial"/>
                <w:szCs w:val="20"/>
              </w:rPr>
            </w:pPr>
            <w:r w:rsidRPr="001F14AF">
              <w:rPr>
                <w:rFonts w:cs="Arial"/>
                <w:szCs w:val="20"/>
              </w:rPr>
              <w:t>Predsednik republike in funkcije v izvršilni veji oblasti</w:t>
            </w:r>
          </w:p>
        </w:tc>
        <w:tc>
          <w:tcPr>
            <w:tcW w:w="4531" w:type="dxa"/>
          </w:tcPr>
          <w:p w14:paraId="3DA01E20" w14:textId="77777777" w:rsidR="00AC73B0" w:rsidRPr="001F14AF" w:rsidRDefault="00AC73B0" w:rsidP="00BF41CC">
            <w:pPr>
              <w:spacing w:line="240" w:lineRule="atLeast"/>
              <w:jc w:val="both"/>
              <w:rPr>
                <w:rFonts w:cs="Arial"/>
                <w:szCs w:val="20"/>
              </w:rPr>
            </w:pPr>
            <w:r w:rsidRPr="001F14AF">
              <w:rPr>
                <w:rFonts w:cs="Arial"/>
                <w:szCs w:val="20"/>
              </w:rPr>
              <w:t>Predsednik republike</w:t>
            </w:r>
          </w:p>
          <w:p w14:paraId="42B08F6F" w14:textId="77777777" w:rsidR="00AC73B0" w:rsidRPr="001F14AF" w:rsidRDefault="00AC73B0" w:rsidP="00BF41CC">
            <w:pPr>
              <w:spacing w:line="240" w:lineRule="atLeast"/>
              <w:jc w:val="both"/>
              <w:rPr>
                <w:rFonts w:cs="Arial"/>
                <w:szCs w:val="20"/>
              </w:rPr>
            </w:pPr>
            <w:r w:rsidRPr="001F14AF">
              <w:rPr>
                <w:rFonts w:cs="Arial"/>
                <w:szCs w:val="20"/>
              </w:rPr>
              <w:t>Predsednik vlade</w:t>
            </w:r>
          </w:p>
          <w:p w14:paraId="0A7B7F0D" w14:textId="77777777" w:rsidR="00AC73B0" w:rsidRPr="001F14AF" w:rsidRDefault="00AC73B0" w:rsidP="00BF41CC">
            <w:pPr>
              <w:spacing w:line="240" w:lineRule="atLeast"/>
              <w:jc w:val="both"/>
              <w:rPr>
                <w:rFonts w:cs="Arial"/>
                <w:szCs w:val="20"/>
              </w:rPr>
            </w:pPr>
            <w:r w:rsidRPr="001F14AF">
              <w:rPr>
                <w:rFonts w:cs="Arial"/>
                <w:szCs w:val="20"/>
              </w:rPr>
              <w:t>Minister podpredsednik vlade</w:t>
            </w:r>
          </w:p>
          <w:p w14:paraId="3EC5D483" w14:textId="77777777" w:rsidR="00AC73B0" w:rsidRPr="001F14AF" w:rsidRDefault="00AC73B0" w:rsidP="00BF41CC">
            <w:pPr>
              <w:spacing w:line="240" w:lineRule="atLeast"/>
              <w:jc w:val="both"/>
              <w:rPr>
                <w:rFonts w:cs="Arial"/>
                <w:szCs w:val="20"/>
              </w:rPr>
            </w:pPr>
            <w:r w:rsidRPr="001F14AF">
              <w:rPr>
                <w:rFonts w:cs="Arial"/>
                <w:szCs w:val="20"/>
              </w:rPr>
              <w:t xml:space="preserve">Minister </w:t>
            </w:r>
          </w:p>
          <w:p w14:paraId="467687AC" w14:textId="77777777" w:rsidR="00AC73B0" w:rsidRPr="001F14AF" w:rsidRDefault="00AC73B0" w:rsidP="00BF41CC">
            <w:pPr>
              <w:spacing w:line="240" w:lineRule="atLeast"/>
              <w:jc w:val="both"/>
              <w:rPr>
                <w:rFonts w:cs="Arial"/>
                <w:szCs w:val="20"/>
              </w:rPr>
            </w:pPr>
            <w:r w:rsidRPr="001F14AF">
              <w:rPr>
                <w:rFonts w:cs="Arial"/>
                <w:szCs w:val="20"/>
              </w:rPr>
              <w:t>Državni sekretar</w:t>
            </w:r>
          </w:p>
          <w:p w14:paraId="4C3FA268" w14:textId="77777777" w:rsidR="00AC73B0" w:rsidRPr="001F14AF" w:rsidRDefault="00AC73B0" w:rsidP="00BF41CC">
            <w:pPr>
              <w:spacing w:line="240" w:lineRule="atLeast"/>
              <w:jc w:val="both"/>
              <w:rPr>
                <w:rFonts w:cs="Arial"/>
                <w:szCs w:val="20"/>
              </w:rPr>
            </w:pPr>
            <w:r w:rsidRPr="001F14AF">
              <w:rPr>
                <w:rFonts w:cs="Arial"/>
                <w:szCs w:val="20"/>
              </w:rPr>
              <w:t>Generalni sekretar vlade</w:t>
            </w:r>
          </w:p>
          <w:p w14:paraId="40465037" w14:textId="77777777" w:rsidR="00AC73B0" w:rsidRPr="001F14AF" w:rsidRDefault="00AC73B0" w:rsidP="00BF41CC">
            <w:pPr>
              <w:spacing w:line="240" w:lineRule="atLeast"/>
              <w:jc w:val="both"/>
              <w:rPr>
                <w:rFonts w:cs="Arial"/>
                <w:szCs w:val="20"/>
              </w:rPr>
            </w:pPr>
            <w:r w:rsidRPr="001F14AF">
              <w:rPr>
                <w:rFonts w:cs="Arial"/>
                <w:szCs w:val="20"/>
              </w:rPr>
              <w:t>Generalni sekretar predsednika republike</w:t>
            </w:r>
          </w:p>
          <w:p w14:paraId="64801F0D" w14:textId="77777777" w:rsidR="00AC73B0" w:rsidRPr="001F14AF" w:rsidRDefault="00AC73B0" w:rsidP="00BF41CC">
            <w:pPr>
              <w:spacing w:line="240" w:lineRule="atLeast"/>
              <w:jc w:val="both"/>
              <w:rPr>
                <w:rFonts w:cs="Arial"/>
                <w:szCs w:val="20"/>
              </w:rPr>
            </w:pPr>
            <w:r w:rsidRPr="001F14AF">
              <w:rPr>
                <w:rFonts w:cs="Arial"/>
                <w:szCs w:val="20"/>
              </w:rPr>
              <w:t>Vodja kabineta predsednika republike</w:t>
            </w:r>
          </w:p>
          <w:p w14:paraId="22342418" w14:textId="77777777" w:rsidR="00AC73B0" w:rsidRPr="001F14AF" w:rsidRDefault="00AC73B0" w:rsidP="00BF41CC">
            <w:pPr>
              <w:spacing w:line="240" w:lineRule="atLeast"/>
              <w:jc w:val="both"/>
              <w:rPr>
                <w:rFonts w:cs="Arial"/>
                <w:szCs w:val="20"/>
              </w:rPr>
            </w:pPr>
            <w:r w:rsidRPr="001F14AF">
              <w:rPr>
                <w:rFonts w:cs="Arial"/>
                <w:szCs w:val="20"/>
              </w:rPr>
              <w:t>Namestnik generalnega sekretarja predsednika republike</w:t>
            </w:r>
          </w:p>
          <w:p w14:paraId="4559758D" w14:textId="77777777" w:rsidR="00AC73B0" w:rsidRPr="001F14AF" w:rsidRDefault="00AC73B0" w:rsidP="00BF41CC">
            <w:pPr>
              <w:spacing w:line="240" w:lineRule="atLeast"/>
              <w:jc w:val="both"/>
              <w:rPr>
                <w:rFonts w:cs="Arial"/>
                <w:szCs w:val="20"/>
              </w:rPr>
            </w:pPr>
            <w:r w:rsidRPr="001F14AF">
              <w:rPr>
                <w:rFonts w:cs="Arial"/>
                <w:szCs w:val="20"/>
              </w:rPr>
              <w:t>Svetovalec predsednika republike</w:t>
            </w:r>
          </w:p>
        </w:tc>
      </w:tr>
      <w:tr w:rsidR="001F14AF" w:rsidRPr="001F14AF" w14:paraId="7138A094" w14:textId="77777777" w:rsidTr="00BF41CC">
        <w:tc>
          <w:tcPr>
            <w:tcW w:w="4531" w:type="dxa"/>
          </w:tcPr>
          <w:p w14:paraId="48B7E0F8" w14:textId="77777777" w:rsidR="00AC73B0" w:rsidRPr="001F14AF" w:rsidRDefault="00AC73B0" w:rsidP="00BF41CC">
            <w:pPr>
              <w:spacing w:line="240" w:lineRule="atLeast"/>
              <w:jc w:val="both"/>
              <w:rPr>
                <w:rFonts w:cs="Arial"/>
                <w:szCs w:val="20"/>
              </w:rPr>
            </w:pPr>
            <w:r w:rsidRPr="001F14AF">
              <w:rPr>
                <w:rFonts w:cs="Arial"/>
                <w:szCs w:val="20"/>
              </w:rPr>
              <w:t>Funkcije v zakonodajni veji oblasti</w:t>
            </w:r>
          </w:p>
        </w:tc>
        <w:tc>
          <w:tcPr>
            <w:tcW w:w="4531" w:type="dxa"/>
          </w:tcPr>
          <w:p w14:paraId="513E765D" w14:textId="77777777" w:rsidR="00AC73B0" w:rsidRPr="001F14AF" w:rsidRDefault="00AC73B0" w:rsidP="00BF41CC">
            <w:pPr>
              <w:spacing w:line="240" w:lineRule="atLeast"/>
              <w:jc w:val="both"/>
              <w:rPr>
                <w:rFonts w:cs="Arial"/>
                <w:szCs w:val="20"/>
              </w:rPr>
            </w:pPr>
            <w:r w:rsidRPr="001F14AF">
              <w:rPr>
                <w:rFonts w:cs="Arial"/>
                <w:szCs w:val="20"/>
              </w:rPr>
              <w:t>Predsednik državnega zbora</w:t>
            </w:r>
          </w:p>
          <w:p w14:paraId="644FB9AE" w14:textId="77777777" w:rsidR="00AC73B0" w:rsidRPr="001F14AF" w:rsidRDefault="00AC73B0" w:rsidP="00BF41CC">
            <w:pPr>
              <w:spacing w:line="240" w:lineRule="atLeast"/>
              <w:jc w:val="both"/>
              <w:rPr>
                <w:rFonts w:cs="Arial"/>
                <w:szCs w:val="20"/>
              </w:rPr>
            </w:pPr>
            <w:r w:rsidRPr="001F14AF">
              <w:rPr>
                <w:rFonts w:cs="Arial"/>
                <w:szCs w:val="20"/>
              </w:rPr>
              <w:t>Podpredsednik državnega zbora</w:t>
            </w:r>
          </w:p>
          <w:p w14:paraId="619337A1" w14:textId="77777777" w:rsidR="00AC73B0" w:rsidRPr="001F14AF" w:rsidRDefault="00AC73B0" w:rsidP="00BF41CC">
            <w:pPr>
              <w:spacing w:line="240" w:lineRule="atLeast"/>
              <w:jc w:val="both"/>
              <w:rPr>
                <w:rFonts w:cs="Arial"/>
                <w:szCs w:val="20"/>
              </w:rPr>
            </w:pPr>
            <w:r w:rsidRPr="001F14AF">
              <w:rPr>
                <w:rFonts w:cs="Arial"/>
                <w:szCs w:val="20"/>
              </w:rPr>
              <w:t>Poslanec</w:t>
            </w:r>
          </w:p>
          <w:p w14:paraId="67C9F926" w14:textId="77777777" w:rsidR="00AC73B0" w:rsidRPr="001F14AF" w:rsidRDefault="00AC73B0" w:rsidP="00BF41CC">
            <w:pPr>
              <w:spacing w:line="240" w:lineRule="atLeast"/>
              <w:jc w:val="both"/>
              <w:rPr>
                <w:rFonts w:cs="Arial"/>
                <w:szCs w:val="20"/>
              </w:rPr>
            </w:pPr>
            <w:r w:rsidRPr="001F14AF">
              <w:rPr>
                <w:rFonts w:cs="Arial"/>
                <w:szCs w:val="20"/>
              </w:rPr>
              <w:t>Generalni sekretar državnega zbora</w:t>
            </w:r>
          </w:p>
          <w:p w14:paraId="4A680297" w14:textId="77777777" w:rsidR="00AC73B0" w:rsidRPr="001F14AF" w:rsidRDefault="00AC73B0" w:rsidP="00BF41CC">
            <w:pPr>
              <w:spacing w:line="240" w:lineRule="atLeast"/>
              <w:jc w:val="both"/>
              <w:rPr>
                <w:rFonts w:cs="Arial"/>
                <w:szCs w:val="20"/>
              </w:rPr>
            </w:pPr>
            <w:r w:rsidRPr="001F14AF">
              <w:rPr>
                <w:rFonts w:cs="Arial"/>
                <w:szCs w:val="20"/>
              </w:rPr>
              <w:t>Predsednik državnega sveta</w:t>
            </w:r>
          </w:p>
          <w:p w14:paraId="13384841" w14:textId="77777777" w:rsidR="00AC73B0" w:rsidRPr="001F14AF" w:rsidRDefault="00AC73B0" w:rsidP="00BF41CC">
            <w:pPr>
              <w:spacing w:line="240" w:lineRule="atLeast"/>
              <w:jc w:val="both"/>
              <w:rPr>
                <w:rFonts w:cs="Arial"/>
                <w:szCs w:val="20"/>
              </w:rPr>
            </w:pPr>
            <w:r w:rsidRPr="001F14AF">
              <w:rPr>
                <w:rFonts w:cs="Arial"/>
                <w:szCs w:val="20"/>
              </w:rPr>
              <w:t>Sekretar državnega sveta</w:t>
            </w:r>
          </w:p>
        </w:tc>
      </w:tr>
      <w:tr w:rsidR="001F14AF" w:rsidRPr="001F14AF" w14:paraId="1C256030" w14:textId="77777777" w:rsidTr="00BF41CC">
        <w:tc>
          <w:tcPr>
            <w:tcW w:w="4531" w:type="dxa"/>
          </w:tcPr>
          <w:p w14:paraId="24754C19" w14:textId="77777777" w:rsidR="00AC73B0" w:rsidRPr="001F14AF" w:rsidRDefault="00AC73B0" w:rsidP="00BF41CC">
            <w:pPr>
              <w:spacing w:line="240" w:lineRule="atLeast"/>
              <w:jc w:val="both"/>
              <w:rPr>
                <w:rFonts w:cs="Arial"/>
                <w:szCs w:val="20"/>
              </w:rPr>
            </w:pPr>
            <w:r w:rsidRPr="001F14AF">
              <w:rPr>
                <w:rFonts w:cs="Arial"/>
                <w:szCs w:val="20"/>
              </w:rPr>
              <w:t>Funkcije v sodni veji oblasti</w:t>
            </w:r>
          </w:p>
          <w:p w14:paraId="42F51826" w14:textId="77777777" w:rsidR="00AC73B0" w:rsidRPr="001F14AF" w:rsidRDefault="00AC73B0" w:rsidP="00BF41CC">
            <w:pPr>
              <w:spacing w:line="240" w:lineRule="atLeast"/>
              <w:jc w:val="both"/>
              <w:rPr>
                <w:rFonts w:cs="Arial"/>
                <w:szCs w:val="20"/>
              </w:rPr>
            </w:pPr>
          </w:p>
        </w:tc>
        <w:tc>
          <w:tcPr>
            <w:tcW w:w="4531" w:type="dxa"/>
          </w:tcPr>
          <w:p w14:paraId="4FAC4511" w14:textId="77777777" w:rsidR="00AC73B0" w:rsidRPr="001F14AF" w:rsidRDefault="00AC73B0" w:rsidP="00BF41CC">
            <w:pPr>
              <w:spacing w:line="240" w:lineRule="atLeast"/>
              <w:jc w:val="both"/>
              <w:rPr>
                <w:rFonts w:cs="Arial"/>
                <w:szCs w:val="20"/>
              </w:rPr>
            </w:pPr>
            <w:r w:rsidRPr="001F14AF">
              <w:rPr>
                <w:rFonts w:cs="Arial"/>
                <w:szCs w:val="20"/>
              </w:rPr>
              <w:t>Predsednik Vrhovnega sodišča</w:t>
            </w:r>
          </w:p>
          <w:p w14:paraId="1EE28029" w14:textId="77777777" w:rsidR="00AC73B0" w:rsidRPr="001F14AF" w:rsidRDefault="00AC73B0" w:rsidP="00BF41CC">
            <w:pPr>
              <w:spacing w:line="240" w:lineRule="atLeast"/>
              <w:jc w:val="both"/>
              <w:rPr>
                <w:rFonts w:cs="Arial"/>
                <w:szCs w:val="20"/>
              </w:rPr>
            </w:pPr>
            <w:r w:rsidRPr="001F14AF">
              <w:rPr>
                <w:rFonts w:cs="Arial"/>
                <w:szCs w:val="20"/>
              </w:rPr>
              <w:t>Podpredsednik Vrhovnega sodišča</w:t>
            </w:r>
          </w:p>
          <w:p w14:paraId="725B5658" w14:textId="77777777" w:rsidR="00AC73B0" w:rsidRPr="001F14AF" w:rsidRDefault="00AC73B0" w:rsidP="00BF41CC">
            <w:pPr>
              <w:spacing w:line="240" w:lineRule="atLeast"/>
              <w:jc w:val="both"/>
              <w:rPr>
                <w:rFonts w:cs="Arial"/>
                <w:szCs w:val="20"/>
              </w:rPr>
            </w:pPr>
            <w:r w:rsidRPr="001F14AF">
              <w:rPr>
                <w:rFonts w:cs="Arial"/>
                <w:szCs w:val="20"/>
              </w:rPr>
              <w:t>Predsednik sodišča (pojem vključuje predsednike sodišč na vseh sodiščih ne glede na poimenovanje)</w:t>
            </w:r>
          </w:p>
          <w:p w14:paraId="350C69AD" w14:textId="77777777" w:rsidR="00AC73B0" w:rsidRPr="001F14AF" w:rsidRDefault="00AC73B0" w:rsidP="00BF41CC">
            <w:pPr>
              <w:spacing w:line="240" w:lineRule="atLeast"/>
              <w:jc w:val="both"/>
              <w:rPr>
                <w:rFonts w:cs="Arial"/>
                <w:szCs w:val="20"/>
              </w:rPr>
            </w:pPr>
            <w:r w:rsidRPr="001F14AF">
              <w:rPr>
                <w:rFonts w:cs="Arial"/>
                <w:szCs w:val="20"/>
              </w:rPr>
              <w:t>Podpredsednik sodišča (pojem vključuje podpredsednike sodišč na vseh sodiščih ne glede na poimenovanje)</w:t>
            </w:r>
          </w:p>
          <w:p w14:paraId="383EE77E" w14:textId="77777777" w:rsidR="00AC73B0" w:rsidRPr="001F14AF" w:rsidRDefault="00AC73B0" w:rsidP="00BF41CC">
            <w:pPr>
              <w:spacing w:line="240" w:lineRule="atLeast"/>
              <w:jc w:val="both"/>
              <w:rPr>
                <w:rFonts w:cs="Arial"/>
                <w:szCs w:val="20"/>
              </w:rPr>
            </w:pPr>
            <w:r w:rsidRPr="001F14AF">
              <w:rPr>
                <w:rFonts w:cs="Arial"/>
                <w:szCs w:val="20"/>
              </w:rPr>
              <w:t>Sodnik (pojem vključuje sodnike na vseh sodiščih)</w:t>
            </w:r>
          </w:p>
          <w:p w14:paraId="604397DA" w14:textId="77777777" w:rsidR="00AC73B0" w:rsidRPr="001F14AF" w:rsidRDefault="00AC73B0" w:rsidP="00BF41CC">
            <w:pPr>
              <w:spacing w:line="240" w:lineRule="atLeast"/>
              <w:jc w:val="both"/>
              <w:rPr>
                <w:rFonts w:cs="Arial"/>
                <w:szCs w:val="20"/>
              </w:rPr>
            </w:pPr>
            <w:r w:rsidRPr="001F14AF">
              <w:rPr>
                <w:rFonts w:cs="Arial"/>
                <w:szCs w:val="20"/>
              </w:rPr>
              <w:t>Generalni sekretar vrhovnega sodišča</w:t>
            </w:r>
          </w:p>
        </w:tc>
      </w:tr>
      <w:tr w:rsidR="001F14AF" w:rsidRPr="001F14AF" w14:paraId="547C8C85" w14:textId="77777777" w:rsidTr="00BF41CC">
        <w:trPr>
          <w:trHeight w:val="1975"/>
        </w:trPr>
        <w:tc>
          <w:tcPr>
            <w:tcW w:w="4531" w:type="dxa"/>
          </w:tcPr>
          <w:p w14:paraId="60E7CAAE" w14:textId="77777777" w:rsidR="00AC73B0" w:rsidRPr="001F14AF" w:rsidRDefault="00AC73B0" w:rsidP="00BF41CC">
            <w:pPr>
              <w:spacing w:line="240" w:lineRule="atLeast"/>
              <w:jc w:val="both"/>
              <w:rPr>
                <w:rFonts w:cs="Arial"/>
                <w:szCs w:val="20"/>
              </w:rPr>
            </w:pPr>
            <w:r w:rsidRPr="001F14AF">
              <w:rPr>
                <w:rFonts w:cs="Arial"/>
                <w:szCs w:val="20"/>
              </w:rPr>
              <w:t>Funkcije v drugih državnih organih</w:t>
            </w:r>
          </w:p>
          <w:p w14:paraId="37576CB9" w14:textId="77777777" w:rsidR="00AC73B0" w:rsidRPr="001F14AF" w:rsidRDefault="00AC73B0" w:rsidP="00BF41CC">
            <w:pPr>
              <w:spacing w:line="240" w:lineRule="atLeast"/>
              <w:jc w:val="both"/>
              <w:rPr>
                <w:rFonts w:cs="Arial"/>
                <w:szCs w:val="20"/>
              </w:rPr>
            </w:pPr>
          </w:p>
          <w:p w14:paraId="2FF2C42F" w14:textId="77777777" w:rsidR="00AC73B0" w:rsidRPr="001F14AF" w:rsidRDefault="00AC73B0" w:rsidP="00BF41CC">
            <w:pPr>
              <w:spacing w:line="240" w:lineRule="atLeast"/>
              <w:jc w:val="both"/>
              <w:rPr>
                <w:rFonts w:cs="Arial"/>
                <w:szCs w:val="20"/>
              </w:rPr>
            </w:pPr>
          </w:p>
        </w:tc>
        <w:tc>
          <w:tcPr>
            <w:tcW w:w="4531" w:type="dxa"/>
          </w:tcPr>
          <w:p w14:paraId="0F5D03C9" w14:textId="77777777" w:rsidR="00AC73B0" w:rsidRPr="001F14AF" w:rsidRDefault="00AC73B0" w:rsidP="00BF41CC">
            <w:pPr>
              <w:spacing w:line="240" w:lineRule="atLeast"/>
              <w:jc w:val="both"/>
              <w:rPr>
                <w:rFonts w:cs="Arial"/>
                <w:szCs w:val="20"/>
              </w:rPr>
            </w:pPr>
            <w:r w:rsidRPr="001F14AF">
              <w:rPr>
                <w:rFonts w:cs="Arial"/>
                <w:szCs w:val="20"/>
              </w:rPr>
              <w:t>Predsednik ustavnega sodišča</w:t>
            </w:r>
          </w:p>
          <w:p w14:paraId="7E66FF25" w14:textId="77777777" w:rsidR="00AC73B0" w:rsidRPr="001F14AF" w:rsidRDefault="00AC73B0" w:rsidP="00BF41CC">
            <w:pPr>
              <w:spacing w:line="240" w:lineRule="atLeast"/>
              <w:jc w:val="both"/>
              <w:rPr>
                <w:rFonts w:cs="Arial"/>
                <w:szCs w:val="20"/>
              </w:rPr>
            </w:pPr>
            <w:r w:rsidRPr="001F14AF">
              <w:rPr>
                <w:rFonts w:cs="Arial"/>
                <w:szCs w:val="20"/>
              </w:rPr>
              <w:t>Sodnik ustavnega sodišča</w:t>
            </w:r>
          </w:p>
          <w:p w14:paraId="5057396F" w14:textId="77777777" w:rsidR="00AC73B0" w:rsidRPr="001F14AF" w:rsidRDefault="00AC73B0" w:rsidP="00BF41CC">
            <w:pPr>
              <w:spacing w:line="240" w:lineRule="atLeast"/>
              <w:jc w:val="both"/>
              <w:rPr>
                <w:rFonts w:cs="Arial"/>
                <w:szCs w:val="20"/>
              </w:rPr>
            </w:pPr>
            <w:r w:rsidRPr="001F14AF">
              <w:rPr>
                <w:rFonts w:cs="Arial"/>
                <w:szCs w:val="20"/>
              </w:rPr>
              <w:t>Generalni sekretar ustavnega sodišča</w:t>
            </w:r>
          </w:p>
          <w:p w14:paraId="3D432F11" w14:textId="77777777" w:rsidR="00AC73B0" w:rsidRPr="001F14AF" w:rsidRDefault="00AC73B0" w:rsidP="00BF41CC">
            <w:pPr>
              <w:spacing w:line="240" w:lineRule="atLeast"/>
              <w:jc w:val="both"/>
              <w:rPr>
                <w:rFonts w:cs="Arial"/>
                <w:szCs w:val="20"/>
              </w:rPr>
            </w:pPr>
          </w:p>
          <w:p w14:paraId="55716D8D" w14:textId="77777777" w:rsidR="00AC73B0" w:rsidRPr="001F14AF" w:rsidRDefault="00AC73B0" w:rsidP="00BF41CC">
            <w:pPr>
              <w:spacing w:line="240" w:lineRule="atLeast"/>
              <w:jc w:val="both"/>
              <w:rPr>
                <w:rFonts w:cs="Arial"/>
                <w:szCs w:val="20"/>
              </w:rPr>
            </w:pPr>
            <w:r w:rsidRPr="001F14AF">
              <w:rPr>
                <w:rFonts w:cs="Arial"/>
                <w:szCs w:val="20"/>
              </w:rPr>
              <w:t>Predsednik računskega sodišča</w:t>
            </w:r>
          </w:p>
          <w:p w14:paraId="7B8493E9" w14:textId="77777777" w:rsidR="00AC73B0" w:rsidRPr="001F14AF" w:rsidRDefault="00AC73B0" w:rsidP="00BF41CC">
            <w:pPr>
              <w:spacing w:line="240" w:lineRule="atLeast"/>
              <w:jc w:val="both"/>
              <w:rPr>
                <w:rFonts w:cs="Arial"/>
                <w:szCs w:val="20"/>
              </w:rPr>
            </w:pPr>
            <w:r w:rsidRPr="001F14AF">
              <w:rPr>
                <w:rFonts w:cs="Arial"/>
                <w:szCs w:val="20"/>
              </w:rPr>
              <w:t>Namestnik predsednika računskega sodišča</w:t>
            </w:r>
          </w:p>
          <w:p w14:paraId="282B3BBF" w14:textId="77777777" w:rsidR="00AC73B0" w:rsidRPr="001F14AF" w:rsidRDefault="00AC73B0" w:rsidP="00BF41CC">
            <w:pPr>
              <w:spacing w:line="240" w:lineRule="atLeast"/>
              <w:jc w:val="both"/>
              <w:rPr>
                <w:rFonts w:cs="Arial"/>
                <w:szCs w:val="20"/>
              </w:rPr>
            </w:pPr>
            <w:r w:rsidRPr="001F14AF">
              <w:rPr>
                <w:rFonts w:cs="Arial"/>
                <w:szCs w:val="20"/>
              </w:rPr>
              <w:t>Vrhovni državni revizor</w:t>
            </w:r>
          </w:p>
          <w:p w14:paraId="1D9FC9A8" w14:textId="77777777" w:rsidR="00AC73B0" w:rsidRPr="001F14AF" w:rsidRDefault="00AC73B0" w:rsidP="00BF41CC">
            <w:pPr>
              <w:spacing w:line="240" w:lineRule="atLeast"/>
              <w:jc w:val="both"/>
              <w:rPr>
                <w:rFonts w:cs="Arial"/>
                <w:szCs w:val="20"/>
              </w:rPr>
            </w:pPr>
            <w:r w:rsidRPr="001F14AF">
              <w:rPr>
                <w:rFonts w:cs="Arial"/>
                <w:szCs w:val="20"/>
              </w:rPr>
              <w:t>Sekretar računskega sodišča</w:t>
            </w:r>
          </w:p>
          <w:p w14:paraId="1607FF83" w14:textId="77777777" w:rsidR="00AC73B0" w:rsidRPr="001F14AF" w:rsidRDefault="00AC73B0" w:rsidP="00BF41CC">
            <w:pPr>
              <w:spacing w:line="240" w:lineRule="atLeast"/>
              <w:jc w:val="both"/>
              <w:rPr>
                <w:rFonts w:cs="Arial"/>
                <w:szCs w:val="20"/>
              </w:rPr>
            </w:pPr>
          </w:p>
          <w:p w14:paraId="4BE1F106" w14:textId="77777777" w:rsidR="00AC73B0" w:rsidRPr="001F14AF" w:rsidRDefault="00AC73B0" w:rsidP="00BF41CC">
            <w:pPr>
              <w:spacing w:line="240" w:lineRule="atLeast"/>
              <w:jc w:val="both"/>
              <w:rPr>
                <w:rFonts w:cs="Arial"/>
                <w:szCs w:val="20"/>
              </w:rPr>
            </w:pPr>
            <w:r w:rsidRPr="001F14AF">
              <w:rPr>
                <w:rFonts w:cs="Arial"/>
                <w:szCs w:val="20"/>
              </w:rPr>
              <w:t>Generalni državni tožilec</w:t>
            </w:r>
          </w:p>
          <w:p w14:paraId="35E84201" w14:textId="77777777" w:rsidR="00AC73B0" w:rsidRPr="001F14AF" w:rsidRDefault="00AC73B0" w:rsidP="00BF41CC">
            <w:pPr>
              <w:spacing w:line="240" w:lineRule="atLeast"/>
              <w:jc w:val="both"/>
              <w:rPr>
                <w:rFonts w:cs="Arial"/>
                <w:szCs w:val="20"/>
              </w:rPr>
            </w:pPr>
            <w:r w:rsidRPr="001F14AF">
              <w:rPr>
                <w:rFonts w:cs="Arial"/>
                <w:szCs w:val="20"/>
              </w:rPr>
              <w:t>Namestnik generalnega državnega tožilca</w:t>
            </w:r>
          </w:p>
          <w:p w14:paraId="2A38FD80" w14:textId="77777777" w:rsidR="00AC73B0" w:rsidRPr="001F14AF" w:rsidRDefault="00AC73B0" w:rsidP="00BF41CC">
            <w:pPr>
              <w:spacing w:line="240" w:lineRule="atLeast"/>
              <w:jc w:val="both"/>
              <w:rPr>
                <w:rFonts w:cs="Arial"/>
                <w:szCs w:val="20"/>
              </w:rPr>
            </w:pPr>
            <w:r w:rsidRPr="001F14AF">
              <w:rPr>
                <w:rFonts w:cs="Arial"/>
                <w:szCs w:val="20"/>
              </w:rPr>
              <w:t>Vodje državnih tožilstev (pojem vključuje vse vodje ne glede na poimenovanje)</w:t>
            </w:r>
          </w:p>
          <w:p w14:paraId="6761E8DF" w14:textId="77777777" w:rsidR="00AC73B0" w:rsidRPr="001F14AF" w:rsidRDefault="00AC73B0" w:rsidP="00BF41CC">
            <w:pPr>
              <w:spacing w:line="240" w:lineRule="atLeast"/>
              <w:jc w:val="both"/>
              <w:rPr>
                <w:rFonts w:cs="Arial"/>
                <w:szCs w:val="20"/>
              </w:rPr>
            </w:pPr>
            <w:r w:rsidRPr="001F14AF">
              <w:rPr>
                <w:rFonts w:cs="Arial"/>
                <w:szCs w:val="20"/>
              </w:rPr>
              <w:t>Tožilec (pojem vključuje vse tožilce ne glede na poimenovanje)</w:t>
            </w:r>
          </w:p>
          <w:p w14:paraId="322F96E4" w14:textId="77777777" w:rsidR="00AC73B0" w:rsidRPr="001F14AF" w:rsidRDefault="00AC73B0" w:rsidP="00BF41CC">
            <w:pPr>
              <w:spacing w:line="240" w:lineRule="atLeast"/>
              <w:jc w:val="both"/>
              <w:rPr>
                <w:rFonts w:cs="Arial"/>
                <w:szCs w:val="20"/>
              </w:rPr>
            </w:pPr>
          </w:p>
          <w:p w14:paraId="66BC8789" w14:textId="77777777" w:rsidR="00AC73B0" w:rsidRPr="001F14AF" w:rsidRDefault="00AC73B0" w:rsidP="00BF41CC">
            <w:pPr>
              <w:spacing w:line="240" w:lineRule="atLeast"/>
              <w:jc w:val="both"/>
              <w:rPr>
                <w:rFonts w:cs="Arial"/>
                <w:szCs w:val="20"/>
              </w:rPr>
            </w:pPr>
            <w:r w:rsidRPr="001F14AF">
              <w:rPr>
                <w:rFonts w:cs="Arial"/>
                <w:szCs w:val="20"/>
              </w:rPr>
              <w:t>Varuh človekovih pravic</w:t>
            </w:r>
          </w:p>
          <w:p w14:paraId="69A88362" w14:textId="77777777" w:rsidR="00AC73B0" w:rsidRPr="001F14AF" w:rsidRDefault="00AC73B0" w:rsidP="00BF41CC">
            <w:pPr>
              <w:spacing w:line="240" w:lineRule="atLeast"/>
              <w:jc w:val="both"/>
              <w:rPr>
                <w:rFonts w:cs="Arial"/>
                <w:szCs w:val="20"/>
              </w:rPr>
            </w:pPr>
            <w:r w:rsidRPr="001F14AF">
              <w:rPr>
                <w:rFonts w:cs="Arial"/>
                <w:szCs w:val="20"/>
              </w:rPr>
              <w:t>Namestnik varuha človekovih pravic</w:t>
            </w:r>
          </w:p>
          <w:p w14:paraId="00C54708" w14:textId="77777777" w:rsidR="00AC73B0" w:rsidRPr="001F14AF" w:rsidRDefault="00AC73B0" w:rsidP="00BF41CC">
            <w:pPr>
              <w:spacing w:line="240" w:lineRule="atLeast"/>
              <w:jc w:val="both"/>
              <w:rPr>
                <w:rFonts w:cs="Arial"/>
                <w:szCs w:val="20"/>
              </w:rPr>
            </w:pPr>
            <w:r w:rsidRPr="001F14AF">
              <w:rPr>
                <w:rFonts w:cs="Arial"/>
                <w:szCs w:val="20"/>
              </w:rPr>
              <w:t>Generalni sekretar varuha</w:t>
            </w:r>
          </w:p>
          <w:p w14:paraId="2B42BE1F" w14:textId="77777777" w:rsidR="00AC73B0" w:rsidRPr="001F14AF" w:rsidRDefault="00AC73B0" w:rsidP="00BF41CC">
            <w:pPr>
              <w:spacing w:line="240" w:lineRule="atLeast"/>
              <w:jc w:val="both"/>
              <w:rPr>
                <w:rFonts w:cs="Arial"/>
                <w:szCs w:val="20"/>
              </w:rPr>
            </w:pPr>
          </w:p>
          <w:p w14:paraId="3A84784A" w14:textId="77777777" w:rsidR="00AC73B0" w:rsidRPr="001F14AF" w:rsidRDefault="00AC73B0" w:rsidP="00BF41CC">
            <w:pPr>
              <w:spacing w:line="240" w:lineRule="atLeast"/>
              <w:jc w:val="both"/>
              <w:rPr>
                <w:rFonts w:cs="Arial"/>
                <w:szCs w:val="20"/>
              </w:rPr>
            </w:pPr>
            <w:r w:rsidRPr="001F14AF">
              <w:rPr>
                <w:rFonts w:cs="Arial"/>
                <w:szCs w:val="20"/>
              </w:rPr>
              <w:t>Predsednik državne revizijske komisije</w:t>
            </w:r>
          </w:p>
          <w:p w14:paraId="070789BD" w14:textId="77777777" w:rsidR="00AC73B0" w:rsidRPr="001F14AF" w:rsidRDefault="00AC73B0" w:rsidP="00BF41CC">
            <w:pPr>
              <w:spacing w:line="240" w:lineRule="atLeast"/>
              <w:jc w:val="both"/>
              <w:rPr>
                <w:rFonts w:cs="Arial"/>
                <w:szCs w:val="20"/>
              </w:rPr>
            </w:pPr>
            <w:r w:rsidRPr="001F14AF">
              <w:rPr>
                <w:rFonts w:cs="Arial"/>
                <w:szCs w:val="20"/>
              </w:rPr>
              <w:t>Član državne revizijske komisije</w:t>
            </w:r>
          </w:p>
          <w:p w14:paraId="473BC12C" w14:textId="77777777" w:rsidR="00AC73B0" w:rsidRPr="001F14AF" w:rsidRDefault="00AC73B0" w:rsidP="00BF41CC">
            <w:pPr>
              <w:spacing w:line="240" w:lineRule="atLeast"/>
              <w:jc w:val="both"/>
              <w:rPr>
                <w:rFonts w:cs="Arial"/>
                <w:szCs w:val="20"/>
              </w:rPr>
            </w:pPr>
          </w:p>
          <w:p w14:paraId="5A6E8096" w14:textId="77777777" w:rsidR="00AC73B0" w:rsidRPr="001F14AF" w:rsidRDefault="00AC73B0" w:rsidP="00BF41CC">
            <w:pPr>
              <w:spacing w:line="240" w:lineRule="atLeast"/>
              <w:jc w:val="both"/>
              <w:rPr>
                <w:rFonts w:cs="Arial"/>
                <w:szCs w:val="20"/>
              </w:rPr>
            </w:pPr>
            <w:r w:rsidRPr="001F14AF">
              <w:rPr>
                <w:rFonts w:cs="Arial"/>
                <w:szCs w:val="20"/>
              </w:rPr>
              <w:t>Informacijski pooblaščenec</w:t>
            </w:r>
          </w:p>
          <w:p w14:paraId="5C47DEE5" w14:textId="77777777" w:rsidR="00AC73B0" w:rsidRPr="001F14AF" w:rsidRDefault="00AC73B0" w:rsidP="00BF41CC">
            <w:pPr>
              <w:spacing w:line="240" w:lineRule="atLeast"/>
              <w:jc w:val="both"/>
              <w:rPr>
                <w:rFonts w:cs="Arial"/>
                <w:szCs w:val="20"/>
              </w:rPr>
            </w:pPr>
          </w:p>
          <w:p w14:paraId="4C3EE051" w14:textId="77777777" w:rsidR="00AC73B0" w:rsidRPr="001F14AF" w:rsidRDefault="00AC73B0" w:rsidP="00BF41CC">
            <w:pPr>
              <w:spacing w:line="240" w:lineRule="atLeast"/>
              <w:jc w:val="both"/>
              <w:rPr>
                <w:rFonts w:cs="Arial"/>
                <w:szCs w:val="20"/>
              </w:rPr>
            </w:pPr>
            <w:r w:rsidRPr="001F14AF">
              <w:rPr>
                <w:rFonts w:cs="Arial"/>
                <w:szCs w:val="20"/>
              </w:rPr>
              <w:lastRenderedPageBreak/>
              <w:t>Generalni državni odvetnik</w:t>
            </w:r>
          </w:p>
          <w:p w14:paraId="23305733" w14:textId="77777777" w:rsidR="00AC73B0" w:rsidRPr="001F14AF" w:rsidRDefault="00AC73B0" w:rsidP="00BF41CC">
            <w:pPr>
              <w:spacing w:line="240" w:lineRule="atLeast"/>
              <w:jc w:val="both"/>
              <w:rPr>
                <w:rFonts w:cs="Arial"/>
                <w:szCs w:val="20"/>
              </w:rPr>
            </w:pPr>
            <w:r w:rsidRPr="001F14AF">
              <w:rPr>
                <w:rFonts w:cs="Arial"/>
                <w:szCs w:val="20"/>
              </w:rPr>
              <w:t>Namestnik generalnega državnega odvetnika</w:t>
            </w:r>
          </w:p>
          <w:p w14:paraId="108DF5DB" w14:textId="77777777" w:rsidR="00AC73B0" w:rsidRPr="001F14AF" w:rsidRDefault="00AC73B0" w:rsidP="00BF41CC">
            <w:pPr>
              <w:spacing w:line="240" w:lineRule="atLeast"/>
              <w:jc w:val="both"/>
              <w:rPr>
                <w:rFonts w:cs="Arial"/>
                <w:szCs w:val="20"/>
              </w:rPr>
            </w:pPr>
          </w:p>
          <w:p w14:paraId="311D7A1F" w14:textId="77777777" w:rsidR="00AC73B0" w:rsidRPr="001F14AF" w:rsidRDefault="00AC73B0" w:rsidP="00BF41CC">
            <w:pPr>
              <w:spacing w:line="240" w:lineRule="atLeast"/>
              <w:jc w:val="both"/>
              <w:rPr>
                <w:rFonts w:cs="Arial"/>
                <w:szCs w:val="20"/>
              </w:rPr>
            </w:pPr>
            <w:r w:rsidRPr="001F14AF">
              <w:rPr>
                <w:rFonts w:cs="Arial"/>
                <w:szCs w:val="20"/>
              </w:rPr>
              <w:t xml:space="preserve">Predsednik Komisije za preprečevanje korupcije </w:t>
            </w:r>
          </w:p>
          <w:p w14:paraId="52E2CD81" w14:textId="77777777" w:rsidR="00AC73B0" w:rsidRPr="001F14AF" w:rsidRDefault="00AC73B0" w:rsidP="00BF41CC">
            <w:pPr>
              <w:spacing w:line="240" w:lineRule="atLeast"/>
              <w:jc w:val="both"/>
              <w:rPr>
                <w:rFonts w:cs="Arial"/>
                <w:szCs w:val="20"/>
              </w:rPr>
            </w:pPr>
            <w:r w:rsidRPr="001F14AF">
              <w:rPr>
                <w:rFonts w:cs="Arial"/>
                <w:szCs w:val="20"/>
              </w:rPr>
              <w:t>Namestnik predsednika Komisije za preprečevanje korupcije</w:t>
            </w:r>
          </w:p>
          <w:p w14:paraId="61F2AA53" w14:textId="77777777" w:rsidR="00AC73B0" w:rsidRPr="001F14AF" w:rsidRDefault="00AC73B0" w:rsidP="00BF41CC">
            <w:pPr>
              <w:spacing w:line="240" w:lineRule="atLeast"/>
              <w:jc w:val="both"/>
              <w:rPr>
                <w:rFonts w:cs="Arial"/>
                <w:szCs w:val="20"/>
              </w:rPr>
            </w:pPr>
          </w:p>
          <w:p w14:paraId="357D1189" w14:textId="77777777" w:rsidR="00AC73B0" w:rsidRPr="001F14AF" w:rsidRDefault="00AC73B0" w:rsidP="00BF41CC">
            <w:pPr>
              <w:spacing w:line="240" w:lineRule="atLeast"/>
              <w:jc w:val="both"/>
              <w:rPr>
                <w:rFonts w:cs="Arial"/>
                <w:szCs w:val="20"/>
              </w:rPr>
            </w:pPr>
            <w:r w:rsidRPr="001F14AF">
              <w:rPr>
                <w:rFonts w:cs="Arial"/>
                <w:szCs w:val="20"/>
              </w:rPr>
              <w:t>Predsednik Fiskalnega sveta</w:t>
            </w:r>
          </w:p>
          <w:p w14:paraId="1A169761" w14:textId="77777777" w:rsidR="00AC73B0" w:rsidRPr="001F14AF" w:rsidRDefault="00AC73B0" w:rsidP="00BF41CC">
            <w:pPr>
              <w:spacing w:line="240" w:lineRule="atLeast"/>
              <w:jc w:val="both"/>
              <w:rPr>
                <w:rFonts w:cs="Arial"/>
                <w:szCs w:val="20"/>
              </w:rPr>
            </w:pPr>
            <w:r w:rsidRPr="001F14AF">
              <w:rPr>
                <w:rFonts w:cs="Arial"/>
                <w:szCs w:val="20"/>
              </w:rPr>
              <w:t>Član Fiskalnega sveta</w:t>
            </w:r>
          </w:p>
          <w:p w14:paraId="6FBA1936" w14:textId="77777777" w:rsidR="00AC73B0" w:rsidRPr="001F14AF" w:rsidRDefault="00AC73B0" w:rsidP="00BF41CC">
            <w:pPr>
              <w:spacing w:line="240" w:lineRule="atLeast"/>
              <w:jc w:val="both"/>
              <w:rPr>
                <w:rFonts w:cs="Arial"/>
                <w:szCs w:val="20"/>
              </w:rPr>
            </w:pPr>
          </w:p>
          <w:p w14:paraId="51661691" w14:textId="77777777" w:rsidR="00AC73B0" w:rsidRPr="001F14AF" w:rsidRDefault="00AC73B0" w:rsidP="00BF41CC">
            <w:pPr>
              <w:spacing w:line="240" w:lineRule="atLeast"/>
              <w:jc w:val="both"/>
              <w:rPr>
                <w:rFonts w:cs="Arial"/>
                <w:szCs w:val="20"/>
              </w:rPr>
            </w:pPr>
            <w:r w:rsidRPr="001F14AF">
              <w:rPr>
                <w:rFonts w:cs="Arial"/>
                <w:szCs w:val="20"/>
              </w:rPr>
              <w:t>Zagovornik načela enakosti</w:t>
            </w:r>
          </w:p>
        </w:tc>
      </w:tr>
      <w:tr w:rsidR="001F14AF" w:rsidRPr="001F14AF" w14:paraId="7ADE799C" w14:textId="77777777" w:rsidTr="00BF41CC">
        <w:tc>
          <w:tcPr>
            <w:tcW w:w="4531" w:type="dxa"/>
          </w:tcPr>
          <w:p w14:paraId="4927ADF9" w14:textId="77777777" w:rsidR="00AC73B0" w:rsidRPr="001F14AF" w:rsidRDefault="00AC73B0" w:rsidP="00BF41CC">
            <w:pPr>
              <w:spacing w:line="240" w:lineRule="atLeast"/>
              <w:jc w:val="both"/>
              <w:rPr>
                <w:rFonts w:cs="Arial"/>
                <w:szCs w:val="20"/>
              </w:rPr>
            </w:pPr>
            <w:r w:rsidRPr="001F14AF">
              <w:rPr>
                <w:rFonts w:cs="Arial"/>
                <w:szCs w:val="20"/>
              </w:rPr>
              <w:lastRenderedPageBreak/>
              <w:t>Funkcije v lokalnih skupnostih</w:t>
            </w:r>
          </w:p>
          <w:p w14:paraId="1249F344" w14:textId="77777777" w:rsidR="00AC73B0" w:rsidRPr="001F14AF" w:rsidRDefault="00AC73B0" w:rsidP="00BF41CC">
            <w:pPr>
              <w:spacing w:line="240" w:lineRule="atLeast"/>
              <w:jc w:val="both"/>
              <w:rPr>
                <w:rFonts w:cs="Arial"/>
                <w:szCs w:val="20"/>
              </w:rPr>
            </w:pPr>
          </w:p>
          <w:p w14:paraId="3A0627F5" w14:textId="77777777" w:rsidR="00AC73B0" w:rsidRPr="001F14AF" w:rsidRDefault="00AC73B0" w:rsidP="00BF41CC">
            <w:pPr>
              <w:spacing w:line="240" w:lineRule="atLeast"/>
              <w:jc w:val="both"/>
              <w:rPr>
                <w:rFonts w:cs="Arial"/>
                <w:szCs w:val="20"/>
              </w:rPr>
            </w:pPr>
          </w:p>
          <w:p w14:paraId="1937BAF2" w14:textId="77777777" w:rsidR="00AC73B0" w:rsidRPr="001F14AF" w:rsidRDefault="00AC73B0" w:rsidP="00BF41CC">
            <w:pPr>
              <w:spacing w:line="240" w:lineRule="atLeast"/>
              <w:jc w:val="both"/>
              <w:rPr>
                <w:rFonts w:cs="Arial"/>
                <w:szCs w:val="20"/>
              </w:rPr>
            </w:pPr>
          </w:p>
        </w:tc>
        <w:tc>
          <w:tcPr>
            <w:tcW w:w="4531" w:type="dxa"/>
          </w:tcPr>
          <w:p w14:paraId="0A0BA0B2" w14:textId="77777777" w:rsidR="00AC73B0" w:rsidRPr="001F14AF" w:rsidRDefault="00AC73B0" w:rsidP="00BF41CC">
            <w:pPr>
              <w:spacing w:line="240" w:lineRule="atLeast"/>
              <w:jc w:val="both"/>
              <w:rPr>
                <w:rFonts w:cs="Arial"/>
                <w:szCs w:val="20"/>
              </w:rPr>
            </w:pPr>
            <w:r w:rsidRPr="001F14AF">
              <w:rPr>
                <w:rFonts w:cs="Arial"/>
                <w:szCs w:val="20"/>
              </w:rPr>
              <w:t>Župan (pojem vključuje vse župane ne glede na poimenovanje)</w:t>
            </w:r>
          </w:p>
          <w:p w14:paraId="7B208AC7" w14:textId="77777777" w:rsidR="00AC73B0" w:rsidRPr="001F14AF" w:rsidRDefault="00AC73B0" w:rsidP="00BF41CC">
            <w:pPr>
              <w:spacing w:line="240" w:lineRule="atLeast"/>
              <w:jc w:val="both"/>
              <w:rPr>
                <w:rFonts w:cs="Arial"/>
                <w:szCs w:val="20"/>
              </w:rPr>
            </w:pPr>
            <w:r w:rsidRPr="001F14AF">
              <w:rPr>
                <w:rFonts w:cs="Arial"/>
                <w:szCs w:val="20"/>
              </w:rPr>
              <w:t>Podžupan (pojem vključuje vse podžupane ne glede na poimenovanje)</w:t>
            </w:r>
          </w:p>
          <w:p w14:paraId="2A78E463" w14:textId="77777777" w:rsidR="00AC73B0" w:rsidRPr="001F14AF" w:rsidRDefault="00AC73B0" w:rsidP="00BF41CC">
            <w:pPr>
              <w:spacing w:line="240" w:lineRule="atLeast"/>
              <w:jc w:val="both"/>
              <w:rPr>
                <w:rFonts w:cs="Arial"/>
                <w:szCs w:val="20"/>
              </w:rPr>
            </w:pPr>
          </w:p>
        </w:tc>
      </w:tr>
    </w:tbl>
    <w:p w14:paraId="43EC5919" w14:textId="77777777" w:rsidR="00AC73B0" w:rsidRPr="001F14AF" w:rsidRDefault="00AC73B0" w:rsidP="00AC73B0">
      <w:pPr>
        <w:pStyle w:val="Telobesedila"/>
        <w:spacing w:line="240" w:lineRule="atLeast"/>
        <w:jc w:val="both"/>
        <w:rPr>
          <w:rFonts w:ascii="Arial" w:hAnsi="Arial" w:cs="Arial"/>
          <w:sz w:val="20"/>
          <w:szCs w:val="20"/>
          <w:lang w:val="sl-SI"/>
        </w:rPr>
      </w:pPr>
      <w:r w:rsidRPr="001F14AF">
        <w:rPr>
          <w:rFonts w:ascii="Arial" w:hAnsi="Arial" w:cs="Arial"/>
          <w:sz w:val="20"/>
          <w:szCs w:val="20"/>
          <w:lang w:val="sl-SI" w:eastAsia="en-US"/>
        </w:rPr>
        <w:t xml:space="preserve">Poleg funkcionarjev, navedenih v zgornji tabeli, imajo status funkcionarja tudi državni pravobranilci in pomočniki državnih pravobranilcev, ki v skladu z Zakonom o državnem odvetništvu (Uradni list RS, št. 23/17) do poteka mandata nadaljujejo delo kot višji državni odvetniki in državni odvetniki. </w:t>
      </w:r>
    </w:p>
    <w:p w14:paraId="5D22DEA2" w14:textId="77777777" w:rsidR="00AC73B0" w:rsidRPr="001F14AF" w:rsidRDefault="00AC73B0" w:rsidP="00AC73B0">
      <w:pPr>
        <w:pStyle w:val="Telobesedila"/>
        <w:spacing w:after="0" w:line="240" w:lineRule="atLeast"/>
        <w:jc w:val="both"/>
        <w:rPr>
          <w:rFonts w:ascii="Arial" w:hAnsi="Arial" w:cs="Arial"/>
          <w:sz w:val="20"/>
          <w:szCs w:val="20"/>
          <w:lang w:val="sl-SI"/>
        </w:rPr>
      </w:pPr>
      <w:r w:rsidRPr="001F14AF">
        <w:rPr>
          <w:rFonts w:ascii="Arial" w:hAnsi="Arial" w:cs="Arial"/>
          <w:sz w:val="20"/>
          <w:szCs w:val="20"/>
          <w:lang w:val="sl-SI"/>
        </w:rPr>
        <w:t>Funkcionarji v državnih organih in v samoupravnih lokalnih skupnostih, ki funkcijo opravljajo nepoklicno pa so: državni svetniki, občinski svetniki, lahko pa tudi župani in podžupani.</w:t>
      </w:r>
    </w:p>
    <w:p w14:paraId="1DC3E2CB" w14:textId="77777777" w:rsidR="00AC73B0" w:rsidRPr="001F14AF" w:rsidRDefault="00AC73B0" w:rsidP="00AC73B0">
      <w:pPr>
        <w:pStyle w:val="Telobesedila"/>
        <w:spacing w:after="0" w:line="240" w:lineRule="atLeast"/>
        <w:rPr>
          <w:rFonts w:ascii="Arial" w:hAnsi="Arial" w:cs="Arial"/>
          <w:sz w:val="20"/>
          <w:szCs w:val="20"/>
          <w:lang w:val="sl-SI"/>
        </w:rPr>
      </w:pPr>
    </w:p>
    <w:p w14:paraId="7EE03579" w14:textId="77777777" w:rsidR="00AC73B0" w:rsidRPr="001F14AF" w:rsidRDefault="00AC73B0" w:rsidP="00AC73B0">
      <w:pPr>
        <w:pStyle w:val="Telobesedila"/>
        <w:spacing w:after="0" w:line="240" w:lineRule="atLeast"/>
        <w:rPr>
          <w:rFonts w:ascii="Arial" w:hAnsi="Arial" w:cs="Arial"/>
          <w:b/>
          <w:sz w:val="20"/>
          <w:szCs w:val="20"/>
          <w:lang w:val="sl-SI"/>
        </w:rPr>
      </w:pPr>
      <w:r w:rsidRPr="001F14AF">
        <w:rPr>
          <w:rFonts w:ascii="Arial" w:hAnsi="Arial" w:cs="Arial"/>
          <w:b/>
          <w:sz w:val="20"/>
          <w:szCs w:val="20"/>
          <w:lang w:val="sl-SI"/>
        </w:rPr>
        <w:t>K 4. členu</w:t>
      </w:r>
    </w:p>
    <w:p w14:paraId="7A7057D8" w14:textId="7F10687C" w:rsidR="00AC73B0" w:rsidRPr="001F14AF" w:rsidRDefault="00AC73B0" w:rsidP="00AC73B0">
      <w:pPr>
        <w:pStyle w:val="Telobesedila"/>
        <w:spacing w:after="0" w:line="240" w:lineRule="atLeast"/>
        <w:jc w:val="both"/>
        <w:rPr>
          <w:rFonts w:ascii="Arial" w:hAnsi="Arial" w:cs="Arial"/>
          <w:sz w:val="20"/>
          <w:szCs w:val="20"/>
          <w:lang w:val="sl-SI"/>
        </w:rPr>
      </w:pPr>
      <w:r w:rsidRPr="001F14AF">
        <w:rPr>
          <w:rFonts w:ascii="Arial" w:hAnsi="Arial" w:cs="Arial"/>
          <w:sz w:val="20"/>
          <w:szCs w:val="20"/>
          <w:lang w:val="sl-SI"/>
        </w:rPr>
        <w:t>Zakon določa organe oziroma osebe, pristojne za odločanje o pravicah funkcionarjev</w:t>
      </w:r>
      <w:r w:rsidR="009A6810" w:rsidRPr="001F14AF">
        <w:rPr>
          <w:rFonts w:ascii="Arial" w:hAnsi="Arial" w:cs="Arial"/>
          <w:sz w:val="20"/>
          <w:szCs w:val="20"/>
          <w:lang w:val="sl-SI"/>
        </w:rPr>
        <w:t>.</w:t>
      </w:r>
      <w:r w:rsidRPr="001F14AF">
        <w:rPr>
          <w:rFonts w:ascii="Arial" w:hAnsi="Arial" w:cs="Arial"/>
          <w:sz w:val="20"/>
          <w:szCs w:val="20"/>
          <w:lang w:val="sl-SI"/>
        </w:rPr>
        <w:t xml:space="preserve">. </w:t>
      </w:r>
    </w:p>
    <w:p w14:paraId="42E6E118" w14:textId="77777777" w:rsidR="00AC73B0" w:rsidRPr="001F14AF" w:rsidRDefault="00AC73B0" w:rsidP="00AC73B0">
      <w:pPr>
        <w:pStyle w:val="Telobesedila"/>
        <w:spacing w:after="0" w:line="240" w:lineRule="atLeast"/>
        <w:jc w:val="both"/>
        <w:rPr>
          <w:rFonts w:ascii="Arial" w:hAnsi="Arial" w:cs="Arial"/>
          <w:sz w:val="20"/>
          <w:szCs w:val="20"/>
          <w:lang w:val="sl-SI"/>
        </w:rPr>
      </w:pPr>
    </w:p>
    <w:p w14:paraId="2E5637A7" w14:textId="1DCF903E" w:rsidR="00AC73B0" w:rsidRPr="001F14AF" w:rsidRDefault="00AC73B0" w:rsidP="00AC73B0">
      <w:pPr>
        <w:pStyle w:val="Telobesedila"/>
        <w:spacing w:after="0" w:line="240" w:lineRule="atLeast"/>
        <w:jc w:val="both"/>
        <w:rPr>
          <w:rFonts w:ascii="Arial" w:hAnsi="Arial" w:cs="Arial"/>
          <w:sz w:val="20"/>
          <w:szCs w:val="20"/>
          <w:lang w:val="sl-SI"/>
        </w:rPr>
      </w:pPr>
      <w:r w:rsidRPr="001F14AF">
        <w:rPr>
          <w:rFonts w:ascii="Arial" w:hAnsi="Arial" w:cs="Arial"/>
          <w:sz w:val="20"/>
          <w:szCs w:val="20"/>
          <w:lang w:val="sl-SI"/>
        </w:rPr>
        <w:t>Zakon odslej natančno določa, kateri je pristojen organ za odločanje o pravicah oziroma za zagotavljanje posameznih pravic funkcionarja</w:t>
      </w:r>
      <w:r w:rsidR="009A6810" w:rsidRPr="001F14AF">
        <w:rPr>
          <w:rFonts w:ascii="Arial" w:hAnsi="Arial" w:cs="Arial"/>
          <w:sz w:val="20"/>
          <w:szCs w:val="20"/>
          <w:lang w:val="sl-SI"/>
        </w:rPr>
        <w:t>, ki jih določa ta zakon</w:t>
      </w:r>
      <w:r w:rsidRPr="001F14AF">
        <w:rPr>
          <w:rFonts w:ascii="Arial" w:hAnsi="Arial" w:cs="Arial"/>
          <w:sz w:val="20"/>
          <w:szCs w:val="20"/>
          <w:lang w:val="sl-SI"/>
        </w:rPr>
        <w:t xml:space="preserve">. </w:t>
      </w:r>
    </w:p>
    <w:p w14:paraId="3CA1C4A8" w14:textId="77777777" w:rsidR="00AC73B0" w:rsidRPr="001F14AF" w:rsidRDefault="00AC73B0" w:rsidP="00AC73B0">
      <w:pPr>
        <w:pStyle w:val="Telobesedila"/>
        <w:spacing w:after="0" w:line="240" w:lineRule="atLeast"/>
        <w:jc w:val="both"/>
        <w:rPr>
          <w:rFonts w:ascii="Arial" w:hAnsi="Arial" w:cs="Arial"/>
          <w:sz w:val="20"/>
          <w:szCs w:val="20"/>
          <w:lang w:val="sl-SI"/>
        </w:rPr>
      </w:pPr>
    </w:p>
    <w:p w14:paraId="2BEE2D0B" w14:textId="44759598" w:rsidR="00D24ADE" w:rsidRPr="001F14AF" w:rsidRDefault="00AC73B0" w:rsidP="00D24ADE">
      <w:pPr>
        <w:spacing w:line="240" w:lineRule="atLeast"/>
        <w:jc w:val="both"/>
        <w:rPr>
          <w:rFonts w:cs="Arial"/>
          <w:szCs w:val="20"/>
        </w:rPr>
      </w:pPr>
      <w:r w:rsidRPr="001F14AF">
        <w:rPr>
          <w:rFonts w:cs="Arial"/>
          <w:szCs w:val="20"/>
        </w:rPr>
        <w:t xml:space="preserve">V predlaganem </w:t>
      </w:r>
      <w:r w:rsidR="009A6810" w:rsidRPr="001F14AF">
        <w:rPr>
          <w:rFonts w:cs="Arial"/>
          <w:szCs w:val="20"/>
        </w:rPr>
        <w:t>prvem</w:t>
      </w:r>
      <w:r w:rsidRPr="001F14AF">
        <w:rPr>
          <w:rFonts w:cs="Arial"/>
          <w:szCs w:val="20"/>
        </w:rPr>
        <w:t xml:space="preserve"> odstavku je določeno, da izpolnjevanje pogojev za pridobitev pravice funkcionarja </w:t>
      </w:r>
      <w:r w:rsidR="00EA316B" w:rsidRPr="001F14AF">
        <w:rPr>
          <w:rFonts w:cs="Arial"/>
          <w:szCs w:val="20"/>
        </w:rPr>
        <w:t xml:space="preserve">do </w:t>
      </w:r>
      <w:r w:rsidRPr="001F14AF">
        <w:rPr>
          <w:rFonts w:cs="Arial"/>
          <w:szCs w:val="20"/>
        </w:rPr>
        <w:t xml:space="preserve">nadomestila plače, povračila </w:t>
      </w:r>
      <w:r w:rsidR="00D24ADE" w:rsidRPr="001F14AF">
        <w:rPr>
          <w:rFonts w:cs="Arial"/>
          <w:szCs w:val="20"/>
        </w:rPr>
        <w:t xml:space="preserve">naslednjih </w:t>
      </w:r>
      <w:r w:rsidRPr="001F14AF">
        <w:rPr>
          <w:rFonts w:cs="Arial"/>
          <w:szCs w:val="20"/>
        </w:rPr>
        <w:t>stroškov in drugih prejemkov</w:t>
      </w:r>
      <w:r w:rsidR="00D24ADE" w:rsidRPr="001F14AF">
        <w:rPr>
          <w:rFonts w:cs="Arial"/>
          <w:szCs w:val="20"/>
        </w:rPr>
        <w:t>: stroški prevoza na delo in z dela, stroški in obračun stroškov na službenem potovanju v državi, dnevnice za službeno potovanje v državi, kilometrina za uporabo lastnega avtomobila za službene namene v državi, stroški prenočevanja na službenem potovanju, terenski dodatek, regres za letni dopust, regres za prehrano in povračilo stroškov za službena potovanja v tujini,</w:t>
      </w:r>
      <w:r w:rsidRPr="001F14AF">
        <w:rPr>
          <w:rFonts w:cs="Arial"/>
          <w:szCs w:val="20"/>
        </w:rPr>
        <w:t xml:space="preserve"> ter pravico do usposabljanja in izpopolnjevanja, ugotavlja državni organ, v katerem funkcionar opravlja funkcijo, za funkcionarje v samoupravni lokalni skupnosti pa uprava samoupravne lokalne skupnosti. Državni organ, v katerem funkcionar opravlja funkcijo, za funkcionarje v samoupravni lokalni skupnosti pa samoupravna lokalna skupnost pa tudi zagotavlja v prvem stavku tega odstavka naštete pravice.</w:t>
      </w:r>
    </w:p>
    <w:p w14:paraId="5D50D423" w14:textId="77777777" w:rsidR="005A537D" w:rsidRPr="001F14AF" w:rsidRDefault="005A537D" w:rsidP="00D24ADE">
      <w:pPr>
        <w:spacing w:line="240" w:lineRule="atLeast"/>
        <w:jc w:val="both"/>
        <w:rPr>
          <w:rFonts w:cs="Arial"/>
          <w:szCs w:val="20"/>
        </w:rPr>
      </w:pPr>
    </w:p>
    <w:p w14:paraId="6B474785" w14:textId="036EE13E" w:rsidR="00AC73B0" w:rsidRPr="001F14AF" w:rsidRDefault="00AC73B0" w:rsidP="00AC73B0">
      <w:pPr>
        <w:spacing w:line="240" w:lineRule="atLeast"/>
        <w:jc w:val="both"/>
        <w:rPr>
          <w:rFonts w:cs="Arial"/>
          <w:szCs w:val="20"/>
        </w:rPr>
      </w:pPr>
      <w:r w:rsidRPr="001F14AF">
        <w:rPr>
          <w:rFonts w:cs="Arial"/>
          <w:szCs w:val="20"/>
        </w:rPr>
        <w:t xml:space="preserve">V predlaganem </w:t>
      </w:r>
      <w:r w:rsidR="009A6810" w:rsidRPr="001F14AF">
        <w:rPr>
          <w:rFonts w:cs="Arial"/>
          <w:szCs w:val="20"/>
        </w:rPr>
        <w:t xml:space="preserve">drugem </w:t>
      </w:r>
      <w:r w:rsidRPr="001F14AF">
        <w:rPr>
          <w:rFonts w:cs="Arial"/>
          <w:szCs w:val="20"/>
        </w:rPr>
        <w:t xml:space="preserve">odstavku je določeno, da o izpolnjevanju pogojev za pridobitev pravice do </w:t>
      </w:r>
      <w:r w:rsidR="00151210" w:rsidRPr="001F14AF">
        <w:rPr>
          <w:rFonts w:cs="Arial"/>
          <w:szCs w:val="20"/>
        </w:rPr>
        <w:t xml:space="preserve">plače, </w:t>
      </w:r>
      <w:r w:rsidR="00D24ADE" w:rsidRPr="001F14AF">
        <w:rPr>
          <w:rFonts w:cs="Arial"/>
          <w:szCs w:val="20"/>
        </w:rPr>
        <w:t xml:space="preserve">jubilejne nagrade, solidarnostne pomoči, odpravnine ob upokojitvi in nadomestila za ločeno življenje ter </w:t>
      </w:r>
      <w:r w:rsidRPr="001F14AF">
        <w:rPr>
          <w:rFonts w:cs="Arial"/>
          <w:szCs w:val="20"/>
        </w:rPr>
        <w:t xml:space="preserve">letnega dopusta, do plačane odsotnosti zaradi osebnih okoliščin, do pravne pomoči med in po prenehanju funkcije s sklepom odloči državni organ, v katerem funkcionar opravlja funkcijo, za funkcionarje v samoupravni lokalni skupnosti pa uprava samoupravne lokalne skupnosti, če zakon ali na njegovi podlagi sprejet predpis ne določa drugače.  </w:t>
      </w:r>
    </w:p>
    <w:p w14:paraId="7E0A5F55" w14:textId="77777777" w:rsidR="009A6810" w:rsidRPr="001F14AF" w:rsidRDefault="009A6810" w:rsidP="00AC73B0">
      <w:pPr>
        <w:spacing w:line="240" w:lineRule="atLeast"/>
        <w:jc w:val="both"/>
        <w:rPr>
          <w:rFonts w:cs="Arial"/>
          <w:szCs w:val="20"/>
        </w:rPr>
      </w:pPr>
    </w:p>
    <w:p w14:paraId="7D997650" w14:textId="6C8A451F" w:rsidR="009A6810" w:rsidRPr="001F14AF" w:rsidRDefault="009A6810" w:rsidP="00AC73B0">
      <w:pPr>
        <w:spacing w:line="240" w:lineRule="atLeast"/>
        <w:jc w:val="both"/>
        <w:rPr>
          <w:rFonts w:cs="Arial"/>
          <w:szCs w:val="20"/>
        </w:rPr>
      </w:pPr>
      <w:r w:rsidRPr="001F14AF">
        <w:rPr>
          <w:rFonts w:cs="Arial"/>
          <w:szCs w:val="20"/>
        </w:rPr>
        <w:t xml:space="preserve">V predlaganem tretjem odstavku je določen organ oziroma njegov predstojnik odločanje o pravici funkcionarjev do nadomestila plače po prenehanju funkcije, in sicer: </w:t>
      </w:r>
    </w:p>
    <w:p w14:paraId="22727C27" w14:textId="77777777" w:rsidR="006C5068" w:rsidRPr="001F14AF" w:rsidRDefault="006C5068" w:rsidP="00AC73B0">
      <w:pPr>
        <w:spacing w:line="240" w:lineRule="atLeast"/>
        <w:jc w:val="both"/>
        <w:rPr>
          <w:rFonts w:cs="Arial"/>
          <w:szCs w:val="20"/>
        </w:rPr>
      </w:pPr>
    </w:p>
    <w:p w14:paraId="075122E4" w14:textId="19DD088C" w:rsidR="006C5068" w:rsidRPr="001F14AF" w:rsidRDefault="006C5068" w:rsidP="006C5068">
      <w:pPr>
        <w:numPr>
          <w:ilvl w:val="0"/>
          <w:numId w:val="63"/>
        </w:numPr>
        <w:spacing w:line="240" w:lineRule="atLeast"/>
        <w:jc w:val="both"/>
        <w:rPr>
          <w:rFonts w:cs="Arial"/>
          <w:szCs w:val="20"/>
        </w:rPr>
      </w:pPr>
      <w:r w:rsidRPr="001F14AF">
        <w:rPr>
          <w:rFonts w:cs="Arial"/>
          <w:szCs w:val="20"/>
        </w:rPr>
        <w:t>za funkcionarje, ki funkcijo opravljajo v Državnem zboru, Državni zbor ali od njega pooblaščeno telo (npr. poslanci, generalni sekretar državnega zbora),</w:t>
      </w:r>
    </w:p>
    <w:p w14:paraId="4EB44BEF" w14:textId="4FCC7826" w:rsidR="006C5068" w:rsidRPr="001F14AF" w:rsidRDefault="006C5068" w:rsidP="006C5068">
      <w:pPr>
        <w:numPr>
          <w:ilvl w:val="0"/>
          <w:numId w:val="63"/>
        </w:numPr>
        <w:spacing w:line="240" w:lineRule="atLeast"/>
        <w:jc w:val="both"/>
        <w:rPr>
          <w:rFonts w:cs="Arial"/>
          <w:szCs w:val="20"/>
        </w:rPr>
      </w:pPr>
      <w:r w:rsidRPr="001F14AF">
        <w:rPr>
          <w:rFonts w:cs="Arial"/>
          <w:szCs w:val="20"/>
        </w:rPr>
        <w:t xml:space="preserve">za funkcionarje, ki funkcijo opravljajo v Državnem svetu Republike Slovenije (v nadaljnjem besedilu člani državnega sveta) Državni svet Republike Slovenije (v </w:t>
      </w:r>
      <w:r w:rsidR="00CF663B" w:rsidRPr="001F14AF">
        <w:rPr>
          <w:rFonts w:cs="Arial"/>
          <w:szCs w:val="20"/>
        </w:rPr>
        <w:t>nadaljnjem</w:t>
      </w:r>
      <w:r w:rsidRPr="001F14AF">
        <w:rPr>
          <w:rFonts w:cs="Arial"/>
          <w:szCs w:val="20"/>
        </w:rPr>
        <w:t xml:space="preserve"> besedilu </w:t>
      </w:r>
      <w:r w:rsidRPr="001F14AF">
        <w:rPr>
          <w:rFonts w:cs="Arial"/>
          <w:szCs w:val="20"/>
        </w:rPr>
        <w:lastRenderedPageBreak/>
        <w:t>Državni svet) ali od njega pooblaščeno telo (predsednik državnega sveta in sekretar državnega sveta),</w:t>
      </w:r>
    </w:p>
    <w:p w14:paraId="75D1F81F" w14:textId="77777777" w:rsidR="006C5068" w:rsidRPr="001F14AF" w:rsidRDefault="006C5068" w:rsidP="006C5068">
      <w:pPr>
        <w:numPr>
          <w:ilvl w:val="0"/>
          <w:numId w:val="63"/>
        </w:numPr>
        <w:spacing w:line="240" w:lineRule="atLeast"/>
        <w:jc w:val="both"/>
        <w:rPr>
          <w:rFonts w:cs="Arial"/>
          <w:szCs w:val="20"/>
        </w:rPr>
      </w:pPr>
      <w:r w:rsidRPr="001F14AF">
        <w:rPr>
          <w:rFonts w:cs="Arial"/>
          <w:szCs w:val="20"/>
        </w:rPr>
        <w:t>za predsednika republike, urad predsednika republike,</w:t>
      </w:r>
    </w:p>
    <w:p w14:paraId="1328B779" w14:textId="77777777" w:rsidR="006C5068" w:rsidRPr="001F14AF" w:rsidRDefault="006C5068" w:rsidP="006C5068">
      <w:pPr>
        <w:numPr>
          <w:ilvl w:val="0"/>
          <w:numId w:val="63"/>
        </w:numPr>
        <w:spacing w:line="240" w:lineRule="atLeast"/>
        <w:jc w:val="both"/>
        <w:rPr>
          <w:rFonts w:cs="Arial"/>
          <w:szCs w:val="20"/>
        </w:rPr>
      </w:pPr>
      <w:r w:rsidRPr="001F14AF">
        <w:rPr>
          <w:rFonts w:cs="Arial"/>
          <w:szCs w:val="20"/>
        </w:rPr>
        <w:t>za predsednika vlade in ministre, Državni zbor ali od njega pooblaščeno telo,</w:t>
      </w:r>
    </w:p>
    <w:p w14:paraId="1C135A53" w14:textId="77777777" w:rsidR="006C5068" w:rsidRPr="001F14AF" w:rsidRDefault="006C5068" w:rsidP="006C5068">
      <w:pPr>
        <w:numPr>
          <w:ilvl w:val="0"/>
          <w:numId w:val="63"/>
        </w:numPr>
        <w:spacing w:line="240" w:lineRule="atLeast"/>
        <w:jc w:val="both"/>
        <w:rPr>
          <w:rFonts w:cs="Arial"/>
          <w:szCs w:val="20"/>
        </w:rPr>
      </w:pPr>
      <w:r w:rsidRPr="001F14AF">
        <w:rPr>
          <w:rFonts w:cs="Arial"/>
          <w:bCs/>
          <w:szCs w:val="20"/>
          <w:lang w:eastAsia="sl-SI"/>
        </w:rPr>
        <w:t>za župane, podžupane in podžupanje ter za člane in članice občinskega sveta (v nadaljnjem besedilu: člani občinskega sveta) komisija za mandatna vprašanja, volitve in imenovanja,</w:t>
      </w:r>
    </w:p>
    <w:p w14:paraId="2D7CF2ED" w14:textId="062D13E4" w:rsidR="006C5068" w:rsidRPr="001F14AF" w:rsidRDefault="006C5068" w:rsidP="006C5068">
      <w:pPr>
        <w:numPr>
          <w:ilvl w:val="0"/>
          <w:numId w:val="63"/>
        </w:numPr>
        <w:spacing w:line="240" w:lineRule="atLeast"/>
        <w:jc w:val="both"/>
        <w:rPr>
          <w:rFonts w:cs="Arial"/>
          <w:szCs w:val="20"/>
        </w:rPr>
      </w:pPr>
      <w:r w:rsidRPr="001F14AF">
        <w:rPr>
          <w:rFonts w:cs="Arial"/>
          <w:szCs w:val="20"/>
        </w:rPr>
        <w:t>za funkcionarje, ki jih imenuje vlada, vlada</w:t>
      </w:r>
      <w:r w:rsidR="00632A04" w:rsidRPr="001F14AF">
        <w:rPr>
          <w:rFonts w:cs="Arial"/>
          <w:szCs w:val="20"/>
        </w:rPr>
        <w:t xml:space="preserve"> (npr. državni sekretar, generalni sekretar vlade, generalni državni odvetnik)</w:t>
      </w:r>
      <w:r w:rsidRPr="001F14AF">
        <w:rPr>
          <w:rFonts w:cs="Arial"/>
          <w:szCs w:val="20"/>
        </w:rPr>
        <w:t>,</w:t>
      </w:r>
    </w:p>
    <w:p w14:paraId="2D804098" w14:textId="72A8C627" w:rsidR="006C5068" w:rsidRPr="001F14AF" w:rsidRDefault="006C5068" w:rsidP="006C5068">
      <w:pPr>
        <w:numPr>
          <w:ilvl w:val="0"/>
          <w:numId w:val="63"/>
        </w:numPr>
        <w:spacing w:line="240" w:lineRule="atLeast"/>
        <w:jc w:val="both"/>
        <w:rPr>
          <w:rFonts w:cs="Arial"/>
          <w:szCs w:val="20"/>
        </w:rPr>
      </w:pPr>
      <w:r w:rsidRPr="001F14AF">
        <w:rPr>
          <w:rFonts w:cs="Arial"/>
          <w:szCs w:val="20"/>
        </w:rPr>
        <w:t>za funkcionarje</w:t>
      </w:r>
      <w:r w:rsidR="00632A04" w:rsidRPr="001F14AF">
        <w:rPr>
          <w:rFonts w:cs="Arial"/>
          <w:szCs w:val="20"/>
        </w:rPr>
        <w:t xml:space="preserve"> </w:t>
      </w:r>
      <w:r w:rsidRPr="001F14AF">
        <w:rPr>
          <w:rFonts w:cs="Arial"/>
          <w:szCs w:val="20"/>
        </w:rPr>
        <w:t>imenuje predsednik republike, predsednik republike</w:t>
      </w:r>
      <w:r w:rsidR="00632A04" w:rsidRPr="001F14AF">
        <w:rPr>
          <w:rFonts w:cs="Arial"/>
          <w:szCs w:val="20"/>
        </w:rPr>
        <w:t xml:space="preserve"> (predsednik in namestniki predsednika komisije za preprečevanje korupcije, svetovalci predsednika republike)</w:t>
      </w:r>
      <w:r w:rsidRPr="001F14AF">
        <w:rPr>
          <w:rFonts w:cs="Arial"/>
          <w:szCs w:val="20"/>
        </w:rPr>
        <w:t>,</w:t>
      </w:r>
    </w:p>
    <w:p w14:paraId="2C3AE089" w14:textId="263E479D" w:rsidR="006C5068" w:rsidRPr="001F14AF" w:rsidRDefault="006C5068" w:rsidP="006C5068">
      <w:pPr>
        <w:numPr>
          <w:ilvl w:val="0"/>
          <w:numId w:val="63"/>
        </w:numPr>
        <w:spacing w:line="240" w:lineRule="atLeast"/>
        <w:jc w:val="both"/>
        <w:rPr>
          <w:rFonts w:cs="Arial"/>
          <w:szCs w:val="20"/>
        </w:rPr>
      </w:pPr>
      <w:r w:rsidRPr="001F14AF">
        <w:rPr>
          <w:rFonts w:cs="Arial"/>
          <w:szCs w:val="20"/>
        </w:rPr>
        <w:t>za funkcionarje, ki so predstojniki državnih organov in jih izvoli ali imenuje Državni zbor, predstojnik organa, kjer je funkcionar do izteka mandata opravljal funkcijo ali Državni zbor ali od njega pooblaščeno telo, če novi predstojnik organa še ni izvoljen ali imenovan</w:t>
      </w:r>
      <w:r w:rsidR="00632A04" w:rsidRPr="001F14AF">
        <w:rPr>
          <w:rFonts w:cs="Arial"/>
          <w:szCs w:val="20"/>
        </w:rPr>
        <w:t xml:space="preserve"> (npr. Informacijski pooblaščenec, predsednik </w:t>
      </w:r>
      <w:r w:rsidR="00CF663B" w:rsidRPr="001F14AF">
        <w:rPr>
          <w:rFonts w:cs="Arial"/>
          <w:szCs w:val="20"/>
        </w:rPr>
        <w:t>fiskalnega</w:t>
      </w:r>
      <w:r w:rsidR="00632A04" w:rsidRPr="001F14AF">
        <w:rPr>
          <w:rFonts w:cs="Arial"/>
          <w:szCs w:val="20"/>
        </w:rPr>
        <w:t xml:space="preserve"> sveta, zagovornik načela enakosti)</w:t>
      </w:r>
      <w:r w:rsidRPr="001F14AF">
        <w:rPr>
          <w:rFonts w:cs="Arial"/>
          <w:szCs w:val="20"/>
        </w:rPr>
        <w:t xml:space="preserve"> in</w:t>
      </w:r>
    </w:p>
    <w:p w14:paraId="69C4AF06" w14:textId="7BC785CD" w:rsidR="006C5068" w:rsidRPr="001F14AF" w:rsidRDefault="006C5068" w:rsidP="006C5068">
      <w:pPr>
        <w:numPr>
          <w:ilvl w:val="0"/>
          <w:numId w:val="63"/>
        </w:numPr>
        <w:spacing w:line="240" w:lineRule="atLeast"/>
        <w:jc w:val="both"/>
        <w:rPr>
          <w:rFonts w:cs="Arial"/>
          <w:szCs w:val="20"/>
        </w:rPr>
      </w:pPr>
      <w:r w:rsidRPr="001F14AF">
        <w:rPr>
          <w:rFonts w:cs="Arial"/>
          <w:szCs w:val="20"/>
        </w:rPr>
        <w:t>za funkcionarje, ki poleg funkcionarja, ki je predstojnik državnega organa, opravljajo funkcijo v državnem organu in jih imenuje Državni zbor, funkcionar, ki je predstojnik državnega organa</w:t>
      </w:r>
      <w:r w:rsidR="006728BA" w:rsidRPr="001F14AF">
        <w:rPr>
          <w:rFonts w:cs="Arial"/>
          <w:szCs w:val="20"/>
        </w:rPr>
        <w:t>, če pa predstojnik organa ni izvoljen ali imenovan pa Državni zbor ali od njega pooblaščeno telo</w:t>
      </w:r>
      <w:r w:rsidR="00632A04" w:rsidRPr="001F14AF">
        <w:rPr>
          <w:rFonts w:cs="Arial"/>
          <w:szCs w:val="20"/>
        </w:rPr>
        <w:t xml:space="preserve"> (član fiskalnega sveta, član državne revizijske komisije)</w:t>
      </w:r>
      <w:r w:rsidRPr="001F14AF">
        <w:rPr>
          <w:rFonts w:cs="Arial"/>
          <w:szCs w:val="20"/>
        </w:rPr>
        <w:t>.</w:t>
      </w:r>
    </w:p>
    <w:p w14:paraId="288FB8D9" w14:textId="77777777" w:rsidR="00AC73B0" w:rsidRPr="001F14AF" w:rsidRDefault="00AC73B0" w:rsidP="00AC73B0">
      <w:pPr>
        <w:pStyle w:val="Telobesedila"/>
        <w:spacing w:after="0" w:line="240" w:lineRule="atLeast"/>
        <w:rPr>
          <w:rFonts w:ascii="Arial" w:hAnsi="Arial" w:cs="Arial"/>
          <w:sz w:val="20"/>
          <w:szCs w:val="20"/>
          <w:lang w:val="sl-SI"/>
        </w:rPr>
      </w:pPr>
    </w:p>
    <w:p w14:paraId="2CB3164E" w14:textId="77777777" w:rsidR="00AC73B0" w:rsidRPr="001F14AF" w:rsidRDefault="00AC73B0" w:rsidP="00AC73B0">
      <w:pPr>
        <w:pStyle w:val="Telobesedila"/>
        <w:spacing w:after="0" w:line="240" w:lineRule="atLeast"/>
        <w:rPr>
          <w:rFonts w:ascii="Arial" w:hAnsi="Arial" w:cs="Arial"/>
          <w:b/>
          <w:sz w:val="20"/>
          <w:szCs w:val="20"/>
          <w:lang w:val="sl-SI"/>
        </w:rPr>
      </w:pPr>
      <w:r w:rsidRPr="001F14AF">
        <w:rPr>
          <w:rFonts w:ascii="Arial" w:hAnsi="Arial" w:cs="Arial"/>
          <w:b/>
          <w:sz w:val="20"/>
          <w:szCs w:val="20"/>
          <w:lang w:val="sl-SI"/>
        </w:rPr>
        <w:t>K 5. členu</w:t>
      </w:r>
    </w:p>
    <w:p w14:paraId="6D6B6E06" w14:textId="3505452D" w:rsidR="00AC73B0" w:rsidRPr="001F14AF" w:rsidRDefault="00AC73B0" w:rsidP="00AC73B0">
      <w:pPr>
        <w:pStyle w:val="Telobesedila"/>
        <w:spacing w:after="0" w:line="240" w:lineRule="atLeast"/>
        <w:jc w:val="both"/>
        <w:rPr>
          <w:rFonts w:ascii="Arial" w:hAnsi="Arial" w:cs="Arial"/>
          <w:sz w:val="20"/>
          <w:szCs w:val="20"/>
          <w:lang w:val="sl-SI"/>
        </w:rPr>
      </w:pPr>
      <w:r w:rsidRPr="001F14AF">
        <w:rPr>
          <w:rFonts w:ascii="Arial" w:hAnsi="Arial" w:cs="Arial"/>
          <w:sz w:val="20"/>
          <w:szCs w:val="20"/>
          <w:lang w:val="sl-SI"/>
        </w:rPr>
        <w:t xml:space="preserve">Kot pogoj za izvolitev oziroma imenovanje v funkcijo predlagani člen natančno določa, da lahko na funkcijo kandidira oseba, ki ima državljanstvo Republike Slovenije. V preteklosti se je sicer že izpostavila dilema ali oseba, ki ima poleg slovenskega še drugo državljanstvo, sploh lahko kandidira na funkcijo. Predlog zakona tako ne izključuje možnosti kandidiranja na funkcijo osebi, ki ima poleg slovenskega še drugo državljanstvo, razen, če poseben oziroma področni zakon tega ne ureja drugače kot splošno to že določa </w:t>
      </w:r>
      <w:r w:rsidR="00FE23CC" w:rsidRPr="001F14AF">
        <w:rPr>
          <w:rFonts w:ascii="Arial" w:hAnsi="Arial" w:cs="Arial"/>
          <w:sz w:val="20"/>
          <w:szCs w:val="20"/>
          <w:lang w:val="sl-SI"/>
        </w:rPr>
        <w:t>2</w:t>
      </w:r>
      <w:r w:rsidRPr="001F14AF">
        <w:rPr>
          <w:rFonts w:ascii="Arial" w:hAnsi="Arial" w:cs="Arial"/>
          <w:sz w:val="20"/>
          <w:szCs w:val="20"/>
          <w:lang w:val="sl-SI"/>
        </w:rPr>
        <w:t xml:space="preserve">. člen.  </w:t>
      </w:r>
    </w:p>
    <w:p w14:paraId="2BCBDA3B" w14:textId="77777777" w:rsidR="00925B45" w:rsidRPr="001F14AF" w:rsidRDefault="00925B45" w:rsidP="00AC73B0">
      <w:pPr>
        <w:pStyle w:val="Telobesedila"/>
        <w:spacing w:after="0" w:line="240" w:lineRule="atLeast"/>
        <w:jc w:val="both"/>
        <w:rPr>
          <w:rFonts w:ascii="Arial" w:hAnsi="Arial" w:cs="Arial"/>
          <w:sz w:val="20"/>
          <w:szCs w:val="20"/>
          <w:lang w:val="sl-SI"/>
        </w:rPr>
      </w:pPr>
    </w:p>
    <w:p w14:paraId="737BA8E2" w14:textId="21EF78D7" w:rsidR="00925B45" w:rsidRPr="001F14AF" w:rsidRDefault="00925B45" w:rsidP="00AC73B0">
      <w:pPr>
        <w:pStyle w:val="Telobesedila"/>
        <w:spacing w:after="0" w:line="240" w:lineRule="atLeast"/>
        <w:jc w:val="both"/>
        <w:rPr>
          <w:rFonts w:ascii="Arial" w:hAnsi="Arial" w:cs="Arial"/>
          <w:sz w:val="20"/>
          <w:szCs w:val="20"/>
          <w:lang w:val="sl-SI"/>
        </w:rPr>
      </w:pPr>
      <w:r w:rsidRPr="001F14AF">
        <w:rPr>
          <w:rFonts w:ascii="Arial" w:hAnsi="Arial" w:cs="Arial"/>
          <w:sz w:val="20"/>
          <w:szCs w:val="20"/>
          <w:lang w:val="sl-SI"/>
        </w:rPr>
        <w:t>Upoštevaje določbo 2. člena predloga zakona pogoj slovenskega državljanstva velja za tiste funkcionarje, ki pogojev za opravljanje funkcije nimajo določenih v posebnih zakonih (kot npr. državni sekretarji). V primeru, da poseben zakon (kot npr. Zakon o lokalnih volitvah) določa, da ima pravico biti izvoljen na določeno funkcijo oziroma biti imenovan na določeno funkcijo tudi državljan druge države, se ta pogoj presoja po področnem zakonu.</w:t>
      </w:r>
    </w:p>
    <w:p w14:paraId="4D68C527" w14:textId="77777777" w:rsidR="00AC73B0" w:rsidRPr="001F14AF" w:rsidRDefault="00AC73B0" w:rsidP="00AC73B0">
      <w:pPr>
        <w:pStyle w:val="Telobesedila"/>
        <w:spacing w:after="0" w:line="240" w:lineRule="atLeast"/>
        <w:rPr>
          <w:rFonts w:ascii="Arial" w:hAnsi="Arial" w:cs="Arial"/>
          <w:b/>
          <w:sz w:val="20"/>
          <w:szCs w:val="20"/>
          <w:lang w:val="sl-SI"/>
        </w:rPr>
      </w:pPr>
    </w:p>
    <w:p w14:paraId="47605570" w14:textId="77777777" w:rsidR="00AC73B0" w:rsidRPr="001F14AF" w:rsidRDefault="00AC73B0" w:rsidP="00AC73B0">
      <w:pPr>
        <w:pStyle w:val="Telobesedila"/>
        <w:spacing w:after="0" w:line="240" w:lineRule="atLeast"/>
        <w:rPr>
          <w:rFonts w:ascii="Arial" w:hAnsi="Arial" w:cs="Arial"/>
          <w:b/>
          <w:sz w:val="20"/>
          <w:szCs w:val="20"/>
          <w:lang w:val="sl-SI"/>
        </w:rPr>
      </w:pPr>
      <w:r w:rsidRPr="001F14AF">
        <w:rPr>
          <w:rFonts w:ascii="Arial" w:hAnsi="Arial" w:cs="Arial"/>
          <w:b/>
          <w:sz w:val="20"/>
          <w:szCs w:val="20"/>
          <w:lang w:val="sl-SI"/>
        </w:rPr>
        <w:t xml:space="preserve">K 6. členu </w:t>
      </w:r>
    </w:p>
    <w:p w14:paraId="55BA9595" w14:textId="623E0FAA" w:rsidR="00AC73B0" w:rsidRPr="001F14AF" w:rsidRDefault="00AC73B0" w:rsidP="00AC73B0">
      <w:pPr>
        <w:pStyle w:val="Telobesedila"/>
        <w:spacing w:after="0" w:line="240" w:lineRule="atLeast"/>
        <w:jc w:val="both"/>
        <w:rPr>
          <w:rFonts w:ascii="Arial" w:hAnsi="Arial" w:cs="Arial"/>
          <w:sz w:val="20"/>
          <w:szCs w:val="20"/>
          <w:lang w:val="sl-SI"/>
        </w:rPr>
      </w:pPr>
      <w:r w:rsidRPr="001F14AF">
        <w:rPr>
          <w:rFonts w:ascii="Arial" w:hAnsi="Arial" w:cs="Arial"/>
          <w:sz w:val="20"/>
          <w:szCs w:val="20"/>
          <w:lang w:val="sl-SI"/>
        </w:rPr>
        <w:t xml:space="preserve">Predlog zakona za funkcionarje določa tudi pogoj glede nekaznovanosti. Določeno je, da funkcionar ne more biti oseba, ki je pravnomočno obsojena na nepogojno kazen zapora. Ta pogoj se ne nanaša na osebe, ki pridobijo mandat za izvrševanje funkcije na splošnih volitvah.  </w:t>
      </w:r>
    </w:p>
    <w:p w14:paraId="7209648B" w14:textId="77777777" w:rsidR="00AC73B0" w:rsidRPr="001F14AF" w:rsidRDefault="00AC73B0" w:rsidP="00AC73B0">
      <w:pPr>
        <w:pStyle w:val="Telobesedila"/>
        <w:spacing w:after="0" w:line="240" w:lineRule="atLeast"/>
        <w:jc w:val="both"/>
        <w:rPr>
          <w:rFonts w:ascii="Arial" w:hAnsi="Arial" w:cs="Arial"/>
          <w:sz w:val="20"/>
          <w:szCs w:val="20"/>
          <w:lang w:val="sl-SI"/>
        </w:rPr>
      </w:pPr>
    </w:p>
    <w:p w14:paraId="6D632C84" w14:textId="36BE2F7C" w:rsidR="00AC73B0" w:rsidRPr="001F14AF" w:rsidRDefault="00AC73B0" w:rsidP="00AC73B0">
      <w:pPr>
        <w:pStyle w:val="Telobesedila"/>
        <w:spacing w:after="0" w:line="240" w:lineRule="atLeast"/>
        <w:jc w:val="both"/>
        <w:rPr>
          <w:rFonts w:ascii="Arial" w:hAnsi="Arial" w:cs="Arial"/>
          <w:sz w:val="20"/>
          <w:szCs w:val="20"/>
          <w:lang w:val="sl-SI"/>
        </w:rPr>
      </w:pPr>
      <w:r w:rsidRPr="001F14AF">
        <w:rPr>
          <w:rFonts w:ascii="Arial" w:hAnsi="Arial" w:cs="Arial"/>
          <w:sz w:val="20"/>
          <w:szCs w:val="20"/>
          <w:lang w:val="sl-SI"/>
        </w:rPr>
        <w:t xml:space="preserve">Poleg navedenega velja poudariti, da pogoj nekaznovanosti velja za funkcionarje, ki </w:t>
      </w:r>
      <w:r w:rsidR="00EF29C5" w:rsidRPr="001F14AF">
        <w:rPr>
          <w:rFonts w:ascii="Arial" w:hAnsi="Arial" w:cs="Arial"/>
          <w:sz w:val="20"/>
          <w:szCs w:val="20"/>
          <w:lang w:val="sl-SI"/>
        </w:rPr>
        <w:t xml:space="preserve">takšnega pogoja nimajo določenega v </w:t>
      </w:r>
      <w:r w:rsidRPr="001F14AF">
        <w:rPr>
          <w:rFonts w:ascii="Arial" w:hAnsi="Arial" w:cs="Arial"/>
          <w:sz w:val="20"/>
          <w:szCs w:val="20"/>
          <w:lang w:val="sl-SI"/>
        </w:rPr>
        <w:t>posebnem oziroma področnem zakonu (</w:t>
      </w:r>
      <w:r w:rsidR="00EF29C5" w:rsidRPr="001F14AF">
        <w:rPr>
          <w:rFonts w:ascii="Arial" w:hAnsi="Arial" w:cs="Arial"/>
          <w:sz w:val="20"/>
          <w:szCs w:val="20"/>
          <w:lang w:val="sl-SI"/>
        </w:rPr>
        <w:t xml:space="preserve">kot npr. za </w:t>
      </w:r>
      <w:r w:rsidR="00626919" w:rsidRPr="001F14AF">
        <w:rPr>
          <w:rFonts w:ascii="Arial" w:hAnsi="Arial" w:cs="Arial"/>
          <w:sz w:val="20"/>
          <w:szCs w:val="20"/>
          <w:lang w:val="sl-SI"/>
        </w:rPr>
        <w:t xml:space="preserve">predsednika vlade, ministre, </w:t>
      </w:r>
      <w:r w:rsidR="00EF29C5" w:rsidRPr="001F14AF">
        <w:rPr>
          <w:rFonts w:ascii="Arial" w:hAnsi="Arial" w:cs="Arial"/>
          <w:sz w:val="20"/>
          <w:szCs w:val="20"/>
          <w:lang w:val="sl-SI"/>
        </w:rPr>
        <w:t xml:space="preserve">državne sekretarje, generalnega sekretarja predsednika republike, namestnika generalnega sekretarja predsednika republike, vodjo kabineta predsednika republike, svetovalca predsednika republike, generalnega sekretarja vrhovnega sodišča,….). </w:t>
      </w:r>
    </w:p>
    <w:p w14:paraId="10AFC642" w14:textId="77777777" w:rsidR="00AC73B0" w:rsidRPr="001F14AF" w:rsidRDefault="00AC73B0" w:rsidP="00AC73B0">
      <w:pPr>
        <w:pStyle w:val="Telobesedila"/>
        <w:spacing w:after="0" w:line="240" w:lineRule="atLeast"/>
        <w:rPr>
          <w:rFonts w:ascii="Arial" w:hAnsi="Arial" w:cs="Arial"/>
          <w:b/>
          <w:sz w:val="20"/>
          <w:szCs w:val="20"/>
          <w:lang w:val="sl-SI"/>
        </w:rPr>
      </w:pPr>
    </w:p>
    <w:p w14:paraId="425580A8" w14:textId="77777777" w:rsidR="00AC73B0" w:rsidRPr="001F14AF" w:rsidRDefault="00AC73B0" w:rsidP="00AC73B0">
      <w:pPr>
        <w:pStyle w:val="Telobesedila"/>
        <w:spacing w:after="0" w:line="240" w:lineRule="atLeast"/>
        <w:rPr>
          <w:rFonts w:ascii="Arial" w:hAnsi="Arial" w:cs="Arial"/>
          <w:b/>
          <w:sz w:val="20"/>
          <w:szCs w:val="20"/>
          <w:lang w:val="sl-SI"/>
        </w:rPr>
      </w:pPr>
      <w:r w:rsidRPr="001F14AF">
        <w:rPr>
          <w:rFonts w:ascii="Arial" w:hAnsi="Arial" w:cs="Arial"/>
          <w:b/>
          <w:sz w:val="20"/>
          <w:szCs w:val="20"/>
          <w:lang w:val="sl-SI"/>
        </w:rPr>
        <w:t>K 7. členu</w:t>
      </w:r>
    </w:p>
    <w:p w14:paraId="65358D16" w14:textId="56DF18A1" w:rsidR="00AC73B0" w:rsidRPr="001F14AF" w:rsidRDefault="00AC73B0" w:rsidP="00AC73B0">
      <w:pPr>
        <w:pStyle w:val="Telobesedila"/>
        <w:spacing w:after="0" w:line="240" w:lineRule="atLeast"/>
        <w:jc w:val="both"/>
        <w:rPr>
          <w:rFonts w:ascii="Arial" w:hAnsi="Arial" w:cs="Arial"/>
          <w:sz w:val="20"/>
          <w:szCs w:val="20"/>
          <w:lang w:val="sl-SI"/>
        </w:rPr>
      </w:pPr>
      <w:r w:rsidRPr="001F14AF">
        <w:rPr>
          <w:rFonts w:ascii="Arial" w:hAnsi="Arial" w:cs="Arial"/>
          <w:sz w:val="20"/>
          <w:szCs w:val="20"/>
          <w:lang w:val="sl-SI"/>
        </w:rPr>
        <w:t>V zvezi s pogojem glede nekaznovanosti zakon določa, da se funkcionarja razreši, če je pravnomočno obsojen na nepogojno kazen zapora. Urejena je tudi dolžnost sodišča, da pravnomočno odločbo posreduje organu, pristojnemu</w:t>
      </w:r>
      <w:r w:rsidR="00BA141A" w:rsidRPr="001F14AF">
        <w:rPr>
          <w:rFonts w:ascii="Arial" w:hAnsi="Arial" w:cs="Arial"/>
          <w:sz w:val="20"/>
          <w:szCs w:val="20"/>
          <w:lang w:val="sl-SI"/>
        </w:rPr>
        <w:t xml:space="preserve"> za imenovanje ali izvolitev funkcionarja. </w:t>
      </w:r>
      <w:r w:rsidRPr="001F14AF">
        <w:rPr>
          <w:rFonts w:ascii="Arial" w:hAnsi="Arial" w:cs="Arial"/>
          <w:sz w:val="20"/>
          <w:szCs w:val="20"/>
          <w:lang w:val="sl-SI"/>
        </w:rPr>
        <w:t xml:space="preserve">Funkcija funkcionarju preneha z </w:t>
      </w:r>
      <w:r w:rsidR="001261FC" w:rsidRPr="001F14AF">
        <w:rPr>
          <w:rFonts w:ascii="Arial" w:hAnsi="Arial" w:cs="Arial"/>
          <w:sz w:val="20"/>
          <w:szCs w:val="20"/>
          <w:lang w:val="sl-SI"/>
        </w:rPr>
        <w:t xml:space="preserve">naslednjim </w:t>
      </w:r>
      <w:r w:rsidRPr="001F14AF">
        <w:rPr>
          <w:rFonts w:ascii="Arial" w:hAnsi="Arial" w:cs="Arial"/>
          <w:sz w:val="20"/>
          <w:szCs w:val="20"/>
          <w:lang w:val="sl-SI"/>
        </w:rPr>
        <w:t>dnem, ko</w:t>
      </w:r>
      <w:r w:rsidR="00BA141A" w:rsidRPr="001F14AF">
        <w:rPr>
          <w:rFonts w:ascii="Arial" w:hAnsi="Arial" w:cs="Arial"/>
          <w:sz w:val="20"/>
          <w:szCs w:val="20"/>
          <w:lang w:val="sl-SI"/>
        </w:rPr>
        <w:t xml:space="preserve"> pristojni</w:t>
      </w:r>
      <w:r w:rsidRPr="001F14AF">
        <w:rPr>
          <w:rFonts w:ascii="Arial" w:hAnsi="Arial" w:cs="Arial"/>
          <w:sz w:val="20"/>
          <w:szCs w:val="20"/>
          <w:lang w:val="sl-SI"/>
        </w:rPr>
        <w:t xml:space="preserve"> organ</w:t>
      </w:r>
      <w:r w:rsidR="001261FC" w:rsidRPr="001F14AF">
        <w:rPr>
          <w:rFonts w:ascii="Arial" w:hAnsi="Arial" w:cs="Arial"/>
          <w:sz w:val="20"/>
          <w:szCs w:val="20"/>
          <w:lang w:val="sl-SI"/>
        </w:rPr>
        <w:t>,</w:t>
      </w:r>
      <w:r w:rsidRPr="001F14AF">
        <w:rPr>
          <w:rFonts w:ascii="Arial" w:hAnsi="Arial" w:cs="Arial"/>
          <w:sz w:val="20"/>
          <w:szCs w:val="20"/>
          <w:lang w:val="sl-SI"/>
        </w:rPr>
        <w:t xml:space="preserve"> ugotovi, da so nastali razlogi za predčasno razrešitev. Funkcionar, ki je bil predčasno razrešen in mu je zato prenehala funkcija, lahko zoper ugotovitev tega organa v osmih dneh od prejema sklepa vloži tožbo na vrhovno sodišče, ki o njej odloči v 30 dneh. </w:t>
      </w:r>
    </w:p>
    <w:p w14:paraId="52727FF3" w14:textId="77777777" w:rsidR="00AC73B0" w:rsidRPr="001F14AF" w:rsidRDefault="00AC73B0" w:rsidP="00AC73B0">
      <w:pPr>
        <w:pStyle w:val="Telobesedila"/>
        <w:spacing w:after="0" w:line="240" w:lineRule="atLeast"/>
        <w:jc w:val="both"/>
        <w:rPr>
          <w:rFonts w:ascii="Arial" w:hAnsi="Arial" w:cs="Arial"/>
          <w:sz w:val="20"/>
          <w:szCs w:val="20"/>
          <w:lang w:val="sl-SI"/>
        </w:rPr>
      </w:pPr>
    </w:p>
    <w:p w14:paraId="0DA369E4" w14:textId="07EF8469" w:rsidR="00AC73B0" w:rsidRPr="001F14AF" w:rsidRDefault="00AC73B0" w:rsidP="00AC73B0">
      <w:pPr>
        <w:pStyle w:val="Telobesedila"/>
        <w:spacing w:after="0" w:line="240" w:lineRule="atLeast"/>
        <w:jc w:val="both"/>
        <w:rPr>
          <w:rFonts w:ascii="Arial" w:hAnsi="Arial" w:cs="Arial"/>
          <w:sz w:val="20"/>
          <w:szCs w:val="20"/>
          <w:lang w:val="sl-SI"/>
        </w:rPr>
      </w:pPr>
      <w:r w:rsidRPr="001F14AF">
        <w:rPr>
          <w:rFonts w:ascii="Arial" w:hAnsi="Arial" w:cs="Arial"/>
          <w:sz w:val="20"/>
          <w:szCs w:val="20"/>
          <w:lang w:val="sl-SI"/>
        </w:rPr>
        <w:t>Podobno kot v obrazložitvi prejšnjega člena predlagatelj opozarja, da se pogoj nekaznovanosti ne nanaša na osebe, ki pridobijo funkcijo z izvolitvijo na splošnih volitvah, vsebina tega člena pa se prav tako ne uporablja za funkcionarje, ki imajo v posebnem oziroma področnem zakonu</w:t>
      </w:r>
      <w:r w:rsidR="001261FC" w:rsidRPr="001F14AF">
        <w:rPr>
          <w:rFonts w:ascii="Arial" w:hAnsi="Arial" w:cs="Arial"/>
          <w:sz w:val="20"/>
          <w:szCs w:val="20"/>
          <w:lang w:val="sl-SI"/>
        </w:rPr>
        <w:t xml:space="preserve"> pogoj </w:t>
      </w:r>
      <w:r w:rsidR="001261FC" w:rsidRPr="001F14AF">
        <w:rPr>
          <w:rFonts w:ascii="Arial" w:hAnsi="Arial" w:cs="Arial"/>
          <w:sz w:val="20"/>
          <w:szCs w:val="20"/>
          <w:lang w:val="sl-SI"/>
        </w:rPr>
        <w:lastRenderedPageBreak/>
        <w:t>nekaznovanosti in predvideno razrešitev zaradi pravnomočne obsodbe</w:t>
      </w:r>
      <w:r w:rsidRPr="001F14AF">
        <w:rPr>
          <w:rFonts w:ascii="Arial" w:hAnsi="Arial" w:cs="Arial"/>
          <w:sz w:val="20"/>
          <w:szCs w:val="20"/>
          <w:lang w:val="sl-SI"/>
        </w:rPr>
        <w:t xml:space="preserve"> </w:t>
      </w:r>
      <w:r w:rsidR="001261FC" w:rsidRPr="001F14AF">
        <w:rPr>
          <w:rFonts w:ascii="Arial" w:hAnsi="Arial" w:cs="Arial"/>
          <w:sz w:val="20"/>
          <w:szCs w:val="20"/>
          <w:lang w:val="sl-SI"/>
        </w:rPr>
        <w:t xml:space="preserve">v primeru </w:t>
      </w:r>
      <w:r w:rsidR="00E67F2E" w:rsidRPr="001F14AF">
        <w:rPr>
          <w:rFonts w:ascii="Arial" w:hAnsi="Arial" w:cs="Arial"/>
          <w:sz w:val="20"/>
          <w:szCs w:val="20"/>
          <w:lang w:val="sl-SI"/>
        </w:rPr>
        <w:t>neizpolnjevanja</w:t>
      </w:r>
      <w:r w:rsidR="001261FC" w:rsidRPr="001F14AF">
        <w:rPr>
          <w:rFonts w:ascii="Arial" w:hAnsi="Arial" w:cs="Arial"/>
          <w:sz w:val="20"/>
          <w:szCs w:val="20"/>
          <w:lang w:val="sl-SI"/>
        </w:rPr>
        <w:t xml:space="preserve"> </w:t>
      </w:r>
      <w:r w:rsidRPr="001F14AF">
        <w:rPr>
          <w:rFonts w:ascii="Arial" w:hAnsi="Arial" w:cs="Arial"/>
          <w:sz w:val="20"/>
          <w:szCs w:val="20"/>
          <w:lang w:val="sl-SI"/>
        </w:rPr>
        <w:t>že določen postopek razrešitve s funkcije.</w:t>
      </w:r>
    </w:p>
    <w:p w14:paraId="512216C9" w14:textId="77777777" w:rsidR="00AC73B0" w:rsidRPr="001F14AF" w:rsidRDefault="00AC73B0" w:rsidP="00AC73B0">
      <w:pPr>
        <w:pStyle w:val="Telobesedila"/>
        <w:spacing w:after="0" w:line="240" w:lineRule="atLeast"/>
        <w:jc w:val="both"/>
        <w:rPr>
          <w:rFonts w:ascii="Arial" w:hAnsi="Arial" w:cs="Arial"/>
          <w:sz w:val="20"/>
          <w:szCs w:val="20"/>
          <w:lang w:val="sl-SI"/>
        </w:rPr>
      </w:pPr>
    </w:p>
    <w:p w14:paraId="23D0F763" w14:textId="57DF6483" w:rsidR="00AC73B0" w:rsidRPr="001F14AF" w:rsidRDefault="00AC73B0" w:rsidP="00AC73B0">
      <w:pPr>
        <w:spacing w:line="240" w:lineRule="atLeast"/>
        <w:jc w:val="both"/>
        <w:rPr>
          <w:rFonts w:cs="Arial"/>
          <w:szCs w:val="20"/>
        </w:rPr>
      </w:pPr>
      <w:r w:rsidRPr="001F14AF">
        <w:rPr>
          <w:rFonts w:cs="Arial"/>
          <w:szCs w:val="20"/>
        </w:rPr>
        <w:t xml:space="preserve">Kot že navedeno v obrazložitvi k </w:t>
      </w:r>
      <w:r w:rsidR="00FE23CC" w:rsidRPr="001F14AF">
        <w:rPr>
          <w:rFonts w:cs="Arial"/>
          <w:szCs w:val="20"/>
        </w:rPr>
        <w:t>2</w:t>
      </w:r>
      <w:r w:rsidRPr="001F14AF">
        <w:rPr>
          <w:rFonts w:cs="Arial"/>
          <w:szCs w:val="20"/>
        </w:rPr>
        <w:t>. členu se za predsednika vlade in ministre ta določba ne uporablja. Prenehanje funkcije predsednika vlade in ministrov namreč ureja Ustava Republike Slovenije in sicer v primeru nezaupnice vladi, razrešitve ministra oziroma odstopa funkcionarja. V primeru obsodbe za kaznivo dejanje predsednika vlade oziroma ministra, je prenehanje funkcije dopustno le v okviru zgoraj navedenih ustavnih institutov.</w:t>
      </w:r>
    </w:p>
    <w:p w14:paraId="38464A10" w14:textId="77777777" w:rsidR="00EA316B" w:rsidRPr="001F14AF" w:rsidRDefault="00EA316B" w:rsidP="00AC73B0">
      <w:pPr>
        <w:spacing w:line="240" w:lineRule="atLeast"/>
        <w:jc w:val="both"/>
        <w:rPr>
          <w:rFonts w:cs="Arial"/>
          <w:szCs w:val="20"/>
        </w:rPr>
      </w:pPr>
    </w:p>
    <w:p w14:paraId="1545BE69" w14:textId="77777777" w:rsidR="00EA316B" w:rsidRPr="001F14AF" w:rsidRDefault="00EA316B" w:rsidP="00EA316B">
      <w:pPr>
        <w:spacing w:line="240" w:lineRule="atLeast"/>
        <w:jc w:val="both"/>
        <w:rPr>
          <w:rFonts w:cs="Arial"/>
          <w:b/>
          <w:bCs/>
          <w:szCs w:val="20"/>
        </w:rPr>
      </w:pPr>
      <w:r w:rsidRPr="001F14AF">
        <w:rPr>
          <w:rFonts w:cs="Arial"/>
          <w:b/>
          <w:bCs/>
          <w:szCs w:val="20"/>
        </w:rPr>
        <w:t>K 8. členu</w:t>
      </w:r>
    </w:p>
    <w:p w14:paraId="2FA68236" w14:textId="77777777" w:rsidR="00EA316B" w:rsidRPr="001F14AF" w:rsidRDefault="00EA316B" w:rsidP="00EA316B">
      <w:pPr>
        <w:spacing w:line="240" w:lineRule="atLeast"/>
        <w:jc w:val="both"/>
        <w:rPr>
          <w:rFonts w:cs="Arial"/>
          <w:szCs w:val="20"/>
        </w:rPr>
      </w:pPr>
      <w:r w:rsidRPr="001F14AF">
        <w:rPr>
          <w:rFonts w:cs="Arial"/>
          <w:szCs w:val="20"/>
        </w:rPr>
        <w:t xml:space="preserve">Člen določa, da ima funkcionar, ki funkcijo opravlja nepoklicno, pravico do plačila za opravljanje funkcije in povračila stroškov, ki jih ima v zvezi z opravljanjem funkcije, v skladu z področnim zakonom, ki ureja funkcionarja, ki nepoklicno opravlja funkcijo. Konkretno se bi člen nanašal na občinske svetnike, župane in podžupane, ki funkcijo opravljajo nepoklicno ter člane državnega sveta, razen predsednika državnega sveta, ki funkcijo opravlja poklicno. </w:t>
      </w:r>
    </w:p>
    <w:p w14:paraId="21DE10B5" w14:textId="77777777" w:rsidR="00EA316B" w:rsidRPr="001F14AF" w:rsidRDefault="00EA316B" w:rsidP="00EA316B">
      <w:pPr>
        <w:spacing w:line="240" w:lineRule="atLeast"/>
        <w:jc w:val="both"/>
        <w:rPr>
          <w:rFonts w:cs="Arial"/>
          <w:szCs w:val="20"/>
        </w:rPr>
      </w:pPr>
    </w:p>
    <w:p w14:paraId="5F33C758" w14:textId="77777777" w:rsidR="00EA316B" w:rsidRPr="001F14AF" w:rsidRDefault="00EA316B" w:rsidP="00EA316B">
      <w:pPr>
        <w:spacing w:line="240" w:lineRule="atLeast"/>
        <w:jc w:val="both"/>
        <w:rPr>
          <w:rFonts w:cs="Arial"/>
          <w:szCs w:val="20"/>
        </w:rPr>
      </w:pPr>
      <w:r w:rsidRPr="001F14AF">
        <w:rPr>
          <w:rFonts w:cs="Arial"/>
          <w:szCs w:val="20"/>
        </w:rPr>
        <w:t xml:space="preserve">Predlog zakona je sistemske narave, zato je potrebno vsaj na načelni ravni urediti plačila in prejemke, ki pripadajo nepoklicnim funkcionarjem. </w:t>
      </w:r>
    </w:p>
    <w:p w14:paraId="22AF46B1" w14:textId="77777777" w:rsidR="00AC73B0" w:rsidRPr="001F14AF" w:rsidRDefault="00AC73B0" w:rsidP="00AC73B0">
      <w:pPr>
        <w:pStyle w:val="Telobesedila"/>
        <w:spacing w:after="0" w:line="240" w:lineRule="atLeast"/>
        <w:rPr>
          <w:rFonts w:ascii="Arial" w:hAnsi="Arial" w:cs="Arial"/>
          <w:b/>
          <w:sz w:val="20"/>
          <w:szCs w:val="20"/>
          <w:lang w:val="sl-SI"/>
        </w:rPr>
      </w:pPr>
    </w:p>
    <w:p w14:paraId="3937B0D8" w14:textId="36CC8DEC" w:rsidR="00AC73B0" w:rsidRPr="001F14AF" w:rsidRDefault="00AC73B0" w:rsidP="00AC73B0">
      <w:pPr>
        <w:pStyle w:val="Telobesedila"/>
        <w:spacing w:after="0" w:line="240" w:lineRule="atLeast"/>
        <w:rPr>
          <w:rFonts w:ascii="Arial" w:hAnsi="Arial" w:cs="Arial"/>
          <w:b/>
          <w:sz w:val="20"/>
          <w:szCs w:val="20"/>
          <w:lang w:val="sl-SI"/>
        </w:rPr>
      </w:pPr>
      <w:r w:rsidRPr="001F14AF">
        <w:rPr>
          <w:rFonts w:ascii="Arial" w:hAnsi="Arial" w:cs="Arial"/>
          <w:b/>
          <w:sz w:val="20"/>
          <w:szCs w:val="20"/>
          <w:lang w:val="sl-SI"/>
        </w:rPr>
        <w:t xml:space="preserve">K </w:t>
      </w:r>
      <w:r w:rsidR="00EA316B" w:rsidRPr="001F14AF">
        <w:rPr>
          <w:rFonts w:ascii="Arial" w:hAnsi="Arial" w:cs="Arial"/>
          <w:b/>
          <w:sz w:val="20"/>
          <w:szCs w:val="20"/>
          <w:lang w:val="sl-SI"/>
        </w:rPr>
        <w:t>9</w:t>
      </w:r>
      <w:r w:rsidRPr="001F14AF">
        <w:rPr>
          <w:rFonts w:ascii="Arial" w:hAnsi="Arial" w:cs="Arial"/>
          <w:b/>
          <w:sz w:val="20"/>
          <w:szCs w:val="20"/>
          <w:lang w:val="sl-SI"/>
        </w:rPr>
        <w:t>. členu</w:t>
      </w:r>
    </w:p>
    <w:p w14:paraId="28881F51" w14:textId="77777777" w:rsidR="00AC73B0" w:rsidRPr="001F14AF" w:rsidRDefault="00AC73B0" w:rsidP="00AC73B0">
      <w:pPr>
        <w:pStyle w:val="Telobesedila"/>
        <w:spacing w:after="0" w:line="240" w:lineRule="atLeast"/>
        <w:jc w:val="both"/>
        <w:rPr>
          <w:rFonts w:ascii="Arial" w:hAnsi="Arial" w:cs="Arial"/>
          <w:sz w:val="20"/>
          <w:szCs w:val="20"/>
          <w:lang w:val="sl-SI"/>
        </w:rPr>
      </w:pPr>
      <w:r w:rsidRPr="001F14AF">
        <w:rPr>
          <w:rFonts w:ascii="Arial" w:hAnsi="Arial" w:cs="Arial"/>
          <w:sz w:val="20"/>
          <w:szCs w:val="20"/>
          <w:lang w:val="sl-SI"/>
        </w:rPr>
        <w:t xml:space="preserve">V izogib morebitnim nesporazumom v praksi člen določa, da se čas poklicnega opravljanja funkcije funkcionarju šteje kot delovna oziroma pokojninska doba, ki se vpisuje v ustrezne evidence, enako kot velja za javne uslužbence. Hkrati pa se funkcionarja, enako kot javnega uslužbenca, z dnem ko začne opravljati funkcijo, prijavi v socialna zavarovanja (prijava na Zavod za pokojninsko in invalidsko zavarovanje in na Zavod za zdravstveno zavarovanje), kar je podlaga za uveljavljanje pravic, ki iz tega izhajajo. </w:t>
      </w:r>
    </w:p>
    <w:p w14:paraId="09263FE5" w14:textId="77777777" w:rsidR="00AC73B0" w:rsidRPr="001F14AF" w:rsidRDefault="00AC73B0" w:rsidP="00AC73B0">
      <w:pPr>
        <w:pStyle w:val="Telobesedila"/>
        <w:spacing w:after="0" w:line="240" w:lineRule="atLeast"/>
        <w:jc w:val="both"/>
        <w:rPr>
          <w:rFonts w:ascii="Arial" w:hAnsi="Arial" w:cs="Arial"/>
          <w:sz w:val="20"/>
          <w:szCs w:val="20"/>
          <w:lang w:val="sl-SI"/>
        </w:rPr>
      </w:pPr>
    </w:p>
    <w:p w14:paraId="1B6DE306" w14:textId="77777777" w:rsidR="00AC73B0" w:rsidRPr="001F14AF" w:rsidRDefault="00AC73B0" w:rsidP="00AC73B0">
      <w:pPr>
        <w:pStyle w:val="Telobesedila"/>
        <w:spacing w:after="0" w:line="240" w:lineRule="atLeast"/>
        <w:jc w:val="both"/>
        <w:rPr>
          <w:rFonts w:ascii="Arial" w:hAnsi="Arial" w:cs="Arial"/>
          <w:sz w:val="20"/>
          <w:szCs w:val="20"/>
          <w:lang w:val="sl-SI"/>
        </w:rPr>
      </w:pPr>
      <w:r w:rsidRPr="001F14AF">
        <w:rPr>
          <w:rFonts w:ascii="Arial" w:hAnsi="Arial" w:cs="Arial"/>
          <w:sz w:val="20"/>
          <w:szCs w:val="20"/>
          <w:lang w:val="sl-SI"/>
        </w:rPr>
        <w:t xml:space="preserve">Glede na to, da funkcionar ne sklene delovnega razmerja in ne podpiše pogodbe o zaposlitvi, kot je to določeno za javne uslužbence, zakon določa, da funkcionar pridobi pravice in obveznosti z dnem pričetka opravljanja funkcije. </w:t>
      </w:r>
    </w:p>
    <w:p w14:paraId="61AB24CF" w14:textId="77777777" w:rsidR="00AC73B0" w:rsidRPr="001F14AF" w:rsidRDefault="00AC73B0" w:rsidP="00AC73B0">
      <w:pPr>
        <w:pStyle w:val="Telobesedila"/>
        <w:spacing w:after="0" w:line="240" w:lineRule="atLeast"/>
        <w:jc w:val="both"/>
        <w:rPr>
          <w:rFonts w:ascii="Arial" w:hAnsi="Arial" w:cs="Arial"/>
          <w:sz w:val="20"/>
          <w:szCs w:val="20"/>
          <w:lang w:val="sl-SI"/>
        </w:rPr>
      </w:pPr>
    </w:p>
    <w:p w14:paraId="7DB00BE9" w14:textId="77777777" w:rsidR="00AC73B0" w:rsidRPr="001F14AF" w:rsidRDefault="00AC73B0" w:rsidP="00AC73B0">
      <w:pPr>
        <w:pStyle w:val="Telobesedila"/>
        <w:spacing w:after="0" w:line="240" w:lineRule="atLeast"/>
        <w:jc w:val="both"/>
        <w:rPr>
          <w:rFonts w:ascii="Arial" w:hAnsi="Arial" w:cs="Arial"/>
          <w:sz w:val="20"/>
          <w:szCs w:val="20"/>
          <w:lang w:val="sl-SI"/>
        </w:rPr>
      </w:pPr>
      <w:r w:rsidRPr="001F14AF">
        <w:rPr>
          <w:rFonts w:ascii="Arial" w:hAnsi="Arial" w:cs="Arial"/>
          <w:sz w:val="20"/>
          <w:szCs w:val="20"/>
          <w:lang w:val="sl-SI"/>
        </w:rPr>
        <w:t>Funkcionar, ki poklicno opravlja funkcijo, ima na podlagi vključitve v obvezna socialna zavarovanja pravice v enakem obsegu, kot jih imajo zaposleni za polni delovni čas (pokojninsko in invalidsko ter zdravstveno zavarovanje, zavarovanje dolgotrajne oskrbe, starševsko varstvo). To pomeni, da se tudi funkcija izvršuje v obsegu, kot bi delal polni delovni čas.</w:t>
      </w:r>
    </w:p>
    <w:p w14:paraId="65C5ED5E" w14:textId="77777777" w:rsidR="00AC73B0" w:rsidRPr="001F14AF" w:rsidRDefault="00AC73B0" w:rsidP="00AC73B0">
      <w:pPr>
        <w:pStyle w:val="Telobesedila"/>
        <w:spacing w:after="0" w:line="240" w:lineRule="atLeast"/>
        <w:jc w:val="both"/>
        <w:rPr>
          <w:rFonts w:ascii="Arial" w:hAnsi="Arial" w:cs="Arial"/>
          <w:sz w:val="20"/>
          <w:szCs w:val="20"/>
          <w:lang w:val="sl-SI"/>
        </w:rPr>
      </w:pPr>
    </w:p>
    <w:p w14:paraId="0EDAADBD" w14:textId="618E16F7" w:rsidR="00766440" w:rsidRPr="001F14AF" w:rsidRDefault="00766440" w:rsidP="00766440">
      <w:pPr>
        <w:pStyle w:val="Telobesedila"/>
        <w:spacing w:after="0" w:line="240" w:lineRule="atLeast"/>
        <w:rPr>
          <w:rFonts w:ascii="Arial" w:hAnsi="Arial" w:cs="Arial"/>
          <w:b/>
          <w:sz w:val="20"/>
          <w:szCs w:val="20"/>
          <w:lang w:val="sl-SI"/>
        </w:rPr>
      </w:pPr>
      <w:r w:rsidRPr="001F14AF">
        <w:rPr>
          <w:rFonts w:ascii="Arial" w:hAnsi="Arial" w:cs="Arial"/>
          <w:b/>
          <w:sz w:val="20"/>
          <w:szCs w:val="20"/>
          <w:lang w:val="sl-SI"/>
        </w:rPr>
        <w:t>K 10. členu</w:t>
      </w:r>
    </w:p>
    <w:p w14:paraId="50B88DDB" w14:textId="2275F4B6" w:rsidR="00AC73B0" w:rsidRPr="001F14AF" w:rsidRDefault="00AC73B0" w:rsidP="00AC73B0">
      <w:pPr>
        <w:spacing w:line="240" w:lineRule="atLeast"/>
        <w:jc w:val="both"/>
        <w:rPr>
          <w:rFonts w:cs="Arial"/>
          <w:szCs w:val="20"/>
        </w:rPr>
      </w:pPr>
      <w:r w:rsidRPr="001F14AF">
        <w:rPr>
          <w:rFonts w:cs="Arial"/>
          <w:szCs w:val="20"/>
        </w:rPr>
        <w:t xml:space="preserve">Člen določa, da prejema funkcionar, ki poklicno opravlja funkcijo, plačo, nadomestila plače in druge prejemke ter povračila stroškov v organu, v katerem opravlja funkcijo. Funkcionar, ki mu je funkcija prenehala, prav tako prejema nadomestilo plače za čas po prenehanju opravljanja funkcije v organu, kjer je opravljal funkcijo. Pri tem je treba posebej poudariti, da funkcionarju po prenehanju mandata pripada samo nadomestilo plače, in sicer na podlagi odločbe pristojnega organa. Nikakor pa mu ne pripadajo drugi prejemki ali povračila stroškov, ki jih je prejemal, ko je opravljal funkcijo. </w:t>
      </w:r>
    </w:p>
    <w:p w14:paraId="5326E24C" w14:textId="77777777" w:rsidR="00AC73B0" w:rsidRPr="001F14AF" w:rsidRDefault="00AC73B0" w:rsidP="00AC73B0">
      <w:pPr>
        <w:spacing w:line="240" w:lineRule="atLeast"/>
        <w:jc w:val="both"/>
        <w:rPr>
          <w:rFonts w:cs="Arial"/>
          <w:szCs w:val="20"/>
        </w:rPr>
      </w:pPr>
    </w:p>
    <w:p w14:paraId="15C4725A" w14:textId="2239C0F6" w:rsidR="00AC73B0" w:rsidRPr="001F14AF" w:rsidRDefault="00AC73B0" w:rsidP="00AC73B0">
      <w:pPr>
        <w:spacing w:line="240" w:lineRule="atLeast"/>
        <w:jc w:val="both"/>
        <w:rPr>
          <w:rFonts w:cs="Arial"/>
          <w:szCs w:val="20"/>
        </w:rPr>
      </w:pPr>
      <w:r w:rsidRPr="001F14AF">
        <w:rPr>
          <w:rFonts w:cs="Arial"/>
          <w:szCs w:val="20"/>
        </w:rPr>
        <w:t>Predlagana rešitev omogoča, da se status funkcionarja med izvrševanjem funkcije in po prenehanju funkcije glede izplačevalca ne spreminja ter da mu je zagotovljeno uveljavljanje v skladu z zakonom priznane pravice brez nepotrebnih zapletov ali kakršnih koli težav glede pristojnosti izplačevanja plače in drugih prejemkov ali pa nadomestila plače po prenehanju opravljanja funkcije. Člen prav tako določa, da prejema funkcionar, ki funkcijo opravlja nepoklicno, plačilo za opravljanje funkcije ter povračila stroškov, ki jih ima v zvezi z opravljanjem te funkcije, v organu, v katerem nepoklicno opravlja funkcijo. V obeh primerih predlagana rešitev temelji tudi na dejstvu, da imajo pristojne strokovne službe v organu, kjer funkcionar opravlja oziroma je opravljal funkcijo, vse potrebne podatke in možnosti za nemoteno zagotavljanje pravic funkcionarjev tako med trajanjem kot tudi po prenehanju mandata. Morebitna drugačna rešitev glede izplačevalca tudi ni možna.</w:t>
      </w:r>
    </w:p>
    <w:p w14:paraId="2C639A06" w14:textId="77777777" w:rsidR="00AC73B0" w:rsidRPr="001F14AF" w:rsidRDefault="00AC73B0" w:rsidP="00AC73B0">
      <w:pPr>
        <w:spacing w:line="240" w:lineRule="atLeast"/>
        <w:jc w:val="both"/>
        <w:rPr>
          <w:rFonts w:cs="Arial"/>
          <w:szCs w:val="20"/>
        </w:rPr>
      </w:pPr>
    </w:p>
    <w:p w14:paraId="04189BEB" w14:textId="77777777" w:rsidR="00AC73B0" w:rsidRPr="001F14AF" w:rsidRDefault="00AC73B0" w:rsidP="00AC73B0">
      <w:pPr>
        <w:spacing w:line="240" w:lineRule="atLeast"/>
        <w:jc w:val="both"/>
        <w:rPr>
          <w:rFonts w:cs="Arial"/>
          <w:szCs w:val="20"/>
        </w:rPr>
      </w:pPr>
      <w:r w:rsidRPr="001F14AF">
        <w:rPr>
          <w:rFonts w:cs="Arial"/>
          <w:szCs w:val="20"/>
        </w:rPr>
        <w:lastRenderedPageBreak/>
        <w:t>Člen v zvezi s tem posebej ureja pravice funkcionarjev v samoupravni lokalni skupnosti. Občinski oziroma mestni svet je organ lokalne skupnosti, ki nima posebnih strokovnih služb, spremljajoče, administrativno tehnične in druge strokovne naloge pa opravlja uprava samoupravne lokalne skupnosti, zato funkcionarjem v samoupravni lokalni skupnosti te pravice zagotavlja uprava samoupravne lokalne skupnosti.</w:t>
      </w:r>
    </w:p>
    <w:p w14:paraId="3CF2358A" w14:textId="77777777" w:rsidR="005026E3" w:rsidRPr="001F14AF" w:rsidRDefault="005026E3" w:rsidP="00AC73B0">
      <w:pPr>
        <w:spacing w:line="240" w:lineRule="atLeast"/>
        <w:jc w:val="both"/>
        <w:rPr>
          <w:rFonts w:cs="Arial"/>
          <w:szCs w:val="20"/>
        </w:rPr>
      </w:pPr>
    </w:p>
    <w:p w14:paraId="6B27FD85" w14:textId="1E2430A1" w:rsidR="005026E3" w:rsidRPr="001F14AF" w:rsidRDefault="005026E3" w:rsidP="005026E3">
      <w:pPr>
        <w:spacing w:line="240" w:lineRule="atLeast"/>
        <w:jc w:val="both"/>
        <w:rPr>
          <w:rFonts w:cs="Arial"/>
          <w:szCs w:val="20"/>
        </w:rPr>
      </w:pPr>
      <w:r w:rsidRPr="001F14AF">
        <w:rPr>
          <w:rFonts w:cs="Arial"/>
          <w:szCs w:val="20"/>
        </w:rPr>
        <w:t>Člen določa tudi, da ima funkcionar pravico do plače, plačila za opravljanje funkcije in drugih prejemkov, določenih v tem ali drugem zakonu, od dneva izvolitve ali imenovanja, na kar je vezan začetek opravljanje funkcije, oziroma od dneva, ko začne opravljati funkcijo v konkretnem  organu.</w:t>
      </w:r>
    </w:p>
    <w:p w14:paraId="3F2241A4" w14:textId="77777777" w:rsidR="00AC73B0" w:rsidRPr="001F14AF" w:rsidRDefault="00AC73B0" w:rsidP="00AC73B0">
      <w:pPr>
        <w:pStyle w:val="Telobesedila"/>
        <w:spacing w:after="0" w:line="240" w:lineRule="atLeast"/>
        <w:rPr>
          <w:rFonts w:ascii="Arial" w:hAnsi="Arial" w:cs="Arial"/>
          <w:b/>
          <w:sz w:val="20"/>
          <w:szCs w:val="20"/>
          <w:lang w:val="sl-SI"/>
        </w:rPr>
      </w:pPr>
    </w:p>
    <w:p w14:paraId="203CFE0E" w14:textId="1169A6EE" w:rsidR="00AC73B0" w:rsidRPr="001F14AF" w:rsidRDefault="00AC73B0" w:rsidP="00AC73B0">
      <w:pPr>
        <w:pStyle w:val="Telobesedila"/>
        <w:spacing w:after="0" w:line="240" w:lineRule="atLeast"/>
        <w:rPr>
          <w:rFonts w:ascii="Arial" w:hAnsi="Arial" w:cs="Arial"/>
          <w:b/>
          <w:sz w:val="20"/>
          <w:szCs w:val="20"/>
          <w:lang w:val="sl-SI"/>
        </w:rPr>
      </w:pPr>
      <w:r w:rsidRPr="001F14AF">
        <w:rPr>
          <w:rFonts w:ascii="Arial" w:hAnsi="Arial" w:cs="Arial"/>
          <w:b/>
          <w:sz w:val="20"/>
          <w:szCs w:val="20"/>
          <w:lang w:val="sl-SI"/>
        </w:rPr>
        <w:t>K 1</w:t>
      </w:r>
      <w:r w:rsidR="00766440" w:rsidRPr="001F14AF">
        <w:rPr>
          <w:rFonts w:ascii="Arial" w:hAnsi="Arial" w:cs="Arial"/>
          <w:b/>
          <w:sz w:val="20"/>
          <w:szCs w:val="20"/>
          <w:lang w:val="sl-SI"/>
        </w:rPr>
        <w:t>1</w:t>
      </w:r>
      <w:r w:rsidRPr="001F14AF">
        <w:rPr>
          <w:rFonts w:ascii="Arial" w:hAnsi="Arial" w:cs="Arial"/>
          <w:b/>
          <w:sz w:val="20"/>
          <w:szCs w:val="20"/>
          <w:lang w:val="sl-SI"/>
        </w:rPr>
        <w:t>. členu</w:t>
      </w:r>
    </w:p>
    <w:p w14:paraId="5EEB31E1" w14:textId="77777777" w:rsidR="00AC73B0" w:rsidRPr="001F14AF" w:rsidRDefault="00AC73B0" w:rsidP="00AC73B0">
      <w:pPr>
        <w:spacing w:line="240" w:lineRule="atLeast"/>
        <w:jc w:val="both"/>
        <w:rPr>
          <w:rFonts w:cs="Arial"/>
          <w:szCs w:val="20"/>
        </w:rPr>
      </w:pPr>
      <w:r w:rsidRPr="001F14AF">
        <w:rPr>
          <w:rFonts w:cs="Arial"/>
          <w:szCs w:val="20"/>
        </w:rPr>
        <w:t>Funkcionar, ki opravlja funkcijo poklicno, ima pravico do plače v skladu z zakonom, ki ureja sistem plač v javnem sektorju. Ker so plače funkcionarjev z Zakonu o skupnih temeljih plačnega sistema javnega sektorja natančno določene, ta zakon podrobnosti v zvezi s to problematiko ne ureja. Njegov namen je, da v zvezi z izplačevanjem predvsem nadomestil plač uredi le tiste zadeve, ki niso posebej urejene v drugem zakonu ali na njegovi podlagi izdanem predpisu.</w:t>
      </w:r>
    </w:p>
    <w:p w14:paraId="7FE579EC" w14:textId="77777777" w:rsidR="00AC73B0" w:rsidRPr="001F14AF" w:rsidRDefault="00AC73B0" w:rsidP="00AC73B0">
      <w:pPr>
        <w:spacing w:line="240" w:lineRule="atLeast"/>
        <w:jc w:val="both"/>
        <w:rPr>
          <w:rFonts w:cs="Arial"/>
          <w:szCs w:val="20"/>
        </w:rPr>
      </w:pPr>
    </w:p>
    <w:p w14:paraId="2183563C" w14:textId="06877EC0" w:rsidR="00AC73B0" w:rsidRPr="001F14AF" w:rsidRDefault="00AC73B0" w:rsidP="00AC73B0">
      <w:pPr>
        <w:pStyle w:val="Telobesedila"/>
        <w:spacing w:after="0" w:line="240" w:lineRule="atLeast"/>
        <w:rPr>
          <w:rFonts w:ascii="Arial" w:hAnsi="Arial" w:cs="Arial"/>
          <w:b/>
          <w:sz w:val="20"/>
          <w:szCs w:val="20"/>
          <w:lang w:val="sl-SI"/>
        </w:rPr>
      </w:pPr>
      <w:r w:rsidRPr="001F14AF">
        <w:rPr>
          <w:rFonts w:ascii="Arial" w:hAnsi="Arial" w:cs="Arial"/>
          <w:b/>
          <w:sz w:val="20"/>
          <w:szCs w:val="20"/>
          <w:lang w:val="sl-SI"/>
        </w:rPr>
        <w:t>K 1</w:t>
      </w:r>
      <w:r w:rsidR="00766440" w:rsidRPr="001F14AF">
        <w:rPr>
          <w:rFonts w:ascii="Arial" w:hAnsi="Arial" w:cs="Arial"/>
          <w:b/>
          <w:sz w:val="20"/>
          <w:szCs w:val="20"/>
          <w:lang w:val="sl-SI"/>
        </w:rPr>
        <w:t>2</w:t>
      </w:r>
      <w:r w:rsidRPr="001F14AF">
        <w:rPr>
          <w:rFonts w:ascii="Arial" w:hAnsi="Arial" w:cs="Arial"/>
          <w:b/>
          <w:sz w:val="20"/>
          <w:szCs w:val="20"/>
          <w:lang w:val="sl-SI"/>
        </w:rPr>
        <w:t>. členu</w:t>
      </w:r>
    </w:p>
    <w:p w14:paraId="46900D3E" w14:textId="64CC56FD" w:rsidR="00AC73B0" w:rsidRPr="001F14AF" w:rsidRDefault="00AC73B0" w:rsidP="00AC73B0">
      <w:pPr>
        <w:spacing w:line="240" w:lineRule="atLeast"/>
        <w:jc w:val="both"/>
        <w:rPr>
          <w:rFonts w:cs="Arial"/>
          <w:szCs w:val="20"/>
        </w:rPr>
      </w:pPr>
      <w:r w:rsidRPr="001F14AF">
        <w:rPr>
          <w:rFonts w:cs="Arial"/>
          <w:szCs w:val="20"/>
        </w:rPr>
        <w:t xml:space="preserve">Člen splošno ureja pravico funkcionarjev, ki poklicno opravljajo funkcijo, do nadomestila plače za primere opravičene odsotnosti. V prvem odstavku je izrecno določeno, da ima funkcionar, ki poklicno opravlja funkcijo, pravico do nadomestila plače v času odsotnosti zaradi izrabe letnega dopusta ter bolezni ali poškodbe. Pri določitvi višine nadomestila za čas za navedene odsotnosti člen povzame rešitev, ki velja za javne uslužbence v državni upravi, in sicer je višina nadomestila plače za ta čas določena v višini plače preteklega meseca za polni delovni čas. </w:t>
      </w:r>
    </w:p>
    <w:p w14:paraId="1F58EE60" w14:textId="77777777" w:rsidR="00AC73B0" w:rsidRPr="001F14AF" w:rsidRDefault="00AC73B0" w:rsidP="00AC73B0">
      <w:pPr>
        <w:spacing w:line="240" w:lineRule="atLeast"/>
        <w:jc w:val="both"/>
        <w:rPr>
          <w:rFonts w:cs="Arial"/>
          <w:szCs w:val="20"/>
        </w:rPr>
      </w:pPr>
    </w:p>
    <w:p w14:paraId="31BD8D1A" w14:textId="7ED3C0C5" w:rsidR="00AC73B0" w:rsidRPr="001F14AF" w:rsidRDefault="00AC73B0" w:rsidP="00AC73B0">
      <w:pPr>
        <w:pStyle w:val="p"/>
        <w:spacing w:before="0" w:after="0" w:line="240" w:lineRule="atLeast"/>
        <w:ind w:left="0" w:right="0" w:firstLine="0"/>
        <w:rPr>
          <w:color w:val="auto"/>
          <w:sz w:val="20"/>
          <w:szCs w:val="20"/>
        </w:rPr>
      </w:pPr>
      <w:r w:rsidRPr="001F14AF">
        <w:rPr>
          <w:color w:val="auto"/>
          <w:sz w:val="20"/>
          <w:szCs w:val="20"/>
        </w:rPr>
        <w:t xml:space="preserve">Zakon o poslancih, Zakon o ustavnem sodišču, Zakon o sodniški službi in Zakon o državnem tožilstvu izrecno določajo, da delodajalec poslancu, sodniku ustavnega sodišča, sodniku in državnemu tožilcu za zadržanost z dela zaradi bolezni ali poškodbe, ki ni povezana z delom, izplačuje nadomestilo plače v višini 80 odstotkov njihove plače, in sicer do 30 delovnih dni za posamezno odsotnost z dela, vendar največ za 120 delovnih dni v koledarskem letu. Ostalim funkcionarjem, ki poklicno opravljajo funkcijo in javnim uslužbencem pa delodajalec iz lastnih sredstev, upoštevaje določb 137. člen Zakona o delovnih razmerjih za zadržanost z dela zaradi bolezni ali poškodbe, ki ni povezana z delom, izplačuje nadomestilo plače v višini 80 % njihove plače in sicer do 30 delovnih dni za posamezno odsotnost z dela, vendar največ za 80 delovnih dni v koledarskem letu. Razlika je v skupnem številu delovnih dni v koledarskem letu (120 oz. 80 delovnih dni) za katere delodajalec izplačilu nadomestilo plače v njegovo breme. Do razlike je prišlo s Zakonom o spremembah Zakona o delovnih razmerjih (Uradni list RS, št. 15/22), ki je skupno število delovnih dni v koledarskem letu za katere delodajalec izplačilu nadomestilo plače v njegovo breme zmanjšal iz 120 na 80 delovnih dni, tej spremembi Zakona o delovnih razmerjih pa niso sledile spremembe zgoraj navedenih posebnih predpisov. Zaradi poenotenja ureditve </w:t>
      </w:r>
      <w:r w:rsidR="00AA3652" w:rsidRPr="001F14AF">
        <w:rPr>
          <w:color w:val="auto"/>
          <w:sz w:val="20"/>
          <w:szCs w:val="20"/>
        </w:rPr>
        <w:t xml:space="preserve">je </w:t>
      </w:r>
      <w:r w:rsidR="009D75A6" w:rsidRPr="001F14AF">
        <w:rPr>
          <w:color w:val="auto"/>
          <w:sz w:val="20"/>
          <w:szCs w:val="20"/>
        </w:rPr>
        <w:t>skladno z drugim odstavkom 4</w:t>
      </w:r>
      <w:r w:rsidR="008B1354" w:rsidRPr="001F14AF">
        <w:rPr>
          <w:color w:val="auto"/>
          <w:sz w:val="20"/>
          <w:szCs w:val="20"/>
        </w:rPr>
        <w:t>9</w:t>
      </w:r>
      <w:r w:rsidR="009D75A6" w:rsidRPr="001F14AF">
        <w:rPr>
          <w:color w:val="auto"/>
          <w:sz w:val="20"/>
          <w:szCs w:val="20"/>
        </w:rPr>
        <w:t xml:space="preserve">. člena </w:t>
      </w:r>
      <w:r w:rsidR="00AA3652" w:rsidRPr="001F14AF">
        <w:rPr>
          <w:color w:val="auto"/>
          <w:sz w:val="20"/>
          <w:szCs w:val="20"/>
        </w:rPr>
        <w:t xml:space="preserve">predloga tega zakona predlagano prenehanje veljavnosti zgoraj navedenih zakonov, v delih, ki urejajo nadomestilo plače iz razloga zadržanost z dela zaradi bolezni ali poškodbe, ki ni povezana z delom. V skladu s prvim odstavkom 2. člena se bo za funkcionarje, za katere </w:t>
      </w:r>
      <w:r w:rsidR="005F61AC" w:rsidRPr="001F14AF">
        <w:rPr>
          <w:color w:val="auto"/>
          <w:sz w:val="20"/>
          <w:szCs w:val="20"/>
        </w:rPr>
        <w:t xml:space="preserve">se uporabljajo </w:t>
      </w:r>
      <w:r w:rsidR="00AA3652" w:rsidRPr="001F14AF">
        <w:rPr>
          <w:color w:val="auto"/>
          <w:sz w:val="20"/>
          <w:szCs w:val="20"/>
        </w:rPr>
        <w:t xml:space="preserve">zgoraj našteti zakoni, glede nadomestila plače </w:t>
      </w:r>
      <w:r w:rsidR="00AA3652" w:rsidRPr="001F14AF" w:rsidDel="00766440">
        <w:rPr>
          <w:color w:val="auto"/>
          <w:sz w:val="20"/>
          <w:szCs w:val="20"/>
        </w:rPr>
        <w:t xml:space="preserve"> </w:t>
      </w:r>
      <w:r w:rsidR="00AA3652" w:rsidRPr="001F14AF">
        <w:rPr>
          <w:color w:val="auto"/>
          <w:sz w:val="20"/>
          <w:szCs w:val="20"/>
        </w:rPr>
        <w:t xml:space="preserve">v času zadržanosti z dela zaradi bolezni ali poškodbe, ki ni povezana z delom, uporabljal prvi odstavek 12. člena predloga zakona. </w:t>
      </w:r>
      <w:r w:rsidR="00AA3652" w:rsidRPr="001F14AF" w:rsidDel="00766440">
        <w:rPr>
          <w:color w:val="auto"/>
          <w:sz w:val="20"/>
          <w:szCs w:val="20"/>
        </w:rPr>
        <w:t xml:space="preserve"> </w:t>
      </w:r>
    </w:p>
    <w:p w14:paraId="4FDAE913" w14:textId="77777777" w:rsidR="00AC73B0" w:rsidRPr="001F14AF" w:rsidRDefault="00AC73B0" w:rsidP="00AC73B0">
      <w:pPr>
        <w:pStyle w:val="p"/>
        <w:spacing w:before="0" w:after="0" w:line="240" w:lineRule="atLeast"/>
        <w:ind w:left="0" w:right="0" w:firstLine="0"/>
        <w:rPr>
          <w:color w:val="auto"/>
          <w:sz w:val="20"/>
          <w:szCs w:val="20"/>
        </w:rPr>
      </w:pPr>
    </w:p>
    <w:p w14:paraId="1C2C5472" w14:textId="77777777" w:rsidR="00AC73B0" w:rsidRPr="001F14AF" w:rsidRDefault="00AC73B0" w:rsidP="00AC73B0">
      <w:pPr>
        <w:pStyle w:val="p"/>
        <w:spacing w:before="0" w:after="0" w:line="240" w:lineRule="atLeast"/>
        <w:ind w:left="0" w:right="0" w:firstLine="0"/>
        <w:rPr>
          <w:color w:val="auto"/>
          <w:sz w:val="20"/>
          <w:szCs w:val="20"/>
        </w:rPr>
      </w:pPr>
      <w:r w:rsidRPr="001F14AF">
        <w:rPr>
          <w:color w:val="auto"/>
          <w:sz w:val="20"/>
          <w:szCs w:val="20"/>
        </w:rPr>
        <w:t>Tretji odstavek določa, da ima funkcionar, ki poklicno opravlja funkcijo, poleg pravice do nadomestila plače iz prvega odstavka  (letni dopust, bolezen ali poškodba), pravico tudi do drugih nadomestil plače za odsotnosti, ki pripadajo javnim uslužbencem (npr. odsotnost zaradi krvodajalstva, očetovski dopust,….) in sicer za čas, v višini in pod pogoji, kot jih določa zakon, drug predpis ali kolektivna pogodba, ki velja za javne uslužbence v državni upravi.</w:t>
      </w:r>
    </w:p>
    <w:p w14:paraId="6BB06B62" w14:textId="77777777" w:rsidR="00AC73B0" w:rsidRPr="001F14AF" w:rsidRDefault="00AC73B0" w:rsidP="00AC73B0">
      <w:pPr>
        <w:pStyle w:val="Telobesedila"/>
        <w:spacing w:after="0" w:line="240" w:lineRule="atLeast"/>
        <w:rPr>
          <w:rFonts w:ascii="Arial" w:hAnsi="Arial" w:cs="Arial"/>
          <w:b/>
          <w:sz w:val="20"/>
          <w:szCs w:val="20"/>
          <w:lang w:val="sl-SI"/>
        </w:rPr>
      </w:pPr>
    </w:p>
    <w:p w14:paraId="6A1483DD" w14:textId="0AE62C0E" w:rsidR="00AC73B0" w:rsidRPr="001F14AF" w:rsidRDefault="00AC73B0" w:rsidP="00AC73B0">
      <w:pPr>
        <w:pStyle w:val="Telobesedila"/>
        <w:spacing w:after="0" w:line="240" w:lineRule="atLeast"/>
        <w:rPr>
          <w:rFonts w:ascii="Arial" w:hAnsi="Arial" w:cs="Arial"/>
          <w:b/>
          <w:sz w:val="20"/>
          <w:szCs w:val="20"/>
          <w:lang w:val="sl-SI"/>
        </w:rPr>
      </w:pPr>
      <w:r w:rsidRPr="001F14AF">
        <w:rPr>
          <w:rFonts w:ascii="Arial" w:hAnsi="Arial" w:cs="Arial"/>
          <w:b/>
          <w:sz w:val="20"/>
          <w:szCs w:val="20"/>
          <w:lang w:val="sl-SI"/>
        </w:rPr>
        <w:t>K 1</w:t>
      </w:r>
      <w:r w:rsidR="005F61AC" w:rsidRPr="001F14AF">
        <w:rPr>
          <w:rFonts w:ascii="Arial" w:hAnsi="Arial" w:cs="Arial"/>
          <w:b/>
          <w:sz w:val="20"/>
          <w:szCs w:val="20"/>
          <w:lang w:val="sl-SI"/>
        </w:rPr>
        <w:t>3</w:t>
      </w:r>
      <w:r w:rsidRPr="001F14AF">
        <w:rPr>
          <w:rFonts w:ascii="Arial" w:hAnsi="Arial" w:cs="Arial"/>
          <w:b/>
          <w:sz w:val="20"/>
          <w:szCs w:val="20"/>
          <w:lang w:val="sl-SI"/>
        </w:rPr>
        <w:t xml:space="preserve">. členu </w:t>
      </w:r>
    </w:p>
    <w:p w14:paraId="30139977" w14:textId="3B34DED1" w:rsidR="00AC73B0" w:rsidRPr="001F14AF" w:rsidRDefault="00AC73B0" w:rsidP="00AC73B0">
      <w:pPr>
        <w:spacing w:line="240" w:lineRule="atLeast"/>
        <w:jc w:val="both"/>
        <w:rPr>
          <w:rFonts w:cs="Arial"/>
          <w:szCs w:val="20"/>
          <w:lang w:eastAsia="sl-SI"/>
        </w:rPr>
      </w:pPr>
      <w:r w:rsidRPr="001F14AF">
        <w:rPr>
          <w:rFonts w:cs="Arial"/>
          <w:szCs w:val="20"/>
          <w:lang w:eastAsia="sl-SI"/>
        </w:rPr>
        <w:t xml:space="preserve">Zakon, ki določa evidence na področju dela in socialne varnosti se je doslej uporabljal tudi za funkcionarje, vendar v praksi ti funkcionarji ne evidentirajo delovnega časa (prihodov na delo in </w:t>
      </w:r>
      <w:r w:rsidRPr="001F14AF">
        <w:rPr>
          <w:rFonts w:cs="Arial"/>
          <w:szCs w:val="20"/>
          <w:lang w:eastAsia="sl-SI"/>
        </w:rPr>
        <w:lastRenderedPageBreak/>
        <w:t>odhodov z dela). Zato člen ureja izjemo od veljavne ureditve glede vodenja evidenc o izrabi delovnega časa na način, da se za funkcionarje, ki poklicno opravlja funkcijo, ta evidenca ne vodi.</w:t>
      </w:r>
    </w:p>
    <w:p w14:paraId="7A21E7E3" w14:textId="77777777" w:rsidR="00AC73B0" w:rsidRPr="001F14AF" w:rsidRDefault="00AC73B0" w:rsidP="00AC73B0">
      <w:pPr>
        <w:pStyle w:val="Telobesedila"/>
        <w:spacing w:after="0" w:line="240" w:lineRule="atLeast"/>
        <w:rPr>
          <w:rFonts w:ascii="Arial" w:hAnsi="Arial" w:cs="Arial"/>
          <w:b/>
          <w:sz w:val="20"/>
          <w:szCs w:val="20"/>
          <w:lang w:val="sl-SI"/>
        </w:rPr>
      </w:pPr>
    </w:p>
    <w:p w14:paraId="01C9D9CB" w14:textId="77777777" w:rsidR="00AC73B0" w:rsidRPr="001F14AF" w:rsidRDefault="00AC73B0" w:rsidP="00AC73B0">
      <w:pPr>
        <w:pStyle w:val="Telobesedila"/>
        <w:spacing w:after="0" w:line="240" w:lineRule="atLeast"/>
        <w:rPr>
          <w:rFonts w:ascii="Arial" w:hAnsi="Arial" w:cs="Arial"/>
          <w:b/>
          <w:sz w:val="20"/>
          <w:szCs w:val="20"/>
          <w:lang w:val="sl-SI"/>
        </w:rPr>
      </w:pPr>
      <w:r w:rsidRPr="001F14AF">
        <w:rPr>
          <w:rFonts w:ascii="Arial" w:hAnsi="Arial" w:cs="Arial"/>
          <w:b/>
          <w:sz w:val="20"/>
          <w:szCs w:val="20"/>
          <w:lang w:val="sl-SI"/>
        </w:rPr>
        <w:t>K 14. členu</w:t>
      </w:r>
    </w:p>
    <w:p w14:paraId="37B4EAA2" w14:textId="77777777" w:rsidR="00AC73B0" w:rsidRPr="001F14AF" w:rsidRDefault="00AC73B0" w:rsidP="00AC73B0">
      <w:pPr>
        <w:pStyle w:val="Telobesedila"/>
        <w:spacing w:after="0" w:line="240" w:lineRule="atLeast"/>
        <w:jc w:val="both"/>
        <w:rPr>
          <w:rFonts w:ascii="Arial" w:hAnsi="Arial" w:cs="Arial"/>
          <w:sz w:val="20"/>
          <w:szCs w:val="20"/>
          <w:lang w:val="sl-SI"/>
        </w:rPr>
      </w:pPr>
      <w:r w:rsidRPr="001F14AF">
        <w:rPr>
          <w:rFonts w:ascii="Arial" w:hAnsi="Arial" w:cs="Arial"/>
          <w:sz w:val="20"/>
          <w:szCs w:val="20"/>
          <w:lang w:val="sl-SI"/>
        </w:rPr>
        <w:t>Glede na namen zakona, da enotno in pregledno uredi pravice in položaj funkcionarjev med trajanjem mandata in po prenehanju, je treba v zakonu urediti tudi situacijo, ko funkcionar zaradi pripora ali prestajanja zaporne kazni ne more opravljati funkcije. Posebej je določeno, da ko funkcionar, ki poklicno opravlja funkcijo, v času prestajanja zapora ali zaradi pripora ne more opravljati funkcije, nima pravice do plače, nepoklicni funkcionar pa nima pravice do plačila za opravljanje funkcije. Prav tako funkcionar nima pravice do povračila stroškov v zvezi z opravljanjem funkcije in do drugih prejemkov ter drugih pravic, ki jih imajo funkcionarji v času opravljanja funkcije. Določeno pa je, da ima funkcionar, četudi v času prestajanja zaporne kazni ali zaradi pripora ne more opravljati funkcije, v času prestajanja pripora oziroma zaporne kazni pravico do pravne pomoči, ki je opredeljena v 20. členu.</w:t>
      </w:r>
    </w:p>
    <w:p w14:paraId="48059E65" w14:textId="77777777" w:rsidR="005A537D" w:rsidRPr="001F14AF" w:rsidRDefault="005A537D" w:rsidP="00AC73B0">
      <w:pPr>
        <w:pStyle w:val="Telobesedila"/>
        <w:spacing w:after="0" w:line="240" w:lineRule="atLeast"/>
        <w:jc w:val="both"/>
        <w:rPr>
          <w:rFonts w:ascii="Arial" w:hAnsi="Arial" w:cs="Arial"/>
          <w:sz w:val="20"/>
          <w:szCs w:val="20"/>
          <w:lang w:val="sl-SI"/>
        </w:rPr>
      </w:pPr>
    </w:p>
    <w:p w14:paraId="404E9C36" w14:textId="64A6E4A5" w:rsidR="008A4A46" w:rsidRPr="001F14AF" w:rsidRDefault="008A4A46" w:rsidP="00AC73B0">
      <w:pPr>
        <w:pStyle w:val="Telobesedila"/>
        <w:spacing w:after="0" w:line="240" w:lineRule="atLeast"/>
        <w:jc w:val="both"/>
        <w:rPr>
          <w:rFonts w:ascii="Arial" w:hAnsi="Arial" w:cs="Arial"/>
          <w:sz w:val="20"/>
          <w:szCs w:val="20"/>
          <w:lang w:val="sl-SI"/>
        </w:rPr>
      </w:pPr>
      <w:r w:rsidRPr="001F14AF">
        <w:rPr>
          <w:rFonts w:ascii="Arial" w:hAnsi="Arial" w:cs="Arial"/>
          <w:sz w:val="20"/>
          <w:szCs w:val="20"/>
          <w:lang w:val="sl-SI"/>
        </w:rPr>
        <w:t>V izogib morebitnim nejasnostim dodatno še pojasnjujemo, da v primeru, če funkcionar v času trajanja pripora ali prestajanja zaporne kazni opravlja funkcijo, mu pripadajo vse pravice iz naslova opravljanja funkcije.</w:t>
      </w:r>
    </w:p>
    <w:p w14:paraId="329A10F0" w14:textId="77777777" w:rsidR="00AC73B0" w:rsidRPr="001F14AF" w:rsidRDefault="00AC73B0" w:rsidP="00AC73B0">
      <w:pPr>
        <w:pStyle w:val="Telobesedila"/>
        <w:spacing w:after="0" w:line="240" w:lineRule="atLeast"/>
        <w:rPr>
          <w:rFonts w:ascii="Arial" w:hAnsi="Arial" w:cs="Arial"/>
          <w:b/>
          <w:sz w:val="20"/>
          <w:szCs w:val="20"/>
          <w:lang w:val="sl-SI"/>
        </w:rPr>
      </w:pPr>
    </w:p>
    <w:p w14:paraId="5B8887A0" w14:textId="77777777" w:rsidR="00AC73B0" w:rsidRPr="001F14AF" w:rsidRDefault="00AC73B0" w:rsidP="00AC73B0">
      <w:pPr>
        <w:pStyle w:val="Telobesedila"/>
        <w:spacing w:after="0" w:line="240" w:lineRule="atLeast"/>
        <w:rPr>
          <w:rFonts w:ascii="Arial" w:hAnsi="Arial" w:cs="Arial"/>
          <w:b/>
          <w:sz w:val="20"/>
          <w:szCs w:val="20"/>
          <w:lang w:val="sl-SI"/>
        </w:rPr>
      </w:pPr>
      <w:r w:rsidRPr="001F14AF">
        <w:rPr>
          <w:rFonts w:ascii="Arial" w:hAnsi="Arial" w:cs="Arial"/>
          <w:b/>
          <w:sz w:val="20"/>
          <w:szCs w:val="20"/>
          <w:lang w:val="sl-SI"/>
        </w:rPr>
        <w:t>K 15. členu</w:t>
      </w:r>
    </w:p>
    <w:p w14:paraId="1FC7E70F" w14:textId="77777777" w:rsidR="00AC73B0" w:rsidRPr="001F14AF" w:rsidRDefault="00AC73B0" w:rsidP="00AC73B0">
      <w:pPr>
        <w:spacing w:line="240" w:lineRule="atLeast"/>
        <w:jc w:val="both"/>
        <w:rPr>
          <w:rFonts w:cs="Arial"/>
          <w:szCs w:val="20"/>
        </w:rPr>
      </w:pPr>
      <w:r w:rsidRPr="001F14AF">
        <w:rPr>
          <w:rFonts w:cs="Arial"/>
          <w:szCs w:val="20"/>
        </w:rPr>
        <w:t>Predlog člena natančno določa, kateri prejemki in povračila stroškov pripadajo funkcionarju, ki funkcijo opravlja poklicno, pri čemer pa lahko glede na vrsto in naravo funkcije področni zakon določa še druge prejemke ali povračila stroškov.</w:t>
      </w:r>
    </w:p>
    <w:p w14:paraId="52F7ED6F" w14:textId="77777777" w:rsidR="00AC73B0" w:rsidRPr="001F14AF" w:rsidRDefault="00AC73B0" w:rsidP="00AC73B0">
      <w:pPr>
        <w:spacing w:line="240" w:lineRule="atLeast"/>
        <w:jc w:val="both"/>
        <w:rPr>
          <w:rFonts w:cs="Arial"/>
          <w:szCs w:val="20"/>
        </w:rPr>
      </w:pPr>
    </w:p>
    <w:p w14:paraId="0C5CA401" w14:textId="77777777" w:rsidR="00AC73B0" w:rsidRPr="001F14AF" w:rsidRDefault="00AC73B0" w:rsidP="00AC73B0">
      <w:pPr>
        <w:spacing w:line="240" w:lineRule="atLeast"/>
        <w:jc w:val="both"/>
        <w:rPr>
          <w:rFonts w:cs="Arial"/>
          <w:szCs w:val="20"/>
        </w:rPr>
      </w:pPr>
      <w:r w:rsidRPr="001F14AF">
        <w:rPr>
          <w:rFonts w:cs="Arial"/>
          <w:szCs w:val="20"/>
        </w:rPr>
        <w:t>Predlog člena sledi cilju, da se funkcionarjem, ki funkcijo opravljajo poklicno, obseg pravic glede nekaterih povračil stroškov in drugih prejemkov praviloma določa enako, kot so te pravice določene za javne uslužbence v državni upravi. Povračila stroškov in drugih prejemkov  v javnem sektorju urejajo kolektivne pogodbe dejavnosti in poklicev ter pripadajoči aneksi in uredba (povračila stroškov na službenih potovanjih v tujini).</w:t>
      </w:r>
    </w:p>
    <w:p w14:paraId="590C6452" w14:textId="77777777" w:rsidR="00AC73B0" w:rsidRPr="001F14AF" w:rsidRDefault="00AC73B0" w:rsidP="00AC73B0">
      <w:pPr>
        <w:spacing w:line="240" w:lineRule="atLeast"/>
        <w:jc w:val="both"/>
        <w:rPr>
          <w:rFonts w:cs="Arial"/>
          <w:szCs w:val="20"/>
        </w:rPr>
      </w:pPr>
    </w:p>
    <w:p w14:paraId="4B719334" w14:textId="77777777" w:rsidR="00AC73B0" w:rsidRPr="001F14AF" w:rsidRDefault="00AC73B0" w:rsidP="00AC73B0">
      <w:pPr>
        <w:spacing w:line="240" w:lineRule="atLeast"/>
        <w:jc w:val="both"/>
        <w:rPr>
          <w:rFonts w:cs="Arial"/>
          <w:szCs w:val="20"/>
        </w:rPr>
      </w:pPr>
      <w:r w:rsidRPr="001F14AF">
        <w:rPr>
          <w:rFonts w:cs="Arial"/>
          <w:szCs w:val="20"/>
        </w:rPr>
        <w:t>Člen določa, da funkcionarjem, ki poklicno opravljajo funkcijo, pod pogoji in v višini kot to velja za javne uslužbence, pripadajo naslednji prejemki in povračila:</w:t>
      </w:r>
    </w:p>
    <w:p w14:paraId="5F28FD91" w14:textId="77777777" w:rsidR="00AC73B0" w:rsidRPr="001F14AF" w:rsidRDefault="00AC73B0" w:rsidP="00AC73B0">
      <w:pPr>
        <w:spacing w:line="240" w:lineRule="atLeast"/>
        <w:jc w:val="both"/>
        <w:rPr>
          <w:rFonts w:cs="Arial"/>
          <w:szCs w:val="20"/>
        </w:rPr>
      </w:pPr>
    </w:p>
    <w:p w14:paraId="42948F0C" w14:textId="77777777" w:rsidR="00AC73B0" w:rsidRPr="001F14AF" w:rsidRDefault="00AC73B0" w:rsidP="00DD194E">
      <w:pPr>
        <w:pStyle w:val="Odstavekseznama"/>
        <w:numPr>
          <w:ilvl w:val="0"/>
          <w:numId w:val="46"/>
        </w:numPr>
        <w:tabs>
          <w:tab w:val="clear" w:pos="2160"/>
          <w:tab w:val="num" w:pos="360"/>
        </w:tabs>
        <w:spacing w:line="240" w:lineRule="atLeast"/>
        <w:ind w:left="360"/>
        <w:contextualSpacing w:val="0"/>
        <w:jc w:val="both"/>
        <w:rPr>
          <w:rFonts w:cs="Arial"/>
          <w:szCs w:val="20"/>
        </w:rPr>
      </w:pPr>
      <w:r w:rsidRPr="001F14AF">
        <w:rPr>
          <w:rFonts w:cs="Arial"/>
          <w:szCs w:val="20"/>
        </w:rPr>
        <w:t>povračilo stroškov prevoza na delo in z dela,</w:t>
      </w:r>
    </w:p>
    <w:p w14:paraId="5840A45D" w14:textId="77777777" w:rsidR="00AC73B0" w:rsidRPr="001F14AF" w:rsidRDefault="00AC73B0" w:rsidP="00DD194E">
      <w:pPr>
        <w:pStyle w:val="Odstavekseznama"/>
        <w:numPr>
          <w:ilvl w:val="0"/>
          <w:numId w:val="46"/>
        </w:numPr>
        <w:tabs>
          <w:tab w:val="clear" w:pos="2160"/>
          <w:tab w:val="num" w:pos="360"/>
        </w:tabs>
        <w:spacing w:line="240" w:lineRule="atLeast"/>
        <w:ind w:left="360"/>
        <w:contextualSpacing w:val="0"/>
        <w:jc w:val="both"/>
        <w:rPr>
          <w:rFonts w:cs="Arial"/>
          <w:szCs w:val="20"/>
        </w:rPr>
      </w:pPr>
      <w:r w:rsidRPr="001F14AF">
        <w:rPr>
          <w:rFonts w:cs="Arial"/>
          <w:szCs w:val="20"/>
        </w:rPr>
        <w:t>stroški in obračun stroškov na službenem potovanju v državi,</w:t>
      </w:r>
    </w:p>
    <w:p w14:paraId="42EE57EE" w14:textId="77777777" w:rsidR="00AC73B0" w:rsidRPr="001F14AF" w:rsidRDefault="00AC73B0" w:rsidP="00DD194E">
      <w:pPr>
        <w:pStyle w:val="Odstavekseznama"/>
        <w:numPr>
          <w:ilvl w:val="0"/>
          <w:numId w:val="46"/>
        </w:numPr>
        <w:tabs>
          <w:tab w:val="clear" w:pos="2160"/>
          <w:tab w:val="num" w:pos="360"/>
        </w:tabs>
        <w:spacing w:line="240" w:lineRule="atLeast"/>
        <w:ind w:left="360"/>
        <w:contextualSpacing w:val="0"/>
        <w:jc w:val="both"/>
        <w:rPr>
          <w:rFonts w:cs="Arial"/>
          <w:szCs w:val="20"/>
        </w:rPr>
      </w:pPr>
      <w:r w:rsidRPr="001F14AF">
        <w:rPr>
          <w:rFonts w:cs="Arial"/>
          <w:szCs w:val="20"/>
        </w:rPr>
        <w:t>dnevnice za službeno potovanje v državi,</w:t>
      </w:r>
    </w:p>
    <w:p w14:paraId="4CB01EA0" w14:textId="77777777" w:rsidR="00AC73B0" w:rsidRPr="001F14AF" w:rsidRDefault="00AC73B0" w:rsidP="00DD194E">
      <w:pPr>
        <w:pStyle w:val="Odstavekseznama"/>
        <w:numPr>
          <w:ilvl w:val="0"/>
          <w:numId w:val="46"/>
        </w:numPr>
        <w:tabs>
          <w:tab w:val="clear" w:pos="2160"/>
          <w:tab w:val="num" w:pos="360"/>
        </w:tabs>
        <w:spacing w:line="240" w:lineRule="atLeast"/>
        <w:ind w:left="360"/>
        <w:contextualSpacing w:val="0"/>
        <w:jc w:val="both"/>
        <w:rPr>
          <w:rFonts w:cs="Arial"/>
          <w:szCs w:val="20"/>
        </w:rPr>
      </w:pPr>
      <w:r w:rsidRPr="001F14AF">
        <w:rPr>
          <w:rFonts w:cs="Arial"/>
          <w:szCs w:val="20"/>
        </w:rPr>
        <w:t>kilometrina za uporabo lastnega avtomobila za službene namene v državi,</w:t>
      </w:r>
    </w:p>
    <w:p w14:paraId="1B93BFD0" w14:textId="77777777" w:rsidR="00AC73B0" w:rsidRPr="001F14AF" w:rsidRDefault="00AC73B0" w:rsidP="00DD194E">
      <w:pPr>
        <w:pStyle w:val="Odstavekseznama"/>
        <w:numPr>
          <w:ilvl w:val="0"/>
          <w:numId w:val="46"/>
        </w:numPr>
        <w:tabs>
          <w:tab w:val="clear" w:pos="2160"/>
          <w:tab w:val="num" w:pos="360"/>
        </w:tabs>
        <w:spacing w:line="240" w:lineRule="atLeast"/>
        <w:ind w:left="360"/>
        <w:contextualSpacing w:val="0"/>
        <w:jc w:val="both"/>
        <w:rPr>
          <w:rFonts w:cs="Arial"/>
          <w:szCs w:val="20"/>
        </w:rPr>
      </w:pPr>
      <w:r w:rsidRPr="001F14AF">
        <w:rPr>
          <w:rFonts w:cs="Arial"/>
          <w:szCs w:val="20"/>
        </w:rPr>
        <w:t>stroški prenočevanja na službenem potovanju,</w:t>
      </w:r>
    </w:p>
    <w:p w14:paraId="0E324051" w14:textId="77777777" w:rsidR="00AC73B0" w:rsidRPr="001F14AF" w:rsidRDefault="00AC73B0" w:rsidP="00DD194E">
      <w:pPr>
        <w:pStyle w:val="Odstavekseznama"/>
        <w:numPr>
          <w:ilvl w:val="0"/>
          <w:numId w:val="46"/>
        </w:numPr>
        <w:tabs>
          <w:tab w:val="clear" w:pos="2160"/>
          <w:tab w:val="num" w:pos="360"/>
        </w:tabs>
        <w:spacing w:line="240" w:lineRule="atLeast"/>
        <w:ind w:left="360"/>
        <w:contextualSpacing w:val="0"/>
        <w:jc w:val="both"/>
        <w:rPr>
          <w:rFonts w:cs="Arial"/>
          <w:szCs w:val="20"/>
        </w:rPr>
      </w:pPr>
      <w:r w:rsidRPr="001F14AF">
        <w:rPr>
          <w:rFonts w:cs="Arial"/>
          <w:szCs w:val="20"/>
        </w:rPr>
        <w:t>terenski dodatek,</w:t>
      </w:r>
    </w:p>
    <w:p w14:paraId="38DA2E48" w14:textId="77777777" w:rsidR="00AC73B0" w:rsidRPr="001F14AF" w:rsidRDefault="00AC73B0" w:rsidP="00DD194E">
      <w:pPr>
        <w:pStyle w:val="Odstavekseznama"/>
        <w:numPr>
          <w:ilvl w:val="0"/>
          <w:numId w:val="46"/>
        </w:numPr>
        <w:tabs>
          <w:tab w:val="clear" w:pos="2160"/>
          <w:tab w:val="num" w:pos="360"/>
        </w:tabs>
        <w:spacing w:line="240" w:lineRule="atLeast"/>
        <w:ind w:left="360"/>
        <w:contextualSpacing w:val="0"/>
        <w:jc w:val="both"/>
        <w:rPr>
          <w:rFonts w:cs="Arial"/>
          <w:szCs w:val="20"/>
        </w:rPr>
      </w:pPr>
      <w:r w:rsidRPr="001F14AF">
        <w:rPr>
          <w:rFonts w:cs="Arial"/>
          <w:szCs w:val="20"/>
        </w:rPr>
        <w:t>regres za letni dopust,</w:t>
      </w:r>
    </w:p>
    <w:p w14:paraId="252E453E" w14:textId="77777777" w:rsidR="00AC73B0" w:rsidRPr="001F14AF" w:rsidRDefault="00AC73B0" w:rsidP="00DD194E">
      <w:pPr>
        <w:pStyle w:val="Odstavekseznama"/>
        <w:numPr>
          <w:ilvl w:val="0"/>
          <w:numId w:val="46"/>
        </w:numPr>
        <w:tabs>
          <w:tab w:val="clear" w:pos="2160"/>
          <w:tab w:val="num" w:pos="360"/>
        </w:tabs>
        <w:spacing w:line="240" w:lineRule="atLeast"/>
        <w:ind w:left="360"/>
        <w:contextualSpacing w:val="0"/>
        <w:jc w:val="both"/>
        <w:rPr>
          <w:rFonts w:cs="Arial"/>
          <w:szCs w:val="20"/>
        </w:rPr>
      </w:pPr>
      <w:r w:rsidRPr="001F14AF">
        <w:rPr>
          <w:rFonts w:cs="Arial"/>
          <w:szCs w:val="20"/>
        </w:rPr>
        <w:t>jubilejna nagrada,</w:t>
      </w:r>
    </w:p>
    <w:p w14:paraId="7B232121" w14:textId="77777777" w:rsidR="00AC73B0" w:rsidRPr="001F14AF" w:rsidRDefault="00AC73B0" w:rsidP="00DD194E">
      <w:pPr>
        <w:pStyle w:val="Odstavekseznama"/>
        <w:numPr>
          <w:ilvl w:val="0"/>
          <w:numId w:val="46"/>
        </w:numPr>
        <w:tabs>
          <w:tab w:val="clear" w:pos="2160"/>
          <w:tab w:val="num" w:pos="360"/>
        </w:tabs>
        <w:spacing w:line="240" w:lineRule="atLeast"/>
        <w:ind w:left="360"/>
        <w:contextualSpacing w:val="0"/>
        <w:jc w:val="both"/>
        <w:rPr>
          <w:rFonts w:cs="Arial"/>
          <w:szCs w:val="20"/>
        </w:rPr>
      </w:pPr>
      <w:r w:rsidRPr="001F14AF">
        <w:rPr>
          <w:rFonts w:cs="Arial"/>
          <w:szCs w:val="20"/>
        </w:rPr>
        <w:t xml:space="preserve">solidarnostna pomoč in </w:t>
      </w:r>
    </w:p>
    <w:p w14:paraId="0DBAE561" w14:textId="77777777" w:rsidR="00AC73B0" w:rsidRPr="001F14AF" w:rsidRDefault="00AC73B0" w:rsidP="00DD194E">
      <w:pPr>
        <w:pStyle w:val="Odstavekseznama"/>
        <w:numPr>
          <w:ilvl w:val="0"/>
          <w:numId w:val="46"/>
        </w:numPr>
        <w:tabs>
          <w:tab w:val="clear" w:pos="2160"/>
          <w:tab w:val="num" w:pos="360"/>
        </w:tabs>
        <w:spacing w:line="240" w:lineRule="atLeast"/>
        <w:ind w:left="360"/>
        <w:contextualSpacing w:val="0"/>
        <w:jc w:val="both"/>
        <w:rPr>
          <w:rFonts w:cs="Arial"/>
          <w:szCs w:val="20"/>
        </w:rPr>
      </w:pPr>
      <w:r w:rsidRPr="001F14AF">
        <w:rPr>
          <w:rFonts w:cs="Arial"/>
          <w:szCs w:val="20"/>
        </w:rPr>
        <w:t xml:space="preserve">odpravnina ob upokojitvi. </w:t>
      </w:r>
    </w:p>
    <w:p w14:paraId="55FE6D6A" w14:textId="77777777" w:rsidR="00AC73B0" w:rsidRPr="001F14AF" w:rsidRDefault="00AC73B0" w:rsidP="00AC73B0">
      <w:pPr>
        <w:spacing w:line="240" w:lineRule="atLeast"/>
        <w:rPr>
          <w:rFonts w:cs="Arial"/>
          <w:szCs w:val="20"/>
        </w:rPr>
      </w:pPr>
    </w:p>
    <w:p w14:paraId="1CB857AC" w14:textId="77777777" w:rsidR="00AC73B0" w:rsidRPr="001F14AF" w:rsidRDefault="00AC73B0" w:rsidP="00AC73B0">
      <w:pPr>
        <w:spacing w:line="240" w:lineRule="atLeast"/>
        <w:jc w:val="both"/>
        <w:rPr>
          <w:rFonts w:cs="Arial"/>
          <w:szCs w:val="20"/>
        </w:rPr>
      </w:pPr>
      <w:r w:rsidRPr="001F14AF">
        <w:rPr>
          <w:rFonts w:cs="Arial"/>
          <w:szCs w:val="20"/>
        </w:rPr>
        <w:t xml:space="preserve">Predlagatelj ocenjuje, da ni posebnih razlogov, da bi ta povračila, ki se zagotavljajo iz javnih sredstev, funkcionarjem pripadala pod bistveno drugačnimi pogoji in v drugačni višini kot to velja za javne uslužbence. </w:t>
      </w:r>
    </w:p>
    <w:p w14:paraId="670824FE" w14:textId="77777777" w:rsidR="00AC73B0" w:rsidRPr="001F14AF" w:rsidRDefault="00AC73B0" w:rsidP="00AC73B0">
      <w:pPr>
        <w:spacing w:line="240" w:lineRule="atLeast"/>
        <w:jc w:val="both"/>
        <w:rPr>
          <w:rFonts w:cs="Arial"/>
          <w:szCs w:val="20"/>
        </w:rPr>
      </w:pPr>
    </w:p>
    <w:p w14:paraId="3E80175D" w14:textId="682133CD" w:rsidR="00AC73B0" w:rsidRPr="001F14AF" w:rsidRDefault="00AC73B0" w:rsidP="00AC73B0">
      <w:pPr>
        <w:spacing w:line="240" w:lineRule="atLeast"/>
        <w:jc w:val="both"/>
        <w:rPr>
          <w:rFonts w:cs="Arial"/>
          <w:szCs w:val="20"/>
        </w:rPr>
      </w:pPr>
      <w:r w:rsidRPr="001F14AF">
        <w:rPr>
          <w:rFonts w:cs="Arial"/>
          <w:szCs w:val="20"/>
        </w:rPr>
        <w:t>Zaradi specifik opravljanja funkcije (v primerjavi z opravljanjem del in nalog skladno s pogodbo o zaposlitvi), pa predlog člena pogoje za povračilo regresa za prehrano in nadomestilo za ločeno življenje izrecno opredeljuje, pri čemer pa določa, da je višina regresa za prehrano in nadomestila za ločeno življene enaka kot velja za javne uslužbence</w:t>
      </w:r>
      <w:r w:rsidR="00C953EC" w:rsidRPr="001F14AF">
        <w:rPr>
          <w:rFonts w:cs="Arial"/>
          <w:szCs w:val="20"/>
        </w:rPr>
        <w:t xml:space="preserve"> v državni upravi</w:t>
      </w:r>
      <w:r w:rsidRPr="001F14AF">
        <w:rPr>
          <w:rFonts w:cs="Arial"/>
          <w:szCs w:val="20"/>
        </w:rPr>
        <w:t xml:space="preserve">. </w:t>
      </w:r>
    </w:p>
    <w:p w14:paraId="530D24A0" w14:textId="77777777" w:rsidR="00AC73B0" w:rsidRPr="001F14AF" w:rsidRDefault="00AC73B0" w:rsidP="00AC73B0">
      <w:pPr>
        <w:spacing w:line="240" w:lineRule="atLeast"/>
        <w:jc w:val="both"/>
        <w:rPr>
          <w:rFonts w:cs="Arial"/>
          <w:szCs w:val="20"/>
        </w:rPr>
      </w:pPr>
    </w:p>
    <w:p w14:paraId="3A42DFCC" w14:textId="77777777" w:rsidR="00AC73B0" w:rsidRPr="001F14AF" w:rsidRDefault="00AC73B0" w:rsidP="00AC73B0">
      <w:pPr>
        <w:spacing w:line="240" w:lineRule="atLeast"/>
        <w:jc w:val="both"/>
        <w:rPr>
          <w:rFonts w:cs="Arial"/>
          <w:szCs w:val="20"/>
          <w:lang w:eastAsia="sl-SI"/>
        </w:rPr>
      </w:pPr>
      <w:bookmarkStart w:id="74" w:name="_Hlk188266224"/>
      <w:r w:rsidRPr="001F14AF">
        <w:rPr>
          <w:rFonts w:cs="Arial"/>
          <w:szCs w:val="20"/>
          <w:lang w:eastAsia="sl-SI"/>
        </w:rPr>
        <w:t xml:space="preserve">Skladno s predlogom člena funkcionarju, ki poklicno opravlja funkcijo, pripada regres za prehrano kot povračilo stroškov prehrane, in sicer v enaki višini kot pripada za javne uslužbence, ki imajo enakomerno razporejen delovni čas in delajo najmanj s polovičnim delovnim časom dnevno. Navedeno pomeni, da bo funkcionar za dan opravljanja funkcije, ne glede na to koliko časa bo </w:t>
      </w:r>
      <w:r w:rsidRPr="001F14AF">
        <w:rPr>
          <w:rFonts w:cs="Arial"/>
          <w:szCs w:val="20"/>
          <w:lang w:eastAsia="sl-SI"/>
        </w:rPr>
        <w:lastRenderedPageBreak/>
        <w:t xml:space="preserve">na konkretni dan opravljal funkcijo (funkcionarji delovnega časa namreč ne evidentirajo), upravičen do enega regresa za prehrano. </w:t>
      </w:r>
      <w:bookmarkEnd w:id="74"/>
      <w:r w:rsidRPr="001F14AF">
        <w:rPr>
          <w:rFonts w:cs="Arial"/>
          <w:szCs w:val="20"/>
          <w:lang w:eastAsia="sl-SI"/>
        </w:rPr>
        <w:t>Glede na to, da v obdobju od 1. januarja do 30. junija 2025 za javne uslužbence znaša višina enega regresa za prehrano 7,08 evra, bi bil, upoštevaje navedeno funkcionar za dan prisotnosti upravičen do regresa za prehrano v višini 7,08 evra.</w:t>
      </w:r>
    </w:p>
    <w:p w14:paraId="32906E80" w14:textId="77777777" w:rsidR="00AC73B0" w:rsidRPr="001F14AF" w:rsidRDefault="00AC73B0" w:rsidP="00AC73B0">
      <w:pPr>
        <w:spacing w:line="240" w:lineRule="atLeast"/>
        <w:jc w:val="both"/>
        <w:rPr>
          <w:rFonts w:cs="Arial"/>
          <w:szCs w:val="20"/>
          <w:lang w:eastAsia="sl-SI"/>
        </w:rPr>
      </w:pPr>
    </w:p>
    <w:p w14:paraId="69EBF2B9" w14:textId="77777777" w:rsidR="00AC73B0" w:rsidRPr="001F14AF" w:rsidRDefault="00AC73B0" w:rsidP="00AC73B0">
      <w:pPr>
        <w:spacing w:line="240" w:lineRule="atLeast"/>
        <w:jc w:val="both"/>
        <w:rPr>
          <w:rFonts w:cs="Arial"/>
          <w:szCs w:val="20"/>
          <w:lang w:eastAsia="sl-SI"/>
        </w:rPr>
      </w:pPr>
      <w:r w:rsidRPr="001F14AF">
        <w:rPr>
          <w:rFonts w:cs="Arial"/>
          <w:szCs w:val="20"/>
          <w:lang w:eastAsia="sl-SI"/>
        </w:rPr>
        <w:t xml:space="preserve">Ob tem velja dodatno pojasniti, da se v  primeru, ko razlogi za izplačilo regresa za prehrano funkcionarju ne nastanejo (npr. bolniški stalež funkcionarja), ali je strošek prehrane poravnan na drug način (na primer dnevnica na službeni poti), se funkcionarju povračilo stroškov prehrane ne izplača. </w:t>
      </w:r>
    </w:p>
    <w:p w14:paraId="1BCB9553" w14:textId="77777777" w:rsidR="00AC73B0" w:rsidRPr="001F14AF" w:rsidRDefault="00AC73B0" w:rsidP="00AC73B0">
      <w:pPr>
        <w:spacing w:line="240" w:lineRule="atLeast"/>
        <w:jc w:val="both"/>
        <w:rPr>
          <w:rFonts w:cs="Arial"/>
          <w:szCs w:val="20"/>
          <w:lang w:eastAsia="sl-SI"/>
        </w:rPr>
      </w:pPr>
    </w:p>
    <w:p w14:paraId="6C2C5D21" w14:textId="77777777" w:rsidR="00AC73B0" w:rsidRPr="001F14AF" w:rsidRDefault="00AC73B0" w:rsidP="00AC73B0">
      <w:pPr>
        <w:spacing w:line="240" w:lineRule="atLeast"/>
        <w:jc w:val="both"/>
        <w:rPr>
          <w:rFonts w:cs="Arial"/>
          <w:szCs w:val="20"/>
        </w:rPr>
      </w:pPr>
      <w:r w:rsidRPr="001F14AF">
        <w:rPr>
          <w:rFonts w:cs="Arial"/>
          <w:szCs w:val="20"/>
          <w:lang w:eastAsia="sl-SI"/>
        </w:rPr>
        <w:t>Glede na to, da v Zakon o sodniški službi in Zakon o državnem tožilstvu izrecno določata, da sodniki in državni tožilci opravljajo delo preko polnega delovnega časa, je tretji odstavek člena določa da jim za ta čas pripada dodatno povračilo stroškov prehrane. V primeru, ko delo preko polnega delovnega časa opravijo na običajen delovni dan (od ponedeljka do petka), po opravljeni dnevni delovni obremenitvi, jim za</w:t>
      </w:r>
      <w:r w:rsidRPr="001F14AF">
        <w:rPr>
          <w:rFonts w:cs="Arial"/>
          <w:szCs w:val="20"/>
        </w:rPr>
        <w:t xml:space="preserve"> čas dela preko polnega delovnega časa, pripada dodatno povračilo stroškov za prehrano, ki se določi na enak način, v enaki višini in pod enaki pogoji, kot veljajo za javne uslužbence v državni upravi. To pomeni, da se število opravljenih nadur, opravljenih na te dneve v posameznem mesecu, deli z osem in sodniku oziroma državnemu tožilcu za vsakih tako izpolnjenih osem ur dela preko polnega delovnega časa pripada dodaten regres za prehrano. V primeru pa, ko sodnik oziroma državni tožilec delo preko polnega delovnega časa opravita na dan, ko sodišče oziroma državno tožilstvo ne poslujeta (sobota, nedelja, dela prost dan, kar ureja pravosodna zakonodaja), pa sodniku oziroma državnemu tožilcu pripada tudi za ta dan dodaten regres za prehrano, in sicer pod pogoji in v višini kot pripada javnemu uslužbencu, ki ima enakomerno razporejen delovni čas in dela najmanj s polovičnim delovnim časom dnevno. To pomeni, da bo sodnik oziroma državni tožilec upravičen bo do enega regresa za prehrano, ne glede na to koliko ur dela preko polnega delovnega časa bo na ta dan opravil. </w:t>
      </w:r>
    </w:p>
    <w:p w14:paraId="7CFD9BDE" w14:textId="77777777" w:rsidR="00AC73B0" w:rsidRPr="001F14AF" w:rsidRDefault="00AC73B0" w:rsidP="00AC73B0">
      <w:pPr>
        <w:spacing w:line="240" w:lineRule="atLeast"/>
        <w:jc w:val="both"/>
        <w:rPr>
          <w:rFonts w:cs="Arial"/>
          <w:szCs w:val="20"/>
          <w:lang w:eastAsia="sl-SI"/>
        </w:rPr>
      </w:pPr>
    </w:p>
    <w:p w14:paraId="28518E9C" w14:textId="77777777" w:rsidR="00AC73B0" w:rsidRPr="001F14AF" w:rsidRDefault="00AC73B0" w:rsidP="00AC73B0">
      <w:pPr>
        <w:spacing w:line="240" w:lineRule="atLeast"/>
        <w:jc w:val="both"/>
        <w:rPr>
          <w:rFonts w:cs="Arial"/>
          <w:b/>
          <w:bCs/>
          <w:szCs w:val="20"/>
        </w:rPr>
      </w:pPr>
      <w:r w:rsidRPr="001F14AF">
        <w:rPr>
          <w:rFonts w:cs="Arial"/>
          <w:szCs w:val="20"/>
        </w:rPr>
        <w:t xml:space="preserve">Predlog člena določa, da funkcionarju, ki poklicno opravlja funkcijo in je zaradi opravljanja funkcije, na katero je bil izvoljen ali imenovan, ločen od svoje ožje družine, pripada nadomestilo za ločeno življenje, vendar samo v primeru, če znaša razdalja od naslova bivališča ožje družine do naslova organa več kot 70 kilometrov. Razdalja se ugotovi z merilnikom »Google zemljevidi«, enako kot za povračilo stroškov prevoza. Člen opredeli ožjo družino v okvir katere sodijo: zakonec, partner zunajzakonske skupnosti, in otroci ki jih je funkcionar po zakonu dolžan preživljati in jih tudi dejansko preživlja.  </w:t>
      </w:r>
    </w:p>
    <w:p w14:paraId="5BD8ACFE" w14:textId="77777777" w:rsidR="00AC73B0" w:rsidRPr="001F14AF" w:rsidRDefault="00AC73B0" w:rsidP="00AC73B0">
      <w:pPr>
        <w:spacing w:line="240" w:lineRule="atLeast"/>
        <w:jc w:val="both"/>
        <w:rPr>
          <w:rFonts w:cs="Arial"/>
          <w:szCs w:val="20"/>
          <w:lang w:eastAsia="sl-SI"/>
        </w:rPr>
      </w:pPr>
    </w:p>
    <w:p w14:paraId="22718090" w14:textId="77777777" w:rsidR="00AC73B0" w:rsidRPr="001F14AF" w:rsidRDefault="00AC73B0" w:rsidP="00AC73B0">
      <w:pPr>
        <w:spacing w:line="240" w:lineRule="atLeast"/>
        <w:jc w:val="both"/>
        <w:rPr>
          <w:rFonts w:cs="Arial"/>
          <w:szCs w:val="20"/>
        </w:rPr>
      </w:pPr>
      <w:r w:rsidRPr="001F14AF">
        <w:rPr>
          <w:rFonts w:cs="Arial"/>
          <w:szCs w:val="20"/>
        </w:rPr>
        <w:t xml:space="preserve">Predlog člena določa, da ima funkcionar pravico do povračila stroškov za službeno potovanje v tujini. Višine dnevnic za službena potovanja v tujino glede na stroške v posamezni državi oziroma kraju, povračilo stroškov za prenočišče, povračilo stroškov prevoza in povračilo drugih stroškov, nastalih na službenem potovanju v tujino, določi vlada z uredbo. Povračila stroškov za službena potovanja v tujino že sedaj ureja Uredba o povračilu stroškov za službena potovanja v tujino (Uradni list RS, št. </w:t>
      </w:r>
      <w:hyperlink r:id="rId95" w:tgtFrame="_blank" w:tooltip="Uredba o povračilu stroškov za službena potovanja v tujino" w:history="1">
        <w:r w:rsidRPr="001F14AF">
          <w:rPr>
            <w:rFonts w:cs="Arial"/>
            <w:szCs w:val="20"/>
          </w:rPr>
          <w:t>76/19</w:t>
        </w:r>
      </w:hyperlink>
      <w:r w:rsidRPr="001F14AF">
        <w:rPr>
          <w:rFonts w:cs="Arial"/>
          <w:szCs w:val="20"/>
        </w:rPr>
        <w:t xml:space="preserve">, </w:t>
      </w:r>
      <w:hyperlink r:id="rId96" w:tgtFrame="_blank" w:tooltip="Uredba o spremembi Uredbe o povračilu stroškov za službena potovanja v tujino" w:history="1">
        <w:r w:rsidRPr="001F14AF">
          <w:rPr>
            <w:rFonts w:cs="Arial"/>
            <w:szCs w:val="20"/>
          </w:rPr>
          <w:t>180/20</w:t>
        </w:r>
      </w:hyperlink>
      <w:r w:rsidRPr="001F14AF">
        <w:rPr>
          <w:rFonts w:cs="Arial"/>
          <w:szCs w:val="20"/>
        </w:rPr>
        <w:t xml:space="preserve"> in </w:t>
      </w:r>
      <w:hyperlink r:id="rId97" w:tgtFrame="_blank" w:tooltip="Uredba o spremembi Uredbe o povračilu stroškov za službena potovanja v tujino" w:history="1">
        <w:r w:rsidRPr="001F14AF">
          <w:rPr>
            <w:rFonts w:cs="Arial"/>
            <w:szCs w:val="20"/>
          </w:rPr>
          <w:t>116/21</w:t>
        </w:r>
      </w:hyperlink>
      <w:r w:rsidRPr="001F14AF">
        <w:rPr>
          <w:rFonts w:cs="Arial"/>
          <w:szCs w:val="20"/>
        </w:rPr>
        <w:t>), ki v 1. členu določa, da ureja povračilo stroškov za službena potovanja v tujino za javne uslužbence in funkcionarje v državnih organih, samoupravnih lokalnih skupnostih, javnih agencijah, javnih skladih, javnih zavodih, javnih gospodarskih zavodih ter drugih osebah javnega prava, ki so posredni uporabniki državnega proračuna ali proračuna samoupravne lokalne skupnosti. Določeno je tudi, da ima funkcionar, ki poklicno opravlja funkcijo, pred pričetkom službenega potovanja v tujino pravico do akontacije stroškov za službeno potovanje.</w:t>
      </w:r>
    </w:p>
    <w:p w14:paraId="775DEA8D" w14:textId="77777777" w:rsidR="00AC73B0" w:rsidRPr="001F14AF" w:rsidRDefault="00AC73B0" w:rsidP="00AC73B0">
      <w:pPr>
        <w:spacing w:line="240" w:lineRule="atLeast"/>
        <w:jc w:val="both"/>
        <w:rPr>
          <w:rFonts w:cs="Arial"/>
          <w:szCs w:val="20"/>
        </w:rPr>
      </w:pPr>
    </w:p>
    <w:p w14:paraId="68FC260C" w14:textId="77777777" w:rsidR="00AC73B0" w:rsidRPr="001F14AF" w:rsidRDefault="00AC73B0" w:rsidP="00AC73B0">
      <w:pPr>
        <w:spacing w:line="240" w:lineRule="atLeast"/>
        <w:jc w:val="both"/>
        <w:rPr>
          <w:rFonts w:cs="Arial"/>
          <w:szCs w:val="20"/>
        </w:rPr>
      </w:pPr>
      <w:r w:rsidRPr="001F14AF">
        <w:rPr>
          <w:rFonts w:cs="Arial"/>
          <w:szCs w:val="20"/>
        </w:rPr>
        <w:t xml:space="preserve">Pravico do povračil stroškov in drugih prejemkov funkcionar uveljavlja v organu oziroma v samoupravni lokalni skupnosti, kjer opravlja funkcijo. Ta organ oziroma samoupravna lokalna skupnost preveri izpolnjevanje pogojev  za pridobitev pravice do povračila stroškov in drugih prejemkov,  in funkcionarju le te nato tudi izplača. </w:t>
      </w:r>
    </w:p>
    <w:p w14:paraId="2C4C79E5" w14:textId="77777777" w:rsidR="00AC73B0" w:rsidRPr="001F14AF" w:rsidRDefault="00AC73B0" w:rsidP="00AC73B0">
      <w:pPr>
        <w:spacing w:line="240" w:lineRule="atLeast"/>
        <w:jc w:val="both"/>
        <w:rPr>
          <w:rFonts w:cs="Arial"/>
          <w:szCs w:val="20"/>
        </w:rPr>
      </w:pPr>
    </w:p>
    <w:p w14:paraId="0CED1060" w14:textId="77777777" w:rsidR="00AC73B0" w:rsidRPr="001F14AF" w:rsidRDefault="00AC73B0" w:rsidP="00AC73B0">
      <w:pPr>
        <w:spacing w:line="240" w:lineRule="atLeast"/>
        <w:jc w:val="both"/>
        <w:rPr>
          <w:rFonts w:cs="Arial"/>
          <w:bCs/>
          <w:szCs w:val="20"/>
        </w:rPr>
      </w:pPr>
      <w:r w:rsidRPr="001F14AF">
        <w:rPr>
          <w:rFonts w:cs="Arial"/>
          <w:bCs/>
          <w:szCs w:val="20"/>
        </w:rPr>
        <w:t xml:space="preserve">Izrecno velja poudariti, da ta zakon tako ne posega v ureditev drugih povračil stroškov ali prejemkov, ki jih določajo posebni zakoni. Ureditev v posebnih zakonih ostaja, kar pomeni, da funkcionarjem po posebnih zakonih pripadajo še povračila stroškov in prejemki, ki jih ta zakon ne </w:t>
      </w:r>
      <w:r w:rsidRPr="001F14AF">
        <w:rPr>
          <w:rFonts w:cs="Arial"/>
          <w:bCs/>
          <w:szCs w:val="20"/>
        </w:rPr>
        <w:lastRenderedPageBreak/>
        <w:t>ureja, kot na primer stroški selitve zaradi prevzema funkcije ali stroški, ki jih imajo poslanci z delom z volivci na terenu.</w:t>
      </w:r>
    </w:p>
    <w:p w14:paraId="7D99DF9B" w14:textId="77777777" w:rsidR="00AC73B0" w:rsidRPr="001F14AF" w:rsidRDefault="00AC73B0" w:rsidP="00AC73B0">
      <w:pPr>
        <w:pStyle w:val="Telobesedila"/>
        <w:spacing w:after="0" w:line="240" w:lineRule="atLeast"/>
        <w:rPr>
          <w:rFonts w:ascii="Arial" w:hAnsi="Arial" w:cs="Arial"/>
          <w:b/>
          <w:sz w:val="20"/>
          <w:szCs w:val="20"/>
          <w:lang w:val="sl-SI"/>
        </w:rPr>
      </w:pPr>
    </w:p>
    <w:p w14:paraId="13242802" w14:textId="77777777" w:rsidR="00AC73B0" w:rsidRPr="001F14AF" w:rsidRDefault="00AC73B0" w:rsidP="00AC73B0">
      <w:pPr>
        <w:pStyle w:val="Telobesedila"/>
        <w:spacing w:after="0" w:line="240" w:lineRule="atLeast"/>
        <w:rPr>
          <w:rFonts w:ascii="Arial" w:hAnsi="Arial" w:cs="Arial"/>
          <w:b/>
          <w:sz w:val="20"/>
          <w:szCs w:val="20"/>
          <w:lang w:val="sl-SI"/>
        </w:rPr>
      </w:pPr>
      <w:r w:rsidRPr="001F14AF">
        <w:rPr>
          <w:rFonts w:ascii="Arial" w:hAnsi="Arial" w:cs="Arial"/>
          <w:b/>
          <w:sz w:val="20"/>
          <w:szCs w:val="20"/>
          <w:lang w:val="sl-SI"/>
        </w:rPr>
        <w:t>K 16. členu</w:t>
      </w:r>
    </w:p>
    <w:p w14:paraId="6D1FA160" w14:textId="201F7319" w:rsidR="00AC73B0" w:rsidRPr="001F14AF" w:rsidRDefault="00AC73B0" w:rsidP="00AC73B0">
      <w:pPr>
        <w:pStyle w:val="odstavek1"/>
        <w:spacing w:before="0" w:line="240" w:lineRule="atLeast"/>
        <w:ind w:firstLine="0"/>
        <w:rPr>
          <w:sz w:val="20"/>
          <w:szCs w:val="20"/>
        </w:rPr>
      </w:pPr>
      <w:r w:rsidRPr="001F14AF">
        <w:rPr>
          <w:sz w:val="20"/>
          <w:szCs w:val="20"/>
        </w:rPr>
        <w:t>Člen določa, da se funkcionarju ne sme določiti in izplačevati povračil stroškov v zvezi z opravljanjem funkcije in drugih prejemkov, ki jih določa zakon, v drugačni višini</w:t>
      </w:r>
      <w:r w:rsidR="006D4C42" w:rsidRPr="001F14AF">
        <w:rPr>
          <w:sz w:val="20"/>
          <w:szCs w:val="20"/>
        </w:rPr>
        <w:t xml:space="preserve"> in pod drugačnimi pogoji</w:t>
      </w:r>
      <w:r w:rsidRPr="001F14AF">
        <w:rPr>
          <w:sz w:val="20"/>
          <w:szCs w:val="20"/>
        </w:rPr>
        <w:t>, kot jo določa  zakon.</w:t>
      </w:r>
      <w:r w:rsidR="006D4C42" w:rsidRPr="001F14AF">
        <w:rPr>
          <w:sz w:val="20"/>
          <w:szCs w:val="20"/>
        </w:rPr>
        <w:t xml:space="preserve"> Prav tako je določeno, da</w:t>
      </w:r>
      <w:r w:rsidR="006C5179" w:rsidRPr="001F14AF">
        <w:rPr>
          <w:sz w:val="20"/>
          <w:szCs w:val="20"/>
        </w:rPr>
        <w:t xml:space="preserve"> se</w:t>
      </w:r>
      <w:r w:rsidR="006D4C42" w:rsidRPr="001F14AF">
        <w:rPr>
          <w:sz w:val="20"/>
          <w:szCs w:val="20"/>
        </w:rPr>
        <w:t xml:space="preserve"> funkcionarju ne smejo določiti oziroma izplačati povračila stroškov ali prejemkov v zvezi z opravljanjem funkcije, do katerih ni upravičen.</w:t>
      </w:r>
      <w:r w:rsidR="006C5179" w:rsidRPr="001F14AF">
        <w:rPr>
          <w:sz w:val="20"/>
          <w:szCs w:val="20"/>
        </w:rPr>
        <w:t xml:space="preserve"> </w:t>
      </w:r>
      <w:r w:rsidR="00E20E6C" w:rsidRPr="001F14AF">
        <w:rPr>
          <w:sz w:val="20"/>
          <w:szCs w:val="20"/>
        </w:rPr>
        <w:t xml:space="preserve">Tako funkcionar kot tudi </w:t>
      </w:r>
      <w:r w:rsidR="006C5179" w:rsidRPr="001F14AF">
        <w:rPr>
          <w:sz w:val="20"/>
          <w:szCs w:val="20"/>
        </w:rPr>
        <w:t xml:space="preserve">bivši </w:t>
      </w:r>
      <w:r w:rsidR="00E20E6C" w:rsidRPr="001F14AF">
        <w:rPr>
          <w:sz w:val="20"/>
          <w:szCs w:val="20"/>
        </w:rPr>
        <w:t>funkcionar,</w:t>
      </w:r>
      <w:r w:rsidRPr="001F14AF">
        <w:rPr>
          <w:sz w:val="20"/>
          <w:szCs w:val="20"/>
        </w:rPr>
        <w:t xml:space="preserve"> </w:t>
      </w:r>
      <w:r w:rsidR="006C5179" w:rsidRPr="001F14AF">
        <w:rPr>
          <w:sz w:val="20"/>
          <w:szCs w:val="20"/>
        </w:rPr>
        <w:t>morata</w:t>
      </w:r>
      <w:r w:rsidRPr="001F14AF">
        <w:rPr>
          <w:sz w:val="20"/>
          <w:szCs w:val="20"/>
        </w:rPr>
        <w:t xml:space="preserve"> preveč izplačane zneske</w:t>
      </w:r>
      <w:r w:rsidR="006C5179" w:rsidRPr="001F14AF">
        <w:rPr>
          <w:sz w:val="20"/>
          <w:szCs w:val="20"/>
        </w:rPr>
        <w:t xml:space="preserve"> </w:t>
      </w:r>
      <w:r w:rsidRPr="001F14AF">
        <w:rPr>
          <w:sz w:val="20"/>
          <w:szCs w:val="20"/>
        </w:rPr>
        <w:t>vrniti</w:t>
      </w:r>
      <w:r w:rsidR="006C5179" w:rsidRPr="001F14AF">
        <w:rPr>
          <w:sz w:val="20"/>
          <w:szCs w:val="20"/>
        </w:rPr>
        <w:t>. Z</w:t>
      </w:r>
      <w:r w:rsidRPr="001F14AF">
        <w:rPr>
          <w:sz w:val="20"/>
          <w:szCs w:val="20"/>
        </w:rPr>
        <w:t xml:space="preserve"> organom oziroma samoupravno lokalno skupnostjo, v kateri opravlja </w:t>
      </w:r>
      <w:r w:rsidR="006C5179" w:rsidRPr="001F14AF">
        <w:rPr>
          <w:sz w:val="20"/>
          <w:szCs w:val="20"/>
        </w:rPr>
        <w:t xml:space="preserve">oziroma je opravljal </w:t>
      </w:r>
      <w:r w:rsidRPr="001F14AF">
        <w:rPr>
          <w:sz w:val="20"/>
          <w:szCs w:val="20"/>
        </w:rPr>
        <w:t xml:space="preserve">funkcijo, </w:t>
      </w:r>
      <w:r w:rsidR="006C5179" w:rsidRPr="001F14AF">
        <w:rPr>
          <w:sz w:val="20"/>
          <w:szCs w:val="20"/>
        </w:rPr>
        <w:t xml:space="preserve">se </w:t>
      </w:r>
      <w:r w:rsidRPr="001F14AF">
        <w:rPr>
          <w:sz w:val="20"/>
          <w:szCs w:val="20"/>
        </w:rPr>
        <w:t>dogovori</w:t>
      </w:r>
      <w:r w:rsidR="006C5179" w:rsidRPr="001F14AF">
        <w:rPr>
          <w:sz w:val="20"/>
          <w:szCs w:val="20"/>
        </w:rPr>
        <w:t>ta</w:t>
      </w:r>
      <w:r w:rsidRPr="001F14AF">
        <w:rPr>
          <w:sz w:val="20"/>
          <w:szCs w:val="20"/>
        </w:rPr>
        <w:t xml:space="preserve"> o načinu vrnitve. Organ ali samoupravna lokalna skupnost pisno pozove funkcionarja na sklenitev dogovora o vračilu preveč izplačanih zneskov, v roku petih delovnih dni od ugotovitve nepravilnosti. Če do podpisa dogovora ne pride v roku enega meseca od prejema pisnega poziva, mora organ oziroma samoupravna lokalna skupnost preveč izplačani znesek zahtevati s tožbo pred sodiščem, ki je pristojno za delovne spore. </w:t>
      </w:r>
    </w:p>
    <w:p w14:paraId="5009B170" w14:textId="77777777" w:rsidR="006D4C42" w:rsidRPr="001F14AF" w:rsidRDefault="006D4C42" w:rsidP="00AC73B0">
      <w:pPr>
        <w:pStyle w:val="odstavek1"/>
        <w:spacing w:before="0" w:line="240" w:lineRule="atLeast"/>
        <w:ind w:firstLine="0"/>
        <w:rPr>
          <w:sz w:val="20"/>
          <w:szCs w:val="20"/>
        </w:rPr>
      </w:pPr>
    </w:p>
    <w:p w14:paraId="2C1D336E" w14:textId="3BB520F6" w:rsidR="00E20E6C" w:rsidRPr="001F14AF" w:rsidRDefault="00AC73B0" w:rsidP="00AC73B0">
      <w:pPr>
        <w:pStyle w:val="odstavek1"/>
        <w:spacing w:before="0" w:line="240" w:lineRule="atLeast"/>
        <w:ind w:firstLine="0"/>
        <w:rPr>
          <w:sz w:val="20"/>
          <w:szCs w:val="20"/>
        </w:rPr>
      </w:pPr>
      <w:r w:rsidRPr="001F14AF">
        <w:rPr>
          <w:sz w:val="20"/>
          <w:szCs w:val="20"/>
        </w:rPr>
        <w:t xml:space="preserve">V členu je določeno tudi, da organ oziroma samoupravna lokalna skupnost, v kateri funkcionar opravlja funkcijo, v primeru, ko je višina izplačanega prejemka ali povračila stroška v nasprotju </w:t>
      </w:r>
      <w:r w:rsidR="006D4C42" w:rsidRPr="001F14AF">
        <w:rPr>
          <w:sz w:val="20"/>
          <w:szCs w:val="20"/>
        </w:rPr>
        <w:t>z</w:t>
      </w:r>
      <w:r w:rsidRPr="001F14AF">
        <w:rPr>
          <w:sz w:val="20"/>
          <w:szCs w:val="20"/>
        </w:rPr>
        <w:t xml:space="preserve"> zakonom, zagotovi izplačila v skladu s pogoji in v višini, kot to določa zakon, in s tem seznani funkcionarja. Predlagana določba sledi cilju ekonomične porabe javnih sredstev.  </w:t>
      </w:r>
    </w:p>
    <w:p w14:paraId="213E8890" w14:textId="77777777" w:rsidR="00AC73B0" w:rsidRPr="001F14AF" w:rsidRDefault="00AC73B0" w:rsidP="00AC73B0">
      <w:pPr>
        <w:pStyle w:val="Telobesedila"/>
        <w:spacing w:after="0" w:line="240" w:lineRule="atLeast"/>
        <w:rPr>
          <w:rFonts w:ascii="Arial" w:hAnsi="Arial" w:cs="Arial"/>
          <w:b/>
          <w:sz w:val="20"/>
          <w:szCs w:val="20"/>
          <w:lang w:val="sl-SI"/>
        </w:rPr>
      </w:pPr>
    </w:p>
    <w:p w14:paraId="7709CCC8" w14:textId="77777777" w:rsidR="00AC73B0" w:rsidRPr="001F14AF" w:rsidRDefault="00AC73B0" w:rsidP="00AC73B0">
      <w:pPr>
        <w:spacing w:line="240" w:lineRule="atLeast"/>
        <w:jc w:val="both"/>
        <w:rPr>
          <w:rFonts w:cs="Arial"/>
          <w:b/>
          <w:bCs/>
          <w:szCs w:val="20"/>
        </w:rPr>
      </w:pPr>
      <w:r w:rsidRPr="001F14AF">
        <w:rPr>
          <w:rFonts w:cs="Arial"/>
          <w:b/>
          <w:bCs/>
          <w:szCs w:val="20"/>
        </w:rPr>
        <w:t>K 17. členu</w:t>
      </w:r>
    </w:p>
    <w:p w14:paraId="4E021801" w14:textId="77777777" w:rsidR="00AC73B0" w:rsidRPr="001F14AF" w:rsidRDefault="00AC73B0" w:rsidP="00AC73B0">
      <w:pPr>
        <w:spacing w:line="240" w:lineRule="atLeast"/>
        <w:jc w:val="both"/>
        <w:rPr>
          <w:rFonts w:cs="Arial"/>
          <w:szCs w:val="20"/>
        </w:rPr>
      </w:pPr>
      <w:r w:rsidRPr="001F14AF">
        <w:rPr>
          <w:rFonts w:cs="Arial"/>
          <w:szCs w:val="20"/>
        </w:rPr>
        <w:t>V skladu s cilji po enotni ureditvi pravic funkcionarjev, ki poklicno opravljajo funkcijo, člen vsebuje določbo glede pravice do letnega dopusta, in sicer določa, da ima funkcionar v času trajanja funkcije pravico do letnega dopusta po kriterijih, ki veljajo za javne uslužbence v državni upravi, in sicer se upošteva delovna doba, starost funkcionarja, skrb za otroke ter zdravstvene in socialne razmere. Za javne uslužbence v državni upravi se letni dopust odmerja v skladu z Zakonom o delavcih v državnih organih (Uradni list RS, št. 15/90, 2/91-I, 5/91, 18/91, 22/91, 4/93, 18/94 – ZRPJZ, 70/97, 87/97 – ZPSDP, 38/99, 56/02 – ZJU in 8/20) in Aneksom h Kolektivni pogodbi za negospodarske dejavnosti v Republiki Sloveniji (Uradni list RS, št. 99/24). Zaradi zahtevnosti opravljanja funkcije pripada funkcionarjem osem dni letnega dopusta.</w:t>
      </w:r>
    </w:p>
    <w:p w14:paraId="415FC83D" w14:textId="77777777" w:rsidR="00AC73B0" w:rsidRPr="001F14AF" w:rsidRDefault="00AC73B0" w:rsidP="00AC73B0">
      <w:pPr>
        <w:spacing w:line="240" w:lineRule="atLeast"/>
        <w:jc w:val="both"/>
        <w:rPr>
          <w:rFonts w:cs="Arial"/>
          <w:szCs w:val="20"/>
        </w:rPr>
      </w:pPr>
    </w:p>
    <w:p w14:paraId="129198E4" w14:textId="77777777" w:rsidR="00AC73B0" w:rsidRPr="001F14AF" w:rsidRDefault="00AC73B0" w:rsidP="00AC73B0">
      <w:pPr>
        <w:spacing w:line="240" w:lineRule="atLeast"/>
        <w:jc w:val="both"/>
        <w:rPr>
          <w:rFonts w:cs="Arial"/>
          <w:szCs w:val="20"/>
        </w:rPr>
      </w:pPr>
      <w:r w:rsidRPr="001F14AF">
        <w:rPr>
          <w:rFonts w:cs="Arial"/>
          <w:szCs w:val="20"/>
        </w:rPr>
        <w:t>V zvezi s kriterijem starosti velja opozoriti, da je v 5. členu Aneksa h Kolektivni pogodbi za negospodarske dejavnosti v Republiki Sloveniji (Uradni list RS, št. 99/24) določena odmera letnega dopusta glede na dopolnjeno starost 55 let (letni dopust poveča za pet dni), v 8. členu pa je navedena prehodna ureditev v letih 2025-2030, kar je razvidno iz spodnje tabele:</w:t>
      </w:r>
    </w:p>
    <w:p w14:paraId="76A3164D" w14:textId="77777777" w:rsidR="00AC73B0" w:rsidRPr="001F14AF" w:rsidRDefault="00AC73B0" w:rsidP="00AC73B0">
      <w:pPr>
        <w:spacing w:line="240" w:lineRule="atLeast"/>
        <w:jc w:val="both"/>
        <w:rPr>
          <w:rFonts w:cs="Arial"/>
          <w:szCs w:val="20"/>
        </w:rPr>
      </w:pPr>
    </w:p>
    <w:tbl>
      <w:tblPr>
        <w:tblW w:w="5083" w:type="dxa"/>
        <w:tblInd w:w="15" w:type="dxa"/>
        <w:shd w:val="clear" w:color="auto" w:fill="FFFFFF"/>
        <w:tblCellMar>
          <w:top w:w="15" w:type="dxa"/>
          <w:left w:w="15" w:type="dxa"/>
          <w:bottom w:w="15" w:type="dxa"/>
          <w:right w:w="15" w:type="dxa"/>
        </w:tblCellMar>
        <w:tblLook w:val="04A0" w:firstRow="1" w:lastRow="0" w:firstColumn="1" w:lastColumn="0" w:noHBand="0" w:noVBand="1"/>
      </w:tblPr>
      <w:tblGrid>
        <w:gridCol w:w="831"/>
        <w:gridCol w:w="709"/>
        <w:gridCol w:w="708"/>
        <w:gridCol w:w="709"/>
        <w:gridCol w:w="709"/>
        <w:gridCol w:w="709"/>
        <w:gridCol w:w="708"/>
      </w:tblGrid>
      <w:tr w:rsidR="001F14AF" w:rsidRPr="001F14AF" w14:paraId="4EB7FBA8" w14:textId="77777777" w:rsidTr="00BF41C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hideMark/>
          </w:tcPr>
          <w:p w14:paraId="699B8001" w14:textId="77777777" w:rsidR="00AC73B0" w:rsidRPr="001F14AF" w:rsidRDefault="00AC73B0" w:rsidP="00BF41CC">
            <w:pPr>
              <w:spacing w:line="240" w:lineRule="atLeast"/>
              <w:jc w:val="both"/>
              <w:rPr>
                <w:rFonts w:cs="Arial"/>
                <w:szCs w:val="20"/>
              </w:rPr>
            </w:pPr>
            <w:r w:rsidRPr="001F14AF">
              <w:rPr>
                <w:rFonts w:cs="Arial"/>
                <w:szCs w:val="20"/>
              </w:rPr>
              <w:t>Leto</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hideMark/>
          </w:tcPr>
          <w:p w14:paraId="0D8AA645" w14:textId="77777777" w:rsidR="00AC73B0" w:rsidRPr="001F14AF" w:rsidRDefault="00AC73B0" w:rsidP="00BF41CC">
            <w:pPr>
              <w:spacing w:line="240" w:lineRule="atLeast"/>
              <w:jc w:val="both"/>
              <w:rPr>
                <w:rFonts w:cs="Arial"/>
                <w:szCs w:val="20"/>
              </w:rPr>
            </w:pPr>
            <w:r w:rsidRPr="001F14AF">
              <w:rPr>
                <w:rFonts w:cs="Arial"/>
                <w:szCs w:val="20"/>
              </w:rPr>
              <w:t>2025</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hideMark/>
          </w:tcPr>
          <w:p w14:paraId="1B195ADE" w14:textId="77777777" w:rsidR="00AC73B0" w:rsidRPr="001F14AF" w:rsidRDefault="00AC73B0" w:rsidP="00BF41CC">
            <w:pPr>
              <w:spacing w:line="240" w:lineRule="atLeast"/>
              <w:jc w:val="both"/>
              <w:rPr>
                <w:rFonts w:cs="Arial"/>
                <w:szCs w:val="20"/>
              </w:rPr>
            </w:pPr>
            <w:r w:rsidRPr="001F14AF">
              <w:rPr>
                <w:rFonts w:cs="Arial"/>
                <w:szCs w:val="20"/>
              </w:rPr>
              <w:t>2026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hideMark/>
          </w:tcPr>
          <w:p w14:paraId="36BFBA29" w14:textId="77777777" w:rsidR="00AC73B0" w:rsidRPr="001F14AF" w:rsidRDefault="00AC73B0" w:rsidP="00BF41CC">
            <w:pPr>
              <w:spacing w:line="240" w:lineRule="atLeast"/>
              <w:jc w:val="both"/>
              <w:rPr>
                <w:rFonts w:cs="Arial"/>
                <w:szCs w:val="20"/>
              </w:rPr>
            </w:pPr>
            <w:r w:rsidRPr="001F14AF">
              <w:rPr>
                <w:rFonts w:cs="Arial"/>
                <w:szCs w:val="20"/>
              </w:rPr>
              <w:t>2027</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hideMark/>
          </w:tcPr>
          <w:p w14:paraId="7455839E" w14:textId="77777777" w:rsidR="00AC73B0" w:rsidRPr="001F14AF" w:rsidRDefault="00AC73B0" w:rsidP="00BF41CC">
            <w:pPr>
              <w:spacing w:line="240" w:lineRule="atLeast"/>
              <w:jc w:val="both"/>
              <w:rPr>
                <w:rFonts w:cs="Arial"/>
                <w:szCs w:val="20"/>
              </w:rPr>
            </w:pPr>
            <w:r w:rsidRPr="001F14AF">
              <w:rPr>
                <w:rFonts w:cs="Arial"/>
                <w:szCs w:val="20"/>
              </w:rPr>
              <w:t>2028</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hideMark/>
          </w:tcPr>
          <w:p w14:paraId="0FA7449B" w14:textId="77777777" w:rsidR="00AC73B0" w:rsidRPr="001F14AF" w:rsidRDefault="00AC73B0" w:rsidP="00BF41CC">
            <w:pPr>
              <w:spacing w:line="240" w:lineRule="atLeast"/>
              <w:jc w:val="both"/>
              <w:rPr>
                <w:rFonts w:cs="Arial"/>
                <w:szCs w:val="20"/>
              </w:rPr>
            </w:pPr>
            <w:r w:rsidRPr="001F14AF">
              <w:rPr>
                <w:rFonts w:cs="Arial"/>
                <w:szCs w:val="20"/>
              </w:rPr>
              <w:t>2029</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hideMark/>
          </w:tcPr>
          <w:p w14:paraId="1EFF99B2" w14:textId="77777777" w:rsidR="00AC73B0" w:rsidRPr="001F14AF" w:rsidRDefault="00AC73B0" w:rsidP="00BF41CC">
            <w:pPr>
              <w:spacing w:line="240" w:lineRule="atLeast"/>
              <w:jc w:val="both"/>
              <w:rPr>
                <w:rFonts w:cs="Arial"/>
                <w:szCs w:val="20"/>
              </w:rPr>
            </w:pPr>
            <w:r w:rsidRPr="001F14AF">
              <w:rPr>
                <w:rFonts w:cs="Arial"/>
                <w:szCs w:val="20"/>
              </w:rPr>
              <w:t>2030</w:t>
            </w:r>
          </w:p>
        </w:tc>
      </w:tr>
      <w:tr w:rsidR="001F14AF" w:rsidRPr="001F14AF" w14:paraId="27C645F7" w14:textId="77777777" w:rsidTr="00BF41CC">
        <w:trPr>
          <w:trHeight w:val="346"/>
        </w:trPr>
        <w:tc>
          <w:tcPr>
            <w:tcW w:w="831"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hideMark/>
          </w:tcPr>
          <w:p w14:paraId="033E4C81" w14:textId="77777777" w:rsidR="00AC73B0" w:rsidRPr="001F14AF" w:rsidRDefault="00AC73B0" w:rsidP="00BF41CC">
            <w:pPr>
              <w:spacing w:line="240" w:lineRule="atLeast"/>
              <w:jc w:val="both"/>
              <w:rPr>
                <w:rFonts w:cs="Arial"/>
                <w:szCs w:val="20"/>
              </w:rPr>
            </w:pPr>
            <w:r w:rsidRPr="001F14AF">
              <w:rPr>
                <w:rFonts w:cs="Arial"/>
                <w:szCs w:val="20"/>
              </w:rPr>
              <w:t>Starost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hideMark/>
          </w:tcPr>
          <w:p w14:paraId="080996A2" w14:textId="77777777" w:rsidR="00AC73B0" w:rsidRPr="001F14AF" w:rsidRDefault="00AC73B0" w:rsidP="00BF41CC">
            <w:pPr>
              <w:spacing w:line="240" w:lineRule="atLeast"/>
              <w:jc w:val="both"/>
              <w:rPr>
                <w:rFonts w:cs="Arial"/>
                <w:szCs w:val="20"/>
              </w:rPr>
            </w:pPr>
            <w:r w:rsidRPr="001F14AF">
              <w:rPr>
                <w:rFonts w:cs="Arial"/>
                <w:szCs w:val="20"/>
              </w:rPr>
              <w:t>51 let</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hideMark/>
          </w:tcPr>
          <w:p w14:paraId="72E466F2" w14:textId="77777777" w:rsidR="00AC73B0" w:rsidRPr="001F14AF" w:rsidRDefault="00AC73B0" w:rsidP="00BF41CC">
            <w:pPr>
              <w:spacing w:line="240" w:lineRule="atLeast"/>
              <w:jc w:val="both"/>
              <w:rPr>
                <w:rFonts w:cs="Arial"/>
                <w:szCs w:val="20"/>
              </w:rPr>
            </w:pPr>
            <w:r w:rsidRPr="001F14AF">
              <w:rPr>
                <w:rFonts w:cs="Arial"/>
                <w:szCs w:val="20"/>
              </w:rPr>
              <w:t>51 let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hideMark/>
          </w:tcPr>
          <w:p w14:paraId="3F4E352F" w14:textId="77777777" w:rsidR="00AC73B0" w:rsidRPr="001F14AF" w:rsidRDefault="00AC73B0" w:rsidP="00BF41CC">
            <w:pPr>
              <w:spacing w:line="240" w:lineRule="atLeast"/>
              <w:jc w:val="both"/>
              <w:rPr>
                <w:rFonts w:cs="Arial"/>
                <w:szCs w:val="20"/>
              </w:rPr>
            </w:pPr>
            <w:r w:rsidRPr="001F14AF">
              <w:rPr>
                <w:rFonts w:cs="Arial"/>
                <w:szCs w:val="20"/>
              </w:rPr>
              <w:t>52 let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hideMark/>
          </w:tcPr>
          <w:p w14:paraId="365B308E" w14:textId="77777777" w:rsidR="00AC73B0" w:rsidRPr="001F14AF" w:rsidRDefault="00AC73B0" w:rsidP="00BF41CC">
            <w:pPr>
              <w:spacing w:line="240" w:lineRule="atLeast"/>
              <w:jc w:val="both"/>
              <w:rPr>
                <w:rFonts w:cs="Arial"/>
                <w:szCs w:val="20"/>
              </w:rPr>
            </w:pPr>
            <w:r w:rsidRPr="001F14AF">
              <w:rPr>
                <w:rFonts w:cs="Arial"/>
                <w:szCs w:val="20"/>
              </w:rPr>
              <w:t>52 let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hideMark/>
          </w:tcPr>
          <w:p w14:paraId="63628150" w14:textId="77777777" w:rsidR="00AC73B0" w:rsidRPr="001F14AF" w:rsidRDefault="00AC73B0" w:rsidP="00BF41CC">
            <w:pPr>
              <w:spacing w:line="240" w:lineRule="atLeast"/>
              <w:jc w:val="both"/>
              <w:rPr>
                <w:rFonts w:cs="Arial"/>
                <w:szCs w:val="20"/>
              </w:rPr>
            </w:pPr>
            <w:r w:rsidRPr="001F14AF">
              <w:rPr>
                <w:rFonts w:cs="Arial"/>
                <w:szCs w:val="20"/>
              </w:rPr>
              <w:t>53 let</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hideMark/>
          </w:tcPr>
          <w:p w14:paraId="5507D013" w14:textId="77777777" w:rsidR="00AC73B0" w:rsidRPr="001F14AF" w:rsidRDefault="00AC73B0" w:rsidP="00BF41CC">
            <w:pPr>
              <w:spacing w:line="240" w:lineRule="atLeast"/>
              <w:jc w:val="both"/>
              <w:rPr>
                <w:rFonts w:cs="Arial"/>
                <w:szCs w:val="20"/>
              </w:rPr>
            </w:pPr>
            <w:r w:rsidRPr="001F14AF">
              <w:rPr>
                <w:rFonts w:cs="Arial"/>
                <w:szCs w:val="20"/>
              </w:rPr>
              <w:t>54 let</w:t>
            </w:r>
          </w:p>
        </w:tc>
      </w:tr>
    </w:tbl>
    <w:p w14:paraId="7C76DF22" w14:textId="77777777" w:rsidR="00AC73B0" w:rsidRPr="001F14AF" w:rsidRDefault="00AC73B0" w:rsidP="00AC73B0">
      <w:pPr>
        <w:spacing w:line="240" w:lineRule="atLeast"/>
        <w:jc w:val="both"/>
        <w:rPr>
          <w:rFonts w:cs="Arial"/>
          <w:szCs w:val="20"/>
        </w:rPr>
      </w:pPr>
    </w:p>
    <w:p w14:paraId="775B0359" w14:textId="77777777" w:rsidR="00AC73B0" w:rsidRPr="001F14AF" w:rsidRDefault="00AC73B0" w:rsidP="00AC73B0">
      <w:pPr>
        <w:spacing w:line="240" w:lineRule="atLeast"/>
        <w:jc w:val="both"/>
        <w:rPr>
          <w:rFonts w:cs="Arial"/>
          <w:szCs w:val="20"/>
        </w:rPr>
      </w:pPr>
      <w:r w:rsidRPr="001F14AF">
        <w:rPr>
          <w:rFonts w:cs="Arial"/>
          <w:szCs w:val="20"/>
        </w:rPr>
        <w:t>Opozorit velja, da bo ta člen urejal letni dopust za funkcionarje, za katere te vsebine ne ureja poseben zakon. Ureditev v področnih zakonih glede letnega dopusta ostaja nespremenjena in ta zakon vanjo ne posega.</w:t>
      </w:r>
    </w:p>
    <w:p w14:paraId="799C7207" w14:textId="77777777" w:rsidR="00AC73B0" w:rsidRPr="001F14AF" w:rsidRDefault="00AC73B0" w:rsidP="00AC73B0">
      <w:pPr>
        <w:spacing w:line="240" w:lineRule="atLeast"/>
        <w:jc w:val="both"/>
        <w:rPr>
          <w:rFonts w:cs="Arial"/>
          <w:szCs w:val="20"/>
        </w:rPr>
      </w:pPr>
    </w:p>
    <w:p w14:paraId="01CF6AC3" w14:textId="77777777" w:rsidR="00AC73B0" w:rsidRPr="001F14AF" w:rsidRDefault="00AC73B0" w:rsidP="00AC73B0">
      <w:pPr>
        <w:spacing w:line="240" w:lineRule="atLeast"/>
        <w:jc w:val="both"/>
        <w:rPr>
          <w:rFonts w:cs="Arial"/>
          <w:szCs w:val="20"/>
        </w:rPr>
      </w:pPr>
      <w:r w:rsidRPr="001F14AF">
        <w:rPr>
          <w:rFonts w:cs="Arial"/>
          <w:szCs w:val="20"/>
        </w:rPr>
        <w:t xml:space="preserve">Na tem mestu velja omeniti, da so se določbe glede odmere letnega dopusta iz Zakona o delavcih v državnih organih za funkcionarje uporabljale že doslej. </w:t>
      </w:r>
    </w:p>
    <w:p w14:paraId="0D3F63D4" w14:textId="77777777" w:rsidR="00AC73B0" w:rsidRPr="001F14AF" w:rsidRDefault="00AC73B0" w:rsidP="00AC73B0">
      <w:pPr>
        <w:spacing w:line="240" w:lineRule="atLeast"/>
        <w:jc w:val="both"/>
        <w:rPr>
          <w:rFonts w:cs="Arial"/>
          <w:szCs w:val="20"/>
        </w:rPr>
      </w:pPr>
    </w:p>
    <w:p w14:paraId="53E57D34" w14:textId="13510E8C" w:rsidR="00AC73B0" w:rsidRPr="001F14AF" w:rsidRDefault="00AC73B0" w:rsidP="00AC73B0">
      <w:pPr>
        <w:spacing w:line="240" w:lineRule="atLeast"/>
        <w:jc w:val="both"/>
        <w:rPr>
          <w:rFonts w:cs="Arial"/>
          <w:szCs w:val="20"/>
        </w:rPr>
      </w:pPr>
      <w:bookmarkStart w:id="75" w:name="_Hlk189554481"/>
      <w:r w:rsidRPr="001F14AF">
        <w:rPr>
          <w:rFonts w:cs="Arial"/>
          <w:szCs w:val="20"/>
        </w:rPr>
        <w:t xml:space="preserve">Funkcionarji imajo specifičen položaj kar se tiče izrabe letnega dopusta. Nimajo namreč delodajalca, ki bi </w:t>
      </w:r>
      <w:r w:rsidRPr="001F14AF">
        <w:rPr>
          <w:rFonts w:eastAsiaTheme="majorEastAsia" w:cs="Arial"/>
          <w:szCs w:val="20"/>
        </w:rPr>
        <w:t xml:space="preserve">mu glede na delovni proces odrejal izrabo letnega dopusta oziroma bi se z njim moral dogovarjati  o razporeditvi delovnega časa in izrabi letnega dopusta, o tem bolj samostojno odločajo sami, glede na funkcijo, ki jo opravljajo. </w:t>
      </w:r>
      <w:r w:rsidRPr="001F14AF">
        <w:rPr>
          <w:rFonts w:cs="Arial"/>
          <w:szCs w:val="20"/>
        </w:rPr>
        <w:t xml:space="preserve">Funkcionarji za opravljanje funkcije tudi ne sklenejo pogodbe o zaposlitvi in niso v delovnem, pač pa službenem razmerju, zato predlog tretjega odstavka 17. člena izrecno določa, da funkcionarju ne pripada pravica do nadomestila za neizrabljen letni dopust. </w:t>
      </w:r>
    </w:p>
    <w:bookmarkEnd w:id="75"/>
    <w:p w14:paraId="260125C6" w14:textId="77777777" w:rsidR="00AC73B0" w:rsidRPr="001F14AF" w:rsidRDefault="00AC73B0" w:rsidP="00AC73B0">
      <w:pPr>
        <w:spacing w:line="240" w:lineRule="atLeast"/>
        <w:jc w:val="both"/>
        <w:rPr>
          <w:rFonts w:cs="Arial"/>
          <w:szCs w:val="20"/>
        </w:rPr>
      </w:pPr>
    </w:p>
    <w:p w14:paraId="1512EB15" w14:textId="77777777" w:rsidR="00AC73B0" w:rsidRPr="001F14AF" w:rsidRDefault="00AC73B0" w:rsidP="00AC73B0">
      <w:pPr>
        <w:pStyle w:val="Telobesedila"/>
        <w:spacing w:after="0" w:line="240" w:lineRule="atLeast"/>
        <w:rPr>
          <w:rFonts w:ascii="Arial" w:hAnsi="Arial" w:cs="Arial"/>
          <w:b/>
          <w:sz w:val="20"/>
          <w:szCs w:val="20"/>
          <w:lang w:val="sl-SI"/>
        </w:rPr>
      </w:pPr>
      <w:r w:rsidRPr="001F14AF">
        <w:rPr>
          <w:rFonts w:ascii="Arial" w:hAnsi="Arial" w:cs="Arial"/>
          <w:b/>
          <w:sz w:val="20"/>
          <w:szCs w:val="20"/>
          <w:lang w:val="sl-SI"/>
        </w:rPr>
        <w:lastRenderedPageBreak/>
        <w:t xml:space="preserve">K </w:t>
      </w:r>
      <w:r w:rsidRPr="001F14AF">
        <w:rPr>
          <w:rFonts w:ascii="Arial" w:hAnsi="Arial" w:cs="Arial"/>
          <w:b/>
          <w:sz w:val="20"/>
          <w:szCs w:val="20"/>
          <w:lang w:val="sl-SI" w:eastAsia="en-US"/>
        </w:rPr>
        <w:t>18. členu</w:t>
      </w:r>
    </w:p>
    <w:p w14:paraId="11D1496B" w14:textId="77777777" w:rsidR="00AC73B0" w:rsidRPr="001F14AF" w:rsidRDefault="00AC73B0" w:rsidP="00AC73B0">
      <w:pPr>
        <w:spacing w:line="240" w:lineRule="atLeast"/>
        <w:jc w:val="both"/>
        <w:rPr>
          <w:rFonts w:cs="Arial"/>
          <w:szCs w:val="20"/>
        </w:rPr>
      </w:pPr>
      <w:r w:rsidRPr="001F14AF">
        <w:rPr>
          <w:rFonts w:cs="Arial"/>
          <w:szCs w:val="20"/>
        </w:rPr>
        <w:t xml:space="preserve">Kot doslej je na enak način v členu urejena pravica funkcionarja, ki poklicno opravlja funkcijo, do plačane odsotnosti zaradi osebnih okoliščin. </w:t>
      </w:r>
    </w:p>
    <w:p w14:paraId="24FA379C" w14:textId="77777777" w:rsidR="00AC73B0" w:rsidRPr="001F14AF" w:rsidRDefault="00AC73B0" w:rsidP="00AC73B0">
      <w:pPr>
        <w:spacing w:line="240" w:lineRule="atLeast"/>
        <w:jc w:val="both"/>
        <w:rPr>
          <w:rFonts w:cs="Arial"/>
          <w:szCs w:val="20"/>
        </w:rPr>
      </w:pPr>
    </w:p>
    <w:p w14:paraId="2E3415D1" w14:textId="77777777" w:rsidR="00AC73B0" w:rsidRPr="001F14AF" w:rsidRDefault="00AC73B0" w:rsidP="00AC73B0">
      <w:pPr>
        <w:spacing w:line="240" w:lineRule="atLeast"/>
        <w:jc w:val="both"/>
        <w:rPr>
          <w:rFonts w:cs="Arial"/>
          <w:szCs w:val="20"/>
        </w:rPr>
      </w:pPr>
      <w:r w:rsidRPr="001F14AF">
        <w:rPr>
          <w:rFonts w:cs="Arial"/>
          <w:szCs w:val="20"/>
        </w:rPr>
        <w:t xml:space="preserve">Pod pogoji in v primerih, ki so urejeni za javne uslužbence v državni upravi v 41. členu Zakona o delavcih v državnih organih (Uradni list RS, št. 15/90, 2/91-I, 5/91, 18/91, 22/91, 4/93, 18/94 – ZRPJZ, 70/97, 87/97 – ZPSDP, 38/99, 56/02 – ZJU in 8/20) in 29. členu Kolektivne pogodbe za negospodarske dejavnosti v Republiki Sloveniji (Uradni list RS, št. 18/91-I, 53/92, 13/93 – ZNOIP, 34/93, 12/94, 18/94 – ZRPJZ, 27/94, 59/94, 80/94, 64/95, 19/97, 37/97, 87/97 – ZPSDP, 3/98, 3/98, 40/99 – </w:t>
      </w:r>
      <w:proofErr w:type="spellStart"/>
      <w:r w:rsidRPr="001F14AF">
        <w:rPr>
          <w:rFonts w:cs="Arial"/>
          <w:szCs w:val="20"/>
        </w:rPr>
        <w:t>popr</w:t>
      </w:r>
      <w:proofErr w:type="spellEnd"/>
      <w:r w:rsidRPr="001F14AF">
        <w:rPr>
          <w:rFonts w:cs="Arial"/>
          <w:szCs w:val="20"/>
        </w:rPr>
        <w:t>., 39/99 – ZMPUPR, 39/99, 99/01, 73/03, 77/04, 115/05, 43/06 – ZKolP, 71/06, 138/06, 65/07, 67/07, 120/07, 57/08 – KPJS, 67/08, 1/09, 2/10, 52/10, 2/11, 3/12, 40/12, 1/13, 46/13, 95/14, 91/15, 88/16, 80/17, 80/18, 31/19, 80/19, 97/20, 160/20, 88/21, 136/22, 12/24 in 99/24), ima funkcionar, ki poklicno opravlja funkcijo, v koledarskem letu tudi pravico do odsotnosti s pravico do nadomestila plače, pri čemer mu pripada nadomestilo plače v višini, kot velja za odsotnost zaradi rednega letnega dopusta. Ta odsotnost lahko traja največ 7 dni, gre pa za okoliščine in razmere, ko lahko funkcionar, ki poklicno opravlja funkcijo, zaradi osebnih razlogov uveljavlja pravico do take odsotnosti.</w:t>
      </w:r>
    </w:p>
    <w:p w14:paraId="1F35CAF8" w14:textId="77777777" w:rsidR="00AC73B0" w:rsidRPr="001F14AF" w:rsidRDefault="00AC73B0" w:rsidP="00AC73B0">
      <w:pPr>
        <w:spacing w:line="240" w:lineRule="atLeast"/>
        <w:jc w:val="both"/>
        <w:rPr>
          <w:rFonts w:cs="Arial"/>
          <w:szCs w:val="20"/>
        </w:rPr>
      </w:pPr>
    </w:p>
    <w:p w14:paraId="6DB84FFA" w14:textId="77777777" w:rsidR="00AC73B0" w:rsidRPr="001F14AF" w:rsidRDefault="00AC73B0" w:rsidP="00AC73B0">
      <w:pPr>
        <w:spacing w:line="240" w:lineRule="atLeast"/>
        <w:jc w:val="both"/>
        <w:rPr>
          <w:rFonts w:cs="Arial"/>
          <w:b/>
          <w:szCs w:val="20"/>
        </w:rPr>
      </w:pPr>
      <w:r w:rsidRPr="001F14AF">
        <w:rPr>
          <w:rFonts w:cs="Arial"/>
          <w:b/>
          <w:szCs w:val="20"/>
        </w:rPr>
        <w:t xml:space="preserve">K 19. členu </w:t>
      </w:r>
    </w:p>
    <w:p w14:paraId="52E11963" w14:textId="33181B88" w:rsidR="00AC73B0" w:rsidRPr="001F14AF" w:rsidRDefault="00AC73B0" w:rsidP="00AC73B0">
      <w:pPr>
        <w:spacing w:line="240" w:lineRule="atLeast"/>
        <w:jc w:val="both"/>
        <w:rPr>
          <w:rFonts w:cs="Arial"/>
          <w:szCs w:val="20"/>
        </w:rPr>
      </w:pPr>
      <w:r w:rsidRPr="001F14AF">
        <w:rPr>
          <w:rFonts w:cs="Arial"/>
          <w:szCs w:val="20"/>
        </w:rPr>
        <w:t xml:space="preserve">Člen določa, da ima funkcionar pravico do usposabljanja in izpopolnjevanja za opravljanje funkcije. Smiselno je, da si funkcionar za opravljanje funkcije pridobiva dodatna znanja in se usposablja, pri čemer se sredstva za usposabljanje in izpopolnjevanje </w:t>
      </w:r>
      <w:r w:rsidR="00654DDE" w:rsidRPr="001F14AF">
        <w:rPr>
          <w:rFonts w:cs="Arial"/>
          <w:szCs w:val="20"/>
        </w:rPr>
        <w:t xml:space="preserve">načrtujejo in </w:t>
      </w:r>
      <w:r w:rsidRPr="001F14AF">
        <w:rPr>
          <w:rFonts w:cs="Arial"/>
          <w:szCs w:val="20"/>
        </w:rPr>
        <w:t xml:space="preserve">zagotavljajo </w:t>
      </w:r>
      <w:r w:rsidR="00654DDE" w:rsidRPr="001F14AF">
        <w:rPr>
          <w:rFonts w:cs="Arial"/>
          <w:szCs w:val="20"/>
        </w:rPr>
        <w:t xml:space="preserve">na enak način kot za javne uslužbence </w:t>
      </w:r>
      <w:r w:rsidRPr="001F14AF">
        <w:rPr>
          <w:rFonts w:cs="Arial"/>
          <w:szCs w:val="20"/>
        </w:rPr>
        <w:t xml:space="preserve">v finančnem načrtu organa, v katerem funkcionar opravlja svojo funkcijo. Sredstva za usposabljanje in izpopolnjevanje funkcionarjev v samoupravnih lokalnih skupnostih </w:t>
      </w:r>
      <w:r w:rsidR="00654DDE" w:rsidRPr="001F14AF">
        <w:rPr>
          <w:rFonts w:cs="Arial"/>
          <w:szCs w:val="20"/>
        </w:rPr>
        <w:t xml:space="preserve">na enak način kot za javne uslužbence načrtuje in </w:t>
      </w:r>
      <w:r w:rsidRPr="001F14AF">
        <w:rPr>
          <w:rFonts w:cs="Arial"/>
          <w:szCs w:val="20"/>
        </w:rPr>
        <w:t xml:space="preserve">zagotavlja samoupravna lokalna skupnost. </w:t>
      </w:r>
    </w:p>
    <w:p w14:paraId="2097D6A4" w14:textId="77777777" w:rsidR="00AC73B0" w:rsidRPr="001F14AF" w:rsidRDefault="00AC73B0" w:rsidP="00AC73B0">
      <w:pPr>
        <w:spacing w:line="240" w:lineRule="atLeast"/>
        <w:jc w:val="both"/>
        <w:rPr>
          <w:rFonts w:cs="Arial"/>
          <w:szCs w:val="20"/>
        </w:rPr>
      </w:pPr>
    </w:p>
    <w:p w14:paraId="7C1205BA" w14:textId="251D730D" w:rsidR="00AC73B0" w:rsidRPr="001F14AF" w:rsidRDefault="00AC73B0" w:rsidP="00AC73B0">
      <w:pPr>
        <w:spacing w:line="240" w:lineRule="atLeast"/>
        <w:jc w:val="both"/>
        <w:rPr>
          <w:rFonts w:cs="Arial"/>
          <w:szCs w:val="20"/>
        </w:rPr>
      </w:pPr>
      <w:bookmarkStart w:id="76" w:name="_Hlk188604691"/>
      <w:r w:rsidRPr="001F14AF">
        <w:rPr>
          <w:rFonts w:cs="Arial"/>
          <w:szCs w:val="20"/>
        </w:rPr>
        <w:t xml:space="preserve">Člen določa, da ima v okviru pravice do usposabljanja in izpopolnjevanja funkcionar, ki poklicno opravlja funkcijo, pravico biti odsoten v času usposabljanja in izpopolnjevanja, s pravico do nadomestila plače. Ne glede na to ali funkcionar funkcijo opravlja poklicno ali nepoklicno, pa ima pravico do povračila stroškov, ki nastanejo zaradi izvajanja pravice. </w:t>
      </w:r>
      <w:r w:rsidR="00BE2DDE" w:rsidRPr="001F14AF">
        <w:rPr>
          <w:rFonts w:cs="Arial"/>
          <w:szCs w:val="20"/>
        </w:rPr>
        <w:t xml:space="preserve">Za nepoklicne funkcionarje, upoštevaje 8. člen predloga zakona, povračila stroškov, ki nastanejo zaradi izvajanja te pravice, uredi področni zakon. </w:t>
      </w:r>
      <w:bookmarkEnd w:id="76"/>
    </w:p>
    <w:p w14:paraId="5A729A98" w14:textId="77777777" w:rsidR="00AC73B0" w:rsidRPr="001F14AF" w:rsidRDefault="00AC73B0" w:rsidP="00AC73B0">
      <w:pPr>
        <w:spacing w:line="240" w:lineRule="atLeast"/>
        <w:jc w:val="both"/>
        <w:rPr>
          <w:rFonts w:cs="Arial"/>
          <w:szCs w:val="20"/>
        </w:rPr>
      </w:pPr>
    </w:p>
    <w:p w14:paraId="79A193F4" w14:textId="77777777" w:rsidR="00AC73B0" w:rsidRPr="001F14AF" w:rsidRDefault="00AC73B0" w:rsidP="00AC73B0">
      <w:pPr>
        <w:spacing w:line="240" w:lineRule="atLeast"/>
        <w:jc w:val="both"/>
        <w:rPr>
          <w:rFonts w:cs="Arial"/>
          <w:szCs w:val="20"/>
        </w:rPr>
      </w:pPr>
      <w:r w:rsidRPr="001F14AF">
        <w:rPr>
          <w:rFonts w:cs="Arial"/>
          <w:szCs w:val="20"/>
        </w:rPr>
        <w:t xml:space="preserve">Člen določa, da se usposabljanja in izpopolnjevanja funkcionarjev načrtuje v načrtu usposabljanja in izpopolnjevanja. Načrt določi organ, v katerem funkcionar opravlja funkcijo ali samoupravna lokalna skupnost za funkcionarja, ki funkcijo opravlja v samoupravni lokalni skupnosti. Določeno je, da se načrt usposabljanja in izpopolnjevanja sprejme vsako leto, do konca meseca februarja. </w:t>
      </w:r>
    </w:p>
    <w:p w14:paraId="46B5F692" w14:textId="77777777" w:rsidR="00AC73B0" w:rsidRPr="001F14AF" w:rsidRDefault="00AC73B0" w:rsidP="00AC73B0">
      <w:pPr>
        <w:spacing w:line="240" w:lineRule="atLeast"/>
        <w:jc w:val="both"/>
        <w:rPr>
          <w:rFonts w:cs="Arial"/>
          <w:szCs w:val="20"/>
        </w:rPr>
      </w:pPr>
    </w:p>
    <w:p w14:paraId="4DC10D7D" w14:textId="77777777" w:rsidR="00AC73B0" w:rsidRPr="001F14AF" w:rsidRDefault="00AC73B0" w:rsidP="00AC73B0">
      <w:pPr>
        <w:spacing w:line="240" w:lineRule="atLeast"/>
        <w:jc w:val="both"/>
        <w:rPr>
          <w:rFonts w:cs="Arial"/>
          <w:szCs w:val="20"/>
        </w:rPr>
      </w:pPr>
      <w:r w:rsidRPr="001F14AF">
        <w:rPr>
          <w:rFonts w:cs="Arial"/>
          <w:szCs w:val="20"/>
        </w:rPr>
        <w:t xml:space="preserve">Načrtovanje usposabljanj in izpopolnjevanj funkcionarjev je urejeno primerljivo z ureditvijo, ki velja za javne uslužbence v javni upravi.  </w:t>
      </w:r>
    </w:p>
    <w:p w14:paraId="022F5512" w14:textId="77777777" w:rsidR="00AC73B0" w:rsidRPr="001F14AF" w:rsidRDefault="00AC73B0" w:rsidP="00AC73B0">
      <w:pPr>
        <w:spacing w:line="240" w:lineRule="atLeast"/>
        <w:jc w:val="both"/>
        <w:rPr>
          <w:rFonts w:cs="Arial"/>
          <w:b/>
          <w:szCs w:val="20"/>
        </w:rPr>
      </w:pPr>
    </w:p>
    <w:p w14:paraId="6CDF5327" w14:textId="77777777" w:rsidR="00AC73B0" w:rsidRPr="001F14AF" w:rsidRDefault="00AC73B0" w:rsidP="00AC73B0">
      <w:pPr>
        <w:spacing w:line="240" w:lineRule="atLeast"/>
        <w:jc w:val="both"/>
        <w:rPr>
          <w:rFonts w:cs="Arial"/>
          <w:b/>
          <w:szCs w:val="20"/>
        </w:rPr>
      </w:pPr>
      <w:r w:rsidRPr="001F14AF">
        <w:rPr>
          <w:rFonts w:cs="Arial"/>
          <w:b/>
          <w:szCs w:val="20"/>
        </w:rPr>
        <w:t>K 20. členu</w:t>
      </w:r>
    </w:p>
    <w:p w14:paraId="4E85E12D" w14:textId="77777777" w:rsidR="00AC73B0" w:rsidRPr="001F14AF" w:rsidRDefault="00AC73B0" w:rsidP="00AC73B0">
      <w:pPr>
        <w:spacing w:line="240" w:lineRule="atLeast"/>
        <w:jc w:val="both"/>
        <w:rPr>
          <w:rFonts w:cs="Arial"/>
          <w:szCs w:val="20"/>
          <w:lang w:eastAsia="sl-SI"/>
        </w:rPr>
      </w:pPr>
      <w:r w:rsidRPr="001F14AF">
        <w:rPr>
          <w:rFonts w:cs="Arial"/>
          <w:szCs w:val="20"/>
          <w:lang w:eastAsia="sl-SI"/>
        </w:rPr>
        <w:t xml:space="preserve">Člen ureja novo pravico funkcionarja do pravne pomoči. Namen predlagane pravice je, da funkcionarji, ki izvajajo oblastno funkcijo, odločitve sprejemajo neodvisno in torej brez strahu, da bodo za svojo odločitev v okviru opravljanja funkcije, sankcionirani s sodnim ali drugim postopkom. V okviru pravice do pravne pomoči ima funkcionar, zoper katerega se vodi </w:t>
      </w:r>
      <w:r w:rsidRPr="001F14AF">
        <w:rPr>
          <w:rFonts w:cs="Arial"/>
          <w:szCs w:val="20"/>
        </w:rPr>
        <w:t>odškodninski, predkazenski, kazenski ali prekrškovni postopek zaradi opravljanja njegove funkcije</w:t>
      </w:r>
      <w:r w:rsidRPr="001F14AF" w:rsidDel="00F21BF9">
        <w:rPr>
          <w:rFonts w:cs="Arial"/>
          <w:szCs w:val="20"/>
          <w:lang w:eastAsia="sl-SI"/>
        </w:rPr>
        <w:t xml:space="preserve"> </w:t>
      </w:r>
      <w:r w:rsidRPr="001F14AF">
        <w:rPr>
          <w:rFonts w:cs="Arial"/>
          <w:szCs w:val="20"/>
          <w:lang w:eastAsia="sl-SI"/>
        </w:rPr>
        <w:t xml:space="preserve">pravico, da mu organ v katerem opravlja funkcijo oziroma samoupravna lokalna skupnost, v kateri opravlja funkcijo, založi stroške izvajalca pravne pomoči (kar podrobneje določata 22. in 23. člen) in stroške, ki so povezani z izvedbo dokazov, stroške sodnih taks ter drugih stroškov, ki nastanejo v zvezi z izvedbo </w:t>
      </w:r>
      <w:r w:rsidRPr="001F14AF">
        <w:rPr>
          <w:rFonts w:cs="Arial"/>
          <w:szCs w:val="20"/>
        </w:rPr>
        <w:t xml:space="preserve">odškodninskega, predkazenskega, kazenskega ali prekrškovnega postopka (kar podrobneje določa 24. člen). </w:t>
      </w:r>
      <w:r w:rsidRPr="001F14AF" w:rsidDel="00F21BF9">
        <w:rPr>
          <w:rFonts w:cs="Arial"/>
          <w:szCs w:val="20"/>
          <w:lang w:eastAsia="sl-SI"/>
        </w:rPr>
        <w:t xml:space="preserve"> </w:t>
      </w:r>
    </w:p>
    <w:p w14:paraId="011C5C62" w14:textId="77777777" w:rsidR="00AC73B0" w:rsidRPr="001F14AF" w:rsidRDefault="00AC73B0" w:rsidP="00AC73B0">
      <w:pPr>
        <w:spacing w:line="240" w:lineRule="atLeast"/>
        <w:jc w:val="both"/>
        <w:rPr>
          <w:rFonts w:cs="Arial"/>
          <w:szCs w:val="20"/>
          <w:lang w:eastAsia="sl-SI"/>
        </w:rPr>
      </w:pPr>
    </w:p>
    <w:p w14:paraId="3810D7B2" w14:textId="77777777" w:rsidR="00AC73B0" w:rsidRPr="001F14AF" w:rsidRDefault="00AC73B0" w:rsidP="00AC73B0">
      <w:pPr>
        <w:spacing w:line="240" w:lineRule="atLeast"/>
        <w:jc w:val="both"/>
        <w:rPr>
          <w:rFonts w:cs="Arial"/>
          <w:szCs w:val="20"/>
          <w:lang w:eastAsia="sl-SI"/>
        </w:rPr>
      </w:pPr>
      <w:r w:rsidRPr="001F14AF">
        <w:rPr>
          <w:rFonts w:cs="Arial"/>
          <w:szCs w:val="20"/>
          <w:lang w:eastAsia="sl-SI"/>
        </w:rPr>
        <w:t xml:space="preserve">Založitev stroškov izvajalca pravne pomoči oziroma stroškov, ki so povezani z izvedbo dokazov, stroške sodnih taks ter drugih stroškov, ki nastanejo v zvezi z izvedbo </w:t>
      </w:r>
      <w:r w:rsidRPr="001F14AF">
        <w:rPr>
          <w:rFonts w:cs="Arial"/>
          <w:szCs w:val="20"/>
        </w:rPr>
        <w:t xml:space="preserve">odškodninskega, </w:t>
      </w:r>
      <w:r w:rsidRPr="001F14AF">
        <w:rPr>
          <w:rFonts w:cs="Arial"/>
          <w:szCs w:val="20"/>
        </w:rPr>
        <w:lastRenderedPageBreak/>
        <w:t>predkazenskega, kazenskega ali prekrškovnega postopka, pomeni, da funkcionar tekom postopka, ki teče zaradi opravljanja njegove funkcije</w:t>
      </w:r>
      <w:r w:rsidRPr="001F14AF">
        <w:rPr>
          <w:rFonts w:cs="Arial"/>
          <w:szCs w:val="20"/>
          <w:lang w:eastAsia="sl-SI"/>
        </w:rPr>
        <w:t xml:space="preserve">, ne bo trpel finančnih stroškov. </w:t>
      </w:r>
    </w:p>
    <w:p w14:paraId="792F9510" w14:textId="77777777" w:rsidR="00AC73B0" w:rsidRPr="001F14AF" w:rsidRDefault="00AC73B0" w:rsidP="00AC73B0">
      <w:pPr>
        <w:spacing w:line="240" w:lineRule="atLeast"/>
        <w:jc w:val="both"/>
        <w:rPr>
          <w:rFonts w:cs="Arial"/>
          <w:szCs w:val="20"/>
        </w:rPr>
      </w:pPr>
      <w:r w:rsidRPr="001F14AF">
        <w:rPr>
          <w:rFonts w:cs="Arial"/>
          <w:szCs w:val="20"/>
          <w:lang w:eastAsia="sl-SI"/>
        </w:rPr>
        <w:t xml:space="preserve"> </w:t>
      </w:r>
    </w:p>
    <w:p w14:paraId="31768478" w14:textId="77777777" w:rsidR="00AC73B0" w:rsidRPr="001F14AF" w:rsidRDefault="00AC73B0" w:rsidP="00AC73B0">
      <w:pPr>
        <w:spacing w:line="240" w:lineRule="atLeast"/>
        <w:jc w:val="both"/>
        <w:rPr>
          <w:rFonts w:cs="Arial"/>
          <w:b/>
          <w:szCs w:val="20"/>
        </w:rPr>
      </w:pPr>
      <w:r w:rsidRPr="001F14AF">
        <w:rPr>
          <w:rFonts w:cs="Arial"/>
          <w:b/>
          <w:szCs w:val="20"/>
        </w:rPr>
        <w:t>K 21. členu</w:t>
      </w:r>
    </w:p>
    <w:p w14:paraId="2AC4BA99" w14:textId="77777777" w:rsidR="00AC73B0" w:rsidRPr="001F14AF" w:rsidRDefault="00AC73B0" w:rsidP="00AC73B0">
      <w:pPr>
        <w:spacing w:line="240" w:lineRule="atLeast"/>
        <w:jc w:val="both"/>
        <w:rPr>
          <w:rFonts w:cs="Arial"/>
          <w:bCs/>
          <w:szCs w:val="20"/>
        </w:rPr>
      </w:pPr>
      <w:r w:rsidRPr="001F14AF">
        <w:rPr>
          <w:rFonts w:cs="Arial"/>
          <w:bCs/>
          <w:szCs w:val="20"/>
        </w:rPr>
        <w:t xml:space="preserve">Člen ureja postopek odobritve pravice do pravne pomoči funkcionarju. Ta se začne na podlagi popolne vloge funkcionarja, ki mora vsebovati: podatke o funkcionarju, opis zadeve v zvezi s katero teče odškodninski, predkazenski, kazenski ali prekrškovni postopek ter navedbo razlogov in dejstev, ki dokazujejo, da se postopek vodi zaradi opravljanja njegove funkcije, dokazilo, da je zoper funkcionarja uveden odškodninski, predkazenski, kazenski ali prekrškovni postopek zaradi opravljanja njegove funkcije. </w:t>
      </w:r>
    </w:p>
    <w:p w14:paraId="5837529A" w14:textId="77777777" w:rsidR="00AC73B0" w:rsidRPr="001F14AF" w:rsidRDefault="00AC73B0" w:rsidP="00AC73B0">
      <w:pPr>
        <w:spacing w:line="240" w:lineRule="atLeast"/>
        <w:jc w:val="both"/>
        <w:rPr>
          <w:rFonts w:cs="Arial"/>
          <w:szCs w:val="20"/>
        </w:rPr>
      </w:pPr>
    </w:p>
    <w:p w14:paraId="5D68C1AC" w14:textId="77777777" w:rsidR="00AC73B0" w:rsidRPr="001F14AF" w:rsidRDefault="00AC73B0" w:rsidP="00AC73B0">
      <w:pPr>
        <w:spacing w:line="240" w:lineRule="atLeast"/>
        <w:jc w:val="both"/>
        <w:rPr>
          <w:rFonts w:cs="Arial"/>
          <w:szCs w:val="20"/>
        </w:rPr>
      </w:pPr>
      <w:r w:rsidRPr="001F14AF">
        <w:rPr>
          <w:rFonts w:cs="Arial"/>
          <w:szCs w:val="20"/>
        </w:rPr>
        <w:t>O vlogi funkcionarja za odobritev  pravice do pravne pomoči v državnih organih, odloči organ, v katerem funkcionar opravlja funkcijo, v samoupravnih lokalnih skupnostih pa uprava samoupravne lokalne skupnosti. O popolni vlogi pristojni organ odloči s sklepom v petih delovnih dneh od njenega prejema. Člen dodatno ureja tudi postopek ravnanja pristojnega organa v primeru prejema nepopolne ali nerazumljive vloge; v tem primeru pristojni organ pozove funkcionarja na dopolnitev vloge. Vloga se dopolni v roku treh delovnih dni, v nasprotnem primeru pa se s sklepom zavrže.  Zoper ta sklep je zagotovljeno pravno varstvo v 34. členu predloga zakona.</w:t>
      </w:r>
    </w:p>
    <w:p w14:paraId="16DADAA0" w14:textId="77777777" w:rsidR="00AC73B0" w:rsidRPr="001F14AF" w:rsidRDefault="00AC73B0" w:rsidP="00AC73B0">
      <w:pPr>
        <w:spacing w:line="240" w:lineRule="atLeast"/>
        <w:jc w:val="both"/>
        <w:rPr>
          <w:rFonts w:cs="Arial"/>
          <w:szCs w:val="20"/>
        </w:rPr>
      </w:pPr>
    </w:p>
    <w:p w14:paraId="6501D841" w14:textId="77777777" w:rsidR="00AC73B0" w:rsidRPr="001F14AF" w:rsidRDefault="00AC73B0" w:rsidP="00AC73B0">
      <w:pPr>
        <w:spacing w:line="240" w:lineRule="atLeast"/>
        <w:jc w:val="both"/>
        <w:rPr>
          <w:rFonts w:cs="Arial"/>
          <w:bCs/>
          <w:szCs w:val="20"/>
        </w:rPr>
      </w:pPr>
      <w:r w:rsidRPr="001F14AF">
        <w:rPr>
          <w:rFonts w:cs="Arial"/>
          <w:szCs w:val="20"/>
        </w:rPr>
        <w:t xml:space="preserve">Organ, v katerem funkcionar opravlja funkcijo oziroma uprava samoupravne lokalne skupnosti na podlagi vloge in priloženih dokazil preveri ali je zoper funkcionarja </w:t>
      </w:r>
      <w:r w:rsidRPr="001F14AF">
        <w:rPr>
          <w:rFonts w:cs="Arial"/>
          <w:bCs/>
          <w:szCs w:val="20"/>
        </w:rPr>
        <w:t>uveden odškodninski, predkazenski, kazenski ali prekrškovni postopek ter ali je navedeni postopek uveden zaradi postopanja funkcionarja v okviru opravljanja javne funkcije</w:t>
      </w:r>
    </w:p>
    <w:p w14:paraId="12D2354B" w14:textId="77777777" w:rsidR="00AC73B0" w:rsidRPr="001F14AF" w:rsidRDefault="00AC73B0" w:rsidP="00AC73B0">
      <w:pPr>
        <w:spacing w:line="240" w:lineRule="atLeast"/>
        <w:jc w:val="both"/>
        <w:rPr>
          <w:rFonts w:cs="Arial"/>
          <w:bCs/>
          <w:szCs w:val="20"/>
        </w:rPr>
      </w:pPr>
    </w:p>
    <w:p w14:paraId="25534581" w14:textId="77777777" w:rsidR="00AC73B0" w:rsidRPr="001F14AF" w:rsidRDefault="00AC73B0" w:rsidP="00AC73B0">
      <w:pPr>
        <w:pStyle w:val="odstavek1"/>
        <w:spacing w:before="0" w:line="240" w:lineRule="atLeast"/>
        <w:ind w:firstLine="0"/>
        <w:rPr>
          <w:sz w:val="20"/>
          <w:szCs w:val="20"/>
        </w:rPr>
      </w:pPr>
      <w:r w:rsidRPr="001F14AF">
        <w:rPr>
          <w:bCs/>
          <w:sz w:val="20"/>
          <w:szCs w:val="20"/>
        </w:rPr>
        <w:t>V predlaganem četrtem odstavku je izrecno določeno, da mora funkcionar organu ali samoupravni lokalni skupnosti, katera mu je odobrila pravico do pravne pomoči sproti posredovati vse</w:t>
      </w:r>
      <w:r w:rsidRPr="001F14AF">
        <w:rPr>
          <w:sz w:val="20"/>
          <w:szCs w:val="20"/>
        </w:rPr>
        <w:t xml:space="preserve"> procesne odločitve sodišča ali prekrškovnega organa in vse sodne ali </w:t>
      </w:r>
      <w:proofErr w:type="spellStart"/>
      <w:r w:rsidRPr="001F14AF">
        <w:rPr>
          <w:sz w:val="20"/>
          <w:szCs w:val="20"/>
        </w:rPr>
        <w:t>prekrškovne</w:t>
      </w:r>
      <w:proofErr w:type="spellEnd"/>
      <w:r w:rsidRPr="001F14AF">
        <w:rPr>
          <w:sz w:val="20"/>
          <w:szCs w:val="20"/>
        </w:rPr>
        <w:t xml:space="preserve"> odločitve, s katerimi se odloča v postopku, sicer mu pravica do pravne pomoči preneha in mora vrniti vse zneske, ki so bili založeni iz tega naslova. Namen določbe je v spremljanju stanja postopka, saj je pravica do pravne pomoči nenazadnje povezana s porabo javnih sredstev. </w:t>
      </w:r>
    </w:p>
    <w:p w14:paraId="069E35BE" w14:textId="77777777" w:rsidR="00AC73B0" w:rsidRPr="001F14AF" w:rsidRDefault="00AC73B0" w:rsidP="00AC73B0">
      <w:pPr>
        <w:spacing w:line="240" w:lineRule="atLeast"/>
        <w:jc w:val="both"/>
        <w:rPr>
          <w:rFonts w:cs="Arial"/>
          <w:bCs/>
          <w:szCs w:val="20"/>
        </w:rPr>
      </w:pPr>
    </w:p>
    <w:p w14:paraId="7E805F42" w14:textId="77777777" w:rsidR="00AC73B0" w:rsidRPr="001F14AF" w:rsidRDefault="00AC73B0" w:rsidP="00AC73B0">
      <w:pPr>
        <w:shd w:val="clear" w:color="auto" w:fill="FFFFFF"/>
        <w:spacing w:line="240" w:lineRule="atLeast"/>
        <w:jc w:val="both"/>
        <w:rPr>
          <w:rFonts w:cs="Arial"/>
          <w:b/>
          <w:szCs w:val="20"/>
        </w:rPr>
      </w:pPr>
      <w:r w:rsidRPr="001F14AF">
        <w:rPr>
          <w:rFonts w:cs="Arial"/>
          <w:b/>
          <w:szCs w:val="20"/>
        </w:rPr>
        <w:t xml:space="preserve">K 22. členu </w:t>
      </w:r>
    </w:p>
    <w:p w14:paraId="1DD371BF" w14:textId="77777777" w:rsidR="00AC73B0" w:rsidRPr="001F14AF" w:rsidRDefault="00AC73B0" w:rsidP="00AC73B0">
      <w:pPr>
        <w:shd w:val="clear" w:color="auto" w:fill="FFFFFF"/>
        <w:spacing w:line="240" w:lineRule="atLeast"/>
        <w:jc w:val="both"/>
        <w:rPr>
          <w:rFonts w:cs="Arial"/>
          <w:szCs w:val="20"/>
          <w:lang w:eastAsia="sl-SI"/>
        </w:rPr>
      </w:pPr>
      <w:r w:rsidRPr="001F14AF">
        <w:rPr>
          <w:rFonts w:cs="Arial"/>
          <w:bCs/>
          <w:szCs w:val="20"/>
        </w:rPr>
        <w:t>Člen določa, da si funkcionar izbere izvajalca pravne pomoči, odvetnika ali odvetniško družbo, si skladno z določili zakona, ki ureja odvetništvo</w:t>
      </w:r>
    </w:p>
    <w:p w14:paraId="53BF6F26" w14:textId="77777777" w:rsidR="00AC73B0" w:rsidRPr="001F14AF" w:rsidRDefault="00AC73B0" w:rsidP="00AC73B0">
      <w:pPr>
        <w:spacing w:line="240" w:lineRule="atLeast"/>
        <w:jc w:val="both"/>
        <w:rPr>
          <w:rFonts w:cs="Arial"/>
          <w:bCs/>
          <w:szCs w:val="20"/>
        </w:rPr>
      </w:pPr>
    </w:p>
    <w:p w14:paraId="7217D892" w14:textId="77777777" w:rsidR="00AC73B0" w:rsidRPr="001F14AF" w:rsidRDefault="00AC73B0" w:rsidP="00AC73B0">
      <w:pPr>
        <w:spacing w:line="240" w:lineRule="atLeast"/>
        <w:jc w:val="both"/>
        <w:rPr>
          <w:rFonts w:cs="Arial"/>
          <w:szCs w:val="20"/>
        </w:rPr>
      </w:pPr>
      <w:r w:rsidRPr="001F14AF">
        <w:rPr>
          <w:rFonts w:cs="Arial"/>
          <w:szCs w:val="20"/>
        </w:rPr>
        <w:t xml:space="preserve">Drugi odstavek predlaganega člena določa, da se funkcionarju založijo stroški izvajalca pravne pomoči na podlagi pisnih zahtevkov, ustrezne dokumentacije in specificiranega računa. </w:t>
      </w:r>
    </w:p>
    <w:p w14:paraId="17DC5C17" w14:textId="77777777" w:rsidR="00AC73B0" w:rsidRPr="001F14AF" w:rsidRDefault="00AC73B0" w:rsidP="00AC73B0">
      <w:pPr>
        <w:spacing w:line="240" w:lineRule="atLeast"/>
        <w:jc w:val="both"/>
        <w:rPr>
          <w:rFonts w:cs="Arial"/>
          <w:szCs w:val="20"/>
        </w:rPr>
      </w:pPr>
    </w:p>
    <w:p w14:paraId="7BC5AC5A" w14:textId="3F0AC88C" w:rsidR="00AC73B0" w:rsidRPr="001F14AF" w:rsidRDefault="002B617F" w:rsidP="00AC73B0">
      <w:pPr>
        <w:spacing w:line="240" w:lineRule="atLeast"/>
        <w:jc w:val="both"/>
        <w:rPr>
          <w:rFonts w:cs="Arial"/>
          <w:szCs w:val="20"/>
          <w:lang w:eastAsia="sl-SI"/>
        </w:rPr>
      </w:pPr>
      <w:r w:rsidRPr="001F14AF">
        <w:rPr>
          <w:rFonts w:cs="Arial"/>
          <w:szCs w:val="20"/>
        </w:rPr>
        <w:t xml:space="preserve">V členu sta predlagana dva </w:t>
      </w:r>
      <w:r w:rsidR="00AC73B0" w:rsidRPr="001F14AF">
        <w:rPr>
          <w:rFonts w:cs="Arial"/>
          <w:szCs w:val="20"/>
        </w:rPr>
        <w:t xml:space="preserve">načina založitve stroškov izvajalca pravne pomoči in sicer se ti lahko založijo funkcionarju ali pa neposredno izvajalcu pravne pomoči. V tem primeru mora funkcionar </w:t>
      </w:r>
      <w:r w:rsidR="003C58B2" w:rsidRPr="001F14AF">
        <w:rPr>
          <w:rFonts w:cs="Arial"/>
          <w:szCs w:val="20"/>
        </w:rPr>
        <w:t xml:space="preserve">posredovati pisno zahtevo </w:t>
      </w:r>
      <w:r w:rsidR="00AC73B0" w:rsidRPr="001F14AF">
        <w:rPr>
          <w:rFonts w:cs="Arial"/>
          <w:szCs w:val="20"/>
        </w:rPr>
        <w:t>organ</w:t>
      </w:r>
      <w:r w:rsidR="003C58B2" w:rsidRPr="001F14AF">
        <w:rPr>
          <w:rFonts w:cs="Arial"/>
          <w:szCs w:val="20"/>
        </w:rPr>
        <w:t>u</w:t>
      </w:r>
      <w:r w:rsidR="00AC73B0" w:rsidRPr="001F14AF">
        <w:rPr>
          <w:rFonts w:cs="Arial"/>
          <w:szCs w:val="20"/>
        </w:rPr>
        <w:t xml:space="preserve"> ali samoupravn</w:t>
      </w:r>
      <w:r w:rsidR="003C58B2" w:rsidRPr="001F14AF">
        <w:rPr>
          <w:rFonts w:cs="Arial"/>
          <w:szCs w:val="20"/>
        </w:rPr>
        <w:t>i</w:t>
      </w:r>
      <w:r w:rsidR="00AC73B0" w:rsidRPr="001F14AF">
        <w:rPr>
          <w:rFonts w:cs="Arial"/>
          <w:szCs w:val="20"/>
        </w:rPr>
        <w:t xml:space="preserve"> lokaln</w:t>
      </w:r>
      <w:r w:rsidR="003C58B2" w:rsidRPr="001F14AF">
        <w:rPr>
          <w:rFonts w:cs="Arial"/>
          <w:szCs w:val="20"/>
        </w:rPr>
        <w:t>i</w:t>
      </w:r>
      <w:r w:rsidR="00AC73B0" w:rsidRPr="001F14AF">
        <w:rPr>
          <w:rFonts w:cs="Arial"/>
          <w:szCs w:val="20"/>
        </w:rPr>
        <w:t xml:space="preserve"> skupnost</w:t>
      </w:r>
      <w:r w:rsidR="003C58B2" w:rsidRPr="001F14AF">
        <w:rPr>
          <w:rFonts w:cs="Arial"/>
          <w:szCs w:val="20"/>
        </w:rPr>
        <w:t>i</w:t>
      </w:r>
      <w:r w:rsidR="00AC73B0" w:rsidRPr="001F14AF">
        <w:rPr>
          <w:rFonts w:cs="Arial"/>
          <w:szCs w:val="20"/>
          <w:lang w:eastAsia="sl-SI"/>
        </w:rPr>
        <w:t xml:space="preserve"> ter posredovati vse potrebne podatke izvajalca pravne pomoči za izvedbo plačila.</w:t>
      </w:r>
    </w:p>
    <w:p w14:paraId="6971FC44" w14:textId="77777777" w:rsidR="00AC73B0" w:rsidRPr="001F14AF" w:rsidRDefault="00AC73B0" w:rsidP="00AC73B0">
      <w:pPr>
        <w:spacing w:line="240" w:lineRule="atLeast"/>
        <w:jc w:val="both"/>
        <w:rPr>
          <w:rFonts w:cs="Arial"/>
          <w:szCs w:val="20"/>
        </w:rPr>
      </w:pPr>
    </w:p>
    <w:p w14:paraId="54E7BB68" w14:textId="77777777" w:rsidR="00AC73B0" w:rsidRPr="001F14AF" w:rsidRDefault="00AC73B0" w:rsidP="00AC73B0">
      <w:pPr>
        <w:spacing w:line="240" w:lineRule="atLeast"/>
        <w:jc w:val="both"/>
        <w:rPr>
          <w:rFonts w:cs="Arial"/>
          <w:szCs w:val="20"/>
          <w:lang w:eastAsia="sl-SI"/>
        </w:rPr>
      </w:pPr>
      <w:r w:rsidRPr="001F14AF">
        <w:rPr>
          <w:rFonts w:cs="Arial"/>
          <w:szCs w:val="20"/>
        </w:rPr>
        <w:t xml:space="preserve">Člen izrecno določa, da se založijo stroški izvajalca pravne pomoči v višini, ki je določena v Odvetniški tarifi, ne pa tudi stroški odvetniških storitev, ki jih funkcionar in odvetnik dogovorita s pogodbo o plačilu stroškov zastopanja. Gre za pogodbo, ki je opredeljena v 15. členu Odvetniške tarife.  </w:t>
      </w:r>
    </w:p>
    <w:p w14:paraId="590D648A" w14:textId="77777777" w:rsidR="00AC73B0" w:rsidRPr="001F14AF" w:rsidRDefault="00AC73B0" w:rsidP="00AC73B0">
      <w:pPr>
        <w:spacing w:line="240" w:lineRule="atLeast"/>
        <w:jc w:val="both"/>
        <w:rPr>
          <w:rFonts w:cs="Arial"/>
          <w:szCs w:val="20"/>
          <w:lang w:eastAsia="sl-SI"/>
        </w:rPr>
      </w:pPr>
    </w:p>
    <w:p w14:paraId="71D6E137" w14:textId="77777777" w:rsidR="00AC73B0" w:rsidRPr="001F14AF" w:rsidRDefault="00AC73B0" w:rsidP="00AC73B0">
      <w:pPr>
        <w:spacing w:line="240" w:lineRule="atLeast"/>
        <w:jc w:val="both"/>
        <w:rPr>
          <w:rFonts w:cs="Arial"/>
          <w:b/>
          <w:szCs w:val="20"/>
        </w:rPr>
      </w:pPr>
      <w:r w:rsidRPr="001F14AF">
        <w:rPr>
          <w:rFonts w:cs="Arial"/>
          <w:b/>
          <w:szCs w:val="20"/>
        </w:rPr>
        <w:t>K 23. členu</w:t>
      </w:r>
    </w:p>
    <w:p w14:paraId="5B8AE813" w14:textId="0850EB64" w:rsidR="00AC73B0" w:rsidRPr="001F14AF" w:rsidRDefault="00474FDC" w:rsidP="00AC73B0">
      <w:pPr>
        <w:spacing w:line="240" w:lineRule="atLeast"/>
        <w:jc w:val="both"/>
        <w:rPr>
          <w:rFonts w:cs="Arial"/>
          <w:szCs w:val="20"/>
          <w:lang w:eastAsia="sl-SI"/>
        </w:rPr>
      </w:pPr>
      <w:r>
        <w:rPr>
          <w:rFonts w:cs="Arial"/>
          <w:szCs w:val="20"/>
          <w:lang w:eastAsia="sl-SI"/>
        </w:rPr>
        <w:t xml:space="preserve">Člen določa, da funkcionarja, </w:t>
      </w:r>
      <w:r w:rsidR="00AC73B0" w:rsidRPr="001F14AF">
        <w:rPr>
          <w:rFonts w:cs="Arial"/>
          <w:bCs/>
          <w:szCs w:val="20"/>
        </w:rPr>
        <w:t>zoper katerega se vodi odškodninski postopek</w:t>
      </w:r>
      <w:r w:rsidR="00AC73B0" w:rsidRPr="001F14AF">
        <w:rPr>
          <w:rFonts w:cs="Arial"/>
          <w:szCs w:val="20"/>
        </w:rPr>
        <w:t xml:space="preserve"> zaradi opravljanja javne funkcije</w:t>
      </w:r>
      <w:r w:rsidR="00AC73B0" w:rsidRPr="001F14AF">
        <w:rPr>
          <w:rFonts w:cs="Arial"/>
          <w:szCs w:val="20"/>
          <w:lang w:eastAsia="sl-SI"/>
        </w:rPr>
        <w:t>, zastopa državno odvetništvo.</w:t>
      </w:r>
    </w:p>
    <w:p w14:paraId="328D9AFD" w14:textId="77777777" w:rsidR="00EB51CE" w:rsidRPr="001F14AF" w:rsidRDefault="00EB51CE" w:rsidP="00AC73B0">
      <w:pPr>
        <w:spacing w:line="240" w:lineRule="atLeast"/>
        <w:jc w:val="both"/>
        <w:rPr>
          <w:rFonts w:cs="Arial"/>
          <w:szCs w:val="20"/>
          <w:lang w:eastAsia="sl-SI"/>
        </w:rPr>
      </w:pPr>
    </w:p>
    <w:p w14:paraId="2A58873A" w14:textId="2BFC3256" w:rsidR="00EB51CE" w:rsidRPr="001F14AF" w:rsidRDefault="00A46589" w:rsidP="006269BD">
      <w:pPr>
        <w:jc w:val="both"/>
        <w:rPr>
          <w:rFonts w:ascii="Calibri" w:hAnsi="Calibri"/>
          <w:szCs w:val="22"/>
          <w:u w:val="single"/>
        </w:rPr>
      </w:pPr>
      <w:r w:rsidRPr="001F14AF">
        <w:t>F</w:t>
      </w:r>
      <w:r w:rsidR="00EB51CE" w:rsidRPr="001F14AF">
        <w:t xml:space="preserve">unkcionar </w:t>
      </w:r>
      <w:r w:rsidRPr="001F14AF">
        <w:t xml:space="preserve">ima </w:t>
      </w:r>
      <w:r w:rsidR="00EB51CE" w:rsidRPr="001F14AF">
        <w:t>v primeru, če se zoper njega vodi predkazenski, kazenski ali prekrškovni postopek pravico do začasne založitve stroškov zastopanja po odvetniku. V tem primeru ga ne zastopa državni odvetnik</w:t>
      </w:r>
      <w:r w:rsidR="009272D4" w:rsidRPr="001F14AF">
        <w:t>. V</w:t>
      </w:r>
      <w:r w:rsidR="00EB51CE" w:rsidRPr="001F14AF">
        <w:t xml:space="preserve"> skladu z Zakonom o državnem odvetništvu </w:t>
      </w:r>
      <w:r w:rsidR="009272D4" w:rsidRPr="001F14AF">
        <w:t xml:space="preserve">je </w:t>
      </w:r>
      <w:r w:rsidR="00EB51CE" w:rsidRPr="001F14AF">
        <w:t xml:space="preserve">državno odvetništvo </w:t>
      </w:r>
      <w:r w:rsidR="00EB51CE" w:rsidRPr="001F14AF">
        <w:lastRenderedPageBreak/>
        <w:t xml:space="preserve">pristojno predvsem na področju varstva premoženjskih in drugih pravic in interesov </w:t>
      </w:r>
      <w:r w:rsidR="009272D4" w:rsidRPr="001F14AF">
        <w:t>Republike Slovenije. Glede na to, da</w:t>
      </w:r>
      <w:r w:rsidR="006269BD" w:rsidRPr="001F14AF">
        <w:t xml:space="preserve"> je</w:t>
      </w:r>
      <w:r w:rsidR="009272D4" w:rsidRPr="001F14AF">
        <w:t xml:space="preserve"> v</w:t>
      </w:r>
      <w:r w:rsidR="00EB51CE" w:rsidRPr="001F14AF">
        <w:t xml:space="preserve"> kazenskem postopku</w:t>
      </w:r>
      <w:r w:rsidR="006269BD" w:rsidRPr="001F14AF">
        <w:t xml:space="preserve"> zoper</w:t>
      </w:r>
      <w:r w:rsidR="00EB51CE" w:rsidRPr="001F14AF">
        <w:t xml:space="preserve"> funkcionarja </w:t>
      </w:r>
      <w:r w:rsidR="006269BD" w:rsidRPr="001F14AF">
        <w:t>nasprotna stranka</w:t>
      </w:r>
      <w:r w:rsidR="00EB51CE" w:rsidRPr="001F14AF">
        <w:t xml:space="preserve"> </w:t>
      </w:r>
      <w:r w:rsidR="009272D4" w:rsidRPr="001F14AF">
        <w:t>d</w:t>
      </w:r>
      <w:r w:rsidR="00EB51CE" w:rsidRPr="001F14AF">
        <w:t>ržavno tožilstvo (državni organ)</w:t>
      </w:r>
      <w:r w:rsidR="009272D4" w:rsidRPr="001F14AF">
        <w:t>, ne bi bilo</w:t>
      </w:r>
      <w:r w:rsidR="00EB51CE" w:rsidRPr="001F14AF">
        <w:t xml:space="preserve"> smiselno, da </w:t>
      </w:r>
      <w:r w:rsidR="009272D4" w:rsidRPr="001F14AF">
        <w:t xml:space="preserve">funkcionarje </w:t>
      </w:r>
      <w:r w:rsidR="00EB51CE" w:rsidRPr="001F14AF">
        <w:t>zagovarja drug državni organ (</w:t>
      </w:r>
      <w:r w:rsidR="009272D4" w:rsidRPr="001F14AF">
        <w:t>d</w:t>
      </w:r>
      <w:r w:rsidR="00EB51CE" w:rsidRPr="001F14AF">
        <w:t>ržavno odvetništvo). Takšna situacija bi lahko pomenila institucionalno shizofrenijo ali kontradiktorno delovanje države, saj bi država preko svojih dveh organov hkrati igrala dve popolnoma nasprotujoči si vlogi.</w:t>
      </w:r>
    </w:p>
    <w:p w14:paraId="21487F0F" w14:textId="77777777" w:rsidR="00EB51CE" w:rsidRPr="001F14AF" w:rsidRDefault="00EB51CE" w:rsidP="006269BD">
      <w:pPr>
        <w:jc w:val="both"/>
      </w:pPr>
    </w:p>
    <w:p w14:paraId="12721D2B" w14:textId="40BD86AD" w:rsidR="00EB51CE" w:rsidRPr="001F14AF" w:rsidRDefault="00474FDC" w:rsidP="006269BD">
      <w:pPr>
        <w:jc w:val="both"/>
      </w:pPr>
      <w:r>
        <w:t>D</w:t>
      </w:r>
      <w:r w:rsidR="00EB51CE" w:rsidRPr="001F14AF">
        <w:t xml:space="preserve">ržavno odvetništvo </w:t>
      </w:r>
      <w:r w:rsidR="009272D4" w:rsidRPr="001F14AF">
        <w:t>v skladu z Zakonom</w:t>
      </w:r>
      <w:r w:rsidR="00EB51CE" w:rsidRPr="001F14AF">
        <w:t xml:space="preserve"> o državnem odvetništvu pred sodišči v</w:t>
      </w:r>
      <w:r w:rsidR="009272D4" w:rsidRPr="001F14AF">
        <w:t xml:space="preserve"> Republiki Sloveniji</w:t>
      </w:r>
      <w:r w:rsidR="00EB51CE" w:rsidRPr="001F14AF">
        <w:t xml:space="preserve"> zastopa državo in državne organe</w:t>
      </w:r>
      <w:r w:rsidR="009272D4" w:rsidRPr="001F14AF">
        <w:t xml:space="preserve">, </w:t>
      </w:r>
      <w:r>
        <w:t xml:space="preserve">pa tudi </w:t>
      </w:r>
      <w:r w:rsidR="009272D4" w:rsidRPr="001F14AF">
        <w:t xml:space="preserve">samoupravne lokalne skupnosti če to </w:t>
      </w:r>
      <w:r w:rsidR="00EB51CE" w:rsidRPr="001F14AF">
        <w:t>predlagajo</w:t>
      </w:r>
      <w:r w:rsidR="009272D4" w:rsidRPr="001F14AF">
        <w:t xml:space="preserve"> same</w:t>
      </w:r>
      <w:r w:rsidR="00EB51CE" w:rsidRPr="001F14AF">
        <w:t xml:space="preserve"> in če je to zanje </w:t>
      </w:r>
      <w:r w:rsidR="009272D4" w:rsidRPr="001F14AF">
        <w:t>ter</w:t>
      </w:r>
      <w:r w:rsidR="00EB51CE" w:rsidRPr="001F14AF">
        <w:t xml:space="preserve"> za Republiko Slovenijo izjemnega pomena</w:t>
      </w:r>
      <w:r w:rsidR="009272D4" w:rsidRPr="001F14AF">
        <w:t xml:space="preserve"> (v</w:t>
      </w:r>
      <w:r w:rsidR="00EB51CE" w:rsidRPr="001F14AF">
        <w:t xml:space="preserve"> tem primeru </w:t>
      </w:r>
      <w:r w:rsidR="009272D4" w:rsidRPr="001F14AF">
        <w:t xml:space="preserve">samoupravne lokalne skupnosti predlagajo zastopanje po državnem odvetništvu, </w:t>
      </w:r>
      <w:r w:rsidR="00EB51CE" w:rsidRPr="001F14AF">
        <w:t xml:space="preserve">o </w:t>
      </w:r>
      <w:r w:rsidR="009272D4" w:rsidRPr="001F14AF">
        <w:t>predlogu zastopanja pa</w:t>
      </w:r>
      <w:r w:rsidR="00EB51CE" w:rsidRPr="001F14AF">
        <w:t xml:space="preserve"> odloči generalni državni odvetnik</w:t>
      </w:r>
      <w:r w:rsidR="009272D4" w:rsidRPr="001F14AF">
        <w:t>)</w:t>
      </w:r>
      <w:r>
        <w:t xml:space="preserve">. </w:t>
      </w:r>
    </w:p>
    <w:p w14:paraId="2A5FF4CA" w14:textId="77777777" w:rsidR="006269BD" w:rsidRPr="001F14AF" w:rsidRDefault="006269BD" w:rsidP="006269BD">
      <w:pPr>
        <w:jc w:val="both"/>
      </w:pPr>
    </w:p>
    <w:p w14:paraId="4C52FDA8" w14:textId="75DE8447" w:rsidR="00AC73B0" w:rsidRPr="001F14AF" w:rsidRDefault="00AC73B0" w:rsidP="00AC73B0">
      <w:pPr>
        <w:spacing w:line="240" w:lineRule="atLeast"/>
        <w:jc w:val="both"/>
        <w:rPr>
          <w:rFonts w:cs="Arial"/>
          <w:szCs w:val="20"/>
          <w:lang w:eastAsia="sl-SI"/>
        </w:rPr>
      </w:pPr>
      <w:r w:rsidRPr="001F14AF">
        <w:rPr>
          <w:rFonts w:cs="Arial"/>
          <w:szCs w:val="20"/>
          <w:lang w:eastAsia="sl-SI"/>
        </w:rPr>
        <w:t>Če je bila funkcionarju</w:t>
      </w:r>
      <w:r w:rsidR="009272D4" w:rsidRPr="001F14AF">
        <w:rPr>
          <w:rFonts w:cs="Arial"/>
          <w:szCs w:val="20"/>
          <w:lang w:eastAsia="sl-SI"/>
        </w:rPr>
        <w:t xml:space="preserve"> </w:t>
      </w:r>
      <w:r w:rsidRPr="001F14AF">
        <w:rPr>
          <w:rFonts w:cs="Arial"/>
          <w:szCs w:val="20"/>
          <w:lang w:eastAsia="sl-SI"/>
        </w:rPr>
        <w:t xml:space="preserve">pravica do pravne pomoči odobrena sklep ter tožbo v konkretnem postopku funkcionar posreduje državnemu odvetništvu v roku treh dni po prejemu sklepa. </w:t>
      </w:r>
    </w:p>
    <w:p w14:paraId="26D9F7F7" w14:textId="77777777" w:rsidR="00AC73B0" w:rsidRPr="001F14AF" w:rsidRDefault="00AC73B0" w:rsidP="00AC73B0">
      <w:pPr>
        <w:spacing w:line="240" w:lineRule="atLeast"/>
        <w:jc w:val="both"/>
        <w:rPr>
          <w:rFonts w:cs="Arial"/>
          <w:szCs w:val="20"/>
          <w:lang w:eastAsia="sl-SI"/>
        </w:rPr>
      </w:pPr>
    </w:p>
    <w:p w14:paraId="130A81B8" w14:textId="74858868" w:rsidR="00AC73B0" w:rsidRPr="001F14AF" w:rsidRDefault="00AC73B0" w:rsidP="00AC73B0">
      <w:pPr>
        <w:spacing w:line="240" w:lineRule="atLeast"/>
        <w:jc w:val="both"/>
        <w:rPr>
          <w:rFonts w:cs="Arial"/>
          <w:szCs w:val="20"/>
        </w:rPr>
      </w:pPr>
      <w:r w:rsidRPr="001F14AF">
        <w:rPr>
          <w:rFonts w:cs="Arial"/>
          <w:szCs w:val="20"/>
        </w:rPr>
        <w:t>Člen v tretjem odstavku izrecno predvideva možnost, da lahko funkcionar s pisno izjavo odkloni zastopanje po državnem odvetništvu. V tem primeru funkcionar nima pravice, da mu organ ali samoupravna lokalna skupnost založi stroške izvajalca pravne pomoči (odvetnika oziroma odvetniške pisarne). Še vedno pa mu pripada pravica do začasne založitve stroškov postopka iz 24. člena predloga zakona.</w:t>
      </w:r>
    </w:p>
    <w:p w14:paraId="151F3229" w14:textId="77777777" w:rsidR="00AC73B0" w:rsidRPr="001F14AF" w:rsidRDefault="00AC73B0" w:rsidP="00AC73B0">
      <w:pPr>
        <w:spacing w:line="240" w:lineRule="atLeast"/>
        <w:jc w:val="both"/>
        <w:rPr>
          <w:rFonts w:cs="Arial"/>
          <w:szCs w:val="20"/>
        </w:rPr>
      </w:pPr>
    </w:p>
    <w:p w14:paraId="68D3F8DA" w14:textId="41CEFE49" w:rsidR="00AC73B0" w:rsidRPr="001F14AF" w:rsidRDefault="00AC73B0" w:rsidP="00AC73B0">
      <w:pPr>
        <w:spacing w:line="240" w:lineRule="atLeast"/>
        <w:jc w:val="both"/>
        <w:rPr>
          <w:rFonts w:cs="Arial"/>
          <w:szCs w:val="20"/>
        </w:rPr>
      </w:pPr>
      <w:r w:rsidRPr="001F14AF">
        <w:rPr>
          <w:rFonts w:cs="Arial"/>
          <w:szCs w:val="20"/>
        </w:rPr>
        <w:t xml:space="preserve">Če bi bila v okviru odškodninskega postopka tožena tako </w:t>
      </w:r>
      <w:r w:rsidR="00714B31">
        <w:rPr>
          <w:rFonts w:cs="Arial"/>
          <w:szCs w:val="20"/>
        </w:rPr>
        <w:t xml:space="preserve">na primer </w:t>
      </w:r>
      <w:r w:rsidRPr="001F14AF">
        <w:rPr>
          <w:rFonts w:cs="Arial"/>
          <w:szCs w:val="20"/>
        </w:rPr>
        <w:t>funkcionar</w:t>
      </w:r>
      <w:r w:rsidR="00714B31">
        <w:rPr>
          <w:rFonts w:cs="Arial"/>
          <w:szCs w:val="20"/>
        </w:rPr>
        <w:t xml:space="preserve"> v državnem organu</w:t>
      </w:r>
      <w:r w:rsidRPr="001F14AF">
        <w:rPr>
          <w:rFonts w:cs="Arial"/>
          <w:szCs w:val="20"/>
        </w:rPr>
        <w:t xml:space="preserve"> kot</w:t>
      </w:r>
      <w:r w:rsidR="00714B31">
        <w:rPr>
          <w:rFonts w:cs="Arial"/>
          <w:szCs w:val="20"/>
        </w:rPr>
        <w:t xml:space="preserve"> tudi</w:t>
      </w:r>
      <w:r w:rsidRPr="001F14AF">
        <w:rPr>
          <w:rFonts w:cs="Arial"/>
          <w:szCs w:val="20"/>
        </w:rPr>
        <w:t xml:space="preserve"> državni organ, do česar bi lahko prišlo na primer zaradi očitkov funkcionarju v okviru izvrševanja funkcije, bi praviloma moral biti pravni interes obeh (tako funkcionarja kot tudi državnega organa) enak. V primeru obstoja nasprotja interesov med državnim organom in funkcionarjem, pa bi državno odvetništvo zastopalo zgolj državni organ, funkcionarju pa bi bila omogočena pravica do začasne založitve stroškov izvajalca pravne pomoči, to je pravica do povrnitve stroškov izvajalca pravne pomoči (odvetnika ali odvetniške družbe) iz 22. člena predloga zakona. Morebitno nasprotje interesov ureja 10. člen Zakona o državnem odvetništvu. Člen določa, da mora državno odvetništvo v primeru nasprotja interesov, ki ima za posledico, da državno odvetništvo funkcionarja v odškodninskem postopku ne bi zastopalo, o odklonitvi zastopanja funkcionarja in državni organ</w:t>
      </w:r>
      <w:r w:rsidR="00714B31">
        <w:rPr>
          <w:rFonts w:cs="Arial"/>
          <w:szCs w:val="20"/>
        </w:rPr>
        <w:t xml:space="preserve"> oziroma samoupravno lokalno skupnost</w:t>
      </w:r>
      <w:r w:rsidRPr="001F14AF">
        <w:rPr>
          <w:rFonts w:cs="Arial"/>
          <w:szCs w:val="20"/>
        </w:rPr>
        <w:t xml:space="preserve">, </w:t>
      </w:r>
      <w:r w:rsidR="00714B31">
        <w:rPr>
          <w:rFonts w:cs="Arial"/>
          <w:szCs w:val="20"/>
        </w:rPr>
        <w:t xml:space="preserve">kjer </w:t>
      </w:r>
      <w:r w:rsidRPr="001F14AF">
        <w:rPr>
          <w:rFonts w:cs="Arial"/>
          <w:szCs w:val="20"/>
        </w:rPr>
        <w:t>funkcionar opravlja funkcijo, pisno obvestiti. Na podlagi tega pisnega  obvestila organ</w:t>
      </w:r>
      <w:r w:rsidR="00714B31">
        <w:rPr>
          <w:rFonts w:cs="Arial"/>
          <w:szCs w:val="20"/>
        </w:rPr>
        <w:t xml:space="preserve"> oziroma samoupravna lokalna skupnost</w:t>
      </w:r>
      <w:r w:rsidRPr="001F14AF">
        <w:rPr>
          <w:rFonts w:cs="Arial"/>
          <w:szCs w:val="20"/>
        </w:rPr>
        <w:t xml:space="preserve"> s pisnim sklepom odloči o pravici funkcionarja, da se mu založijo stroški za izvajalca pravne pomoči, torej odvetnika ali odvetniške družbe. </w:t>
      </w:r>
    </w:p>
    <w:p w14:paraId="26FEB89C" w14:textId="77777777" w:rsidR="00AC73B0" w:rsidRPr="001F14AF" w:rsidRDefault="00AC73B0" w:rsidP="00AC73B0">
      <w:pPr>
        <w:spacing w:line="240" w:lineRule="atLeast"/>
        <w:jc w:val="both"/>
        <w:rPr>
          <w:rFonts w:cs="Arial"/>
          <w:szCs w:val="20"/>
        </w:rPr>
      </w:pPr>
    </w:p>
    <w:p w14:paraId="14FD045A" w14:textId="77777777" w:rsidR="00AC73B0" w:rsidRPr="001F14AF" w:rsidRDefault="00AC73B0" w:rsidP="00AC73B0">
      <w:pPr>
        <w:spacing w:line="240" w:lineRule="atLeast"/>
        <w:jc w:val="both"/>
        <w:rPr>
          <w:rFonts w:cs="Arial"/>
          <w:b/>
          <w:szCs w:val="20"/>
        </w:rPr>
      </w:pPr>
      <w:r w:rsidRPr="001F14AF">
        <w:rPr>
          <w:rFonts w:cs="Arial"/>
          <w:b/>
          <w:szCs w:val="20"/>
        </w:rPr>
        <w:t>K 24. členu</w:t>
      </w:r>
    </w:p>
    <w:p w14:paraId="499CB5B4" w14:textId="77777777" w:rsidR="00AC73B0" w:rsidRPr="001F14AF" w:rsidRDefault="00AC73B0" w:rsidP="00AC73B0">
      <w:pPr>
        <w:spacing w:line="240" w:lineRule="atLeast"/>
        <w:jc w:val="both"/>
        <w:rPr>
          <w:rFonts w:cs="Arial"/>
          <w:szCs w:val="20"/>
        </w:rPr>
      </w:pPr>
      <w:r w:rsidRPr="001F14AF">
        <w:rPr>
          <w:rFonts w:cs="Arial"/>
          <w:szCs w:val="20"/>
        </w:rPr>
        <w:t xml:space="preserve">Člen določa, da ima funkcionar poleg pravice do začasne založitve stroškov izvajalca pravne pomoči oziroma zastopanja po državnem odvetništvu tudi pravico, da organ, v katerem opravlja funkcijo, oziroma uprava samoupravne lokalne skupnosti za funkcionarja začasno založi sredstva, ki so potrebna za plačilo sodnih taks in predujmov za stroške predkazenskega, kazenskega, odškodninskega ali prekrškovnega  postopka. Začasna založitev sredstev je predvidena za primere, ko se zoper funkcionarja vodijo navedeni postopki zaradi opravljanja njegove funkcije. </w:t>
      </w:r>
    </w:p>
    <w:p w14:paraId="1BF39F66" w14:textId="77777777" w:rsidR="00AC73B0" w:rsidRPr="001F14AF" w:rsidRDefault="00AC73B0" w:rsidP="00AC73B0">
      <w:pPr>
        <w:spacing w:line="240" w:lineRule="atLeast"/>
        <w:jc w:val="both"/>
        <w:rPr>
          <w:rFonts w:cs="Arial"/>
          <w:szCs w:val="20"/>
        </w:rPr>
      </w:pPr>
    </w:p>
    <w:p w14:paraId="6C36B9D5" w14:textId="77777777" w:rsidR="00AC73B0" w:rsidRPr="001F14AF" w:rsidRDefault="00AC73B0" w:rsidP="00AC73B0">
      <w:pPr>
        <w:spacing w:line="240" w:lineRule="atLeast"/>
        <w:jc w:val="both"/>
        <w:rPr>
          <w:rFonts w:cs="Arial"/>
          <w:b/>
          <w:bCs/>
          <w:szCs w:val="20"/>
        </w:rPr>
      </w:pPr>
      <w:r w:rsidRPr="001F14AF">
        <w:rPr>
          <w:rFonts w:cs="Arial"/>
          <w:b/>
          <w:bCs/>
          <w:szCs w:val="20"/>
        </w:rPr>
        <w:t>K 25. členu</w:t>
      </w:r>
    </w:p>
    <w:p w14:paraId="0A841FE9" w14:textId="77777777" w:rsidR="00AC73B0" w:rsidRPr="001F14AF" w:rsidRDefault="00AC73B0" w:rsidP="00AC73B0">
      <w:pPr>
        <w:spacing w:line="240" w:lineRule="atLeast"/>
        <w:jc w:val="both"/>
        <w:rPr>
          <w:rFonts w:cs="Arial"/>
          <w:szCs w:val="20"/>
        </w:rPr>
      </w:pPr>
      <w:r w:rsidRPr="001F14AF">
        <w:rPr>
          <w:rFonts w:cs="Arial"/>
          <w:szCs w:val="20"/>
        </w:rPr>
        <w:t>Funkcionar mora po prejemu</w:t>
      </w:r>
      <w:r w:rsidRPr="001F14AF">
        <w:rPr>
          <w:rFonts w:cs="Arial"/>
          <w:szCs w:val="20"/>
          <w:lang w:eastAsia="sl-SI"/>
        </w:rPr>
        <w:t xml:space="preserve"> pravnomočne odločitve sodišča oziroma drugega pristojnega organa, s katero je bilo odločeno o stroških postopka (v nadaljnjem besedilu: pravnomočna odločitev), vrniti organu ali samoupravni lokalni skupnosti založena sredstva pravne pomoči. V pravnomočni odločitvi se določi višina stroškov postopka, ki bremeni stranke postopka. Stroške postopka, ki jih funkcionarju povrne nasprotna stranka, mora funkcionar vrniti organu ali samoupravni lokalni skupnosti v 15 dneh od njihovega prejema. Stroške postopka, ki bremenijo funkcionarja, pa mora le ta vrniti organu ali samoupravni lokalni skupnosti v roku 30 dni od prejema pravnomočne odločitve.</w:t>
      </w:r>
    </w:p>
    <w:p w14:paraId="09C8E71E" w14:textId="77777777" w:rsidR="00AC73B0" w:rsidRPr="001F14AF" w:rsidRDefault="00AC73B0" w:rsidP="00AC73B0">
      <w:pPr>
        <w:spacing w:line="240" w:lineRule="atLeast"/>
        <w:jc w:val="both"/>
        <w:rPr>
          <w:rFonts w:cs="Arial"/>
          <w:szCs w:val="20"/>
        </w:rPr>
      </w:pPr>
    </w:p>
    <w:p w14:paraId="7B572996" w14:textId="68ED4A8B" w:rsidR="00AC73B0" w:rsidRPr="001F14AF" w:rsidRDefault="00AC73B0" w:rsidP="00AC73B0">
      <w:pPr>
        <w:spacing w:line="240" w:lineRule="atLeast"/>
        <w:jc w:val="both"/>
        <w:rPr>
          <w:rFonts w:cs="Arial"/>
          <w:szCs w:val="20"/>
        </w:rPr>
      </w:pPr>
      <w:r w:rsidRPr="001F14AF">
        <w:rPr>
          <w:rFonts w:cs="Arial"/>
          <w:szCs w:val="20"/>
        </w:rPr>
        <w:lastRenderedPageBreak/>
        <w:t xml:space="preserve">Podobno je predlagano tudi v drugem odstavku, če funkcionarja v odškodninskem postopku zastopa državno odvetništvo. V tem primeru mora funkcionar plačati državnemu odvetništvu stroške njihovega zastopanja, tudi upoštevaje uspeh v postopku. Del stroškov </w:t>
      </w:r>
      <w:r w:rsidRPr="001F14AF">
        <w:rPr>
          <w:rFonts w:cs="Arial"/>
          <w:szCs w:val="20"/>
          <w:lang w:eastAsia="sl-SI"/>
        </w:rPr>
        <w:t xml:space="preserve">postopka, ki bremeni nasprotno stranko (tožnika) in ki jih le ta povrne funkcionarju, mora funkcionar nakazati državnemu odvetništvu v roku 15 dni od njihovega prejema. Drugi odstavek določa tudi, da se, podobno kot je določeno v  drugem odstavku 22. člena, </w:t>
      </w:r>
      <w:r w:rsidRPr="001F14AF">
        <w:rPr>
          <w:rFonts w:cs="Arial"/>
          <w:szCs w:val="20"/>
        </w:rPr>
        <w:t>stroški zastopanja po državnem odvetništvu določijo v višini, določeni v tarifi, ki ureja odvetniške storitve.</w:t>
      </w:r>
    </w:p>
    <w:p w14:paraId="59E34877" w14:textId="77777777" w:rsidR="00AC73B0" w:rsidRPr="001F14AF" w:rsidRDefault="00AC73B0" w:rsidP="00AC73B0">
      <w:pPr>
        <w:spacing w:line="240" w:lineRule="atLeast"/>
        <w:jc w:val="both"/>
        <w:rPr>
          <w:rFonts w:cs="Arial"/>
          <w:szCs w:val="20"/>
        </w:rPr>
      </w:pPr>
    </w:p>
    <w:p w14:paraId="7F5FE980" w14:textId="77777777" w:rsidR="00AC73B0" w:rsidRPr="001F14AF" w:rsidRDefault="00AC73B0" w:rsidP="00AC73B0">
      <w:pPr>
        <w:spacing w:line="240" w:lineRule="atLeast"/>
        <w:jc w:val="both"/>
        <w:rPr>
          <w:rFonts w:cs="Arial"/>
          <w:szCs w:val="20"/>
        </w:rPr>
      </w:pPr>
      <w:r w:rsidRPr="001F14AF">
        <w:rPr>
          <w:rFonts w:cs="Arial"/>
          <w:szCs w:val="20"/>
        </w:rPr>
        <w:t xml:space="preserve">V primeru, da nasprotna stranka v postopku funkcionarju kot je določeno v </w:t>
      </w:r>
      <w:r w:rsidRPr="001F14AF">
        <w:rPr>
          <w:rFonts w:cs="Arial"/>
          <w:szCs w:val="20"/>
          <w:lang w:eastAsia="sl-SI"/>
        </w:rPr>
        <w:t>pravnomočni odločitvi</w:t>
      </w:r>
      <w:r w:rsidRPr="001F14AF">
        <w:rPr>
          <w:rFonts w:cs="Arial"/>
          <w:szCs w:val="20"/>
        </w:rPr>
        <w:t xml:space="preserve"> ne povrne njenega dela stroškov postopka, tretji odstavek določa, da preide terjatev stroškov postopka iz funkcionarja na organ ali samoupravno lokalno skupnost, ki je funkcionarju založila sredstva pravne pomoči, funkcionarju pa dolžnost povrnitve teh stroškov preneha. Ta ureditev se smiselno uporablja tudi za terjatve stroškov zastopanja po državnem odvetništvu, kar ureja četrti odstavek.</w:t>
      </w:r>
    </w:p>
    <w:p w14:paraId="1D8DBF66" w14:textId="77777777" w:rsidR="00AC73B0" w:rsidRPr="001F14AF" w:rsidRDefault="00AC73B0" w:rsidP="00AC73B0">
      <w:pPr>
        <w:spacing w:line="240" w:lineRule="atLeast"/>
        <w:jc w:val="both"/>
        <w:rPr>
          <w:rFonts w:cs="Arial"/>
          <w:szCs w:val="20"/>
        </w:rPr>
      </w:pPr>
    </w:p>
    <w:p w14:paraId="61F4751C" w14:textId="77777777" w:rsidR="00AC73B0" w:rsidRPr="001F14AF" w:rsidRDefault="00AC73B0" w:rsidP="00AC73B0">
      <w:pPr>
        <w:spacing w:line="240" w:lineRule="atLeast"/>
        <w:jc w:val="both"/>
        <w:rPr>
          <w:rFonts w:cs="Arial"/>
          <w:b/>
          <w:szCs w:val="20"/>
        </w:rPr>
      </w:pPr>
      <w:r w:rsidRPr="001F14AF">
        <w:rPr>
          <w:rFonts w:cs="Arial"/>
          <w:b/>
          <w:szCs w:val="20"/>
        </w:rPr>
        <w:t>K 26. členu</w:t>
      </w:r>
    </w:p>
    <w:p w14:paraId="7A3D90D4" w14:textId="77777777" w:rsidR="00AC73B0" w:rsidRPr="001F14AF" w:rsidRDefault="00AC73B0" w:rsidP="00AC73B0">
      <w:pPr>
        <w:spacing w:line="240" w:lineRule="atLeast"/>
        <w:jc w:val="both"/>
        <w:rPr>
          <w:rFonts w:cs="Arial"/>
          <w:szCs w:val="20"/>
        </w:rPr>
      </w:pPr>
      <w:r w:rsidRPr="001F14AF">
        <w:rPr>
          <w:rFonts w:cs="Arial"/>
          <w:szCs w:val="20"/>
        </w:rPr>
        <w:t xml:space="preserve">Predlog zakona posebno poglavje namenja ureditvi pravic po prenehanju funkcije. Pri tem sledi usmeritvam glede racionalne rabe javnih sredstev ter vzpodbujanja strokovno usposobljenih posameznikov h kandidiranju za javne funkcije. To bo možno tudi ob pogoju, da je ureditev pravic in obveznosti med opravljanjem funkcije in po prenehanju mandata vnaprej znana. </w:t>
      </w:r>
    </w:p>
    <w:p w14:paraId="26EA172B" w14:textId="77777777" w:rsidR="00AC73B0" w:rsidRPr="001F14AF" w:rsidRDefault="00AC73B0" w:rsidP="00AC73B0">
      <w:pPr>
        <w:spacing w:line="240" w:lineRule="atLeast"/>
        <w:jc w:val="both"/>
        <w:rPr>
          <w:rFonts w:cs="Arial"/>
          <w:b/>
          <w:szCs w:val="20"/>
        </w:rPr>
      </w:pPr>
    </w:p>
    <w:p w14:paraId="7D8793BA" w14:textId="666E2F65" w:rsidR="00AC73B0" w:rsidRPr="001F14AF" w:rsidRDefault="00AC73B0" w:rsidP="00AC73B0">
      <w:pPr>
        <w:pStyle w:val="p"/>
        <w:spacing w:before="0" w:after="0" w:line="240" w:lineRule="atLeast"/>
        <w:ind w:left="0" w:right="0" w:firstLine="0"/>
        <w:rPr>
          <w:color w:val="auto"/>
          <w:sz w:val="20"/>
          <w:szCs w:val="20"/>
        </w:rPr>
      </w:pPr>
      <w:r w:rsidRPr="001F14AF">
        <w:rPr>
          <w:color w:val="auto"/>
          <w:sz w:val="20"/>
          <w:szCs w:val="20"/>
        </w:rPr>
        <w:t xml:space="preserve">Predlagani člen ureja pravico poklicnih funkcionarjev, ki so bili do izvolitve oziroma imenovanja na funkcijo v delovnem razmerju za nedoločen čas, do vrnitve na delo. Poklicni funkcionar, ki je bil do izvolitve oziroma imenovanja v delovnem razmerju ima pravico, da se najkasneje v 30 dneh </w:t>
      </w:r>
      <w:bookmarkStart w:id="77" w:name="_Hlk189555095"/>
      <w:r w:rsidRPr="001F14AF">
        <w:rPr>
          <w:color w:val="auto"/>
          <w:sz w:val="20"/>
          <w:szCs w:val="20"/>
        </w:rPr>
        <w:t xml:space="preserve">po prenehanju funkcije vrne na delo, ki ga je opravljal, ali na drugo delo, </w:t>
      </w:r>
      <w:r w:rsidR="00D05D99" w:rsidRPr="001F14AF">
        <w:rPr>
          <w:color w:val="auto"/>
          <w:sz w:val="20"/>
          <w:szCs w:val="20"/>
        </w:rPr>
        <w:t>za katerega izpolnjuje pogoje in ustreza ravni njegove izobrazbe</w:t>
      </w:r>
      <w:r w:rsidRPr="001F14AF">
        <w:rPr>
          <w:color w:val="auto"/>
          <w:sz w:val="20"/>
          <w:szCs w:val="20"/>
        </w:rPr>
        <w:t>, razen če iz objektivnih razlogov to ni mogoče (kot npr. ni ustreznega prostega delovnega mesta pri delodajalcu, delodajalec je prenehal obstajati,…)</w:t>
      </w:r>
      <w:bookmarkEnd w:id="77"/>
      <w:r w:rsidRPr="001F14AF">
        <w:rPr>
          <w:color w:val="auto"/>
          <w:sz w:val="20"/>
          <w:szCs w:val="20"/>
        </w:rPr>
        <w:t xml:space="preserve">. </w:t>
      </w:r>
    </w:p>
    <w:p w14:paraId="553B2EDF" w14:textId="77777777" w:rsidR="00AC73B0" w:rsidRPr="001F14AF" w:rsidRDefault="00AC73B0" w:rsidP="00AC73B0">
      <w:pPr>
        <w:pStyle w:val="p"/>
        <w:spacing w:before="0" w:after="0" w:line="240" w:lineRule="atLeast"/>
        <w:ind w:left="0" w:right="0" w:firstLine="0"/>
        <w:rPr>
          <w:color w:val="auto"/>
          <w:sz w:val="20"/>
          <w:szCs w:val="20"/>
        </w:rPr>
      </w:pPr>
    </w:p>
    <w:p w14:paraId="5A81F4DB" w14:textId="1E6FD3C7" w:rsidR="00AC73B0" w:rsidRPr="001F14AF" w:rsidRDefault="00AC73B0" w:rsidP="00AC73B0">
      <w:pPr>
        <w:pStyle w:val="p"/>
        <w:spacing w:before="0" w:after="0" w:line="240" w:lineRule="atLeast"/>
        <w:ind w:left="0" w:right="0" w:firstLine="0"/>
        <w:rPr>
          <w:color w:val="auto"/>
          <w:sz w:val="20"/>
          <w:szCs w:val="20"/>
        </w:rPr>
      </w:pPr>
      <w:r w:rsidRPr="001F14AF">
        <w:rPr>
          <w:color w:val="auto"/>
          <w:sz w:val="20"/>
          <w:szCs w:val="20"/>
        </w:rPr>
        <w:t>Za obdobje 30 dni pripada bivšemu poklicnemu funkcionarju nadomestilo plače v višini 80 odstotkov zadnje mesečne plače, ki jo je prejel, ko je opravljal funkcijo. To nadomestilo izplača organ</w:t>
      </w:r>
      <w:r w:rsidR="00ED7787" w:rsidRPr="001F14AF">
        <w:rPr>
          <w:color w:val="auto"/>
          <w:sz w:val="20"/>
          <w:szCs w:val="20"/>
        </w:rPr>
        <w:t xml:space="preserve"> oziroma samoupravna lokalna skupnost, kjer je </w:t>
      </w:r>
      <w:r w:rsidRPr="001F14AF">
        <w:rPr>
          <w:color w:val="auto"/>
          <w:sz w:val="20"/>
          <w:szCs w:val="20"/>
        </w:rPr>
        <w:t>poklicni funkcionar opravljal funkcijo, in sicer na podlagi pisnega obvestila funkcionarja, da se bo v 30 dneh vrnil na prejšnje delo, brez posebnega postopka. Funkcionar, ki bo po prenehanju funkcije, izkoristil možnost, da se v 30 dneh vrne na prejšnje delo, po preteku 30 dni ne more uveljavljati še pravice do nadomestila plače po prenehanju funkcije, saj je treba vlogo za to nadomestilo skupaj z dokazili vložiti v 15 dneh po prenehanju funkcije, poleg navedenega pa se sta pravici iz 26. in 27. člena glede na pogoj, ki mora biti izpolnjen za uveljavljanje posamezne od njih, povsem izključujoči.</w:t>
      </w:r>
    </w:p>
    <w:p w14:paraId="469B5937" w14:textId="77777777" w:rsidR="00AC73B0" w:rsidRPr="001F14AF" w:rsidRDefault="00AC73B0" w:rsidP="00AC73B0">
      <w:pPr>
        <w:pStyle w:val="p"/>
        <w:spacing w:before="0" w:after="0" w:line="240" w:lineRule="atLeast"/>
        <w:ind w:left="0" w:right="0" w:firstLine="0"/>
        <w:rPr>
          <w:color w:val="auto"/>
          <w:sz w:val="20"/>
          <w:szCs w:val="20"/>
        </w:rPr>
      </w:pPr>
    </w:p>
    <w:p w14:paraId="765C8327" w14:textId="791FAE8E" w:rsidR="00AC73B0" w:rsidRPr="001F14AF" w:rsidRDefault="00AC73B0" w:rsidP="00AC73B0">
      <w:pPr>
        <w:pStyle w:val="p"/>
        <w:spacing w:before="0" w:after="0" w:line="240" w:lineRule="atLeast"/>
        <w:ind w:left="0" w:right="0" w:firstLine="0"/>
        <w:rPr>
          <w:color w:val="auto"/>
          <w:sz w:val="20"/>
          <w:szCs w:val="20"/>
        </w:rPr>
      </w:pPr>
      <w:r w:rsidRPr="001F14AF">
        <w:rPr>
          <w:color w:val="auto"/>
          <w:sz w:val="20"/>
          <w:szCs w:val="20"/>
        </w:rPr>
        <w:t>Četrti odstavek člena določa, da pravica poklicnega funkcionarja do vrnitve na delo, ne pripada funkcionarjem, ki trajno opravljajo funkcijo. Ustava RS in Zakon o državnem tožilstvu določata, da je funkcija sodnikov in državnih tožilcev trajna, kar področna zakonodaja za ostale funkcionarje, ki poklicno opravljajo funkcijo, ne ureja. Funkcije ostalih funkcionarjev v državnih organih in samoupravnih lokalnih skupnostih, so namreč časovno omejene. Razlikovanje med funkcionarji, ki funkcijo opravljajo trajno in tistimi, ki jo opravljajo časovno omejeno, zato ne pomeni neenakega položaja, saj upoštevaje trajanje funkcije niso v enakem položaju. Zato se v členu zagotavlja pravica do vrnitve na prejšnje delo funkcionarjem, ki so opravljali funkcijo določeno, to je omejeno obdobje, njihova funkcija pa je bila zaradi omejenega mandata bolj izpostavljena. Hkrati so ti funkcionarji po končanju mandata podvrženi večjemu tveganju za težjo ponovno zaposlitev. Predlagana rešitev je bila vzpostavljena z namenom vzpodbujanja kandidature za javne funkcije, pri čemer naj bi urejen sistem ter vnaprej znan obseg pravic in obveznosti ter pravica do vrnitve na prejšnje delo po prenehanju funkcije pripomogel k čim večjemu številu strokovno usposobljenih in vsestransko aktivnih kandidatov, kar bi posledično vplivalo tudi na kakovostno izvajanje vseh funkcij in s tem oblasti kot celote.</w:t>
      </w:r>
    </w:p>
    <w:p w14:paraId="5620604F" w14:textId="77777777" w:rsidR="00AC73B0" w:rsidRPr="001F14AF" w:rsidRDefault="00AC73B0" w:rsidP="00AC73B0">
      <w:pPr>
        <w:spacing w:line="240" w:lineRule="atLeast"/>
        <w:jc w:val="both"/>
        <w:rPr>
          <w:rFonts w:cs="Arial"/>
          <w:szCs w:val="20"/>
        </w:rPr>
      </w:pPr>
    </w:p>
    <w:p w14:paraId="331B9B54" w14:textId="77777777" w:rsidR="00AC73B0" w:rsidRPr="001F14AF" w:rsidRDefault="00AC73B0" w:rsidP="00AC73B0">
      <w:pPr>
        <w:pStyle w:val="Telobesedila"/>
        <w:spacing w:after="0" w:line="240" w:lineRule="atLeast"/>
        <w:rPr>
          <w:rFonts w:ascii="Arial" w:hAnsi="Arial" w:cs="Arial"/>
          <w:b/>
          <w:sz w:val="20"/>
          <w:szCs w:val="20"/>
          <w:lang w:val="sl-SI"/>
        </w:rPr>
      </w:pPr>
      <w:r w:rsidRPr="001F14AF">
        <w:rPr>
          <w:rFonts w:ascii="Arial" w:hAnsi="Arial" w:cs="Arial"/>
          <w:b/>
          <w:sz w:val="20"/>
          <w:szCs w:val="20"/>
          <w:lang w:val="sl-SI"/>
        </w:rPr>
        <w:t>K 27</w:t>
      </w:r>
      <w:r w:rsidRPr="001F14AF">
        <w:rPr>
          <w:rFonts w:ascii="Arial" w:hAnsi="Arial" w:cs="Arial"/>
          <w:b/>
          <w:bCs/>
          <w:sz w:val="20"/>
          <w:szCs w:val="20"/>
          <w:lang w:val="sl-SI" w:eastAsia="en-US"/>
        </w:rPr>
        <w:t>. členu</w:t>
      </w:r>
    </w:p>
    <w:p w14:paraId="4522BD2F" w14:textId="77777777" w:rsidR="00AC73B0" w:rsidRPr="001F14AF" w:rsidRDefault="00AC73B0" w:rsidP="00AC73B0">
      <w:pPr>
        <w:spacing w:line="240" w:lineRule="atLeast"/>
        <w:jc w:val="both"/>
        <w:rPr>
          <w:rFonts w:cs="Arial"/>
          <w:szCs w:val="20"/>
        </w:rPr>
      </w:pPr>
      <w:r w:rsidRPr="001F14AF">
        <w:rPr>
          <w:rFonts w:cs="Arial"/>
          <w:szCs w:val="20"/>
        </w:rPr>
        <w:t xml:space="preserve">Predlog zakona posebno poglavje namenja ureditvi pravic po prenehanju funkcije. Pri tem sledi usmeritvam glede racionalne rabe javnih sredstev ter vzpodbujanja strokovno usposobljenih </w:t>
      </w:r>
      <w:r w:rsidRPr="001F14AF">
        <w:rPr>
          <w:rFonts w:cs="Arial"/>
          <w:szCs w:val="20"/>
        </w:rPr>
        <w:lastRenderedPageBreak/>
        <w:t xml:space="preserve">posameznikov h kandidiranju za javne funkcije. To bo možno tudi ob pogoju, da je ureditev pravic in obveznosti med opravljanjem funkcije in po prenehanju mandata vnaprej znana. </w:t>
      </w:r>
    </w:p>
    <w:p w14:paraId="60C07B7B" w14:textId="77777777" w:rsidR="00AC73B0" w:rsidRPr="001F14AF" w:rsidRDefault="00AC73B0" w:rsidP="00AC73B0">
      <w:pPr>
        <w:spacing w:line="240" w:lineRule="atLeast"/>
        <w:jc w:val="both"/>
        <w:rPr>
          <w:rFonts w:cs="Arial"/>
          <w:szCs w:val="20"/>
        </w:rPr>
      </w:pPr>
    </w:p>
    <w:p w14:paraId="534DFB7E" w14:textId="4BA6FB38" w:rsidR="00AC73B0" w:rsidRPr="001F14AF" w:rsidRDefault="00AC73B0" w:rsidP="00AC73B0">
      <w:pPr>
        <w:spacing w:line="240" w:lineRule="atLeast"/>
        <w:jc w:val="both"/>
        <w:rPr>
          <w:rFonts w:cs="Arial"/>
          <w:szCs w:val="20"/>
        </w:rPr>
      </w:pPr>
      <w:r w:rsidRPr="001F14AF">
        <w:rPr>
          <w:rFonts w:cs="Arial"/>
          <w:szCs w:val="20"/>
        </w:rPr>
        <w:t>Predlog člena določa pravico funkcionarja, ki je poklicno opravljal funkcijo, do nadomestila plače po prenehanju opravljanja funkcije. Člen pravico veže na čas opravljanja funkcije, in določa, da funkcionar nima pravice do nadomestila plače, če mu funkcija preneha pred potekom šestih mesecev od izvolitve ali imenovanja. Poklicni funkcionar, ki mu je prenehala funkcija in iz objektivnih razlogov ne more nadaljevati z opravljanjem prejšnje funkcije ali nadaljevati prejšnjega dela ali dobiti druge ustrezne zaposlitve ter ne izpolnjuje pogojev za pridobitev pravice do starostne pokojnine v skladu s predpisi, ki urejajo obvezno pokojninsko in invalidsko zavarovanje, oziroma s posebnimi predpisi, v katerih je urejena pravica do starostne pokojnine, ima, dokler se ne zaposli ali začne opravljati funkcije ali začne opravljati pridobitne dejavnosti oziroma dokler ne izpolni navedenih pogojev za upokojitev, pravico do nadomestila plače v višini 80</w:t>
      </w:r>
      <w:r w:rsidRPr="001F14AF">
        <w:rPr>
          <w:rFonts w:eastAsia="MS Mincho" w:cs="Arial"/>
          <w:szCs w:val="20"/>
        </w:rPr>
        <w:t> </w:t>
      </w:r>
      <w:r w:rsidRPr="001F14AF">
        <w:rPr>
          <w:rFonts w:cs="Arial"/>
          <w:szCs w:val="20"/>
        </w:rPr>
        <w:t>odstotkov zadnje mesečne plače, ki jo je prejel, ko je opravljal funkcijo, vendar najdlje tri mesece od prenehanja funkcije. Čas prejemanja nadomestila, torej trije meseci in višina nadomestila, v primerjavi z doslej veljavno ureditvijo, ostajata v tem delu nespremenjeni</w:t>
      </w:r>
    </w:p>
    <w:p w14:paraId="71B5FA7F" w14:textId="77777777" w:rsidR="00AC73B0" w:rsidRPr="001F14AF" w:rsidRDefault="00AC73B0" w:rsidP="00AC73B0">
      <w:pPr>
        <w:spacing w:line="240" w:lineRule="atLeast"/>
        <w:jc w:val="both"/>
        <w:rPr>
          <w:rFonts w:cs="Arial"/>
          <w:szCs w:val="20"/>
        </w:rPr>
      </w:pPr>
    </w:p>
    <w:p w14:paraId="6D57BF4A" w14:textId="77777777" w:rsidR="00AC73B0" w:rsidRPr="001F14AF" w:rsidRDefault="00AC73B0" w:rsidP="00AC73B0">
      <w:pPr>
        <w:spacing w:line="240" w:lineRule="atLeast"/>
        <w:jc w:val="both"/>
        <w:rPr>
          <w:rFonts w:cs="Arial"/>
          <w:szCs w:val="20"/>
        </w:rPr>
      </w:pPr>
      <w:r w:rsidRPr="001F14AF">
        <w:rPr>
          <w:rFonts w:cs="Arial"/>
          <w:szCs w:val="20"/>
        </w:rPr>
        <w:t xml:space="preserve">Enako kot v veljavnem Zakonu o funkcionarjih v državnih organih, predlog ureja pravico do nadomestila plače, katere izplačevanje se lahko podaljša do izpolnitve pogojev za pridobitev pravice do starostne pokojnine, vendar najdlje še za dodatnih šest mesecev. </w:t>
      </w:r>
    </w:p>
    <w:p w14:paraId="5A525C1D" w14:textId="77777777" w:rsidR="00AC73B0" w:rsidRPr="001F14AF" w:rsidRDefault="00AC73B0" w:rsidP="00AC73B0">
      <w:pPr>
        <w:pStyle w:val="odstavek1"/>
        <w:spacing w:before="0" w:line="240" w:lineRule="atLeast"/>
        <w:ind w:firstLine="0"/>
        <w:rPr>
          <w:sz w:val="20"/>
          <w:szCs w:val="20"/>
        </w:rPr>
      </w:pPr>
    </w:p>
    <w:p w14:paraId="24A4A379" w14:textId="5DA00C61" w:rsidR="00AC73B0" w:rsidRPr="001F14AF" w:rsidRDefault="00AC73B0" w:rsidP="00AC73B0">
      <w:pPr>
        <w:pStyle w:val="odstavek1"/>
        <w:spacing w:before="0" w:line="240" w:lineRule="atLeast"/>
        <w:ind w:firstLine="0"/>
        <w:rPr>
          <w:sz w:val="20"/>
          <w:szCs w:val="20"/>
        </w:rPr>
      </w:pPr>
      <w:r w:rsidRPr="001F14AF">
        <w:rPr>
          <w:sz w:val="20"/>
          <w:szCs w:val="20"/>
        </w:rPr>
        <w:t xml:space="preserve">Drugi odstavek na novo določa, da ima funkcionar, ki je poklicno opravljal </w:t>
      </w:r>
      <w:r w:rsidR="00AC4433" w:rsidRPr="001F14AF">
        <w:rPr>
          <w:sz w:val="20"/>
          <w:szCs w:val="20"/>
        </w:rPr>
        <w:t xml:space="preserve">katerokoli </w:t>
      </w:r>
      <w:r w:rsidRPr="001F14AF">
        <w:rPr>
          <w:sz w:val="20"/>
          <w:szCs w:val="20"/>
        </w:rPr>
        <w:t xml:space="preserve">funkcijo neposredno pred mandatom, ki mu je prenehal, za vsak prejšnji zaporedni mandat pravico do dodatnega trimesečnega nadomestila plače, vendar ne več kot šest mesecev skupaj iz naslova zaporednih prejšnjih mandatov, kar pomeni, da lahko funkcionar, ki je poklicno opravljal funkcijo prejema nadomestilo plače po prenehanju funkcije največ devet mesecev. Določba se bo lahko uporabila v primeru večkratnih zaporednih mandatov </w:t>
      </w:r>
      <w:r w:rsidR="00AC4433" w:rsidRPr="001F14AF">
        <w:rPr>
          <w:sz w:val="20"/>
          <w:szCs w:val="20"/>
        </w:rPr>
        <w:t xml:space="preserve">na primer </w:t>
      </w:r>
      <w:r w:rsidRPr="001F14AF">
        <w:rPr>
          <w:sz w:val="20"/>
          <w:szCs w:val="20"/>
        </w:rPr>
        <w:t>poklicnega župana, državnega sekretarja, informacijskega pooblaščenca</w:t>
      </w:r>
      <w:r w:rsidR="00AC4433" w:rsidRPr="001F14AF">
        <w:rPr>
          <w:sz w:val="20"/>
          <w:szCs w:val="20"/>
        </w:rPr>
        <w:t xml:space="preserve">. </w:t>
      </w:r>
    </w:p>
    <w:p w14:paraId="5B2011C0" w14:textId="77777777" w:rsidR="00AC73B0" w:rsidRPr="001F14AF" w:rsidRDefault="00AC73B0" w:rsidP="00AC73B0">
      <w:pPr>
        <w:spacing w:line="240" w:lineRule="atLeast"/>
        <w:jc w:val="both"/>
        <w:rPr>
          <w:rFonts w:cs="Arial"/>
          <w:szCs w:val="20"/>
        </w:rPr>
      </w:pPr>
    </w:p>
    <w:p w14:paraId="7855E6D0" w14:textId="77777777" w:rsidR="00AC73B0" w:rsidRPr="001F14AF" w:rsidRDefault="00AC73B0" w:rsidP="00AC73B0">
      <w:pPr>
        <w:spacing w:line="240" w:lineRule="atLeast"/>
        <w:jc w:val="both"/>
        <w:rPr>
          <w:rFonts w:cs="Arial"/>
          <w:szCs w:val="20"/>
        </w:rPr>
      </w:pPr>
      <w:r w:rsidRPr="001F14AF">
        <w:rPr>
          <w:rFonts w:cs="Arial"/>
          <w:szCs w:val="20"/>
        </w:rPr>
        <w:t xml:space="preserve">Člen na novo določa, da funkcionar, ki mu je predčasno prenehala funkcija zaradi pravnomočne obsodbe (predlog zakona predčasno razrešitev funkcionarja zaradi pravnomočne obsodbe ureja v 7. členu), nima pravice do nadomestila plače po prenehanju funkcije. </w:t>
      </w:r>
    </w:p>
    <w:p w14:paraId="1284A144" w14:textId="77777777" w:rsidR="00AC73B0" w:rsidRPr="001F14AF" w:rsidRDefault="00AC73B0" w:rsidP="00AC73B0">
      <w:pPr>
        <w:spacing w:line="240" w:lineRule="atLeast"/>
        <w:jc w:val="both"/>
        <w:rPr>
          <w:rFonts w:cs="Arial"/>
          <w:szCs w:val="20"/>
        </w:rPr>
      </w:pPr>
    </w:p>
    <w:p w14:paraId="052B702B" w14:textId="77777777" w:rsidR="00AC73B0" w:rsidRPr="001F14AF" w:rsidRDefault="00AC73B0" w:rsidP="00AC73B0">
      <w:pPr>
        <w:spacing w:line="240" w:lineRule="atLeast"/>
        <w:jc w:val="both"/>
        <w:rPr>
          <w:rFonts w:cs="Arial"/>
          <w:szCs w:val="20"/>
        </w:rPr>
      </w:pPr>
      <w:r w:rsidRPr="001F14AF">
        <w:rPr>
          <w:rFonts w:cs="Arial"/>
          <w:szCs w:val="20"/>
        </w:rPr>
        <w:t>V izogib morebitnim nejasnostim člen prav tako določa, da pravice do nadomestila plače po prenehanju funkcije prav tako nima funkcionar, ki trajno opravlja funkcijo, in sicer iz razlogov, ki so že navedeni v obrazložitvi k prejšnjemu členu.</w:t>
      </w:r>
    </w:p>
    <w:p w14:paraId="6E7AD984" w14:textId="77777777" w:rsidR="00AC73B0" w:rsidRPr="001F14AF" w:rsidRDefault="00AC73B0" w:rsidP="00AC73B0">
      <w:pPr>
        <w:spacing w:line="240" w:lineRule="atLeast"/>
        <w:jc w:val="both"/>
        <w:rPr>
          <w:rFonts w:cs="Arial"/>
          <w:szCs w:val="20"/>
        </w:rPr>
      </w:pPr>
    </w:p>
    <w:p w14:paraId="79F78A1F" w14:textId="77777777" w:rsidR="00AC73B0" w:rsidRPr="001F14AF" w:rsidRDefault="00AC73B0" w:rsidP="00AC73B0">
      <w:pPr>
        <w:spacing w:line="240" w:lineRule="atLeast"/>
        <w:jc w:val="both"/>
        <w:rPr>
          <w:rFonts w:cs="Arial"/>
          <w:b/>
          <w:szCs w:val="20"/>
        </w:rPr>
      </w:pPr>
      <w:r w:rsidRPr="001F14AF">
        <w:rPr>
          <w:rFonts w:cs="Arial"/>
          <w:b/>
          <w:szCs w:val="20"/>
        </w:rPr>
        <w:t>K 28. členu</w:t>
      </w:r>
    </w:p>
    <w:p w14:paraId="287ABA21" w14:textId="5ABA6CFC" w:rsidR="00AC73B0" w:rsidRPr="001F14AF" w:rsidRDefault="00AC73B0" w:rsidP="00AC73B0">
      <w:pPr>
        <w:spacing w:line="240" w:lineRule="atLeast"/>
        <w:jc w:val="both"/>
        <w:rPr>
          <w:rFonts w:cs="Arial"/>
          <w:szCs w:val="20"/>
        </w:rPr>
      </w:pPr>
      <w:r w:rsidRPr="001F14AF">
        <w:rPr>
          <w:rFonts w:cs="Arial"/>
          <w:szCs w:val="20"/>
        </w:rPr>
        <w:t>Kot doslej je s členom določen</w:t>
      </w:r>
      <w:r w:rsidRPr="001F14AF">
        <w:rPr>
          <w:rFonts w:cs="Arial"/>
          <w:b/>
          <w:szCs w:val="20"/>
        </w:rPr>
        <w:t xml:space="preserve"> </w:t>
      </w:r>
      <w:r w:rsidRPr="001F14AF">
        <w:rPr>
          <w:rFonts w:cs="Arial"/>
          <w:szCs w:val="20"/>
        </w:rPr>
        <w:t xml:space="preserve">način uveljavljanja in odločanja o pravici do nadomestila plače po prenehanju funkcije funkcionarju, ki je poklicno opravlja funkcijo. O pravici odloča pristojni organ, ki je opredeljen v </w:t>
      </w:r>
      <w:r w:rsidR="008B1354" w:rsidRPr="001F14AF">
        <w:rPr>
          <w:rFonts w:cs="Arial"/>
          <w:szCs w:val="20"/>
        </w:rPr>
        <w:t xml:space="preserve">tretjem </w:t>
      </w:r>
      <w:r w:rsidRPr="001F14AF">
        <w:rPr>
          <w:rFonts w:cs="Arial"/>
          <w:szCs w:val="20"/>
        </w:rPr>
        <w:t xml:space="preserve">odstavku 4. člena. </w:t>
      </w:r>
    </w:p>
    <w:p w14:paraId="07434900" w14:textId="77777777" w:rsidR="00AC73B0" w:rsidRPr="001F14AF" w:rsidRDefault="00AC73B0" w:rsidP="00AC73B0">
      <w:pPr>
        <w:spacing w:line="240" w:lineRule="atLeast"/>
        <w:jc w:val="both"/>
        <w:rPr>
          <w:rFonts w:cs="Arial"/>
          <w:szCs w:val="20"/>
        </w:rPr>
      </w:pPr>
    </w:p>
    <w:p w14:paraId="3B5443A4" w14:textId="3CF3E1C7" w:rsidR="00AC73B0" w:rsidRPr="001F14AF" w:rsidRDefault="00AC73B0" w:rsidP="00AC73B0">
      <w:pPr>
        <w:spacing w:line="240" w:lineRule="atLeast"/>
        <w:jc w:val="both"/>
        <w:rPr>
          <w:rFonts w:cs="Arial"/>
          <w:szCs w:val="20"/>
        </w:rPr>
      </w:pPr>
      <w:r w:rsidRPr="001F14AF">
        <w:rPr>
          <w:rFonts w:cs="Arial"/>
          <w:szCs w:val="20"/>
        </w:rPr>
        <w:t xml:space="preserve">Poklicni funkcionar, ki mu je funkcija prenehala, lahko uveljavlja pravico do nadomestila plače v petnajstih dneh po prenehanju funkcije na podlagi vloge za uveljavljanje pravice do nadomestila plače po prenehanju funkcije ter dokazil o izpolnjevanju pogojev za pridobitev te pravice. Hkrati je treba z vlogo izkazati tudi, zakaj vrnitev k prejšnjemu delodajalcu ni mogoča. O vlogi mora pristojni organ, določen v </w:t>
      </w:r>
      <w:r w:rsidR="008B1354" w:rsidRPr="001F14AF">
        <w:rPr>
          <w:rFonts w:cs="Arial"/>
          <w:szCs w:val="20"/>
        </w:rPr>
        <w:t>tretjem</w:t>
      </w:r>
      <w:r w:rsidRPr="001F14AF">
        <w:rPr>
          <w:rFonts w:cs="Arial"/>
          <w:szCs w:val="20"/>
        </w:rPr>
        <w:t xml:space="preserve"> odstavku 4. člena, odločiti v štirinajstih dneh z odločbo.</w:t>
      </w:r>
    </w:p>
    <w:p w14:paraId="2AB3BEB9" w14:textId="77777777" w:rsidR="00AC73B0" w:rsidRPr="001F14AF" w:rsidRDefault="00AC73B0" w:rsidP="00AC73B0">
      <w:pPr>
        <w:spacing w:line="240" w:lineRule="atLeast"/>
        <w:jc w:val="both"/>
        <w:rPr>
          <w:rFonts w:cs="Arial"/>
          <w:szCs w:val="20"/>
        </w:rPr>
      </w:pPr>
    </w:p>
    <w:p w14:paraId="4CA8985F" w14:textId="77777777" w:rsidR="00AC73B0" w:rsidRPr="001F14AF" w:rsidRDefault="00AC73B0" w:rsidP="00AC73B0">
      <w:pPr>
        <w:spacing w:line="240" w:lineRule="atLeast"/>
        <w:jc w:val="both"/>
        <w:rPr>
          <w:rFonts w:cs="Arial"/>
          <w:szCs w:val="20"/>
        </w:rPr>
      </w:pPr>
      <w:r w:rsidRPr="001F14AF">
        <w:rPr>
          <w:rFonts w:cs="Arial"/>
          <w:szCs w:val="20"/>
        </w:rPr>
        <w:t>V času prejemanja nadomestila plače po prenehanju funkcije je bivši poklicni funkcionar dolžan obvestiti organ, ki je odločil o pravici do prejemanja nadomestila plače po prenehanju funkcije in tudi organ, ki mu izplačuje nadomestilo plače, o svojih prejemkih iz naslova opravljanja dela, saj se mu pri naslednjem obračunu nadomestila plače znesek nadomestila zniža za prejete zneske. Bivši funkcionar v času prejemanja nadomestila plače po prenehanju funkcije ne sme sklepati dogovorov za odložena plačila in drugih dogovorov, ki bi bili v nasprotju z namenom zakona.</w:t>
      </w:r>
    </w:p>
    <w:p w14:paraId="7AEA5431" w14:textId="77777777" w:rsidR="00AC73B0" w:rsidRPr="001F14AF" w:rsidRDefault="00AC73B0" w:rsidP="00AC73B0">
      <w:pPr>
        <w:spacing w:line="240" w:lineRule="atLeast"/>
        <w:jc w:val="both"/>
        <w:rPr>
          <w:rFonts w:cs="Arial"/>
          <w:szCs w:val="20"/>
        </w:rPr>
      </w:pPr>
    </w:p>
    <w:p w14:paraId="0AACDA49" w14:textId="77777777" w:rsidR="00AC73B0" w:rsidRPr="001F14AF" w:rsidRDefault="00AC73B0" w:rsidP="00AC73B0">
      <w:pPr>
        <w:spacing w:line="240" w:lineRule="atLeast"/>
        <w:jc w:val="both"/>
        <w:rPr>
          <w:rFonts w:cs="Arial"/>
          <w:szCs w:val="20"/>
        </w:rPr>
      </w:pPr>
      <w:r w:rsidRPr="001F14AF">
        <w:rPr>
          <w:rFonts w:cs="Arial"/>
          <w:szCs w:val="20"/>
        </w:rPr>
        <w:t>Posebej je urejeno tudi, kdaj poklicnemu funkcionarju, ki mu je funkcija prenehala, pravica do prejemanja nadomestila plače preneha, in sicer, če:</w:t>
      </w:r>
    </w:p>
    <w:p w14:paraId="243EC703" w14:textId="77777777" w:rsidR="00AC73B0" w:rsidRPr="001F14AF" w:rsidRDefault="00AC73B0" w:rsidP="00AC73B0">
      <w:pPr>
        <w:spacing w:line="240" w:lineRule="atLeast"/>
        <w:jc w:val="both"/>
        <w:rPr>
          <w:rFonts w:cs="Arial"/>
          <w:szCs w:val="20"/>
        </w:rPr>
      </w:pPr>
    </w:p>
    <w:p w14:paraId="1765832D" w14:textId="77777777" w:rsidR="00AC73B0" w:rsidRPr="001F14AF" w:rsidRDefault="00AC73B0" w:rsidP="00DD194E">
      <w:pPr>
        <w:numPr>
          <w:ilvl w:val="0"/>
          <w:numId w:val="47"/>
        </w:numPr>
        <w:spacing w:line="240" w:lineRule="atLeast"/>
        <w:jc w:val="both"/>
        <w:rPr>
          <w:rFonts w:cs="Arial"/>
          <w:szCs w:val="20"/>
        </w:rPr>
      </w:pPr>
      <w:r w:rsidRPr="001F14AF">
        <w:rPr>
          <w:rFonts w:cs="Arial"/>
          <w:szCs w:val="20"/>
        </w:rPr>
        <w:t>se zaposli oziroma začne opravljati funkcijo,</w:t>
      </w:r>
    </w:p>
    <w:p w14:paraId="2C661AF5" w14:textId="77777777" w:rsidR="00AC73B0" w:rsidRPr="001F14AF" w:rsidRDefault="00AC73B0" w:rsidP="00DD194E">
      <w:pPr>
        <w:numPr>
          <w:ilvl w:val="0"/>
          <w:numId w:val="47"/>
        </w:numPr>
        <w:spacing w:line="240" w:lineRule="atLeast"/>
        <w:jc w:val="both"/>
        <w:rPr>
          <w:rFonts w:cs="Arial"/>
          <w:szCs w:val="20"/>
        </w:rPr>
      </w:pPr>
      <w:r w:rsidRPr="001F14AF">
        <w:rPr>
          <w:rFonts w:cs="Arial"/>
          <w:szCs w:val="20"/>
        </w:rPr>
        <w:t>začne opravljati pridobitno dejavnost,</w:t>
      </w:r>
    </w:p>
    <w:p w14:paraId="6424F907" w14:textId="77777777" w:rsidR="00AC73B0" w:rsidRPr="001F14AF" w:rsidRDefault="00AC73B0" w:rsidP="00DD194E">
      <w:pPr>
        <w:numPr>
          <w:ilvl w:val="0"/>
          <w:numId w:val="47"/>
        </w:numPr>
        <w:spacing w:line="240" w:lineRule="atLeast"/>
        <w:jc w:val="both"/>
        <w:rPr>
          <w:rFonts w:cs="Arial"/>
          <w:szCs w:val="20"/>
        </w:rPr>
      </w:pPr>
      <w:r w:rsidRPr="001F14AF">
        <w:rPr>
          <w:rFonts w:cs="Arial"/>
          <w:szCs w:val="20"/>
        </w:rPr>
        <w:t>izpolni pogoje za pridobitev pravice do starostne pokojnine v skladu s predpisi, ki urejajo obvezno pokojninsko in invalidsko zavarovanje oziroma v skladu s posebnimi predpisi, v katerih je urejena pravica do starostne pokojnine ali</w:t>
      </w:r>
    </w:p>
    <w:p w14:paraId="79725B14" w14:textId="77777777" w:rsidR="00AC73B0" w:rsidRPr="001F14AF" w:rsidRDefault="00AC73B0" w:rsidP="00DD194E">
      <w:pPr>
        <w:numPr>
          <w:ilvl w:val="0"/>
          <w:numId w:val="47"/>
        </w:numPr>
        <w:spacing w:line="240" w:lineRule="atLeast"/>
        <w:jc w:val="both"/>
        <w:rPr>
          <w:rFonts w:cs="Arial"/>
          <w:szCs w:val="20"/>
        </w:rPr>
      </w:pPr>
      <w:r w:rsidRPr="001F14AF">
        <w:rPr>
          <w:rFonts w:cs="Arial"/>
          <w:szCs w:val="20"/>
        </w:rPr>
        <w:t>se upokoji.</w:t>
      </w:r>
    </w:p>
    <w:p w14:paraId="331D10CB" w14:textId="77777777" w:rsidR="00AC73B0" w:rsidRPr="001F14AF" w:rsidRDefault="00AC73B0" w:rsidP="00AC73B0">
      <w:pPr>
        <w:spacing w:line="240" w:lineRule="atLeast"/>
        <w:jc w:val="both"/>
        <w:rPr>
          <w:rFonts w:cs="Arial"/>
          <w:b/>
          <w:szCs w:val="20"/>
        </w:rPr>
      </w:pPr>
    </w:p>
    <w:p w14:paraId="7D19FF67" w14:textId="03E24F45" w:rsidR="00AC73B0" w:rsidRPr="001F14AF" w:rsidRDefault="00AC73B0" w:rsidP="00AC73B0">
      <w:pPr>
        <w:spacing w:line="240" w:lineRule="atLeast"/>
        <w:jc w:val="both"/>
        <w:rPr>
          <w:rFonts w:cs="Arial"/>
          <w:bCs/>
          <w:szCs w:val="20"/>
        </w:rPr>
      </w:pPr>
      <w:r w:rsidRPr="001F14AF">
        <w:rPr>
          <w:rFonts w:cs="Arial"/>
          <w:bCs/>
          <w:szCs w:val="20"/>
        </w:rPr>
        <w:t>Člen tudi jasno določa, da nadomestilo plače po prenehanju funkcije, prispevke za socialna zavarovanja, davke ter morebitno odpravnino ob upokojitvi izplača organ</w:t>
      </w:r>
      <w:r w:rsidR="00C67C95" w:rsidRPr="001F14AF">
        <w:rPr>
          <w:rFonts w:cs="Arial"/>
          <w:bCs/>
          <w:szCs w:val="20"/>
        </w:rPr>
        <w:t xml:space="preserve"> oziroma samoupravna lokalna skupnost</w:t>
      </w:r>
      <w:r w:rsidRPr="001F14AF">
        <w:rPr>
          <w:rFonts w:cs="Arial"/>
          <w:bCs/>
          <w:szCs w:val="20"/>
        </w:rPr>
        <w:t>, v kater</w:t>
      </w:r>
      <w:r w:rsidR="00C67C95" w:rsidRPr="001F14AF">
        <w:rPr>
          <w:rFonts w:cs="Arial"/>
          <w:bCs/>
          <w:szCs w:val="20"/>
        </w:rPr>
        <w:t>i</w:t>
      </w:r>
      <w:r w:rsidRPr="001F14AF">
        <w:rPr>
          <w:rFonts w:cs="Arial"/>
          <w:bCs/>
          <w:szCs w:val="20"/>
        </w:rPr>
        <w:t xml:space="preserve"> je funkcionar opravljal funkcijo, iz svojih proračunskih sredstev.</w:t>
      </w:r>
    </w:p>
    <w:p w14:paraId="69681371" w14:textId="77777777" w:rsidR="00AC73B0" w:rsidRPr="001F14AF" w:rsidRDefault="00AC73B0" w:rsidP="00AC73B0">
      <w:pPr>
        <w:spacing w:line="240" w:lineRule="atLeast"/>
        <w:jc w:val="both"/>
        <w:rPr>
          <w:rFonts w:cs="Arial"/>
          <w:b/>
          <w:szCs w:val="20"/>
        </w:rPr>
      </w:pPr>
    </w:p>
    <w:p w14:paraId="58BECE29" w14:textId="77777777" w:rsidR="00AC73B0" w:rsidRPr="001F14AF" w:rsidRDefault="00AC73B0" w:rsidP="00AC73B0">
      <w:pPr>
        <w:spacing w:line="240" w:lineRule="atLeast"/>
        <w:jc w:val="both"/>
        <w:rPr>
          <w:rFonts w:cs="Arial"/>
          <w:b/>
          <w:szCs w:val="20"/>
        </w:rPr>
      </w:pPr>
      <w:r w:rsidRPr="001F14AF">
        <w:rPr>
          <w:rFonts w:cs="Arial"/>
          <w:b/>
          <w:szCs w:val="20"/>
        </w:rPr>
        <w:t>K 29. členu</w:t>
      </w:r>
    </w:p>
    <w:p w14:paraId="2AF7DB41" w14:textId="02BA331F" w:rsidR="00AC73B0" w:rsidRPr="001F14AF" w:rsidRDefault="008A1E74" w:rsidP="00AC73B0">
      <w:pPr>
        <w:spacing w:line="240" w:lineRule="atLeast"/>
        <w:jc w:val="both"/>
        <w:rPr>
          <w:rFonts w:cs="Arial"/>
          <w:b/>
          <w:szCs w:val="20"/>
        </w:rPr>
      </w:pPr>
      <w:r w:rsidRPr="001F14AF">
        <w:rPr>
          <w:rFonts w:cs="Arial"/>
          <w:szCs w:val="20"/>
        </w:rPr>
        <w:t>Č</w:t>
      </w:r>
      <w:r w:rsidR="00AC73B0" w:rsidRPr="001F14AF">
        <w:rPr>
          <w:rFonts w:cs="Arial"/>
          <w:szCs w:val="20"/>
        </w:rPr>
        <w:t>len določa sankcijo za primer kršitve določbe glede obveščanja pristojnega organa o spremenjenih okoliščinah, na podlagi česar se bi spremenila višina nadomestila plače</w:t>
      </w:r>
      <w:r w:rsidRPr="001F14AF">
        <w:rPr>
          <w:rFonts w:cs="Arial"/>
          <w:szCs w:val="20"/>
        </w:rPr>
        <w:t>, kar je že doslej na enak način urejal ZFDO</w:t>
      </w:r>
      <w:r w:rsidR="00AC73B0" w:rsidRPr="001F14AF">
        <w:rPr>
          <w:rFonts w:cs="Arial"/>
          <w:szCs w:val="20"/>
        </w:rPr>
        <w:t>. Prav tako je določena sankcija za primer, če bi funkcionar neupravičeno sklenil dogovor za odložena plačila ali drug dogovor. V obeh primerih funkcionarju pravica do nadomestila preneha, vrne pa tudi zneske neupravičeno prejetih nadomestil, in sicer najpozneje v roku 30 dni od prenehanja pravice do nadomestila. Če funkcionar neupravičeno prejetih nadomestil ne vrne, mora organ ta znesek zahtevati s tožbo pred pristojnim sodiščem.</w:t>
      </w:r>
    </w:p>
    <w:p w14:paraId="01A316B9" w14:textId="77777777" w:rsidR="00AC73B0" w:rsidRPr="001F14AF" w:rsidRDefault="00AC73B0" w:rsidP="00AC73B0">
      <w:pPr>
        <w:spacing w:line="240" w:lineRule="atLeast"/>
        <w:jc w:val="both"/>
        <w:rPr>
          <w:rFonts w:cs="Arial"/>
          <w:b/>
          <w:szCs w:val="20"/>
        </w:rPr>
      </w:pPr>
    </w:p>
    <w:p w14:paraId="68AB5CF8" w14:textId="77777777" w:rsidR="00AC73B0" w:rsidRPr="001F14AF" w:rsidRDefault="00AC73B0" w:rsidP="00AC73B0">
      <w:pPr>
        <w:spacing w:line="240" w:lineRule="atLeast"/>
        <w:jc w:val="both"/>
        <w:rPr>
          <w:rFonts w:cs="Arial"/>
          <w:b/>
          <w:szCs w:val="20"/>
        </w:rPr>
      </w:pPr>
      <w:r w:rsidRPr="001F14AF">
        <w:rPr>
          <w:rFonts w:cs="Arial"/>
          <w:b/>
          <w:szCs w:val="20"/>
        </w:rPr>
        <w:t>K 30. členu</w:t>
      </w:r>
    </w:p>
    <w:p w14:paraId="111A84EB" w14:textId="77777777" w:rsidR="00AC73B0" w:rsidRPr="001F14AF" w:rsidRDefault="00AC73B0" w:rsidP="00AC73B0">
      <w:pPr>
        <w:spacing w:line="240" w:lineRule="atLeast"/>
        <w:jc w:val="both"/>
        <w:rPr>
          <w:rFonts w:cs="Arial"/>
          <w:szCs w:val="20"/>
        </w:rPr>
      </w:pPr>
      <w:r w:rsidRPr="001F14AF">
        <w:rPr>
          <w:rFonts w:cs="Arial"/>
          <w:szCs w:val="20"/>
        </w:rPr>
        <w:t xml:space="preserve">Kot doslej člen določa, da funkcionar, ki mu je prenehala funkcija, ni upravičen do prejemanja nadomestila plače po prenehanju funkcije za čas, ko po prenehanju funkcije v času prejemanja nadomestila prestaja pripor ali zaporno kazen. Če se prestajanje pripora ali zaporne kazni izteče pred potekom časa, ki je s tem zakonom določen za prejemanje nadomestila, ima pravico do nadomestila plače po prenehanju funkcije za preostalo obdobje. </w:t>
      </w:r>
    </w:p>
    <w:p w14:paraId="4169DCC0" w14:textId="77777777" w:rsidR="00AC73B0" w:rsidRPr="001F14AF" w:rsidRDefault="00AC73B0" w:rsidP="00AC73B0">
      <w:pPr>
        <w:spacing w:line="240" w:lineRule="atLeast"/>
        <w:jc w:val="both"/>
        <w:rPr>
          <w:rFonts w:cs="Arial"/>
          <w:b/>
          <w:szCs w:val="20"/>
        </w:rPr>
      </w:pPr>
    </w:p>
    <w:p w14:paraId="15468021" w14:textId="77777777" w:rsidR="00AC73B0" w:rsidRPr="001F14AF" w:rsidRDefault="00AC73B0" w:rsidP="00AC73B0">
      <w:pPr>
        <w:pStyle w:val="Telobesedila"/>
        <w:spacing w:after="0" w:line="240" w:lineRule="atLeast"/>
        <w:rPr>
          <w:rFonts w:ascii="Arial" w:hAnsi="Arial" w:cs="Arial"/>
          <w:b/>
          <w:sz w:val="20"/>
          <w:szCs w:val="20"/>
          <w:lang w:val="sl-SI"/>
        </w:rPr>
      </w:pPr>
      <w:r w:rsidRPr="001F14AF">
        <w:rPr>
          <w:rFonts w:ascii="Arial" w:hAnsi="Arial" w:cs="Arial"/>
          <w:b/>
          <w:sz w:val="20"/>
          <w:szCs w:val="20"/>
          <w:lang w:val="sl-SI"/>
        </w:rPr>
        <w:t>K 31. členu</w:t>
      </w:r>
    </w:p>
    <w:p w14:paraId="4CAE2550" w14:textId="77777777" w:rsidR="00AC73B0" w:rsidRPr="001F14AF" w:rsidRDefault="00AC73B0" w:rsidP="00AC73B0">
      <w:pPr>
        <w:spacing w:line="240" w:lineRule="atLeast"/>
        <w:jc w:val="both"/>
        <w:rPr>
          <w:rFonts w:cs="Arial"/>
          <w:szCs w:val="20"/>
        </w:rPr>
      </w:pPr>
      <w:r w:rsidRPr="001F14AF">
        <w:rPr>
          <w:rFonts w:cs="Arial"/>
          <w:szCs w:val="20"/>
        </w:rPr>
        <w:t>Člen določa, da ima funkcionar pravico do nadomestila plače za obdobje, določeno v odločbi pristojnega organa, od naslednjega dne po prenehanju funkcije.</w:t>
      </w:r>
    </w:p>
    <w:p w14:paraId="4FDA5829" w14:textId="77777777" w:rsidR="00AC73B0" w:rsidRPr="001F14AF" w:rsidRDefault="00AC73B0" w:rsidP="00AC73B0">
      <w:pPr>
        <w:spacing w:line="240" w:lineRule="atLeast"/>
        <w:jc w:val="both"/>
        <w:rPr>
          <w:rFonts w:cs="Arial"/>
          <w:szCs w:val="20"/>
        </w:rPr>
      </w:pPr>
    </w:p>
    <w:p w14:paraId="0674FE88" w14:textId="77777777" w:rsidR="00AC73B0" w:rsidRPr="001F14AF" w:rsidRDefault="00AC73B0" w:rsidP="00AC73B0">
      <w:pPr>
        <w:pStyle w:val="Telobesedila"/>
        <w:spacing w:after="0" w:line="240" w:lineRule="atLeast"/>
        <w:rPr>
          <w:rFonts w:ascii="Arial" w:hAnsi="Arial" w:cs="Arial"/>
          <w:b/>
          <w:sz w:val="20"/>
          <w:szCs w:val="20"/>
          <w:lang w:val="sl-SI"/>
        </w:rPr>
      </w:pPr>
      <w:r w:rsidRPr="001F14AF">
        <w:rPr>
          <w:rFonts w:ascii="Arial" w:hAnsi="Arial" w:cs="Arial"/>
          <w:b/>
          <w:sz w:val="20"/>
          <w:szCs w:val="20"/>
          <w:lang w:val="sl-SI"/>
        </w:rPr>
        <w:t>K 32. členu</w:t>
      </w:r>
    </w:p>
    <w:p w14:paraId="51554E85" w14:textId="77777777" w:rsidR="00AC73B0" w:rsidRPr="001F14AF" w:rsidRDefault="00AC73B0" w:rsidP="00AC73B0">
      <w:pPr>
        <w:spacing w:line="240" w:lineRule="atLeast"/>
        <w:jc w:val="both"/>
        <w:rPr>
          <w:rFonts w:cs="Arial"/>
          <w:szCs w:val="20"/>
        </w:rPr>
      </w:pPr>
      <w:r w:rsidRPr="001F14AF">
        <w:rPr>
          <w:rFonts w:cs="Arial"/>
          <w:szCs w:val="20"/>
        </w:rPr>
        <w:t>Člen enako kot doslej določa, da se funkcionarju, ki po prenehanju mandata pridobi pravico do nadomestila plače po prenehanju funkcije, čas prejemanja nadomestila šteje v pokojninsko dobo in je vključen v obvezna socialna zavarovanja. Člen določa tudi, da mu v primeru, da se v času ali po zaključku prejemanja nadomestila plače upokoji, funkcionarju pripada tudi odpravnina ob upokojitvi na enak način in v enaki višini, kot to velja za javne uslužbence v državni upravi. Gre za ureditev, ki je doslej že veljala, tako za funkcionarje, ki so poklicno opravljali funkcijo kot tudi za javne uslužbence.</w:t>
      </w:r>
    </w:p>
    <w:p w14:paraId="50B2171D" w14:textId="77777777" w:rsidR="00AC73B0" w:rsidRPr="001F14AF" w:rsidRDefault="00AC73B0" w:rsidP="00AC73B0">
      <w:pPr>
        <w:spacing w:line="240" w:lineRule="atLeast"/>
        <w:jc w:val="both"/>
        <w:rPr>
          <w:rFonts w:cs="Arial"/>
          <w:szCs w:val="20"/>
        </w:rPr>
      </w:pPr>
    </w:p>
    <w:p w14:paraId="5B2D825C" w14:textId="77777777" w:rsidR="00AC73B0" w:rsidRPr="001F14AF" w:rsidRDefault="00AC73B0" w:rsidP="00AC73B0">
      <w:pPr>
        <w:pStyle w:val="Telobesedila"/>
        <w:spacing w:after="0" w:line="240" w:lineRule="atLeast"/>
        <w:rPr>
          <w:rFonts w:ascii="Arial" w:hAnsi="Arial" w:cs="Arial"/>
          <w:b/>
          <w:bCs/>
          <w:sz w:val="20"/>
          <w:szCs w:val="20"/>
          <w:lang w:val="sl-SI" w:eastAsia="en-US"/>
        </w:rPr>
      </w:pPr>
      <w:r w:rsidRPr="001F14AF">
        <w:rPr>
          <w:rFonts w:ascii="Arial" w:hAnsi="Arial" w:cs="Arial"/>
          <w:b/>
          <w:bCs/>
          <w:sz w:val="20"/>
          <w:szCs w:val="20"/>
          <w:lang w:val="sl-SI" w:eastAsia="en-US"/>
        </w:rPr>
        <w:t>K 33. členu</w:t>
      </w:r>
    </w:p>
    <w:p w14:paraId="7BEEE08E" w14:textId="77777777" w:rsidR="00AC73B0" w:rsidRPr="001F14AF" w:rsidRDefault="00AC73B0" w:rsidP="00AC73B0">
      <w:pPr>
        <w:pStyle w:val="Telobesedila"/>
        <w:spacing w:after="0" w:line="240" w:lineRule="atLeast"/>
        <w:jc w:val="both"/>
        <w:rPr>
          <w:rFonts w:ascii="Arial" w:hAnsi="Arial" w:cs="Arial"/>
          <w:sz w:val="20"/>
          <w:szCs w:val="20"/>
          <w:lang w:val="sl-SI" w:eastAsia="en-US"/>
        </w:rPr>
      </w:pPr>
      <w:r w:rsidRPr="001F14AF">
        <w:rPr>
          <w:rFonts w:ascii="Arial" w:hAnsi="Arial" w:cs="Arial"/>
          <w:sz w:val="20"/>
          <w:szCs w:val="20"/>
          <w:lang w:val="sl-SI" w:eastAsia="en-US"/>
        </w:rPr>
        <w:t>Člen določa, da imajo tudi funkcionarji po prenehanju mandata, pravico do pravne pomoči, če se zoper njih vodi odškodninski, predkazenski, kazenski ali prekrškovni postopek zaradi opravljanja javne funkcije. Navedene pravice pripadajo funkcionarju, ki mu je funkcija že prenehala, če se odškodninski, predkazenski, kazenski ali prekrškovni postopki vodijo zaradi postopanj, ki so jih izvršili v času, ko so še opravljali funkcijo.</w:t>
      </w:r>
    </w:p>
    <w:p w14:paraId="16299F53" w14:textId="77777777" w:rsidR="00AC73B0" w:rsidRPr="001F14AF" w:rsidRDefault="00AC73B0" w:rsidP="00AC73B0">
      <w:pPr>
        <w:pStyle w:val="Telobesedila"/>
        <w:spacing w:after="0" w:line="240" w:lineRule="atLeast"/>
        <w:jc w:val="both"/>
        <w:rPr>
          <w:rFonts w:ascii="Arial" w:hAnsi="Arial" w:cs="Arial"/>
          <w:sz w:val="20"/>
          <w:szCs w:val="20"/>
          <w:lang w:val="sl-SI" w:eastAsia="en-US"/>
        </w:rPr>
      </w:pPr>
    </w:p>
    <w:p w14:paraId="55D1F0D1" w14:textId="77777777" w:rsidR="00AC73B0" w:rsidRPr="001F14AF" w:rsidRDefault="00AC73B0" w:rsidP="00AC73B0">
      <w:pPr>
        <w:spacing w:line="240" w:lineRule="atLeast"/>
        <w:jc w:val="both"/>
        <w:rPr>
          <w:rFonts w:cs="Arial"/>
          <w:szCs w:val="20"/>
        </w:rPr>
      </w:pPr>
      <w:r w:rsidRPr="001F14AF">
        <w:rPr>
          <w:rFonts w:cs="Arial"/>
          <w:szCs w:val="20"/>
        </w:rPr>
        <w:t>Izrecno je določeno, da izpolnjevanje pogojev za pridobitev pravice ugotavlja organ, v katerem je funkcionar opravljal funkcijo oziroma uprava samoupravne lokalne skupnosti. Člen določa tudi, da navedene pravice zagotavlja organ, v katerem je funkcionar opravljal funkcijo oziroma uprava samoupravne lokalne skupnosti. Glede samih pravic, njihovega uveljavljanja iz izvajanja člen določa, da se uporabljajo določbe 20., 21., 22., 23., 24. in 25. člena tega zakona.</w:t>
      </w:r>
    </w:p>
    <w:p w14:paraId="72106E92" w14:textId="77777777" w:rsidR="00AC73B0" w:rsidRPr="001F14AF" w:rsidRDefault="00AC73B0" w:rsidP="00AC73B0">
      <w:pPr>
        <w:spacing w:line="240" w:lineRule="atLeast"/>
        <w:jc w:val="both"/>
        <w:rPr>
          <w:rFonts w:cs="Arial"/>
          <w:szCs w:val="20"/>
        </w:rPr>
      </w:pPr>
    </w:p>
    <w:p w14:paraId="7B6EBF69" w14:textId="77777777" w:rsidR="00AC73B0" w:rsidRPr="001F14AF" w:rsidRDefault="00AC73B0" w:rsidP="00AC73B0">
      <w:pPr>
        <w:pStyle w:val="Telobesedila"/>
        <w:spacing w:after="0" w:line="240" w:lineRule="atLeast"/>
        <w:rPr>
          <w:rFonts w:ascii="Arial" w:hAnsi="Arial" w:cs="Arial"/>
          <w:b/>
          <w:sz w:val="20"/>
          <w:szCs w:val="20"/>
          <w:lang w:val="sl-SI"/>
        </w:rPr>
      </w:pPr>
      <w:r w:rsidRPr="001F14AF">
        <w:rPr>
          <w:rFonts w:ascii="Arial" w:hAnsi="Arial" w:cs="Arial"/>
          <w:b/>
          <w:sz w:val="20"/>
          <w:szCs w:val="20"/>
          <w:lang w:val="sl-SI"/>
        </w:rPr>
        <w:t>K 34. členu</w:t>
      </w:r>
    </w:p>
    <w:p w14:paraId="62B22065" w14:textId="72BA357D" w:rsidR="00AC73B0" w:rsidRPr="001F14AF" w:rsidRDefault="00AC73B0" w:rsidP="00AC73B0">
      <w:pPr>
        <w:spacing w:line="240" w:lineRule="atLeast"/>
        <w:jc w:val="both"/>
        <w:rPr>
          <w:rFonts w:cs="Arial"/>
          <w:szCs w:val="20"/>
        </w:rPr>
      </w:pPr>
      <w:r w:rsidRPr="001F14AF">
        <w:rPr>
          <w:rFonts w:cs="Arial"/>
          <w:szCs w:val="20"/>
        </w:rPr>
        <w:t xml:space="preserve">Glede na to, da zakon določa pravice funkcionarjev, predlagatelj ocenjuje, da je ustrezna rešitev, po kateri ima funkcionar pravico vložiti zahtevo za uveljavljanje svojih pravic po tem zakonu ter </w:t>
      </w:r>
      <w:r w:rsidRPr="001F14AF">
        <w:rPr>
          <w:rFonts w:cs="Arial"/>
          <w:szCs w:val="20"/>
        </w:rPr>
        <w:lastRenderedPageBreak/>
        <w:t xml:space="preserve">tudi pravico do ugovora zoper odločitve pristojnih organov o njegovih pravicah in obveznostih. Zahtevo za varstvo pravic in ugovor zoper odločitev vloži funkcionar pri organu, ki je pristojen za odločitev o pravicah in obveznostih (na primer </w:t>
      </w:r>
      <w:r w:rsidR="006B3F60" w:rsidRPr="001F14AF">
        <w:rPr>
          <w:rFonts w:cs="Arial"/>
          <w:szCs w:val="20"/>
        </w:rPr>
        <w:t xml:space="preserve">minister </w:t>
      </w:r>
      <w:r w:rsidRPr="001F14AF">
        <w:rPr>
          <w:rFonts w:cs="Arial"/>
          <w:szCs w:val="20"/>
        </w:rPr>
        <w:t>na</w:t>
      </w:r>
      <w:r w:rsidR="006B3F60" w:rsidRPr="001F14AF">
        <w:rPr>
          <w:rFonts w:cs="Arial"/>
          <w:szCs w:val="20"/>
        </w:rPr>
        <w:t xml:space="preserve"> </w:t>
      </w:r>
      <w:r w:rsidR="005548EB" w:rsidRPr="001F14AF">
        <w:rPr>
          <w:rFonts w:cs="Arial"/>
          <w:szCs w:val="20"/>
        </w:rPr>
        <w:t>ministrstvo</w:t>
      </w:r>
      <w:r w:rsidR="006B3F60" w:rsidRPr="001F14AF">
        <w:rPr>
          <w:rFonts w:cs="Arial"/>
          <w:szCs w:val="20"/>
        </w:rPr>
        <w:t>, v katerem opravlja funkcijo</w:t>
      </w:r>
      <w:r w:rsidRPr="001F14AF">
        <w:rPr>
          <w:rFonts w:cs="Arial"/>
          <w:szCs w:val="20"/>
        </w:rPr>
        <w:t>, župan na pristojno komisijo občinskega sveta).</w:t>
      </w:r>
      <w:r w:rsidR="00153606" w:rsidRPr="001F14AF">
        <w:rPr>
          <w:rFonts w:cs="Arial"/>
          <w:szCs w:val="20"/>
        </w:rPr>
        <w:t xml:space="preserve"> Ugovor zoper odločitev pristojnega organa vloži funkcionar v roku 15 dni od prejema odločitve o pravicah in obveznostih. </w:t>
      </w:r>
      <w:r w:rsidRPr="001F14AF">
        <w:rPr>
          <w:rFonts w:cs="Arial"/>
          <w:szCs w:val="20"/>
        </w:rPr>
        <w:t xml:space="preserve">Zakon določa, da pristojni organ v primeru ugovora preizkusi svojo odločitev in jo lahko v primeru, da ugotovi, da ni bila pravilna oziroma zakonita, tudi spremeni. </w:t>
      </w:r>
      <w:r w:rsidR="00254595" w:rsidRPr="001F14AF">
        <w:rPr>
          <w:rFonts w:cs="Arial"/>
          <w:szCs w:val="20"/>
        </w:rPr>
        <w:t xml:space="preserve">Pristojni organ o zahtevi oziroma ugovoru odloči z odločbo. </w:t>
      </w:r>
      <w:r w:rsidRPr="001F14AF">
        <w:rPr>
          <w:rFonts w:cs="Arial"/>
          <w:szCs w:val="20"/>
        </w:rPr>
        <w:t xml:space="preserve">Če se funkcionar z odločitvijo o svoji zahtevi oziroma ugovoru ne strinja ali pa če pristojni organ ne odloči v 30 dneh od vložitve zahteve za uveljavljanje pravic ali ugovora zoper odločitev o pravicah in obveznostih, lahko zahteva varstvo svojih pravic pri pristojnem delovnem sodišču. </w:t>
      </w:r>
    </w:p>
    <w:p w14:paraId="6691A944" w14:textId="77777777" w:rsidR="00AC73B0" w:rsidRPr="001F14AF" w:rsidRDefault="00AC73B0" w:rsidP="00AC73B0">
      <w:pPr>
        <w:spacing w:line="240" w:lineRule="atLeast"/>
        <w:jc w:val="both"/>
        <w:rPr>
          <w:rFonts w:cs="Arial"/>
          <w:b/>
          <w:szCs w:val="20"/>
        </w:rPr>
      </w:pPr>
    </w:p>
    <w:p w14:paraId="7D178917" w14:textId="77777777" w:rsidR="00AC73B0" w:rsidRPr="001F14AF" w:rsidRDefault="00AC73B0" w:rsidP="00AC73B0">
      <w:pPr>
        <w:spacing w:line="240" w:lineRule="atLeast"/>
        <w:jc w:val="both"/>
        <w:rPr>
          <w:rFonts w:cs="Arial"/>
          <w:b/>
          <w:szCs w:val="20"/>
        </w:rPr>
      </w:pPr>
      <w:r w:rsidRPr="001F14AF">
        <w:rPr>
          <w:rFonts w:cs="Arial"/>
          <w:b/>
          <w:szCs w:val="20"/>
        </w:rPr>
        <w:t>K 35. členu</w:t>
      </w:r>
    </w:p>
    <w:p w14:paraId="0AF32D12" w14:textId="77777777" w:rsidR="00AC73B0" w:rsidRPr="001F14AF" w:rsidRDefault="00AC73B0" w:rsidP="00AC73B0">
      <w:pPr>
        <w:spacing w:line="240" w:lineRule="atLeast"/>
        <w:jc w:val="both"/>
        <w:rPr>
          <w:rFonts w:cs="Arial"/>
          <w:szCs w:val="20"/>
        </w:rPr>
      </w:pPr>
      <w:r w:rsidRPr="001F14AF">
        <w:rPr>
          <w:rFonts w:cs="Arial"/>
          <w:szCs w:val="20"/>
        </w:rPr>
        <w:t>Predlagani člen ureja nadzor nad izvajanjem določb tega zakona in aktov, izdanih na njegovi podlagi. Nadzor bo opravljala inšpekcija, pristojna za sistem javnih uslužbencev</w:t>
      </w:r>
      <w:r w:rsidRPr="001F14AF">
        <w:rPr>
          <w:rFonts w:cs="Arial"/>
        </w:rPr>
        <w:t>, razen nadzora nad pravicami funkcionarja po prenehanju funkcije, ki ga bo</w:t>
      </w:r>
      <w:r w:rsidRPr="001F14AF">
        <w:rPr>
          <w:rFonts w:cs="Arial"/>
          <w:szCs w:val="20"/>
        </w:rPr>
        <w:t xml:space="preserve"> izvajala proračunska inšpekcija na podlagi pooblastil, ki jih določa Zakon o javnih financah v prvem in drugem odstavku 104. členu. Proračunska inšpekcija je bila že doslej pristojna za izvajanje nadzora nad uveljavljanjem pravice do nadomestila plače po prenehanju funkcije. To ureditev vsebujejo tudi vsi področni zakoni, ki določajo pravice funkcionarjev.</w:t>
      </w:r>
    </w:p>
    <w:p w14:paraId="61D51B36" w14:textId="77777777" w:rsidR="00CE0129" w:rsidRPr="001F14AF" w:rsidRDefault="00CE0129" w:rsidP="00AC73B0">
      <w:pPr>
        <w:spacing w:line="240" w:lineRule="atLeast"/>
        <w:jc w:val="both"/>
        <w:rPr>
          <w:rFonts w:cs="Arial"/>
          <w:szCs w:val="20"/>
        </w:rPr>
      </w:pPr>
    </w:p>
    <w:p w14:paraId="025912B7" w14:textId="06DDC990" w:rsidR="00CE0129" w:rsidRPr="001F14AF" w:rsidRDefault="00CE0129" w:rsidP="002E0CE1">
      <w:pPr>
        <w:spacing w:line="240" w:lineRule="atLeast"/>
        <w:jc w:val="both"/>
        <w:rPr>
          <w:rFonts w:cs="Arial"/>
          <w:szCs w:val="20"/>
        </w:rPr>
      </w:pPr>
      <w:r w:rsidRPr="001F14AF">
        <w:rPr>
          <w:rFonts w:cs="Arial"/>
          <w:szCs w:val="20"/>
        </w:rPr>
        <w:t>Člen izrecno določa, da bo nadzor nad pravicami poklicnih funkcionarjev v času trajanja njihove funkcije, opravljala inšpekcija, pristojna za sistem javnih uslužbencev, medtem ko bo nadzor nad pravicami poklicnih funkcionarjev po koncu opravljanja funkcije, opravljala proračunska inšpekcija</w:t>
      </w:r>
      <w:r w:rsidR="00980086" w:rsidRPr="001F14AF">
        <w:rPr>
          <w:rFonts w:cs="Arial"/>
          <w:szCs w:val="20"/>
        </w:rPr>
        <w:t xml:space="preserve">. Proračunska inšpekcija bo </w:t>
      </w:r>
      <w:r w:rsidR="002E0CE1" w:rsidRPr="001F14AF">
        <w:rPr>
          <w:rFonts w:cs="Arial"/>
          <w:szCs w:val="20"/>
        </w:rPr>
        <w:t xml:space="preserve">tako kot doslej pristojna za opravljanje nadzora nad pravico do nadomestila plače po prenehanju funkcije, na podlagi tega zakona pa bo pristojna tudi za izvajanje nadzora </w:t>
      </w:r>
      <w:r w:rsidR="00980086" w:rsidRPr="001F14AF">
        <w:rPr>
          <w:rFonts w:cs="Arial"/>
          <w:szCs w:val="20"/>
        </w:rPr>
        <w:t>nad pravico do vrnitve na prejšnje delo</w:t>
      </w:r>
      <w:r w:rsidR="002E0CE1" w:rsidRPr="001F14AF">
        <w:rPr>
          <w:rFonts w:cs="Arial"/>
          <w:szCs w:val="20"/>
        </w:rPr>
        <w:t xml:space="preserve">. </w:t>
      </w:r>
    </w:p>
    <w:p w14:paraId="7CB23A36" w14:textId="77777777" w:rsidR="002E0CE1" w:rsidRPr="001F14AF" w:rsidRDefault="002E0CE1" w:rsidP="002E0CE1">
      <w:pPr>
        <w:spacing w:line="240" w:lineRule="atLeast"/>
        <w:jc w:val="both"/>
        <w:rPr>
          <w:rFonts w:cs="Arial"/>
          <w:szCs w:val="20"/>
        </w:rPr>
      </w:pPr>
    </w:p>
    <w:p w14:paraId="00182400" w14:textId="3A1A98DD" w:rsidR="002E0CE1" w:rsidRPr="001F14AF" w:rsidRDefault="002E0CE1" w:rsidP="002E0CE1">
      <w:pPr>
        <w:spacing w:line="240" w:lineRule="atLeast"/>
        <w:jc w:val="both"/>
        <w:rPr>
          <w:rFonts w:cs="Arial"/>
          <w:szCs w:val="20"/>
        </w:rPr>
      </w:pPr>
      <w:r w:rsidRPr="001F14AF">
        <w:rPr>
          <w:rFonts w:cs="Arial"/>
          <w:szCs w:val="20"/>
        </w:rPr>
        <w:t>Glede nadzora nad izvajanjem pravice do pravne pomoči pojasnjujemo, da bo za nadzor nad to pravico tako v času opravljanja funkcije kot tudi po prenehanju funkcije, izvajala inšpekcija, pristojna za sistem javnih uslužbencev, s čimer se zagotovi enoten nadzor nad izvajanjem iste pravice.</w:t>
      </w:r>
    </w:p>
    <w:p w14:paraId="249D3EC1" w14:textId="77777777" w:rsidR="00EC76DD" w:rsidRPr="001F14AF" w:rsidRDefault="00EC76DD" w:rsidP="00AC73B0">
      <w:pPr>
        <w:spacing w:line="240" w:lineRule="atLeast"/>
        <w:jc w:val="both"/>
        <w:rPr>
          <w:rFonts w:cs="Arial"/>
          <w:szCs w:val="20"/>
        </w:rPr>
      </w:pPr>
    </w:p>
    <w:p w14:paraId="6F01B654" w14:textId="77777777" w:rsidR="00AC73B0" w:rsidRPr="001F14AF" w:rsidRDefault="00AC73B0" w:rsidP="00AC73B0">
      <w:pPr>
        <w:spacing w:line="240" w:lineRule="atLeast"/>
        <w:jc w:val="both"/>
        <w:rPr>
          <w:rFonts w:cs="Arial"/>
          <w:b/>
          <w:szCs w:val="20"/>
        </w:rPr>
      </w:pPr>
      <w:r w:rsidRPr="001F14AF">
        <w:rPr>
          <w:rFonts w:cs="Arial"/>
          <w:b/>
          <w:szCs w:val="20"/>
        </w:rPr>
        <w:t>K 36. členu</w:t>
      </w:r>
    </w:p>
    <w:p w14:paraId="2FBC96E6" w14:textId="77777777" w:rsidR="00AC73B0" w:rsidRPr="001F14AF" w:rsidRDefault="00AC73B0" w:rsidP="00AC73B0">
      <w:pPr>
        <w:spacing w:line="240" w:lineRule="atLeast"/>
        <w:jc w:val="both"/>
        <w:rPr>
          <w:rFonts w:cs="Arial"/>
          <w:szCs w:val="20"/>
        </w:rPr>
      </w:pPr>
      <w:r w:rsidRPr="001F14AF">
        <w:rPr>
          <w:rFonts w:cs="Arial"/>
          <w:bCs/>
          <w:szCs w:val="20"/>
        </w:rPr>
        <w:t xml:space="preserve">Člen ureja pooblastila inšpektorja za sistem javnih uslužbencev, ki opravlja inšpekcijski nadzor po uradni dolžnosti. Inšpektor ima za opravljanje inšpekcijskega nadzora </w:t>
      </w:r>
      <w:r w:rsidRPr="001F14AF">
        <w:rPr>
          <w:rFonts w:cs="Arial"/>
        </w:rPr>
        <w:t xml:space="preserve">pravico vstopiti v prostore organa in samoupravne lokalne skupnosti, v kateri funkcionar opravlja funkcijo, </w:t>
      </w:r>
      <w:proofErr w:type="spellStart"/>
      <w:r w:rsidRPr="001F14AF">
        <w:rPr>
          <w:rFonts w:cs="Arial"/>
        </w:rPr>
        <w:t>vpogledati</w:t>
      </w:r>
      <w:proofErr w:type="spellEnd"/>
      <w:r w:rsidRPr="001F14AF">
        <w:rPr>
          <w:rFonts w:cs="Arial"/>
        </w:rPr>
        <w:t xml:space="preserve"> v vso dokumentacijo in v evidence podatkov v zvezi s pravicami, ki jih določa ta zakon. Organ ali samoupravna lokalna skupnost, v kateri funkcionar opravlja funkcijo, mora inšpektorju zagotoviti pogoje za delo in informacije, potrebne za izvedbo inšpekcijskega nadzora. Prav tako je določeno, da lahko i</w:t>
      </w:r>
      <w:r w:rsidRPr="001F14AF">
        <w:rPr>
          <w:rFonts w:cs="Arial"/>
          <w:szCs w:val="20"/>
        </w:rPr>
        <w:t>nšpektor lahko pridobi in uporabi osebne in druge podatke iz uradnih evidenc in drugih zbirk podatkov, ki so potrebni za izvedbo inšpekcijskega nadzora. V četrtem odstavku je določeno, da inšpektor nadzoruje zakonitost izvajanja določb tega zakona, še zlasti pa zakonitost obračuna in izplačila povračil stroškov in drugih prejemkov funkcionarjev, ki poklicno opravljajo funkcijo.</w:t>
      </w:r>
    </w:p>
    <w:p w14:paraId="70F5BC0F" w14:textId="77777777" w:rsidR="00AC73B0" w:rsidRPr="001F14AF" w:rsidRDefault="00AC73B0" w:rsidP="00AC73B0">
      <w:pPr>
        <w:spacing w:line="240" w:lineRule="atLeast"/>
        <w:jc w:val="both"/>
        <w:rPr>
          <w:rFonts w:cs="Arial"/>
          <w:szCs w:val="20"/>
        </w:rPr>
      </w:pPr>
    </w:p>
    <w:p w14:paraId="1E3C88BB" w14:textId="77777777" w:rsidR="00AC73B0" w:rsidRPr="001F14AF" w:rsidRDefault="00AC73B0" w:rsidP="00AC73B0">
      <w:pPr>
        <w:spacing w:line="240" w:lineRule="atLeast"/>
        <w:jc w:val="both"/>
        <w:rPr>
          <w:rFonts w:cs="Arial"/>
          <w:b/>
          <w:szCs w:val="20"/>
        </w:rPr>
      </w:pPr>
      <w:r w:rsidRPr="001F14AF">
        <w:rPr>
          <w:rFonts w:cs="Arial"/>
          <w:b/>
          <w:szCs w:val="20"/>
        </w:rPr>
        <w:t>K 37. členu</w:t>
      </w:r>
    </w:p>
    <w:p w14:paraId="13563C63" w14:textId="03D46FCB" w:rsidR="00AC73B0" w:rsidRPr="001F14AF" w:rsidRDefault="00AC73B0" w:rsidP="00AC73B0">
      <w:pPr>
        <w:pStyle w:val="Odstavek"/>
        <w:spacing w:before="0" w:line="240" w:lineRule="atLeast"/>
        <w:ind w:firstLine="0"/>
        <w:rPr>
          <w:rFonts w:cs="Arial"/>
          <w:strike/>
          <w:sz w:val="20"/>
          <w:szCs w:val="20"/>
        </w:rPr>
      </w:pPr>
      <w:r w:rsidRPr="001F14AF">
        <w:rPr>
          <w:rFonts w:cs="Arial"/>
          <w:sz w:val="20"/>
          <w:szCs w:val="20"/>
        </w:rPr>
        <w:t>V členu je določeno, da inšpektor pooblastilo za opravljanje nadzora izkazuje s službeno izkaznico</w:t>
      </w:r>
      <w:r w:rsidR="00931735" w:rsidRPr="001F14AF">
        <w:rPr>
          <w:rFonts w:cs="Arial"/>
          <w:sz w:val="20"/>
          <w:szCs w:val="20"/>
        </w:rPr>
        <w:t>.</w:t>
      </w:r>
    </w:p>
    <w:p w14:paraId="6E575C42" w14:textId="77777777" w:rsidR="00AC73B0" w:rsidRPr="001F14AF" w:rsidRDefault="00AC73B0" w:rsidP="00AC73B0">
      <w:pPr>
        <w:pStyle w:val="Odstavek"/>
        <w:spacing w:before="0" w:line="240" w:lineRule="atLeast"/>
        <w:ind w:firstLine="0"/>
        <w:rPr>
          <w:rFonts w:cs="Arial"/>
          <w:sz w:val="20"/>
          <w:szCs w:val="20"/>
        </w:rPr>
      </w:pPr>
    </w:p>
    <w:p w14:paraId="287B35F5" w14:textId="77777777" w:rsidR="00AC73B0" w:rsidRPr="001F14AF" w:rsidRDefault="00AC73B0" w:rsidP="00AC73B0">
      <w:pPr>
        <w:pStyle w:val="Odstavek"/>
        <w:spacing w:before="0" w:line="240" w:lineRule="atLeast"/>
        <w:ind w:firstLine="0"/>
        <w:rPr>
          <w:rFonts w:cs="Arial"/>
          <w:sz w:val="20"/>
          <w:szCs w:val="20"/>
        </w:rPr>
      </w:pPr>
      <w:r w:rsidRPr="001F14AF">
        <w:rPr>
          <w:rFonts w:cs="Arial"/>
          <w:sz w:val="20"/>
          <w:szCs w:val="20"/>
        </w:rPr>
        <w:t xml:space="preserve">Drugi odstavek določa, da inšpektor o opravljenem pregledu sestavi zapisnik in ga najkasneje v 30 dneh od opravljenega pregleda pošlje organu ali samoupravni lokalni skupnosti, v kateri je bil opravljen nadzor. Ta lahko v osmih dneh od vročitve zapisnika vloži ugovor pri ministrstvu, pristojnemu za javno upravo, ki o ugovoru odloči. Odločitev o ugovoru postane sestavni del zapisnika. </w:t>
      </w:r>
    </w:p>
    <w:p w14:paraId="19D1B3B9" w14:textId="77777777" w:rsidR="00AC73B0" w:rsidRPr="001F14AF" w:rsidRDefault="00AC73B0" w:rsidP="00AC73B0">
      <w:pPr>
        <w:spacing w:line="240" w:lineRule="atLeast"/>
        <w:jc w:val="both"/>
        <w:rPr>
          <w:rFonts w:cs="Arial"/>
          <w:szCs w:val="20"/>
        </w:rPr>
      </w:pPr>
    </w:p>
    <w:p w14:paraId="1CE89122" w14:textId="77777777" w:rsidR="00AC73B0" w:rsidRPr="001F14AF" w:rsidRDefault="00AC73B0" w:rsidP="00AC73B0">
      <w:pPr>
        <w:spacing w:line="240" w:lineRule="atLeast"/>
        <w:jc w:val="both"/>
        <w:rPr>
          <w:rFonts w:cs="Arial"/>
          <w:b/>
          <w:szCs w:val="20"/>
        </w:rPr>
      </w:pPr>
      <w:r w:rsidRPr="001F14AF">
        <w:rPr>
          <w:rFonts w:cs="Arial"/>
          <w:b/>
          <w:szCs w:val="20"/>
        </w:rPr>
        <w:t>K 38. členu</w:t>
      </w:r>
    </w:p>
    <w:p w14:paraId="21147F6C" w14:textId="77777777" w:rsidR="00AC73B0" w:rsidRPr="001F14AF" w:rsidRDefault="00AC73B0" w:rsidP="00AC73B0">
      <w:pPr>
        <w:spacing w:line="240" w:lineRule="atLeast"/>
        <w:jc w:val="both"/>
        <w:rPr>
          <w:rFonts w:cs="Arial"/>
          <w:szCs w:val="20"/>
        </w:rPr>
      </w:pPr>
      <w:r w:rsidRPr="001F14AF">
        <w:rPr>
          <w:rFonts w:cs="Arial"/>
          <w:szCs w:val="20"/>
        </w:rPr>
        <w:lastRenderedPageBreak/>
        <w:t>Člen določa ukrepe inšpektorja za sistem javnih uslužbencev. Če inšpektor ugotovi nezakonitosti ali nepravilnosti v poslovanju po tem zakonu, odredi organu ali samoupravni lokalni skupnosti ukrepe, ki so potrebni za odpravo nezakonitosti ali nepravilnosti.</w:t>
      </w:r>
    </w:p>
    <w:p w14:paraId="2A69234F" w14:textId="77777777" w:rsidR="00AC73B0" w:rsidRPr="001F14AF" w:rsidRDefault="00AC73B0" w:rsidP="00AC73B0">
      <w:pPr>
        <w:spacing w:line="240" w:lineRule="atLeast"/>
        <w:jc w:val="both"/>
        <w:rPr>
          <w:rFonts w:cs="Arial"/>
          <w:szCs w:val="20"/>
        </w:rPr>
      </w:pPr>
    </w:p>
    <w:p w14:paraId="1E7C55B5" w14:textId="77777777" w:rsidR="00AC73B0" w:rsidRPr="001F14AF" w:rsidRDefault="00AC73B0" w:rsidP="00AC73B0">
      <w:pPr>
        <w:spacing w:line="240" w:lineRule="atLeast"/>
        <w:jc w:val="both"/>
        <w:rPr>
          <w:rFonts w:cs="Arial"/>
          <w:b/>
          <w:szCs w:val="20"/>
        </w:rPr>
      </w:pPr>
      <w:r w:rsidRPr="001F14AF">
        <w:rPr>
          <w:rFonts w:cs="Arial"/>
          <w:b/>
          <w:szCs w:val="20"/>
        </w:rPr>
        <w:t>K 39. členu</w:t>
      </w:r>
    </w:p>
    <w:p w14:paraId="22F0C996" w14:textId="77777777" w:rsidR="00AC73B0" w:rsidRPr="001F14AF" w:rsidRDefault="00AC73B0" w:rsidP="00AC73B0">
      <w:pPr>
        <w:spacing w:line="240" w:lineRule="atLeast"/>
        <w:jc w:val="both"/>
        <w:rPr>
          <w:rFonts w:cs="Arial"/>
          <w:bCs/>
          <w:szCs w:val="20"/>
        </w:rPr>
      </w:pPr>
      <w:r w:rsidRPr="001F14AF">
        <w:rPr>
          <w:rFonts w:cs="Arial"/>
          <w:bCs/>
          <w:szCs w:val="20"/>
        </w:rPr>
        <w:t xml:space="preserve">Člen ureja kazenske določbe. </w:t>
      </w:r>
    </w:p>
    <w:p w14:paraId="0A724840" w14:textId="77777777" w:rsidR="00AC73B0" w:rsidRPr="001F14AF" w:rsidRDefault="00AC73B0" w:rsidP="00AC73B0">
      <w:pPr>
        <w:shd w:val="clear" w:color="auto" w:fill="FFFFFF"/>
        <w:spacing w:line="240" w:lineRule="atLeast"/>
        <w:jc w:val="both"/>
        <w:rPr>
          <w:rFonts w:cs="Arial"/>
          <w:bCs/>
          <w:szCs w:val="20"/>
        </w:rPr>
      </w:pPr>
    </w:p>
    <w:p w14:paraId="5D4A8109" w14:textId="77777777" w:rsidR="00AC73B0" w:rsidRPr="001F14AF" w:rsidRDefault="00AC73B0" w:rsidP="00AC73B0">
      <w:pPr>
        <w:shd w:val="clear" w:color="auto" w:fill="FFFFFF"/>
        <w:spacing w:line="240" w:lineRule="atLeast"/>
        <w:jc w:val="both"/>
        <w:rPr>
          <w:rFonts w:cs="Arial"/>
          <w:szCs w:val="20"/>
          <w:lang w:eastAsia="sl-SI"/>
        </w:rPr>
      </w:pPr>
      <w:r w:rsidRPr="001F14AF">
        <w:rPr>
          <w:rFonts w:cs="Arial"/>
          <w:bCs/>
          <w:szCs w:val="20"/>
        </w:rPr>
        <w:t xml:space="preserve">V prvem odstavku je določena globa v višini </w:t>
      </w:r>
      <w:r w:rsidRPr="001F14AF">
        <w:rPr>
          <w:rFonts w:cs="Arial"/>
          <w:szCs w:val="20"/>
          <w:lang w:eastAsia="sl-SI"/>
        </w:rPr>
        <w:t>500 eurov, s katero se kaznuje za prekršek odgovorna oseba organa ali samoupravne lokalne skupnosti, ki ovira ali onemogoči vstop inšpektorja v prostore, ne zagotovi dostopa do dokumentacije in evidenc, potrebnih za izvedbo inšpekcijskega nadzora, ali ne predloži pravočasno zahtevane dokumentacije, potrebne za izvedbo inšpekcijskega nadzora ali če v določenem roku ne izpolni odrejenega ukrepa inšpektorja iz 38. člena.</w:t>
      </w:r>
    </w:p>
    <w:p w14:paraId="0E45228B" w14:textId="77777777" w:rsidR="00AC73B0" w:rsidRPr="001F14AF" w:rsidRDefault="00AC73B0" w:rsidP="00AC73B0">
      <w:pPr>
        <w:spacing w:line="240" w:lineRule="atLeast"/>
        <w:jc w:val="both"/>
        <w:rPr>
          <w:rFonts w:cs="Arial"/>
          <w:bCs/>
          <w:szCs w:val="20"/>
        </w:rPr>
      </w:pPr>
    </w:p>
    <w:p w14:paraId="0D4AF408" w14:textId="77777777" w:rsidR="00AC73B0" w:rsidRPr="001F14AF" w:rsidRDefault="00AC73B0" w:rsidP="00AC73B0">
      <w:pPr>
        <w:spacing w:line="240" w:lineRule="atLeast"/>
        <w:jc w:val="both"/>
        <w:rPr>
          <w:rFonts w:cs="Arial"/>
          <w:szCs w:val="20"/>
        </w:rPr>
      </w:pPr>
      <w:r w:rsidRPr="001F14AF">
        <w:rPr>
          <w:rFonts w:cs="Arial"/>
          <w:szCs w:val="20"/>
        </w:rPr>
        <w:t>V drugem odstavku je za kršitve določb, ki urejajo uveljavljanje pravice do nadomestila plače po prenehanju mandata določena globa v višini 1.000 evrov. Takšno višino globe za navedena prekrška vsebujejo tudi vsi področni zakoni, ki določajo pravice funkcionarjev, določal pa jo je tudi Zakon o funkcionarjih v državni organih.</w:t>
      </w:r>
    </w:p>
    <w:p w14:paraId="35D49B7D" w14:textId="77777777" w:rsidR="00E85E1A" w:rsidRPr="001F14AF" w:rsidRDefault="00E85E1A" w:rsidP="00AC73B0">
      <w:pPr>
        <w:spacing w:line="240" w:lineRule="atLeast"/>
        <w:jc w:val="both"/>
        <w:rPr>
          <w:rFonts w:cs="Arial"/>
          <w:szCs w:val="20"/>
        </w:rPr>
      </w:pPr>
    </w:p>
    <w:p w14:paraId="3006768A" w14:textId="5F88A625" w:rsidR="00EC3C49" w:rsidRPr="001F14AF" w:rsidRDefault="00E85E1A" w:rsidP="00E85E1A">
      <w:pPr>
        <w:shd w:val="clear" w:color="auto" w:fill="FFFFFF"/>
        <w:spacing w:line="240" w:lineRule="exact"/>
        <w:jc w:val="both"/>
        <w:rPr>
          <w:rFonts w:cs="Arial"/>
          <w:szCs w:val="20"/>
          <w:lang w:eastAsia="sl-SI"/>
        </w:rPr>
      </w:pPr>
      <w:r w:rsidRPr="001F14AF">
        <w:rPr>
          <w:rFonts w:cs="Arial"/>
          <w:szCs w:val="20"/>
        </w:rPr>
        <w:t xml:space="preserve">V tretjem odstavku je določena globa v višini od </w:t>
      </w:r>
      <w:r w:rsidRPr="001F14AF">
        <w:rPr>
          <w:rFonts w:cs="Arial"/>
          <w:szCs w:val="20"/>
          <w:lang w:eastAsia="sl-SI"/>
        </w:rPr>
        <w:t xml:space="preserve">1.000 do 10.000 eurov, s katero se kaznuje za prekršek odgovorna oseba organa ali samoupravne lokalne skupnosti, ki določi oziroma izplača povračilo stroškov v zvezi z opravljanjem funkcije in drugih prejemkov v drugačni višini in pod drugačnimi pogoji, kot jih določa zakon, ne sklene dogovora o </w:t>
      </w:r>
      <w:r w:rsidRPr="001F14AF">
        <w:rPr>
          <w:szCs w:val="20"/>
        </w:rPr>
        <w:t>načinu vrnitve preveč izplačanih zneskov oziroma ne vloži tožbe zoper funkcionarja, če ne pride do dogovora glede vrnitve preveč izplačanih zneskov</w:t>
      </w:r>
      <w:r w:rsidR="00EC3C49" w:rsidRPr="001F14AF">
        <w:rPr>
          <w:szCs w:val="20"/>
        </w:rPr>
        <w:t>;</w:t>
      </w:r>
      <w:r w:rsidRPr="001F14AF">
        <w:rPr>
          <w:szCs w:val="20"/>
        </w:rPr>
        <w:t xml:space="preserve"> ki </w:t>
      </w:r>
      <w:r w:rsidRPr="001F14AF">
        <w:rPr>
          <w:rFonts w:cs="Arial"/>
          <w:szCs w:val="20"/>
          <w:lang w:eastAsia="sl-SI"/>
        </w:rPr>
        <w:t>funkcionarju, ki poklicno opravlja funkcijo, določi oziroma izplača nadomestilo za neizrabljen letni dopust</w:t>
      </w:r>
      <w:r w:rsidR="00EC3C49" w:rsidRPr="001F14AF">
        <w:rPr>
          <w:rFonts w:cs="Arial"/>
          <w:szCs w:val="20"/>
          <w:lang w:eastAsia="sl-SI"/>
        </w:rPr>
        <w:t>.</w:t>
      </w:r>
    </w:p>
    <w:p w14:paraId="7142C950" w14:textId="17A1AA14" w:rsidR="00E85E1A" w:rsidRPr="001F14AF" w:rsidRDefault="00E85E1A" w:rsidP="00E85E1A">
      <w:pPr>
        <w:shd w:val="clear" w:color="auto" w:fill="FFFFFF"/>
        <w:spacing w:line="240" w:lineRule="exact"/>
        <w:jc w:val="both"/>
        <w:rPr>
          <w:rFonts w:cs="Arial"/>
          <w:szCs w:val="20"/>
          <w:lang w:eastAsia="sl-SI"/>
        </w:rPr>
      </w:pPr>
      <w:r w:rsidRPr="001F14AF">
        <w:rPr>
          <w:rFonts w:cs="Arial"/>
          <w:szCs w:val="20"/>
          <w:lang w:eastAsia="sl-SI"/>
        </w:rPr>
        <w:t xml:space="preserve"> </w:t>
      </w:r>
    </w:p>
    <w:p w14:paraId="47F4832D" w14:textId="714F553F" w:rsidR="00E85E1A" w:rsidRPr="001F14AF" w:rsidRDefault="00E85E1A" w:rsidP="00E85E1A">
      <w:pPr>
        <w:jc w:val="both"/>
        <w:rPr>
          <w:rFonts w:ascii="Calibri" w:hAnsi="Calibri"/>
          <w:szCs w:val="22"/>
        </w:rPr>
      </w:pPr>
      <w:r w:rsidRPr="001F14AF">
        <w:rPr>
          <w:rFonts w:cs="Arial"/>
          <w:szCs w:val="20"/>
        </w:rPr>
        <w:t xml:space="preserve">Četrti odstavek se upoštevaje določbe Zakona o prekrških daje pooblastilo za izrek globe v znesku, ki je višji od najnižjega predpisanega v hitrem </w:t>
      </w:r>
      <w:proofErr w:type="spellStart"/>
      <w:r w:rsidRPr="001F14AF">
        <w:rPr>
          <w:rFonts w:cs="Arial"/>
          <w:szCs w:val="20"/>
        </w:rPr>
        <w:t>prekrškovnem</w:t>
      </w:r>
      <w:proofErr w:type="spellEnd"/>
      <w:r w:rsidRPr="001F14AF">
        <w:rPr>
          <w:rFonts w:cs="Arial"/>
          <w:szCs w:val="20"/>
        </w:rPr>
        <w:t xml:space="preserve"> postopku. </w:t>
      </w:r>
    </w:p>
    <w:p w14:paraId="634ECDF0" w14:textId="77777777" w:rsidR="00E85E1A" w:rsidRPr="001F14AF" w:rsidRDefault="00E85E1A" w:rsidP="00AC73B0">
      <w:pPr>
        <w:autoSpaceDE w:val="0"/>
        <w:autoSpaceDN w:val="0"/>
        <w:adjustRightInd w:val="0"/>
        <w:spacing w:line="240" w:lineRule="atLeast"/>
        <w:jc w:val="both"/>
        <w:rPr>
          <w:rFonts w:cs="Arial"/>
          <w:szCs w:val="20"/>
        </w:rPr>
      </w:pPr>
    </w:p>
    <w:p w14:paraId="6C6CB9E9" w14:textId="77777777" w:rsidR="00AC73B0" w:rsidRPr="001F14AF" w:rsidRDefault="00AC73B0" w:rsidP="00AC73B0">
      <w:pPr>
        <w:spacing w:line="240" w:lineRule="atLeast"/>
        <w:jc w:val="both"/>
        <w:rPr>
          <w:rFonts w:cs="Arial"/>
          <w:b/>
          <w:szCs w:val="20"/>
        </w:rPr>
      </w:pPr>
      <w:r w:rsidRPr="001F14AF">
        <w:rPr>
          <w:rFonts w:cs="Arial"/>
          <w:b/>
          <w:szCs w:val="20"/>
        </w:rPr>
        <w:t xml:space="preserve">K 40. členu </w:t>
      </w:r>
    </w:p>
    <w:p w14:paraId="222500FB" w14:textId="76734A04" w:rsidR="00AC73B0" w:rsidRPr="001F14AF" w:rsidRDefault="00AC73B0" w:rsidP="00AC73B0">
      <w:pPr>
        <w:spacing w:line="240" w:lineRule="atLeast"/>
        <w:jc w:val="both"/>
        <w:rPr>
          <w:rFonts w:cs="Arial"/>
          <w:szCs w:val="20"/>
        </w:rPr>
      </w:pPr>
      <w:r w:rsidRPr="001F14AF">
        <w:rPr>
          <w:rFonts w:cs="Arial"/>
          <w:bCs/>
          <w:szCs w:val="20"/>
        </w:rPr>
        <w:t xml:space="preserve">Člen dopolnjuje </w:t>
      </w:r>
      <w:r w:rsidRPr="001F14AF">
        <w:rPr>
          <w:rFonts w:cs="Arial"/>
          <w:szCs w:val="20"/>
        </w:rPr>
        <w:t xml:space="preserve">Zakon o Vladi Republike Slovenije (Uradni list RS, št. 24/05 – uradno prečiščeno besedilo, 109/08, 38/10 – ZUKN, 8/12, 21/13, 47/13 – ZDU-1G, 65/14, 55/17 in 163/22), na </w:t>
      </w:r>
      <w:r w:rsidRPr="001F14AF">
        <w:rPr>
          <w:rFonts w:cs="Arial"/>
          <w:szCs w:val="20"/>
          <w:lang w:eastAsia="sl-SI"/>
        </w:rPr>
        <w:t xml:space="preserve">podlagi katerega bo po uveljavitvi Zakona o funkcionarjih </w:t>
      </w:r>
      <w:r w:rsidR="00371B3E" w:rsidRPr="001F14AF">
        <w:rPr>
          <w:rFonts w:cs="Arial"/>
          <w:szCs w:val="20"/>
          <w:lang w:eastAsia="sl-SI"/>
        </w:rPr>
        <w:t xml:space="preserve">namestnik generalnega sekretarja vlade </w:t>
      </w:r>
      <w:r w:rsidRPr="001F14AF">
        <w:rPr>
          <w:rFonts w:cs="Arial"/>
          <w:szCs w:val="20"/>
          <w:lang w:eastAsia="sl-SI"/>
        </w:rPr>
        <w:t xml:space="preserve">opravljal naloge kot funkcionar. Navedena odločitev je bila </w:t>
      </w:r>
      <w:r w:rsidRPr="001F14AF">
        <w:rPr>
          <w:rFonts w:cs="Arial"/>
          <w:szCs w:val="20"/>
        </w:rPr>
        <w:t>sprejeta upoštevaje naloge, ki jih kot funkcionar opravlja generalni sekretar vlade; ta namreč v skladu z Zakonom o vladi vodi generalni sekretariat in po navodilih predsednika vlade skrbi za pripravo sej vlade in izvrševanje njenih odločitev ter opravlja druge naloge v zvezi z organizacijo dela v vladi in vladnih službah. Konkretne naloge generalnega sekretariata Vlade</w:t>
      </w:r>
      <w:r w:rsidR="00371B3E" w:rsidRPr="001F14AF">
        <w:rPr>
          <w:rFonts w:cs="Arial"/>
          <w:szCs w:val="20"/>
        </w:rPr>
        <w:t xml:space="preserve"> </w:t>
      </w:r>
      <w:r w:rsidRPr="001F14AF">
        <w:rPr>
          <w:rFonts w:cs="Arial"/>
          <w:szCs w:val="20"/>
        </w:rPr>
        <w:t xml:space="preserve">so podrobneje določene z Odlokom o ustanovitvi Generalnega sekretariata Vlade Republike Slovenije. Že sedaj navedeni odlok določa, da ima generalni sekretar vlade namestnika, vendar se v skladu z odlokom za urejanje pravic in obveznosti iz delovnega razmerja zanj uporabljajo predpisi, ki veljajo za namestnika direktorja vladne službe kot javnega uslužbenca. Glede na prej pojasnjeno vsebino nalog generalnega sekretarja vlade ter dejstvo, da namestnik lahko opravlja po vsebini iste naloge, je smiselna ureditev, da tudi namestnik generalnega sekretarja vlade opravlja te naloge kot funkcionar.  </w:t>
      </w:r>
    </w:p>
    <w:p w14:paraId="00A34EDE" w14:textId="77777777" w:rsidR="00AC73B0" w:rsidRPr="001F14AF" w:rsidRDefault="00AC73B0" w:rsidP="00AC73B0">
      <w:pPr>
        <w:spacing w:line="240" w:lineRule="atLeast"/>
        <w:jc w:val="both"/>
        <w:rPr>
          <w:rFonts w:cs="Arial"/>
          <w:szCs w:val="20"/>
        </w:rPr>
      </w:pPr>
    </w:p>
    <w:p w14:paraId="1415382C" w14:textId="77777777" w:rsidR="00AC73B0" w:rsidRPr="001F14AF" w:rsidRDefault="00AC73B0" w:rsidP="00AC73B0">
      <w:pPr>
        <w:spacing w:line="240" w:lineRule="atLeast"/>
        <w:jc w:val="both"/>
        <w:rPr>
          <w:rFonts w:cs="Arial"/>
          <w:szCs w:val="20"/>
        </w:rPr>
      </w:pPr>
      <w:r w:rsidRPr="001F14AF">
        <w:rPr>
          <w:rFonts w:cs="Arial"/>
          <w:szCs w:val="20"/>
        </w:rPr>
        <w:t xml:space="preserve">Enako kot je določeno za generalnega sekretarja vlade, namestnika generalnega sekretarja vlade imenuje in razreši vlada, določeno pa je tudi, da mu funkcija preneha z razrešitvijo, z odstopom ali s prenehanjem funkcije generalnega sekretarja vlade. </w:t>
      </w:r>
    </w:p>
    <w:p w14:paraId="0D18B932" w14:textId="77777777" w:rsidR="00AC73B0" w:rsidRPr="001F14AF" w:rsidRDefault="00AC73B0" w:rsidP="00AC73B0">
      <w:pPr>
        <w:spacing w:line="240" w:lineRule="atLeast"/>
        <w:jc w:val="both"/>
        <w:rPr>
          <w:rFonts w:cs="Arial"/>
          <w:szCs w:val="20"/>
        </w:rPr>
      </w:pPr>
    </w:p>
    <w:p w14:paraId="08855D8A" w14:textId="34E99DDA" w:rsidR="00AC73B0" w:rsidRPr="001F14AF" w:rsidRDefault="00AC73B0" w:rsidP="00AC73B0">
      <w:pPr>
        <w:spacing w:line="240" w:lineRule="atLeast"/>
        <w:jc w:val="both"/>
        <w:rPr>
          <w:rFonts w:cs="Arial"/>
          <w:szCs w:val="20"/>
        </w:rPr>
      </w:pPr>
      <w:r w:rsidRPr="001F14AF">
        <w:rPr>
          <w:rFonts w:cs="Arial"/>
          <w:szCs w:val="20"/>
        </w:rPr>
        <w:t xml:space="preserve">Za pravice namestnika generalnega sekretarja vlade do plače in nadomestil ter drugih osebnih prejemkov in povračil, do socialnega zavarovanja in dopustov ter za pravice po prenehanju mandata, se </w:t>
      </w:r>
      <w:r w:rsidR="00371B3E" w:rsidRPr="001F14AF">
        <w:rPr>
          <w:rFonts w:cs="Arial"/>
          <w:szCs w:val="20"/>
        </w:rPr>
        <w:t xml:space="preserve">bodo </w:t>
      </w:r>
      <w:r w:rsidRPr="001F14AF">
        <w:rPr>
          <w:rFonts w:cs="Arial"/>
          <w:szCs w:val="20"/>
        </w:rPr>
        <w:t>uporablja</w:t>
      </w:r>
      <w:r w:rsidR="00371B3E" w:rsidRPr="001F14AF">
        <w:rPr>
          <w:rFonts w:cs="Arial"/>
          <w:szCs w:val="20"/>
        </w:rPr>
        <w:t>le</w:t>
      </w:r>
      <w:r w:rsidRPr="001F14AF">
        <w:rPr>
          <w:rFonts w:cs="Arial"/>
          <w:szCs w:val="20"/>
        </w:rPr>
        <w:t xml:space="preserve"> določbe zakona, ki ureja funkcionarje.</w:t>
      </w:r>
    </w:p>
    <w:p w14:paraId="7F6232F6" w14:textId="77777777" w:rsidR="00AC73B0" w:rsidRPr="001F14AF" w:rsidRDefault="00AC73B0" w:rsidP="00AC73B0">
      <w:pPr>
        <w:spacing w:line="240" w:lineRule="atLeast"/>
        <w:jc w:val="both"/>
        <w:rPr>
          <w:rFonts w:cs="Arial"/>
          <w:szCs w:val="20"/>
        </w:rPr>
      </w:pPr>
    </w:p>
    <w:p w14:paraId="7549F5EC" w14:textId="335C4854" w:rsidR="00AC73B0" w:rsidRPr="001F14AF" w:rsidRDefault="00AC73B0" w:rsidP="00AC73B0">
      <w:pPr>
        <w:spacing w:line="240" w:lineRule="atLeast"/>
        <w:jc w:val="both"/>
        <w:rPr>
          <w:rFonts w:cs="Arial"/>
          <w:szCs w:val="20"/>
        </w:rPr>
      </w:pPr>
      <w:r w:rsidRPr="001F14AF">
        <w:rPr>
          <w:rFonts w:cs="Arial"/>
          <w:szCs w:val="20"/>
        </w:rPr>
        <w:t xml:space="preserve">Člen v drugi točki </w:t>
      </w:r>
      <w:r w:rsidR="006D365C" w:rsidRPr="001F14AF">
        <w:rPr>
          <w:rFonts w:cs="Arial"/>
          <w:szCs w:val="20"/>
        </w:rPr>
        <w:t xml:space="preserve">spreminja </w:t>
      </w:r>
      <w:r w:rsidRPr="001F14AF">
        <w:rPr>
          <w:rFonts w:cs="Arial"/>
          <w:szCs w:val="20"/>
        </w:rPr>
        <w:t>32. člen Zakon o Vladi Republike Slovenije, ki določa obveznost opravljanja tekočih poslov funkcionarjev, ki jih imenuje vlada po prenehanju funkcije (</w:t>
      </w:r>
      <w:r w:rsidR="006D365C" w:rsidRPr="001F14AF">
        <w:rPr>
          <w:rFonts w:cs="Arial"/>
          <w:szCs w:val="20"/>
        </w:rPr>
        <w:t xml:space="preserve">po spremembi 32. člena </w:t>
      </w:r>
      <w:r w:rsidRPr="001F14AF">
        <w:rPr>
          <w:rFonts w:cs="Arial"/>
          <w:szCs w:val="20"/>
        </w:rPr>
        <w:t>generalni sekretar vlade</w:t>
      </w:r>
      <w:r w:rsidR="006D365C" w:rsidRPr="001F14AF">
        <w:rPr>
          <w:rFonts w:cs="Arial"/>
          <w:szCs w:val="20"/>
        </w:rPr>
        <w:t xml:space="preserve"> in njegov namestnik</w:t>
      </w:r>
      <w:r w:rsidRPr="001F14AF">
        <w:rPr>
          <w:rFonts w:cs="Arial"/>
          <w:szCs w:val="20"/>
        </w:rPr>
        <w:t xml:space="preserve">), in sicer do imenovanja </w:t>
      </w:r>
      <w:r w:rsidRPr="001F14AF">
        <w:rPr>
          <w:rFonts w:cs="Arial"/>
          <w:szCs w:val="20"/>
        </w:rPr>
        <w:lastRenderedPageBreak/>
        <w:t xml:space="preserve">novega funkcionarja. </w:t>
      </w:r>
      <w:r w:rsidR="00371B3E" w:rsidRPr="001F14AF">
        <w:rPr>
          <w:rFonts w:cs="Arial"/>
          <w:szCs w:val="20"/>
        </w:rPr>
        <w:t>S</w:t>
      </w:r>
      <w:r w:rsidRPr="001F14AF">
        <w:rPr>
          <w:rFonts w:cs="Arial"/>
          <w:szCs w:val="20"/>
        </w:rPr>
        <w:t xml:space="preserve"> predlagano dopolnitvijo se med funkcionarje, ki morajo po prenehanju funkcije opravljati tekoče posle, doda namestnika generalnega sekretarja vlade</w:t>
      </w:r>
      <w:r w:rsidR="006D365C" w:rsidRPr="001F14AF">
        <w:rPr>
          <w:rFonts w:cs="Arial"/>
          <w:szCs w:val="20"/>
        </w:rPr>
        <w:t>, medtem ko predstojnik organa v sestavi ministrstva ter predstojnik vladne službe v skladu s sistemsko ureditvijo ne opravljata tekočih poslov, saj nista funkcionarja</w:t>
      </w:r>
      <w:r w:rsidRPr="001F14AF">
        <w:rPr>
          <w:rFonts w:cs="Arial"/>
          <w:szCs w:val="20"/>
        </w:rPr>
        <w:t xml:space="preserve">. Dodatno se redakcijsko popravlja še besedilo v delu, ki se nanaša na zagotavljanje pravic funkcionarjev vlade v zvezi s prenehanjem mandata, ker se s prehodno določbo 43. člena Zakona o funkcionarjih črta drugi odstavek, zato je treba popraviti tudi besedilo v tretjem odstavku 32. člena Zakona o Vladi Republike Slovenije. </w:t>
      </w:r>
    </w:p>
    <w:p w14:paraId="316C4C35" w14:textId="77777777" w:rsidR="00AC73B0" w:rsidRPr="001F14AF" w:rsidRDefault="00AC73B0" w:rsidP="00AC73B0">
      <w:pPr>
        <w:spacing w:line="240" w:lineRule="atLeast"/>
        <w:jc w:val="both"/>
        <w:rPr>
          <w:rFonts w:cs="Arial"/>
          <w:szCs w:val="20"/>
        </w:rPr>
      </w:pPr>
    </w:p>
    <w:p w14:paraId="22B44F45" w14:textId="77777777" w:rsidR="00AC73B0" w:rsidRPr="001F14AF" w:rsidRDefault="00AC73B0" w:rsidP="00AC73B0">
      <w:pPr>
        <w:spacing w:line="240" w:lineRule="atLeast"/>
        <w:jc w:val="both"/>
        <w:rPr>
          <w:rFonts w:cs="Arial"/>
          <w:b/>
          <w:bCs/>
          <w:szCs w:val="20"/>
        </w:rPr>
      </w:pPr>
      <w:r w:rsidRPr="001F14AF">
        <w:rPr>
          <w:rFonts w:cs="Arial"/>
          <w:b/>
          <w:bCs/>
          <w:szCs w:val="20"/>
        </w:rPr>
        <w:t>K 41. členu</w:t>
      </w:r>
    </w:p>
    <w:p w14:paraId="37F58B97" w14:textId="561478CF" w:rsidR="00077431" w:rsidRPr="001F14AF" w:rsidRDefault="00077431" w:rsidP="00077431">
      <w:pPr>
        <w:spacing w:line="240" w:lineRule="atLeast"/>
        <w:jc w:val="both"/>
        <w:rPr>
          <w:rFonts w:cs="Arial"/>
          <w:szCs w:val="20"/>
        </w:rPr>
      </w:pPr>
      <w:r w:rsidRPr="001F14AF">
        <w:rPr>
          <w:rFonts w:cs="Arial"/>
          <w:szCs w:val="20"/>
        </w:rPr>
        <w:t xml:space="preserve">Povračila stroškov in drugi prejemki ne glede na določbe nekaterih posebnih zakonov so bila od leta 2012 za funkcionarje najprej urejena v ZUJF, nato v ZSPJS-A in sedaj v Zakonu o skupnih temeljih plačnega sistema (Uradni list RS, št. 95/24). Pred tem je Zakon o poslancih v 28. členu taksativno določal nabor povračil stroškov in drugih prejemkov do katerih so upravičeni poslanci, med drugim tudi pravico poslanca do povračila stroškov prevoza ob dela prostih dneh iz kraja, kjer ima službeno stanovanje, do kraja stalnega prebivališča in nazaj, pravico do povračila stroškov selitve iz kraja stalnega prebivališča v kraj, kjer ima službeno stanovanje, in nazaj ter pravico do povračila stroškov za izobraževanje. </w:t>
      </w:r>
    </w:p>
    <w:p w14:paraId="61F8F9FE" w14:textId="77777777" w:rsidR="00077431" w:rsidRPr="001F14AF" w:rsidRDefault="00077431" w:rsidP="00077431">
      <w:pPr>
        <w:spacing w:line="240" w:lineRule="atLeast"/>
        <w:jc w:val="both"/>
        <w:rPr>
          <w:rFonts w:cs="Arial"/>
          <w:szCs w:val="20"/>
        </w:rPr>
      </w:pPr>
    </w:p>
    <w:p w14:paraId="279B72D2" w14:textId="77777777" w:rsidR="00077431" w:rsidRPr="001F14AF" w:rsidRDefault="00077431" w:rsidP="00077431">
      <w:pPr>
        <w:spacing w:line="240" w:lineRule="atLeast"/>
        <w:jc w:val="both"/>
        <w:rPr>
          <w:rFonts w:cs="Arial"/>
          <w:szCs w:val="20"/>
        </w:rPr>
      </w:pPr>
      <w:r w:rsidRPr="001F14AF">
        <w:rPr>
          <w:rFonts w:cs="Arial"/>
          <w:szCs w:val="20"/>
        </w:rPr>
        <w:t xml:space="preserve">Predlagatelj namreč ne posega </w:t>
      </w:r>
      <w:r w:rsidRPr="001F14AF">
        <w:rPr>
          <w:rFonts w:cs="Arial"/>
          <w:szCs w:val="20"/>
          <w:lang w:eastAsia="sl-SI"/>
        </w:rPr>
        <w:t xml:space="preserve">v področne </w:t>
      </w:r>
      <w:r w:rsidRPr="001F14AF">
        <w:rPr>
          <w:rFonts w:cs="Arial"/>
          <w:szCs w:val="20"/>
        </w:rPr>
        <w:t xml:space="preserve">zakone, ki že sedaj določene pravice funkcionarjev urejajo dodatno ali drugače, kar izhaja iz vrste in značilnosti funkcije. Tako ostaja nespremenjena ureditev nekaterih pravic iz posebnih zakonov, kot na primer, zakona, ki ureja poslance, saj ni utemeljenih razlogov, da bi s tem zakonom posegali v nekatere izmed pravic (na primer povračilo stroškov oziroma mesečni pavšal, vezanih na opravljanje poslanske funkcije). Tako ostaja nespremenjena ureditev pravice poslancev do povračila stroškov prevoza iz kraja, kjer ima službeno stanovanje, do kraja stalnega prebivališča in nazaj, ostale pravice poslancev do povračil stroškov in drugih prejemkov pa ureja Zakon o funkcionarjih v 15. členu. </w:t>
      </w:r>
    </w:p>
    <w:p w14:paraId="1190AB33" w14:textId="77777777" w:rsidR="00077431" w:rsidRPr="001F14AF" w:rsidRDefault="00077431" w:rsidP="00077431">
      <w:pPr>
        <w:spacing w:line="240" w:lineRule="atLeast"/>
        <w:jc w:val="both"/>
        <w:rPr>
          <w:rFonts w:cs="Arial"/>
          <w:szCs w:val="20"/>
        </w:rPr>
      </w:pPr>
    </w:p>
    <w:p w14:paraId="76046CE3" w14:textId="77777777" w:rsidR="00077431" w:rsidRPr="001F14AF" w:rsidRDefault="00077431" w:rsidP="00077431">
      <w:pPr>
        <w:spacing w:line="240" w:lineRule="atLeast"/>
        <w:jc w:val="both"/>
        <w:rPr>
          <w:rFonts w:cs="Arial"/>
          <w:szCs w:val="20"/>
        </w:rPr>
      </w:pPr>
      <w:r w:rsidRPr="001F14AF">
        <w:rPr>
          <w:rFonts w:cs="Arial"/>
          <w:szCs w:val="20"/>
        </w:rPr>
        <w:t>Pravico do povračila stroškov prevoza iz kraja, kjer ima službeno stanovanje, do kraja stalnega prebivališča in nazaj lahko poslanec uveljavlja ob dela prostih dnevih in praznikih, ki so dela prosti dnevi ter enkrat tedensko ob sobotah in nedeljah, in sicer v enaki višini, kot je za javne uslužbence določeno povračilo stroškov prevoza na delo in z dela. Poslancu se povračilo stroškov prevoza iz tega člena povrne le v primeru, če mu ti stroški dejansko nastanejo. Takšna ureditev je primerljiva z ureditvijo za javne uslužbence. Povračilo stroškov prevoza pripada poslancu v višini kot je za javne uslužbence določeno povračilo stroškov prevoza na delo in z dela. Ostala povračila stroškov in drugih prejemkov, skupna vsem poklicnim funkcionarjem so določena v 15. členu predloga tega zakona.</w:t>
      </w:r>
    </w:p>
    <w:p w14:paraId="7D3977F9" w14:textId="77777777" w:rsidR="00077431" w:rsidRPr="001F14AF" w:rsidRDefault="00077431" w:rsidP="00077431">
      <w:pPr>
        <w:spacing w:line="240" w:lineRule="atLeast"/>
        <w:jc w:val="both"/>
        <w:rPr>
          <w:rFonts w:cs="Arial"/>
          <w:szCs w:val="20"/>
        </w:rPr>
      </w:pPr>
    </w:p>
    <w:p w14:paraId="4041115A" w14:textId="77777777" w:rsidR="007E67FD" w:rsidRPr="001F14AF" w:rsidRDefault="00077431" w:rsidP="00AC73B0">
      <w:pPr>
        <w:spacing w:line="240" w:lineRule="atLeast"/>
        <w:jc w:val="both"/>
        <w:rPr>
          <w:rFonts w:cs="Arial"/>
          <w:szCs w:val="20"/>
        </w:rPr>
      </w:pPr>
      <w:r w:rsidRPr="001F14AF">
        <w:rPr>
          <w:rFonts w:cs="Arial"/>
          <w:szCs w:val="20"/>
        </w:rPr>
        <w:t xml:space="preserve">V okviru priprave predloga zakona in opravljenih usklajevanj s predstavniki Državnega zbora je dogovorjeno, da se pravica do povračila stroškov za izobraževanje nadomesti s pravico do usposabljanja in izpopolnjevanja, saj se poslanci v času opravljanja funkcije za namene opravljanja funkcije ne izobražujejo (v smislu pridobitve formalne stopnje izobrazbe, kot navedeno v obrazložitvi k 43. členu predloga zakona), se pa usposabljajo in izpopolnjujejo. Prav tako je bilo dogovorjeno, da se pravica do povračila stroškov selitve v službeno stanovanje in nazaj črta, saj so službena stanovanja poslancev v celoti opremljena in poslanci in poslancem s selitvijo stroški ne nastajajo. V primeru dodelitve službenega stanovanja poslanec v stanovanje prinese zgolj svoja oblačila in osebne toaletne potrebščine. </w:t>
      </w:r>
    </w:p>
    <w:p w14:paraId="30400846" w14:textId="77777777" w:rsidR="007E67FD" w:rsidRPr="001F14AF" w:rsidRDefault="007E67FD" w:rsidP="00AC73B0">
      <w:pPr>
        <w:spacing w:line="240" w:lineRule="atLeast"/>
        <w:jc w:val="both"/>
        <w:rPr>
          <w:rFonts w:cs="Arial"/>
          <w:szCs w:val="20"/>
        </w:rPr>
      </w:pPr>
    </w:p>
    <w:p w14:paraId="6844C7D9" w14:textId="749C7C86" w:rsidR="00AC73B0" w:rsidRPr="001F14AF" w:rsidRDefault="00AC73B0" w:rsidP="00AC73B0">
      <w:pPr>
        <w:spacing w:line="240" w:lineRule="atLeast"/>
        <w:jc w:val="both"/>
        <w:rPr>
          <w:rFonts w:cs="Arial"/>
          <w:szCs w:val="20"/>
        </w:rPr>
      </w:pPr>
      <w:r w:rsidRPr="001F14AF">
        <w:rPr>
          <w:rFonts w:cs="Arial"/>
          <w:szCs w:val="20"/>
        </w:rPr>
        <w:t xml:space="preserve">Glede na to, da se s tem zakonom </w:t>
      </w:r>
      <w:r w:rsidR="00077431" w:rsidRPr="001F14AF">
        <w:rPr>
          <w:rFonts w:cs="Arial"/>
          <w:szCs w:val="20"/>
        </w:rPr>
        <w:t>spremeni</w:t>
      </w:r>
      <w:r w:rsidR="007E67FD" w:rsidRPr="001F14AF">
        <w:rPr>
          <w:rFonts w:cs="Arial"/>
          <w:szCs w:val="20"/>
        </w:rPr>
        <w:t xml:space="preserve"> besedilo </w:t>
      </w:r>
      <w:r w:rsidRPr="001F14AF">
        <w:rPr>
          <w:rFonts w:cs="Arial"/>
          <w:szCs w:val="20"/>
        </w:rPr>
        <w:t>28. člen</w:t>
      </w:r>
      <w:r w:rsidR="007E67FD" w:rsidRPr="001F14AF">
        <w:rPr>
          <w:rFonts w:cs="Arial"/>
          <w:szCs w:val="20"/>
        </w:rPr>
        <w:t>a</w:t>
      </w:r>
      <w:r w:rsidRPr="001F14AF">
        <w:rPr>
          <w:rFonts w:cs="Arial"/>
          <w:szCs w:val="20"/>
        </w:rPr>
        <w:t xml:space="preserve"> in določi prenehanje veljave prvega odstavka 29. člena Zakona o poslancih, se upoštevaje navedeno besedilo 30. člena Zakona o poslancih spremeni tako, da ta določa, da državni zbor oziroma pristojno delovno telo določi pogoje in višino mesečnega pavšalnega zneska za pokrivanje stroškov pri opravljanju funkcije v zvezi z delom v volilni enoti (ne pa tudi pogoje in višine ostalih povračil stroškov in drugih prejemkov, saj je to vsebina tega zakona).</w:t>
      </w:r>
    </w:p>
    <w:p w14:paraId="41FEA99D" w14:textId="77777777" w:rsidR="00AC73B0" w:rsidRPr="001F14AF" w:rsidRDefault="00AC73B0" w:rsidP="00AC73B0">
      <w:pPr>
        <w:spacing w:line="240" w:lineRule="atLeast"/>
        <w:jc w:val="both"/>
        <w:rPr>
          <w:rFonts w:cs="Arial"/>
          <w:b/>
          <w:bCs/>
          <w:szCs w:val="20"/>
        </w:rPr>
      </w:pPr>
    </w:p>
    <w:p w14:paraId="61BDC858" w14:textId="77777777" w:rsidR="00AC73B0" w:rsidRPr="001F14AF" w:rsidRDefault="00AC73B0" w:rsidP="00AC73B0">
      <w:pPr>
        <w:spacing w:line="240" w:lineRule="atLeast"/>
        <w:jc w:val="both"/>
        <w:rPr>
          <w:rFonts w:cs="Arial"/>
          <w:b/>
          <w:bCs/>
          <w:szCs w:val="20"/>
        </w:rPr>
      </w:pPr>
      <w:r w:rsidRPr="001F14AF">
        <w:rPr>
          <w:rFonts w:cs="Arial"/>
          <w:b/>
          <w:bCs/>
          <w:szCs w:val="20"/>
        </w:rPr>
        <w:t>K 42. členu</w:t>
      </w:r>
    </w:p>
    <w:p w14:paraId="2DD36AA8" w14:textId="491D6BB4" w:rsidR="00C11876" w:rsidRPr="001F14AF" w:rsidRDefault="00C11876" w:rsidP="00C11876">
      <w:pPr>
        <w:spacing w:line="240" w:lineRule="atLeast"/>
        <w:jc w:val="both"/>
        <w:rPr>
          <w:rFonts w:cs="Arial"/>
          <w:szCs w:val="20"/>
        </w:rPr>
      </w:pPr>
      <w:bookmarkStart w:id="78" w:name="_Hlk189658510"/>
      <w:r w:rsidRPr="001F14AF">
        <w:rPr>
          <w:rFonts w:cs="Arial"/>
          <w:szCs w:val="20"/>
        </w:rPr>
        <w:lastRenderedPageBreak/>
        <w:t>Povračila stroškov in drugi prejemki ne glede na določbe nekaterih posebnih zakonov so bila od leta 2012 za funkcionarje najprej urejena v ZUJF, nato v ZSPJS-A in sedaj v Zakonu o skupnih temeljih plačnega sistema (Uradni list RS, št. 95/24). Zakon o sodniški službi v 55. členu taksativno določa nabor povračil stroškov in drugih prejemkov do katerih so upravičeni sodniki, med drugim tudi pravico sodnika do povračila stroškov selitve iz kraja stalnega prebivališča v kraj kjer ima službeno stanovanje in nazaj, pravico do povračila stroškov prevoza ob dela prostih dnevih, iz kraja, kjer ima sodnik službeno stanovanje, do kraja stalnega prebivališča, in nazaj ter pravico do povračila stroškov za izobraževanje.</w:t>
      </w:r>
    </w:p>
    <w:p w14:paraId="22AF7398" w14:textId="77777777" w:rsidR="00C11876" w:rsidRPr="001F14AF" w:rsidRDefault="00C11876" w:rsidP="00C11876">
      <w:pPr>
        <w:spacing w:line="240" w:lineRule="atLeast"/>
        <w:jc w:val="both"/>
        <w:rPr>
          <w:rFonts w:cs="Arial"/>
          <w:szCs w:val="20"/>
        </w:rPr>
      </w:pPr>
    </w:p>
    <w:p w14:paraId="4F819F14" w14:textId="407732B1" w:rsidR="00077431" w:rsidRPr="001F14AF" w:rsidRDefault="00077431" w:rsidP="00077431">
      <w:pPr>
        <w:spacing w:line="240" w:lineRule="atLeast"/>
        <w:jc w:val="both"/>
        <w:rPr>
          <w:rFonts w:cs="Arial"/>
          <w:szCs w:val="20"/>
        </w:rPr>
      </w:pPr>
      <w:r w:rsidRPr="001F14AF">
        <w:rPr>
          <w:rFonts w:cs="Arial"/>
          <w:szCs w:val="20"/>
        </w:rPr>
        <w:t xml:space="preserve">Kot navedeno v obrazložitvi prejšnjega člena, predlagatelj ne posega </w:t>
      </w:r>
      <w:r w:rsidRPr="001F14AF">
        <w:rPr>
          <w:rFonts w:cs="Arial"/>
          <w:szCs w:val="20"/>
          <w:lang w:eastAsia="sl-SI"/>
        </w:rPr>
        <w:t xml:space="preserve">v področne </w:t>
      </w:r>
      <w:r w:rsidRPr="001F14AF">
        <w:rPr>
          <w:rFonts w:cs="Arial"/>
          <w:szCs w:val="20"/>
        </w:rPr>
        <w:t xml:space="preserve">zakone, ki že sedaj določene pravice funkcionarjev urejajo dodatno ali drugače, kar izhaja iz vrste in značilnosti funkcije. Tako ostaja nespremenjena ureditev pravice sodnikov do povračila stroškov prevoza iz kraja, kjer ima službeno stanovanje, do kraja stalnega prebivališča in nazaj, pravica do povračila stroškov izobraževanja in pravica do povračila stroškov selitve iz kraja stalnega prebivališča v kraj kjer ima službeno stanovanje in nazaj,  ostale pravice sodnikov do povračil stroškov in drugih prejemkov pa ureja Zakon o funkcionarjih v 15. členu. </w:t>
      </w:r>
    </w:p>
    <w:p w14:paraId="0FA88DDD" w14:textId="1A60491F" w:rsidR="00321BD3" w:rsidRPr="001F14AF" w:rsidRDefault="00321BD3" w:rsidP="00077431">
      <w:pPr>
        <w:spacing w:line="240" w:lineRule="atLeast"/>
        <w:jc w:val="both"/>
        <w:rPr>
          <w:rFonts w:cs="Arial"/>
          <w:szCs w:val="20"/>
        </w:rPr>
      </w:pPr>
    </w:p>
    <w:p w14:paraId="3F163188" w14:textId="28F686AF" w:rsidR="007D4373" w:rsidRPr="001F14AF" w:rsidRDefault="007D4373" w:rsidP="00AC73B0">
      <w:pPr>
        <w:spacing w:line="240" w:lineRule="atLeast"/>
        <w:jc w:val="both"/>
        <w:rPr>
          <w:rFonts w:cs="Arial"/>
          <w:szCs w:val="20"/>
        </w:rPr>
      </w:pPr>
      <w:r w:rsidRPr="001F14AF">
        <w:rPr>
          <w:rFonts w:cs="Arial"/>
          <w:szCs w:val="20"/>
        </w:rPr>
        <w:t xml:space="preserve">V skladu s predlagano spremembo 55. člena Zakona o sodniški službi je določeno tudi, da </w:t>
      </w:r>
      <w:r w:rsidR="00604003" w:rsidRPr="001F14AF">
        <w:rPr>
          <w:rFonts w:cs="Arial"/>
          <w:szCs w:val="20"/>
        </w:rPr>
        <w:t xml:space="preserve">izplačilo prejemkov in povračil, do katerih je sodnik upravičen v skladu z Zakonom o sodniški službi in zakonom, ki ureja pravice funkcionarjev, odobri predsednik sodišča. </w:t>
      </w:r>
      <w:r w:rsidRPr="001F14AF">
        <w:rPr>
          <w:rFonts w:cs="Arial"/>
          <w:szCs w:val="20"/>
        </w:rPr>
        <w:t xml:space="preserve">Glede na to, da Zakon o poslancih pravice do povračila stroškov selitve ne </w:t>
      </w:r>
      <w:r w:rsidR="00C06C43" w:rsidRPr="001F14AF">
        <w:rPr>
          <w:rFonts w:cs="Arial"/>
          <w:szCs w:val="20"/>
        </w:rPr>
        <w:t>ureja</w:t>
      </w:r>
      <w:r w:rsidRPr="001F14AF">
        <w:rPr>
          <w:rFonts w:cs="Arial"/>
          <w:szCs w:val="20"/>
        </w:rPr>
        <w:t xml:space="preserve">, je bilo v tej zvezi treba sklic na predpis, ki velja za poslance državnega zbora </w:t>
      </w:r>
      <w:r w:rsidR="00604003" w:rsidRPr="001F14AF">
        <w:rPr>
          <w:rFonts w:cs="Arial"/>
          <w:szCs w:val="20"/>
        </w:rPr>
        <w:t>črtati</w:t>
      </w:r>
      <w:r w:rsidR="00077431" w:rsidRPr="001F14AF">
        <w:rPr>
          <w:rFonts w:cs="Arial"/>
          <w:szCs w:val="20"/>
        </w:rPr>
        <w:t xml:space="preserve">. Z namenom </w:t>
      </w:r>
      <w:r w:rsidR="000347B9" w:rsidRPr="001F14AF">
        <w:rPr>
          <w:rFonts w:cs="Arial"/>
          <w:szCs w:val="20"/>
        </w:rPr>
        <w:t>poenotenja povračil stroškov v zvezi s selitvijo je določeno, da pogoje in višino povračila stroškov selitve ter povračilo stroškov izobraževanja, določi vrhovno sodišče, če Zakon o sodniški službi ne določa drugače.</w:t>
      </w:r>
    </w:p>
    <w:p w14:paraId="6272C57D" w14:textId="77777777" w:rsidR="007D4373" w:rsidRPr="001F14AF" w:rsidRDefault="007D4373" w:rsidP="00AC73B0">
      <w:pPr>
        <w:spacing w:line="240" w:lineRule="atLeast"/>
        <w:jc w:val="both"/>
        <w:rPr>
          <w:rFonts w:cs="Arial"/>
          <w:szCs w:val="20"/>
        </w:rPr>
      </w:pPr>
    </w:p>
    <w:bookmarkEnd w:id="78"/>
    <w:p w14:paraId="6ACB454A" w14:textId="77777777" w:rsidR="00AC73B0" w:rsidRPr="001F14AF" w:rsidRDefault="00AC73B0" w:rsidP="00AC73B0">
      <w:pPr>
        <w:spacing w:line="240" w:lineRule="atLeast"/>
        <w:jc w:val="both"/>
        <w:rPr>
          <w:rFonts w:cs="Arial"/>
          <w:b/>
          <w:bCs/>
          <w:szCs w:val="20"/>
        </w:rPr>
      </w:pPr>
      <w:r w:rsidRPr="001F14AF">
        <w:rPr>
          <w:rFonts w:cs="Arial"/>
          <w:b/>
          <w:bCs/>
          <w:szCs w:val="20"/>
        </w:rPr>
        <w:t>K 43. členu</w:t>
      </w:r>
    </w:p>
    <w:p w14:paraId="5FD838BE" w14:textId="172885BE" w:rsidR="007D4373" w:rsidRPr="001F14AF" w:rsidRDefault="00AC73B0" w:rsidP="007D4373">
      <w:pPr>
        <w:spacing w:line="240" w:lineRule="atLeast"/>
        <w:jc w:val="both"/>
        <w:rPr>
          <w:rFonts w:cs="Arial"/>
          <w:szCs w:val="20"/>
        </w:rPr>
      </w:pPr>
      <w:r w:rsidRPr="001F14AF">
        <w:rPr>
          <w:rFonts w:cs="Arial"/>
          <w:szCs w:val="20"/>
        </w:rPr>
        <w:t xml:space="preserve">Podobno kot v obrazložitvi k </w:t>
      </w:r>
      <w:r w:rsidR="0066431A" w:rsidRPr="001F14AF">
        <w:rPr>
          <w:rFonts w:cs="Arial"/>
          <w:szCs w:val="20"/>
        </w:rPr>
        <w:t xml:space="preserve">predhodnemu </w:t>
      </w:r>
      <w:r w:rsidRPr="001F14AF">
        <w:rPr>
          <w:rFonts w:cs="Arial"/>
          <w:szCs w:val="20"/>
        </w:rPr>
        <w:t xml:space="preserve"> členu predlagatelj pojasnjuje, da veljavni Zakon o ustavnem sodišču v 74. členu taksativno določa nabor povračil stroškov in drugih prejemkov do katerih so upravičeni sodniki ustavnega sodišča, med drugim tudi pravico </w:t>
      </w:r>
      <w:r w:rsidR="000347B9" w:rsidRPr="001F14AF">
        <w:rPr>
          <w:rFonts w:cs="Arial"/>
          <w:szCs w:val="20"/>
        </w:rPr>
        <w:t xml:space="preserve">ustavnega </w:t>
      </w:r>
      <w:r w:rsidRPr="001F14AF">
        <w:rPr>
          <w:rFonts w:cs="Arial"/>
          <w:szCs w:val="20"/>
        </w:rPr>
        <w:t xml:space="preserve">sodnika </w:t>
      </w:r>
      <w:bookmarkStart w:id="79" w:name="_Hlk189656536"/>
      <w:r w:rsidRPr="001F14AF">
        <w:rPr>
          <w:rFonts w:cs="Arial"/>
          <w:szCs w:val="20"/>
        </w:rPr>
        <w:t xml:space="preserve">do povračila stroškov prevoza </w:t>
      </w:r>
      <w:r w:rsidR="00B71694" w:rsidRPr="001F14AF">
        <w:rPr>
          <w:rFonts w:cs="Arial"/>
          <w:szCs w:val="20"/>
        </w:rPr>
        <w:t xml:space="preserve">ob dela prostih dnevih </w:t>
      </w:r>
      <w:r w:rsidRPr="001F14AF">
        <w:rPr>
          <w:rFonts w:cs="Arial"/>
          <w:szCs w:val="20"/>
        </w:rPr>
        <w:t>iz kraja, kjer ima službeno stanovanje, do kraja stalnega prebivališča in nazaj</w:t>
      </w:r>
      <w:bookmarkEnd w:id="79"/>
      <w:r w:rsidR="00C11876" w:rsidRPr="001F14AF">
        <w:rPr>
          <w:rFonts w:cs="Arial"/>
          <w:szCs w:val="20"/>
        </w:rPr>
        <w:t>,</w:t>
      </w:r>
      <w:r w:rsidRPr="001F14AF">
        <w:rPr>
          <w:rFonts w:cs="Arial"/>
          <w:szCs w:val="20"/>
        </w:rPr>
        <w:t xml:space="preserve">  pravico povračila stroškov selitve iz kraja stalnega prebivališča v kraj, kjer ima službeno stanovanje, in nazaj</w:t>
      </w:r>
      <w:r w:rsidR="00C11876" w:rsidRPr="001F14AF">
        <w:rPr>
          <w:rFonts w:cs="Arial"/>
          <w:szCs w:val="20"/>
        </w:rPr>
        <w:t xml:space="preserve"> ter pravico do povračila stroškov za izobraževanje</w:t>
      </w:r>
      <w:r w:rsidRPr="001F14AF">
        <w:rPr>
          <w:rFonts w:cs="Arial"/>
          <w:szCs w:val="20"/>
        </w:rPr>
        <w:t xml:space="preserve">. Tako kot navedeno v obrazložitvi </w:t>
      </w:r>
      <w:r w:rsidR="00C11876" w:rsidRPr="001F14AF">
        <w:rPr>
          <w:rFonts w:cs="Arial"/>
          <w:szCs w:val="20"/>
        </w:rPr>
        <w:t xml:space="preserve">k </w:t>
      </w:r>
      <w:r w:rsidR="0066431A" w:rsidRPr="001F14AF">
        <w:rPr>
          <w:rFonts w:cs="Arial"/>
          <w:szCs w:val="20"/>
        </w:rPr>
        <w:t xml:space="preserve">predhodnemu </w:t>
      </w:r>
      <w:r w:rsidRPr="001F14AF">
        <w:rPr>
          <w:rFonts w:cs="Arial"/>
          <w:szCs w:val="20"/>
        </w:rPr>
        <w:t>člen</w:t>
      </w:r>
      <w:r w:rsidR="007523BC" w:rsidRPr="001F14AF">
        <w:rPr>
          <w:rFonts w:cs="Arial"/>
          <w:szCs w:val="20"/>
        </w:rPr>
        <w:t>u</w:t>
      </w:r>
      <w:r w:rsidRPr="001F14AF">
        <w:rPr>
          <w:rFonts w:cs="Arial"/>
          <w:szCs w:val="20"/>
        </w:rPr>
        <w:t xml:space="preserve">, </w:t>
      </w:r>
      <w:r w:rsidR="007D4373" w:rsidRPr="001F14AF">
        <w:rPr>
          <w:rFonts w:cs="Arial"/>
          <w:szCs w:val="20"/>
        </w:rPr>
        <w:t xml:space="preserve">bodo pravice ustavnih sodnikov do povračil stroškov in drugih prejemkov, upoštevaje 15. člen predloga zakona </w:t>
      </w:r>
      <w:r w:rsidR="000347B9" w:rsidRPr="001F14AF">
        <w:rPr>
          <w:rFonts w:cs="Arial"/>
          <w:szCs w:val="20"/>
        </w:rPr>
        <w:t xml:space="preserve">in določbo 43. člena predloga zakona, ki spreminja 74. člen Zakona o ustavnem sodišču </w:t>
      </w:r>
      <w:r w:rsidR="007D4373" w:rsidRPr="001F14AF">
        <w:rPr>
          <w:rFonts w:cs="Arial"/>
          <w:szCs w:val="20"/>
        </w:rPr>
        <w:t>ostale nespremenjene</w:t>
      </w:r>
      <w:r w:rsidR="000347B9" w:rsidRPr="001F14AF">
        <w:rPr>
          <w:rFonts w:cs="Arial"/>
          <w:szCs w:val="20"/>
        </w:rPr>
        <w:t>.</w:t>
      </w:r>
    </w:p>
    <w:p w14:paraId="6A70DAF4" w14:textId="77777777" w:rsidR="007D4373" w:rsidRPr="001F14AF" w:rsidRDefault="007D4373" w:rsidP="007D4373">
      <w:pPr>
        <w:spacing w:line="240" w:lineRule="atLeast"/>
        <w:jc w:val="both"/>
        <w:rPr>
          <w:rFonts w:cs="Arial"/>
          <w:szCs w:val="20"/>
        </w:rPr>
      </w:pPr>
    </w:p>
    <w:p w14:paraId="5739147A" w14:textId="7A1791DB" w:rsidR="000206DC" w:rsidRPr="001F14AF" w:rsidRDefault="00FD175C" w:rsidP="002A5977">
      <w:pPr>
        <w:spacing w:line="240" w:lineRule="atLeast"/>
        <w:jc w:val="both"/>
        <w:rPr>
          <w:rFonts w:cs="Arial"/>
          <w:szCs w:val="20"/>
        </w:rPr>
      </w:pPr>
      <w:r w:rsidRPr="001F14AF">
        <w:rPr>
          <w:rFonts w:cs="Arial"/>
          <w:szCs w:val="20"/>
        </w:rPr>
        <w:t xml:space="preserve">V določbi </w:t>
      </w:r>
      <w:r w:rsidR="007D4373" w:rsidRPr="001F14AF">
        <w:rPr>
          <w:rFonts w:cs="Arial"/>
          <w:szCs w:val="20"/>
        </w:rPr>
        <w:t xml:space="preserve">74. člena Zakona o ustavnem sodišču </w:t>
      </w:r>
      <w:r w:rsidRPr="001F14AF">
        <w:rPr>
          <w:rFonts w:cs="Arial"/>
          <w:szCs w:val="20"/>
        </w:rPr>
        <w:t xml:space="preserve">se ohranja </w:t>
      </w:r>
      <w:r w:rsidR="007D4373" w:rsidRPr="001F14AF">
        <w:rPr>
          <w:rFonts w:cs="Arial"/>
          <w:szCs w:val="20"/>
        </w:rPr>
        <w:t>pravica ustavnega sodnika do povračila stroškov za izobraževanje (v smislu pridobitve formalne izobrazbe)</w:t>
      </w:r>
      <w:r w:rsidRPr="001F14AF">
        <w:rPr>
          <w:rFonts w:cs="Arial"/>
          <w:szCs w:val="20"/>
        </w:rPr>
        <w:t xml:space="preserve">. Čeprav Zakon o ustavnem sodišču pravice do izobraževanja (z izjemo navedbe povračil stroškov za izobraževanje) konkretneje </w:t>
      </w:r>
      <w:r w:rsidR="002A5977" w:rsidRPr="001F14AF">
        <w:rPr>
          <w:rFonts w:cs="Arial"/>
          <w:szCs w:val="20"/>
        </w:rPr>
        <w:t>ne določa</w:t>
      </w:r>
      <w:r w:rsidRPr="001F14AF">
        <w:rPr>
          <w:rFonts w:cs="Arial"/>
          <w:szCs w:val="20"/>
        </w:rPr>
        <w:t xml:space="preserve"> (kot je na primer ta pravica konkretno opredeljena v Zakonu o sodniški službi), predlagatelj zakona v pravico</w:t>
      </w:r>
      <w:r w:rsidR="000206DC" w:rsidRPr="001F14AF">
        <w:rPr>
          <w:rFonts w:cs="Arial"/>
          <w:szCs w:val="20"/>
        </w:rPr>
        <w:t xml:space="preserve"> do povračila stroškov za izobraževanje</w:t>
      </w:r>
      <w:r w:rsidRPr="001F14AF">
        <w:rPr>
          <w:rFonts w:cs="Arial"/>
          <w:szCs w:val="20"/>
        </w:rPr>
        <w:t xml:space="preserve"> ne posega. Poudarja pa</w:t>
      </w:r>
      <w:r w:rsidR="00C06C43" w:rsidRPr="001F14AF">
        <w:rPr>
          <w:rFonts w:cs="Arial"/>
          <w:szCs w:val="20"/>
        </w:rPr>
        <w:t>, da</w:t>
      </w:r>
      <w:r w:rsidRPr="001F14AF">
        <w:rPr>
          <w:rFonts w:cs="Arial"/>
          <w:szCs w:val="20"/>
        </w:rPr>
        <w:t xml:space="preserve"> je treba ločevati med pravico do izobraževanja ter pravico do usposabljanja in izpopolnjevanja. </w:t>
      </w:r>
    </w:p>
    <w:p w14:paraId="33189F90" w14:textId="2F9DE3CE" w:rsidR="00921CEC" w:rsidRPr="001F14AF" w:rsidRDefault="00FD175C" w:rsidP="002A5977">
      <w:pPr>
        <w:spacing w:line="240" w:lineRule="atLeast"/>
        <w:jc w:val="both"/>
        <w:rPr>
          <w:rFonts w:cs="Arial"/>
          <w:szCs w:val="20"/>
        </w:rPr>
      </w:pPr>
      <w:r w:rsidRPr="001F14AF">
        <w:rPr>
          <w:rFonts w:cs="Arial"/>
          <w:szCs w:val="20"/>
        </w:rPr>
        <w:t xml:space="preserve"> </w:t>
      </w:r>
    </w:p>
    <w:p w14:paraId="73DDE36D" w14:textId="4C498E0F" w:rsidR="002A5977" w:rsidRPr="001F14AF" w:rsidRDefault="002A5977" w:rsidP="002A5977">
      <w:pPr>
        <w:spacing w:line="240" w:lineRule="atLeast"/>
        <w:jc w:val="both"/>
        <w:rPr>
          <w:rFonts w:cs="Arial"/>
          <w:szCs w:val="20"/>
        </w:rPr>
      </w:pPr>
      <w:r w:rsidRPr="001F14AF">
        <w:rPr>
          <w:rFonts w:cs="Arial"/>
          <w:szCs w:val="20"/>
        </w:rPr>
        <w:t xml:space="preserve">Usposabljanje se </w:t>
      </w:r>
      <w:r w:rsidR="00C06C43" w:rsidRPr="001F14AF">
        <w:rPr>
          <w:rFonts w:cs="Arial"/>
          <w:szCs w:val="20"/>
        </w:rPr>
        <w:t>namenjeno</w:t>
      </w:r>
      <w:r w:rsidRPr="001F14AF">
        <w:rPr>
          <w:rFonts w:cs="Arial"/>
          <w:szCs w:val="20"/>
        </w:rPr>
        <w:t xml:space="preserve"> pridobivanj</w:t>
      </w:r>
      <w:r w:rsidR="00C06C43" w:rsidRPr="001F14AF">
        <w:rPr>
          <w:rFonts w:cs="Arial"/>
          <w:szCs w:val="20"/>
        </w:rPr>
        <w:t>u</w:t>
      </w:r>
      <w:r w:rsidRPr="001F14AF">
        <w:rPr>
          <w:rFonts w:cs="Arial"/>
          <w:szCs w:val="20"/>
        </w:rPr>
        <w:t xml:space="preserve"> praktičnih znanj in veščin, ki so potrebne za opravljanje določenega dela ali funkcije</w:t>
      </w:r>
      <w:r w:rsidR="00C06C43" w:rsidRPr="001F14AF">
        <w:rPr>
          <w:rFonts w:cs="Arial"/>
          <w:szCs w:val="20"/>
        </w:rPr>
        <w:t xml:space="preserve"> in</w:t>
      </w:r>
      <w:r w:rsidRPr="001F14AF">
        <w:rPr>
          <w:rFonts w:cs="Arial"/>
          <w:szCs w:val="20"/>
        </w:rPr>
        <w:t xml:space="preserve"> je običajno kratkotrajno in specifično za določeno delovno mesto ali funkcijo (kot na primer uporaba digitalnih orodij za analizo zakonodaje in sodne prakse, javna komunikacija in obvladovanje medijskih nastopov, varovanje tajnih podatkov in sodniške diskrecije). Izpopolnjevanje je namenjeno  poglabljanju in izboljšanju obstoječih znanj in veščin, da se zaposleni in funkcionarji lahko bolje prilagodijo spremembam ali novostim na svojem področju, pogosto gre za nadgradnjo predhodno pridobljenih kompetenc (na primer: seminarji o novi ustavni sodni praksi (domači in tuji primeri), usposabljanje o razmerju med nacionalnim pravom in pravom EU, strokovne delavnice o človekovih pravicah in mednarodnih konvencijah). Izobraževanje je širše in bolj celovito, saj vključuje sistematično pridobivanje teoretičnih in praktičnih znanj, pogosto povezano s formalnim šolskim sistemom in lahko vodi do pridobitve novih kvalifikacij ali stopnje izobrazbe (na primer: podiplomski študij ali doktorat iz prava (npr. mednarodno pravo, človekove pravice), specializacija v določenem pravnem področju (npr. </w:t>
      </w:r>
      <w:r w:rsidRPr="001F14AF">
        <w:rPr>
          <w:rFonts w:cs="Arial"/>
          <w:szCs w:val="20"/>
        </w:rPr>
        <w:lastRenderedPageBreak/>
        <w:t>gospodarsko pravo, kazensko pravo), mednarodni programi za sodnike (npr. študijska izmenjava pri Evropskem sodišču v Luksemburgu ali Strasbourgu).</w:t>
      </w:r>
    </w:p>
    <w:p w14:paraId="709D689C" w14:textId="1CFF3C28" w:rsidR="002A5977" w:rsidRPr="001F14AF" w:rsidRDefault="002A5977" w:rsidP="000206DC">
      <w:pPr>
        <w:spacing w:line="240" w:lineRule="atLeast"/>
        <w:jc w:val="both"/>
        <w:rPr>
          <w:rFonts w:cs="Arial"/>
          <w:szCs w:val="20"/>
        </w:rPr>
      </w:pPr>
    </w:p>
    <w:p w14:paraId="608C935D" w14:textId="22651373" w:rsidR="007D4373" w:rsidRPr="001F14AF" w:rsidRDefault="002A5977" w:rsidP="007D4373">
      <w:pPr>
        <w:spacing w:line="240" w:lineRule="atLeast"/>
        <w:jc w:val="both"/>
        <w:rPr>
          <w:rFonts w:cs="Arial"/>
          <w:szCs w:val="20"/>
        </w:rPr>
      </w:pPr>
      <w:r w:rsidRPr="001F14AF">
        <w:rPr>
          <w:rFonts w:cs="Arial"/>
          <w:szCs w:val="20"/>
        </w:rPr>
        <w:t xml:space="preserve">Ustavnim sodnikom </w:t>
      </w:r>
      <w:r w:rsidR="007D4373" w:rsidRPr="001F14AF">
        <w:rPr>
          <w:rFonts w:cs="Arial"/>
          <w:szCs w:val="20"/>
        </w:rPr>
        <w:t xml:space="preserve">enako kot vsem funkcionarjem, pripada pravica do usposabljanja in izpopolnjevanja ter povračila stroškov v tej zvezi </w:t>
      </w:r>
      <w:r w:rsidRPr="001F14AF">
        <w:rPr>
          <w:rFonts w:cs="Arial"/>
          <w:szCs w:val="20"/>
        </w:rPr>
        <w:t xml:space="preserve">skladno z </w:t>
      </w:r>
      <w:r w:rsidR="007D4373" w:rsidRPr="001F14AF">
        <w:rPr>
          <w:rFonts w:cs="Arial"/>
          <w:szCs w:val="20"/>
        </w:rPr>
        <w:t>Zakon</w:t>
      </w:r>
      <w:r w:rsidRPr="001F14AF">
        <w:rPr>
          <w:rFonts w:cs="Arial"/>
          <w:szCs w:val="20"/>
        </w:rPr>
        <w:t>om</w:t>
      </w:r>
      <w:r w:rsidR="007D4373" w:rsidRPr="001F14AF">
        <w:rPr>
          <w:rFonts w:cs="Arial"/>
          <w:szCs w:val="20"/>
        </w:rPr>
        <w:t xml:space="preserve"> o funkcionarjih. </w:t>
      </w:r>
    </w:p>
    <w:p w14:paraId="746EDE35" w14:textId="77777777" w:rsidR="007D4373" w:rsidRPr="001F14AF" w:rsidRDefault="007D4373" w:rsidP="00AC73B0">
      <w:pPr>
        <w:spacing w:line="240" w:lineRule="atLeast"/>
        <w:jc w:val="both"/>
        <w:rPr>
          <w:rFonts w:cs="Arial"/>
          <w:szCs w:val="20"/>
        </w:rPr>
      </w:pPr>
    </w:p>
    <w:p w14:paraId="1438955F" w14:textId="1CB1A4BE" w:rsidR="00AC73B0" w:rsidRPr="001F14AF" w:rsidRDefault="004E37DE" w:rsidP="00AC73B0">
      <w:pPr>
        <w:spacing w:line="240" w:lineRule="atLeast"/>
        <w:jc w:val="both"/>
        <w:rPr>
          <w:rFonts w:cs="Arial"/>
          <w:szCs w:val="20"/>
        </w:rPr>
      </w:pPr>
      <w:r w:rsidRPr="001F14AF">
        <w:rPr>
          <w:rFonts w:cs="Arial"/>
          <w:szCs w:val="20"/>
        </w:rPr>
        <w:t>Tako kot doslej je določeno, da p</w:t>
      </w:r>
      <w:r w:rsidR="00AC73B0" w:rsidRPr="001F14AF">
        <w:rPr>
          <w:rFonts w:cs="Arial"/>
          <w:szCs w:val="20"/>
        </w:rPr>
        <w:t>ogoje in višino povračila stroškov selitve iz kraja stalnega prebivališča v kraj, kjer ima ustavni sodnik službeno stanovanje in nazaj</w:t>
      </w:r>
      <w:r w:rsidR="00FD175C" w:rsidRPr="001F14AF">
        <w:rPr>
          <w:rFonts w:cs="Arial"/>
          <w:szCs w:val="20"/>
        </w:rPr>
        <w:t xml:space="preserve"> ter povračil</w:t>
      </w:r>
      <w:r w:rsidR="002A5977" w:rsidRPr="001F14AF">
        <w:rPr>
          <w:rFonts w:cs="Arial"/>
          <w:szCs w:val="20"/>
        </w:rPr>
        <w:t>a</w:t>
      </w:r>
      <w:r w:rsidR="00FD175C" w:rsidRPr="001F14AF">
        <w:rPr>
          <w:rFonts w:cs="Arial"/>
          <w:szCs w:val="20"/>
        </w:rPr>
        <w:t xml:space="preserve"> stroškov izobraževanja</w:t>
      </w:r>
      <w:r w:rsidR="005548EB" w:rsidRPr="001F14AF">
        <w:rPr>
          <w:rFonts w:cs="Arial"/>
          <w:szCs w:val="20"/>
        </w:rPr>
        <w:t>,</w:t>
      </w:r>
      <w:r w:rsidR="00AC73B0" w:rsidRPr="001F14AF">
        <w:rPr>
          <w:rFonts w:cs="Arial"/>
          <w:szCs w:val="20"/>
        </w:rPr>
        <w:t xml:space="preserve"> določi ustavno sodišče.</w:t>
      </w:r>
    </w:p>
    <w:p w14:paraId="59C722AB" w14:textId="77777777" w:rsidR="00AC73B0" w:rsidRPr="001F14AF" w:rsidRDefault="00AC73B0" w:rsidP="00AC73B0">
      <w:pPr>
        <w:spacing w:line="240" w:lineRule="atLeast"/>
        <w:jc w:val="both"/>
        <w:rPr>
          <w:rFonts w:cs="Arial"/>
          <w:szCs w:val="20"/>
        </w:rPr>
      </w:pPr>
    </w:p>
    <w:p w14:paraId="76CDA709" w14:textId="386EB65A" w:rsidR="007316A4" w:rsidRPr="001F14AF" w:rsidRDefault="007316A4" w:rsidP="007316A4">
      <w:pPr>
        <w:pStyle w:val="Telobesedila"/>
        <w:spacing w:after="0" w:line="240" w:lineRule="atLeast"/>
        <w:rPr>
          <w:rFonts w:ascii="Arial" w:hAnsi="Arial" w:cs="Arial"/>
          <w:b/>
          <w:sz w:val="20"/>
          <w:szCs w:val="20"/>
          <w:lang w:val="sl-SI"/>
        </w:rPr>
      </w:pPr>
      <w:r w:rsidRPr="001F14AF">
        <w:rPr>
          <w:rFonts w:ascii="Arial" w:hAnsi="Arial" w:cs="Arial"/>
          <w:b/>
          <w:sz w:val="20"/>
          <w:szCs w:val="20"/>
          <w:lang w:val="sl-SI"/>
        </w:rPr>
        <w:t>K 44. členu</w:t>
      </w:r>
    </w:p>
    <w:p w14:paraId="4A8E0598" w14:textId="7E162057" w:rsidR="007316A4" w:rsidRPr="001F14AF" w:rsidRDefault="00EF0F77" w:rsidP="007316A4">
      <w:pPr>
        <w:spacing w:line="240" w:lineRule="atLeast"/>
        <w:jc w:val="both"/>
        <w:rPr>
          <w:rFonts w:cs="Arial"/>
          <w:szCs w:val="20"/>
        </w:rPr>
      </w:pPr>
      <w:r w:rsidRPr="001F14AF">
        <w:rPr>
          <w:rFonts w:cs="Arial"/>
          <w:szCs w:val="20"/>
        </w:rPr>
        <w:t xml:space="preserve">S predlagano dopolnitvijo se spreminja 62. člen </w:t>
      </w:r>
      <w:r w:rsidR="007316A4" w:rsidRPr="001F14AF">
        <w:rPr>
          <w:rFonts w:cs="Arial"/>
          <w:szCs w:val="20"/>
        </w:rPr>
        <w:t>Zakon</w:t>
      </w:r>
      <w:r w:rsidRPr="001F14AF">
        <w:rPr>
          <w:rFonts w:cs="Arial"/>
          <w:szCs w:val="20"/>
        </w:rPr>
        <w:t>a</w:t>
      </w:r>
      <w:r w:rsidR="007316A4" w:rsidRPr="001F14AF">
        <w:rPr>
          <w:rFonts w:cs="Arial"/>
          <w:szCs w:val="20"/>
        </w:rPr>
        <w:t xml:space="preserve"> o državnem svetu in sicer na način, da </w:t>
      </w:r>
      <w:r w:rsidRPr="001F14AF">
        <w:rPr>
          <w:rFonts w:cs="Arial"/>
          <w:szCs w:val="20"/>
        </w:rPr>
        <w:t xml:space="preserve">se v Zakonu o državnem svetu </w:t>
      </w:r>
      <w:r w:rsidR="007316A4" w:rsidRPr="001F14AF">
        <w:rPr>
          <w:rFonts w:cs="Arial"/>
          <w:szCs w:val="20"/>
        </w:rPr>
        <w:t>uredi plačilo za opravljanje nepoklicne funkcije člana in podpredsednika državnega sveta</w:t>
      </w:r>
      <w:r w:rsidRPr="001F14AF">
        <w:rPr>
          <w:rFonts w:cs="Arial"/>
          <w:szCs w:val="20"/>
        </w:rPr>
        <w:t xml:space="preserve">. Predlagana sprememba </w:t>
      </w:r>
      <w:r w:rsidR="007316A4" w:rsidRPr="001F14AF">
        <w:rPr>
          <w:rFonts w:cs="Arial"/>
          <w:szCs w:val="20"/>
        </w:rPr>
        <w:t xml:space="preserve">povzema veljavno ureditev Zakona o dopolnitvi Zakona o funkcionarjih v državnih organih (Uradni list RS, št. 21/13), ki je določil, da ima član državnega sveta </w:t>
      </w:r>
      <w:r w:rsidR="007316A4" w:rsidRPr="001F14AF">
        <w:rPr>
          <w:rFonts w:cs="Arial"/>
          <w:szCs w:val="20"/>
          <w:lang w:eastAsia="sl-SI"/>
        </w:rPr>
        <w:t xml:space="preserve">pravico </w:t>
      </w:r>
      <w:r w:rsidR="007316A4" w:rsidRPr="001F14AF">
        <w:rPr>
          <w:rFonts w:cs="Arial"/>
          <w:szCs w:val="20"/>
        </w:rPr>
        <w:t>do plačila za opravljanje funkcije ter do povračila stroškov, ki jih ima v zvezi z opravljanjem funkcije.</w:t>
      </w:r>
    </w:p>
    <w:p w14:paraId="457985D7" w14:textId="77777777" w:rsidR="007316A4" w:rsidRPr="001F14AF" w:rsidRDefault="007316A4" w:rsidP="007316A4">
      <w:pPr>
        <w:pStyle w:val="Telobesedila"/>
        <w:spacing w:after="0" w:line="240" w:lineRule="atLeast"/>
        <w:jc w:val="both"/>
        <w:rPr>
          <w:rFonts w:ascii="Arial" w:hAnsi="Arial" w:cs="Arial"/>
          <w:sz w:val="20"/>
          <w:szCs w:val="20"/>
          <w:lang w:val="sl-SI"/>
        </w:rPr>
      </w:pPr>
    </w:p>
    <w:p w14:paraId="621058FA" w14:textId="77777777" w:rsidR="007316A4" w:rsidRPr="001F14AF" w:rsidRDefault="007316A4" w:rsidP="007316A4">
      <w:pPr>
        <w:pStyle w:val="Telobesedila"/>
        <w:spacing w:after="0" w:line="240" w:lineRule="atLeast"/>
        <w:jc w:val="both"/>
        <w:rPr>
          <w:rFonts w:ascii="Arial" w:hAnsi="Arial" w:cs="Arial"/>
          <w:sz w:val="20"/>
          <w:szCs w:val="20"/>
          <w:lang w:val="sl-SI"/>
        </w:rPr>
      </w:pPr>
      <w:r w:rsidRPr="001F14AF">
        <w:rPr>
          <w:rFonts w:ascii="Arial" w:hAnsi="Arial" w:cs="Arial"/>
          <w:sz w:val="20"/>
          <w:szCs w:val="20"/>
          <w:lang w:val="sl-SI"/>
        </w:rPr>
        <w:t xml:space="preserve">Člen tako kot doslej veže določitev višine plačila za opravljanje funkcije člana in podpredsednika državnega sveta na osnovno plačo predsednika državnega sveta. Določa, da lahko znaša plačilo za opravljanje funkcije največ tretjino navedene osnovne plače, pri čemer pa določitev konkretne višine in pogoje, ob izpolnjevanju katerih članom in podpredsedniku državnega sveta plačilo pripada, prepušča posebnemu aktu, ki ga sprejme sam državni svet. </w:t>
      </w:r>
    </w:p>
    <w:p w14:paraId="55293C1B" w14:textId="77777777" w:rsidR="007316A4" w:rsidRPr="001F14AF" w:rsidRDefault="007316A4" w:rsidP="007316A4">
      <w:pPr>
        <w:pStyle w:val="Telobesedila"/>
        <w:spacing w:after="0" w:line="240" w:lineRule="atLeast"/>
        <w:jc w:val="both"/>
        <w:rPr>
          <w:rFonts w:ascii="Arial" w:hAnsi="Arial" w:cs="Arial"/>
          <w:sz w:val="20"/>
          <w:szCs w:val="20"/>
          <w:lang w:val="sl-SI"/>
        </w:rPr>
      </w:pPr>
    </w:p>
    <w:p w14:paraId="5514ABED" w14:textId="51BF37AC" w:rsidR="007316A4" w:rsidRPr="001F14AF" w:rsidRDefault="007316A4" w:rsidP="00372D0F">
      <w:pPr>
        <w:pStyle w:val="Telobesedila"/>
        <w:spacing w:after="0" w:line="240" w:lineRule="atLeast"/>
        <w:jc w:val="both"/>
        <w:rPr>
          <w:rFonts w:ascii="Arial" w:hAnsi="Arial" w:cs="Arial"/>
          <w:sz w:val="20"/>
          <w:szCs w:val="20"/>
          <w:lang w:val="sl-SI"/>
        </w:rPr>
      </w:pPr>
      <w:r w:rsidRPr="001F14AF">
        <w:rPr>
          <w:rFonts w:ascii="Arial" w:hAnsi="Arial" w:cs="Arial"/>
          <w:sz w:val="20"/>
          <w:szCs w:val="20"/>
          <w:lang w:val="sl-SI"/>
        </w:rPr>
        <w:t>Predlog zakona v 8. členu namreč določa, da imajo funkcionarji, ki funkcijo opravljajo nepoklicno, pravico do plačila za opravljanje funkcije in povračila stroškov, ki jih ima v zvezi z opravljanjem funkcije, v skladu z področnim zakonom. Zato je sistemsko ustrezno, da se dopolnijo določbe Zakona o državnem svetu,</w:t>
      </w:r>
      <w:r w:rsidR="00372D0F" w:rsidRPr="001F14AF">
        <w:rPr>
          <w:rFonts w:ascii="Arial" w:hAnsi="Arial" w:cs="Arial"/>
          <w:sz w:val="20"/>
          <w:szCs w:val="20"/>
          <w:lang w:val="sl-SI"/>
        </w:rPr>
        <w:t xml:space="preserve"> na način, da se v njem uredijo pravice funkcionarjev, ki v državnem svetu funkcijo opravljajo nepoklicno. Doslej je namreč te pravice urejal ZFDO, kar pa z vidika predlagane sistemske urejenosti (8. člen), več ni ustrezno. S predlagano dopolnitvijo predlagatelj ne posega v vsebino zakona o državnem svetu, v delu, ki se nanaša na volitve državnih svetnikov,  prav tako pa ne posega v doslej veljavno ureditev glede plačil za opravljanje nepoklicne funkcije državni svetnikov. </w:t>
      </w:r>
    </w:p>
    <w:p w14:paraId="6681E736" w14:textId="77777777" w:rsidR="007316A4" w:rsidRPr="001F14AF" w:rsidRDefault="007316A4" w:rsidP="007316A4">
      <w:pPr>
        <w:pStyle w:val="Telobesedila"/>
        <w:spacing w:after="0" w:line="240" w:lineRule="atLeast"/>
        <w:jc w:val="both"/>
        <w:rPr>
          <w:rFonts w:ascii="Arial" w:hAnsi="Arial" w:cs="Arial"/>
          <w:sz w:val="20"/>
          <w:szCs w:val="20"/>
          <w:lang w:val="sl-SI"/>
        </w:rPr>
      </w:pPr>
    </w:p>
    <w:p w14:paraId="03372866" w14:textId="7DDD4353" w:rsidR="00AC73B0" w:rsidRPr="001F14AF" w:rsidRDefault="00AC73B0" w:rsidP="00AC73B0">
      <w:pPr>
        <w:spacing w:line="240" w:lineRule="atLeast"/>
        <w:jc w:val="both"/>
        <w:rPr>
          <w:rFonts w:cs="Arial"/>
          <w:b/>
          <w:szCs w:val="20"/>
        </w:rPr>
      </w:pPr>
      <w:r w:rsidRPr="001F14AF">
        <w:rPr>
          <w:rFonts w:cs="Arial"/>
          <w:b/>
          <w:szCs w:val="20"/>
        </w:rPr>
        <w:t xml:space="preserve">K </w:t>
      </w:r>
      <w:r w:rsidR="007316A4" w:rsidRPr="001F14AF">
        <w:rPr>
          <w:rFonts w:cs="Arial"/>
          <w:b/>
          <w:szCs w:val="20"/>
        </w:rPr>
        <w:t>45</w:t>
      </w:r>
      <w:r w:rsidRPr="001F14AF">
        <w:rPr>
          <w:rFonts w:cs="Arial"/>
          <w:b/>
          <w:szCs w:val="20"/>
        </w:rPr>
        <w:t>. členu</w:t>
      </w:r>
    </w:p>
    <w:p w14:paraId="7A829DA4" w14:textId="1E4FA733" w:rsidR="00CE277B" w:rsidRPr="001F14AF" w:rsidRDefault="00CE277B" w:rsidP="00AC73B0">
      <w:pPr>
        <w:spacing w:line="240" w:lineRule="atLeast"/>
        <w:jc w:val="both"/>
      </w:pPr>
      <w:r w:rsidRPr="001F14AF">
        <w:rPr>
          <w:rFonts w:cs="Arial"/>
          <w:bCs/>
          <w:szCs w:val="20"/>
        </w:rPr>
        <w:t xml:space="preserve">Sprememba in dopolnitev Zakona o varuhu človekovih pravic je potrebna zaradi določitve pristojnega organa, ki odloča o pravici funkcionarja do nadomestila plače po prenehanju funkcije. Na novo je ta organ na splošno že urejen v tretjem odstavku 4. člena predloga zakona, zato je s spremembo treba uskladiti tudi določbe Zakona o varuhu človekovih pravic, ki odslej določajo, da o pravici do nadomestila plače po prenehanju funkcije za varuha človekovih pravic odloča na novo imenovani varuh človekovih pravic, če pa ta še ni imenovan, pa Državni zbor </w:t>
      </w:r>
      <w:r w:rsidR="00934AA6" w:rsidRPr="001F14AF">
        <w:t>ali od njega pooblaščeno telo</w:t>
      </w:r>
      <w:r w:rsidRPr="001F14AF">
        <w:t xml:space="preserve"> (mandatno volilna komisija državnega zbora).</w:t>
      </w:r>
    </w:p>
    <w:p w14:paraId="60A7668E" w14:textId="77777777" w:rsidR="00CE277B" w:rsidRPr="001F14AF" w:rsidRDefault="00CE277B" w:rsidP="00AC73B0">
      <w:pPr>
        <w:spacing w:line="240" w:lineRule="atLeast"/>
        <w:jc w:val="both"/>
      </w:pPr>
    </w:p>
    <w:p w14:paraId="6BADB0AB" w14:textId="144BA717" w:rsidR="00CE277B" w:rsidRPr="001F14AF" w:rsidRDefault="00CE277B" w:rsidP="00AC73B0">
      <w:pPr>
        <w:spacing w:line="240" w:lineRule="atLeast"/>
        <w:jc w:val="both"/>
      </w:pPr>
      <w:r w:rsidRPr="001F14AF">
        <w:t>Podobno je bilo treba določiti tudi pristojni organ, ki bo odločal o nadomestilu plače po prenehanju funkcije namestnika varuha, ki bo odslej varuh človekovih pravic, če pa ta (še</w:t>
      </w:r>
      <w:r w:rsidR="0076177D" w:rsidRPr="001F14AF">
        <w:t>)</w:t>
      </w:r>
      <w:r w:rsidRPr="001F14AF">
        <w:t xml:space="preserve"> ne bo imenovan pa </w:t>
      </w:r>
      <w:r w:rsidR="00934AA6" w:rsidRPr="001F14AF">
        <w:t>državni zbor ali od njega pooblaščeno telo</w:t>
      </w:r>
      <w:r w:rsidRPr="001F14AF">
        <w:t xml:space="preserve"> (mandatno volilna komisija državnega zbora).</w:t>
      </w:r>
    </w:p>
    <w:p w14:paraId="5A071E13" w14:textId="77777777" w:rsidR="002D6A6A" w:rsidRPr="001F14AF" w:rsidRDefault="002D6A6A" w:rsidP="00AC73B0">
      <w:pPr>
        <w:spacing w:line="240" w:lineRule="atLeast"/>
        <w:jc w:val="both"/>
      </w:pPr>
    </w:p>
    <w:p w14:paraId="52508F0B" w14:textId="77777777" w:rsidR="002D6A6A" w:rsidRPr="001F14AF" w:rsidRDefault="002D6A6A" w:rsidP="002D6A6A">
      <w:pPr>
        <w:spacing w:line="240" w:lineRule="atLeast"/>
        <w:jc w:val="both"/>
        <w:rPr>
          <w:rFonts w:cs="Arial"/>
          <w:b/>
          <w:szCs w:val="20"/>
        </w:rPr>
      </w:pPr>
      <w:r w:rsidRPr="001F14AF">
        <w:rPr>
          <w:rFonts w:cs="Arial"/>
          <w:szCs w:val="20"/>
          <w:lang w:eastAsia="sl-SI"/>
        </w:rPr>
        <w:t xml:space="preserve">Ostale spremembe so redakcijske narave zaradi spremembe organa odločanja. </w:t>
      </w:r>
    </w:p>
    <w:p w14:paraId="320775D8" w14:textId="77777777" w:rsidR="002D6A6A" w:rsidRPr="001F14AF" w:rsidRDefault="002D6A6A" w:rsidP="00AC73B0">
      <w:pPr>
        <w:spacing w:line="240" w:lineRule="atLeast"/>
        <w:jc w:val="both"/>
        <w:rPr>
          <w:rFonts w:cs="Arial"/>
          <w:bCs/>
          <w:szCs w:val="20"/>
        </w:rPr>
      </w:pPr>
    </w:p>
    <w:p w14:paraId="4AB07400" w14:textId="64A7D296" w:rsidR="00CE277B" w:rsidRPr="001F14AF" w:rsidRDefault="00CE277B" w:rsidP="00AC73B0">
      <w:pPr>
        <w:spacing w:line="240" w:lineRule="atLeast"/>
        <w:jc w:val="both"/>
        <w:rPr>
          <w:rFonts w:cs="Arial"/>
          <w:b/>
          <w:szCs w:val="20"/>
        </w:rPr>
      </w:pPr>
      <w:r w:rsidRPr="001F14AF">
        <w:rPr>
          <w:rFonts w:cs="Arial"/>
          <w:b/>
          <w:szCs w:val="20"/>
        </w:rPr>
        <w:t xml:space="preserve">K 46. členu </w:t>
      </w:r>
    </w:p>
    <w:p w14:paraId="7C34EA71" w14:textId="225BFC31" w:rsidR="006C352D" w:rsidRPr="001F14AF" w:rsidRDefault="006C352D" w:rsidP="00EC76DD">
      <w:pPr>
        <w:spacing w:line="240" w:lineRule="atLeast"/>
        <w:jc w:val="both"/>
        <w:rPr>
          <w:rFonts w:cs="Arial"/>
          <w:szCs w:val="20"/>
        </w:rPr>
      </w:pPr>
      <w:r w:rsidRPr="001F14AF">
        <w:rPr>
          <w:rFonts w:cs="Arial"/>
          <w:bCs/>
          <w:szCs w:val="20"/>
        </w:rPr>
        <w:t xml:space="preserve">Podobno kot v obrazložitvi k prejšnjemu členu pojasnjujemo, da je sprememba Zakona o </w:t>
      </w:r>
      <w:r w:rsidRPr="001F14AF">
        <w:rPr>
          <w:rFonts w:cs="Arial"/>
          <w:szCs w:val="20"/>
        </w:rPr>
        <w:t>računskem sodišču</w:t>
      </w:r>
      <w:r w:rsidRPr="001F14AF">
        <w:rPr>
          <w:rFonts w:cs="Arial"/>
          <w:bCs/>
          <w:szCs w:val="20"/>
        </w:rPr>
        <w:t xml:space="preserve"> potrebna zaradi določitve pristojnega organa, ki odloča o pravici funkcionarja do nadomestila plače po prenehanju funkcije. Na novo je ta organ na splošno že urejen v tretjem odstavku 4. člena predloga zakona, zato je s spremembo treba uskladiti tudi določbe Zakona</w:t>
      </w:r>
      <w:r w:rsidRPr="001F14AF">
        <w:rPr>
          <w:rFonts w:cs="Arial"/>
          <w:szCs w:val="20"/>
        </w:rPr>
        <w:t xml:space="preserve"> o računskem sodišču</w:t>
      </w:r>
      <w:r w:rsidRPr="001F14AF">
        <w:rPr>
          <w:rFonts w:cs="Arial"/>
          <w:b/>
          <w:bCs/>
          <w:szCs w:val="20"/>
        </w:rPr>
        <w:t xml:space="preserve">. </w:t>
      </w:r>
      <w:r w:rsidRPr="001F14AF">
        <w:rPr>
          <w:rFonts w:cs="Arial"/>
          <w:szCs w:val="20"/>
        </w:rPr>
        <w:t xml:space="preserve"> </w:t>
      </w:r>
      <w:r w:rsidRPr="001F14AF">
        <w:rPr>
          <w:rFonts w:cs="Arial"/>
          <w:szCs w:val="20"/>
          <w:lang w:eastAsia="sl-SI"/>
        </w:rPr>
        <w:t>O pravici do nadomestila plače predsednika računskega sodišča bo odločal novi predsednik računskega sodišča,</w:t>
      </w:r>
      <w:r w:rsidRPr="001F14AF">
        <w:rPr>
          <w:rFonts w:cs="Arial"/>
          <w:szCs w:val="20"/>
        </w:rPr>
        <w:t xml:space="preserve"> če ta še ne bo imenovan, pa državni zbor ali od njega pooblaščeno telo (</w:t>
      </w:r>
      <w:r w:rsidRPr="001F14AF">
        <w:t>mandatno volilna komisija državnega zbora</w:t>
      </w:r>
      <w:r w:rsidRPr="001F14AF">
        <w:rPr>
          <w:rFonts w:cs="Arial"/>
          <w:szCs w:val="20"/>
        </w:rPr>
        <w:t>)</w:t>
      </w:r>
      <w:r w:rsidRPr="001F14AF">
        <w:rPr>
          <w:rFonts w:cs="Arial"/>
          <w:szCs w:val="20"/>
          <w:lang w:eastAsia="sl-SI"/>
        </w:rPr>
        <w:t xml:space="preserve">. O pravici do nadomestila plače </w:t>
      </w:r>
      <w:r w:rsidRPr="001F14AF">
        <w:rPr>
          <w:rFonts w:cs="Arial"/>
          <w:szCs w:val="20"/>
          <w:lang w:eastAsia="sl-SI"/>
        </w:rPr>
        <w:lastRenderedPageBreak/>
        <w:t xml:space="preserve">namestnika računskega sodišča </w:t>
      </w:r>
      <w:r w:rsidR="002D6A6A" w:rsidRPr="001F14AF">
        <w:rPr>
          <w:rFonts w:cs="Arial"/>
          <w:szCs w:val="20"/>
          <w:lang w:eastAsia="sl-SI"/>
        </w:rPr>
        <w:t xml:space="preserve">bo </w:t>
      </w:r>
      <w:r w:rsidRPr="001F14AF">
        <w:rPr>
          <w:rFonts w:cs="Arial"/>
          <w:szCs w:val="20"/>
          <w:lang w:eastAsia="sl-SI"/>
        </w:rPr>
        <w:t>odloča</w:t>
      </w:r>
      <w:r w:rsidR="002D6A6A" w:rsidRPr="001F14AF">
        <w:rPr>
          <w:rFonts w:cs="Arial"/>
          <w:szCs w:val="20"/>
          <w:lang w:eastAsia="sl-SI"/>
        </w:rPr>
        <w:t>l</w:t>
      </w:r>
      <w:r w:rsidRPr="001F14AF">
        <w:rPr>
          <w:rFonts w:cs="Arial"/>
          <w:szCs w:val="20"/>
          <w:lang w:eastAsia="sl-SI"/>
        </w:rPr>
        <w:t xml:space="preserve"> predsednik računskega sodišča</w:t>
      </w:r>
      <w:r w:rsidR="00933060" w:rsidRPr="001F14AF">
        <w:rPr>
          <w:rFonts w:cs="Arial"/>
          <w:szCs w:val="20"/>
          <w:lang w:eastAsia="sl-SI"/>
        </w:rPr>
        <w:t xml:space="preserve">, če pa ta ne bo imenovan pa </w:t>
      </w:r>
      <w:r w:rsidR="00933060" w:rsidRPr="001F14AF">
        <w:rPr>
          <w:rFonts w:cs="Arial"/>
          <w:szCs w:val="20"/>
        </w:rPr>
        <w:t>državni zbor ali od njega pooblaščeno telo (</w:t>
      </w:r>
      <w:r w:rsidR="00933060" w:rsidRPr="001F14AF">
        <w:t>mandatno volilna komisija državnega zbora</w:t>
      </w:r>
      <w:r w:rsidR="00933060" w:rsidRPr="001F14AF">
        <w:rPr>
          <w:rFonts w:cs="Arial"/>
          <w:szCs w:val="20"/>
        </w:rPr>
        <w:t>)</w:t>
      </w:r>
      <w:r w:rsidRPr="001F14AF">
        <w:rPr>
          <w:rFonts w:cs="Arial"/>
          <w:szCs w:val="20"/>
          <w:lang w:eastAsia="sl-SI"/>
        </w:rPr>
        <w:t>.</w:t>
      </w:r>
    </w:p>
    <w:p w14:paraId="6541F12B" w14:textId="77777777" w:rsidR="006C352D" w:rsidRPr="001F14AF" w:rsidRDefault="006C352D" w:rsidP="00AC73B0">
      <w:pPr>
        <w:spacing w:line="240" w:lineRule="atLeast"/>
        <w:jc w:val="both"/>
        <w:rPr>
          <w:rFonts w:cs="Arial"/>
          <w:szCs w:val="20"/>
          <w:lang w:eastAsia="sl-SI"/>
        </w:rPr>
      </w:pPr>
    </w:p>
    <w:p w14:paraId="501AF5F8" w14:textId="3AD67042" w:rsidR="002D6A6A" w:rsidRPr="001F14AF" w:rsidRDefault="002D6A6A" w:rsidP="00AC73B0">
      <w:pPr>
        <w:spacing w:line="240" w:lineRule="atLeast"/>
        <w:jc w:val="both"/>
        <w:rPr>
          <w:rFonts w:cs="Arial"/>
          <w:b/>
          <w:szCs w:val="20"/>
        </w:rPr>
      </w:pPr>
      <w:r w:rsidRPr="001F14AF">
        <w:rPr>
          <w:rFonts w:cs="Arial"/>
          <w:szCs w:val="20"/>
          <w:lang w:eastAsia="sl-SI"/>
        </w:rPr>
        <w:t xml:space="preserve">Ostale spremembe so redakcijske narave zaradi spremembe organa odločanja. </w:t>
      </w:r>
    </w:p>
    <w:p w14:paraId="7976D1F1" w14:textId="77777777" w:rsidR="00CE277B" w:rsidRPr="001F14AF" w:rsidRDefault="00CE277B" w:rsidP="00AC73B0">
      <w:pPr>
        <w:spacing w:line="240" w:lineRule="atLeast"/>
        <w:jc w:val="both"/>
        <w:rPr>
          <w:rFonts w:cs="Arial"/>
          <w:b/>
          <w:szCs w:val="20"/>
        </w:rPr>
      </w:pPr>
    </w:p>
    <w:p w14:paraId="78EAA9BC" w14:textId="77777777" w:rsidR="002C3355" w:rsidRPr="001F14AF" w:rsidRDefault="00CE277B" w:rsidP="00AC73B0">
      <w:pPr>
        <w:spacing w:line="240" w:lineRule="atLeast"/>
        <w:jc w:val="both"/>
        <w:rPr>
          <w:rFonts w:cs="Arial"/>
          <w:b/>
          <w:szCs w:val="20"/>
        </w:rPr>
      </w:pPr>
      <w:r w:rsidRPr="001F14AF">
        <w:rPr>
          <w:rFonts w:cs="Arial"/>
          <w:b/>
          <w:szCs w:val="20"/>
        </w:rPr>
        <w:t>K 47. členu</w:t>
      </w:r>
    </w:p>
    <w:p w14:paraId="1DFB7138" w14:textId="29339E04" w:rsidR="002C3355" w:rsidRPr="001F14AF" w:rsidRDefault="002C3355" w:rsidP="002C3355">
      <w:pPr>
        <w:spacing w:line="240" w:lineRule="atLeast"/>
        <w:jc w:val="both"/>
        <w:rPr>
          <w:rFonts w:cs="Arial"/>
          <w:szCs w:val="20"/>
          <w:lang w:eastAsia="sl-SI"/>
        </w:rPr>
      </w:pPr>
      <w:r w:rsidRPr="001F14AF">
        <w:rPr>
          <w:rFonts w:cs="Arial"/>
          <w:szCs w:val="20"/>
          <w:lang w:eastAsia="sl-SI"/>
        </w:rPr>
        <w:t xml:space="preserve">Zakon o lokalni samoupravi v 34.a členu določa, da podžupanu, ki opravlja funkcijo nepoklicno, pripada plačilo največ v višini 50% plače, ki bi jo dobil, če bi funkcijo opravljal poklicno in da članu občinskega sveta, razen podžupanu, pripada sejnina za udeležbo na seji občinskega sveta ali seji delovnega telesa občinskega sveta. Občinski svet s svojim aktom določi merila za izplačilo sejnin za člane občinskih svetov, člane delovnih teles občinskega sveta in člane drugih občinskih organov. Drugih pravic </w:t>
      </w:r>
      <w:r w:rsidR="004924B9" w:rsidRPr="001F14AF">
        <w:rPr>
          <w:rFonts w:cs="Arial"/>
          <w:szCs w:val="20"/>
          <w:lang w:eastAsia="sl-SI"/>
        </w:rPr>
        <w:t>Zakon o lokalni samoupravi</w:t>
      </w:r>
      <w:r w:rsidRPr="001F14AF">
        <w:rPr>
          <w:rFonts w:cs="Arial"/>
          <w:szCs w:val="20"/>
          <w:lang w:eastAsia="sl-SI"/>
        </w:rPr>
        <w:t xml:space="preserve"> ne ureja. </w:t>
      </w:r>
    </w:p>
    <w:p w14:paraId="7B870C85" w14:textId="77777777" w:rsidR="002C3355" w:rsidRPr="001F14AF" w:rsidRDefault="002C3355" w:rsidP="002C3355">
      <w:pPr>
        <w:spacing w:line="240" w:lineRule="atLeast"/>
        <w:jc w:val="both"/>
        <w:rPr>
          <w:rFonts w:cs="Arial"/>
          <w:szCs w:val="20"/>
          <w:lang w:eastAsia="sl-SI"/>
        </w:rPr>
      </w:pPr>
    </w:p>
    <w:p w14:paraId="0738CBCD" w14:textId="7241B9BF" w:rsidR="004924B9" w:rsidRPr="001F14AF" w:rsidRDefault="002C3355" w:rsidP="002C3355">
      <w:pPr>
        <w:spacing w:line="240" w:lineRule="atLeast"/>
        <w:jc w:val="both"/>
        <w:rPr>
          <w:rFonts w:cs="Arial"/>
          <w:szCs w:val="20"/>
          <w:lang w:eastAsia="sl-SI"/>
        </w:rPr>
      </w:pPr>
      <w:r w:rsidRPr="001F14AF">
        <w:rPr>
          <w:rFonts w:cs="Arial"/>
          <w:szCs w:val="20"/>
          <w:lang w:eastAsia="sl-SI"/>
        </w:rPr>
        <w:t>Predlagana določba</w:t>
      </w:r>
      <w:r w:rsidR="004924B9" w:rsidRPr="001F14AF">
        <w:rPr>
          <w:rFonts w:cs="Arial"/>
          <w:szCs w:val="20"/>
          <w:lang w:eastAsia="sl-SI"/>
        </w:rPr>
        <w:t xml:space="preserve"> sledi ureditvi v 8. členu predloga zakona, ki določa, da ima funkcionar, ki nepoklicno opravlja funkcijo, poleg pravice do plačila za opravljanje funkcije tudi pravico do povračila stroškov, ki jih ima v zvezi z opravljanjem funkcije, v skladu z zakonom, ki ureja nepoklicno opravljanje funkcije.</w:t>
      </w:r>
    </w:p>
    <w:p w14:paraId="130E9875" w14:textId="77777777" w:rsidR="004924B9" w:rsidRPr="001F14AF" w:rsidRDefault="004924B9" w:rsidP="002C3355">
      <w:pPr>
        <w:spacing w:line="240" w:lineRule="atLeast"/>
        <w:jc w:val="both"/>
        <w:rPr>
          <w:rFonts w:cs="Arial"/>
          <w:szCs w:val="20"/>
          <w:lang w:eastAsia="sl-SI"/>
        </w:rPr>
      </w:pPr>
    </w:p>
    <w:p w14:paraId="2CF486D9" w14:textId="747220D3" w:rsidR="00F246F9" w:rsidRPr="001F14AF" w:rsidRDefault="004924B9" w:rsidP="00F246F9">
      <w:pPr>
        <w:spacing w:line="240" w:lineRule="atLeast"/>
        <w:jc w:val="both"/>
        <w:rPr>
          <w:rFonts w:cs="Arial"/>
          <w:szCs w:val="20"/>
          <w:lang w:eastAsia="sl-SI"/>
        </w:rPr>
      </w:pPr>
      <w:r w:rsidRPr="001F14AF">
        <w:rPr>
          <w:rFonts w:cs="Arial"/>
          <w:szCs w:val="20"/>
          <w:lang w:eastAsia="sl-SI"/>
        </w:rPr>
        <w:t>Zato se s predlagano prehodno določbo začasno, do ureditve v Zakonu o lokalni samoupravi</w:t>
      </w:r>
      <w:r w:rsidR="00F246F9" w:rsidRPr="001F14AF">
        <w:rPr>
          <w:rFonts w:cs="Arial"/>
          <w:szCs w:val="20"/>
          <w:lang w:eastAsia="sl-SI"/>
        </w:rPr>
        <w:t>,</w:t>
      </w:r>
      <w:r w:rsidRPr="001F14AF">
        <w:rPr>
          <w:rFonts w:cs="Arial"/>
          <w:szCs w:val="20"/>
          <w:lang w:eastAsia="sl-SI"/>
        </w:rPr>
        <w:t xml:space="preserve"> za obračun stroškov nepoklicnemu funkcionarju v občini, ki nastanejo v zvezi z opravljeno službeno potjo, uporabljajo določbe predlaganega zakona. Zakon o lokalni samoupravi zaenkrat ne ureja povračil stroškov funkcionarjev, ki funkcijo opravljajo nepoklicno (to so </w:t>
      </w:r>
      <w:r w:rsidR="002C3355" w:rsidRPr="001F14AF">
        <w:rPr>
          <w:rFonts w:cs="Arial"/>
          <w:szCs w:val="20"/>
          <w:lang w:eastAsia="sl-SI"/>
        </w:rPr>
        <w:t>člani občinskega sveta, župan in podžupan</w:t>
      </w:r>
      <w:r w:rsidRPr="001F14AF">
        <w:rPr>
          <w:rFonts w:cs="Arial"/>
          <w:szCs w:val="20"/>
          <w:lang w:eastAsia="sl-SI"/>
        </w:rPr>
        <w:t>, če slednja funkciji opravljata nepoklicno)</w:t>
      </w:r>
      <w:r w:rsidR="002C3355" w:rsidRPr="001F14AF">
        <w:rPr>
          <w:rFonts w:cs="Arial"/>
          <w:szCs w:val="20"/>
          <w:lang w:eastAsia="sl-SI"/>
        </w:rPr>
        <w:t>.</w:t>
      </w:r>
      <w:r w:rsidR="008E0BA8" w:rsidRPr="001F14AF">
        <w:rPr>
          <w:rFonts w:cs="Arial"/>
          <w:szCs w:val="20"/>
          <w:lang w:eastAsia="sl-SI"/>
        </w:rPr>
        <w:t xml:space="preserve"> Tem funkcionarjem </w:t>
      </w:r>
      <w:r w:rsidR="00F246F9" w:rsidRPr="001F14AF">
        <w:rPr>
          <w:rFonts w:cs="Arial"/>
          <w:szCs w:val="20"/>
        </w:rPr>
        <w:t>zaradi opravljanja funkcije na službeni poti, pripada povračilo stroškov v enaki višini in pod enakimi pogoji, kot to velja funkcionarje, ki poklicno opravljajo funkcijo</w:t>
      </w:r>
      <w:r w:rsidR="008E0BA8" w:rsidRPr="001F14AF">
        <w:rPr>
          <w:rFonts w:cs="Arial"/>
          <w:szCs w:val="20"/>
        </w:rPr>
        <w:t xml:space="preserve">, in sicer: </w:t>
      </w:r>
    </w:p>
    <w:p w14:paraId="1185BD2A" w14:textId="77777777" w:rsidR="00F246F9" w:rsidRPr="001F14AF" w:rsidRDefault="00F246F9" w:rsidP="00F246F9">
      <w:pPr>
        <w:spacing w:line="240" w:lineRule="atLeast"/>
        <w:jc w:val="both"/>
        <w:rPr>
          <w:rFonts w:cs="Arial"/>
          <w:szCs w:val="20"/>
        </w:rPr>
      </w:pPr>
    </w:p>
    <w:p w14:paraId="52B69D52" w14:textId="77777777" w:rsidR="00F246F9" w:rsidRPr="001F14AF" w:rsidRDefault="00F246F9" w:rsidP="00F246F9">
      <w:pPr>
        <w:pStyle w:val="Odstavekseznama"/>
        <w:numPr>
          <w:ilvl w:val="0"/>
          <w:numId w:val="66"/>
        </w:numPr>
        <w:spacing w:line="240" w:lineRule="exact"/>
        <w:jc w:val="both"/>
        <w:rPr>
          <w:rFonts w:cs="Arial"/>
          <w:szCs w:val="20"/>
        </w:rPr>
      </w:pPr>
      <w:r w:rsidRPr="001F14AF">
        <w:rPr>
          <w:rFonts w:cs="Arial"/>
          <w:szCs w:val="20"/>
        </w:rPr>
        <w:t>stroški in obračun stroškov na službenem potovanju v državi</w:t>
      </w:r>
    </w:p>
    <w:p w14:paraId="42BE289A" w14:textId="77777777" w:rsidR="00F246F9" w:rsidRPr="001F14AF" w:rsidRDefault="00F246F9" w:rsidP="00F246F9">
      <w:pPr>
        <w:pStyle w:val="Odstavekseznama"/>
        <w:numPr>
          <w:ilvl w:val="0"/>
          <w:numId w:val="64"/>
        </w:numPr>
        <w:spacing w:line="240" w:lineRule="exact"/>
        <w:jc w:val="both"/>
        <w:rPr>
          <w:rFonts w:cs="Arial"/>
          <w:szCs w:val="20"/>
        </w:rPr>
      </w:pPr>
      <w:r w:rsidRPr="001F14AF">
        <w:rPr>
          <w:rFonts w:cs="Arial"/>
          <w:szCs w:val="20"/>
        </w:rPr>
        <w:t>dnevnice za službeno potovanje v državi,</w:t>
      </w:r>
    </w:p>
    <w:p w14:paraId="14286D18" w14:textId="77777777" w:rsidR="00F246F9" w:rsidRPr="001F14AF" w:rsidRDefault="00F246F9" w:rsidP="00F246F9">
      <w:pPr>
        <w:pStyle w:val="Odstavekseznama"/>
        <w:numPr>
          <w:ilvl w:val="0"/>
          <w:numId w:val="64"/>
        </w:numPr>
        <w:spacing w:line="240" w:lineRule="exact"/>
        <w:jc w:val="both"/>
        <w:rPr>
          <w:rFonts w:cs="Arial"/>
          <w:szCs w:val="20"/>
        </w:rPr>
      </w:pPr>
      <w:r w:rsidRPr="001F14AF">
        <w:rPr>
          <w:rFonts w:cs="Arial"/>
          <w:szCs w:val="20"/>
        </w:rPr>
        <w:t>kilometrina za uporabo lastnega avtomobila za službene namene v državi in</w:t>
      </w:r>
    </w:p>
    <w:p w14:paraId="6DEE00B1" w14:textId="77777777" w:rsidR="00F246F9" w:rsidRPr="001F14AF" w:rsidRDefault="00F246F9" w:rsidP="00F246F9">
      <w:pPr>
        <w:pStyle w:val="Odstavekseznama"/>
        <w:numPr>
          <w:ilvl w:val="0"/>
          <w:numId w:val="64"/>
        </w:numPr>
        <w:spacing w:line="240" w:lineRule="exact"/>
        <w:jc w:val="both"/>
        <w:rPr>
          <w:rFonts w:cs="Arial"/>
          <w:szCs w:val="20"/>
        </w:rPr>
      </w:pPr>
      <w:r w:rsidRPr="001F14AF">
        <w:rPr>
          <w:rFonts w:cs="Arial"/>
          <w:szCs w:val="20"/>
        </w:rPr>
        <w:t>stroški prenočevanja na službenem potovanju.</w:t>
      </w:r>
    </w:p>
    <w:p w14:paraId="5E9D715F" w14:textId="77777777" w:rsidR="00F246F9" w:rsidRPr="001F14AF" w:rsidRDefault="00F246F9" w:rsidP="00F246F9">
      <w:pPr>
        <w:spacing w:line="240" w:lineRule="atLeast"/>
        <w:jc w:val="both"/>
        <w:rPr>
          <w:rFonts w:cs="Arial"/>
          <w:szCs w:val="20"/>
        </w:rPr>
      </w:pPr>
    </w:p>
    <w:p w14:paraId="59133914" w14:textId="2181D9D4" w:rsidR="00F246F9" w:rsidRPr="001F14AF" w:rsidRDefault="008E0BA8" w:rsidP="00F246F9">
      <w:pPr>
        <w:spacing w:line="240" w:lineRule="atLeast"/>
        <w:jc w:val="both"/>
        <w:rPr>
          <w:rFonts w:cs="Arial"/>
          <w:szCs w:val="20"/>
        </w:rPr>
      </w:pPr>
      <w:r w:rsidRPr="001F14AF">
        <w:rPr>
          <w:rFonts w:cs="Arial"/>
          <w:szCs w:val="20"/>
        </w:rPr>
        <w:t xml:space="preserve">Prav tako predlagani člen določa, da </w:t>
      </w:r>
      <w:r w:rsidR="00F246F9" w:rsidRPr="001F14AF">
        <w:rPr>
          <w:rFonts w:cs="Arial"/>
          <w:szCs w:val="20"/>
        </w:rPr>
        <w:t>članu občinskega sveta pripada tudi povračilo stroškov prevoza na sejo občinskega sveta, in sicer v enaki višini in pod enakimi pogoji, kot to velja za funkcionarje, ki poklicno opravljajo funkcijo za povračilo stroškov prevoza na delo in z dela.</w:t>
      </w:r>
    </w:p>
    <w:p w14:paraId="3AEE6DF2" w14:textId="77777777" w:rsidR="00E06B4A" w:rsidRPr="001F14AF" w:rsidRDefault="00E06B4A" w:rsidP="00F246F9">
      <w:pPr>
        <w:spacing w:line="240" w:lineRule="atLeast"/>
        <w:jc w:val="both"/>
        <w:rPr>
          <w:rFonts w:cs="Arial"/>
          <w:szCs w:val="20"/>
        </w:rPr>
      </w:pPr>
    </w:p>
    <w:p w14:paraId="07F0943D" w14:textId="5FDD6047" w:rsidR="00E06B4A" w:rsidRPr="001F14AF" w:rsidRDefault="00E06B4A" w:rsidP="00E06B4A">
      <w:pPr>
        <w:spacing w:line="240" w:lineRule="atLeast"/>
        <w:jc w:val="both"/>
        <w:rPr>
          <w:rFonts w:cs="Arial"/>
          <w:szCs w:val="20"/>
        </w:rPr>
      </w:pPr>
      <w:r w:rsidRPr="001F14AF">
        <w:rPr>
          <w:rFonts w:cs="Arial"/>
          <w:szCs w:val="20"/>
        </w:rPr>
        <w:t xml:space="preserve">Člen določa, da bo pravice do povračil stroškov iz tega člena za nepoklicne funkcionarje lokalne samoupravne skupnosti ugotavljala in zagotavljala uprava samoupravne lokalne skupnosti. </w:t>
      </w:r>
    </w:p>
    <w:p w14:paraId="63DF4896" w14:textId="77777777" w:rsidR="00E06B4A" w:rsidRPr="001F14AF" w:rsidRDefault="00E06B4A" w:rsidP="00F246F9">
      <w:pPr>
        <w:spacing w:line="240" w:lineRule="atLeast"/>
        <w:jc w:val="both"/>
        <w:rPr>
          <w:rFonts w:cs="Arial"/>
          <w:szCs w:val="20"/>
        </w:rPr>
      </w:pPr>
    </w:p>
    <w:p w14:paraId="589CA677" w14:textId="6057912A" w:rsidR="00CE277B" w:rsidRPr="001F14AF" w:rsidRDefault="002C3355" w:rsidP="00AC73B0">
      <w:pPr>
        <w:spacing w:line="240" w:lineRule="atLeast"/>
        <w:jc w:val="both"/>
        <w:rPr>
          <w:rFonts w:cs="Arial"/>
          <w:b/>
          <w:szCs w:val="20"/>
        </w:rPr>
      </w:pPr>
      <w:r w:rsidRPr="001F14AF">
        <w:rPr>
          <w:rFonts w:cs="Arial"/>
          <w:b/>
          <w:szCs w:val="20"/>
        </w:rPr>
        <w:t>K 48. členu</w:t>
      </w:r>
      <w:r w:rsidR="00CE277B" w:rsidRPr="001F14AF">
        <w:rPr>
          <w:rFonts w:cs="Arial"/>
          <w:b/>
          <w:szCs w:val="20"/>
        </w:rPr>
        <w:t xml:space="preserve"> </w:t>
      </w:r>
    </w:p>
    <w:p w14:paraId="6DDFC150" w14:textId="2F83FA41" w:rsidR="00736E32" w:rsidRPr="001F14AF" w:rsidRDefault="00AC73B0" w:rsidP="00AC73B0">
      <w:pPr>
        <w:spacing w:line="240" w:lineRule="atLeast"/>
        <w:jc w:val="both"/>
        <w:rPr>
          <w:rFonts w:cs="Arial"/>
          <w:bCs/>
          <w:szCs w:val="20"/>
        </w:rPr>
      </w:pPr>
      <w:r w:rsidRPr="001F14AF">
        <w:rPr>
          <w:rFonts w:cs="Arial"/>
          <w:bCs/>
          <w:szCs w:val="20"/>
        </w:rPr>
        <w:t xml:space="preserve">Odlok o ustanovitvi Generalnega sekretariata Vlade Republike Slovenije (Uradni list RS, št. 25/10 in 1/11; v nadaljnjem besedilu: odlok) v 7. členu določa, da ima generalni sekretar vlade namestnika </w:t>
      </w:r>
      <w:r w:rsidR="00314718" w:rsidRPr="001F14AF">
        <w:rPr>
          <w:rFonts w:cs="Arial"/>
          <w:bCs/>
          <w:szCs w:val="20"/>
        </w:rPr>
        <w:t xml:space="preserve">in </w:t>
      </w:r>
      <w:r w:rsidRPr="001F14AF">
        <w:rPr>
          <w:rFonts w:cs="Arial"/>
          <w:bCs/>
          <w:szCs w:val="20"/>
        </w:rPr>
        <w:t>da se za urejanje pravic in obveznosti iz delovnega razmerja namestnika generalnega sekretarja vlade uporabljajo predpisi, ki veljajo za namestnika direktorja vladne službe. Na podlagi navedenega člena lahko generalni sekretar vlade pooblasti namestnika ali drugega javnega uslužbenca, da ga stalno ali občasno nadomešča v posameznih njegovih nalogah.</w:t>
      </w:r>
    </w:p>
    <w:p w14:paraId="325C2927" w14:textId="77777777" w:rsidR="00AC73B0" w:rsidRPr="001F14AF" w:rsidRDefault="00AC73B0" w:rsidP="00AC73B0">
      <w:pPr>
        <w:spacing w:line="240" w:lineRule="atLeast"/>
        <w:jc w:val="both"/>
        <w:rPr>
          <w:rFonts w:cs="Arial"/>
          <w:bCs/>
          <w:szCs w:val="20"/>
        </w:rPr>
      </w:pPr>
    </w:p>
    <w:p w14:paraId="14A37C7C" w14:textId="35B196C7" w:rsidR="00AC73B0" w:rsidRPr="001F14AF" w:rsidRDefault="00AC73B0" w:rsidP="00AC73B0">
      <w:pPr>
        <w:spacing w:line="240" w:lineRule="atLeast"/>
        <w:jc w:val="both"/>
        <w:rPr>
          <w:rFonts w:cs="Arial"/>
          <w:bCs/>
          <w:szCs w:val="20"/>
        </w:rPr>
      </w:pPr>
      <w:r w:rsidRPr="001F14AF">
        <w:rPr>
          <w:rFonts w:cs="Arial"/>
          <w:bCs/>
          <w:szCs w:val="20"/>
        </w:rPr>
        <w:t xml:space="preserve">Člen v prvem odstavku določa, da </w:t>
      </w:r>
      <w:r w:rsidR="00736E32" w:rsidRPr="001F14AF">
        <w:rPr>
          <w:rFonts w:cs="Arial"/>
          <w:bCs/>
          <w:szCs w:val="20"/>
        </w:rPr>
        <w:t>se z dnem uveljavitve tega zakona javni uslužbenec, ki</w:t>
      </w:r>
      <w:r w:rsidR="00736E32" w:rsidRPr="001F14AF">
        <w:rPr>
          <w:rFonts w:cs="Arial"/>
          <w:szCs w:val="20"/>
          <w:lang w:eastAsia="sl-SI"/>
        </w:rPr>
        <w:t xml:space="preserve"> ob uveljavitvi tega zakona v skladu z Odlokom o ustanovitvi Generalnega sekretariata Vlade Republike Slovenije (Uradni list RS, št. 25/10 in 1/11) in pogodbo o zaposlitvi opravlja naloge namestnika generalnega sekretarja vlade, z opravljanjem nalog namestnika generalnega sekretarja vlade nadaljuje kot funkcionar.</w:t>
      </w:r>
      <w:r w:rsidR="00844613" w:rsidRPr="001F14AF">
        <w:rPr>
          <w:rFonts w:cs="Arial"/>
          <w:bCs/>
          <w:szCs w:val="20"/>
        </w:rPr>
        <w:t xml:space="preserve"> </w:t>
      </w:r>
    </w:p>
    <w:p w14:paraId="5EEB672E" w14:textId="77777777" w:rsidR="00AC73B0" w:rsidRPr="001F14AF" w:rsidRDefault="00AC73B0" w:rsidP="00AC73B0">
      <w:pPr>
        <w:spacing w:line="240" w:lineRule="atLeast"/>
        <w:jc w:val="both"/>
        <w:rPr>
          <w:rFonts w:cs="Arial"/>
          <w:bCs/>
          <w:szCs w:val="20"/>
        </w:rPr>
      </w:pPr>
    </w:p>
    <w:p w14:paraId="07E22A27" w14:textId="77777777" w:rsidR="00AC73B0" w:rsidRPr="001F14AF" w:rsidRDefault="00AC73B0" w:rsidP="00AC73B0">
      <w:pPr>
        <w:spacing w:line="240" w:lineRule="atLeast"/>
        <w:jc w:val="both"/>
        <w:rPr>
          <w:rFonts w:cs="Arial"/>
          <w:szCs w:val="20"/>
        </w:rPr>
      </w:pPr>
      <w:r w:rsidRPr="001F14AF">
        <w:rPr>
          <w:rFonts w:cs="Arial"/>
          <w:szCs w:val="20"/>
        </w:rPr>
        <w:t xml:space="preserve">Zakon o skupnih temeljih sistema plač v javnem sektorju (Uradni list RS, št. 95/24, v nadaljnjem besedilu: ZSTSPJS) v 60. členu določa, da je osnovna plača funkcionarja določena s plačnih razredom, v katerega je uvrščena posamezna funkcija oziroma s plačnim razredom, ki ga je </w:t>
      </w:r>
      <w:r w:rsidRPr="001F14AF">
        <w:rPr>
          <w:rFonts w:cs="Arial"/>
          <w:szCs w:val="20"/>
        </w:rPr>
        <w:lastRenderedPageBreak/>
        <w:t>funkcionar pridobil z napredovanjem, če funkcionar lahko napreduje v skladu z zakonom. Uvrstitev posameznih funkcij v plačne razrede se določi z zakonom, pri čemer so uvrstitev in razponi možnih napredovanj v višji plačni razred določeni v Prilogi 2, ki je sestavni del ZSTSPJS.</w:t>
      </w:r>
    </w:p>
    <w:p w14:paraId="0A77D6DD" w14:textId="77777777" w:rsidR="00AC73B0" w:rsidRPr="001F14AF" w:rsidRDefault="00AC73B0" w:rsidP="00AC73B0">
      <w:pPr>
        <w:spacing w:line="240" w:lineRule="atLeast"/>
        <w:jc w:val="both"/>
        <w:rPr>
          <w:rFonts w:cs="Arial"/>
          <w:szCs w:val="20"/>
        </w:rPr>
      </w:pPr>
    </w:p>
    <w:p w14:paraId="327A94B5" w14:textId="7A0A7249" w:rsidR="00AC73B0" w:rsidRPr="001F14AF" w:rsidRDefault="00AC73B0" w:rsidP="00AC73B0">
      <w:pPr>
        <w:spacing w:line="240" w:lineRule="atLeast"/>
        <w:jc w:val="both"/>
        <w:rPr>
          <w:rFonts w:cs="Arial"/>
          <w:szCs w:val="20"/>
        </w:rPr>
      </w:pPr>
      <w:r w:rsidRPr="001F14AF">
        <w:rPr>
          <w:rFonts w:cs="Arial"/>
          <w:szCs w:val="20"/>
        </w:rPr>
        <w:t xml:space="preserve">Z Zakonom o funkcionarjih je na novo določen status funkcionarja za namestnika generalnega sekretarja vlade, ki je pred spremembo opravljal naloge na delovnem mestu Namestnik direktorja/člana uprave (šifra B017398) v 59. plačnem razredu. V </w:t>
      </w:r>
      <w:r w:rsidR="00314718" w:rsidRPr="001F14AF">
        <w:rPr>
          <w:rFonts w:cs="Arial"/>
          <w:szCs w:val="20"/>
        </w:rPr>
        <w:t>tem členu</w:t>
      </w:r>
      <w:r w:rsidRPr="001F14AF">
        <w:rPr>
          <w:rFonts w:cs="Arial"/>
          <w:szCs w:val="20"/>
        </w:rPr>
        <w:t xml:space="preserve"> se za namen določitve plače do ureditve v zakonu, ki ureja sistem plač v javnem sektorju, funkcija namestnika generalnega sekretarja vlade (šifra A010221) uvršča v 58. plačni razred v novi plačni lestvici po ZSTSPJS.</w:t>
      </w:r>
    </w:p>
    <w:p w14:paraId="23A7B4FA" w14:textId="77777777" w:rsidR="00AC73B0" w:rsidRPr="001F14AF" w:rsidRDefault="00AC73B0" w:rsidP="00AC73B0">
      <w:pPr>
        <w:spacing w:line="240" w:lineRule="atLeast"/>
        <w:jc w:val="both"/>
        <w:rPr>
          <w:rFonts w:cs="Arial"/>
          <w:szCs w:val="20"/>
        </w:rPr>
      </w:pPr>
    </w:p>
    <w:p w14:paraId="73D6B0C3" w14:textId="430844DA" w:rsidR="00AC73B0" w:rsidRPr="001F14AF" w:rsidRDefault="00AC73B0" w:rsidP="00AC73B0">
      <w:pPr>
        <w:spacing w:line="240" w:lineRule="atLeast"/>
        <w:jc w:val="both"/>
        <w:rPr>
          <w:rFonts w:cs="Arial"/>
          <w:szCs w:val="20"/>
        </w:rPr>
      </w:pPr>
      <w:r w:rsidRPr="001F14AF">
        <w:rPr>
          <w:rFonts w:cs="Arial"/>
          <w:szCs w:val="20"/>
        </w:rPr>
        <w:t xml:space="preserve">Za postopno pridobitev pravice do višje plače funkcionarja, ki </w:t>
      </w:r>
      <w:r w:rsidR="00736E32" w:rsidRPr="001F14AF">
        <w:rPr>
          <w:rFonts w:cs="Arial"/>
          <w:szCs w:val="20"/>
        </w:rPr>
        <w:t xml:space="preserve">nadaljuje z opravljanjem nalog namestnika generalnega sekretarja vlade kot funkcionar oziroma, ki </w:t>
      </w:r>
      <w:r w:rsidRPr="001F14AF">
        <w:rPr>
          <w:rFonts w:cs="Arial"/>
          <w:szCs w:val="20"/>
        </w:rPr>
        <w:t xml:space="preserve">bo </w:t>
      </w:r>
      <w:r w:rsidR="00844613" w:rsidRPr="001F14AF">
        <w:rPr>
          <w:rFonts w:cs="Arial"/>
          <w:szCs w:val="20"/>
        </w:rPr>
        <w:t xml:space="preserve">imenovan na funkcijo </w:t>
      </w:r>
      <w:r w:rsidRPr="001F14AF">
        <w:rPr>
          <w:rFonts w:cs="Arial"/>
          <w:szCs w:val="20"/>
        </w:rPr>
        <w:t>namestnika generalnega sekretarja vlade</w:t>
      </w:r>
      <w:r w:rsidR="00844613" w:rsidRPr="001F14AF">
        <w:rPr>
          <w:rFonts w:cs="Arial"/>
          <w:szCs w:val="20"/>
        </w:rPr>
        <w:t xml:space="preserve"> </w:t>
      </w:r>
      <w:r w:rsidRPr="001F14AF">
        <w:rPr>
          <w:rFonts w:cs="Arial"/>
          <w:szCs w:val="20"/>
        </w:rPr>
        <w:t>po uveljavitvi tega zakona, se od uveljavitve tega zakona oziroma od imenovanja do vključno 31. decembra 202</w:t>
      </w:r>
      <w:r w:rsidR="007E194F" w:rsidRPr="001F14AF">
        <w:rPr>
          <w:rFonts w:cs="Arial"/>
          <w:szCs w:val="20"/>
        </w:rPr>
        <w:t>7</w:t>
      </w:r>
      <w:r w:rsidRPr="001F14AF">
        <w:rPr>
          <w:rFonts w:cs="Arial"/>
          <w:szCs w:val="20"/>
        </w:rPr>
        <w:t>, enako kot za vse ostale funkcionarje uporabljajo določila 101. člena in 102. člena ZSTSPJS. Hkrati pa se, smiselno enako, kot to določa osmi odstavek 101. člena ZSTSPJS za ostale funkcionarje, ki opravljajo funkcije izvršilne veje oblasti (vključno s funkcijo generalnega sekretarja vlade), tudi za funkcionarja, ki opravlja funkcijo namestnika generalnega sekretarja vlade določa, da se mu do izteka mandata državnega zbora, ki teče ob uveljavitvi ZSTSPJS in v obdobju opravljanja tekočih poslov po prenehanju mandatnega obdobja državnega zbora, ki teče ob uveljavitvi ZSTSPJ, ne izplačuje razlika iz 1.b točke prvega odstavka 101. člena ZSTSPJS oziroma četrtega odstavka 102. člena ZSTSPJS. Funkcionarju, ki bo opravljal funkcijo po izteku tega obdobja, se plača določi v skladu z 102. členom ZSTSPJS, pravico do izplačila višje plače pa pridobi postopno in na način, določen v 101. členu ZSTSPJS.</w:t>
      </w:r>
    </w:p>
    <w:p w14:paraId="0E480FCB" w14:textId="77777777" w:rsidR="00AC73B0" w:rsidRPr="001F14AF" w:rsidRDefault="00AC73B0" w:rsidP="00AC73B0">
      <w:pPr>
        <w:spacing w:line="240" w:lineRule="atLeast"/>
        <w:jc w:val="both"/>
        <w:rPr>
          <w:rFonts w:cs="Arial"/>
          <w:szCs w:val="20"/>
        </w:rPr>
      </w:pPr>
    </w:p>
    <w:p w14:paraId="7D92A866" w14:textId="6FB6C3CE" w:rsidR="00AC73B0" w:rsidRPr="001F14AF" w:rsidRDefault="00AC73B0" w:rsidP="00AC73B0">
      <w:pPr>
        <w:spacing w:line="240" w:lineRule="atLeast"/>
        <w:jc w:val="both"/>
        <w:rPr>
          <w:rFonts w:cs="Arial"/>
          <w:szCs w:val="20"/>
        </w:rPr>
      </w:pPr>
      <w:r w:rsidRPr="001F14AF">
        <w:rPr>
          <w:rFonts w:cs="Arial"/>
          <w:szCs w:val="20"/>
        </w:rPr>
        <w:t>Ker gre za novo funkcijo</w:t>
      </w:r>
      <w:r w:rsidR="007E194F" w:rsidRPr="001F14AF">
        <w:rPr>
          <w:rFonts w:cs="Arial"/>
          <w:szCs w:val="20"/>
        </w:rPr>
        <w:t>,</w:t>
      </w:r>
      <w:r w:rsidRPr="001F14AF">
        <w:rPr>
          <w:rFonts w:cs="Arial"/>
          <w:szCs w:val="20"/>
        </w:rPr>
        <w:t xml:space="preserve"> se za namen izračuna razlike in postopne pridobitve pravice do višje plače po ZSTSPJS</w:t>
      </w:r>
      <w:r w:rsidR="007E194F" w:rsidRPr="001F14AF">
        <w:rPr>
          <w:rFonts w:cs="Arial"/>
          <w:szCs w:val="20"/>
        </w:rPr>
        <w:t>,</w:t>
      </w:r>
      <w:r w:rsidRPr="001F14AF">
        <w:rPr>
          <w:rFonts w:cs="Arial"/>
          <w:szCs w:val="20"/>
        </w:rPr>
        <w:t xml:space="preserve"> v četrtem odstavku </w:t>
      </w:r>
      <w:r w:rsidR="00860AF1" w:rsidRPr="001F14AF">
        <w:rPr>
          <w:rFonts w:cs="Arial"/>
          <w:szCs w:val="20"/>
        </w:rPr>
        <w:t>tega člena</w:t>
      </w:r>
      <w:r w:rsidRPr="001F14AF">
        <w:rPr>
          <w:rFonts w:cs="Arial"/>
          <w:szCs w:val="20"/>
        </w:rPr>
        <w:t xml:space="preserve"> določa plačni razred, v katerega bi bila uvrščena funkcija namestnika generalnega sekretarja vlade na dan 31. </w:t>
      </w:r>
      <w:r w:rsidR="00314718" w:rsidRPr="001F14AF">
        <w:rPr>
          <w:rFonts w:cs="Arial"/>
          <w:szCs w:val="20"/>
        </w:rPr>
        <w:t>december</w:t>
      </w:r>
      <w:r w:rsidRPr="001F14AF">
        <w:rPr>
          <w:rFonts w:cs="Arial"/>
          <w:szCs w:val="20"/>
        </w:rPr>
        <w:t xml:space="preserve"> 2024 (v plačni lestvici po Zakonu o sistemu plač v javnem sektorju) in sicer 59. plačni razred.</w:t>
      </w:r>
    </w:p>
    <w:p w14:paraId="7E534018" w14:textId="77777777" w:rsidR="00AC73B0" w:rsidRPr="001F14AF" w:rsidRDefault="00AC73B0" w:rsidP="00AC73B0">
      <w:pPr>
        <w:spacing w:line="240" w:lineRule="atLeast"/>
        <w:rPr>
          <w:rFonts w:cs="Arial"/>
          <w:b/>
          <w:bCs/>
          <w:szCs w:val="20"/>
        </w:rPr>
      </w:pPr>
    </w:p>
    <w:p w14:paraId="5ACEE06A" w14:textId="69C254CB" w:rsidR="00AC73B0" w:rsidRPr="001F14AF" w:rsidRDefault="00AC73B0" w:rsidP="00AC73B0">
      <w:pPr>
        <w:spacing w:line="240" w:lineRule="atLeast"/>
        <w:jc w:val="both"/>
        <w:rPr>
          <w:rFonts w:cs="Arial"/>
          <w:b/>
          <w:szCs w:val="20"/>
        </w:rPr>
      </w:pPr>
      <w:r w:rsidRPr="001F14AF">
        <w:rPr>
          <w:rFonts w:cs="Arial"/>
          <w:b/>
          <w:szCs w:val="20"/>
        </w:rPr>
        <w:t>K 4</w:t>
      </w:r>
      <w:r w:rsidR="002C3355" w:rsidRPr="001F14AF">
        <w:rPr>
          <w:rFonts w:cs="Arial"/>
          <w:b/>
          <w:szCs w:val="20"/>
        </w:rPr>
        <w:t>9</w:t>
      </w:r>
      <w:r w:rsidRPr="001F14AF">
        <w:rPr>
          <w:rFonts w:cs="Arial"/>
          <w:b/>
          <w:szCs w:val="20"/>
        </w:rPr>
        <w:t xml:space="preserve">. členu </w:t>
      </w:r>
    </w:p>
    <w:p w14:paraId="4D841A8C" w14:textId="77777777" w:rsidR="00AC73B0" w:rsidRPr="001F14AF" w:rsidRDefault="00AC73B0" w:rsidP="00AC73B0">
      <w:pPr>
        <w:spacing w:line="240" w:lineRule="atLeast"/>
        <w:jc w:val="both"/>
        <w:rPr>
          <w:rFonts w:cs="Arial"/>
          <w:szCs w:val="20"/>
        </w:rPr>
      </w:pPr>
      <w:r w:rsidRPr="001F14AF">
        <w:rPr>
          <w:rFonts w:cs="Arial"/>
          <w:bCs/>
          <w:szCs w:val="20"/>
        </w:rPr>
        <w:t xml:space="preserve">Veljavna </w:t>
      </w:r>
      <w:r w:rsidRPr="001F14AF">
        <w:rPr>
          <w:rFonts w:cs="Arial"/>
          <w:szCs w:val="20"/>
        </w:rPr>
        <w:t xml:space="preserve">Uredba o povračilu stroškov za službena potovanja v tujino (Uradni list RS, št. 76/19, 180/20 in 116/21), ki ureja povračilo stroškov za službena potovanja v tujino za javne uslužbence in funkcionarje v državnih organih, samoupravnih lokalnih skupnostih, javnih agencijah, javnih skladih, javnih zavodih, javnih gospodarskih zavodih ter drugih osebah javnega prava, ki so posredni uporabniki državnega proračuna ali proračuna samoupravne lokalne skupnosti, je bila sprejeta na podlagi Zakona za uravnoteženje javnih financ (Uradni list RS, št. 40/12, 96/12 – ZPIZ-2, 104/12 – ZIPRS1314, 105/12, 25/13 – </w:t>
      </w:r>
      <w:proofErr w:type="spellStart"/>
      <w:r w:rsidRPr="001F14AF">
        <w:rPr>
          <w:rFonts w:cs="Arial"/>
          <w:szCs w:val="20"/>
        </w:rPr>
        <w:t>odl</w:t>
      </w:r>
      <w:proofErr w:type="spellEnd"/>
      <w:r w:rsidRPr="001F14AF">
        <w:rPr>
          <w:rFonts w:cs="Arial"/>
          <w:szCs w:val="20"/>
        </w:rPr>
        <w:t xml:space="preserve">. US, 46/13 – ZIPRS1314-A, 56/13 – ZŠtip-1, 63/13 – ZOsn-I, 63/13 – ZJAKRS-A, 99/13 – ZUPJS-C, 99/13 – </w:t>
      </w:r>
      <w:proofErr w:type="spellStart"/>
      <w:r w:rsidRPr="001F14AF">
        <w:rPr>
          <w:rFonts w:cs="Arial"/>
          <w:szCs w:val="20"/>
        </w:rPr>
        <w:t>ZSVarPre</w:t>
      </w:r>
      <w:proofErr w:type="spellEnd"/>
      <w:r w:rsidRPr="001F14AF">
        <w:rPr>
          <w:rFonts w:cs="Arial"/>
          <w:szCs w:val="20"/>
        </w:rPr>
        <w:t xml:space="preserve">-C, 101/13 – ZIPRS1415, 101/13 – </w:t>
      </w:r>
      <w:proofErr w:type="spellStart"/>
      <w:r w:rsidRPr="001F14AF">
        <w:rPr>
          <w:rFonts w:cs="Arial"/>
          <w:szCs w:val="20"/>
        </w:rPr>
        <w:t>ZDavNepr</w:t>
      </w:r>
      <w:proofErr w:type="spellEnd"/>
      <w:r w:rsidRPr="001F14AF">
        <w:rPr>
          <w:rFonts w:cs="Arial"/>
          <w:szCs w:val="20"/>
        </w:rPr>
        <w:t xml:space="preserve">, 107/13 – </w:t>
      </w:r>
      <w:proofErr w:type="spellStart"/>
      <w:r w:rsidRPr="001F14AF">
        <w:rPr>
          <w:rFonts w:cs="Arial"/>
          <w:szCs w:val="20"/>
        </w:rPr>
        <w:t>odl</w:t>
      </w:r>
      <w:proofErr w:type="spellEnd"/>
      <w:r w:rsidRPr="001F14AF">
        <w:rPr>
          <w:rFonts w:cs="Arial"/>
          <w:szCs w:val="20"/>
        </w:rPr>
        <w:t xml:space="preserve">. US, 85/14, 95/14, 24/15 – </w:t>
      </w:r>
      <w:proofErr w:type="spellStart"/>
      <w:r w:rsidRPr="001F14AF">
        <w:rPr>
          <w:rFonts w:cs="Arial"/>
          <w:szCs w:val="20"/>
        </w:rPr>
        <w:t>odl</w:t>
      </w:r>
      <w:proofErr w:type="spellEnd"/>
      <w:r w:rsidRPr="001F14AF">
        <w:rPr>
          <w:rFonts w:cs="Arial"/>
          <w:szCs w:val="20"/>
        </w:rPr>
        <w:t xml:space="preserve">. US, 90/15, 102/15, 63/16 – ZDoh-2R, 77/17 – ZMVN-1, 33/19 – ZMVN-1A, 72/19, 174/20 – ZIPRS2122 in 139/22 – ZSPJS-AA). Glede na to, da bo pravno podlago za ureditev povračil stroškov za službena potovanja v tujino za funkcionarje predstavljal ta zakon, bo vlada morala sprejeti novo uredbo, s katero bo uredila povračila stroškov za službena potovanja v tujino za funkcionarje. </w:t>
      </w:r>
      <w:r w:rsidRPr="001F14AF">
        <w:rPr>
          <w:rFonts w:cs="Arial"/>
          <w:bCs/>
          <w:szCs w:val="20"/>
        </w:rPr>
        <w:t>Člen  določa šestmesečni rok za sprejem nove uredbe, ki bo upoštevaje četrti odstavek 15. člena tega zakona za funkcionarje, ki poklicno opravljajo funkcijo, določila višino dnevnic za službena potovanja v tujino glede na stroške v posamezni državi oziroma kraju, povračila stroškov za prenočišče, povračila stroškov prevoza in povračila drugih stroškov, nastalih na službenem potovanju v tujino.</w:t>
      </w:r>
    </w:p>
    <w:p w14:paraId="5FFB571B" w14:textId="77777777" w:rsidR="00AC73B0" w:rsidRPr="001F14AF" w:rsidRDefault="00AC73B0" w:rsidP="00AC73B0">
      <w:pPr>
        <w:spacing w:line="240" w:lineRule="atLeast"/>
        <w:jc w:val="both"/>
        <w:rPr>
          <w:rFonts w:cs="Arial"/>
          <w:szCs w:val="20"/>
        </w:rPr>
      </w:pPr>
    </w:p>
    <w:p w14:paraId="0D2035AD" w14:textId="77777777" w:rsidR="00722F86" w:rsidRPr="001F14AF" w:rsidRDefault="00722F86" w:rsidP="00AC73B0">
      <w:pPr>
        <w:spacing w:line="240" w:lineRule="atLeast"/>
        <w:jc w:val="both"/>
        <w:rPr>
          <w:rFonts w:cs="Arial"/>
          <w:szCs w:val="20"/>
          <w:lang w:eastAsia="sl-SI"/>
        </w:rPr>
      </w:pPr>
      <w:r w:rsidRPr="001F14AF">
        <w:rPr>
          <w:rFonts w:cs="Arial"/>
          <w:bCs/>
          <w:szCs w:val="20"/>
        </w:rPr>
        <w:t>Vlada uskladi Uredbo o organih v sestavi ministrstev (Uradni list RS, št. </w:t>
      </w:r>
      <w:hyperlink r:id="rId98" w:tgtFrame="_blank" w:tooltip="Uredba o organih v sestavi ministrstev" w:history="1">
        <w:r w:rsidRPr="001F14AF">
          <w:t>35/15</w:t>
        </w:r>
      </w:hyperlink>
      <w:r w:rsidRPr="001F14AF">
        <w:rPr>
          <w:rFonts w:cs="Arial"/>
          <w:bCs/>
          <w:szCs w:val="20"/>
        </w:rPr>
        <w:t>, </w:t>
      </w:r>
      <w:hyperlink r:id="rId99" w:tgtFrame="_blank" w:tooltip="Uredba o spremembah in dopolnitvah Uredbe o organih v sestavi ministrstev" w:history="1">
        <w:r w:rsidRPr="001F14AF">
          <w:t>62/15</w:t>
        </w:r>
      </w:hyperlink>
      <w:r w:rsidRPr="001F14AF">
        <w:rPr>
          <w:rFonts w:cs="Arial"/>
          <w:bCs/>
          <w:szCs w:val="20"/>
        </w:rPr>
        <w:t>, </w:t>
      </w:r>
      <w:hyperlink r:id="rId100" w:tgtFrame="_blank" w:tooltip="Uredba o spremembah in dopolnitvi Uredbe o organih v sestavi ministrstev" w:history="1">
        <w:r w:rsidRPr="001F14AF">
          <w:t>84/16</w:t>
        </w:r>
      </w:hyperlink>
      <w:r w:rsidRPr="001F14AF">
        <w:rPr>
          <w:rFonts w:cs="Arial"/>
          <w:bCs/>
          <w:szCs w:val="20"/>
        </w:rPr>
        <w:t>, </w:t>
      </w:r>
      <w:hyperlink r:id="rId101" w:tgtFrame="_blank" w:tooltip="Uredba o spremembi in dopolnitvi Uredbe o organih v sestavi ministrstev" w:history="1">
        <w:r w:rsidRPr="001F14AF">
          <w:t>41/17</w:t>
        </w:r>
      </w:hyperlink>
      <w:r w:rsidRPr="001F14AF">
        <w:rPr>
          <w:rFonts w:cs="Arial"/>
          <w:bCs/>
          <w:szCs w:val="20"/>
        </w:rPr>
        <w:t>, </w:t>
      </w:r>
      <w:hyperlink r:id="rId102" w:tgtFrame="_blank" w:tooltip="Uredba o spremembah Uredbe o organih v sestavi ministrstev" w:history="1">
        <w:r w:rsidRPr="001F14AF">
          <w:t>53/17</w:t>
        </w:r>
      </w:hyperlink>
      <w:r w:rsidRPr="001F14AF">
        <w:rPr>
          <w:rFonts w:cs="Arial"/>
          <w:bCs/>
          <w:szCs w:val="20"/>
        </w:rPr>
        <w:t>, </w:t>
      </w:r>
      <w:hyperlink r:id="rId103" w:tgtFrame="_blank" w:tooltip="Uredba o spremembah in dopolnitvah Uredbe o organih v sestavi ministrstev" w:history="1">
        <w:r w:rsidRPr="001F14AF">
          <w:t>52/18</w:t>
        </w:r>
      </w:hyperlink>
      <w:r w:rsidRPr="001F14AF">
        <w:rPr>
          <w:rFonts w:cs="Arial"/>
          <w:bCs/>
          <w:szCs w:val="20"/>
        </w:rPr>
        <w:t>, </w:t>
      </w:r>
      <w:hyperlink r:id="rId104" w:tgtFrame="_blank" w:tooltip="Uredba o spremembi Uredbe o organih v sestavi ministrstev" w:history="1">
        <w:r w:rsidRPr="001F14AF">
          <w:t>84/18</w:t>
        </w:r>
      </w:hyperlink>
      <w:r w:rsidRPr="001F14AF">
        <w:rPr>
          <w:rFonts w:cs="Arial"/>
          <w:bCs/>
          <w:szCs w:val="20"/>
        </w:rPr>
        <w:t>, </w:t>
      </w:r>
      <w:hyperlink r:id="rId105" w:tgtFrame="_blank" w:tooltip="Uredba o spremembi in dopolnitvah Uredbe o organih v sestavi ministrstev" w:history="1">
        <w:r w:rsidRPr="001F14AF">
          <w:t>10/19</w:t>
        </w:r>
      </w:hyperlink>
      <w:r w:rsidRPr="001F14AF">
        <w:rPr>
          <w:rFonts w:cs="Arial"/>
          <w:bCs/>
          <w:szCs w:val="20"/>
        </w:rPr>
        <w:t>, </w:t>
      </w:r>
      <w:hyperlink r:id="rId106" w:tgtFrame="_blank" w:tooltip="Uredba o dopolnitvi Uredbe o organih v sestavi ministrstev" w:history="1">
        <w:r w:rsidRPr="001F14AF">
          <w:t>64/19</w:t>
        </w:r>
      </w:hyperlink>
      <w:r w:rsidRPr="001F14AF">
        <w:rPr>
          <w:rFonts w:cs="Arial"/>
          <w:bCs/>
          <w:szCs w:val="20"/>
        </w:rPr>
        <w:t>, </w:t>
      </w:r>
      <w:hyperlink r:id="rId107" w:tgtFrame="_blank" w:tooltip="Uredba o dopolnitvah Uredbe o organih v sestavi ministrstev" w:history="1">
        <w:r w:rsidRPr="001F14AF">
          <w:t>64/21</w:t>
        </w:r>
      </w:hyperlink>
      <w:r w:rsidRPr="001F14AF">
        <w:rPr>
          <w:rFonts w:cs="Arial"/>
          <w:bCs/>
          <w:szCs w:val="20"/>
        </w:rPr>
        <w:t>, </w:t>
      </w:r>
      <w:hyperlink r:id="rId108" w:tgtFrame="_blank" w:tooltip="Uredba o dopolnitvah Uredbe o organih v sestavi ministrstev" w:history="1">
        <w:r w:rsidRPr="001F14AF">
          <w:t>90/21</w:t>
        </w:r>
      </w:hyperlink>
      <w:r w:rsidRPr="001F14AF">
        <w:rPr>
          <w:rFonts w:cs="Arial"/>
          <w:bCs/>
          <w:szCs w:val="20"/>
        </w:rPr>
        <w:t>, </w:t>
      </w:r>
      <w:hyperlink r:id="rId109" w:tgtFrame="_blank" w:tooltip="Uredba o spremembi Uredbe o organih v sestavi ministrstev" w:history="1">
        <w:r w:rsidRPr="001F14AF">
          <w:t>101/21</w:t>
        </w:r>
      </w:hyperlink>
      <w:r w:rsidRPr="001F14AF">
        <w:rPr>
          <w:rFonts w:cs="Arial"/>
          <w:bCs/>
          <w:szCs w:val="20"/>
        </w:rPr>
        <w:t>, </w:t>
      </w:r>
      <w:hyperlink r:id="rId110" w:tgtFrame="_blank" w:tooltip="Uredba o spremembah in dopolnitvi Uredbe o organih v sestavi ministrstev" w:history="1">
        <w:r w:rsidRPr="001F14AF">
          <w:t>117/21</w:t>
        </w:r>
      </w:hyperlink>
      <w:r w:rsidRPr="001F14AF">
        <w:rPr>
          <w:rFonts w:cs="Arial"/>
          <w:bCs/>
          <w:szCs w:val="20"/>
        </w:rPr>
        <w:t>, </w:t>
      </w:r>
      <w:hyperlink r:id="rId111" w:tgtFrame="_blank" w:tooltip="Uredba o dopolnitvah Uredbe o organih v sestavi ministrstev" w:history="1">
        <w:r w:rsidRPr="001F14AF">
          <w:t>78/22</w:t>
        </w:r>
      </w:hyperlink>
      <w:r w:rsidRPr="001F14AF">
        <w:rPr>
          <w:rFonts w:cs="Arial"/>
          <w:bCs/>
          <w:szCs w:val="20"/>
        </w:rPr>
        <w:t>, </w:t>
      </w:r>
      <w:hyperlink r:id="rId112" w:tgtFrame="_blank" w:tooltip="Uredba o spremembah Uredbe o organih v sestavi ministrstev" w:history="1">
        <w:r w:rsidRPr="001F14AF">
          <w:t>91/22</w:t>
        </w:r>
      </w:hyperlink>
      <w:r w:rsidRPr="001F14AF">
        <w:rPr>
          <w:rFonts w:cs="Arial"/>
          <w:bCs/>
          <w:szCs w:val="20"/>
        </w:rPr>
        <w:t>, </w:t>
      </w:r>
      <w:hyperlink r:id="rId113" w:tgtFrame="_blank" w:tooltip="Uredba o spremembah in dopolnitvah Uredbe o organih v sestavi ministrstev" w:history="1">
        <w:r w:rsidRPr="001F14AF">
          <w:t>25/23</w:t>
        </w:r>
      </w:hyperlink>
      <w:r w:rsidRPr="001F14AF">
        <w:rPr>
          <w:rFonts w:cs="Arial"/>
          <w:bCs/>
          <w:szCs w:val="20"/>
        </w:rPr>
        <w:t>, </w:t>
      </w:r>
      <w:hyperlink r:id="rId114" w:tgtFrame="_blank" w:tooltip="Uredba o spremembi Uredbe o organih v sestavi ministrstev" w:history="1">
        <w:r w:rsidRPr="001F14AF">
          <w:t>127/23</w:t>
        </w:r>
      </w:hyperlink>
      <w:r w:rsidRPr="001F14AF">
        <w:rPr>
          <w:rFonts w:cs="Arial"/>
          <w:bCs/>
          <w:szCs w:val="20"/>
        </w:rPr>
        <w:t> in </w:t>
      </w:r>
      <w:hyperlink r:id="rId115" w:tgtFrame="_blank" w:tooltip="Uredba o spremembah Uredbe o organih v sestavi ministrstev" w:history="1">
        <w:r w:rsidRPr="001F14AF">
          <w:t>19/24</w:t>
        </w:r>
      </w:hyperlink>
      <w:r w:rsidRPr="001F14AF">
        <w:rPr>
          <w:rFonts w:cs="Arial"/>
          <w:bCs/>
          <w:szCs w:val="20"/>
        </w:rPr>
        <w:t xml:space="preserve">) s tem zakonom v enem </w:t>
      </w:r>
      <w:r w:rsidRPr="001F14AF">
        <w:rPr>
          <w:rFonts w:cs="Arial"/>
          <w:szCs w:val="20"/>
          <w:lang w:eastAsia="sl-SI"/>
        </w:rPr>
        <w:t>mesecu po uveljavitvi tega zakona.</w:t>
      </w:r>
    </w:p>
    <w:p w14:paraId="0CA40B55" w14:textId="77777777" w:rsidR="00722F86" w:rsidRPr="001F14AF" w:rsidRDefault="00722F86" w:rsidP="00AC73B0">
      <w:pPr>
        <w:spacing w:line="240" w:lineRule="atLeast"/>
        <w:jc w:val="both"/>
        <w:rPr>
          <w:rFonts w:cs="Arial"/>
          <w:szCs w:val="20"/>
          <w:lang w:eastAsia="sl-SI"/>
        </w:rPr>
      </w:pPr>
    </w:p>
    <w:p w14:paraId="48499660" w14:textId="792CFA69" w:rsidR="00AC73B0" w:rsidRPr="001F14AF" w:rsidRDefault="00AC73B0" w:rsidP="00AC73B0">
      <w:pPr>
        <w:spacing w:line="240" w:lineRule="atLeast"/>
        <w:jc w:val="both"/>
        <w:rPr>
          <w:rFonts w:cs="Arial"/>
          <w:szCs w:val="20"/>
        </w:rPr>
      </w:pPr>
      <w:r w:rsidRPr="001F14AF">
        <w:rPr>
          <w:rFonts w:cs="Arial"/>
          <w:szCs w:val="20"/>
        </w:rPr>
        <w:t xml:space="preserve">Člen prav tako določa, da se </w:t>
      </w:r>
      <w:r w:rsidR="00722F86" w:rsidRPr="001F14AF">
        <w:rPr>
          <w:rFonts w:cs="Arial"/>
          <w:szCs w:val="20"/>
        </w:rPr>
        <w:t xml:space="preserve">v enem mesecu po uveljavitvi tega zakona uskladita </w:t>
      </w:r>
      <w:r w:rsidR="00722F86" w:rsidRPr="001F14AF">
        <w:rPr>
          <w:rFonts w:cs="Arial"/>
          <w:bCs/>
          <w:szCs w:val="20"/>
        </w:rPr>
        <w:t xml:space="preserve">Uredba o organih v sestavi ministrstev (zaradi novih pristojnosti Inšpektorata za javni sektor) ter </w:t>
      </w:r>
      <w:r w:rsidRPr="001F14AF">
        <w:rPr>
          <w:rFonts w:cs="Arial"/>
          <w:szCs w:val="20"/>
        </w:rPr>
        <w:t xml:space="preserve">upoštevaje </w:t>
      </w:r>
      <w:r w:rsidRPr="001F14AF">
        <w:rPr>
          <w:rFonts w:cs="Arial"/>
          <w:szCs w:val="20"/>
        </w:rPr>
        <w:lastRenderedPageBreak/>
        <w:t>40. in 4</w:t>
      </w:r>
      <w:r w:rsidR="002C3355" w:rsidRPr="001F14AF">
        <w:rPr>
          <w:rFonts w:cs="Arial"/>
          <w:szCs w:val="20"/>
        </w:rPr>
        <w:t>8</w:t>
      </w:r>
      <w:r w:rsidRPr="001F14AF">
        <w:rPr>
          <w:rFonts w:cs="Arial"/>
          <w:szCs w:val="20"/>
        </w:rPr>
        <w:t>. člen tega zakona Odlok o ustanovitvi Generalnega sekretariata Vlade Republike Slovenije</w:t>
      </w:r>
      <w:r w:rsidR="00722F86" w:rsidRPr="001F14AF">
        <w:rPr>
          <w:rFonts w:cs="Arial"/>
          <w:szCs w:val="20"/>
        </w:rPr>
        <w:t>.</w:t>
      </w:r>
      <w:r w:rsidRPr="001F14AF">
        <w:rPr>
          <w:rFonts w:cs="Arial"/>
          <w:szCs w:val="20"/>
        </w:rPr>
        <w:t xml:space="preserve"> </w:t>
      </w:r>
    </w:p>
    <w:p w14:paraId="4A1ACC79" w14:textId="77777777" w:rsidR="00AC73B0" w:rsidRPr="001F14AF" w:rsidRDefault="00AC73B0" w:rsidP="00AC73B0">
      <w:pPr>
        <w:spacing w:line="240" w:lineRule="atLeast"/>
        <w:jc w:val="both"/>
        <w:rPr>
          <w:rFonts w:cs="Arial"/>
          <w:szCs w:val="20"/>
        </w:rPr>
      </w:pPr>
    </w:p>
    <w:p w14:paraId="01231182" w14:textId="48B76B1F" w:rsidR="00AC73B0" w:rsidRPr="001F14AF" w:rsidRDefault="00AC73B0" w:rsidP="00AC73B0">
      <w:pPr>
        <w:spacing w:line="240" w:lineRule="atLeast"/>
        <w:jc w:val="both"/>
        <w:rPr>
          <w:rFonts w:cs="Arial"/>
          <w:b/>
          <w:szCs w:val="20"/>
        </w:rPr>
      </w:pPr>
      <w:r w:rsidRPr="001F14AF">
        <w:rPr>
          <w:rFonts w:cs="Arial"/>
          <w:b/>
          <w:szCs w:val="20"/>
        </w:rPr>
        <w:t xml:space="preserve">K </w:t>
      </w:r>
      <w:r w:rsidR="002C3355" w:rsidRPr="001F14AF">
        <w:rPr>
          <w:rFonts w:cs="Arial"/>
          <w:b/>
          <w:szCs w:val="20"/>
        </w:rPr>
        <w:t>50</w:t>
      </w:r>
      <w:r w:rsidRPr="001F14AF">
        <w:rPr>
          <w:rFonts w:cs="Arial"/>
          <w:b/>
          <w:szCs w:val="20"/>
        </w:rPr>
        <w:t>. členu</w:t>
      </w:r>
    </w:p>
    <w:p w14:paraId="396349A5" w14:textId="77777777" w:rsidR="00AC73B0" w:rsidRPr="001F14AF" w:rsidRDefault="00AC73B0" w:rsidP="00AC73B0">
      <w:pPr>
        <w:spacing w:line="240" w:lineRule="atLeast"/>
        <w:jc w:val="both"/>
        <w:rPr>
          <w:rFonts w:cs="Arial"/>
          <w:szCs w:val="20"/>
        </w:rPr>
      </w:pPr>
      <w:r w:rsidRPr="001F14AF">
        <w:rPr>
          <w:rFonts w:cs="Arial"/>
          <w:szCs w:val="20"/>
        </w:rPr>
        <w:t xml:space="preserve">Člen v celoti razveljavlja Zakon o funkcionarjih v državnih organih iz leta 1990, z njegovimi spremembami in dopolnitvami. </w:t>
      </w:r>
    </w:p>
    <w:p w14:paraId="310D193B" w14:textId="77777777" w:rsidR="00AC73B0" w:rsidRPr="001F14AF" w:rsidRDefault="00AC73B0" w:rsidP="00AC73B0">
      <w:pPr>
        <w:spacing w:line="240" w:lineRule="atLeast"/>
        <w:jc w:val="both"/>
        <w:rPr>
          <w:rFonts w:cs="Arial"/>
          <w:b/>
          <w:szCs w:val="20"/>
        </w:rPr>
      </w:pPr>
    </w:p>
    <w:p w14:paraId="5E8DCD04" w14:textId="77777777" w:rsidR="00AC73B0" w:rsidRPr="001F14AF" w:rsidRDefault="00AC73B0" w:rsidP="00AC73B0">
      <w:pPr>
        <w:spacing w:line="240" w:lineRule="atLeast"/>
        <w:jc w:val="both"/>
        <w:rPr>
          <w:rFonts w:cs="Arial"/>
          <w:szCs w:val="20"/>
        </w:rPr>
      </w:pPr>
      <w:r w:rsidRPr="001F14AF">
        <w:rPr>
          <w:rFonts w:cs="Arial"/>
          <w:szCs w:val="20"/>
        </w:rPr>
        <w:t>Prav tako člen določa, da prenehajo veljati:</w:t>
      </w:r>
    </w:p>
    <w:p w14:paraId="00FEF177" w14:textId="77777777" w:rsidR="00AC73B0" w:rsidRPr="001F14AF" w:rsidRDefault="00AC73B0" w:rsidP="00DD194E">
      <w:pPr>
        <w:pStyle w:val="Odstavekseznama"/>
        <w:numPr>
          <w:ilvl w:val="0"/>
          <w:numId w:val="48"/>
        </w:numPr>
        <w:spacing w:line="240" w:lineRule="atLeast"/>
        <w:jc w:val="both"/>
        <w:rPr>
          <w:rFonts w:cs="Arial"/>
          <w:szCs w:val="20"/>
        </w:rPr>
      </w:pPr>
      <w:r w:rsidRPr="001F14AF">
        <w:rPr>
          <w:rFonts w:cs="Arial"/>
          <w:szCs w:val="20"/>
        </w:rPr>
        <w:t xml:space="preserve">določbi zakonov, ki se konkretno se sklicujeta na Zakon o funkcionarjih v državnih organih (drugi odstavek 32. člena Zakona o Vladi Republike Slovenije in peti odstavek 9. člena Zakona o zagotavljanju pogojev za opravljanje funkcije predsednika republike), </w:t>
      </w:r>
    </w:p>
    <w:p w14:paraId="4F8221FE" w14:textId="01243456" w:rsidR="00AC73B0" w:rsidRPr="001F14AF" w:rsidRDefault="00AC73B0" w:rsidP="00DD194E">
      <w:pPr>
        <w:pStyle w:val="Odstavekseznama"/>
        <w:numPr>
          <w:ilvl w:val="0"/>
          <w:numId w:val="48"/>
        </w:numPr>
        <w:spacing w:line="240" w:lineRule="atLeast"/>
        <w:jc w:val="both"/>
        <w:rPr>
          <w:rFonts w:cs="Arial"/>
          <w:szCs w:val="20"/>
        </w:rPr>
      </w:pPr>
      <w:r w:rsidRPr="001F14AF">
        <w:rPr>
          <w:rFonts w:cs="Arial"/>
          <w:szCs w:val="20"/>
        </w:rPr>
        <w:t>določb</w:t>
      </w:r>
      <w:r w:rsidR="00FC2AB5" w:rsidRPr="001F14AF">
        <w:rPr>
          <w:rFonts w:cs="Arial"/>
          <w:szCs w:val="20"/>
        </w:rPr>
        <w:t>e</w:t>
      </w:r>
      <w:r w:rsidRPr="001F14AF">
        <w:rPr>
          <w:rFonts w:cs="Arial"/>
          <w:szCs w:val="20"/>
        </w:rPr>
        <w:t xml:space="preserve"> zakonov, ki urejata povračila stroškov in druge prejemke, ki jih ureja ta zakon (prvi odstavek 29. člena Zakona o poslancih in 56. člen</w:t>
      </w:r>
      <w:r w:rsidRPr="001F14AF" w:rsidDel="007228CA">
        <w:rPr>
          <w:rFonts w:cs="Arial"/>
          <w:szCs w:val="20"/>
        </w:rPr>
        <w:t xml:space="preserve"> </w:t>
      </w:r>
      <w:r w:rsidRPr="001F14AF">
        <w:rPr>
          <w:rFonts w:cs="Arial"/>
          <w:szCs w:val="20"/>
        </w:rPr>
        <w:t xml:space="preserve">Zakona o sodniški službi), </w:t>
      </w:r>
    </w:p>
    <w:p w14:paraId="4E5EFD38" w14:textId="6C59850A" w:rsidR="00AC73B0" w:rsidRPr="001F14AF" w:rsidRDefault="00AC73B0" w:rsidP="00DD194E">
      <w:pPr>
        <w:pStyle w:val="Odstavekseznama"/>
        <w:numPr>
          <w:ilvl w:val="0"/>
          <w:numId w:val="48"/>
        </w:numPr>
        <w:spacing w:line="240" w:lineRule="atLeast"/>
        <w:jc w:val="both"/>
        <w:rPr>
          <w:rFonts w:cs="Arial"/>
          <w:szCs w:val="20"/>
        </w:rPr>
      </w:pPr>
      <w:r w:rsidRPr="001F14AF">
        <w:rPr>
          <w:rFonts w:cs="Arial"/>
          <w:szCs w:val="20"/>
        </w:rPr>
        <w:t>določbe, ki v zakonih urejajo nadomestilo plače za čas odsotnosti z dela zaradi bolezni ali poškodbe, ki ni povezana z delom (drugi odstavek 25. člena Zakona o poslancih, drugi stavek 53. člena Zakona o sodniški službi in drugi odstavek 52. člena Zakona o državnem tožilstvu) ter</w:t>
      </w:r>
    </w:p>
    <w:p w14:paraId="2D251A85" w14:textId="33D422D4" w:rsidR="00AC73B0" w:rsidRPr="001F14AF" w:rsidRDefault="00AC73B0" w:rsidP="00DD194E">
      <w:pPr>
        <w:pStyle w:val="Odstavekseznama"/>
        <w:numPr>
          <w:ilvl w:val="0"/>
          <w:numId w:val="48"/>
        </w:numPr>
        <w:spacing w:line="240" w:lineRule="atLeast"/>
        <w:jc w:val="both"/>
        <w:rPr>
          <w:rFonts w:cs="Arial"/>
          <w:szCs w:val="20"/>
        </w:rPr>
      </w:pPr>
      <w:r w:rsidRPr="001F14AF">
        <w:rPr>
          <w:rFonts w:cs="Arial"/>
          <w:szCs w:val="20"/>
        </w:rPr>
        <w:t>določbe glede določitve višin prejemkov in povračil stroškov ter določbe glede pravice do akontacije in ureditve višine dnevnic za službena potovanja v tujino (165. člen ter 171. člen Zakona za uravnoteženje javnih financ v delu, ki veljata za funkcionarje).</w:t>
      </w:r>
    </w:p>
    <w:p w14:paraId="03773D9B" w14:textId="77777777" w:rsidR="00AC73B0" w:rsidRPr="001F14AF" w:rsidRDefault="00AC73B0" w:rsidP="00AC73B0">
      <w:pPr>
        <w:spacing w:line="240" w:lineRule="atLeast"/>
        <w:jc w:val="both"/>
        <w:rPr>
          <w:rFonts w:cs="Arial"/>
          <w:szCs w:val="20"/>
        </w:rPr>
      </w:pPr>
    </w:p>
    <w:p w14:paraId="10831C42" w14:textId="048368B1" w:rsidR="00AC73B0" w:rsidRPr="001F14AF" w:rsidRDefault="00AC73B0" w:rsidP="00AC73B0">
      <w:pPr>
        <w:spacing w:line="240" w:lineRule="atLeast"/>
        <w:jc w:val="both"/>
        <w:rPr>
          <w:rFonts w:cs="Arial"/>
          <w:szCs w:val="20"/>
        </w:rPr>
      </w:pPr>
      <w:r w:rsidRPr="001F14AF">
        <w:rPr>
          <w:rFonts w:cs="Arial"/>
          <w:szCs w:val="20"/>
        </w:rPr>
        <w:t>Člen določa, da preneha veljati tudi peti odstavek 38. člena Zakona o poslancih, ki določa, da poslanec, ki je bil do potrditve mandata v delovnem razmerju in mu pravice ter obveznosti iz tega delovnega razmerja na podlagi sporazuma z delodajalcem mirujejo, po prenehanju mandata nima pravice do nadomestila. Prav tako predlagatelj opozarja, da je predviden sprejem novega Zakona o javnih uslužbencih, ki bo na novo uredil „mirovanje”.</w:t>
      </w:r>
    </w:p>
    <w:p w14:paraId="10DFC541" w14:textId="77777777" w:rsidR="00AC73B0" w:rsidRPr="001F14AF" w:rsidRDefault="00AC73B0" w:rsidP="00AC73B0">
      <w:pPr>
        <w:spacing w:line="240" w:lineRule="atLeast"/>
        <w:jc w:val="both"/>
        <w:rPr>
          <w:rFonts w:cs="Arial"/>
          <w:szCs w:val="20"/>
        </w:rPr>
      </w:pPr>
      <w:r w:rsidRPr="001F14AF">
        <w:rPr>
          <w:rFonts w:cs="Arial"/>
          <w:szCs w:val="20"/>
        </w:rPr>
        <w:t xml:space="preserve"> </w:t>
      </w:r>
    </w:p>
    <w:p w14:paraId="739F07B5" w14:textId="77777777" w:rsidR="00AC73B0" w:rsidRPr="001F14AF" w:rsidRDefault="00AC73B0" w:rsidP="00AC73B0">
      <w:pPr>
        <w:spacing w:line="240" w:lineRule="atLeast"/>
        <w:jc w:val="both"/>
        <w:rPr>
          <w:rFonts w:cs="Arial"/>
          <w:szCs w:val="20"/>
        </w:rPr>
      </w:pPr>
      <w:r w:rsidRPr="001F14AF">
        <w:rPr>
          <w:rFonts w:cs="Arial"/>
          <w:szCs w:val="20"/>
        </w:rPr>
        <w:t>Člen prav tako določa, da preneha v tretjem poglavju veljati V. oddelek „Varstvo državnih tožilcev pred neutemeljenimi sodnimi postopki” in 96. člen Zakona o državnem tožilstvu, ki ureja pravico državnih tožilcev do začasne oprostitve plačila taks in stroškov postopka. Glede na to, da Zakon o funkcionarjih na novo določa pravico do pravne pomoči, ki vključuje tudi pravico do začasne založitve stroškov postopka, in ker je bila pravica do začasne oprostitve plačila taks in stroškov postopka doslej urejena le v Zakonu o državnem tožilstvu, je po mnenju predlagatelja zakona ustrezno, da ta nova pravica, ki je širša kot pravica, ki že pripada državnim tožilcem, uredi za vse funkcionarje enotno. Glede na navedeno je določeno, da preneha veljati navedeni člen Zakona o državnem tožilstvu, ki je edini člen V. oddelka tega zakona.</w:t>
      </w:r>
    </w:p>
    <w:p w14:paraId="36F79454" w14:textId="77777777" w:rsidR="00AC73B0" w:rsidRPr="001F14AF" w:rsidRDefault="00AC73B0" w:rsidP="00AC73B0">
      <w:pPr>
        <w:spacing w:line="240" w:lineRule="atLeast"/>
        <w:jc w:val="both"/>
        <w:rPr>
          <w:rFonts w:cs="Arial"/>
          <w:szCs w:val="20"/>
        </w:rPr>
      </w:pPr>
    </w:p>
    <w:p w14:paraId="530231CE" w14:textId="77777777" w:rsidR="00AC73B0" w:rsidRPr="001F14AF" w:rsidRDefault="00AC73B0" w:rsidP="00AC73B0">
      <w:pPr>
        <w:spacing w:line="240" w:lineRule="atLeast"/>
        <w:jc w:val="both"/>
        <w:rPr>
          <w:rFonts w:cs="Arial"/>
          <w:szCs w:val="20"/>
        </w:rPr>
      </w:pPr>
      <w:r w:rsidRPr="001F14AF">
        <w:rPr>
          <w:rFonts w:cs="Arial"/>
          <w:szCs w:val="20"/>
        </w:rPr>
        <w:t>Prav tako člen v tretjem odstavku določa, da z dnem uveljavitve tega zakona preneha veljati Uredba o povračilu stroškov za službena potovanja v tujino in sicer v delu, ki velja za funkcionarje, ki poklicno opravljajo funkcijo. Navedena uredba pa se uporablja do uveljavitve nove uredbe, ki bo uredila povračila stroškov za službena potovanja v tujino za funkcionarje, ki poklicno opravljajo funkcijo.</w:t>
      </w:r>
    </w:p>
    <w:p w14:paraId="163D9D21" w14:textId="77777777" w:rsidR="00AC73B0" w:rsidRPr="001F14AF" w:rsidRDefault="00AC73B0" w:rsidP="00AC73B0">
      <w:pPr>
        <w:spacing w:line="240" w:lineRule="atLeast"/>
        <w:jc w:val="both"/>
        <w:rPr>
          <w:rFonts w:cs="Arial"/>
          <w:szCs w:val="20"/>
        </w:rPr>
      </w:pPr>
    </w:p>
    <w:p w14:paraId="54C1C70A" w14:textId="3F95545C" w:rsidR="00AC73B0" w:rsidRDefault="00AC73B0" w:rsidP="00AC73B0">
      <w:pPr>
        <w:spacing w:line="240" w:lineRule="atLeast"/>
        <w:jc w:val="both"/>
        <w:rPr>
          <w:rFonts w:cs="Arial"/>
          <w:b/>
          <w:szCs w:val="20"/>
        </w:rPr>
      </w:pPr>
      <w:r w:rsidRPr="001F14AF">
        <w:rPr>
          <w:rFonts w:cs="Arial"/>
          <w:b/>
          <w:szCs w:val="20"/>
        </w:rPr>
        <w:t xml:space="preserve">K </w:t>
      </w:r>
      <w:r w:rsidR="0042119C" w:rsidRPr="001F14AF">
        <w:rPr>
          <w:rFonts w:cs="Arial"/>
          <w:b/>
          <w:szCs w:val="20"/>
        </w:rPr>
        <w:t>5</w:t>
      </w:r>
      <w:r w:rsidR="002C3355" w:rsidRPr="001F14AF">
        <w:rPr>
          <w:rFonts w:cs="Arial"/>
          <w:b/>
          <w:szCs w:val="20"/>
        </w:rPr>
        <w:t>1</w:t>
      </w:r>
      <w:r w:rsidRPr="001F14AF">
        <w:rPr>
          <w:rFonts w:cs="Arial"/>
          <w:b/>
          <w:szCs w:val="20"/>
        </w:rPr>
        <w:t>. členu</w:t>
      </w:r>
    </w:p>
    <w:p w14:paraId="32C796C0" w14:textId="0C8C980E" w:rsidR="00826B7F" w:rsidRDefault="00826B7F" w:rsidP="00826B7F">
      <w:pPr>
        <w:jc w:val="both"/>
      </w:pPr>
      <w:r w:rsidRPr="00FB552B">
        <w:rPr>
          <w:rFonts w:cs="Arial"/>
          <w:bCs/>
          <w:szCs w:val="20"/>
        </w:rPr>
        <w:t xml:space="preserve">Člen določa, da se pravica do pravne pomoči za funkcionarja, ki mu je funkcija prenehala, uporablja za </w:t>
      </w:r>
      <w:r w:rsidRPr="00561313">
        <w:t xml:space="preserve">odškodninske, predkazenske, kazenske ali </w:t>
      </w:r>
      <w:proofErr w:type="spellStart"/>
      <w:r w:rsidRPr="00561313">
        <w:t>prekrškovne</w:t>
      </w:r>
      <w:proofErr w:type="spellEnd"/>
      <w:r w:rsidRPr="00561313">
        <w:t xml:space="preserve"> postopke, ki se zoper</w:t>
      </w:r>
      <w:r w:rsidRPr="00561313">
        <w:t xml:space="preserve"> njega začeli</w:t>
      </w:r>
      <w:r w:rsidRPr="00561313">
        <w:t xml:space="preserve"> voditi po začetku veljavnosti tega zakona.</w:t>
      </w:r>
      <w:r w:rsidRPr="00FB552B">
        <w:t xml:space="preserve"> Navedeno pomeni, da bivši funkcionar, te pravica nima, če so se postopki zoper njega začeli voditi pred uveljavitvijo tega zakona.</w:t>
      </w:r>
    </w:p>
    <w:p w14:paraId="7FFA34E5" w14:textId="2DEF2588" w:rsidR="00826B7F" w:rsidRDefault="00826B7F" w:rsidP="00AC73B0">
      <w:pPr>
        <w:spacing w:line="240" w:lineRule="atLeast"/>
        <w:jc w:val="both"/>
        <w:rPr>
          <w:rFonts w:cs="Arial"/>
          <w:bCs/>
          <w:szCs w:val="20"/>
        </w:rPr>
      </w:pPr>
    </w:p>
    <w:p w14:paraId="0CB7C127" w14:textId="77777777" w:rsidR="00826B7F" w:rsidRDefault="00826B7F" w:rsidP="00AC73B0">
      <w:pPr>
        <w:spacing w:line="240" w:lineRule="atLeast"/>
        <w:jc w:val="both"/>
        <w:rPr>
          <w:rFonts w:cs="Arial"/>
          <w:bCs/>
          <w:szCs w:val="20"/>
        </w:rPr>
      </w:pPr>
    </w:p>
    <w:p w14:paraId="7BD95DC4" w14:textId="77777777" w:rsidR="00FB552B" w:rsidRDefault="00805491" w:rsidP="00AC73B0">
      <w:pPr>
        <w:spacing w:line="240" w:lineRule="atLeast"/>
        <w:jc w:val="both"/>
      </w:pPr>
      <w:r w:rsidRPr="00561313">
        <w:t xml:space="preserve">Člen </w:t>
      </w:r>
      <w:r w:rsidR="00826B7F" w:rsidRPr="00FB552B">
        <w:t xml:space="preserve">v nadaljevanju </w:t>
      </w:r>
      <w:r w:rsidRPr="00561313">
        <w:t xml:space="preserve">ureja začetek uporabe </w:t>
      </w:r>
      <w:r w:rsidRPr="00FB552B">
        <w:t>pravice</w:t>
      </w:r>
      <w:r w:rsidRPr="007A6EDC">
        <w:t xml:space="preserve"> do pravne pomoči</w:t>
      </w:r>
      <w:r w:rsidR="00826B7F">
        <w:t xml:space="preserve"> v času trajanja funkcije</w:t>
      </w:r>
      <w:r>
        <w:t xml:space="preserve"> in sicer se</w:t>
      </w:r>
      <w:r w:rsidR="0024155B">
        <w:t xml:space="preserve"> bo za funkcionarje, k</w:t>
      </w:r>
      <w:r w:rsidR="0024155B" w:rsidRPr="0024155B">
        <w:t>i pridobijo mandat za opravljanje funkcije s splošnimi volitvami</w:t>
      </w:r>
      <w:r w:rsidR="0024155B">
        <w:t xml:space="preserve"> (predsednik republike, poslanci, državni svetniki, župani in občinski svetniki) ta pravica začela izvajati za funkcionarja po prvih splošnih volitvah po uveljavitvi tega zakona. Navedeno pomeni, da se bo za predsednika republike pravica začela izvajati po naslednjih volitvah predsednika </w:t>
      </w:r>
      <w:r w:rsidR="0024155B">
        <w:lastRenderedPageBreak/>
        <w:t xml:space="preserve">republike, za poslance, po naslednjih državnozborskih volitvah, za župane, po naslednjih lokalnih volitvah itd. </w:t>
      </w:r>
    </w:p>
    <w:p w14:paraId="77E991C6" w14:textId="77777777" w:rsidR="00FB552B" w:rsidRDefault="00FB552B" w:rsidP="00AC73B0">
      <w:pPr>
        <w:spacing w:line="240" w:lineRule="atLeast"/>
        <w:jc w:val="both"/>
      </w:pPr>
    </w:p>
    <w:p w14:paraId="207A3F89" w14:textId="2C2E32B5" w:rsidR="00826B7F" w:rsidRPr="00561313" w:rsidRDefault="00FB552B" w:rsidP="00FB552B">
      <w:pPr>
        <w:spacing w:line="240" w:lineRule="atLeast"/>
        <w:jc w:val="both"/>
      </w:pPr>
      <w:r>
        <w:t xml:space="preserve">V nadaljevanju je določen tudi začetek uporabe </w:t>
      </w:r>
      <w:r w:rsidRPr="00561313">
        <w:t>pravic</w:t>
      </w:r>
      <w:r w:rsidRPr="00561313">
        <w:t>e</w:t>
      </w:r>
      <w:r w:rsidRPr="00561313">
        <w:t xml:space="preserve"> do pravne pomoči po prenehanju funkcije</w:t>
      </w:r>
      <w:r>
        <w:t xml:space="preserve"> za funkcionarje</w:t>
      </w:r>
      <w:r>
        <w:t>, k</w:t>
      </w:r>
      <w:r w:rsidRPr="0024155B">
        <w:t>i pridobijo mandat za opravljanje funkcije s splošnimi volitvami</w:t>
      </w:r>
      <w:r>
        <w:t xml:space="preserve">. Ta pravica se bo prvič začela izvajati </w:t>
      </w:r>
      <w:r>
        <w:t xml:space="preserve">sicer za </w:t>
      </w:r>
      <w:r w:rsidRPr="00561313">
        <w:t xml:space="preserve">odškodninske, predkazenske, kazenske ali </w:t>
      </w:r>
      <w:proofErr w:type="spellStart"/>
      <w:r w:rsidRPr="00561313">
        <w:t>prekrškovne</w:t>
      </w:r>
      <w:proofErr w:type="spellEnd"/>
      <w:r w:rsidRPr="00561313">
        <w:t xml:space="preserve"> postopk</w:t>
      </w:r>
      <w:r>
        <w:t>e, ki se</w:t>
      </w:r>
      <w:r>
        <w:t xml:space="preserve"> bodo</w:t>
      </w:r>
      <w:r>
        <w:t xml:space="preserve"> </w:t>
      </w:r>
      <w:r>
        <w:t>začeli</w:t>
      </w:r>
      <w:r>
        <w:t xml:space="preserve"> voditi po </w:t>
      </w:r>
      <w:r w:rsidRPr="007A6EDC">
        <w:t>prvih splošnih volitvah po uveljavitvi tega zakona</w:t>
      </w:r>
      <w:r>
        <w:t xml:space="preserve">. </w:t>
      </w:r>
    </w:p>
    <w:p w14:paraId="4D6250E5" w14:textId="77777777" w:rsidR="00805491" w:rsidRDefault="00805491" w:rsidP="00AC73B0">
      <w:pPr>
        <w:spacing w:line="240" w:lineRule="atLeast"/>
        <w:jc w:val="both"/>
        <w:rPr>
          <w:rFonts w:cs="Arial"/>
          <w:b/>
          <w:szCs w:val="20"/>
        </w:rPr>
      </w:pPr>
    </w:p>
    <w:p w14:paraId="5E3E0803" w14:textId="0EF4E69F" w:rsidR="00805491" w:rsidRPr="001F14AF" w:rsidRDefault="00805491" w:rsidP="00AC73B0">
      <w:pPr>
        <w:spacing w:line="240" w:lineRule="atLeast"/>
        <w:jc w:val="both"/>
        <w:rPr>
          <w:rFonts w:cs="Arial"/>
          <w:b/>
          <w:szCs w:val="20"/>
        </w:rPr>
      </w:pPr>
      <w:r>
        <w:rPr>
          <w:rFonts w:cs="Arial"/>
          <w:b/>
          <w:szCs w:val="20"/>
        </w:rPr>
        <w:t>K 52. členu</w:t>
      </w:r>
    </w:p>
    <w:p w14:paraId="28FDB27C" w14:textId="77777777" w:rsidR="00AC73B0" w:rsidRPr="001F14AF" w:rsidRDefault="00AC73B0" w:rsidP="00AC73B0">
      <w:pPr>
        <w:spacing w:line="240" w:lineRule="atLeast"/>
        <w:jc w:val="both"/>
        <w:rPr>
          <w:rFonts w:cs="Arial"/>
          <w:szCs w:val="20"/>
        </w:rPr>
      </w:pPr>
      <w:r w:rsidRPr="001F14AF">
        <w:rPr>
          <w:rFonts w:cs="Arial"/>
          <w:szCs w:val="20"/>
        </w:rPr>
        <w:t>V skladu z običajno ureditvijo začne zakon veljati petnajsti dan po objavi v Uradnem listu Republike Slovenije.</w:t>
      </w:r>
    </w:p>
    <w:p w14:paraId="27B50F72" w14:textId="77777777" w:rsidR="00AC73B0" w:rsidRPr="001F14AF" w:rsidRDefault="00AC73B0" w:rsidP="00AC73B0">
      <w:pPr>
        <w:pStyle w:val="Telobesedila"/>
        <w:spacing w:after="0" w:line="240" w:lineRule="atLeast"/>
        <w:rPr>
          <w:rFonts w:ascii="Arial" w:hAnsi="Arial" w:cs="Arial"/>
          <w:sz w:val="20"/>
          <w:szCs w:val="20"/>
          <w:lang w:val="sl-SI"/>
        </w:rPr>
      </w:pPr>
    </w:p>
    <w:p w14:paraId="681E5E6E" w14:textId="77777777" w:rsidR="00AC73B0" w:rsidRPr="001F14AF" w:rsidRDefault="00AC73B0" w:rsidP="00AC73B0">
      <w:pPr>
        <w:spacing w:line="240" w:lineRule="atLeast"/>
        <w:rPr>
          <w:rFonts w:cs="Arial"/>
        </w:rPr>
      </w:pPr>
    </w:p>
    <w:p w14:paraId="4E499DA7" w14:textId="4E09CAC1" w:rsidR="0098568B" w:rsidRPr="001F14AF" w:rsidRDefault="0098568B">
      <w:pPr>
        <w:spacing w:after="160" w:line="259" w:lineRule="auto"/>
        <w:rPr>
          <w:rFonts w:cs="Arial"/>
          <w:szCs w:val="20"/>
        </w:rPr>
      </w:pPr>
      <w:r w:rsidRPr="001F14AF">
        <w:rPr>
          <w:rFonts w:cs="Arial"/>
          <w:szCs w:val="20"/>
        </w:rPr>
        <w:br w:type="page"/>
      </w:r>
    </w:p>
    <w:p w14:paraId="33DB3A0F" w14:textId="77777777" w:rsidR="0098568B" w:rsidRPr="001F14AF" w:rsidRDefault="0098568B" w:rsidP="0098568B">
      <w:pPr>
        <w:spacing w:line="240" w:lineRule="exact"/>
        <w:rPr>
          <w:rFonts w:cs="Arial"/>
          <w:b/>
          <w:bCs/>
        </w:rPr>
      </w:pPr>
      <w:r w:rsidRPr="001F14AF">
        <w:rPr>
          <w:rFonts w:cs="Arial"/>
          <w:b/>
          <w:bCs/>
        </w:rPr>
        <w:lastRenderedPageBreak/>
        <w:t>IV. BESEDILO ČLENOV, KI SE SPREMINJAJO</w:t>
      </w:r>
    </w:p>
    <w:p w14:paraId="7C4F115C" w14:textId="77777777" w:rsidR="0098568B" w:rsidRPr="001F14AF" w:rsidRDefault="0098568B" w:rsidP="0098568B">
      <w:pPr>
        <w:spacing w:line="240" w:lineRule="exact"/>
        <w:rPr>
          <w:rFonts w:cs="Arial"/>
        </w:rPr>
      </w:pPr>
    </w:p>
    <w:p w14:paraId="0059F44E" w14:textId="77777777" w:rsidR="0098568B" w:rsidRPr="001F14AF" w:rsidRDefault="0098568B" w:rsidP="00B85D70">
      <w:pPr>
        <w:spacing w:line="240" w:lineRule="exact"/>
        <w:jc w:val="both"/>
        <w:rPr>
          <w:rFonts w:cs="Arial"/>
          <w:b/>
          <w:bCs/>
        </w:rPr>
      </w:pPr>
      <w:r w:rsidRPr="001F14AF">
        <w:rPr>
          <w:rFonts w:cs="Arial"/>
          <w:b/>
          <w:bCs/>
        </w:rPr>
        <w:t>Zakon o Vladi Republike Slovenije (Uradni list RS, št. 24/05 – uradno prečiščeno besedilo, 109/08, 38/10 – ZUKN, 8/12, 21/13, 47/13 – ZDU-1G, 65/14, 55/17 in 163/22)</w:t>
      </w:r>
    </w:p>
    <w:p w14:paraId="15FE0DCF" w14:textId="77777777" w:rsidR="0098568B" w:rsidRPr="001F14AF" w:rsidRDefault="0098568B" w:rsidP="0098568B">
      <w:pPr>
        <w:spacing w:line="240" w:lineRule="exact"/>
        <w:rPr>
          <w:rFonts w:cs="Arial"/>
          <w:b/>
          <w:bCs/>
        </w:rPr>
      </w:pPr>
    </w:p>
    <w:p w14:paraId="4E647DE4" w14:textId="77777777" w:rsidR="0098568B" w:rsidRPr="001F14AF" w:rsidRDefault="0098568B" w:rsidP="0098568B">
      <w:pPr>
        <w:shd w:val="clear" w:color="auto" w:fill="FFFFFF"/>
        <w:spacing w:line="240" w:lineRule="exact"/>
        <w:jc w:val="center"/>
        <w:rPr>
          <w:rFonts w:cs="Arial"/>
        </w:rPr>
      </w:pPr>
      <w:r w:rsidRPr="001F14AF">
        <w:rPr>
          <w:rFonts w:cs="Arial"/>
        </w:rPr>
        <w:t>25. člen</w:t>
      </w:r>
    </w:p>
    <w:p w14:paraId="003E64D0" w14:textId="77777777" w:rsidR="0098568B" w:rsidRPr="001F14AF" w:rsidRDefault="0098568B" w:rsidP="0098568B">
      <w:pPr>
        <w:shd w:val="clear" w:color="auto" w:fill="FFFFFF"/>
        <w:spacing w:line="240" w:lineRule="exact"/>
        <w:jc w:val="center"/>
        <w:rPr>
          <w:rFonts w:cs="Arial"/>
        </w:rPr>
      </w:pPr>
    </w:p>
    <w:p w14:paraId="74AE221A" w14:textId="77777777" w:rsidR="0098568B" w:rsidRPr="001F14AF" w:rsidRDefault="0098568B" w:rsidP="00EC76DD">
      <w:pPr>
        <w:shd w:val="clear" w:color="auto" w:fill="FFFFFF"/>
        <w:spacing w:line="240" w:lineRule="exact"/>
        <w:jc w:val="both"/>
        <w:rPr>
          <w:rFonts w:cs="Arial"/>
        </w:rPr>
      </w:pPr>
      <w:r w:rsidRPr="001F14AF">
        <w:rPr>
          <w:rFonts w:cs="Arial"/>
        </w:rPr>
        <w:t>Za organizacijsko, strokovno in drugo pomoč pri delovanju vlade in usklajevanju dela ministrstev lahko vlada ustanavlja vladne službe. Predsednik vlade lahko za te naloge pooblasti tudi resorno ministrstvo.</w:t>
      </w:r>
    </w:p>
    <w:p w14:paraId="3C462605" w14:textId="77777777" w:rsidR="00EC76DD" w:rsidRPr="001F14AF" w:rsidRDefault="00EC76DD" w:rsidP="00EC76DD">
      <w:pPr>
        <w:shd w:val="clear" w:color="auto" w:fill="FFFFFF"/>
        <w:spacing w:line="240" w:lineRule="exact"/>
        <w:jc w:val="both"/>
        <w:rPr>
          <w:rFonts w:cs="Arial"/>
        </w:rPr>
      </w:pPr>
    </w:p>
    <w:p w14:paraId="575F3588" w14:textId="77777777" w:rsidR="0098568B" w:rsidRPr="001F14AF" w:rsidRDefault="0098568B" w:rsidP="00EC76DD">
      <w:pPr>
        <w:shd w:val="clear" w:color="auto" w:fill="FFFFFF"/>
        <w:spacing w:line="240" w:lineRule="exact"/>
        <w:jc w:val="both"/>
        <w:rPr>
          <w:rFonts w:cs="Arial"/>
        </w:rPr>
      </w:pPr>
      <w:r w:rsidRPr="001F14AF">
        <w:rPr>
          <w:rFonts w:cs="Arial"/>
        </w:rPr>
        <w:t>Vladno službo vodi minister brez resorja, državni sekretar ali direktorica oziroma direktor (v nadaljevanju: direktor). Direktor vladne službe je odgovoren predsedniku vlade, ministru ali generalni sekretarki oziroma generalnemu sekretarju (v nadaljevanju: generalni sekretar) vlade.</w:t>
      </w:r>
    </w:p>
    <w:p w14:paraId="3F74A29C" w14:textId="77777777" w:rsidR="00EC76DD" w:rsidRPr="001F14AF" w:rsidRDefault="00EC76DD" w:rsidP="00EC76DD">
      <w:pPr>
        <w:shd w:val="clear" w:color="auto" w:fill="FFFFFF"/>
        <w:spacing w:line="240" w:lineRule="exact"/>
        <w:jc w:val="both"/>
        <w:rPr>
          <w:rFonts w:cs="Arial"/>
        </w:rPr>
      </w:pPr>
    </w:p>
    <w:p w14:paraId="7A9594D2" w14:textId="77777777" w:rsidR="0098568B" w:rsidRPr="001F14AF" w:rsidRDefault="0098568B" w:rsidP="00EC76DD">
      <w:pPr>
        <w:shd w:val="clear" w:color="auto" w:fill="FFFFFF"/>
        <w:spacing w:line="240" w:lineRule="exact"/>
        <w:jc w:val="both"/>
        <w:rPr>
          <w:rFonts w:cs="Arial"/>
        </w:rPr>
      </w:pPr>
      <w:r w:rsidRPr="001F14AF">
        <w:rPr>
          <w:rFonts w:cs="Arial"/>
        </w:rPr>
        <w:t>Kot vladna služba deluje tudi generalni sekretariat vlade. Generalni sekretariat vlade vodi generalni sekretar, ki ga imenuje in razreši vlada na predlog predsednika vlade. Generalni sekretar po navodilih predsednika vlade skrbi za pripravo sej vlade in izvrševanje njenih odločitev ter opravlja druge naloge v zvezi z organizacijo dela v vladi in vladnih službah. Generalnemu sekretarju vlade preneha funkcija z razrešitvijo, z odstopom ali s prenehanjem funkcije predsednika vlade.</w:t>
      </w:r>
    </w:p>
    <w:p w14:paraId="291B8997" w14:textId="77777777" w:rsidR="00EC76DD" w:rsidRPr="001F14AF" w:rsidRDefault="00EC76DD" w:rsidP="00EC76DD">
      <w:pPr>
        <w:shd w:val="clear" w:color="auto" w:fill="FFFFFF"/>
        <w:spacing w:line="240" w:lineRule="exact"/>
        <w:jc w:val="both"/>
        <w:rPr>
          <w:rFonts w:cs="Arial"/>
        </w:rPr>
      </w:pPr>
    </w:p>
    <w:p w14:paraId="577B2423" w14:textId="77777777" w:rsidR="0098568B" w:rsidRPr="001F14AF" w:rsidRDefault="0098568B" w:rsidP="00EC76DD">
      <w:pPr>
        <w:shd w:val="clear" w:color="auto" w:fill="FFFFFF"/>
        <w:spacing w:line="240" w:lineRule="exact"/>
        <w:jc w:val="both"/>
        <w:rPr>
          <w:rFonts w:cs="Arial"/>
        </w:rPr>
      </w:pPr>
      <w:r w:rsidRPr="001F14AF">
        <w:rPr>
          <w:rFonts w:cs="Arial"/>
        </w:rPr>
        <w:t>Kot vladna služba deluje tudi kabinet predsednika vlade. Če je predstojnik kabineta predsednika vlade direktor, ga imenuje in razreši predsednik vlade. Položaj mu preneha z razrešitvijo, odstopom ali s prenehanjem funkcije predsednika vlade, za postopek njegove izbire pa se ne uporabljajo določbe zakona, ki ureja javne uslužbence.</w:t>
      </w:r>
    </w:p>
    <w:p w14:paraId="19E36315" w14:textId="77777777" w:rsidR="0098568B" w:rsidRPr="001F14AF" w:rsidRDefault="0098568B" w:rsidP="0098568B">
      <w:pPr>
        <w:spacing w:line="240" w:lineRule="exact"/>
        <w:rPr>
          <w:rFonts w:cs="Arial"/>
          <w:b/>
          <w:bCs/>
        </w:rPr>
      </w:pPr>
    </w:p>
    <w:p w14:paraId="435CDBF2" w14:textId="77777777" w:rsidR="0098568B" w:rsidRPr="001F14AF" w:rsidRDefault="0098568B" w:rsidP="0098568B">
      <w:pPr>
        <w:shd w:val="clear" w:color="auto" w:fill="FFFFFF"/>
        <w:spacing w:line="240" w:lineRule="exact"/>
        <w:jc w:val="center"/>
        <w:rPr>
          <w:rFonts w:cs="Arial"/>
        </w:rPr>
      </w:pPr>
      <w:r w:rsidRPr="001F14AF">
        <w:rPr>
          <w:rFonts w:cs="Arial"/>
        </w:rPr>
        <w:t>32. člen</w:t>
      </w:r>
    </w:p>
    <w:p w14:paraId="5C6E990C" w14:textId="77777777" w:rsidR="0098568B" w:rsidRPr="001F14AF" w:rsidRDefault="0098568B" w:rsidP="0098568B">
      <w:pPr>
        <w:shd w:val="clear" w:color="auto" w:fill="FFFFFF"/>
        <w:spacing w:line="240" w:lineRule="exact"/>
        <w:jc w:val="center"/>
        <w:rPr>
          <w:rFonts w:cs="Arial"/>
        </w:rPr>
      </w:pPr>
    </w:p>
    <w:p w14:paraId="19F23BCD" w14:textId="77777777" w:rsidR="0098568B" w:rsidRPr="001F14AF" w:rsidRDefault="0098568B" w:rsidP="00EC76DD">
      <w:pPr>
        <w:shd w:val="clear" w:color="auto" w:fill="FFFFFF"/>
        <w:spacing w:line="240" w:lineRule="exact"/>
        <w:jc w:val="both"/>
        <w:rPr>
          <w:rFonts w:cs="Arial"/>
        </w:rPr>
      </w:pPr>
      <w:r w:rsidRPr="001F14AF">
        <w:rPr>
          <w:rFonts w:cs="Arial"/>
        </w:rPr>
        <w:t>Za pravice predsednika vlade, ministrov in generalnega sekretarja vlade do plače in nadomestil ter drugih osebnih prejemkov in povračil, do socialnega zavarovanja in dopustov ter za pravice po prenehanju mandata se smiselno uporabljajo določbe zakona o poslancih (Uradni list RS, št. 48/92).</w:t>
      </w:r>
    </w:p>
    <w:p w14:paraId="7216A032" w14:textId="77777777" w:rsidR="00EC76DD" w:rsidRPr="001F14AF" w:rsidRDefault="00EC76DD" w:rsidP="00EC76DD">
      <w:pPr>
        <w:shd w:val="clear" w:color="auto" w:fill="FFFFFF"/>
        <w:spacing w:line="240" w:lineRule="exact"/>
        <w:jc w:val="both"/>
        <w:rPr>
          <w:rFonts w:cs="Arial"/>
        </w:rPr>
      </w:pPr>
    </w:p>
    <w:p w14:paraId="7CECE429" w14:textId="77777777" w:rsidR="0098568B" w:rsidRPr="001F14AF" w:rsidRDefault="0098568B" w:rsidP="00EC76DD">
      <w:pPr>
        <w:shd w:val="clear" w:color="auto" w:fill="FFFFFF"/>
        <w:spacing w:line="240" w:lineRule="exact"/>
        <w:jc w:val="both"/>
        <w:rPr>
          <w:rFonts w:cs="Arial"/>
        </w:rPr>
      </w:pPr>
      <w:r w:rsidRPr="001F14AF">
        <w:rPr>
          <w:rFonts w:cs="Arial"/>
        </w:rPr>
        <w:t>Za pravice državnih sekretarjev in predstojnikov organov v sestavi ministrstev ter predstojnikov vladnih služb do plače in nadomestil ter drugih osebnih prejemkov in povračil, do socialnega zavarovanja in dopustov ter za pravice po prenehanju mandata se smiselno uporabljajo določbe zakona o funkcionarjih v državnih organih (Uradni list RS, št. 30/90, 18/91, 22/91 in 2/91-I).</w:t>
      </w:r>
    </w:p>
    <w:p w14:paraId="7EEC762F" w14:textId="77777777" w:rsidR="00EC76DD" w:rsidRPr="001F14AF" w:rsidRDefault="00EC76DD" w:rsidP="00EC76DD">
      <w:pPr>
        <w:shd w:val="clear" w:color="auto" w:fill="FFFFFF"/>
        <w:spacing w:line="240" w:lineRule="exact"/>
        <w:jc w:val="both"/>
        <w:rPr>
          <w:rFonts w:cs="Arial"/>
        </w:rPr>
      </w:pPr>
    </w:p>
    <w:p w14:paraId="26F9FE0B" w14:textId="77777777" w:rsidR="0098568B" w:rsidRPr="001F14AF" w:rsidRDefault="0098568B" w:rsidP="00EC76DD">
      <w:pPr>
        <w:shd w:val="clear" w:color="auto" w:fill="FFFFFF"/>
        <w:spacing w:line="240" w:lineRule="exact"/>
        <w:jc w:val="both"/>
        <w:rPr>
          <w:rFonts w:cs="Arial"/>
        </w:rPr>
      </w:pPr>
      <w:r w:rsidRPr="001F14AF">
        <w:rPr>
          <w:rFonts w:cs="Arial"/>
        </w:rPr>
        <w:t>Generalni sekretar vlade, predstojnik organa v sestavi ministrstva ter predstojnik vladne službe, ki mu funkcija preneha, mora opravljati tekoče posle do imenovanja novega funkcionarja, pravice iz prejšnjih odstavkov v zvezi s prenehanjem mandata pa mu gredo od naslednjega dne po dnevu imenovanja novega funkcionarja.</w:t>
      </w:r>
    </w:p>
    <w:p w14:paraId="01901472" w14:textId="77777777" w:rsidR="00EC76DD" w:rsidRPr="001F14AF" w:rsidRDefault="00EC76DD" w:rsidP="00EC76DD">
      <w:pPr>
        <w:shd w:val="clear" w:color="auto" w:fill="FFFFFF"/>
        <w:spacing w:line="240" w:lineRule="exact"/>
        <w:jc w:val="both"/>
        <w:rPr>
          <w:rFonts w:cs="Arial"/>
        </w:rPr>
      </w:pPr>
    </w:p>
    <w:p w14:paraId="5F93BD4B" w14:textId="12B1C276" w:rsidR="0098568B" w:rsidRPr="001F14AF" w:rsidRDefault="0098568B" w:rsidP="00EC76DD">
      <w:pPr>
        <w:shd w:val="clear" w:color="auto" w:fill="FFFFFF"/>
        <w:spacing w:line="240" w:lineRule="exact"/>
        <w:jc w:val="both"/>
        <w:rPr>
          <w:rFonts w:cs="Arial"/>
        </w:rPr>
      </w:pPr>
      <w:r w:rsidRPr="001F14AF">
        <w:rPr>
          <w:rFonts w:cs="Arial"/>
        </w:rPr>
        <w:t>Določbe prvega in drugega odstavka tega člena se uporabljajo tudi za člane vlade, ki jim je prenehala funkcija z dnem konstituiranja državnega zbora, in za funkcionarje, ki jim preneha funkcija po 40. členu tega zakona. Pravice po prenehanju mandata jim gredo od naslednjega dne po dnevu prisege ministrov, imenovanih po tem zakonu, oziroma po dnevu imenovanja drugih funkcionarjev.</w:t>
      </w:r>
    </w:p>
    <w:p w14:paraId="2738B85D" w14:textId="77777777" w:rsidR="0098568B" w:rsidRPr="001F14AF" w:rsidRDefault="0098568B" w:rsidP="0098568B">
      <w:pPr>
        <w:spacing w:line="240" w:lineRule="exact"/>
        <w:rPr>
          <w:rFonts w:cs="Arial"/>
          <w:b/>
          <w:bCs/>
        </w:rPr>
      </w:pPr>
    </w:p>
    <w:p w14:paraId="460591AA" w14:textId="77777777" w:rsidR="0098568B" w:rsidRPr="001F14AF" w:rsidRDefault="0098568B" w:rsidP="0098568B">
      <w:pPr>
        <w:spacing w:line="240" w:lineRule="exact"/>
        <w:rPr>
          <w:rFonts w:cs="Arial"/>
          <w:b/>
          <w:bCs/>
        </w:rPr>
      </w:pPr>
      <w:r w:rsidRPr="001F14AF">
        <w:rPr>
          <w:rFonts w:cs="Arial"/>
          <w:b/>
          <w:bCs/>
        </w:rPr>
        <w:t>Zakon o poslancih (Uradni list RS, št. 112/05 – uradno prečiščeno besedilo, 109/08, 39/11, 48/12, 17/22 in 95/24)</w:t>
      </w:r>
    </w:p>
    <w:p w14:paraId="43B7A15C" w14:textId="77777777" w:rsidR="00DE6012" w:rsidRPr="001F14AF" w:rsidRDefault="00DE6012" w:rsidP="0098568B">
      <w:pPr>
        <w:spacing w:line="240" w:lineRule="exact"/>
        <w:rPr>
          <w:rFonts w:cs="Arial"/>
          <w:b/>
          <w:bCs/>
        </w:rPr>
      </w:pPr>
    </w:p>
    <w:p w14:paraId="3B8D51C5" w14:textId="77777777" w:rsidR="00DE6012" w:rsidRPr="001F14AF" w:rsidRDefault="00DE6012" w:rsidP="00DE6012">
      <w:pPr>
        <w:spacing w:line="240" w:lineRule="exact"/>
        <w:jc w:val="center"/>
        <w:rPr>
          <w:rFonts w:cs="Arial"/>
        </w:rPr>
      </w:pPr>
      <w:r w:rsidRPr="001F14AF">
        <w:rPr>
          <w:rFonts w:cs="Arial"/>
        </w:rPr>
        <w:t>25. člen</w:t>
      </w:r>
    </w:p>
    <w:p w14:paraId="45D4CE97" w14:textId="77777777" w:rsidR="00DE6012" w:rsidRPr="001F14AF" w:rsidRDefault="00DE6012" w:rsidP="00DE6012">
      <w:pPr>
        <w:spacing w:line="240" w:lineRule="exact"/>
        <w:jc w:val="center"/>
        <w:rPr>
          <w:rFonts w:cs="Arial"/>
        </w:rPr>
      </w:pPr>
    </w:p>
    <w:p w14:paraId="3786CB95" w14:textId="77777777" w:rsidR="00DE6012" w:rsidRPr="001F14AF" w:rsidRDefault="00DE6012" w:rsidP="00DE6012">
      <w:pPr>
        <w:spacing w:line="240" w:lineRule="exact"/>
        <w:rPr>
          <w:rFonts w:cs="Arial"/>
        </w:rPr>
      </w:pPr>
      <w:r w:rsidRPr="001F14AF">
        <w:rPr>
          <w:rFonts w:cs="Arial"/>
        </w:rPr>
        <w:t>Poslanec ima za čas letnega dopusta pravico do nadomestila plače v višini plače.</w:t>
      </w:r>
    </w:p>
    <w:p w14:paraId="5FC25245" w14:textId="77777777" w:rsidR="00DE6012" w:rsidRPr="001F14AF" w:rsidRDefault="00DE6012" w:rsidP="00DE6012">
      <w:pPr>
        <w:spacing w:line="240" w:lineRule="exact"/>
        <w:rPr>
          <w:rFonts w:cs="Arial"/>
        </w:rPr>
      </w:pPr>
    </w:p>
    <w:p w14:paraId="416E39A1" w14:textId="493CE4E0" w:rsidR="00DE6012" w:rsidRPr="001F14AF" w:rsidRDefault="00DE6012" w:rsidP="00DE6012">
      <w:pPr>
        <w:spacing w:line="240" w:lineRule="exact"/>
        <w:jc w:val="both"/>
        <w:rPr>
          <w:rFonts w:cs="Arial"/>
          <w:b/>
          <w:bCs/>
        </w:rPr>
      </w:pPr>
      <w:r w:rsidRPr="001F14AF">
        <w:rPr>
          <w:rFonts w:cs="Arial"/>
        </w:rPr>
        <w:lastRenderedPageBreak/>
        <w:t>Delodajalec poslancu za zadržanost z dela zaradi bolezni ali poškodbe, ki ni povezana z delom, izplačuje nadomestilo plače v višini 80% plače poslanca v preteklem mesecu, in sicer do 30 delovnih dni za posamezno odsotnost z dela, vendar največ za 120 delovnih dni v koledarskem letu</w:t>
      </w:r>
      <w:r w:rsidRPr="001F14AF">
        <w:rPr>
          <w:rFonts w:cs="Arial"/>
          <w:b/>
          <w:bCs/>
        </w:rPr>
        <w:t>.</w:t>
      </w:r>
    </w:p>
    <w:p w14:paraId="6E5D78C9" w14:textId="77777777" w:rsidR="0098568B" w:rsidRPr="001F14AF" w:rsidRDefault="0098568B" w:rsidP="0098568B">
      <w:pPr>
        <w:spacing w:line="240" w:lineRule="exact"/>
        <w:rPr>
          <w:rFonts w:cs="Arial"/>
          <w:b/>
          <w:bCs/>
        </w:rPr>
      </w:pPr>
    </w:p>
    <w:p w14:paraId="12EFA88A" w14:textId="77777777" w:rsidR="0098568B" w:rsidRPr="001F14AF" w:rsidRDefault="0098568B" w:rsidP="0098568B">
      <w:pPr>
        <w:shd w:val="clear" w:color="auto" w:fill="FFFFFF"/>
        <w:spacing w:line="240" w:lineRule="exact"/>
        <w:jc w:val="center"/>
        <w:rPr>
          <w:rFonts w:cs="Arial"/>
        </w:rPr>
      </w:pPr>
      <w:r w:rsidRPr="001F14AF">
        <w:rPr>
          <w:rFonts w:cs="Arial"/>
        </w:rPr>
        <w:t>28. člen</w:t>
      </w:r>
    </w:p>
    <w:p w14:paraId="0F2170CE" w14:textId="77777777" w:rsidR="0098568B" w:rsidRPr="001F14AF" w:rsidRDefault="0098568B" w:rsidP="0098568B">
      <w:pPr>
        <w:shd w:val="clear" w:color="auto" w:fill="FFFFFF"/>
        <w:spacing w:line="240" w:lineRule="exact"/>
        <w:jc w:val="center"/>
        <w:rPr>
          <w:rFonts w:cs="Arial"/>
          <w:b/>
          <w:bCs/>
        </w:rPr>
      </w:pPr>
    </w:p>
    <w:p w14:paraId="10F14AEE" w14:textId="77777777" w:rsidR="0098568B" w:rsidRPr="001F14AF" w:rsidRDefault="0098568B" w:rsidP="00EC76DD">
      <w:pPr>
        <w:shd w:val="clear" w:color="auto" w:fill="FFFFFF"/>
        <w:spacing w:line="240" w:lineRule="exact"/>
        <w:jc w:val="both"/>
        <w:rPr>
          <w:rFonts w:cs="Arial"/>
        </w:rPr>
      </w:pPr>
      <w:r w:rsidRPr="001F14AF">
        <w:rPr>
          <w:rFonts w:cs="Arial"/>
        </w:rPr>
        <w:t>Poslanec ima pravico do drugih osebnih prejemkov in povračil:</w:t>
      </w:r>
    </w:p>
    <w:p w14:paraId="13D459DD" w14:textId="77777777" w:rsidR="0098568B" w:rsidRPr="001F14AF" w:rsidRDefault="0098568B" w:rsidP="0098568B">
      <w:pPr>
        <w:pStyle w:val="Odstavekseznama"/>
        <w:numPr>
          <w:ilvl w:val="0"/>
          <w:numId w:val="58"/>
        </w:numPr>
        <w:shd w:val="clear" w:color="auto" w:fill="FFFFFF"/>
        <w:spacing w:line="240" w:lineRule="exact"/>
        <w:jc w:val="both"/>
        <w:rPr>
          <w:rFonts w:cs="Arial"/>
        </w:rPr>
      </w:pPr>
      <w:r w:rsidRPr="001F14AF">
        <w:rPr>
          <w:rFonts w:cs="Arial"/>
        </w:rPr>
        <w:t>povračila stroškov za prevoz na delo in z dela,</w:t>
      </w:r>
    </w:p>
    <w:p w14:paraId="54883F1D" w14:textId="77777777" w:rsidR="0098568B" w:rsidRPr="001F14AF" w:rsidRDefault="0098568B" w:rsidP="0098568B">
      <w:pPr>
        <w:pStyle w:val="Odstavekseznama"/>
        <w:numPr>
          <w:ilvl w:val="0"/>
          <w:numId w:val="58"/>
        </w:numPr>
        <w:shd w:val="clear" w:color="auto" w:fill="FFFFFF"/>
        <w:spacing w:line="240" w:lineRule="exact"/>
        <w:jc w:val="both"/>
        <w:rPr>
          <w:rFonts w:cs="Arial"/>
        </w:rPr>
      </w:pPr>
      <w:r w:rsidRPr="001F14AF">
        <w:rPr>
          <w:rFonts w:cs="Arial"/>
        </w:rPr>
        <w:t>regresa za prehrano med delom,</w:t>
      </w:r>
    </w:p>
    <w:p w14:paraId="09EA0E7C" w14:textId="77777777" w:rsidR="0098568B" w:rsidRPr="001F14AF" w:rsidRDefault="0098568B" w:rsidP="0098568B">
      <w:pPr>
        <w:pStyle w:val="Odstavekseznama"/>
        <w:numPr>
          <w:ilvl w:val="0"/>
          <w:numId w:val="58"/>
        </w:numPr>
        <w:shd w:val="clear" w:color="auto" w:fill="FFFFFF"/>
        <w:spacing w:line="240" w:lineRule="exact"/>
        <w:jc w:val="both"/>
        <w:rPr>
          <w:rFonts w:cs="Arial"/>
        </w:rPr>
      </w:pPr>
      <w:r w:rsidRPr="001F14AF">
        <w:rPr>
          <w:rFonts w:cs="Arial"/>
        </w:rPr>
        <w:t>regresa za letni dopust,</w:t>
      </w:r>
    </w:p>
    <w:p w14:paraId="733A6171" w14:textId="77777777" w:rsidR="0098568B" w:rsidRPr="001F14AF" w:rsidRDefault="0098568B" w:rsidP="0098568B">
      <w:pPr>
        <w:pStyle w:val="Odstavekseznama"/>
        <w:numPr>
          <w:ilvl w:val="0"/>
          <w:numId w:val="58"/>
        </w:numPr>
        <w:shd w:val="clear" w:color="auto" w:fill="FFFFFF"/>
        <w:spacing w:line="240" w:lineRule="exact"/>
        <w:jc w:val="both"/>
        <w:rPr>
          <w:rFonts w:cs="Arial"/>
        </w:rPr>
      </w:pPr>
      <w:r w:rsidRPr="001F14AF">
        <w:rPr>
          <w:rFonts w:cs="Arial"/>
        </w:rPr>
        <w:t>nadomestila za ločeno življenje,</w:t>
      </w:r>
    </w:p>
    <w:p w14:paraId="21B9274F" w14:textId="77777777" w:rsidR="0098568B" w:rsidRPr="001F14AF" w:rsidRDefault="0098568B" w:rsidP="0098568B">
      <w:pPr>
        <w:pStyle w:val="Odstavekseznama"/>
        <w:numPr>
          <w:ilvl w:val="0"/>
          <w:numId w:val="58"/>
        </w:numPr>
        <w:shd w:val="clear" w:color="auto" w:fill="FFFFFF"/>
        <w:spacing w:line="240" w:lineRule="exact"/>
        <w:jc w:val="both"/>
        <w:rPr>
          <w:rFonts w:cs="Arial"/>
        </w:rPr>
      </w:pPr>
      <w:r w:rsidRPr="001F14AF">
        <w:rPr>
          <w:rFonts w:cs="Arial"/>
        </w:rPr>
        <w:t>povračila stroškov prevoza ob dela prostih dneh iz kraja, kjer ima službeno stanovanje, do kraja stalnega prebivališča in nazaj,</w:t>
      </w:r>
    </w:p>
    <w:p w14:paraId="5725D3E5" w14:textId="77777777" w:rsidR="0098568B" w:rsidRPr="001F14AF" w:rsidRDefault="0098568B" w:rsidP="0098568B">
      <w:pPr>
        <w:pStyle w:val="Odstavekseznama"/>
        <w:numPr>
          <w:ilvl w:val="0"/>
          <w:numId w:val="58"/>
        </w:numPr>
        <w:shd w:val="clear" w:color="auto" w:fill="FFFFFF"/>
        <w:spacing w:line="240" w:lineRule="exact"/>
        <w:jc w:val="both"/>
        <w:rPr>
          <w:rFonts w:cs="Arial"/>
        </w:rPr>
      </w:pPr>
      <w:r w:rsidRPr="001F14AF">
        <w:rPr>
          <w:rFonts w:cs="Arial"/>
        </w:rPr>
        <w:t>povračila stroškov selitve iz kraja stalnega prebivališča v kraj, kjer ima službeno stanovanje, in nazaj,</w:t>
      </w:r>
    </w:p>
    <w:p w14:paraId="613EDBFF" w14:textId="77777777" w:rsidR="0098568B" w:rsidRPr="001F14AF" w:rsidRDefault="0098568B" w:rsidP="0098568B">
      <w:pPr>
        <w:pStyle w:val="Odstavekseznama"/>
        <w:numPr>
          <w:ilvl w:val="0"/>
          <w:numId w:val="58"/>
        </w:numPr>
        <w:shd w:val="clear" w:color="auto" w:fill="FFFFFF"/>
        <w:spacing w:line="240" w:lineRule="exact"/>
        <w:jc w:val="both"/>
        <w:rPr>
          <w:rFonts w:cs="Arial"/>
        </w:rPr>
      </w:pPr>
      <w:r w:rsidRPr="001F14AF">
        <w:rPr>
          <w:rFonts w:cs="Arial"/>
        </w:rPr>
        <w:t>povračila stroškov za izobraževanje,</w:t>
      </w:r>
    </w:p>
    <w:p w14:paraId="438A9D61" w14:textId="77777777" w:rsidR="0098568B" w:rsidRPr="001F14AF" w:rsidRDefault="0098568B" w:rsidP="0098568B">
      <w:pPr>
        <w:pStyle w:val="Odstavekseznama"/>
        <w:numPr>
          <w:ilvl w:val="0"/>
          <w:numId w:val="58"/>
        </w:numPr>
        <w:shd w:val="clear" w:color="auto" w:fill="FFFFFF"/>
        <w:spacing w:line="240" w:lineRule="exact"/>
        <w:jc w:val="both"/>
        <w:rPr>
          <w:rFonts w:cs="Arial"/>
        </w:rPr>
      </w:pPr>
      <w:r w:rsidRPr="001F14AF">
        <w:rPr>
          <w:rFonts w:cs="Arial"/>
        </w:rPr>
        <w:t>jubilejne nagrade,</w:t>
      </w:r>
    </w:p>
    <w:p w14:paraId="37C4609D" w14:textId="77777777" w:rsidR="0098568B" w:rsidRPr="001F14AF" w:rsidRDefault="0098568B" w:rsidP="0098568B">
      <w:pPr>
        <w:pStyle w:val="Odstavekseznama"/>
        <w:numPr>
          <w:ilvl w:val="0"/>
          <w:numId w:val="58"/>
        </w:numPr>
        <w:shd w:val="clear" w:color="auto" w:fill="FFFFFF"/>
        <w:spacing w:line="240" w:lineRule="exact"/>
        <w:jc w:val="both"/>
        <w:rPr>
          <w:rFonts w:cs="Arial"/>
        </w:rPr>
      </w:pPr>
      <w:r w:rsidRPr="001F14AF">
        <w:rPr>
          <w:rFonts w:cs="Arial"/>
        </w:rPr>
        <w:t>odpravnine ob odhodu v pokoj.</w:t>
      </w:r>
    </w:p>
    <w:p w14:paraId="3BBDDB14" w14:textId="77777777" w:rsidR="00DE6012" w:rsidRPr="001F14AF" w:rsidRDefault="00DE6012" w:rsidP="00DE6012">
      <w:pPr>
        <w:shd w:val="clear" w:color="auto" w:fill="FFFFFF"/>
        <w:spacing w:line="240" w:lineRule="exact"/>
        <w:jc w:val="both"/>
        <w:rPr>
          <w:rFonts w:cs="Arial"/>
        </w:rPr>
      </w:pPr>
    </w:p>
    <w:p w14:paraId="6A5B691D" w14:textId="77777777" w:rsidR="00DE6012" w:rsidRPr="001F14AF" w:rsidRDefault="00DE6012" w:rsidP="00DE6012">
      <w:pPr>
        <w:shd w:val="clear" w:color="auto" w:fill="FFFFFF"/>
        <w:spacing w:line="240" w:lineRule="auto"/>
        <w:jc w:val="center"/>
        <w:rPr>
          <w:rFonts w:cs="Arial"/>
        </w:rPr>
      </w:pPr>
      <w:r w:rsidRPr="001F14AF">
        <w:rPr>
          <w:rFonts w:cs="Arial"/>
        </w:rPr>
        <w:t>29. člen</w:t>
      </w:r>
    </w:p>
    <w:p w14:paraId="13DBC60D" w14:textId="77777777" w:rsidR="00DE6012" w:rsidRPr="001F14AF" w:rsidRDefault="00DE6012" w:rsidP="00DE6012">
      <w:pPr>
        <w:shd w:val="clear" w:color="auto" w:fill="FFFFFF"/>
        <w:spacing w:line="240" w:lineRule="auto"/>
        <w:jc w:val="center"/>
        <w:rPr>
          <w:rFonts w:cs="Arial"/>
        </w:rPr>
      </w:pPr>
    </w:p>
    <w:p w14:paraId="4FDC8082" w14:textId="77777777" w:rsidR="00DE6012" w:rsidRPr="001F14AF" w:rsidRDefault="00DE6012" w:rsidP="00DE6012">
      <w:pPr>
        <w:shd w:val="clear" w:color="auto" w:fill="FFFFFF"/>
        <w:spacing w:line="240" w:lineRule="auto"/>
        <w:jc w:val="both"/>
        <w:rPr>
          <w:rFonts w:cs="Arial"/>
        </w:rPr>
      </w:pPr>
      <w:r w:rsidRPr="001F14AF">
        <w:rPr>
          <w:rFonts w:cs="Arial"/>
        </w:rPr>
        <w:t>Poslanec ima pravico do povračila stroškov v zvezi s službenimi potovanji (dnevnice, stroški prevoza, stroški prenočevanja).</w:t>
      </w:r>
    </w:p>
    <w:p w14:paraId="65080DD4" w14:textId="77777777" w:rsidR="00DE6012" w:rsidRPr="001F14AF" w:rsidRDefault="00DE6012" w:rsidP="00DE6012">
      <w:pPr>
        <w:shd w:val="clear" w:color="auto" w:fill="FFFFFF"/>
        <w:spacing w:line="240" w:lineRule="auto"/>
        <w:jc w:val="both"/>
        <w:rPr>
          <w:rFonts w:cs="Arial"/>
        </w:rPr>
      </w:pPr>
    </w:p>
    <w:p w14:paraId="593AE88C" w14:textId="77777777" w:rsidR="00DE6012" w:rsidRPr="001F14AF" w:rsidRDefault="00DE6012" w:rsidP="00DE6012">
      <w:pPr>
        <w:shd w:val="clear" w:color="auto" w:fill="FFFFFF"/>
        <w:spacing w:line="240" w:lineRule="auto"/>
        <w:jc w:val="both"/>
        <w:rPr>
          <w:rFonts w:cs="Arial"/>
        </w:rPr>
      </w:pPr>
      <w:r w:rsidRPr="001F14AF">
        <w:rPr>
          <w:rFonts w:cs="Arial"/>
        </w:rPr>
        <w:t>Poslanec ima pravico do mesečnega pavšalnega zneska za pokrivanje stroškov pri opravljanju funkcije v zvezi z delom v volilni enoti.</w:t>
      </w:r>
    </w:p>
    <w:p w14:paraId="03BB40BA" w14:textId="77777777" w:rsidR="0098568B" w:rsidRPr="001F14AF" w:rsidRDefault="0098568B" w:rsidP="0098568B">
      <w:pPr>
        <w:shd w:val="clear" w:color="auto" w:fill="FFFFFF"/>
        <w:spacing w:line="240" w:lineRule="exact"/>
        <w:jc w:val="center"/>
        <w:rPr>
          <w:rFonts w:cs="Arial"/>
          <w:b/>
          <w:bCs/>
        </w:rPr>
      </w:pPr>
    </w:p>
    <w:p w14:paraId="41AEE34E" w14:textId="77777777" w:rsidR="0098568B" w:rsidRPr="001F14AF" w:rsidRDefault="0098568B" w:rsidP="0098568B">
      <w:pPr>
        <w:shd w:val="clear" w:color="auto" w:fill="FFFFFF"/>
        <w:spacing w:line="240" w:lineRule="exact"/>
        <w:jc w:val="center"/>
        <w:rPr>
          <w:rFonts w:cs="Arial"/>
        </w:rPr>
      </w:pPr>
      <w:r w:rsidRPr="001F14AF">
        <w:rPr>
          <w:rFonts w:cs="Arial"/>
        </w:rPr>
        <w:t>30. člen</w:t>
      </w:r>
    </w:p>
    <w:p w14:paraId="6D5308F7" w14:textId="77777777" w:rsidR="0098568B" w:rsidRPr="001F14AF" w:rsidRDefault="0098568B" w:rsidP="0098568B">
      <w:pPr>
        <w:shd w:val="clear" w:color="auto" w:fill="FFFFFF"/>
        <w:spacing w:line="240" w:lineRule="exact"/>
        <w:jc w:val="center"/>
        <w:rPr>
          <w:rFonts w:cs="Arial"/>
        </w:rPr>
      </w:pPr>
    </w:p>
    <w:p w14:paraId="258BDF92" w14:textId="77777777" w:rsidR="0098568B" w:rsidRPr="001F14AF" w:rsidRDefault="0098568B" w:rsidP="00EC76DD">
      <w:pPr>
        <w:shd w:val="clear" w:color="auto" w:fill="FFFFFF"/>
        <w:spacing w:line="240" w:lineRule="exact"/>
        <w:jc w:val="both"/>
        <w:rPr>
          <w:rFonts w:cs="Arial"/>
        </w:rPr>
      </w:pPr>
      <w:r w:rsidRPr="001F14AF">
        <w:rPr>
          <w:rFonts w:cs="Arial"/>
        </w:rPr>
        <w:t>Pogoje in višino prejemkov in povračil iz prejšnjih dveh členov določi državni zbor oziroma pristojno delovno telo.</w:t>
      </w:r>
    </w:p>
    <w:p w14:paraId="51A345CA" w14:textId="77777777" w:rsidR="00D71D61" w:rsidRPr="001F14AF" w:rsidRDefault="00D71D61" w:rsidP="00EC76DD">
      <w:pPr>
        <w:shd w:val="clear" w:color="auto" w:fill="FFFFFF"/>
        <w:spacing w:line="240" w:lineRule="exact"/>
        <w:jc w:val="both"/>
        <w:rPr>
          <w:rFonts w:cs="Arial"/>
        </w:rPr>
      </w:pPr>
    </w:p>
    <w:p w14:paraId="116C542E" w14:textId="77777777" w:rsidR="00D71D61" w:rsidRPr="001F14AF" w:rsidRDefault="00D71D61" w:rsidP="00D71D61">
      <w:pPr>
        <w:shd w:val="clear" w:color="auto" w:fill="FFFFFF"/>
        <w:spacing w:line="240" w:lineRule="exact"/>
        <w:jc w:val="center"/>
        <w:rPr>
          <w:rFonts w:cs="Arial"/>
        </w:rPr>
      </w:pPr>
      <w:r w:rsidRPr="001F14AF">
        <w:rPr>
          <w:rFonts w:cs="Arial"/>
        </w:rPr>
        <w:t>38. člen</w:t>
      </w:r>
    </w:p>
    <w:p w14:paraId="54839326" w14:textId="77777777" w:rsidR="00D71D61" w:rsidRPr="001F14AF" w:rsidRDefault="00D71D61" w:rsidP="00D71D61">
      <w:pPr>
        <w:shd w:val="clear" w:color="auto" w:fill="FFFFFF"/>
        <w:spacing w:line="240" w:lineRule="exact"/>
        <w:jc w:val="center"/>
        <w:rPr>
          <w:rFonts w:cs="Arial"/>
        </w:rPr>
      </w:pPr>
    </w:p>
    <w:p w14:paraId="03E61226" w14:textId="77777777" w:rsidR="00D71D61" w:rsidRPr="001F14AF" w:rsidRDefault="00D71D61" w:rsidP="00D71D61">
      <w:pPr>
        <w:shd w:val="clear" w:color="auto" w:fill="FFFFFF"/>
        <w:spacing w:line="240" w:lineRule="exact"/>
        <w:jc w:val="both"/>
        <w:rPr>
          <w:rFonts w:cs="Arial"/>
        </w:rPr>
      </w:pPr>
      <w:r w:rsidRPr="001F14AF">
        <w:rPr>
          <w:rFonts w:cs="Arial"/>
        </w:rPr>
        <w:t>Poslanec, ki mu je prenehal mandat in iz objektivnih razlogov ne more nadaljevati prejšnjega dela ali dobiti druge ustrezne zaposlitve in ne izpolnjuje minimalnih pogojev za pridobitev pravice do starostne pokojnine brez zmanjšanja v skladu s predpisi, ki urejajo obvezno pokojninsko in invalidsko zavarovanje, oziroma s posebnimi predpisi, v katerih je urejena pravica do starostne pokojnine, ima, dokler se ne zaposli ali začne opravljati pridobitne dejavnosti oziroma dokler ne izpolni navedenih pogojev za upokojitev, pravico do nadomestila v višini 80 % zadnje plače, ki jo je prejemal, ko je opravljal funkcijo, vendar najdlje šest mesecev od prenehanja mandata.</w:t>
      </w:r>
    </w:p>
    <w:p w14:paraId="2A8903AA" w14:textId="77777777" w:rsidR="00D71D61" w:rsidRPr="001F14AF" w:rsidRDefault="00D71D61" w:rsidP="00D71D61">
      <w:pPr>
        <w:shd w:val="clear" w:color="auto" w:fill="FFFFFF"/>
        <w:spacing w:line="240" w:lineRule="exact"/>
        <w:jc w:val="both"/>
        <w:rPr>
          <w:rFonts w:cs="Arial"/>
        </w:rPr>
      </w:pPr>
    </w:p>
    <w:p w14:paraId="2C530071" w14:textId="77777777" w:rsidR="00D71D61" w:rsidRPr="001F14AF" w:rsidRDefault="00D71D61" w:rsidP="00D71D61">
      <w:pPr>
        <w:shd w:val="clear" w:color="auto" w:fill="FFFFFF"/>
        <w:spacing w:line="240" w:lineRule="exact"/>
        <w:jc w:val="both"/>
        <w:rPr>
          <w:rFonts w:cs="Arial"/>
        </w:rPr>
      </w:pPr>
      <w:r w:rsidRPr="001F14AF">
        <w:rPr>
          <w:rFonts w:cs="Arial"/>
        </w:rPr>
        <w:t>Pravica do nadomestila iz prejšnjega odstavka se lahko podaljša do izpolnitve v prejšnjem odstavku navedenih pogojev za upokojitev, vendar najdlje še za šest mesecev.</w:t>
      </w:r>
    </w:p>
    <w:p w14:paraId="71BC264B" w14:textId="77777777" w:rsidR="00D71D61" w:rsidRPr="001F14AF" w:rsidRDefault="00D71D61" w:rsidP="00D71D61">
      <w:pPr>
        <w:shd w:val="clear" w:color="auto" w:fill="FFFFFF"/>
        <w:spacing w:line="240" w:lineRule="exact"/>
        <w:jc w:val="both"/>
        <w:rPr>
          <w:rFonts w:cs="Arial"/>
        </w:rPr>
      </w:pPr>
    </w:p>
    <w:p w14:paraId="0744B137" w14:textId="77777777" w:rsidR="00D71D61" w:rsidRPr="001F14AF" w:rsidRDefault="00D71D61" w:rsidP="00D71D61">
      <w:pPr>
        <w:shd w:val="clear" w:color="auto" w:fill="FFFFFF"/>
        <w:spacing w:line="240" w:lineRule="exact"/>
        <w:jc w:val="both"/>
        <w:rPr>
          <w:rFonts w:cs="Arial"/>
        </w:rPr>
      </w:pPr>
      <w:r w:rsidRPr="001F14AF">
        <w:rPr>
          <w:rFonts w:cs="Arial"/>
        </w:rPr>
        <w:t>Poslanec, ki je opravljal funkcijo poslanca že pred mandatom, ki mu je prenehal, ima za vsak prejšnji zaporedni mandat pravico do dodatnega trimesečnega nadomestila plače, vendar ne več kot šest mesecev skupaj.</w:t>
      </w:r>
    </w:p>
    <w:p w14:paraId="1BC7A0D5" w14:textId="77777777" w:rsidR="00D71D61" w:rsidRPr="001F14AF" w:rsidRDefault="00D71D61" w:rsidP="00D71D61">
      <w:pPr>
        <w:shd w:val="clear" w:color="auto" w:fill="FFFFFF"/>
        <w:spacing w:line="240" w:lineRule="exact"/>
        <w:jc w:val="both"/>
        <w:rPr>
          <w:rFonts w:cs="Arial"/>
        </w:rPr>
      </w:pPr>
    </w:p>
    <w:p w14:paraId="714F4D5D" w14:textId="77777777" w:rsidR="00D71D61" w:rsidRPr="001F14AF" w:rsidRDefault="00D71D61" w:rsidP="00D71D61">
      <w:pPr>
        <w:shd w:val="clear" w:color="auto" w:fill="FFFFFF"/>
        <w:spacing w:line="240" w:lineRule="exact"/>
        <w:jc w:val="both"/>
        <w:rPr>
          <w:rFonts w:cs="Arial"/>
        </w:rPr>
      </w:pPr>
      <w:r w:rsidRPr="001F14AF">
        <w:rPr>
          <w:rFonts w:cs="Arial"/>
        </w:rPr>
        <w:t>Poslanec, ki mu je funkcija poslanca prenehala pred potekom šestih mesecev od potrditve mandata, nima pravice do nadomestila plače.</w:t>
      </w:r>
    </w:p>
    <w:p w14:paraId="2E03A315" w14:textId="77777777" w:rsidR="00D71D61" w:rsidRPr="001F14AF" w:rsidRDefault="00D71D61" w:rsidP="00D71D61">
      <w:pPr>
        <w:shd w:val="clear" w:color="auto" w:fill="FFFFFF"/>
        <w:spacing w:line="240" w:lineRule="exact"/>
        <w:jc w:val="both"/>
        <w:rPr>
          <w:rFonts w:cs="Arial"/>
        </w:rPr>
      </w:pPr>
    </w:p>
    <w:p w14:paraId="0A57E672" w14:textId="77777777" w:rsidR="00D71D61" w:rsidRPr="001F14AF" w:rsidRDefault="00D71D61" w:rsidP="00D71D61">
      <w:pPr>
        <w:shd w:val="clear" w:color="auto" w:fill="FFFFFF"/>
        <w:spacing w:line="240" w:lineRule="exact"/>
        <w:jc w:val="both"/>
        <w:rPr>
          <w:rFonts w:cs="Arial"/>
        </w:rPr>
      </w:pPr>
      <w:r w:rsidRPr="001F14AF">
        <w:rPr>
          <w:rFonts w:cs="Arial"/>
        </w:rPr>
        <w:t>Poslanec, ki je bil do potrditve mandata v delovnem razmerju in mu pravice ter obveznosti iz tega delovnega razmerja na podlagi sporazuma z delodajalcem mirujejo, po prenehanju mandata nima pravice do nadomestila.</w:t>
      </w:r>
    </w:p>
    <w:p w14:paraId="38F279B2" w14:textId="77777777" w:rsidR="00D71D61" w:rsidRPr="001F14AF" w:rsidRDefault="00D71D61" w:rsidP="00D71D61">
      <w:pPr>
        <w:shd w:val="clear" w:color="auto" w:fill="FFFFFF"/>
        <w:spacing w:line="240" w:lineRule="exact"/>
        <w:jc w:val="both"/>
        <w:rPr>
          <w:rFonts w:cs="Arial"/>
        </w:rPr>
      </w:pPr>
    </w:p>
    <w:p w14:paraId="01250DBC" w14:textId="6930480D" w:rsidR="00D71D61" w:rsidRPr="001F14AF" w:rsidRDefault="00D71D61" w:rsidP="00D71D61">
      <w:pPr>
        <w:shd w:val="clear" w:color="auto" w:fill="FFFFFF"/>
        <w:spacing w:line="240" w:lineRule="exact"/>
        <w:jc w:val="both"/>
        <w:rPr>
          <w:rFonts w:cs="Arial"/>
        </w:rPr>
      </w:pPr>
      <w:r w:rsidRPr="001F14AF">
        <w:rPr>
          <w:rFonts w:cs="Arial"/>
        </w:rPr>
        <w:lastRenderedPageBreak/>
        <w:t>Čas prejemanja nadomestila se poslancu, ki mu je prenehal mandat, šteje v delovno dobo. V tem času je socialno zavarovan po predpisih, ki urejajo socialno zavarovanje oseb v delovnem razmerju, ob upokojitvi pa mu pripada pravica do odpravnine.</w:t>
      </w:r>
    </w:p>
    <w:p w14:paraId="3CD4BE4F" w14:textId="77777777" w:rsidR="0098568B" w:rsidRPr="001F14AF" w:rsidRDefault="0098568B" w:rsidP="0098568B">
      <w:pPr>
        <w:spacing w:line="240" w:lineRule="exact"/>
        <w:rPr>
          <w:rFonts w:cs="Arial"/>
          <w:b/>
          <w:bCs/>
        </w:rPr>
      </w:pPr>
    </w:p>
    <w:p w14:paraId="4895B198" w14:textId="77777777" w:rsidR="0098568B" w:rsidRPr="001F14AF" w:rsidRDefault="0098568B" w:rsidP="0098568B">
      <w:pPr>
        <w:spacing w:line="240" w:lineRule="exact"/>
        <w:rPr>
          <w:rFonts w:cs="Arial"/>
          <w:b/>
          <w:bCs/>
        </w:rPr>
      </w:pPr>
      <w:r w:rsidRPr="001F14AF">
        <w:rPr>
          <w:rFonts w:cs="Arial"/>
          <w:b/>
          <w:bCs/>
        </w:rPr>
        <w:t xml:space="preserve">Zakon o sodniški službi (Uradni list RS, št. 94/07 – uradno prečiščeno besedilo, 91/09, 33/11, 46/13, 63/13, 69/13 – </w:t>
      </w:r>
      <w:proofErr w:type="spellStart"/>
      <w:r w:rsidRPr="001F14AF">
        <w:rPr>
          <w:rFonts w:cs="Arial"/>
          <w:b/>
          <w:bCs/>
        </w:rPr>
        <w:t>popr</w:t>
      </w:r>
      <w:proofErr w:type="spellEnd"/>
      <w:r w:rsidRPr="001F14AF">
        <w:rPr>
          <w:rFonts w:cs="Arial"/>
          <w:b/>
          <w:bCs/>
        </w:rPr>
        <w:t xml:space="preserve">., 95/14 – ZUPPJS15, 17/15, 23/17, 36/19 – ZDT-1C, 34/23 – </w:t>
      </w:r>
      <w:proofErr w:type="spellStart"/>
      <w:r w:rsidRPr="001F14AF">
        <w:rPr>
          <w:rFonts w:cs="Arial"/>
          <w:b/>
          <w:bCs/>
        </w:rPr>
        <w:t>odl</w:t>
      </w:r>
      <w:proofErr w:type="spellEnd"/>
      <w:r w:rsidRPr="001F14AF">
        <w:rPr>
          <w:rFonts w:cs="Arial"/>
          <w:b/>
          <w:bCs/>
        </w:rPr>
        <w:t>. US in 76/23)</w:t>
      </w:r>
    </w:p>
    <w:p w14:paraId="02C34E79" w14:textId="77777777" w:rsidR="00CB5FEB" w:rsidRPr="001F14AF" w:rsidRDefault="00CB5FEB" w:rsidP="00B85D70">
      <w:pPr>
        <w:shd w:val="clear" w:color="auto" w:fill="FFFFFF"/>
        <w:spacing w:line="240" w:lineRule="exact"/>
        <w:rPr>
          <w:rFonts w:cs="Arial"/>
        </w:rPr>
      </w:pPr>
    </w:p>
    <w:p w14:paraId="1F431132" w14:textId="77777777" w:rsidR="00CB5FEB" w:rsidRPr="001F14AF" w:rsidRDefault="00CB5FEB" w:rsidP="00CB5FEB">
      <w:pPr>
        <w:shd w:val="clear" w:color="auto" w:fill="FFFFFF"/>
        <w:spacing w:line="240" w:lineRule="exact"/>
        <w:jc w:val="center"/>
        <w:rPr>
          <w:rFonts w:cs="Arial"/>
        </w:rPr>
      </w:pPr>
      <w:r w:rsidRPr="001F14AF">
        <w:rPr>
          <w:rFonts w:cs="Arial"/>
        </w:rPr>
        <w:t>53. člen</w:t>
      </w:r>
    </w:p>
    <w:p w14:paraId="2DFE4FED" w14:textId="77777777" w:rsidR="00CB5FEB" w:rsidRPr="001F14AF" w:rsidRDefault="00CB5FEB" w:rsidP="00CB5FEB">
      <w:pPr>
        <w:shd w:val="clear" w:color="auto" w:fill="FFFFFF"/>
        <w:spacing w:line="240" w:lineRule="auto"/>
        <w:jc w:val="both"/>
        <w:rPr>
          <w:rFonts w:cs="Arial"/>
        </w:rPr>
      </w:pPr>
    </w:p>
    <w:p w14:paraId="6AF7635C" w14:textId="37F430BB" w:rsidR="00CB5FEB" w:rsidRPr="001F14AF" w:rsidRDefault="00CB5FEB" w:rsidP="00CB5FEB">
      <w:pPr>
        <w:shd w:val="clear" w:color="auto" w:fill="FFFFFF"/>
        <w:spacing w:line="240" w:lineRule="auto"/>
        <w:jc w:val="both"/>
        <w:rPr>
          <w:rFonts w:cs="Arial"/>
        </w:rPr>
      </w:pPr>
      <w:r w:rsidRPr="001F14AF">
        <w:rPr>
          <w:rFonts w:cs="Arial"/>
        </w:rPr>
        <w:t>Sodnik ima za čas letnega dopusta in izrednega plačanega dopusta pravico do nadomestila plače v višini 100% plače za pretekli mesec. Delodajalec sodniku za zadržanost z dela zaradi bolezni ali poškodbe, ki ni povezana z delom, izplačuje nadomestilo plače v višini 80% plače sodnika v preteklem mesecu, in sicer do 30 delovnih dni za posamezno odsotnost z dela, vendar največ za 120 delovnih dni v koledarskem letu.</w:t>
      </w:r>
    </w:p>
    <w:p w14:paraId="61D0390E" w14:textId="77777777" w:rsidR="00CB5FEB" w:rsidRPr="001F14AF" w:rsidRDefault="00CB5FEB" w:rsidP="0098568B">
      <w:pPr>
        <w:shd w:val="clear" w:color="auto" w:fill="FFFFFF"/>
        <w:spacing w:line="240" w:lineRule="exact"/>
        <w:jc w:val="center"/>
        <w:rPr>
          <w:rFonts w:cs="Arial"/>
        </w:rPr>
      </w:pPr>
    </w:p>
    <w:p w14:paraId="5365ECBD" w14:textId="45B8E905" w:rsidR="0098568B" w:rsidRPr="001F14AF" w:rsidRDefault="0098568B" w:rsidP="0098568B">
      <w:pPr>
        <w:shd w:val="clear" w:color="auto" w:fill="FFFFFF"/>
        <w:spacing w:line="240" w:lineRule="exact"/>
        <w:jc w:val="center"/>
        <w:rPr>
          <w:rFonts w:cs="Arial"/>
        </w:rPr>
      </w:pPr>
      <w:r w:rsidRPr="001F14AF">
        <w:rPr>
          <w:rFonts w:cs="Arial"/>
        </w:rPr>
        <w:t>55. člen</w:t>
      </w:r>
    </w:p>
    <w:p w14:paraId="2FCE9008" w14:textId="77777777" w:rsidR="00CB5FEB" w:rsidRPr="001F14AF" w:rsidRDefault="00CB5FEB" w:rsidP="0098568B">
      <w:pPr>
        <w:shd w:val="clear" w:color="auto" w:fill="FFFFFF"/>
        <w:spacing w:line="240" w:lineRule="exact"/>
        <w:jc w:val="center"/>
        <w:rPr>
          <w:rFonts w:cs="Arial"/>
        </w:rPr>
      </w:pPr>
    </w:p>
    <w:p w14:paraId="0837EB5A" w14:textId="77777777" w:rsidR="0098568B" w:rsidRPr="001F14AF" w:rsidRDefault="0098568B" w:rsidP="00EC76DD">
      <w:pPr>
        <w:shd w:val="clear" w:color="auto" w:fill="FFFFFF"/>
        <w:spacing w:line="240" w:lineRule="exact"/>
        <w:jc w:val="both"/>
        <w:rPr>
          <w:rFonts w:cs="Arial"/>
        </w:rPr>
      </w:pPr>
      <w:r w:rsidRPr="001F14AF">
        <w:rPr>
          <w:rFonts w:cs="Arial"/>
        </w:rPr>
        <w:t>Sodnik ima pravico do drugih osebnih prejemkov in povračil:</w:t>
      </w:r>
    </w:p>
    <w:p w14:paraId="644C8341" w14:textId="77777777" w:rsidR="0098568B" w:rsidRPr="001F14AF" w:rsidRDefault="0098568B" w:rsidP="00EC76DD">
      <w:pPr>
        <w:shd w:val="clear" w:color="auto" w:fill="FFFFFF"/>
        <w:spacing w:line="240" w:lineRule="exact"/>
        <w:ind w:left="850"/>
        <w:jc w:val="both"/>
        <w:rPr>
          <w:rFonts w:cs="Arial"/>
        </w:rPr>
      </w:pPr>
      <w:r w:rsidRPr="001F14AF">
        <w:rPr>
          <w:rFonts w:cs="Arial"/>
        </w:rPr>
        <w:t>1.     povračila stroškov za prevoz na delo in z dela,</w:t>
      </w:r>
    </w:p>
    <w:p w14:paraId="66545138" w14:textId="77777777" w:rsidR="0098568B" w:rsidRPr="001F14AF" w:rsidRDefault="0098568B" w:rsidP="00EC76DD">
      <w:pPr>
        <w:shd w:val="clear" w:color="auto" w:fill="FFFFFF"/>
        <w:spacing w:line="240" w:lineRule="exact"/>
        <w:ind w:left="850"/>
        <w:jc w:val="both"/>
        <w:rPr>
          <w:rFonts w:cs="Arial"/>
        </w:rPr>
      </w:pPr>
      <w:r w:rsidRPr="001F14AF">
        <w:rPr>
          <w:rFonts w:cs="Arial"/>
        </w:rPr>
        <w:t>2.     regresa za prehrano med delom,</w:t>
      </w:r>
    </w:p>
    <w:p w14:paraId="4BBCADCE" w14:textId="77777777" w:rsidR="0098568B" w:rsidRPr="001F14AF" w:rsidRDefault="0098568B" w:rsidP="00EC76DD">
      <w:pPr>
        <w:shd w:val="clear" w:color="auto" w:fill="FFFFFF"/>
        <w:spacing w:line="240" w:lineRule="exact"/>
        <w:ind w:left="850"/>
        <w:jc w:val="both"/>
        <w:rPr>
          <w:rFonts w:cs="Arial"/>
        </w:rPr>
      </w:pPr>
      <w:r w:rsidRPr="001F14AF">
        <w:rPr>
          <w:rFonts w:cs="Arial"/>
        </w:rPr>
        <w:t>3.     regresa za letni dopust,</w:t>
      </w:r>
    </w:p>
    <w:p w14:paraId="20649739" w14:textId="77777777" w:rsidR="0098568B" w:rsidRPr="001F14AF" w:rsidRDefault="0098568B" w:rsidP="00EC76DD">
      <w:pPr>
        <w:shd w:val="clear" w:color="auto" w:fill="FFFFFF"/>
        <w:spacing w:line="240" w:lineRule="exact"/>
        <w:ind w:left="850"/>
        <w:jc w:val="both"/>
        <w:rPr>
          <w:rFonts w:cs="Arial"/>
        </w:rPr>
      </w:pPr>
      <w:r w:rsidRPr="001F14AF">
        <w:rPr>
          <w:rFonts w:cs="Arial"/>
        </w:rPr>
        <w:t>4.     nadomestila za ločeno življenje,</w:t>
      </w:r>
    </w:p>
    <w:p w14:paraId="4E0A21F3" w14:textId="77777777" w:rsidR="0098568B" w:rsidRPr="001F14AF" w:rsidRDefault="0098568B" w:rsidP="00EC76DD">
      <w:pPr>
        <w:shd w:val="clear" w:color="auto" w:fill="FFFFFF"/>
        <w:spacing w:line="240" w:lineRule="exact"/>
        <w:ind w:left="850"/>
        <w:jc w:val="both"/>
        <w:rPr>
          <w:rFonts w:cs="Arial"/>
        </w:rPr>
      </w:pPr>
      <w:r w:rsidRPr="001F14AF">
        <w:rPr>
          <w:rFonts w:cs="Arial"/>
        </w:rPr>
        <w:t>5.     povračila stroškov prevoza ob dela prostih dneh iz kraja, kjer ima službeno stanovanje, do kraja stalnega prebivališča in nazaj,</w:t>
      </w:r>
    </w:p>
    <w:p w14:paraId="75C5429D" w14:textId="77777777" w:rsidR="0098568B" w:rsidRPr="001F14AF" w:rsidRDefault="0098568B" w:rsidP="00EC76DD">
      <w:pPr>
        <w:shd w:val="clear" w:color="auto" w:fill="FFFFFF"/>
        <w:spacing w:line="240" w:lineRule="exact"/>
        <w:ind w:left="850"/>
        <w:jc w:val="both"/>
        <w:rPr>
          <w:rFonts w:cs="Arial"/>
        </w:rPr>
      </w:pPr>
      <w:r w:rsidRPr="001F14AF">
        <w:rPr>
          <w:rFonts w:cs="Arial"/>
        </w:rPr>
        <w:t>6.     povračila stroškov selitve iz kraja stalnega prebivališča v kraj, kjer ima službeno stanovanje, in nazaj,</w:t>
      </w:r>
    </w:p>
    <w:p w14:paraId="2B996AFC" w14:textId="77777777" w:rsidR="0098568B" w:rsidRPr="001F14AF" w:rsidRDefault="0098568B" w:rsidP="00EC76DD">
      <w:pPr>
        <w:shd w:val="clear" w:color="auto" w:fill="FFFFFF"/>
        <w:spacing w:line="240" w:lineRule="exact"/>
        <w:ind w:left="850"/>
        <w:jc w:val="both"/>
        <w:rPr>
          <w:rFonts w:cs="Arial"/>
        </w:rPr>
      </w:pPr>
      <w:r w:rsidRPr="001F14AF">
        <w:rPr>
          <w:rFonts w:cs="Arial"/>
        </w:rPr>
        <w:t>7.     povračila stroškov za izobraževanje,</w:t>
      </w:r>
    </w:p>
    <w:p w14:paraId="37AA1964" w14:textId="77777777" w:rsidR="0098568B" w:rsidRPr="001F14AF" w:rsidRDefault="0098568B" w:rsidP="00EC76DD">
      <w:pPr>
        <w:shd w:val="clear" w:color="auto" w:fill="FFFFFF"/>
        <w:spacing w:line="240" w:lineRule="exact"/>
        <w:ind w:left="850"/>
        <w:jc w:val="both"/>
        <w:rPr>
          <w:rFonts w:cs="Arial"/>
        </w:rPr>
      </w:pPr>
      <w:r w:rsidRPr="001F14AF">
        <w:rPr>
          <w:rFonts w:cs="Arial"/>
        </w:rPr>
        <w:t>8.     jubilejne nagrade,</w:t>
      </w:r>
    </w:p>
    <w:p w14:paraId="139CF4FC" w14:textId="77777777" w:rsidR="0098568B" w:rsidRPr="001F14AF" w:rsidRDefault="0098568B" w:rsidP="00EC76DD">
      <w:pPr>
        <w:shd w:val="clear" w:color="auto" w:fill="FFFFFF"/>
        <w:spacing w:line="240" w:lineRule="exact"/>
        <w:ind w:left="850"/>
        <w:jc w:val="both"/>
        <w:rPr>
          <w:rFonts w:cs="Arial"/>
        </w:rPr>
      </w:pPr>
      <w:r w:rsidRPr="001F14AF">
        <w:rPr>
          <w:rFonts w:cs="Arial"/>
        </w:rPr>
        <w:t>9.     odpravnine ob odhodu v pokoj.</w:t>
      </w:r>
    </w:p>
    <w:p w14:paraId="4FC52050" w14:textId="77777777" w:rsidR="0098568B" w:rsidRPr="001F14AF" w:rsidRDefault="0098568B" w:rsidP="00B85D70">
      <w:pPr>
        <w:shd w:val="clear" w:color="auto" w:fill="FFFFFF"/>
        <w:spacing w:line="240" w:lineRule="exact"/>
        <w:rPr>
          <w:rFonts w:cs="Arial"/>
          <w:b/>
          <w:bCs/>
        </w:rPr>
      </w:pPr>
    </w:p>
    <w:p w14:paraId="174E555F" w14:textId="77777777" w:rsidR="00B85D70" w:rsidRPr="001F14AF" w:rsidRDefault="00B85D70" w:rsidP="00CB5FEB">
      <w:pPr>
        <w:shd w:val="clear" w:color="auto" w:fill="FFFFFF"/>
        <w:spacing w:line="240" w:lineRule="exact"/>
        <w:jc w:val="center"/>
        <w:rPr>
          <w:rFonts w:cs="Arial"/>
        </w:rPr>
      </w:pPr>
    </w:p>
    <w:p w14:paraId="7609A5F1" w14:textId="512F1BE7" w:rsidR="00CB5FEB" w:rsidRPr="001F14AF" w:rsidRDefault="00CB5FEB" w:rsidP="00CB5FEB">
      <w:pPr>
        <w:shd w:val="clear" w:color="auto" w:fill="FFFFFF"/>
        <w:spacing w:line="240" w:lineRule="exact"/>
        <w:jc w:val="center"/>
        <w:rPr>
          <w:rFonts w:cs="Arial"/>
        </w:rPr>
      </w:pPr>
      <w:r w:rsidRPr="001F14AF">
        <w:rPr>
          <w:rFonts w:cs="Arial"/>
        </w:rPr>
        <w:t>56. člen</w:t>
      </w:r>
    </w:p>
    <w:p w14:paraId="63FFA632" w14:textId="77777777" w:rsidR="00CB5FEB" w:rsidRPr="001F14AF" w:rsidRDefault="00CB5FEB" w:rsidP="00CB5FEB">
      <w:pPr>
        <w:shd w:val="clear" w:color="auto" w:fill="FFFFFF"/>
        <w:spacing w:line="240" w:lineRule="auto"/>
        <w:jc w:val="both"/>
        <w:rPr>
          <w:rFonts w:cs="Arial"/>
        </w:rPr>
      </w:pPr>
    </w:p>
    <w:p w14:paraId="6B30187E" w14:textId="20B53D5C" w:rsidR="00CB5FEB" w:rsidRPr="001F14AF" w:rsidRDefault="00CB5FEB" w:rsidP="00CB5FEB">
      <w:pPr>
        <w:shd w:val="clear" w:color="auto" w:fill="FFFFFF"/>
        <w:spacing w:line="240" w:lineRule="auto"/>
        <w:jc w:val="both"/>
        <w:rPr>
          <w:rFonts w:cs="Arial"/>
        </w:rPr>
      </w:pPr>
      <w:r w:rsidRPr="001F14AF">
        <w:rPr>
          <w:rFonts w:cs="Arial"/>
        </w:rPr>
        <w:t>Sodnik ima pravico do povračila stroškov v zvezi s službenimi potovanji (dnevnice, stroški prevoza, stroški prenočevanja).</w:t>
      </w:r>
    </w:p>
    <w:p w14:paraId="780DC83B" w14:textId="77777777" w:rsidR="00CB5FEB" w:rsidRPr="001F14AF" w:rsidRDefault="00CB5FEB" w:rsidP="00EC76DD">
      <w:pPr>
        <w:shd w:val="clear" w:color="auto" w:fill="FFFFFF"/>
        <w:spacing w:line="240" w:lineRule="exact"/>
        <w:jc w:val="center"/>
        <w:rPr>
          <w:rFonts w:cs="Arial"/>
          <w:b/>
          <w:bCs/>
        </w:rPr>
      </w:pPr>
    </w:p>
    <w:p w14:paraId="58757600" w14:textId="77777777" w:rsidR="0098568B" w:rsidRPr="001F14AF" w:rsidRDefault="0098568B" w:rsidP="00EC76DD">
      <w:pPr>
        <w:shd w:val="clear" w:color="auto" w:fill="FFFFFF"/>
        <w:spacing w:line="240" w:lineRule="exact"/>
        <w:jc w:val="center"/>
        <w:rPr>
          <w:rFonts w:cs="Arial"/>
        </w:rPr>
      </w:pPr>
      <w:r w:rsidRPr="001F14AF">
        <w:rPr>
          <w:rFonts w:cs="Arial"/>
        </w:rPr>
        <w:t>57. člen</w:t>
      </w:r>
    </w:p>
    <w:p w14:paraId="2D3CCF25" w14:textId="77777777" w:rsidR="0098568B" w:rsidRPr="001F14AF" w:rsidRDefault="0098568B" w:rsidP="00EC76DD">
      <w:pPr>
        <w:shd w:val="clear" w:color="auto" w:fill="FFFFFF"/>
        <w:spacing w:line="240" w:lineRule="exact"/>
        <w:jc w:val="center"/>
        <w:rPr>
          <w:rFonts w:cs="Arial"/>
          <w:b/>
          <w:bCs/>
        </w:rPr>
      </w:pPr>
    </w:p>
    <w:p w14:paraId="10E37C8F" w14:textId="77777777" w:rsidR="0098568B" w:rsidRPr="001F14AF" w:rsidRDefault="0098568B" w:rsidP="00EC76DD">
      <w:pPr>
        <w:shd w:val="clear" w:color="auto" w:fill="FFFFFF"/>
        <w:spacing w:line="240" w:lineRule="exact"/>
        <w:jc w:val="both"/>
        <w:rPr>
          <w:rFonts w:cs="Arial"/>
        </w:rPr>
      </w:pPr>
      <w:r w:rsidRPr="001F14AF">
        <w:rPr>
          <w:rFonts w:cs="Arial"/>
        </w:rPr>
        <w:t>Prejemki in povračila iz prejšnjih dveh členov se izplačujejo po predpisih, ki veljajo za poslance državnega zbora, če s tem zakonom ni drugače določeno.</w:t>
      </w:r>
    </w:p>
    <w:p w14:paraId="022E43AF" w14:textId="77777777" w:rsidR="0098568B" w:rsidRPr="001F14AF" w:rsidRDefault="0098568B" w:rsidP="00EC76DD">
      <w:pPr>
        <w:shd w:val="clear" w:color="auto" w:fill="FFFFFF"/>
        <w:spacing w:line="240" w:lineRule="exact"/>
        <w:jc w:val="both"/>
        <w:rPr>
          <w:rFonts w:cs="Arial"/>
        </w:rPr>
      </w:pPr>
    </w:p>
    <w:p w14:paraId="43E739DC" w14:textId="77777777" w:rsidR="0098568B" w:rsidRPr="001F14AF" w:rsidRDefault="0098568B" w:rsidP="00EC76DD">
      <w:pPr>
        <w:shd w:val="clear" w:color="auto" w:fill="FFFFFF"/>
        <w:spacing w:line="240" w:lineRule="exact"/>
        <w:jc w:val="both"/>
        <w:rPr>
          <w:rFonts w:cs="Arial"/>
        </w:rPr>
      </w:pPr>
      <w:r w:rsidRPr="001F14AF">
        <w:rPr>
          <w:rFonts w:cs="Arial"/>
        </w:rPr>
        <w:t>Izplačilo prejemkov in povračil, do katerih je sodnik upravičen, odobri predsednik sodišča.</w:t>
      </w:r>
    </w:p>
    <w:p w14:paraId="18A389FD" w14:textId="77777777" w:rsidR="0098568B" w:rsidRPr="001F14AF" w:rsidRDefault="0098568B" w:rsidP="00EC76DD">
      <w:pPr>
        <w:spacing w:line="240" w:lineRule="exact"/>
        <w:rPr>
          <w:rFonts w:cs="Arial"/>
          <w:b/>
          <w:bCs/>
        </w:rPr>
      </w:pPr>
    </w:p>
    <w:p w14:paraId="0B661C7A" w14:textId="1E848230" w:rsidR="008A7A0C" w:rsidRPr="001F14AF" w:rsidRDefault="008A7A0C" w:rsidP="00EC76DD">
      <w:pPr>
        <w:spacing w:line="240" w:lineRule="exact"/>
        <w:rPr>
          <w:rFonts w:cs="Arial"/>
          <w:b/>
          <w:bCs/>
        </w:rPr>
      </w:pPr>
      <w:r w:rsidRPr="001F14AF">
        <w:rPr>
          <w:rFonts w:cs="Arial"/>
          <w:b/>
          <w:bCs/>
        </w:rPr>
        <w:t xml:space="preserve">Zakon o državnem tožilstvu (Uradni list RS, št. 58/11, 21/12 – ZDU-1F, 47/12, 15/13 – </w:t>
      </w:r>
      <w:proofErr w:type="spellStart"/>
      <w:r w:rsidRPr="001F14AF">
        <w:rPr>
          <w:rFonts w:cs="Arial"/>
          <w:b/>
          <w:bCs/>
        </w:rPr>
        <w:t>ZODPol</w:t>
      </w:r>
      <w:proofErr w:type="spellEnd"/>
      <w:r w:rsidRPr="001F14AF">
        <w:rPr>
          <w:rFonts w:cs="Arial"/>
          <w:b/>
          <w:bCs/>
        </w:rPr>
        <w:t xml:space="preserve">, 47/13 – ZDU-1G, 48/13 – ZSKZDČEU-1, 19/15, 23/17 – </w:t>
      </w:r>
      <w:proofErr w:type="spellStart"/>
      <w:r w:rsidRPr="001F14AF">
        <w:rPr>
          <w:rFonts w:cs="Arial"/>
          <w:b/>
          <w:bCs/>
        </w:rPr>
        <w:t>ZSSve</w:t>
      </w:r>
      <w:proofErr w:type="spellEnd"/>
      <w:r w:rsidRPr="001F14AF">
        <w:rPr>
          <w:rFonts w:cs="Arial"/>
          <w:b/>
          <w:bCs/>
        </w:rPr>
        <w:t xml:space="preserve">, 36/19, 139/20, 54/21 in 105/22 – ZZNŠPP) </w:t>
      </w:r>
    </w:p>
    <w:p w14:paraId="2E1A7F1C" w14:textId="77777777" w:rsidR="008A7A0C" w:rsidRPr="001F14AF" w:rsidRDefault="008A7A0C" w:rsidP="00EC76DD">
      <w:pPr>
        <w:spacing w:line="240" w:lineRule="exact"/>
        <w:rPr>
          <w:rFonts w:cs="Arial"/>
          <w:b/>
          <w:bCs/>
        </w:rPr>
      </w:pPr>
    </w:p>
    <w:p w14:paraId="7B0435EB" w14:textId="77777777" w:rsidR="008A7A0C" w:rsidRPr="001F14AF" w:rsidRDefault="008A7A0C" w:rsidP="008A7A0C">
      <w:pPr>
        <w:spacing w:line="240" w:lineRule="exact"/>
        <w:jc w:val="center"/>
        <w:rPr>
          <w:rFonts w:cs="Arial"/>
          <w:szCs w:val="20"/>
        </w:rPr>
      </w:pPr>
      <w:r w:rsidRPr="001F14AF">
        <w:rPr>
          <w:rFonts w:cs="Arial"/>
          <w:szCs w:val="20"/>
        </w:rPr>
        <w:t>52. člen</w:t>
      </w:r>
    </w:p>
    <w:p w14:paraId="6B9565FD" w14:textId="77777777" w:rsidR="008A7A0C" w:rsidRPr="001F14AF" w:rsidRDefault="008A7A0C" w:rsidP="008A7A0C">
      <w:pPr>
        <w:spacing w:line="240" w:lineRule="exact"/>
        <w:jc w:val="center"/>
        <w:rPr>
          <w:rFonts w:cs="Arial"/>
          <w:szCs w:val="20"/>
        </w:rPr>
      </w:pPr>
      <w:r w:rsidRPr="001F14AF">
        <w:rPr>
          <w:rFonts w:cs="Arial"/>
          <w:szCs w:val="20"/>
        </w:rPr>
        <w:t>(pravica do nadomestila plače)</w:t>
      </w:r>
    </w:p>
    <w:p w14:paraId="00E7FDE1" w14:textId="77777777" w:rsidR="00B85D70" w:rsidRPr="001F14AF" w:rsidRDefault="00B85D70" w:rsidP="008A7A0C">
      <w:pPr>
        <w:spacing w:line="240" w:lineRule="exact"/>
        <w:jc w:val="both"/>
        <w:rPr>
          <w:rFonts w:cs="Arial"/>
          <w:szCs w:val="20"/>
        </w:rPr>
      </w:pPr>
    </w:p>
    <w:p w14:paraId="5D769138" w14:textId="332DD8EE" w:rsidR="008A7A0C" w:rsidRPr="001F14AF" w:rsidRDefault="008A7A0C" w:rsidP="008A7A0C">
      <w:pPr>
        <w:spacing w:line="240" w:lineRule="exact"/>
        <w:jc w:val="both"/>
        <w:rPr>
          <w:rFonts w:cs="Arial"/>
          <w:szCs w:val="20"/>
        </w:rPr>
      </w:pPr>
      <w:r w:rsidRPr="001F14AF">
        <w:rPr>
          <w:rFonts w:cs="Arial"/>
          <w:szCs w:val="20"/>
        </w:rPr>
        <w:t>(1) Državni tožilec ima za čas letnega dopusta in izrednega plačanega dopusta pravico do nadomestila plače v višini 100 % plače za pretekli mesec za polni delovni čas.</w:t>
      </w:r>
    </w:p>
    <w:p w14:paraId="46A6A6FF" w14:textId="77777777" w:rsidR="008A7A0C" w:rsidRPr="001F14AF" w:rsidRDefault="008A7A0C" w:rsidP="008A7A0C">
      <w:pPr>
        <w:spacing w:line="240" w:lineRule="exact"/>
        <w:jc w:val="both"/>
        <w:rPr>
          <w:rFonts w:cs="Arial"/>
          <w:szCs w:val="20"/>
        </w:rPr>
      </w:pPr>
    </w:p>
    <w:p w14:paraId="7BD0D52C" w14:textId="28AE0A5B" w:rsidR="008A7A0C" w:rsidRPr="001F14AF" w:rsidRDefault="008A7A0C" w:rsidP="008A7A0C">
      <w:pPr>
        <w:spacing w:line="240" w:lineRule="exact"/>
        <w:jc w:val="both"/>
        <w:rPr>
          <w:rFonts w:cs="Arial"/>
          <w:szCs w:val="20"/>
        </w:rPr>
      </w:pPr>
      <w:r w:rsidRPr="001F14AF">
        <w:rPr>
          <w:rFonts w:cs="Arial"/>
          <w:szCs w:val="20"/>
        </w:rPr>
        <w:t xml:space="preserve">(2) Državnemu tožilcu se za zadržanost z dela zaradi bolezni ali poškodbe, ki ni povezana z delom, izplačuje nadomestilo plače v višini 80 % plače državnega tožilca v preteklem mesecu, in </w:t>
      </w:r>
      <w:r w:rsidRPr="001F14AF">
        <w:rPr>
          <w:rFonts w:cs="Arial"/>
          <w:szCs w:val="20"/>
        </w:rPr>
        <w:lastRenderedPageBreak/>
        <w:t>sicer do 30 delovnih dni za posamezno odsotnost z dela, vendar največ za 120 delovnih dni v koledarskem letu.</w:t>
      </w:r>
    </w:p>
    <w:p w14:paraId="4280FA4B" w14:textId="77777777" w:rsidR="008A7A0C" w:rsidRPr="001F14AF" w:rsidRDefault="008A7A0C" w:rsidP="008A7A0C">
      <w:pPr>
        <w:spacing w:line="240" w:lineRule="exact"/>
        <w:rPr>
          <w:rFonts w:cs="Arial"/>
          <w:szCs w:val="20"/>
        </w:rPr>
      </w:pPr>
    </w:p>
    <w:p w14:paraId="63639AEB" w14:textId="77777777" w:rsidR="008A7A0C" w:rsidRPr="001F14AF" w:rsidRDefault="008A7A0C" w:rsidP="008A7A0C">
      <w:pPr>
        <w:shd w:val="clear" w:color="auto" w:fill="FFFFFF"/>
        <w:spacing w:line="240" w:lineRule="exact"/>
        <w:jc w:val="center"/>
        <w:rPr>
          <w:rFonts w:cs="Arial"/>
          <w:caps/>
          <w:szCs w:val="20"/>
          <w:lang w:eastAsia="sl-SI"/>
        </w:rPr>
      </w:pPr>
      <w:r w:rsidRPr="001F14AF">
        <w:rPr>
          <w:rFonts w:cs="Arial"/>
          <w:caps/>
          <w:szCs w:val="20"/>
          <w:lang w:eastAsia="sl-SI"/>
        </w:rPr>
        <w:t>5. oddelek</w:t>
      </w:r>
      <w:r w:rsidRPr="001F14AF">
        <w:rPr>
          <w:rFonts w:cs="Arial"/>
          <w:caps/>
          <w:szCs w:val="20"/>
          <w:lang w:eastAsia="sl-SI"/>
        </w:rPr>
        <w:br/>
        <w:t>Varstvo državnih tožilcev pred neutemeljenimi sodnimi postopki</w:t>
      </w:r>
    </w:p>
    <w:p w14:paraId="28959FCF" w14:textId="77777777" w:rsidR="008A7A0C" w:rsidRPr="001F14AF" w:rsidRDefault="008A7A0C" w:rsidP="008A7A0C">
      <w:pPr>
        <w:shd w:val="clear" w:color="auto" w:fill="FFFFFF"/>
        <w:spacing w:line="240" w:lineRule="exact"/>
        <w:jc w:val="center"/>
        <w:rPr>
          <w:rFonts w:cs="Arial"/>
          <w:caps/>
          <w:szCs w:val="20"/>
          <w:lang w:eastAsia="sl-SI"/>
        </w:rPr>
      </w:pPr>
    </w:p>
    <w:p w14:paraId="7F3B02AF" w14:textId="77777777" w:rsidR="008A7A0C" w:rsidRPr="001F14AF" w:rsidRDefault="008A7A0C" w:rsidP="008A7A0C">
      <w:pPr>
        <w:shd w:val="clear" w:color="auto" w:fill="FFFFFF"/>
        <w:spacing w:line="240" w:lineRule="exact"/>
        <w:jc w:val="center"/>
        <w:rPr>
          <w:rFonts w:cs="Arial"/>
          <w:szCs w:val="20"/>
          <w:lang w:eastAsia="sl-SI"/>
        </w:rPr>
      </w:pPr>
      <w:r w:rsidRPr="001F14AF">
        <w:rPr>
          <w:rFonts w:cs="Arial"/>
          <w:szCs w:val="20"/>
          <w:lang w:eastAsia="sl-SI"/>
        </w:rPr>
        <w:t>96. člen</w:t>
      </w:r>
    </w:p>
    <w:p w14:paraId="15E2E132" w14:textId="77777777" w:rsidR="008A7A0C" w:rsidRPr="001F14AF" w:rsidRDefault="008A7A0C" w:rsidP="008A7A0C">
      <w:pPr>
        <w:shd w:val="clear" w:color="auto" w:fill="FFFFFF"/>
        <w:spacing w:line="240" w:lineRule="exact"/>
        <w:jc w:val="center"/>
        <w:rPr>
          <w:rFonts w:cs="Arial"/>
          <w:szCs w:val="20"/>
          <w:lang w:eastAsia="sl-SI"/>
        </w:rPr>
      </w:pPr>
      <w:r w:rsidRPr="001F14AF">
        <w:rPr>
          <w:rFonts w:cs="Arial"/>
          <w:szCs w:val="20"/>
          <w:lang w:eastAsia="sl-SI"/>
        </w:rPr>
        <w:t>(začasna oprostitev plačila taks in stroškov postopka)</w:t>
      </w:r>
    </w:p>
    <w:p w14:paraId="1BAC0E30" w14:textId="77777777" w:rsidR="008A7A0C" w:rsidRPr="001F14AF" w:rsidRDefault="008A7A0C" w:rsidP="008A7A0C">
      <w:pPr>
        <w:shd w:val="clear" w:color="auto" w:fill="FFFFFF"/>
        <w:spacing w:line="240" w:lineRule="exact"/>
        <w:ind w:firstLine="1021"/>
        <w:jc w:val="both"/>
        <w:rPr>
          <w:rFonts w:cs="Arial"/>
          <w:szCs w:val="20"/>
          <w:lang w:eastAsia="sl-SI"/>
        </w:rPr>
      </w:pPr>
    </w:p>
    <w:p w14:paraId="3BE60B1D" w14:textId="6FE768CA" w:rsidR="008A7A0C" w:rsidRPr="001F14AF" w:rsidRDefault="008A7A0C" w:rsidP="008A7A0C">
      <w:pPr>
        <w:shd w:val="clear" w:color="auto" w:fill="FFFFFF"/>
        <w:spacing w:line="240" w:lineRule="exact"/>
        <w:jc w:val="both"/>
        <w:rPr>
          <w:rFonts w:cs="Arial"/>
          <w:szCs w:val="20"/>
          <w:lang w:eastAsia="sl-SI"/>
        </w:rPr>
      </w:pPr>
      <w:r w:rsidRPr="001F14AF">
        <w:rPr>
          <w:rFonts w:cs="Arial"/>
          <w:szCs w:val="20"/>
          <w:lang w:eastAsia="sl-SI"/>
        </w:rPr>
        <w:t xml:space="preserve">(1) Državni tožilec je začasno oproščen plačila sodnih taks in predujmov za stroške sodnega postopka, ki je zoper njega uveden na predlog ali zahtevo udeleženca predkazenskega oziroma kazenskega postopka, če je po oceni </w:t>
      </w:r>
      <w:proofErr w:type="spellStart"/>
      <w:r w:rsidRPr="001F14AF">
        <w:rPr>
          <w:rFonts w:cs="Arial"/>
          <w:szCs w:val="20"/>
          <w:lang w:eastAsia="sl-SI"/>
        </w:rPr>
        <w:t>Državnotožilskega</w:t>
      </w:r>
      <w:proofErr w:type="spellEnd"/>
      <w:r w:rsidRPr="001F14AF">
        <w:rPr>
          <w:rFonts w:cs="Arial"/>
          <w:szCs w:val="20"/>
          <w:lang w:eastAsia="sl-SI"/>
        </w:rPr>
        <w:t xml:space="preserve"> sveta svoje naloge opravljal v skladu s predpisi. Potrebni predujmi se založijo iz sredstev državnega tožilstva, pri katerem je državni tožilec opravljal </w:t>
      </w:r>
      <w:proofErr w:type="spellStart"/>
      <w:r w:rsidRPr="001F14AF">
        <w:rPr>
          <w:rFonts w:cs="Arial"/>
          <w:szCs w:val="20"/>
          <w:lang w:eastAsia="sl-SI"/>
        </w:rPr>
        <w:t>državnotožilsko</w:t>
      </w:r>
      <w:proofErr w:type="spellEnd"/>
      <w:r w:rsidRPr="001F14AF">
        <w:rPr>
          <w:rFonts w:cs="Arial"/>
          <w:szCs w:val="20"/>
          <w:lang w:eastAsia="sl-SI"/>
        </w:rPr>
        <w:t xml:space="preserve"> službo.</w:t>
      </w:r>
    </w:p>
    <w:p w14:paraId="47F45273" w14:textId="77777777" w:rsidR="008A7A0C" w:rsidRPr="001F14AF" w:rsidRDefault="008A7A0C" w:rsidP="008A7A0C">
      <w:pPr>
        <w:shd w:val="clear" w:color="auto" w:fill="FFFFFF"/>
        <w:spacing w:line="240" w:lineRule="exact"/>
        <w:jc w:val="both"/>
        <w:rPr>
          <w:rFonts w:cs="Arial"/>
          <w:szCs w:val="20"/>
          <w:lang w:eastAsia="sl-SI"/>
        </w:rPr>
      </w:pPr>
    </w:p>
    <w:p w14:paraId="03452A1C" w14:textId="77777777" w:rsidR="008A7A0C" w:rsidRPr="001F14AF" w:rsidRDefault="008A7A0C" w:rsidP="008A7A0C">
      <w:pPr>
        <w:shd w:val="clear" w:color="auto" w:fill="FFFFFF"/>
        <w:spacing w:line="240" w:lineRule="exact"/>
        <w:jc w:val="both"/>
        <w:rPr>
          <w:rFonts w:cs="Arial"/>
          <w:szCs w:val="20"/>
          <w:lang w:eastAsia="sl-SI"/>
        </w:rPr>
      </w:pPr>
      <w:r w:rsidRPr="001F14AF">
        <w:rPr>
          <w:rFonts w:cs="Arial"/>
          <w:szCs w:val="20"/>
          <w:lang w:eastAsia="sl-SI"/>
        </w:rPr>
        <w:t xml:space="preserve">(2) Oceno, ali so bile uradne naloge opravljene v skladu s predpisi, poda </w:t>
      </w:r>
      <w:proofErr w:type="spellStart"/>
      <w:r w:rsidRPr="001F14AF">
        <w:rPr>
          <w:rFonts w:cs="Arial"/>
          <w:szCs w:val="20"/>
          <w:lang w:eastAsia="sl-SI"/>
        </w:rPr>
        <w:t>Državnotožilski</w:t>
      </w:r>
      <w:proofErr w:type="spellEnd"/>
      <w:r w:rsidRPr="001F14AF">
        <w:rPr>
          <w:rFonts w:cs="Arial"/>
          <w:szCs w:val="20"/>
          <w:lang w:eastAsia="sl-SI"/>
        </w:rPr>
        <w:t xml:space="preserve"> svet na podlagi spisa zadeve, ki ga </w:t>
      </w:r>
      <w:proofErr w:type="spellStart"/>
      <w:r w:rsidRPr="001F14AF">
        <w:rPr>
          <w:rFonts w:cs="Arial"/>
          <w:szCs w:val="20"/>
          <w:lang w:eastAsia="sl-SI"/>
        </w:rPr>
        <w:t>Državnotožilski</w:t>
      </w:r>
      <w:proofErr w:type="spellEnd"/>
      <w:r w:rsidRPr="001F14AF">
        <w:rPr>
          <w:rFonts w:cs="Arial"/>
          <w:szCs w:val="20"/>
          <w:lang w:eastAsia="sl-SI"/>
        </w:rPr>
        <w:t xml:space="preserve"> svet brezplačno pridobi v začasni pregled ter po potrebi tudi po opravljenem razgovoru z državnim tožilcem in pristojnim vodjo državnega tožilstva.</w:t>
      </w:r>
    </w:p>
    <w:p w14:paraId="6EE8362A" w14:textId="77777777" w:rsidR="008A7A0C" w:rsidRPr="001F14AF" w:rsidRDefault="008A7A0C" w:rsidP="008A7A0C">
      <w:pPr>
        <w:shd w:val="clear" w:color="auto" w:fill="FFFFFF"/>
        <w:spacing w:line="240" w:lineRule="exact"/>
        <w:jc w:val="both"/>
        <w:rPr>
          <w:rFonts w:cs="Arial"/>
          <w:szCs w:val="20"/>
          <w:lang w:eastAsia="sl-SI"/>
        </w:rPr>
      </w:pPr>
    </w:p>
    <w:p w14:paraId="0F6D2E18" w14:textId="3E200EE5" w:rsidR="008A7A0C" w:rsidRPr="001F14AF" w:rsidRDefault="008A7A0C" w:rsidP="008A7A0C">
      <w:pPr>
        <w:shd w:val="clear" w:color="auto" w:fill="FFFFFF"/>
        <w:spacing w:line="240" w:lineRule="exact"/>
        <w:jc w:val="both"/>
        <w:rPr>
          <w:rFonts w:cs="Arial"/>
          <w:szCs w:val="20"/>
          <w:lang w:eastAsia="sl-SI"/>
        </w:rPr>
      </w:pPr>
      <w:r w:rsidRPr="001F14AF">
        <w:rPr>
          <w:rFonts w:cs="Arial"/>
          <w:szCs w:val="20"/>
          <w:lang w:eastAsia="sl-SI"/>
        </w:rPr>
        <w:t xml:space="preserve">(3) Oprostitve plačila iz prvega odstavka tega člena ne more uveljavljati državni tožilec, zoper katerega je uveden disciplinski postopek ali postopek razrešitve v zvezi z zadevo, zaradi katere je zaprosil za oceno </w:t>
      </w:r>
      <w:proofErr w:type="spellStart"/>
      <w:r w:rsidRPr="001F14AF">
        <w:rPr>
          <w:rFonts w:cs="Arial"/>
          <w:szCs w:val="20"/>
          <w:lang w:eastAsia="sl-SI"/>
        </w:rPr>
        <w:t>Državnotožilskega</w:t>
      </w:r>
      <w:proofErr w:type="spellEnd"/>
      <w:r w:rsidRPr="001F14AF">
        <w:rPr>
          <w:rFonts w:cs="Arial"/>
          <w:szCs w:val="20"/>
          <w:lang w:eastAsia="sl-SI"/>
        </w:rPr>
        <w:t xml:space="preserve"> sveta iz tega člena.</w:t>
      </w:r>
    </w:p>
    <w:p w14:paraId="19488A16" w14:textId="77777777" w:rsidR="008A7A0C" w:rsidRPr="001F14AF" w:rsidRDefault="008A7A0C" w:rsidP="008A7A0C">
      <w:pPr>
        <w:shd w:val="clear" w:color="auto" w:fill="FFFFFF"/>
        <w:spacing w:line="240" w:lineRule="exact"/>
        <w:jc w:val="both"/>
        <w:rPr>
          <w:rFonts w:cs="Arial"/>
          <w:szCs w:val="20"/>
          <w:lang w:eastAsia="sl-SI"/>
        </w:rPr>
      </w:pPr>
    </w:p>
    <w:p w14:paraId="6A8E11DB" w14:textId="5D72D454" w:rsidR="008A7A0C" w:rsidRPr="001F14AF" w:rsidRDefault="008A7A0C" w:rsidP="008A7A0C">
      <w:pPr>
        <w:shd w:val="clear" w:color="auto" w:fill="FFFFFF"/>
        <w:spacing w:line="240" w:lineRule="exact"/>
        <w:jc w:val="both"/>
        <w:rPr>
          <w:rFonts w:cs="Arial"/>
          <w:szCs w:val="20"/>
          <w:lang w:eastAsia="sl-SI"/>
        </w:rPr>
      </w:pPr>
      <w:r w:rsidRPr="001F14AF">
        <w:rPr>
          <w:rFonts w:cs="Arial"/>
          <w:szCs w:val="20"/>
          <w:lang w:eastAsia="sl-SI"/>
        </w:rPr>
        <w:t>(4) Če je bila v postopku zoper državnega tožilca izdana pravnomočna sodba, s katero je bilo ugodeno zahtevku, ali pravnomočna obsodilna sodba, mora plačati sodne takse in povrniti založene predujme.</w:t>
      </w:r>
    </w:p>
    <w:p w14:paraId="5C0DB361" w14:textId="77777777" w:rsidR="00BB0D00" w:rsidRPr="001F14AF" w:rsidRDefault="00BB0D00" w:rsidP="008A7A0C">
      <w:pPr>
        <w:shd w:val="clear" w:color="auto" w:fill="FFFFFF"/>
        <w:spacing w:line="240" w:lineRule="exact"/>
        <w:jc w:val="both"/>
        <w:rPr>
          <w:rFonts w:cs="Arial"/>
          <w:b/>
          <w:bCs/>
        </w:rPr>
      </w:pPr>
    </w:p>
    <w:p w14:paraId="2FF1AC89" w14:textId="77777777" w:rsidR="00BB0D00" w:rsidRPr="001F14AF" w:rsidRDefault="00BB0D00" w:rsidP="00BB0D00">
      <w:pPr>
        <w:shd w:val="clear" w:color="auto" w:fill="FFFFFF"/>
        <w:spacing w:line="240" w:lineRule="exact"/>
        <w:jc w:val="both"/>
        <w:rPr>
          <w:rFonts w:cs="Arial"/>
          <w:b/>
          <w:bCs/>
          <w:szCs w:val="20"/>
          <w:lang w:eastAsia="sl-SI"/>
        </w:rPr>
      </w:pPr>
      <w:r w:rsidRPr="001F14AF">
        <w:rPr>
          <w:rFonts w:cs="Arial"/>
          <w:b/>
          <w:bCs/>
          <w:szCs w:val="20"/>
          <w:lang w:eastAsia="sl-SI"/>
        </w:rPr>
        <w:t>Zakon o zagotavljanju pogojev za opravljanje funkcije predsednika republike (Uradni list RS, št. </w:t>
      </w:r>
      <w:hyperlink r:id="rId116" w:tgtFrame="_blank" w:tooltip="Zakon o zagotavljanju pogojev za opravljanje funkcije predsednika republike (ZZPOFPR)" w:history="1">
        <w:r w:rsidRPr="001F14AF">
          <w:rPr>
            <w:rFonts w:eastAsiaTheme="majorEastAsia"/>
            <w:b/>
            <w:lang w:eastAsia="sl-SI"/>
          </w:rPr>
          <w:t>15/03</w:t>
        </w:r>
      </w:hyperlink>
      <w:r w:rsidRPr="001F14AF">
        <w:rPr>
          <w:rFonts w:cs="Arial"/>
          <w:b/>
          <w:bCs/>
          <w:szCs w:val="20"/>
          <w:lang w:eastAsia="sl-SI"/>
        </w:rPr>
        <w:t> in </w:t>
      </w:r>
      <w:hyperlink r:id="rId117" w:tgtFrame="_blank" w:tooltip="Zakon o spremembah in dopolnitvi Zakona o zagotavljanju pogojev za opravljanje funkcije predsednika republike (ZZPOFPR-A)" w:history="1">
        <w:r w:rsidRPr="001F14AF">
          <w:rPr>
            <w:rFonts w:eastAsiaTheme="majorEastAsia"/>
            <w:b/>
            <w:lang w:eastAsia="sl-SI"/>
          </w:rPr>
          <w:t>109/12</w:t>
        </w:r>
      </w:hyperlink>
      <w:r w:rsidRPr="001F14AF">
        <w:rPr>
          <w:rFonts w:cs="Arial"/>
          <w:b/>
          <w:bCs/>
          <w:szCs w:val="20"/>
          <w:lang w:eastAsia="sl-SI"/>
        </w:rPr>
        <w:t>)</w:t>
      </w:r>
    </w:p>
    <w:p w14:paraId="67B199E3" w14:textId="77777777" w:rsidR="00BB0D00" w:rsidRPr="001F14AF" w:rsidRDefault="00BB0D00" w:rsidP="008A7A0C">
      <w:pPr>
        <w:shd w:val="clear" w:color="auto" w:fill="FFFFFF"/>
        <w:spacing w:line="240" w:lineRule="exact"/>
        <w:jc w:val="both"/>
        <w:rPr>
          <w:rFonts w:cs="Arial"/>
          <w:szCs w:val="20"/>
          <w:lang w:eastAsia="sl-SI"/>
        </w:rPr>
      </w:pPr>
    </w:p>
    <w:p w14:paraId="6F060EA2" w14:textId="77777777" w:rsidR="00BB0D00" w:rsidRPr="001F14AF" w:rsidRDefault="00BB0D00" w:rsidP="00BB0D00">
      <w:pPr>
        <w:shd w:val="clear" w:color="auto" w:fill="FFFFFF"/>
        <w:spacing w:line="240" w:lineRule="auto"/>
        <w:jc w:val="center"/>
        <w:rPr>
          <w:rFonts w:cs="Arial"/>
          <w:szCs w:val="20"/>
          <w:lang w:eastAsia="sl-SI"/>
        </w:rPr>
      </w:pPr>
      <w:r w:rsidRPr="001F14AF">
        <w:rPr>
          <w:rFonts w:cs="Arial"/>
          <w:szCs w:val="20"/>
          <w:lang w:eastAsia="sl-SI"/>
        </w:rPr>
        <w:t>9. člen</w:t>
      </w:r>
    </w:p>
    <w:p w14:paraId="66CCE8E4" w14:textId="77777777" w:rsidR="00BB0D00" w:rsidRPr="001F14AF" w:rsidRDefault="00BB0D00" w:rsidP="00BB0D00">
      <w:pPr>
        <w:shd w:val="clear" w:color="auto" w:fill="FFFFFF"/>
        <w:spacing w:line="240" w:lineRule="auto"/>
        <w:jc w:val="center"/>
        <w:rPr>
          <w:rFonts w:cs="Arial"/>
          <w:szCs w:val="20"/>
          <w:lang w:eastAsia="sl-SI"/>
        </w:rPr>
      </w:pPr>
    </w:p>
    <w:p w14:paraId="566C4A3F" w14:textId="77777777" w:rsidR="00BB0D00" w:rsidRPr="001F14AF" w:rsidRDefault="00BB0D00" w:rsidP="00BB0D00">
      <w:pPr>
        <w:shd w:val="clear" w:color="auto" w:fill="FFFFFF"/>
        <w:spacing w:line="240" w:lineRule="auto"/>
        <w:jc w:val="both"/>
        <w:rPr>
          <w:rFonts w:cs="Arial"/>
          <w:szCs w:val="20"/>
          <w:lang w:eastAsia="sl-SI"/>
        </w:rPr>
      </w:pPr>
      <w:r w:rsidRPr="001F14AF">
        <w:rPr>
          <w:rFonts w:cs="Arial"/>
          <w:szCs w:val="20"/>
          <w:lang w:eastAsia="sl-SI"/>
        </w:rPr>
        <w:t>Zadeve, ki so neposredno povezane z opravljanjem funkcije in pristojnosti predsednika republike, izvršujejo generalni sekretar, namestnik generalnega sekretarja, šef kabineta predsednika republike in svetovalci predsednika republike.</w:t>
      </w:r>
    </w:p>
    <w:p w14:paraId="7D409ACE" w14:textId="77777777" w:rsidR="00BB0D00" w:rsidRPr="001F14AF" w:rsidRDefault="00BB0D00" w:rsidP="00BB0D00">
      <w:pPr>
        <w:shd w:val="clear" w:color="auto" w:fill="FFFFFF"/>
        <w:spacing w:line="240" w:lineRule="auto"/>
        <w:jc w:val="both"/>
        <w:rPr>
          <w:rFonts w:cs="Arial"/>
          <w:szCs w:val="20"/>
          <w:lang w:eastAsia="sl-SI"/>
        </w:rPr>
      </w:pPr>
    </w:p>
    <w:p w14:paraId="13693439" w14:textId="539459A9" w:rsidR="00BB0D00" w:rsidRPr="001F14AF" w:rsidRDefault="00BB0D00" w:rsidP="00BB0D00">
      <w:pPr>
        <w:shd w:val="clear" w:color="auto" w:fill="FFFFFF"/>
        <w:spacing w:line="240" w:lineRule="auto"/>
        <w:jc w:val="both"/>
        <w:rPr>
          <w:rFonts w:cs="Arial"/>
          <w:szCs w:val="20"/>
          <w:lang w:eastAsia="sl-SI"/>
        </w:rPr>
      </w:pPr>
      <w:r w:rsidRPr="001F14AF">
        <w:rPr>
          <w:rFonts w:cs="Arial"/>
          <w:szCs w:val="20"/>
          <w:lang w:eastAsia="sl-SI"/>
        </w:rPr>
        <w:t>Šefa kabineta predsednika republike in svetovalce predsednika republike imenuje in razrešuje predsednik republike.</w:t>
      </w:r>
    </w:p>
    <w:p w14:paraId="6E9CC645" w14:textId="77777777" w:rsidR="00BB0D00" w:rsidRPr="001F14AF" w:rsidRDefault="00BB0D00" w:rsidP="00BB0D00">
      <w:pPr>
        <w:shd w:val="clear" w:color="auto" w:fill="FFFFFF"/>
        <w:spacing w:line="240" w:lineRule="auto"/>
        <w:jc w:val="both"/>
        <w:rPr>
          <w:rFonts w:cs="Arial"/>
          <w:szCs w:val="20"/>
          <w:lang w:eastAsia="sl-SI"/>
        </w:rPr>
      </w:pPr>
    </w:p>
    <w:p w14:paraId="4605204F" w14:textId="327FDF0D" w:rsidR="00BB0D00" w:rsidRPr="001F14AF" w:rsidRDefault="00BB0D00" w:rsidP="00BB0D00">
      <w:pPr>
        <w:shd w:val="clear" w:color="auto" w:fill="FFFFFF"/>
        <w:spacing w:line="240" w:lineRule="auto"/>
        <w:jc w:val="both"/>
        <w:rPr>
          <w:rFonts w:cs="Arial"/>
          <w:szCs w:val="20"/>
          <w:lang w:eastAsia="sl-SI"/>
        </w:rPr>
      </w:pPr>
      <w:r w:rsidRPr="001F14AF">
        <w:rPr>
          <w:rFonts w:cs="Arial"/>
          <w:szCs w:val="20"/>
          <w:lang w:eastAsia="sl-SI"/>
        </w:rPr>
        <w:t>Predsednik republike lahko imenuje šefa kabineta predsednika republike in svetovalce predsednika republike na položaj funkcionarja v državnih organih v skladu z zakonom.</w:t>
      </w:r>
    </w:p>
    <w:p w14:paraId="36858AA5" w14:textId="77777777" w:rsidR="00BB0D00" w:rsidRPr="001F14AF" w:rsidRDefault="00BB0D00" w:rsidP="00BB0D00">
      <w:pPr>
        <w:shd w:val="clear" w:color="auto" w:fill="FFFFFF"/>
        <w:spacing w:line="240" w:lineRule="auto"/>
        <w:jc w:val="both"/>
        <w:rPr>
          <w:rFonts w:cs="Arial"/>
          <w:szCs w:val="20"/>
          <w:lang w:eastAsia="sl-SI"/>
        </w:rPr>
      </w:pPr>
    </w:p>
    <w:p w14:paraId="4DB559FB" w14:textId="0F6F2906" w:rsidR="00BB0D00" w:rsidRPr="001F14AF" w:rsidRDefault="00BB0D00" w:rsidP="00BB0D00">
      <w:pPr>
        <w:shd w:val="clear" w:color="auto" w:fill="FFFFFF"/>
        <w:spacing w:line="240" w:lineRule="auto"/>
        <w:jc w:val="both"/>
        <w:rPr>
          <w:rFonts w:cs="Arial"/>
          <w:szCs w:val="20"/>
          <w:lang w:eastAsia="sl-SI"/>
        </w:rPr>
      </w:pPr>
      <w:r w:rsidRPr="001F14AF">
        <w:rPr>
          <w:rFonts w:cs="Arial"/>
          <w:szCs w:val="20"/>
          <w:lang w:eastAsia="sl-SI"/>
        </w:rPr>
        <w:t>Funkcionarjem v uradu predsednika republike preneha funkcija z odstopom, z razrešitvijo, oziroma ko nastopi funkcijo novo izvoljeni predsednik republike.</w:t>
      </w:r>
    </w:p>
    <w:p w14:paraId="66813549" w14:textId="77777777" w:rsidR="00BB0D00" w:rsidRPr="001F14AF" w:rsidRDefault="00BB0D00" w:rsidP="00BB0D00">
      <w:pPr>
        <w:shd w:val="clear" w:color="auto" w:fill="FFFFFF"/>
        <w:spacing w:line="240" w:lineRule="auto"/>
        <w:jc w:val="both"/>
        <w:rPr>
          <w:rFonts w:cs="Arial"/>
          <w:szCs w:val="20"/>
          <w:lang w:eastAsia="sl-SI"/>
        </w:rPr>
      </w:pPr>
    </w:p>
    <w:p w14:paraId="4149BF83" w14:textId="3C24B003" w:rsidR="00BB0D00" w:rsidRPr="001F14AF" w:rsidRDefault="00BB0D00" w:rsidP="00BB0D00">
      <w:pPr>
        <w:shd w:val="clear" w:color="auto" w:fill="FFFFFF"/>
        <w:spacing w:line="240" w:lineRule="auto"/>
        <w:jc w:val="both"/>
        <w:rPr>
          <w:rFonts w:cs="Arial"/>
          <w:szCs w:val="20"/>
          <w:lang w:eastAsia="sl-SI"/>
        </w:rPr>
      </w:pPr>
      <w:r w:rsidRPr="001F14AF">
        <w:rPr>
          <w:rFonts w:cs="Arial"/>
          <w:szCs w:val="20"/>
          <w:lang w:eastAsia="sl-SI"/>
        </w:rPr>
        <w:t>Za pravice funkcionarjev v uradu predsednika republike do plače in nadomestil ter drugih osebnih prejemkov in povračil, do socialnega zavarovanja in dopustov ter za pravice po prenehanju mandata se smiselno uporabljajo določbe zakona o funkcionarjih v državnih organih (Uradni list RS, št. 30/90, 18/91, 22/91, 2/91-I, 4/93 in 18/94 – ZRPJZ).</w:t>
      </w:r>
    </w:p>
    <w:p w14:paraId="531F9809" w14:textId="77777777" w:rsidR="0056456A" w:rsidRPr="001F14AF" w:rsidRDefault="0056456A" w:rsidP="00BB0D00">
      <w:pPr>
        <w:shd w:val="clear" w:color="auto" w:fill="FFFFFF"/>
        <w:spacing w:line="240" w:lineRule="exact"/>
        <w:jc w:val="both"/>
        <w:rPr>
          <w:rFonts w:cs="Arial"/>
          <w:szCs w:val="20"/>
          <w:lang w:eastAsia="sl-SI"/>
        </w:rPr>
      </w:pPr>
    </w:p>
    <w:p w14:paraId="4C7A9493" w14:textId="77777777" w:rsidR="0098568B" w:rsidRPr="001F14AF" w:rsidRDefault="0098568B" w:rsidP="0098568B">
      <w:pPr>
        <w:spacing w:line="240" w:lineRule="exact"/>
        <w:rPr>
          <w:rFonts w:cs="Arial"/>
          <w:b/>
          <w:bCs/>
        </w:rPr>
      </w:pPr>
      <w:r w:rsidRPr="001F14AF">
        <w:rPr>
          <w:rFonts w:cs="Arial"/>
          <w:b/>
          <w:bCs/>
        </w:rPr>
        <w:t>Zakon o ustavnem sodišču (Uradni list RS, št. 64/07 – uradno prečiščeno besedilo, 109/12, 23/20 in 92/21)</w:t>
      </w:r>
    </w:p>
    <w:p w14:paraId="15A2AA90" w14:textId="77777777" w:rsidR="0098568B" w:rsidRPr="001F14AF" w:rsidRDefault="0098568B" w:rsidP="0098568B">
      <w:pPr>
        <w:spacing w:line="240" w:lineRule="exact"/>
        <w:rPr>
          <w:rFonts w:cs="Arial"/>
          <w:b/>
          <w:bCs/>
        </w:rPr>
      </w:pPr>
    </w:p>
    <w:p w14:paraId="1C762404" w14:textId="77777777" w:rsidR="0098568B" w:rsidRPr="001F14AF" w:rsidRDefault="0098568B" w:rsidP="0098568B">
      <w:pPr>
        <w:shd w:val="clear" w:color="auto" w:fill="FFFFFF"/>
        <w:spacing w:line="240" w:lineRule="exact"/>
        <w:jc w:val="center"/>
        <w:rPr>
          <w:rFonts w:cs="Arial"/>
        </w:rPr>
      </w:pPr>
      <w:r w:rsidRPr="001F14AF">
        <w:rPr>
          <w:rFonts w:cs="Arial"/>
        </w:rPr>
        <w:t>74. člen</w:t>
      </w:r>
    </w:p>
    <w:p w14:paraId="7B506ECA" w14:textId="77777777" w:rsidR="0098568B" w:rsidRPr="001F14AF" w:rsidRDefault="0098568B" w:rsidP="0098568B">
      <w:pPr>
        <w:shd w:val="clear" w:color="auto" w:fill="FFFFFF"/>
        <w:spacing w:line="240" w:lineRule="exact"/>
        <w:jc w:val="center"/>
        <w:rPr>
          <w:rFonts w:cs="Arial"/>
        </w:rPr>
      </w:pPr>
    </w:p>
    <w:p w14:paraId="57B72435" w14:textId="77777777" w:rsidR="0098568B" w:rsidRPr="001F14AF" w:rsidRDefault="0098568B" w:rsidP="00EC76DD">
      <w:pPr>
        <w:shd w:val="clear" w:color="auto" w:fill="FFFFFF"/>
        <w:spacing w:line="240" w:lineRule="exact"/>
        <w:jc w:val="both"/>
        <w:rPr>
          <w:rFonts w:cs="Arial"/>
        </w:rPr>
      </w:pPr>
      <w:r w:rsidRPr="001F14AF">
        <w:rPr>
          <w:rFonts w:cs="Arial"/>
        </w:rPr>
        <w:t>(1) Sodnik ustavnega sodišča ima pravico:</w:t>
      </w:r>
    </w:p>
    <w:p w14:paraId="27F4E397" w14:textId="77777777" w:rsidR="0098568B" w:rsidRPr="001F14AF" w:rsidRDefault="0098568B" w:rsidP="00EC76DD">
      <w:pPr>
        <w:pStyle w:val="Odstavekseznama"/>
        <w:numPr>
          <w:ilvl w:val="0"/>
          <w:numId w:val="57"/>
        </w:numPr>
        <w:shd w:val="clear" w:color="auto" w:fill="FFFFFF"/>
        <w:spacing w:line="240" w:lineRule="exact"/>
        <w:ind w:firstLine="0"/>
        <w:jc w:val="both"/>
        <w:rPr>
          <w:rFonts w:cs="Arial"/>
        </w:rPr>
      </w:pPr>
      <w:r w:rsidRPr="001F14AF">
        <w:rPr>
          <w:rFonts w:cs="Arial"/>
        </w:rPr>
        <w:t>do povračila stroškov za prevoz na delo in z dela,</w:t>
      </w:r>
    </w:p>
    <w:p w14:paraId="78CBE5A1" w14:textId="77777777" w:rsidR="0098568B" w:rsidRPr="001F14AF" w:rsidRDefault="0098568B" w:rsidP="00EC76DD">
      <w:pPr>
        <w:pStyle w:val="Odstavekseznama"/>
        <w:numPr>
          <w:ilvl w:val="0"/>
          <w:numId w:val="57"/>
        </w:numPr>
        <w:shd w:val="clear" w:color="auto" w:fill="FFFFFF"/>
        <w:spacing w:line="240" w:lineRule="exact"/>
        <w:ind w:firstLine="0"/>
        <w:jc w:val="both"/>
        <w:rPr>
          <w:rFonts w:cs="Arial"/>
        </w:rPr>
      </w:pPr>
      <w:r w:rsidRPr="001F14AF">
        <w:rPr>
          <w:rFonts w:cs="Arial"/>
        </w:rPr>
        <w:lastRenderedPageBreak/>
        <w:t>do povračila stroškov v zvezi s službenimi potovanji (dnevnice, stroški prevoza, stroški prenočevanja),</w:t>
      </w:r>
    </w:p>
    <w:p w14:paraId="41354028" w14:textId="77777777" w:rsidR="0098568B" w:rsidRPr="001F14AF" w:rsidRDefault="0098568B" w:rsidP="00EC76DD">
      <w:pPr>
        <w:pStyle w:val="Odstavekseznama"/>
        <w:numPr>
          <w:ilvl w:val="0"/>
          <w:numId w:val="57"/>
        </w:numPr>
        <w:shd w:val="clear" w:color="auto" w:fill="FFFFFF"/>
        <w:spacing w:line="240" w:lineRule="exact"/>
        <w:ind w:firstLine="0"/>
        <w:jc w:val="both"/>
        <w:rPr>
          <w:rFonts w:cs="Arial"/>
        </w:rPr>
      </w:pPr>
      <w:r w:rsidRPr="001F14AF">
        <w:rPr>
          <w:rFonts w:cs="Arial"/>
        </w:rPr>
        <w:t>do regresa za prehrano med delom,</w:t>
      </w:r>
    </w:p>
    <w:p w14:paraId="32EB2350" w14:textId="77777777" w:rsidR="0098568B" w:rsidRPr="001F14AF" w:rsidRDefault="0098568B" w:rsidP="00EC76DD">
      <w:pPr>
        <w:pStyle w:val="Odstavekseznama"/>
        <w:numPr>
          <w:ilvl w:val="0"/>
          <w:numId w:val="57"/>
        </w:numPr>
        <w:shd w:val="clear" w:color="auto" w:fill="FFFFFF"/>
        <w:spacing w:line="240" w:lineRule="exact"/>
        <w:ind w:firstLine="0"/>
        <w:jc w:val="both"/>
        <w:rPr>
          <w:rFonts w:cs="Arial"/>
        </w:rPr>
      </w:pPr>
      <w:r w:rsidRPr="001F14AF">
        <w:rPr>
          <w:rFonts w:cs="Arial"/>
        </w:rPr>
        <w:t>do regresa za letni dopust,</w:t>
      </w:r>
    </w:p>
    <w:p w14:paraId="01B6734E" w14:textId="77777777" w:rsidR="0098568B" w:rsidRPr="001F14AF" w:rsidRDefault="0098568B" w:rsidP="00EC76DD">
      <w:pPr>
        <w:pStyle w:val="Odstavekseznama"/>
        <w:numPr>
          <w:ilvl w:val="0"/>
          <w:numId w:val="57"/>
        </w:numPr>
        <w:shd w:val="clear" w:color="auto" w:fill="FFFFFF"/>
        <w:spacing w:line="240" w:lineRule="exact"/>
        <w:ind w:firstLine="0"/>
        <w:jc w:val="both"/>
        <w:rPr>
          <w:rFonts w:cs="Arial"/>
        </w:rPr>
      </w:pPr>
      <w:r w:rsidRPr="001F14AF">
        <w:rPr>
          <w:rFonts w:cs="Arial"/>
        </w:rPr>
        <w:t>do nadomestila za ločeno življenje,</w:t>
      </w:r>
    </w:p>
    <w:p w14:paraId="4F723680" w14:textId="77777777" w:rsidR="0098568B" w:rsidRPr="001F14AF" w:rsidRDefault="0098568B" w:rsidP="00EC76DD">
      <w:pPr>
        <w:pStyle w:val="Odstavekseznama"/>
        <w:numPr>
          <w:ilvl w:val="0"/>
          <w:numId w:val="57"/>
        </w:numPr>
        <w:shd w:val="clear" w:color="auto" w:fill="FFFFFF"/>
        <w:spacing w:line="240" w:lineRule="exact"/>
        <w:ind w:firstLine="0"/>
        <w:jc w:val="both"/>
        <w:rPr>
          <w:rFonts w:cs="Arial"/>
        </w:rPr>
      </w:pPr>
      <w:r w:rsidRPr="001F14AF">
        <w:rPr>
          <w:rFonts w:cs="Arial"/>
        </w:rPr>
        <w:t>do povračila stroškov prevoza ob dela prostih dnevih iz kraja, kjer ima službeno stanovanje, do kraja stalnega prebivališča in nazaj,</w:t>
      </w:r>
    </w:p>
    <w:p w14:paraId="6BA1AB0F" w14:textId="77777777" w:rsidR="0098568B" w:rsidRPr="001F14AF" w:rsidRDefault="0098568B" w:rsidP="00EC76DD">
      <w:pPr>
        <w:pStyle w:val="Odstavekseznama"/>
        <w:numPr>
          <w:ilvl w:val="0"/>
          <w:numId w:val="57"/>
        </w:numPr>
        <w:shd w:val="clear" w:color="auto" w:fill="FFFFFF"/>
        <w:spacing w:line="240" w:lineRule="exact"/>
        <w:ind w:firstLine="0"/>
        <w:jc w:val="both"/>
        <w:rPr>
          <w:rFonts w:cs="Arial"/>
        </w:rPr>
      </w:pPr>
      <w:r w:rsidRPr="001F14AF">
        <w:rPr>
          <w:rFonts w:cs="Arial"/>
        </w:rPr>
        <w:t>do povračila stroškov selitve iz kraja stalnega prebivališča v kraj, kjer ima službeno stanovanje, in nazaj,</w:t>
      </w:r>
    </w:p>
    <w:p w14:paraId="342C5822" w14:textId="77777777" w:rsidR="0098568B" w:rsidRPr="001F14AF" w:rsidRDefault="0098568B" w:rsidP="00EC76DD">
      <w:pPr>
        <w:pStyle w:val="Odstavekseznama"/>
        <w:numPr>
          <w:ilvl w:val="0"/>
          <w:numId w:val="57"/>
        </w:numPr>
        <w:shd w:val="clear" w:color="auto" w:fill="FFFFFF"/>
        <w:spacing w:line="240" w:lineRule="exact"/>
        <w:ind w:firstLine="0"/>
        <w:jc w:val="both"/>
        <w:rPr>
          <w:rFonts w:cs="Arial"/>
        </w:rPr>
      </w:pPr>
      <w:r w:rsidRPr="001F14AF">
        <w:rPr>
          <w:rFonts w:cs="Arial"/>
        </w:rPr>
        <w:t>do povračila stroškov za izobraževanje,</w:t>
      </w:r>
    </w:p>
    <w:p w14:paraId="243DE998" w14:textId="77777777" w:rsidR="0098568B" w:rsidRPr="001F14AF" w:rsidRDefault="0098568B" w:rsidP="00EC76DD">
      <w:pPr>
        <w:pStyle w:val="Odstavekseznama"/>
        <w:numPr>
          <w:ilvl w:val="0"/>
          <w:numId w:val="57"/>
        </w:numPr>
        <w:shd w:val="clear" w:color="auto" w:fill="FFFFFF"/>
        <w:spacing w:line="240" w:lineRule="exact"/>
        <w:ind w:firstLine="0"/>
        <w:jc w:val="both"/>
        <w:rPr>
          <w:rFonts w:cs="Arial"/>
        </w:rPr>
      </w:pPr>
      <w:r w:rsidRPr="001F14AF">
        <w:rPr>
          <w:rFonts w:cs="Arial"/>
        </w:rPr>
        <w:t>do jubilejne nagrade,</w:t>
      </w:r>
    </w:p>
    <w:p w14:paraId="76372C81" w14:textId="77777777" w:rsidR="0098568B" w:rsidRPr="001F14AF" w:rsidRDefault="0098568B" w:rsidP="00EC76DD">
      <w:pPr>
        <w:pStyle w:val="Odstavekseznama"/>
        <w:numPr>
          <w:ilvl w:val="0"/>
          <w:numId w:val="57"/>
        </w:numPr>
        <w:shd w:val="clear" w:color="auto" w:fill="FFFFFF"/>
        <w:spacing w:line="240" w:lineRule="exact"/>
        <w:ind w:firstLine="0"/>
        <w:jc w:val="both"/>
        <w:rPr>
          <w:rFonts w:cs="Arial"/>
        </w:rPr>
      </w:pPr>
      <w:r w:rsidRPr="001F14AF">
        <w:rPr>
          <w:rFonts w:cs="Arial"/>
        </w:rPr>
        <w:t>do odpravnine ob odhodu v pokoj.</w:t>
      </w:r>
    </w:p>
    <w:p w14:paraId="3DB34B39" w14:textId="77777777" w:rsidR="0098568B" w:rsidRPr="001F14AF" w:rsidRDefault="0098568B" w:rsidP="00EC76DD">
      <w:pPr>
        <w:shd w:val="clear" w:color="auto" w:fill="FFFFFF"/>
        <w:spacing w:line="240" w:lineRule="exact"/>
        <w:ind w:left="850"/>
        <w:jc w:val="both"/>
        <w:rPr>
          <w:rFonts w:cs="Arial"/>
        </w:rPr>
      </w:pPr>
    </w:p>
    <w:p w14:paraId="22599503" w14:textId="77777777" w:rsidR="0098568B" w:rsidRPr="001F14AF" w:rsidRDefault="0098568B" w:rsidP="00EC76DD">
      <w:pPr>
        <w:shd w:val="clear" w:color="auto" w:fill="FFFFFF"/>
        <w:spacing w:line="240" w:lineRule="exact"/>
        <w:jc w:val="both"/>
        <w:rPr>
          <w:rFonts w:cs="Arial"/>
        </w:rPr>
      </w:pPr>
      <w:r w:rsidRPr="001F14AF">
        <w:rPr>
          <w:rFonts w:cs="Arial"/>
        </w:rPr>
        <w:t>(2) Pogoje in višino prejemkov in povračil iz prejšnjega odstavka določi ustavno sodišče.</w:t>
      </w:r>
    </w:p>
    <w:p w14:paraId="61B65C9E" w14:textId="77777777" w:rsidR="0098568B" w:rsidRPr="001F14AF" w:rsidRDefault="0098568B" w:rsidP="0098568B">
      <w:pPr>
        <w:spacing w:line="240" w:lineRule="exact"/>
        <w:rPr>
          <w:rFonts w:cs="Arial"/>
          <w:b/>
          <w:bCs/>
        </w:rPr>
      </w:pPr>
    </w:p>
    <w:p w14:paraId="664205FF" w14:textId="77777777" w:rsidR="0098568B" w:rsidRPr="001F14AF" w:rsidRDefault="0098568B" w:rsidP="0098568B">
      <w:pPr>
        <w:spacing w:line="240" w:lineRule="exact"/>
        <w:rPr>
          <w:rFonts w:cs="Arial"/>
          <w:b/>
          <w:bCs/>
        </w:rPr>
      </w:pPr>
      <w:r w:rsidRPr="001F14AF">
        <w:rPr>
          <w:rFonts w:cs="Arial"/>
          <w:b/>
          <w:bCs/>
        </w:rPr>
        <w:t xml:space="preserve">Zakon o državnem svetu (Uradni list RS, št. 100/05 – uradno prečiščeno besedilo, 95/09 – </w:t>
      </w:r>
      <w:proofErr w:type="spellStart"/>
      <w:r w:rsidRPr="001F14AF">
        <w:rPr>
          <w:rFonts w:cs="Arial"/>
          <w:b/>
          <w:bCs/>
        </w:rPr>
        <w:t>odl</w:t>
      </w:r>
      <w:proofErr w:type="spellEnd"/>
      <w:r w:rsidRPr="001F14AF">
        <w:rPr>
          <w:rFonts w:cs="Arial"/>
          <w:b/>
          <w:bCs/>
        </w:rPr>
        <w:t xml:space="preserve">. US, 21/13 – ZFDO-F, 81/18 – </w:t>
      </w:r>
      <w:proofErr w:type="spellStart"/>
      <w:r w:rsidRPr="001F14AF">
        <w:rPr>
          <w:rFonts w:cs="Arial"/>
          <w:b/>
          <w:bCs/>
        </w:rPr>
        <w:t>odl</w:t>
      </w:r>
      <w:proofErr w:type="spellEnd"/>
      <w:r w:rsidRPr="001F14AF">
        <w:rPr>
          <w:rFonts w:cs="Arial"/>
          <w:b/>
          <w:bCs/>
        </w:rPr>
        <w:t>. US, 16/23 in 12/24 – ZVDZ-E)</w:t>
      </w:r>
    </w:p>
    <w:p w14:paraId="0DECF26A" w14:textId="77777777" w:rsidR="0098568B" w:rsidRPr="001F14AF" w:rsidRDefault="0098568B" w:rsidP="0098568B">
      <w:pPr>
        <w:spacing w:line="240" w:lineRule="exact"/>
        <w:rPr>
          <w:rFonts w:cs="Arial"/>
          <w:b/>
          <w:bCs/>
        </w:rPr>
      </w:pPr>
    </w:p>
    <w:p w14:paraId="561C79C3" w14:textId="77777777" w:rsidR="0098568B" w:rsidRPr="001F14AF" w:rsidRDefault="0098568B" w:rsidP="0098568B">
      <w:pPr>
        <w:shd w:val="clear" w:color="auto" w:fill="FFFFFF"/>
        <w:spacing w:line="240" w:lineRule="exact"/>
        <w:jc w:val="center"/>
        <w:rPr>
          <w:rFonts w:cs="Arial"/>
        </w:rPr>
      </w:pPr>
      <w:r w:rsidRPr="001F14AF">
        <w:rPr>
          <w:rFonts w:cs="Arial"/>
        </w:rPr>
        <w:t>62. člen</w:t>
      </w:r>
    </w:p>
    <w:p w14:paraId="1D7822F5" w14:textId="77777777" w:rsidR="0098568B" w:rsidRPr="001F14AF" w:rsidRDefault="0098568B" w:rsidP="0098568B">
      <w:pPr>
        <w:shd w:val="clear" w:color="auto" w:fill="FFFFFF"/>
        <w:spacing w:line="240" w:lineRule="exact"/>
        <w:jc w:val="center"/>
        <w:rPr>
          <w:rFonts w:cs="Arial"/>
          <w:b/>
          <w:bCs/>
        </w:rPr>
      </w:pPr>
    </w:p>
    <w:p w14:paraId="24E1C0CF" w14:textId="77777777" w:rsidR="0098568B" w:rsidRPr="001F14AF" w:rsidRDefault="0098568B" w:rsidP="0098568B">
      <w:pPr>
        <w:shd w:val="clear" w:color="auto" w:fill="FFFFFF"/>
        <w:spacing w:line="240" w:lineRule="exact"/>
        <w:jc w:val="both"/>
        <w:rPr>
          <w:rFonts w:cs="Arial"/>
        </w:rPr>
      </w:pPr>
      <w:r w:rsidRPr="001F14AF">
        <w:rPr>
          <w:rFonts w:cs="Arial"/>
        </w:rPr>
        <w:t>Funkcija člana državnega sveta je častna in se opravlja nepoklicno.</w:t>
      </w:r>
    </w:p>
    <w:p w14:paraId="67F1E853" w14:textId="77777777" w:rsidR="00654C61" w:rsidRPr="001F14AF" w:rsidRDefault="00654C61" w:rsidP="0098568B">
      <w:pPr>
        <w:shd w:val="clear" w:color="auto" w:fill="FFFFFF"/>
        <w:spacing w:line="240" w:lineRule="exact"/>
        <w:jc w:val="both"/>
        <w:rPr>
          <w:rFonts w:cs="Arial"/>
        </w:rPr>
      </w:pPr>
    </w:p>
    <w:p w14:paraId="04DC4781" w14:textId="656B5AE6" w:rsidR="00654C61" w:rsidRPr="001F14AF" w:rsidRDefault="00654C61" w:rsidP="0098568B">
      <w:pPr>
        <w:shd w:val="clear" w:color="auto" w:fill="FFFFFF"/>
        <w:spacing w:line="240" w:lineRule="exact"/>
        <w:jc w:val="both"/>
        <w:rPr>
          <w:rFonts w:cs="Arial"/>
        </w:rPr>
      </w:pPr>
      <w:r w:rsidRPr="001F14AF">
        <w:rPr>
          <w:rFonts w:cs="Arial"/>
        </w:rPr>
        <w:t>Član državnega sveta ima pravico do nadomestila izgubljenega zaslužka za čas opravljanja funkcije in pravico do povračila stroškov v zvezi z opravljanjem funkcije. (prenehal veljati)</w:t>
      </w:r>
    </w:p>
    <w:p w14:paraId="22F226D9" w14:textId="77777777" w:rsidR="00163F2C" w:rsidRPr="001F14AF" w:rsidRDefault="00163F2C" w:rsidP="0098568B">
      <w:pPr>
        <w:shd w:val="clear" w:color="auto" w:fill="FFFFFF"/>
        <w:spacing w:line="240" w:lineRule="exact"/>
        <w:jc w:val="both"/>
        <w:rPr>
          <w:rFonts w:cs="Arial"/>
        </w:rPr>
      </w:pPr>
    </w:p>
    <w:p w14:paraId="3F45E88A" w14:textId="77971B32" w:rsidR="00163F2C" w:rsidRPr="001F14AF" w:rsidRDefault="00163F2C" w:rsidP="00163F2C">
      <w:r w:rsidRPr="001F14AF">
        <w:rPr>
          <w:rFonts w:cs="Arial"/>
          <w:b/>
          <w:bCs/>
        </w:rPr>
        <w:t>Zakon o računskem sodišču (ZRacS-1) Uradni list RS, št. </w:t>
      </w:r>
      <w:hyperlink r:id="rId118" w:tgtFrame="_blank" w:tooltip="Zakon o računskem sodišču (ZRacS-1)" w:history="1">
        <w:r w:rsidRPr="001F14AF">
          <w:rPr>
            <w:rFonts w:cs="Arial"/>
            <w:b/>
            <w:bCs/>
          </w:rPr>
          <w:t>11/01</w:t>
        </w:r>
      </w:hyperlink>
      <w:r w:rsidRPr="001F14AF">
        <w:rPr>
          <w:rFonts w:cs="Arial"/>
          <w:b/>
          <w:bCs/>
        </w:rPr>
        <w:t> in </w:t>
      </w:r>
      <w:hyperlink r:id="rId119" w:tgtFrame="_blank" w:tooltip="Zakon o spremembah in dopolnitvah Zakona o računskem sodišču (ZRacS-1A)" w:history="1">
        <w:r w:rsidRPr="001F14AF">
          <w:rPr>
            <w:rFonts w:cs="Arial"/>
            <w:b/>
            <w:bCs/>
          </w:rPr>
          <w:t>109/12</w:t>
        </w:r>
      </w:hyperlink>
    </w:p>
    <w:p w14:paraId="1920F21D" w14:textId="77777777" w:rsidR="00163F2C" w:rsidRPr="001F14AF" w:rsidRDefault="00163F2C" w:rsidP="0098568B">
      <w:pPr>
        <w:spacing w:line="240" w:lineRule="exact"/>
      </w:pPr>
    </w:p>
    <w:p w14:paraId="596B2B6A" w14:textId="77777777" w:rsidR="00163F2C" w:rsidRPr="001F14AF" w:rsidRDefault="00163F2C" w:rsidP="00EC76DD">
      <w:pPr>
        <w:shd w:val="clear" w:color="auto" w:fill="FFFFFF"/>
        <w:spacing w:line="240" w:lineRule="exact"/>
        <w:jc w:val="center"/>
        <w:rPr>
          <w:rFonts w:cs="Arial"/>
          <w:szCs w:val="20"/>
          <w:lang w:eastAsia="sl-SI"/>
        </w:rPr>
      </w:pPr>
      <w:r w:rsidRPr="001F14AF">
        <w:rPr>
          <w:rFonts w:cs="Arial"/>
          <w:szCs w:val="20"/>
          <w:lang w:eastAsia="sl-SI"/>
        </w:rPr>
        <w:t>33.b člen</w:t>
      </w:r>
    </w:p>
    <w:p w14:paraId="7F6D5B58" w14:textId="77777777" w:rsidR="00163F2C" w:rsidRPr="001F14AF" w:rsidRDefault="00163F2C" w:rsidP="00EC76DD">
      <w:pPr>
        <w:shd w:val="clear" w:color="auto" w:fill="FFFFFF"/>
        <w:spacing w:line="240" w:lineRule="exact"/>
        <w:jc w:val="center"/>
        <w:rPr>
          <w:rFonts w:cs="Arial"/>
          <w:szCs w:val="20"/>
          <w:lang w:eastAsia="sl-SI"/>
        </w:rPr>
      </w:pPr>
      <w:r w:rsidRPr="001F14AF">
        <w:rPr>
          <w:rFonts w:cs="Arial"/>
          <w:szCs w:val="20"/>
          <w:lang w:eastAsia="sl-SI"/>
        </w:rPr>
        <w:t>(uveljavljanje pravice do nadomestila plače)</w:t>
      </w:r>
    </w:p>
    <w:p w14:paraId="7422950B" w14:textId="77777777" w:rsidR="00654C61" w:rsidRPr="001F14AF" w:rsidRDefault="00654C61" w:rsidP="00EC76DD">
      <w:pPr>
        <w:shd w:val="clear" w:color="auto" w:fill="FFFFFF"/>
        <w:spacing w:line="240" w:lineRule="exact"/>
        <w:jc w:val="both"/>
        <w:rPr>
          <w:rFonts w:cs="Arial"/>
          <w:szCs w:val="20"/>
          <w:lang w:eastAsia="sl-SI"/>
        </w:rPr>
      </w:pPr>
    </w:p>
    <w:p w14:paraId="7C3C550F" w14:textId="616B8036" w:rsidR="00EC76DD" w:rsidRPr="001F14AF" w:rsidRDefault="00163F2C" w:rsidP="00EC76DD">
      <w:pPr>
        <w:shd w:val="clear" w:color="auto" w:fill="FFFFFF"/>
        <w:spacing w:line="240" w:lineRule="exact"/>
        <w:jc w:val="both"/>
        <w:rPr>
          <w:rFonts w:cs="Arial"/>
          <w:szCs w:val="20"/>
          <w:lang w:eastAsia="sl-SI"/>
        </w:rPr>
      </w:pPr>
      <w:r w:rsidRPr="001F14AF">
        <w:rPr>
          <w:rFonts w:cs="Arial"/>
          <w:szCs w:val="20"/>
          <w:lang w:eastAsia="sl-SI"/>
        </w:rPr>
        <w:t>(1) O pravici do nadomestila plače odloča pristojno delovno telo državnega zbora.</w:t>
      </w:r>
    </w:p>
    <w:p w14:paraId="280F74FF" w14:textId="77777777" w:rsidR="00EC76DD" w:rsidRPr="001F14AF" w:rsidRDefault="00EC76DD" w:rsidP="00EC76DD">
      <w:pPr>
        <w:shd w:val="clear" w:color="auto" w:fill="FFFFFF"/>
        <w:spacing w:line="240" w:lineRule="exact"/>
        <w:jc w:val="both"/>
        <w:rPr>
          <w:rFonts w:cs="Arial"/>
          <w:szCs w:val="20"/>
          <w:lang w:eastAsia="sl-SI"/>
        </w:rPr>
      </w:pPr>
    </w:p>
    <w:p w14:paraId="0388FAE8" w14:textId="7E4B4127" w:rsidR="00163F2C" w:rsidRPr="001F14AF" w:rsidRDefault="00163F2C" w:rsidP="00EC76DD">
      <w:pPr>
        <w:shd w:val="clear" w:color="auto" w:fill="FFFFFF"/>
        <w:spacing w:line="240" w:lineRule="exact"/>
        <w:jc w:val="both"/>
        <w:rPr>
          <w:rFonts w:cs="Arial"/>
          <w:szCs w:val="20"/>
          <w:lang w:eastAsia="sl-SI"/>
        </w:rPr>
      </w:pPr>
      <w:r w:rsidRPr="001F14AF">
        <w:rPr>
          <w:rFonts w:cs="Arial"/>
          <w:szCs w:val="20"/>
          <w:lang w:eastAsia="sl-SI"/>
        </w:rPr>
        <w:t xml:space="preserve">(2) Za uveljavljanje pravice do nadomestila plače mora član računskega sodišča, ki mu je prenehala funkcija, najkasneje v 15 dneh po prenehanju funkcije, pristojnemu delovnemu telesu državnega zbora predložiti vlogo za uveljavljanje pravice do nadomestila plače in dokazila o izpolnjevanju pogojev za pridobitev pravice do nadomestila plače. V primeru nemožnosti vrnitve na delovno mesto v okviru prejšnjega </w:t>
      </w:r>
      <w:r w:rsidRPr="001F14AF">
        <w:rPr>
          <w:rFonts w:cs="Arial"/>
        </w:rPr>
        <w:t>delodajalca</w:t>
      </w:r>
      <w:r w:rsidRPr="001F14AF">
        <w:rPr>
          <w:rFonts w:cs="Arial"/>
          <w:szCs w:val="20"/>
          <w:lang w:eastAsia="sl-SI"/>
        </w:rPr>
        <w:t xml:space="preserve"> je treba izkazati, zakaj vrnitev ni mogoča.</w:t>
      </w:r>
    </w:p>
    <w:p w14:paraId="0E7866B3" w14:textId="77777777" w:rsidR="00EC76DD" w:rsidRPr="001F14AF" w:rsidRDefault="00EC76DD" w:rsidP="00EC76DD">
      <w:pPr>
        <w:shd w:val="clear" w:color="auto" w:fill="FFFFFF"/>
        <w:spacing w:line="240" w:lineRule="exact"/>
        <w:jc w:val="both"/>
        <w:rPr>
          <w:rFonts w:cs="Arial"/>
          <w:szCs w:val="20"/>
          <w:lang w:eastAsia="sl-SI"/>
        </w:rPr>
      </w:pPr>
    </w:p>
    <w:p w14:paraId="390E4C15" w14:textId="6C18CCDF" w:rsidR="00163F2C" w:rsidRPr="001F14AF" w:rsidRDefault="00163F2C" w:rsidP="00EC76DD">
      <w:pPr>
        <w:shd w:val="clear" w:color="auto" w:fill="FFFFFF"/>
        <w:spacing w:line="240" w:lineRule="exact"/>
        <w:jc w:val="both"/>
        <w:rPr>
          <w:rFonts w:cs="Arial"/>
          <w:szCs w:val="20"/>
          <w:lang w:eastAsia="sl-SI"/>
        </w:rPr>
      </w:pPr>
      <w:r w:rsidRPr="001F14AF">
        <w:rPr>
          <w:rFonts w:cs="Arial"/>
          <w:szCs w:val="20"/>
          <w:lang w:eastAsia="sl-SI"/>
        </w:rPr>
        <w:t>(3) O vlogi za uveljavljanje pravice do nadomestila plače odloči pristojno delovno telo državnega zbora najkasneje v 14 dneh z odločbo.</w:t>
      </w:r>
    </w:p>
    <w:p w14:paraId="2DBAB8E2" w14:textId="77777777" w:rsidR="00EC76DD" w:rsidRPr="001F14AF" w:rsidRDefault="00EC76DD" w:rsidP="00EC76DD">
      <w:pPr>
        <w:shd w:val="clear" w:color="auto" w:fill="FFFFFF"/>
        <w:spacing w:line="240" w:lineRule="exact"/>
        <w:jc w:val="both"/>
        <w:rPr>
          <w:rFonts w:cs="Arial"/>
          <w:szCs w:val="20"/>
          <w:lang w:eastAsia="sl-SI"/>
        </w:rPr>
      </w:pPr>
    </w:p>
    <w:p w14:paraId="74898523" w14:textId="22FBB77B" w:rsidR="00163F2C" w:rsidRPr="001F14AF" w:rsidRDefault="00163F2C" w:rsidP="00EC76DD">
      <w:pPr>
        <w:shd w:val="clear" w:color="auto" w:fill="FFFFFF"/>
        <w:spacing w:line="240" w:lineRule="exact"/>
        <w:jc w:val="both"/>
        <w:rPr>
          <w:rFonts w:cs="Arial"/>
          <w:szCs w:val="20"/>
          <w:lang w:eastAsia="sl-SI"/>
        </w:rPr>
      </w:pPr>
      <w:r w:rsidRPr="001F14AF">
        <w:rPr>
          <w:rFonts w:cs="Arial"/>
          <w:szCs w:val="20"/>
          <w:lang w:eastAsia="sl-SI"/>
        </w:rPr>
        <w:t>(4) Pravica do prejemanja nadomestila plače preneha, če član računskega sodišča, ki mu je prenehala funkcija, pred potekom obdobja, za katerega mu pripada nadomestilo plače, začne opravljati drugo funkcijo, se zaposli, začne opravljati pridobitno dejavnost ali izpolni minimalne pogoje za pridobitev pravice do starostne pokojnine brez zmanjšanja v skladu s predpisi, ki urejajo obvezno pokojninsko in invalidsko zavarovanje oziroma v skladu s posebnimi predpisi, v katerih je urejena pravica do starostne pokojnine.</w:t>
      </w:r>
    </w:p>
    <w:p w14:paraId="080AC477" w14:textId="77777777" w:rsidR="00EC76DD" w:rsidRPr="001F14AF" w:rsidRDefault="00EC76DD" w:rsidP="00EC76DD">
      <w:pPr>
        <w:shd w:val="clear" w:color="auto" w:fill="FFFFFF"/>
        <w:spacing w:line="240" w:lineRule="exact"/>
        <w:jc w:val="both"/>
        <w:rPr>
          <w:rFonts w:cs="Arial"/>
          <w:szCs w:val="20"/>
          <w:lang w:eastAsia="sl-SI"/>
        </w:rPr>
      </w:pPr>
    </w:p>
    <w:p w14:paraId="5AC582CE" w14:textId="4830827D" w:rsidR="00163F2C" w:rsidRPr="001F14AF" w:rsidRDefault="00163F2C" w:rsidP="00EC76DD">
      <w:pPr>
        <w:shd w:val="clear" w:color="auto" w:fill="FFFFFF"/>
        <w:spacing w:line="240" w:lineRule="exact"/>
        <w:jc w:val="both"/>
        <w:rPr>
          <w:rFonts w:cs="Arial"/>
          <w:szCs w:val="20"/>
          <w:lang w:eastAsia="sl-SI"/>
        </w:rPr>
      </w:pPr>
      <w:r w:rsidRPr="001F14AF">
        <w:rPr>
          <w:rFonts w:cs="Arial"/>
          <w:szCs w:val="20"/>
          <w:lang w:eastAsia="sl-SI"/>
        </w:rPr>
        <w:t>(5) Član računskega sodišča, ki mu je prenehala funkcija, je v času prejemanja nadomestila plače dolžan obvestiti pristojno delovno telo državnega zbora in organ, ki izplačuje nadomestilo plače, o vseh prejemkih iz naslova opravljanja dela najkasneje v sedmih dneh po prejetem plačilu. Za prejete zneske po plačilu davkov in obveznih prispevkov se članu računskega sodišča, ki mu je prenehala funkcija, zniža znesek nadomestila, ki mu pripada v skladu s prvim odstavkom prejšnjega člena, kar se obračuna pri prvem naslednjem izplačilu nadomestila.</w:t>
      </w:r>
    </w:p>
    <w:p w14:paraId="7D39A588" w14:textId="77777777" w:rsidR="00EC76DD" w:rsidRPr="001F14AF" w:rsidRDefault="00EC76DD" w:rsidP="00EC76DD">
      <w:pPr>
        <w:shd w:val="clear" w:color="auto" w:fill="FFFFFF"/>
        <w:spacing w:line="240" w:lineRule="exact"/>
        <w:jc w:val="both"/>
        <w:rPr>
          <w:rFonts w:cs="Arial"/>
          <w:szCs w:val="20"/>
          <w:lang w:eastAsia="sl-SI"/>
        </w:rPr>
      </w:pPr>
    </w:p>
    <w:p w14:paraId="6637F2AC" w14:textId="3AB99944" w:rsidR="00163F2C" w:rsidRPr="001F14AF" w:rsidRDefault="00163F2C" w:rsidP="00EC76DD">
      <w:pPr>
        <w:shd w:val="clear" w:color="auto" w:fill="FFFFFF"/>
        <w:spacing w:line="240" w:lineRule="exact"/>
        <w:jc w:val="both"/>
        <w:rPr>
          <w:rFonts w:cs="Arial"/>
          <w:szCs w:val="20"/>
          <w:lang w:eastAsia="sl-SI"/>
        </w:rPr>
      </w:pPr>
      <w:r w:rsidRPr="001F14AF">
        <w:rPr>
          <w:rFonts w:cs="Arial"/>
          <w:szCs w:val="20"/>
          <w:lang w:eastAsia="sl-SI"/>
        </w:rPr>
        <w:lastRenderedPageBreak/>
        <w:t>(6) Član računskega sodišča, ki mu je prenehala funkcija, zaradi izogibanja določbam o trajanju in višini nadomestila, ne sme sklepati dogovorov za odložena plačila in drugih dogovorov, ki bi bili v nasprotju z namenom pravice do nadomestila plače.</w:t>
      </w:r>
    </w:p>
    <w:p w14:paraId="315ACABF" w14:textId="77777777" w:rsidR="00EC76DD" w:rsidRPr="001F14AF" w:rsidRDefault="00EC76DD" w:rsidP="00EC76DD">
      <w:pPr>
        <w:shd w:val="clear" w:color="auto" w:fill="FFFFFF"/>
        <w:spacing w:line="240" w:lineRule="exact"/>
        <w:jc w:val="both"/>
        <w:rPr>
          <w:rFonts w:cs="Arial"/>
          <w:szCs w:val="20"/>
          <w:lang w:eastAsia="sl-SI"/>
        </w:rPr>
      </w:pPr>
    </w:p>
    <w:p w14:paraId="0B65A886" w14:textId="5A595D3D" w:rsidR="00163F2C" w:rsidRPr="001F14AF" w:rsidRDefault="00163F2C" w:rsidP="00EC76DD">
      <w:pPr>
        <w:shd w:val="clear" w:color="auto" w:fill="FFFFFF"/>
        <w:spacing w:line="240" w:lineRule="exact"/>
        <w:jc w:val="both"/>
        <w:rPr>
          <w:rFonts w:cs="Arial"/>
          <w:szCs w:val="20"/>
          <w:lang w:eastAsia="sl-SI"/>
        </w:rPr>
      </w:pPr>
      <w:r w:rsidRPr="001F14AF">
        <w:rPr>
          <w:rFonts w:cs="Arial"/>
          <w:szCs w:val="20"/>
          <w:lang w:eastAsia="sl-SI"/>
        </w:rPr>
        <w:t>(7) Če član računskega sodišča, ki mu je prenehala funkcija, ravna v nasprotju s petim in šestim odstavkom tega člena, mu preneha pravica do nadomestila plače in mora vrniti zneske nadomestila plače, ki so bili prejeti neupravičeno.</w:t>
      </w:r>
    </w:p>
    <w:p w14:paraId="27BB3906" w14:textId="77777777" w:rsidR="00EC76DD" w:rsidRPr="001F14AF" w:rsidRDefault="00EC76DD" w:rsidP="00EC76DD">
      <w:pPr>
        <w:shd w:val="clear" w:color="auto" w:fill="FFFFFF"/>
        <w:spacing w:line="240" w:lineRule="exact"/>
        <w:jc w:val="both"/>
        <w:rPr>
          <w:rFonts w:cs="Arial"/>
          <w:szCs w:val="20"/>
          <w:lang w:eastAsia="sl-SI"/>
        </w:rPr>
      </w:pPr>
    </w:p>
    <w:p w14:paraId="55FECFB4" w14:textId="353E07BA" w:rsidR="00163F2C" w:rsidRPr="001F14AF" w:rsidRDefault="00163F2C" w:rsidP="00EC76DD">
      <w:pPr>
        <w:shd w:val="clear" w:color="auto" w:fill="FFFFFF"/>
        <w:spacing w:line="240" w:lineRule="exact"/>
        <w:jc w:val="both"/>
        <w:rPr>
          <w:rFonts w:cs="Arial"/>
          <w:szCs w:val="20"/>
          <w:lang w:eastAsia="sl-SI"/>
        </w:rPr>
      </w:pPr>
      <w:r w:rsidRPr="001F14AF">
        <w:rPr>
          <w:rFonts w:cs="Arial"/>
          <w:szCs w:val="20"/>
          <w:lang w:eastAsia="sl-SI"/>
        </w:rPr>
        <w:t>(8) Nadomestilo plače, prispevki za socialno zavarovanje in odpravnina se izplačujejo iz proračunskih sredstev računskega sodišča.</w:t>
      </w:r>
    </w:p>
    <w:p w14:paraId="4AB50D0B" w14:textId="77777777" w:rsidR="00163F2C" w:rsidRPr="001F14AF" w:rsidRDefault="00163F2C" w:rsidP="00163F2C">
      <w:pPr>
        <w:shd w:val="clear" w:color="auto" w:fill="FFFFFF"/>
        <w:spacing w:line="240" w:lineRule="exact"/>
        <w:ind w:firstLine="1021"/>
        <w:jc w:val="both"/>
        <w:rPr>
          <w:rFonts w:cs="Arial"/>
          <w:szCs w:val="20"/>
          <w:lang w:eastAsia="sl-SI"/>
        </w:rPr>
      </w:pPr>
    </w:p>
    <w:p w14:paraId="6C8AF0D3" w14:textId="2945BB86" w:rsidR="00B85D70" w:rsidRPr="001F14AF" w:rsidRDefault="00163F2C" w:rsidP="0056456A">
      <w:pPr>
        <w:spacing w:after="160" w:line="259" w:lineRule="auto"/>
        <w:jc w:val="both"/>
        <w:rPr>
          <w:rFonts w:cs="Arial"/>
          <w:b/>
          <w:bCs/>
          <w:szCs w:val="20"/>
        </w:rPr>
      </w:pPr>
      <w:r w:rsidRPr="001F14AF">
        <w:rPr>
          <w:rFonts w:cs="Arial"/>
          <w:b/>
          <w:bCs/>
          <w:szCs w:val="20"/>
        </w:rPr>
        <w:t>Zakon o varuhu človekovih pravic (Uradni list RS, št. </w:t>
      </w:r>
      <w:hyperlink r:id="rId120" w:tgtFrame="_blank" w:tooltip="Zakon o varuhu človekovih pravic (uradno prečiščeno besedilo) (ZVarCP-UPB2)" w:history="1">
        <w:r w:rsidRPr="001F14AF">
          <w:rPr>
            <w:b/>
            <w:bCs/>
          </w:rPr>
          <w:t>69/17</w:t>
        </w:r>
      </w:hyperlink>
      <w:r w:rsidRPr="001F14AF">
        <w:rPr>
          <w:rFonts w:cs="Arial"/>
          <w:b/>
          <w:bCs/>
          <w:szCs w:val="20"/>
        </w:rPr>
        <w:t> – uradno prečiščeno besedilo)</w:t>
      </w:r>
    </w:p>
    <w:p w14:paraId="350AEA43" w14:textId="7337DAAB" w:rsidR="00163F2C" w:rsidRPr="001F14AF" w:rsidRDefault="00163F2C" w:rsidP="00EC76DD">
      <w:pPr>
        <w:spacing w:after="160" w:line="259" w:lineRule="auto"/>
        <w:jc w:val="center"/>
        <w:rPr>
          <w:rFonts w:cs="Arial"/>
          <w:szCs w:val="20"/>
        </w:rPr>
      </w:pPr>
      <w:r w:rsidRPr="001F14AF">
        <w:rPr>
          <w:rFonts w:cs="Arial"/>
          <w:szCs w:val="20"/>
        </w:rPr>
        <w:t>49.a člen</w:t>
      </w:r>
    </w:p>
    <w:p w14:paraId="7EC9EB92" w14:textId="77777777" w:rsidR="00163F2C" w:rsidRPr="001F14AF" w:rsidRDefault="00163F2C" w:rsidP="00EC76DD">
      <w:pPr>
        <w:spacing w:after="160" w:line="259" w:lineRule="auto"/>
        <w:jc w:val="both"/>
        <w:rPr>
          <w:rFonts w:cs="Arial"/>
          <w:szCs w:val="20"/>
        </w:rPr>
      </w:pPr>
      <w:r w:rsidRPr="001F14AF">
        <w:rPr>
          <w:rFonts w:cs="Arial"/>
          <w:szCs w:val="20"/>
        </w:rPr>
        <w:t>O pravici do nadomestila plače iz prejšnjega člena odloča pristojno delovno telo državnega zbora.</w:t>
      </w:r>
    </w:p>
    <w:p w14:paraId="235F3B13" w14:textId="77777777" w:rsidR="00163F2C" w:rsidRPr="001F14AF" w:rsidRDefault="00163F2C" w:rsidP="00EC76DD">
      <w:pPr>
        <w:spacing w:after="160" w:line="259" w:lineRule="auto"/>
        <w:jc w:val="both"/>
        <w:rPr>
          <w:rFonts w:cs="Arial"/>
          <w:szCs w:val="20"/>
        </w:rPr>
      </w:pPr>
      <w:r w:rsidRPr="001F14AF">
        <w:rPr>
          <w:rFonts w:cs="Arial"/>
          <w:szCs w:val="20"/>
        </w:rPr>
        <w:t>Za uveljavljanje pravice do nadomestila plače mora varuh, ki mu je prenehala funkcija, najkasneje v 15 dneh po prenehanju funkcije, pristojnemu delovnemu telesu iz prejšnjega odstavka predložiti vlogo za uveljavljanje pravice do nadomestila plače in dokazila o izpolnjevanju pogojev za pridobitev pravice do nadomestila plače. V primeru nemožnosti vrnitve na delovno mesto v okviru prejšnjega delodajalca je treba izkazati, zakaj vrnitev ni mogoča.</w:t>
      </w:r>
    </w:p>
    <w:p w14:paraId="176A0545" w14:textId="77777777" w:rsidR="00163F2C" w:rsidRPr="001F14AF" w:rsidRDefault="00163F2C" w:rsidP="00EC76DD">
      <w:pPr>
        <w:spacing w:after="160" w:line="259" w:lineRule="auto"/>
        <w:jc w:val="both"/>
        <w:rPr>
          <w:rFonts w:cs="Arial"/>
          <w:szCs w:val="20"/>
        </w:rPr>
      </w:pPr>
      <w:r w:rsidRPr="001F14AF">
        <w:rPr>
          <w:rFonts w:cs="Arial"/>
          <w:szCs w:val="20"/>
        </w:rPr>
        <w:t>O vlogi za uveljavljanje pravice do nadomestila plače odloči pristojno delovno telo državnega zbora najkasneje v 14 dneh z odločbo.</w:t>
      </w:r>
    </w:p>
    <w:p w14:paraId="5958F8D6" w14:textId="77777777" w:rsidR="00163F2C" w:rsidRPr="001F14AF" w:rsidRDefault="00163F2C" w:rsidP="00EC76DD">
      <w:pPr>
        <w:spacing w:after="160" w:line="259" w:lineRule="auto"/>
        <w:jc w:val="both"/>
        <w:rPr>
          <w:rFonts w:cs="Arial"/>
          <w:szCs w:val="20"/>
        </w:rPr>
      </w:pPr>
      <w:r w:rsidRPr="001F14AF">
        <w:rPr>
          <w:rFonts w:cs="Arial"/>
          <w:szCs w:val="20"/>
        </w:rPr>
        <w:t>Pravica do prejemanja nadomestila plače preneha, če varuh, ki mu je prenehala funkcija, pred potekom obdobja, za katerega mu pripada nadomestilo plače, začne opravljati drugo funkcijo, se zaposli, začne opravljati pridobitno dejavnost ali izpolni minimalne pogoje za pridobitev pravice do starostne pokojnine brez zmanjšanja v skladu s predpisi, ki urejajo obvezno pokojninsko in invalidsko zavarovanje, oziroma v skladu s posebnimi predpisi, v katerih je urejena pravica do starostne pokojnine.</w:t>
      </w:r>
    </w:p>
    <w:p w14:paraId="454F229A" w14:textId="77777777" w:rsidR="00163F2C" w:rsidRPr="001F14AF" w:rsidRDefault="00163F2C" w:rsidP="00EC76DD">
      <w:pPr>
        <w:spacing w:after="160" w:line="259" w:lineRule="auto"/>
        <w:jc w:val="both"/>
        <w:rPr>
          <w:rFonts w:cs="Arial"/>
          <w:szCs w:val="20"/>
        </w:rPr>
      </w:pPr>
      <w:r w:rsidRPr="001F14AF">
        <w:rPr>
          <w:rFonts w:cs="Arial"/>
          <w:szCs w:val="20"/>
        </w:rPr>
        <w:t>Varuh, ki mu je prenehala funkcija, je v času prejemanja nadomestila plače dolžan obvestiti pristojno delovno telo državnega zbora in organ, ki izplačuje nadomestilo plače, o vseh prejemkih iz naslova opravljanja dela najkasneje v sedmih dneh po prejetem plačilu. Za prejete zneske po plačilu davkov in obveznih prispevkov se varuhu zniža znesek nadomestila plače, ki mu pripada v skladu s prvim odstavkom prejšnjega člena, kar se obračuna pri prvem naslednjem izplačilu nadomestila plače.</w:t>
      </w:r>
    </w:p>
    <w:p w14:paraId="07EF4743" w14:textId="77777777" w:rsidR="00163F2C" w:rsidRPr="001F14AF" w:rsidRDefault="00163F2C" w:rsidP="00EC76DD">
      <w:pPr>
        <w:spacing w:after="160" w:line="259" w:lineRule="auto"/>
        <w:jc w:val="both"/>
        <w:rPr>
          <w:rFonts w:cs="Arial"/>
          <w:szCs w:val="20"/>
        </w:rPr>
      </w:pPr>
      <w:r w:rsidRPr="001F14AF">
        <w:rPr>
          <w:rFonts w:cs="Arial"/>
          <w:szCs w:val="20"/>
        </w:rPr>
        <w:t>Varuh, ki mu je prenehala funkcija, zaradi izogibanja določbam o trajanju in višini nadomestila ne sme sklepati dogovorov za odložena plačila in drugih dogovorov, ki bi bili v nasprotju z namenom pravice do nadomestila.</w:t>
      </w:r>
    </w:p>
    <w:p w14:paraId="018D9C9A" w14:textId="77777777" w:rsidR="00163F2C" w:rsidRPr="001F14AF" w:rsidRDefault="00163F2C" w:rsidP="00EC76DD">
      <w:pPr>
        <w:spacing w:after="160" w:line="259" w:lineRule="auto"/>
        <w:jc w:val="both"/>
        <w:rPr>
          <w:rFonts w:cs="Arial"/>
          <w:szCs w:val="20"/>
        </w:rPr>
      </w:pPr>
      <w:r w:rsidRPr="001F14AF">
        <w:rPr>
          <w:rFonts w:cs="Arial"/>
          <w:szCs w:val="20"/>
        </w:rPr>
        <w:t>Če varuh, ki mu je prenehala funkcija, ravna v nasprotju s petim in šestim odstavkom tega člena, mu preneha pravica do nadomestila plače in mora vrniti zneske nadomestila plače, ki so bili prejeti neupravičeno.</w:t>
      </w:r>
    </w:p>
    <w:p w14:paraId="30BD6975" w14:textId="77777777" w:rsidR="00163F2C" w:rsidRPr="001F14AF" w:rsidRDefault="00163F2C" w:rsidP="00EC76DD">
      <w:pPr>
        <w:spacing w:after="160" w:line="259" w:lineRule="auto"/>
        <w:jc w:val="both"/>
        <w:rPr>
          <w:rFonts w:cs="Arial"/>
          <w:szCs w:val="20"/>
        </w:rPr>
      </w:pPr>
      <w:r w:rsidRPr="001F14AF">
        <w:rPr>
          <w:rFonts w:cs="Arial"/>
          <w:szCs w:val="20"/>
        </w:rPr>
        <w:t>Nadomestilo plače, prispevki za socialno zavarovanje in odpravnina se izplačujejo iz proračunskih sredstev varuha človekovih pravic.</w:t>
      </w:r>
    </w:p>
    <w:p w14:paraId="0E9F8F7F" w14:textId="77777777" w:rsidR="00B85D70" w:rsidRPr="001F14AF" w:rsidRDefault="00B85D70" w:rsidP="00EC76DD">
      <w:pPr>
        <w:spacing w:after="160" w:line="259" w:lineRule="auto"/>
        <w:jc w:val="both"/>
        <w:rPr>
          <w:rFonts w:cs="Arial"/>
          <w:szCs w:val="20"/>
        </w:rPr>
      </w:pPr>
    </w:p>
    <w:p w14:paraId="6D83791B" w14:textId="77777777" w:rsidR="00163F2C" w:rsidRPr="001F14AF" w:rsidRDefault="00163F2C" w:rsidP="00EC76DD">
      <w:pPr>
        <w:spacing w:after="160" w:line="259" w:lineRule="auto"/>
        <w:jc w:val="center"/>
        <w:rPr>
          <w:rFonts w:cs="Arial"/>
          <w:b/>
          <w:bCs/>
          <w:szCs w:val="20"/>
        </w:rPr>
      </w:pPr>
      <w:r w:rsidRPr="001F14AF">
        <w:rPr>
          <w:rFonts w:cs="Arial"/>
          <w:b/>
          <w:bCs/>
          <w:szCs w:val="20"/>
        </w:rPr>
        <w:t>50. člen</w:t>
      </w:r>
    </w:p>
    <w:p w14:paraId="67C9F0B6" w14:textId="77777777" w:rsidR="00163F2C" w:rsidRPr="001F14AF" w:rsidRDefault="00163F2C" w:rsidP="00EC76DD">
      <w:pPr>
        <w:spacing w:after="160" w:line="259" w:lineRule="auto"/>
        <w:jc w:val="both"/>
        <w:rPr>
          <w:rFonts w:cs="Arial"/>
          <w:szCs w:val="20"/>
        </w:rPr>
      </w:pPr>
      <w:r w:rsidRPr="001F14AF">
        <w:rPr>
          <w:rFonts w:cs="Arial"/>
          <w:szCs w:val="20"/>
        </w:rPr>
        <w:t>Določbe 48., 49. in 49.a člena tega zakona veljajo tudi za namestnika varuha.</w:t>
      </w:r>
    </w:p>
    <w:p w14:paraId="14FB153F" w14:textId="77777777" w:rsidR="0056456A" w:rsidRPr="001F14AF" w:rsidRDefault="0056456A" w:rsidP="0056456A">
      <w:pPr>
        <w:spacing w:after="160" w:line="259" w:lineRule="auto"/>
        <w:rPr>
          <w:rFonts w:cs="Arial"/>
          <w:b/>
          <w:bCs/>
          <w:szCs w:val="20"/>
        </w:rPr>
      </w:pPr>
    </w:p>
    <w:p w14:paraId="1A4F0030" w14:textId="238BA922" w:rsidR="0056456A" w:rsidRPr="001F14AF" w:rsidRDefault="0056456A" w:rsidP="0056456A">
      <w:pPr>
        <w:spacing w:after="160" w:line="259" w:lineRule="auto"/>
        <w:jc w:val="both"/>
        <w:rPr>
          <w:rFonts w:cs="Arial"/>
          <w:b/>
          <w:bCs/>
          <w:szCs w:val="20"/>
        </w:rPr>
      </w:pPr>
      <w:r w:rsidRPr="001F14AF">
        <w:rPr>
          <w:rFonts w:cs="Arial"/>
          <w:b/>
          <w:bCs/>
          <w:szCs w:val="20"/>
        </w:rPr>
        <w:lastRenderedPageBreak/>
        <w:t>Zakon za uravnoteženje javnih financ (Uradni list RS, št. </w:t>
      </w:r>
      <w:hyperlink r:id="rId121" w:tgtFrame="_blank" w:tooltip="Zakon za uravnoteženje javnih financ (ZUJF)" w:history="1">
        <w:r w:rsidRPr="001F14AF">
          <w:rPr>
            <w:rFonts w:eastAsiaTheme="majorEastAsia"/>
            <w:b/>
            <w:bCs/>
          </w:rPr>
          <w:t>40/12</w:t>
        </w:r>
      </w:hyperlink>
      <w:r w:rsidRPr="001F14AF">
        <w:rPr>
          <w:rFonts w:cs="Arial"/>
          <w:b/>
          <w:bCs/>
          <w:szCs w:val="20"/>
        </w:rPr>
        <w:t>, </w:t>
      </w:r>
      <w:hyperlink r:id="rId122" w:tgtFrame="_blank" w:tooltip="Zakon o pokojninskem in invalidskem zavarovanju (ZPIZ-2)" w:history="1">
        <w:r w:rsidRPr="001F14AF">
          <w:rPr>
            <w:rFonts w:eastAsiaTheme="majorEastAsia"/>
            <w:b/>
            <w:bCs/>
          </w:rPr>
          <w:t>96/12</w:t>
        </w:r>
      </w:hyperlink>
      <w:r w:rsidRPr="001F14AF">
        <w:rPr>
          <w:rFonts w:cs="Arial"/>
          <w:b/>
          <w:bCs/>
          <w:szCs w:val="20"/>
        </w:rPr>
        <w:t> – ZPIZ-2, </w:t>
      </w:r>
      <w:hyperlink r:id="rId123" w:tgtFrame="_blank" w:tooltip="Zakon o izvrševanju proračunov Republike Slovenije za leti 2013 in 2014 (ZIPRS1314)" w:history="1">
        <w:r w:rsidRPr="001F14AF">
          <w:rPr>
            <w:rFonts w:eastAsiaTheme="majorEastAsia"/>
            <w:b/>
            <w:bCs/>
          </w:rPr>
          <w:t>104/12</w:t>
        </w:r>
      </w:hyperlink>
      <w:r w:rsidRPr="001F14AF">
        <w:rPr>
          <w:rFonts w:cs="Arial"/>
          <w:b/>
          <w:bCs/>
          <w:szCs w:val="20"/>
        </w:rPr>
        <w:t> – ZIPRS1314, </w:t>
      </w:r>
      <w:hyperlink r:id="rId124" w:tgtFrame="_blank" w:tooltip="Zakon o dopolnitvi Zakona za uravnoteženje javnih financ (ZUJF-A)" w:history="1">
        <w:r w:rsidRPr="001F14AF">
          <w:rPr>
            <w:rFonts w:eastAsiaTheme="majorEastAsia"/>
            <w:b/>
            <w:bCs/>
          </w:rPr>
          <w:t>105/12</w:t>
        </w:r>
      </w:hyperlink>
      <w:r w:rsidRPr="001F14AF">
        <w:rPr>
          <w:rFonts w:cs="Arial"/>
          <w:b/>
          <w:bCs/>
          <w:szCs w:val="20"/>
        </w:rPr>
        <w:t>, </w:t>
      </w:r>
      <w:hyperlink r:id="rId125" w:tgtFrame="_blank" w:tooltip="Odločba o razveljavitvi drugega, tretjega in četrtega odstavka 143. člena Zakona za uravnoteženje financ in o ugotovitvi, da so bili drugi, tretji in četrti odstavek 143. člena Zakona za uravnoteženje javnih financ v delih, ki so se nanašali na upravičence do " w:history="1">
        <w:r w:rsidRPr="001F14AF">
          <w:rPr>
            <w:rFonts w:eastAsiaTheme="majorEastAsia"/>
            <w:b/>
            <w:bCs/>
          </w:rPr>
          <w:t>25/13</w:t>
        </w:r>
      </w:hyperlink>
      <w:r w:rsidRPr="001F14AF">
        <w:rPr>
          <w:rFonts w:cs="Arial"/>
          <w:b/>
          <w:bCs/>
          <w:szCs w:val="20"/>
        </w:rPr>
        <w:t xml:space="preserve"> – </w:t>
      </w:r>
      <w:proofErr w:type="spellStart"/>
      <w:r w:rsidRPr="001F14AF">
        <w:rPr>
          <w:rFonts w:cs="Arial"/>
          <w:b/>
          <w:bCs/>
          <w:szCs w:val="20"/>
        </w:rPr>
        <w:t>odl</w:t>
      </w:r>
      <w:proofErr w:type="spellEnd"/>
      <w:r w:rsidRPr="001F14AF">
        <w:rPr>
          <w:rFonts w:cs="Arial"/>
          <w:b/>
          <w:bCs/>
          <w:szCs w:val="20"/>
        </w:rPr>
        <w:t>. US, </w:t>
      </w:r>
      <w:hyperlink r:id="rId126" w:tgtFrame="_blank" w:tooltip="Zakon o spremembah in dopolnitvah Zakona o izvrševanju proračunov Republike Slovenije za leti 2013 in 2014 (ZIPRS1314-A)" w:history="1">
        <w:r w:rsidRPr="001F14AF">
          <w:rPr>
            <w:rFonts w:eastAsiaTheme="majorEastAsia"/>
            <w:b/>
            <w:bCs/>
          </w:rPr>
          <w:t>46/13</w:t>
        </w:r>
      </w:hyperlink>
      <w:r w:rsidRPr="001F14AF">
        <w:rPr>
          <w:rFonts w:cs="Arial"/>
          <w:b/>
          <w:bCs/>
          <w:szCs w:val="20"/>
        </w:rPr>
        <w:t> – ZIPRS1314-A, </w:t>
      </w:r>
      <w:hyperlink r:id="rId127" w:tgtFrame="_blank" w:tooltip="Zakon o štipendiranju (ZŠtip-1)" w:history="1">
        <w:r w:rsidRPr="001F14AF">
          <w:rPr>
            <w:rFonts w:eastAsiaTheme="majorEastAsia"/>
            <w:b/>
            <w:bCs/>
          </w:rPr>
          <w:t>56/13</w:t>
        </w:r>
      </w:hyperlink>
      <w:r w:rsidRPr="001F14AF">
        <w:rPr>
          <w:rFonts w:cs="Arial"/>
          <w:b/>
          <w:bCs/>
          <w:szCs w:val="20"/>
        </w:rPr>
        <w:t> – ZŠtip-1, </w:t>
      </w:r>
      <w:hyperlink r:id="rId128" w:tgtFrame="_blank" w:tooltip="Zakon o spremembah in dopolnitvah Zakona o osnovni šoli (ZOsn-I)" w:history="1">
        <w:r w:rsidRPr="001F14AF">
          <w:rPr>
            <w:rFonts w:eastAsiaTheme="majorEastAsia"/>
            <w:b/>
            <w:bCs/>
          </w:rPr>
          <w:t>63/13</w:t>
        </w:r>
      </w:hyperlink>
      <w:r w:rsidRPr="001F14AF">
        <w:rPr>
          <w:rFonts w:cs="Arial"/>
          <w:b/>
          <w:bCs/>
          <w:szCs w:val="20"/>
        </w:rPr>
        <w:t> – ZOsn-I, </w:t>
      </w:r>
      <w:hyperlink r:id="rId129" w:tgtFrame="_blank" w:tooltip="Zakon o spremembah in dopolnitvah Zakona o Javni agenciji za knjigo Republike Slovenije (ZJAKRS-A)" w:history="1">
        <w:r w:rsidRPr="001F14AF">
          <w:rPr>
            <w:rFonts w:eastAsiaTheme="majorEastAsia"/>
            <w:b/>
            <w:bCs/>
          </w:rPr>
          <w:t>63/13</w:t>
        </w:r>
      </w:hyperlink>
      <w:r w:rsidRPr="001F14AF">
        <w:rPr>
          <w:rFonts w:cs="Arial"/>
          <w:b/>
          <w:bCs/>
          <w:szCs w:val="20"/>
        </w:rPr>
        <w:t> – ZJAKRS-A, </w:t>
      </w:r>
      <w:hyperlink r:id="rId130" w:tgtFrame="_blank" w:tooltip="Zakon o spremembah in dopolnitvah Zakona o uveljavljanju pravic iz javnih sredstev (ZUPJS-C)" w:history="1">
        <w:r w:rsidRPr="001F14AF">
          <w:rPr>
            <w:rFonts w:eastAsiaTheme="majorEastAsia"/>
            <w:b/>
            <w:bCs/>
          </w:rPr>
          <w:t>99/13</w:t>
        </w:r>
      </w:hyperlink>
      <w:r w:rsidRPr="001F14AF">
        <w:rPr>
          <w:rFonts w:cs="Arial"/>
          <w:b/>
          <w:bCs/>
          <w:szCs w:val="20"/>
        </w:rPr>
        <w:t> – ZUPJS-C, </w:t>
      </w:r>
      <w:hyperlink r:id="rId131" w:tgtFrame="_blank" w:tooltip="Zakon o spremembah in dopolnitvah Zakona o socialno varstvenih prejemkih (ZSVarPre-C)" w:history="1">
        <w:r w:rsidRPr="001F14AF">
          <w:rPr>
            <w:rFonts w:eastAsiaTheme="majorEastAsia"/>
            <w:b/>
            <w:bCs/>
          </w:rPr>
          <w:t>99/13</w:t>
        </w:r>
      </w:hyperlink>
      <w:r w:rsidRPr="001F14AF">
        <w:rPr>
          <w:rFonts w:cs="Arial"/>
          <w:b/>
          <w:bCs/>
          <w:szCs w:val="20"/>
        </w:rPr>
        <w:t xml:space="preserve"> – </w:t>
      </w:r>
      <w:proofErr w:type="spellStart"/>
      <w:r w:rsidRPr="001F14AF">
        <w:rPr>
          <w:rFonts w:cs="Arial"/>
          <w:b/>
          <w:bCs/>
          <w:szCs w:val="20"/>
        </w:rPr>
        <w:t>ZSVarPre</w:t>
      </w:r>
      <w:proofErr w:type="spellEnd"/>
      <w:r w:rsidRPr="001F14AF">
        <w:rPr>
          <w:rFonts w:cs="Arial"/>
          <w:b/>
          <w:bCs/>
          <w:szCs w:val="20"/>
        </w:rPr>
        <w:t>-C, </w:t>
      </w:r>
      <w:hyperlink r:id="rId132" w:tgtFrame="_blank" w:tooltip="Zakon o izvrševanju proračunov Republike Slovenije za leti 2014 in 2015 (ZIPRS1415)" w:history="1">
        <w:r w:rsidRPr="001F14AF">
          <w:rPr>
            <w:rFonts w:eastAsiaTheme="majorEastAsia"/>
            <w:b/>
            <w:bCs/>
          </w:rPr>
          <w:t>101/13</w:t>
        </w:r>
      </w:hyperlink>
      <w:r w:rsidRPr="001F14AF">
        <w:rPr>
          <w:rFonts w:cs="Arial"/>
          <w:b/>
          <w:bCs/>
          <w:szCs w:val="20"/>
        </w:rPr>
        <w:t> – ZIPRS1415, </w:t>
      </w:r>
      <w:hyperlink r:id="rId133" w:tgtFrame="_blank" w:tooltip="Zakon o davku na nepremičnine (ZDavNepr)" w:history="1">
        <w:r w:rsidRPr="001F14AF">
          <w:rPr>
            <w:rFonts w:eastAsiaTheme="majorEastAsia"/>
            <w:b/>
            <w:bCs/>
          </w:rPr>
          <w:t>101/13</w:t>
        </w:r>
      </w:hyperlink>
      <w:r w:rsidRPr="001F14AF">
        <w:rPr>
          <w:rFonts w:cs="Arial"/>
          <w:b/>
          <w:bCs/>
          <w:szCs w:val="20"/>
        </w:rPr>
        <w:t xml:space="preserve"> – </w:t>
      </w:r>
      <w:proofErr w:type="spellStart"/>
      <w:r w:rsidRPr="001F14AF">
        <w:rPr>
          <w:rFonts w:cs="Arial"/>
          <w:b/>
          <w:bCs/>
          <w:szCs w:val="20"/>
        </w:rPr>
        <w:t>ZDavNepr</w:t>
      </w:r>
      <w:proofErr w:type="spellEnd"/>
      <w:r w:rsidRPr="001F14AF">
        <w:rPr>
          <w:rFonts w:cs="Arial"/>
          <w:b/>
          <w:bCs/>
          <w:szCs w:val="20"/>
        </w:rPr>
        <w:t>, </w:t>
      </w:r>
      <w:hyperlink r:id="rId134" w:tgtFrame="_blank" w:tooltip="Odločba o ugotovitvi, da so prvi odstavek 188. člena Zakona za uravnoteženje javnih financ v zvezi z enajstim odstavkom 429. člena Zakona o pokojninskem in invalidskem zavarovanju, drugi, tretji in četrti odstavek 188. člena ter 246. člen Zakona za uravnotežen" w:history="1">
        <w:r w:rsidRPr="001F14AF">
          <w:rPr>
            <w:rFonts w:eastAsiaTheme="majorEastAsia"/>
            <w:b/>
            <w:bCs/>
          </w:rPr>
          <w:t>107/13</w:t>
        </w:r>
      </w:hyperlink>
      <w:r w:rsidRPr="001F14AF">
        <w:rPr>
          <w:rFonts w:cs="Arial"/>
          <w:b/>
          <w:bCs/>
          <w:szCs w:val="20"/>
        </w:rPr>
        <w:t xml:space="preserve"> – </w:t>
      </w:r>
      <w:proofErr w:type="spellStart"/>
      <w:r w:rsidRPr="001F14AF">
        <w:rPr>
          <w:rFonts w:cs="Arial"/>
          <w:b/>
          <w:bCs/>
          <w:szCs w:val="20"/>
        </w:rPr>
        <w:t>odl</w:t>
      </w:r>
      <w:proofErr w:type="spellEnd"/>
      <w:r w:rsidRPr="001F14AF">
        <w:rPr>
          <w:rFonts w:cs="Arial"/>
          <w:b/>
          <w:bCs/>
          <w:szCs w:val="20"/>
        </w:rPr>
        <w:t>. US, </w:t>
      </w:r>
      <w:hyperlink r:id="rId135" w:tgtFrame="_blank" w:tooltip="Zakon o spremembah in dopolnitvah Zakona za uravnoteženje javnih financ (ZUJF-B)" w:history="1">
        <w:r w:rsidRPr="001F14AF">
          <w:rPr>
            <w:rFonts w:eastAsiaTheme="majorEastAsia"/>
            <w:b/>
            <w:bCs/>
          </w:rPr>
          <w:t>85/14</w:t>
        </w:r>
      </w:hyperlink>
      <w:r w:rsidRPr="001F14AF">
        <w:rPr>
          <w:rFonts w:cs="Arial"/>
          <w:b/>
          <w:bCs/>
          <w:szCs w:val="20"/>
        </w:rPr>
        <w:t>, </w:t>
      </w:r>
      <w:hyperlink r:id="rId136" w:tgtFrame="_blank" w:tooltip="Zakon o spremembah in dopolnitvah Zakona za uravnoteženje javnih financ (ZUJF-C)" w:history="1">
        <w:r w:rsidRPr="001F14AF">
          <w:rPr>
            <w:rFonts w:eastAsiaTheme="majorEastAsia"/>
            <w:b/>
            <w:bCs/>
          </w:rPr>
          <w:t>95/14</w:t>
        </w:r>
      </w:hyperlink>
      <w:r w:rsidRPr="001F14AF">
        <w:rPr>
          <w:rFonts w:cs="Arial"/>
          <w:b/>
          <w:bCs/>
          <w:szCs w:val="20"/>
        </w:rPr>
        <w:t>, </w:t>
      </w:r>
      <w:hyperlink r:id="rId137" w:tgtFrame="_blank" w:tooltip="Odločba o razveljavitvi drugega in tretjega odstavka 137. člena Zakona za uravnoteženje javnih financ" w:history="1">
        <w:r w:rsidRPr="001F14AF">
          <w:rPr>
            <w:rFonts w:eastAsiaTheme="majorEastAsia"/>
            <w:b/>
            <w:bCs/>
          </w:rPr>
          <w:t>24/15</w:t>
        </w:r>
      </w:hyperlink>
      <w:r w:rsidRPr="001F14AF">
        <w:rPr>
          <w:rFonts w:cs="Arial"/>
          <w:b/>
          <w:bCs/>
          <w:szCs w:val="20"/>
        </w:rPr>
        <w:t xml:space="preserve"> – </w:t>
      </w:r>
      <w:proofErr w:type="spellStart"/>
      <w:r w:rsidRPr="001F14AF">
        <w:rPr>
          <w:rFonts w:cs="Arial"/>
          <w:b/>
          <w:bCs/>
          <w:szCs w:val="20"/>
        </w:rPr>
        <w:t>odl</w:t>
      </w:r>
      <w:proofErr w:type="spellEnd"/>
      <w:r w:rsidRPr="001F14AF">
        <w:rPr>
          <w:rFonts w:cs="Arial"/>
          <w:b/>
          <w:bCs/>
          <w:szCs w:val="20"/>
        </w:rPr>
        <w:t>. US, </w:t>
      </w:r>
      <w:hyperlink r:id="rId138" w:tgtFrame="_blank" w:tooltip="Zakon o spremembah Zakona za uravnoteženje javnih financ (ZUJF-D)" w:history="1">
        <w:r w:rsidRPr="001F14AF">
          <w:rPr>
            <w:rFonts w:eastAsiaTheme="majorEastAsia"/>
            <w:b/>
            <w:bCs/>
          </w:rPr>
          <w:t>90/15</w:t>
        </w:r>
      </w:hyperlink>
      <w:r w:rsidRPr="001F14AF">
        <w:rPr>
          <w:rFonts w:cs="Arial"/>
          <w:b/>
          <w:bCs/>
          <w:szCs w:val="20"/>
        </w:rPr>
        <w:t>, </w:t>
      </w:r>
      <w:hyperlink r:id="rId139" w:tgtFrame="_blank" w:tooltip="Zakon o dopolnitvi Zakona za uravnoteženje javnih financ (ZUJF-E)" w:history="1">
        <w:r w:rsidRPr="001F14AF">
          <w:rPr>
            <w:rFonts w:eastAsiaTheme="majorEastAsia"/>
            <w:b/>
            <w:bCs/>
          </w:rPr>
          <w:t>102/15</w:t>
        </w:r>
      </w:hyperlink>
      <w:r w:rsidRPr="001F14AF">
        <w:rPr>
          <w:rFonts w:cs="Arial"/>
          <w:b/>
          <w:bCs/>
          <w:szCs w:val="20"/>
        </w:rPr>
        <w:t>, </w:t>
      </w:r>
      <w:hyperlink r:id="rId140" w:tgtFrame="_blank" w:tooltip="Zakon o spremembah in dopolnitvah Zakona o dohodnini (ZDoh-2R)" w:history="1">
        <w:r w:rsidRPr="001F14AF">
          <w:rPr>
            <w:rFonts w:eastAsiaTheme="majorEastAsia"/>
            <w:b/>
            <w:bCs/>
          </w:rPr>
          <w:t>63/16</w:t>
        </w:r>
      </w:hyperlink>
      <w:r w:rsidRPr="001F14AF">
        <w:rPr>
          <w:rFonts w:cs="Arial"/>
          <w:b/>
          <w:bCs/>
          <w:szCs w:val="20"/>
        </w:rPr>
        <w:t> – ZDoh-2R, </w:t>
      </w:r>
      <w:hyperlink r:id="rId141" w:tgtFrame="_blank" w:tooltip="Zakon o množičnem vrednotenju nepremičnin (ZMVN-1)" w:history="1">
        <w:r w:rsidRPr="001F14AF">
          <w:rPr>
            <w:rFonts w:eastAsiaTheme="majorEastAsia"/>
            <w:b/>
            <w:bCs/>
          </w:rPr>
          <w:t>77/17</w:t>
        </w:r>
      </w:hyperlink>
      <w:r w:rsidRPr="001F14AF">
        <w:rPr>
          <w:rFonts w:cs="Arial"/>
          <w:b/>
          <w:bCs/>
          <w:szCs w:val="20"/>
        </w:rPr>
        <w:t> – ZMVN-1, </w:t>
      </w:r>
      <w:hyperlink r:id="rId142" w:tgtFrame="_blank" w:tooltip="Zakon o spremembah in dopolnitvi Zakona o množičnem vrednotenju nepremičnin (ZMVN-1A)" w:history="1">
        <w:r w:rsidRPr="001F14AF">
          <w:rPr>
            <w:rFonts w:eastAsiaTheme="majorEastAsia"/>
            <w:b/>
            <w:bCs/>
          </w:rPr>
          <w:t>33/19</w:t>
        </w:r>
      </w:hyperlink>
      <w:r w:rsidRPr="001F14AF">
        <w:rPr>
          <w:rFonts w:cs="Arial"/>
          <w:b/>
          <w:bCs/>
          <w:szCs w:val="20"/>
        </w:rPr>
        <w:t> – ZMVN-1A, </w:t>
      </w:r>
      <w:hyperlink r:id="rId143" w:tgtFrame="_blank" w:tooltip="Zakon o spremembah Zakona za uravnoteženje javnih financ (ZUJF-F)" w:history="1">
        <w:r w:rsidRPr="001F14AF">
          <w:rPr>
            <w:rFonts w:eastAsiaTheme="majorEastAsia"/>
            <w:b/>
            <w:bCs/>
          </w:rPr>
          <w:t>72/19</w:t>
        </w:r>
      </w:hyperlink>
      <w:r w:rsidRPr="001F14AF">
        <w:rPr>
          <w:rFonts w:cs="Arial"/>
          <w:b/>
          <w:bCs/>
          <w:szCs w:val="20"/>
        </w:rPr>
        <w:t>, </w:t>
      </w:r>
      <w:hyperlink r:id="rId144" w:tgtFrame="_blank" w:tooltip="Zakon o izvrševanju proračunov Republike Slovenije za leti 2021 in 2022 (ZIPRS2122)" w:history="1">
        <w:r w:rsidRPr="001F14AF">
          <w:rPr>
            <w:rFonts w:eastAsiaTheme="majorEastAsia"/>
            <w:b/>
            <w:bCs/>
          </w:rPr>
          <w:t>174/20</w:t>
        </w:r>
      </w:hyperlink>
      <w:r w:rsidRPr="001F14AF">
        <w:rPr>
          <w:rFonts w:cs="Arial"/>
          <w:b/>
          <w:bCs/>
          <w:szCs w:val="20"/>
        </w:rPr>
        <w:t> – ZIPRS2122 in </w:t>
      </w:r>
      <w:hyperlink r:id="rId145" w:tgtFrame="_blank" w:tooltip="Zakon o spremembah in dopolnitvah Zakona o sistemu plač v javnem sektorju (ZSPJS-AA)" w:history="1">
        <w:r w:rsidRPr="001F14AF">
          <w:rPr>
            <w:rFonts w:eastAsiaTheme="majorEastAsia"/>
            <w:b/>
            <w:bCs/>
          </w:rPr>
          <w:t>139/22</w:t>
        </w:r>
      </w:hyperlink>
      <w:r w:rsidRPr="001F14AF">
        <w:rPr>
          <w:rFonts w:cs="Arial"/>
          <w:b/>
          <w:bCs/>
          <w:szCs w:val="20"/>
        </w:rPr>
        <w:t> – ZSPJS-AA)</w:t>
      </w:r>
    </w:p>
    <w:p w14:paraId="24F9C6B1" w14:textId="77777777" w:rsidR="00B85D70" w:rsidRPr="001F14AF" w:rsidRDefault="00B85D70" w:rsidP="0056456A">
      <w:pPr>
        <w:shd w:val="clear" w:color="auto" w:fill="FFFFFF"/>
        <w:spacing w:line="240" w:lineRule="auto"/>
        <w:jc w:val="center"/>
        <w:rPr>
          <w:rFonts w:cs="Arial"/>
          <w:szCs w:val="20"/>
        </w:rPr>
      </w:pPr>
    </w:p>
    <w:p w14:paraId="5236B333" w14:textId="1A50B343" w:rsidR="0056456A" w:rsidRPr="001F14AF" w:rsidRDefault="0056456A" w:rsidP="0056456A">
      <w:pPr>
        <w:shd w:val="clear" w:color="auto" w:fill="FFFFFF"/>
        <w:spacing w:line="240" w:lineRule="auto"/>
        <w:jc w:val="center"/>
        <w:rPr>
          <w:rFonts w:cs="Arial"/>
          <w:szCs w:val="20"/>
        </w:rPr>
      </w:pPr>
      <w:r w:rsidRPr="001F14AF">
        <w:rPr>
          <w:rFonts w:cs="Arial"/>
          <w:szCs w:val="20"/>
        </w:rPr>
        <w:t>165. člen</w:t>
      </w:r>
    </w:p>
    <w:p w14:paraId="17859B79" w14:textId="77777777" w:rsidR="0056456A" w:rsidRPr="001F14AF" w:rsidRDefault="0056456A" w:rsidP="0056456A">
      <w:pPr>
        <w:shd w:val="clear" w:color="auto" w:fill="FFFFFF"/>
        <w:jc w:val="center"/>
        <w:rPr>
          <w:rFonts w:cs="Arial"/>
          <w:szCs w:val="20"/>
        </w:rPr>
      </w:pPr>
      <w:r w:rsidRPr="001F14AF">
        <w:rPr>
          <w:rFonts w:cs="Arial"/>
          <w:szCs w:val="20"/>
        </w:rPr>
        <w:t>(določitev višin prejemkov in povračila stroškov)</w:t>
      </w:r>
    </w:p>
    <w:p w14:paraId="5561B8E0" w14:textId="77777777" w:rsidR="0056456A" w:rsidRPr="001F14AF" w:rsidRDefault="0056456A" w:rsidP="0056456A">
      <w:pPr>
        <w:shd w:val="clear" w:color="auto" w:fill="FFFFFF"/>
        <w:jc w:val="center"/>
        <w:rPr>
          <w:rFonts w:cs="Arial"/>
          <w:szCs w:val="20"/>
        </w:rPr>
      </w:pPr>
    </w:p>
    <w:p w14:paraId="7BAA32AA" w14:textId="77777777" w:rsidR="0056456A" w:rsidRPr="001F14AF" w:rsidRDefault="0056456A" w:rsidP="0056456A">
      <w:pPr>
        <w:shd w:val="clear" w:color="auto" w:fill="FFFFFF"/>
        <w:jc w:val="both"/>
        <w:rPr>
          <w:rFonts w:cs="Arial"/>
          <w:szCs w:val="20"/>
        </w:rPr>
      </w:pPr>
      <w:r w:rsidRPr="001F14AF">
        <w:rPr>
          <w:rFonts w:cs="Arial"/>
          <w:szCs w:val="20"/>
        </w:rPr>
        <w:t>(1) V pogodbi o zaposlitvi, odločbi oziroma sklepu se zaposlenemu ne glede na določbe splošnih aktov in kolektivnih pogodb ne sme določiti povračila stroškov v zvezi z delom in prejemkov iz delovnega razmerja v drugačni višini, kot jo določa ta zakon.</w:t>
      </w:r>
    </w:p>
    <w:p w14:paraId="534E7178" w14:textId="77777777" w:rsidR="0056456A" w:rsidRPr="001F14AF" w:rsidRDefault="0056456A" w:rsidP="0056456A">
      <w:pPr>
        <w:shd w:val="clear" w:color="auto" w:fill="FFFFFF"/>
        <w:jc w:val="both"/>
        <w:rPr>
          <w:rFonts w:cs="Arial"/>
          <w:szCs w:val="20"/>
        </w:rPr>
      </w:pPr>
    </w:p>
    <w:p w14:paraId="4B66AF6C" w14:textId="3B76B019" w:rsidR="0056456A" w:rsidRPr="001F14AF" w:rsidRDefault="0056456A" w:rsidP="0056456A">
      <w:pPr>
        <w:shd w:val="clear" w:color="auto" w:fill="FFFFFF"/>
        <w:jc w:val="both"/>
        <w:rPr>
          <w:rFonts w:cs="Arial"/>
          <w:szCs w:val="20"/>
        </w:rPr>
      </w:pPr>
      <w:r w:rsidRPr="001F14AF">
        <w:rPr>
          <w:rFonts w:cs="Arial"/>
          <w:szCs w:val="20"/>
        </w:rPr>
        <w:t>(2) Če delodajalec ugotovi, da so bili zaposlenemu v nasprotju s prejšnjim odstavkom določeni in izplačani oziroma izplačani višji zneski povračila stroškov iz delovnega razmerja oziroma višji prejemki iz delovnega razmerja, kot bi mu pripadali, je zaposleni dolžan vrniti preveč izplačane zneske. Delodajalec in zaposleni se dogovorita o načinu vrnitve preveč izplačanih zneskov. V primeru, da med delodajalcem in zaposlenim v enem mesecu od pisnega poziva delodajalca ne pride do soglasja, mora delodajalec preveč izplačani znesek zahtevati s tožbo pred pristojnim sodiščem.</w:t>
      </w:r>
    </w:p>
    <w:p w14:paraId="2990D265" w14:textId="77777777" w:rsidR="0056456A" w:rsidRPr="001F14AF" w:rsidRDefault="0056456A" w:rsidP="0056456A">
      <w:pPr>
        <w:shd w:val="clear" w:color="auto" w:fill="FFFFFF"/>
        <w:jc w:val="both"/>
        <w:rPr>
          <w:rFonts w:cs="Arial"/>
          <w:szCs w:val="20"/>
        </w:rPr>
      </w:pPr>
    </w:p>
    <w:p w14:paraId="3D64B241" w14:textId="0363DFE4" w:rsidR="0056456A" w:rsidRPr="001F14AF" w:rsidRDefault="0056456A" w:rsidP="0056456A">
      <w:pPr>
        <w:shd w:val="clear" w:color="auto" w:fill="FFFFFF"/>
        <w:jc w:val="both"/>
        <w:rPr>
          <w:rFonts w:cs="Arial"/>
          <w:szCs w:val="20"/>
        </w:rPr>
      </w:pPr>
      <w:r w:rsidRPr="001F14AF">
        <w:rPr>
          <w:rFonts w:cs="Arial"/>
          <w:szCs w:val="20"/>
        </w:rPr>
        <w:t>(3) Če je določilo o višini prejemka in povračilu stroškov v pogodbi o zaposlitvi, odločbi oziroma sklepu v nasprotju s prvim odstavkom tega člena, se uporabljajo določbe tega zakona, kot sestavni del te pogodbe, odločbe ali sklepa.</w:t>
      </w:r>
    </w:p>
    <w:p w14:paraId="0421C794" w14:textId="77777777" w:rsidR="0056456A" w:rsidRPr="001F14AF" w:rsidRDefault="0056456A" w:rsidP="0056456A">
      <w:pPr>
        <w:shd w:val="clear" w:color="auto" w:fill="FFFFFF"/>
        <w:jc w:val="both"/>
        <w:rPr>
          <w:rFonts w:cs="Arial"/>
          <w:szCs w:val="20"/>
        </w:rPr>
      </w:pPr>
    </w:p>
    <w:p w14:paraId="02A0B15F" w14:textId="77777777" w:rsidR="0056456A" w:rsidRPr="001F14AF" w:rsidRDefault="0056456A" w:rsidP="0056456A">
      <w:pPr>
        <w:shd w:val="clear" w:color="auto" w:fill="FFFFFF"/>
        <w:jc w:val="center"/>
        <w:rPr>
          <w:rFonts w:cs="Arial"/>
          <w:szCs w:val="20"/>
        </w:rPr>
      </w:pPr>
      <w:r w:rsidRPr="001F14AF">
        <w:rPr>
          <w:rFonts w:cs="Arial"/>
          <w:szCs w:val="20"/>
        </w:rPr>
        <w:t>171. člen</w:t>
      </w:r>
    </w:p>
    <w:p w14:paraId="69C12BC0" w14:textId="77777777" w:rsidR="0056456A" w:rsidRPr="001F14AF" w:rsidRDefault="0056456A" w:rsidP="0056456A">
      <w:pPr>
        <w:shd w:val="clear" w:color="auto" w:fill="FFFFFF"/>
        <w:jc w:val="center"/>
        <w:rPr>
          <w:rFonts w:cs="Arial"/>
          <w:szCs w:val="20"/>
        </w:rPr>
      </w:pPr>
      <w:r w:rsidRPr="001F14AF">
        <w:rPr>
          <w:rFonts w:cs="Arial"/>
          <w:szCs w:val="20"/>
        </w:rPr>
        <w:t>(stroški in obračun stroškov na službenem potovanju)</w:t>
      </w:r>
    </w:p>
    <w:p w14:paraId="7A6D0A1F" w14:textId="77777777" w:rsidR="0056456A" w:rsidRPr="001F14AF" w:rsidRDefault="0056456A" w:rsidP="0056456A">
      <w:pPr>
        <w:shd w:val="clear" w:color="auto" w:fill="FFFFFF"/>
        <w:ind w:firstLine="1021"/>
        <w:jc w:val="both"/>
        <w:rPr>
          <w:rFonts w:cs="Arial"/>
          <w:szCs w:val="20"/>
        </w:rPr>
      </w:pPr>
    </w:p>
    <w:p w14:paraId="32B86555" w14:textId="7594840E" w:rsidR="0056456A" w:rsidRPr="001F14AF" w:rsidRDefault="0056456A" w:rsidP="0056456A">
      <w:pPr>
        <w:shd w:val="clear" w:color="auto" w:fill="FFFFFF"/>
        <w:jc w:val="both"/>
        <w:rPr>
          <w:rFonts w:cs="Arial"/>
          <w:szCs w:val="20"/>
        </w:rPr>
      </w:pPr>
      <w:r w:rsidRPr="001F14AF">
        <w:rPr>
          <w:rFonts w:cs="Arial"/>
          <w:szCs w:val="20"/>
        </w:rPr>
        <w:t>(1) (</w:t>
      </w:r>
      <w:hyperlink r:id="rId146" w:anchor="11.%20%C4%8Dlen" w:history="1">
        <w:r w:rsidRPr="001F14AF">
          <w:rPr>
            <w:rFonts w:cs="Arial"/>
            <w:szCs w:val="20"/>
          </w:rPr>
          <w:t>prenehal veljati</w:t>
        </w:r>
      </w:hyperlink>
      <w:r w:rsidRPr="001F14AF">
        <w:rPr>
          <w:rFonts w:cs="Arial"/>
          <w:szCs w:val="20"/>
        </w:rPr>
        <w:t>)</w:t>
      </w:r>
    </w:p>
    <w:p w14:paraId="1C4A4167" w14:textId="77777777" w:rsidR="0056456A" w:rsidRPr="001F14AF" w:rsidRDefault="0056456A" w:rsidP="0056456A">
      <w:pPr>
        <w:shd w:val="clear" w:color="auto" w:fill="FFFFFF"/>
        <w:jc w:val="both"/>
        <w:rPr>
          <w:rFonts w:cs="Arial"/>
          <w:szCs w:val="20"/>
        </w:rPr>
      </w:pPr>
    </w:p>
    <w:p w14:paraId="67142CAB" w14:textId="1D854239" w:rsidR="0056456A" w:rsidRPr="001F14AF" w:rsidRDefault="0056456A" w:rsidP="0056456A">
      <w:pPr>
        <w:shd w:val="clear" w:color="auto" w:fill="FFFFFF"/>
        <w:jc w:val="both"/>
        <w:rPr>
          <w:rFonts w:cs="Arial"/>
          <w:szCs w:val="20"/>
        </w:rPr>
      </w:pPr>
      <w:r w:rsidRPr="001F14AF">
        <w:rPr>
          <w:rFonts w:cs="Arial"/>
          <w:szCs w:val="20"/>
        </w:rPr>
        <w:t>(2) (</w:t>
      </w:r>
      <w:hyperlink r:id="rId147" w:anchor="11.%20%C4%8Dlen" w:history="1">
        <w:r w:rsidRPr="001F14AF">
          <w:rPr>
            <w:rFonts w:cs="Arial"/>
            <w:szCs w:val="20"/>
          </w:rPr>
          <w:t>prenehal veljati</w:t>
        </w:r>
      </w:hyperlink>
      <w:r w:rsidRPr="001F14AF">
        <w:rPr>
          <w:rFonts w:cs="Arial"/>
          <w:szCs w:val="20"/>
        </w:rPr>
        <w:t>)</w:t>
      </w:r>
    </w:p>
    <w:p w14:paraId="297B3D54" w14:textId="77777777" w:rsidR="0056456A" w:rsidRPr="001F14AF" w:rsidRDefault="0056456A" w:rsidP="0056456A">
      <w:pPr>
        <w:shd w:val="clear" w:color="auto" w:fill="FFFFFF"/>
        <w:jc w:val="both"/>
        <w:rPr>
          <w:rFonts w:cs="Arial"/>
          <w:szCs w:val="20"/>
        </w:rPr>
      </w:pPr>
    </w:p>
    <w:p w14:paraId="0C027E35" w14:textId="67BBC4D6" w:rsidR="0056456A" w:rsidRPr="001F14AF" w:rsidRDefault="0056456A" w:rsidP="0056456A">
      <w:pPr>
        <w:shd w:val="clear" w:color="auto" w:fill="FFFFFF"/>
        <w:jc w:val="both"/>
        <w:rPr>
          <w:rFonts w:cs="Arial"/>
          <w:szCs w:val="20"/>
        </w:rPr>
      </w:pPr>
      <w:r w:rsidRPr="001F14AF">
        <w:rPr>
          <w:rFonts w:cs="Arial"/>
          <w:szCs w:val="20"/>
        </w:rPr>
        <w:t>(3) Zaposleni ima pred pričetkom službenega potovanja v tujino pravico do akontacije stroškov za službeno potovanje.</w:t>
      </w:r>
    </w:p>
    <w:p w14:paraId="4A2E9075" w14:textId="77777777" w:rsidR="0056456A" w:rsidRPr="001F14AF" w:rsidRDefault="0056456A" w:rsidP="0056456A">
      <w:pPr>
        <w:shd w:val="clear" w:color="auto" w:fill="FFFFFF"/>
        <w:jc w:val="both"/>
        <w:rPr>
          <w:rFonts w:cs="Arial"/>
          <w:szCs w:val="20"/>
        </w:rPr>
      </w:pPr>
    </w:p>
    <w:p w14:paraId="56B061D0" w14:textId="77EC9575" w:rsidR="0056456A" w:rsidRPr="001F14AF" w:rsidRDefault="0056456A" w:rsidP="0056456A">
      <w:pPr>
        <w:shd w:val="clear" w:color="auto" w:fill="FFFFFF"/>
        <w:jc w:val="both"/>
        <w:rPr>
          <w:rFonts w:cs="Arial"/>
          <w:szCs w:val="20"/>
        </w:rPr>
      </w:pPr>
      <w:r w:rsidRPr="001F14AF">
        <w:rPr>
          <w:rFonts w:cs="Arial"/>
          <w:szCs w:val="20"/>
        </w:rPr>
        <w:t>(4) Višine dnevnic za službena potovanja v tujino glede na stroške v posamezni državi oziroma kraju, povračilo stroškov za prenočišče, povračilo stroškov prevoza in povračilo drugih stroškov, nastalih na službenem potovanju v tujino, uredi vlada z uredbo.</w:t>
      </w:r>
    </w:p>
    <w:p w14:paraId="17150C24" w14:textId="77777777" w:rsidR="00163F2C" w:rsidRPr="001F14AF" w:rsidRDefault="00163F2C" w:rsidP="00163F2C">
      <w:pPr>
        <w:spacing w:after="160" w:line="259" w:lineRule="auto"/>
        <w:rPr>
          <w:rFonts w:cs="Arial"/>
          <w:b/>
          <w:bCs/>
          <w:szCs w:val="20"/>
        </w:rPr>
      </w:pPr>
    </w:p>
    <w:p w14:paraId="1B2BF6E7" w14:textId="77777777" w:rsidR="00163F2C" w:rsidRPr="001F14AF" w:rsidRDefault="00163F2C" w:rsidP="00163F2C">
      <w:pPr>
        <w:spacing w:after="160" w:line="259" w:lineRule="auto"/>
        <w:rPr>
          <w:rFonts w:cs="Arial"/>
          <w:b/>
          <w:bCs/>
          <w:szCs w:val="20"/>
        </w:rPr>
      </w:pPr>
    </w:p>
    <w:p w14:paraId="68B4257A" w14:textId="2DE040B1" w:rsidR="00FF4856" w:rsidRPr="001F14AF" w:rsidRDefault="00FF4856">
      <w:pPr>
        <w:spacing w:after="160" w:line="259" w:lineRule="auto"/>
        <w:rPr>
          <w:rFonts w:cs="Arial"/>
          <w:szCs w:val="20"/>
        </w:rPr>
      </w:pPr>
      <w:r w:rsidRPr="001F14AF">
        <w:rPr>
          <w:rFonts w:cs="Arial"/>
          <w:szCs w:val="20"/>
        </w:rPr>
        <w:br w:type="page"/>
      </w:r>
    </w:p>
    <w:p w14:paraId="0F1E8A7D" w14:textId="54D69AA3" w:rsidR="00E85A48" w:rsidRPr="001F14AF" w:rsidRDefault="00FF4856" w:rsidP="00E85A48">
      <w:pPr>
        <w:spacing w:after="160" w:line="240" w:lineRule="atLeast"/>
        <w:rPr>
          <w:rFonts w:cs="Arial"/>
          <w:b/>
          <w:bCs/>
        </w:rPr>
      </w:pPr>
      <w:r w:rsidRPr="001F14AF">
        <w:rPr>
          <w:rFonts w:cs="Arial"/>
          <w:b/>
          <w:bCs/>
        </w:rPr>
        <w:lastRenderedPageBreak/>
        <w:t>V. PRILOGE</w:t>
      </w:r>
    </w:p>
    <w:p w14:paraId="4491DAA6" w14:textId="66F396FF" w:rsidR="002B5BE3" w:rsidRPr="001F14AF" w:rsidRDefault="002B5BE3" w:rsidP="000206DC">
      <w:pPr>
        <w:spacing w:after="160" w:line="240" w:lineRule="atLeast"/>
        <w:jc w:val="both"/>
        <w:rPr>
          <w:rFonts w:cs="Arial"/>
          <w:b/>
          <w:bCs/>
        </w:rPr>
      </w:pPr>
      <w:r w:rsidRPr="001F14AF">
        <w:rPr>
          <w:rFonts w:cs="Arial"/>
          <w:b/>
          <w:bCs/>
        </w:rPr>
        <w:t>IZHODIŠČA ZA PODZAKONSKE PREDPISE, KI JIH PREDVIDEVA ZAKON O FUNKCIONARJIH:</w:t>
      </w:r>
    </w:p>
    <w:p w14:paraId="56BA338C" w14:textId="6472F9B2" w:rsidR="00FE7AAC" w:rsidRPr="001F14AF" w:rsidRDefault="00FE7AAC" w:rsidP="000206DC">
      <w:pPr>
        <w:spacing w:after="160" w:line="240" w:lineRule="atLeast"/>
        <w:jc w:val="both"/>
        <w:rPr>
          <w:rFonts w:cs="Arial"/>
        </w:rPr>
      </w:pPr>
      <w:r w:rsidRPr="001F14AF">
        <w:rPr>
          <w:rFonts w:cs="Arial"/>
        </w:rPr>
        <w:t xml:space="preserve">Zakon predvideva dva podzakonska predpisa, pri čemer predlagatelj pojasnjuje, da je zakon sistemske narave, zato vsebino podzakonskih predpisov do sprejema sistemskih rešitev še ni mogoče predstaviti. V nadaljevanju </w:t>
      </w:r>
      <w:r w:rsidR="00F91799" w:rsidRPr="001F14AF">
        <w:rPr>
          <w:rFonts w:cs="Arial"/>
        </w:rPr>
        <w:t>predstavljamo</w:t>
      </w:r>
      <w:r w:rsidRPr="001F14AF">
        <w:rPr>
          <w:rFonts w:cs="Arial"/>
        </w:rPr>
        <w:t xml:space="preserve"> izhodišča vsebine obeh predpisov</w:t>
      </w:r>
      <w:r w:rsidR="002B5BE3" w:rsidRPr="001F14AF">
        <w:rPr>
          <w:rFonts w:cs="Arial"/>
        </w:rPr>
        <w:t>:</w:t>
      </w:r>
      <w:r w:rsidRPr="001F14AF">
        <w:rPr>
          <w:rFonts w:cs="Arial"/>
        </w:rPr>
        <w:t xml:space="preserve">  </w:t>
      </w:r>
    </w:p>
    <w:p w14:paraId="02052FCB" w14:textId="6DB8B620" w:rsidR="00FE7AAC" w:rsidRPr="001F14AF" w:rsidRDefault="00FE7AAC" w:rsidP="000206DC">
      <w:pPr>
        <w:pStyle w:val="Odstavekseznama"/>
        <w:numPr>
          <w:ilvl w:val="0"/>
          <w:numId w:val="72"/>
        </w:numPr>
        <w:spacing w:line="240" w:lineRule="atLeast"/>
        <w:jc w:val="both"/>
        <w:rPr>
          <w:rFonts w:cs="Arial"/>
          <w:b/>
          <w:bCs/>
          <w:szCs w:val="20"/>
        </w:rPr>
      </w:pPr>
      <w:r w:rsidRPr="001F14AF">
        <w:rPr>
          <w:rFonts w:cs="Arial"/>
          <w:b/>
          <w:bCs/>
          <w:szCs w:val="20"/>
        </w:rPr>
        <w:t>Izhodišča za pripravo uredbe, ki bo urejala povračila stroškov za službena potovanja v tujino:</w:t>
      </w:r>
    </w:p>
    <w:p w14:paraId="7FB18555" w14:textId="77777777" w:rsidR="00FE7AAC" w:rsidRPr="001F14AF" w:rsidRDefault="00FE7AAC" w:rsidP="00FE7AAC">
      <w:pPr>
        <w:pStyle w:val="Odstavekseznama"/>
        <w:numPr>
          <w:ilvl w:val="0"/>
          <w:numId w:val="70"/>
        </w:numPr>
        <w:spacing w:line="240" w:lineRule="atLeast"/>
        <w:jc w:val="both"/>
        <w:rPr>
          <w:rFonts w:cs="Arial"/>
          <w:bCs/>
          <w:szCs w:val="20"/>
        </w:rPr>
      </w:pPr>
      <w:r w:rsidRPr="001F14AF">
        <w:rPr>
          <w:rFonts w:cs="Arial"/>
          <w:bCs/>
          <w:szCs w:val="20"/>
        </w:rPr>
        <w:t xml:space="preserve">določitev višine dnevnic za službena potovanja v tujino glede na stroške v posamezni državi oziroma kraju, </w:t>
      </w:r>
    </w:p>
    <w:p w14:paraId="381326DE" w14:textId="4BACF225" w:rsidR="00FE7AAC" w:rsidRPr="001F14AF" w:rsidRDefault="00FE7AAC" w:rsidP="00FE7AAC">
      <w:pPr>
        <w:pStyle w:val="Odstavekseznama"/>
        <w:numPr>
          <w:ilvl w:val="0"/>
          <w:numId w:val="70"/>
        </w:numPr>
        <w:spacing w:line="240" w:lineRule="atLeast"/>
        <w:jc w:val="both"/>
        <w:rPr>
          <w:rFonts w:cs="Arial"/>
          <w:bCs/>
          <w:szCs w:val="20"/>
        </w:rPr>
      </w:pPr>
      <w:r w:rsidRPr="001F14AF">
        <w:rPr>
          <w:rFonts w:cs="Arial"/>
          <w:bCs/>
          <w:szCs w:val="20"/>
        </w:rPr>
        <w:t>določitev povračila stroškov za prenočišče, povračila stroškov prevoza in povračila drugih stroškov, nastalih na službenem potovanju v tujino</w:t>
      </w:r>
    </w:p>
    <w:p w14:paraId="10CA4113" w14:textId="3E41A022" w:rsidR="00FE7AAC" w:rsidRPr="001F14AF" w:rsidRDefault="00FE7AAC" w:rsidP="00FE7AAC">
      <w:pPr>
        <w:pStyle w:val="Odstavekseznama"/>
        <w:numPr>
          <w:ilvl w:val="0"/>
          <w:numId w:val="70"/>
        </w:numPr>
        <w:spacing w:line="240" w:lineRule="atLeast"/>
        <w:jc w:val="both"/>
        <w:rPr>
          <w:rFonts w:cs="Arial"/>
          <w:bCs/>
          <w:szCs w:val="20"/>
        </w:rPr>
      </w:pPr>
      <w:r w:rsidRPr="001F14AF">
        <w:rPr>
          <w:rFonts w:cs="Arial"/>
          <w:bCs/>
          <w:szCs w:val="20"/>
        </w:rPr>
        <w:t xml:space="preserve">veljavnost uredbe: </w:t>
      </w:r>
      <w:r w:rsidRPr="001F14AF">
        <w:rPr>
          <w:rFonts w:cs="Arial"/>
          <w:szCs w:val="20"/>
        </w:rPr>
        <w:t>za javne uslužbence in funkcionarje v državnih organih, samoupravnih lokalnih skupnostih, javnih agencijah, javnih skladih, javnih zavodih, javnih gospodarskih zavodih ter drugih osebah javnega prava, ki so posredni uporabniki državnega proračuna ali proračuna samoupravne lokalne skupnosti in</w:t>
      </w:r>
    </w:p>
    <w:p w14:paraId="1ED9ADCB" w14:textId="7D524463" w:rsidR="00FE7AAC" w:rsidRPr="001F14AF" w:rsidRDefault="00FE7AAC" w:rsidP="00FE7AAC">
      <w:pPr>
        <w:pStyle w:val="Odstavekseznama"/>
        <w:numPr>
          <w:ilvl w:val="0"/>
          <w:numId w:val="70"/>
        </w:numPr>
        <w:spacing w:line="240" w:lineRule="atLeast"/>
        <w:jc w:val="both"/>
        <w:rPr>
          <w:rFonts w:cs="Arial"/>
          <w:bCs/>
          <w:szCs w:val="20"/>
        </w:rPr>
      </w:pPr>
      <w:r w:rsidRPr="001F14AF">
        <w:rPr>
          <w:rFonts w:cs="Arial"/>
          <w:bCs/>
          <w:szCs w:val="20"/>
        </w:rPr>
        <w:t>predviden rok sprejema: 6 mesecev po uveljavitvi zakona.</w:t>
      </w:r>
    </w:p>
    <w:p w14:paraId="0AB2FB6F" w14:textId="77777777" w:rsidR="00FE7AAC" w:rsidRPr="001F14AF" w:rsidRDefault="00FE7AAC" w:rsidP="00FE7AAC">
      <w:pPr>
        <w:spacing w:line="240" w:lineRule="atLeast"/>
        <w:jc w:val="both"/>
        <w:rPr>
          <w:rFonts w:cs="Arial"/>
          <w:bCs/>
          <w:szCs w:val="20"/>
        </w:rPr>
      </w:pPr>
    </w:p>
    <w:p w14:paraId="5DEAF037" w14:textId="4954AD74" w:rsidR="00FE7AAC" w:rsidRPr="001F14AF" w:rsidRDefault="00FE7AAC" w:rsidP="000206DC">
      <w:pPr>
        <w:pStyle w:val="Odstavekseznama"/>
        <w:numPr>
          <w:ilvl w:val="0"/>
          <w:numId w:val="72"/>
        </w:numPr>
        <w:spacing w:line="240" w:lineRule="atLeast"/>
        <w:jc w:val="both"/>
        <w:rPr>
          <w:rFonts w:cs="Arial"/>
          <w:b/>
          <w:szCs w:val="20"/>
        </w:rPr>
      </w:pPr>
      <w:r w:rsidRPr="001F14AF">
        <w:rPr>
          <w:rFonts w:cs="Arial"/>
          <w:b/>
          <w:szCs w:val="20"/>
        </w:rPr>
        <w:t>Izhodišča za uskladitev Uredbe o organih v sestavi ministrstev (Uradni list RS, št. </w:t>
      </w:r>
      <w:hyperlink r:id="rId148" w:tgtFrame="_blank" w:tooltip="Uredba o organih v sestavi ministrstev" w:history="1">
        <w:r w:rsidRPr="001F14AF">
          <w:rPr>
            <w:b/>
          </w:rPr>
          <w:t>35/15</w:t>
        </w:r>
      </w:hyperlink>
      <w:r w:rsidRPr="001F14AF">
        <w:rPr>
          <w:rFonts w:cs="Arial"/>
          <w:b/>
          <w:szCs w:val="20"/>
        </w:rPr>
        <w:t>, </w:t>
      </w:r>
      <w:hyperlink r:id="rId149" w:tgtFrame="_blank" w:tooltip="Uredba o spremembah in dopolnitvah Uredbe o organih v sestavi ministrstev" w:history="1">
        <w:r w:rsidRPr="001F14AF">
          <w:rPr>
            <w:b/>
          </w:rPr>
          <w:t>62/15</w:t>
        </w:r>
      </w:hyperlink>
      <w:r w:rsidRPr="001F14AF">
        <w:rPr>
          <w:rFonts w:cs="Arial"/>
          <w:b/>
          <w:szCs w:val="20"/>
        </w:rPr>
        <w:t>, </w:t>
      </w:r>
      <w:hyperlink r:id="rId150" w:tgtFrame="_blank" w:tooltip="Uredba o spremembah in dopolnitvi Uredbe o organih v sestavi ministrstev" w:history="1">
        <w:r w:rsidRPr="001F14AF">
          <w:rPr>
            <w:b/>
          </w:rPr>
          <w:t>84/16</w:t>
        </w:r>
      </w:hyperlink>
      <w:r w:rsidRPr="001F14AF">
        <w:rPr>
          <w:rFonts w:cs="Arial"/>
          <w:b/>
          <w:szCs w:val="20"/>
        </w:rPr>
        <w:t>, </w:t>
      </w:r>
      <w:hyperlink r:id="rId151" w:tgtFrame="_blank" w:tooltip="Uredba o spremembi in dopolnitvi Uredbe o organih v sestavi ministrstev" w:history="1">
        <w:r w:rsidRPr="001F14AF">
          <w:rPr>
            <w:b/>
          </w:rPr>
          <w:t>41/17</w:t>
        </w:r>
      </w:hyperlink>
      <w:r w:rsidRPr="001F14AF">
        <w:rPr>
          <w:rFonts w:cs="Arial"/>
          <w:b/>
          <w:szCs w:val="20"/>
        </w:rPr>
        <w:t>, </w:t>
      </w:r>
      <w:hyperlink r:id="rId152" w:tgtFrame="_blank" w:tooltip="Uredba o spremembah Uredbe o organih v sestavi ministrstev" w:history="1">
        <w:r w:rsidRPr="001F14AF">
          <w:rPr>
            <w:b/>
          </w:rPr>
          <w:t>53/17</w:t>
        </w:r>
      </w:hyperlink>
      <w:r w:rsidRPr="001F14AF">
        <w:rPr>
          <w:rFonts w:cs="Arial"/>
          <w:b/>
          <w:szCs w:val="20"/>
        </w:rPr>
        <w:t>, </w:t>
      </w:r>
      <w:hyperlink r:id="rId153" w:tgtFrame="_blank" w:tooltip="Uredba o spremembah in dopolnitvah Uredbe o organih v sestavi ministrstev" w:history="1">
        <w:r w:rsidRPr="001F14AF">
          <w:rPr>
            <w:b/>
          </w:rPr>
          <w:t>52/18</w:t>
        </w:r>
      </w:hyperlink>
      <w:r w:rsidRPr="001F14AF">
        <w:rPr>
          <w:rFonts w:cs="Arial"/>
          <w:b/>
          <w:szCs w:val="20"/>
        </w:rPr>
        <w:t>, </w:t>
      </w:r>
      <w:hyperlink r:id="rId154" w:tgtFrame="_blank" w:tooltip="Uredba o spremembi Uredbe o organih v sestavi ministrstev" w:history="1">
        <w:r w:rsidRPr="001F14AF">
          <w:rPr>
            <w:b/>
          </w:rPr>
          <w:t>84/18</w:t>
        </w:r>
      </w:hyperlink>
      <w:r w:rsidRPr="001F14AF">
        <w:rPr>
          <w:rFonts w:cs="Arial"/>
          <w:b/>
          <w:szCs w:val="20"/>
        </w:rPr>
        <w:t>, </w:t>
      </w:r>
      <w:hyperlink r:id="rId155" w:tgtFrame="_blank" w:tooltip="Uredba o spremembi in dopolnitvah Uredbe o organih v sestavi ministrstev" w:history="1">
        <w:r w:rsidRPr="001F14AF">
          <w:rPr>
            <w:b/>
          </w:rPr>
          <w:t>10/19</w:t>
        </w:r>
      </w:hyperlink>
      <w:r w:rsidRPr="001F14AF">
        <w:rPr>
          <w:rFonts w:cs="Arial"/>
          <w:b/>
          <w:szCs w:val="20"/>
        </w:rPr>
        <w:t>, </w:t>
      </w:r>
      <w:hyperlink r:id="rId156" w:tgtFrame="_blank" w:tooltip="Uredba o dopolnitvi Uredbe o organih v sestavi ministrstev" w:history="1">
        <w:r w:rsidRPr="001F14AF">
          <w:rPr>
            <w:b/>
          </w:rPr>
          <w:t>64/19</w:t>
        </w:r>
      </w:hyperlink>
      <w:r w:rsidRPr="001F14AF">
        <w:rPr>
          <w:rFonts w:cs="Arial"/>
          <w:b/>
          <w:szCs w:val="20"/>
        </w:rPr>
        <w:t>, </w:t>
      </w:r>
      <w:hyperlink r:id="rId157" w:tgtFrame="_blank" w:tooltip="Uredba o dopolnitvah Uredbe o organih v sestavi ministrstev" w:history="1">
        <w:r w:rsidRPr="001F14AF">
          <w:rPr>
            <w:b/>
          </w:rPr>
          <w:t>64/21</w:t>
        </w:r>
      </w:hyperlink>
      <w:r w:rsidRPr="001F14AF">
        <w:rPr>
          <w:rFonts w:cs="Arial"/>
          <w:b/>
          <w:szCs w:val="20"/>
        </w:rPr>
        <w:t>, </w:t>
      </w:r>
      <w:hyperlink r:id="rId158" w:tgtFrame="_blank" w:tooltip="Uredba o dopolnitvah Uredbe o organih v sestavi ministrstev" w:history="1">
        <w:r w:rsidRPr="001F14AF">
          <w:rPr>
            <w:b/>
          </w:rPr>
          <w:t>90/21</w:t>
        </w:r>
      </w:hyperlink>
      <w:r w:rsidRPr="001F14AF">
        <w:rPr>
          <w:rFonts w:cs="Arial"/>
          <w:b/>
          <w:szCs w:val="20"/>
        </w:rPr>
        <w:t>, </w:t>
      </w:r>
      <w:hyperlink r:id="rId159" w:tgtFrame="_blank" w:tooltip="Uredba o spremembi Uredbe o organih v sestavi ministrstev" w:history="1">
        <w:r w:rsidRPr="001F14AF">
          <w:rPr>
            <w:b/>
          </w:rPr>
          <w:t>101/21</w:t>
        </w:r>
      </w:hyperlink>
      <w:r w:rsidRPr="001F14AF">
        <w:rPr>
          <w:rFonts w:cs="Arial"/>
          <w:b/>
          <w:szCs w:val="20"/>
        </w:rPr>
        <w:t>, </w:t>
      </w:r>
      <w:hyperlink r:id="rId160" w:tgtFrame="_blank" w:tooltip="Uredba o spremembah in dopolnitvi Uredbe o organih v sestavi ministrstev" w:history="1">
        <w:r w:rsidRPr="001F14AF">
          <w:rPr>
            <w:b/>
          </w:rPr>
          <w:t>117/21</w:t>
        </w:r>
      </w:hyperlink>
      <w:r w:rsidRPr="001F14AF">
        <w:rPr>
          <w:rFonts w:cs="Arial"/>
          <w:b/>
          <w:szCs w:val="20"/>
        </w:rPr>
        <w:t>, </w:t>
      </w:r>
      <w:hyperlink r:id="rId161" w:tgtFrame="_blank" w:tooltip="Uredba o dopolnitvah Uredbe o organih v sestavi ministrstev" w:history="1">
        <w:r w:rsidRPr="001F14AF">
          <w:rPr>
            <w:b/>
          </w:rPr>
          <w:t>78/22</w:t>
        </w:r>
      </w:hyperlink>
      <w:r w:rsidRPr="001F14AF">
        <w:rPr>
          <w:rFonts w:cs="Arial"/>
          <w:b/>
          <w:szCs w:val="20"/>
        </w:rPr>
        <w:t>, </w:t>
      </w:r>
      <w:hyperlink r:id="rId162" w:tgtFrame="_blank" w:tooltip="Uredba o spremembah Uredbe o organih v sestavi ministrstev" w:history="1">
        <w:r w:rsidRPr="001F14AF">
          <w:rPr>
            <w:b/>
          </w:rPr>
          <w:t>91/22</w:t>
        </w:r>
      </w:hyperlink>
      <w:r w:rsidRPr="001F14AF">
        <w:rPr>
          <w:rFonts w:cs="Arial"/>
          <w:b/>
          <w:szCs w:val="20"/>
        </w:rPr>
        <w:t>, </w:t>
      </w:r>
      <w:hyperlink r:id="rId163" w:tgtFrame="_blank" w:tooltip="Uredba o spremembah in dopolnitvah Uredbe o organih v sestavi ministrstev" w:history="1">
        <w:r w:rsidRPr="001F14AF">
          <w:rPr>
            <w:b/>
          </w:rPr>
          <w:t>25/23</w:t>
        </w:r>
      </w:hyperlink>
      <w:r w:rsidRPr="001F14AF">
        <w:rPr>
          <w:rFonts w:cs="Arial"/>
          <w:b/>
          <w:szCs w:val="20"/>
        </w:rPr>
        <w:t>, </w:t>
      </w:r>
      <w:hyperlink r:id="rId164" w:tgtFrame="_blank" w:tooltip="Uredba o spremembi Uredbe o organih v sestavi ministrstev" w:history="1">
        <w:r w:rsidRPr="001F14AF">
          <w:rPr>
            <w:b/>
          </w:rPr>
          <w:t>127/23</w:t>
        </w:r>
      </w:hyperlink>
      <w:r w:rsidRPr="001F14AF">
        <w:rPr>
          <w:rFonts w:cs="Arial"/>
          <w:b/>
          <w:szCs w:val="20"/>
        </w:rPr>
        <w:t> in </w:t>
      </w:r>
      <w:hyperlink r:id="rId165" w:tgtFrame="_blank" w:tooltip="Uredba o spremembah Uredbe o organih v sestavi ministrstev" w:history="1">
        <w:r w:rsidRPr="001F14AF">
          <w:rPr>
            <w:b/>
          </w:rPr>
          <w:t>19/24</w:t>
        </w:r>
      </w:hyperlink>
      <w:r w:rsidRPr="001F14AF">
        <w:rPr>
          <w:rFonts w:cs="Arial"/>
          <w:b/>
          <w:szCs w:val="20"/>
        </w:rPr>
        <w:t>):</w:t>
      </w:r>
    </w:p>
    <w:p w14:paraId="2659A8D7" w14:textId="5DBD8046" w:rsidR="00FE7AAC" w:rsidRPr="001F14AF" w:rsidRDefault="00FE7AAC" w:rsidP="00FE7AAC">
      <w:pPr>
        <w:pStyle w:val="Odstavekseznama"/>
        <w:numPr>
          <w:ilvl w:val="0"/>
          <w:numId w:val="71"/>
        </w:numPr>
        <w:spacing w:line="240" w:lineRule="exact"/>
        <w:jc w:val="both"/>
      </w:pPr>
      <w:r w:rsidRPr="001F14AF">
        <w:rPr>
          <w:rFonts w:cs="Arial"/>
          <w:bCs/>
          <w:szCs w:val="20"/>
        </w:rPr>
        <w:t xml:space="preserve">uskladitev delovnega področja Inšpektorata za javni sektor z novimi pristojnostmi za izvajanje nadzora nad pravicami </w:t>
      </w:r>
      <w:r w:rsidRPr="001F14AF">
        <w:t>funkcionarjev v času trajanja funkcije in nad pravico do pravne pomoči po prenehanju funkcije in</w:t>
      </w:r>
    </w:p>
    <w:p w14:paraId="72454B10" w14:textId="2915DF5B" w:rsidR="00FE7AAC" w:rsidRPr="001F14AF" w:rsidRDefault="00FE7AAC" w:rsidP="000206DC">
      <w:pPr>
        <w:pStyle w:val="Odstavekseznama"/>
        <w:numPr>
          <w:ilvl w:val="0"/>
          <w:numId w:val="71"/>
        </w:numPr>
        <w:spacing w:line="240" w:lineRule="exact"/>
        <w:jc w:val="both"/>
      </w:pPr>
      <w:r w:rsidRPr="001F14AF">
        <w:rPr>
          <w:rFonts w:cs="Arial"/>
          <w:bCs/>
          <w:szCs w:val="20"/>
        </w:rPr>
        <w:t xml:space="preserve">predviden rok sprejema: en </w:t>
      </w:r>
      <w:r w:rsidRPr="001F14AF">
        <w:rPr>
          <w:rFonts w:cs="Arial"/>
          <w:szCs w:val="20"/>
          <w:lang w:eastAsia="sl-SI"/>
        </w:rPr>
        <w:t>mesec po uveljavitvi zakona.</w:t>
      </w:r>
    </w:p>
    <w:p w14:paraId="675D9068" w14:textId="77777777" w:rsidR="00FE7AAC" w:rsidRPr="001F14AF" w:rsidRDefault="00FE7AAC" w:rsidP="00FE7AAC">
      <w:pPr>
        <w:spacing w:line="240" w:lineRule="atLeast"/>
        <w:jc w:val="both"/>
        <w:rPr>
          <w:rFonts w:cs="Arial"/>
          <w:szCs w:val="20"/>
          <w:lang w:eastAsia="sl-SI"/>
        </w:rPr>
      </w:pPr>
    </w:p>
    <w:bookmarkEnd w:id="2"/>
    <w:p w14:paraId="53905CEC" w14:textId="77777777" w:rsidR="00F718DB" w:rsidRPr="001F14AF" w:rsidRDefault="00F718DB" w:rsidP="00E85A48">
      <w:pPr>
        <w:spacing w:after="160" w:line="240" w:lineRule="atLeast"/>
        <w:rPr>
          <w:rFonts w:cs="Arial"/>
          <w:szCs w:val="20"/>
        </w:rPr>
      </w:pPr>
    </w:p>
    <w:sectPr w:rsidR="00F718DB" w:rsidRPr="001F14AF" w:rsidSect="006173B8">
      <w:headerReference w:type="default" r:id="rId166"/>
      <w:footerReference w:type="default" r:id="rId167"/>
      <w:headerReference w:type="first" r:id="rId168"/>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BA351" w14:textId="77777777" w:rsidR="001E5CD5" w:rsidRDefault="001E5CD5" w:rsidP="00201EED">
      <w:pPr>
        <w:spacing w:line="240" w:lineRule="auto"/>
      </w:pPr>
      <w:r>
        <w:separator/>
      </w:r>
    </w:p>
  </w:endnote>
  <w:endnote w:type="continuationSeparator" w:id="0">
    <w:p w14:paraId="5B121D61" w14:textId="77777777" w:rsidR="001E5CD5" w:rsidRDefault="001E5CD5" w:rsidP="00201E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ranklin-Gothic-Book">
    <w:altName w:val="Franklin Gothic Book"/>
    <w:panose1 w:val="00000000000000000000"/>
    <w:charset w:val="EE"/>
    <w:family w:val="roman"/>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90821"/>
      <w:docPartObj>
        <w:docPartGallery w:val="Page Numbers (Bottom of Page)"/>
        <w:docPartUnique/>
      </w:docPartObj>
    </w:sdtPr>
    <w:sdtEndPr/>
    <w:sdtContent>
      <w:p w14:paraId="725B73C6" w14:textId="77777777" w:rsidR="007D2A93" w:rsidRDefault="00932FDC">
        <w:pPr>
          <w:pStyle w:val="Noga"/>
          <w:jc w:val="center"/>
        </w:pPr>
        <w:r>
          <w:fldChar w:fldCharType="begin"/>
        </w:r>
        <w:r>
          <w:instrText>PAGE   \* MERGEFORMAT</w:instrText>
        </w:r>
        <w:r>
          <w:fldChar w:fldCharType="separate"/>
        </w:r>
        <w:r>
          <w:t>2</w:t>
        </w:r>
        <w:r>
          <w:fldChar w:fldCharType="end"/>
        </w:r>
      </w:p>
    </w:sdtContent>
  </w:sdt>
  <w:p w14:paraId="39755D1B" w14:textId="77777777" w:rsidR="007D2A93" w:rsidRDefault="007D2A93" w:rsidP="00984CEE">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570DA" w14:textId="77777777" w:rsidR="001E5CD5" w:rsidRDefault="001E5CD5" w:rsidP="00201EED">
      <w:pPr>
        <w:spacing w:line="240" w:lineRule="auto"/>
      </w:pPr>
      <w:r>
        <w:separator/>
      </w:r>
    </w:p>
  </w:footnote>
  <w:footnote w:type="continuationSeparator" w:id="0">
    <w:p w14:paraId="53109968" w14:textId="77777777" w:rsidR="001E5CD5" w:rsidRDefault="001E5CD5" w:rsidP="00201EED">
      <w:pPr>
        <w:spacing w:line="240" w:lineRule="auto"/>
      </w:pPr>
      <w:r>
        <w:continuationSeparator/>
      </w:r>
    </w:p>
  </w:footnote>
  <w:footnote w:id="1">
    <w:p w14:paraId="46E56A91" w14:textId="77777777" w:rsidR="00E85A48" w:rsidRDefault="00E85A48" w:rsidP="00E85A48">
      <w:pPr>
        <w:pStyle w:val="Sprotnaopomba-besedilo"/>
      </w:pPr>
      <w:r>
        <w:rPr>
          <w:rStyle w:val="Sprotnaopomba-sklic"/>
        </w:rPr>
        <w:footnoteRef/>
      </w:r>
      <w:r>
        <w:t xml:space="preserve"> </w:t>
      </w:r>
      <w:r w:rsidRPr="00150D9E">
        <w:t>https://fotogalerija.dz-rs.si/datoteke/Publikacije/Zborniki_RN/2016/Status_nekdanjih_funkcionarjev.pdf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847FD" w14:textId="77777777" w:rsidR="007D2A93" w:rsidRPr="00984CEE" w:rsidRDefault="007D2A93" w:rsidP="00984CEE">
    <w:pPr>
      <w:pStyle w:val="Glava"/>
      <w:jc w:val="center"/>
      <w:rPr>
        <w:b/>
        <w:bCs/>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F5096" w14:textId="77777777" w:rsidR="007D2A93" w:rsidRPr="008F3500" w:rsidRDefault="00932FDC" w:rsidP="008C3F6D">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1F3EA12C" wp14:editId="40B9CE4E">
          <wp:simplePos x="0" y="0"/>
          <wp:positionH relativeFrom="page">
            <wp:posOffset>612140</wp:posOffset>
          </wp:positionH>
          <wp:positionV relativeFrom="page">
            <wp:posOffset>648335</wp:posOffset>
          </wp:positionV>
          <wp:extent cx="2372360" cy="313055"/>
          <wp:effectExtent l="0" t="0" r="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anchor>
      </w:drawing>
    </w:r>
    <w:r>
      <w:rPr>
        <w:rFonts w:cs="Arial"/>
        <w:noProof/>
        <w:sz w:val="16"/>
        <w:lang w:eastAsia="sl-SI"/>
      </w:rPr>
      <mc:AlternateContent>
        <mc:Choice Requires="wps">
          <w:drawing>
            <wp:anchor distT="4294967291" distB="4294967291" distL="114300" distR="114300" simplePos="0" relativeHeight="251659264" behindDoc="0" locked="0" layoutInCell="0" allowOverlap="1" wp14:anchorId="332C5E74" wp14:editId="483052FE">
              <wp:simplePos x="0" y="0"/>
              <wp:positionH relativeFrom="column">
                <wp:posOffset>-463550</wp:posOffset>
              </wp:positionH>
              <wp:positionV relativeFrom="page">
                <wp:posOffset>3600449</wp:posOffset>
              </wp:positionV>
              <wp:extent cx="215900" cy="0"/>
              <wp:effectExtent l="0" t="0" r="0" b="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wps:spPr>
                    <wps:bodyPr/>
                  </wps:wsp>
                </a:graphicData>
              </a:graphic>
              <wp14:sizeRelH relativeFrom="page">
                <wp14:pctWidth>0</wp14:pctWidth>
              </wp14:sizeRelH>
              <wp14:sizeRelV relativeFrom="page">
                <wp14:pctHeight>0</wp14:pctHeight>
              </wp14:sizeRelV>
            </wp:anchor>
          </w:drawing>
        </mc:Choice>
        <mc:Fallback xmlns="">
          <w:pict>
            <v:shapetype w14:anchorId="0000E715"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" o:allowincell="f" strokecolor="#529dba" strokeweight=".5pt">
              <w10:wrap anchory="page"/>
            </v:shape>
          </w:pict>
        </mc:Fallback>
      </mc:AlternateContent>
    </w:r>
    <w:r>
      <w:rPr>
        <w:rFonts w:cs="Arial"/>
        <w:sz w:val="16"/>
      </w:rPr>
      <w:t>Tržaška cesta 21</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01 478 83 30</w:t>
    </w:r>
  </w:p>
  <w:p w14:paraId="5913598A" w14:textId="77777777" w:rsidR="007D2A93" w:rsidRPr="008F3500" w:rsidRDefault="00932FDC"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565EF52C" w14:textId="77777777" w:rsidR="007D2A93" w:rsidRPr="006173B8" w:rsidRDefault="00932FDC" w:rsidP="00A770A6">
    <w:pPr>
      <w:pStyle w:val="Glava"/>
      <w:tabs>
        <w:tab w:val="clear" w:pos="4320"/>
        <w:tab w:val="clear" w:pos="8640"/>
        <w:tab w:val="left" w:pos="5112"/>
      </w:tabs>
      <w:spacing w:line="240" w:lineRule="exact"/>
      <w:rPr>
        <w:rFonts w:cs="Arial"/>
        <w:b/>
        <w:bCs/>
        <w:sz w:val="22"/>
        <w:szCs w:val="22"/>
      </w:rPr>
    </w:pPr>
    <w:r w:rsidRPr="008F3500">
      <w:rPr>
        <w:rFonts w:cs="Arial"/>
        <w:sz w:val="16"/>
      </w:rPr>
      <w:tab/>
    </w:r>
    <w:hyperlink r:id="rId2" w:history="1">
      <w:r w:rsidRPr="002214CA">
        <w:rPr>
          <w:rStyle w:val="Hiperpovezava"/>
          <w:rFonts w:cs="Arial"/>
          <w:sz w:val="16"/>
        </w:rPr>
        <w:t>www.mju.gov.si</w:t>
      </w:r>
    </w:hyperlink>
    <w:r>
      <w:rPr>
        <w:rFonts w:cs="Arial"/>
        <w:sz w:val="16"/>
      </w:rPr>
      <w:t xml:space="preserve">               </w:t>
    </w:r>
  </w:p>
  <w:p w14:paraId="13F0845C" w14:textId="77777777" w:rsidR="007D2A93" w:rsidRPr="008F3500" w:rsidRDefault="007D2A93"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673"/>
    <w:multiLevelType w:val="hybridMultilevel"/>
    <w:tmpl w:val="4420F2B4"/>
    <w:lvl w:ilvl="0" w:tplc="A9C46F9E">
      <w:start w:val="61"/>
      <w:numFmt w:val="bullet"/>
      <w:lvlText w:val="–"/>
      <w:lvlJc w:val="left"/>
      <w:pPr>
        <w:tabs>
          <w:tab w:val="num" w:pos="360"/>
        </w:tabs>
        <w:ind w:left="360" w:hanging="360"/>
      </w:pPr>
      <w:rPr>
        <w:rFonts w:ascii="Verdana" w:eastAsia="Times New Roman" w:hAnsi="Verdana"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A25B6E"/>
    <w:multiLevelType w:val="hybridMultilevel"/>
    <w:tmpl w:val="B192CE5C"/>
    <w:lvl w:ilvl="0" w:tplc="A9C46F9E">
      <w:start w:val="61"/>
      <w:numFmt w:val="bullet"/>
      <w:lvlText w:val="–"/>
      <w:lvlJc w:val="left"/>
      <w:pPr>
        <w:ind w:left="360" w:hanging="360"/>
      </w:pPr>
      <w:rPr>
        <w:rFonts w:ascii="Verdana" w:eastAsia="Times New Roman" w:hAnsi="Verdana"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2482E10"/>
    <w:multiLevelType w:val="hybridMultilevel"/>
    <w:tmpl w:val="CFD6001E"/>
    <w:lvl w:ilvl="0" w:tplc="FAA05E78">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55B1173"/>
    <w:multiLevelType w:val="hybridMultilevel"/>
    <w:tmpl w:val="4BD81CC2"/>
    <w:lvl w:ilvl="0" w:tplc="CE02CEBA">
      <w:start w:val="1"/>
      <w:numFmt w:val="decimal"/>
      <w:lvlText w:val="(%1)"/>
      <w:lvlJc w:val="left"/>
      <w:pPr>
        <w:ind w:left="720" w:hanging="360"/>
      </w:pPr>
      <w:rPr>
        <w:rFonts w:hint="default"/>
        <w:color w:val="000000"/>
        <w:sz w:val="1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6493BD6"/>
    <w:multiLevelType w:val="hybridMultilevel"/>
    <w:tmpl w:val="1436B32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A5C1559"/>
    <w:multiLevelType w:val="hybridMultilevel"/>
    <w:tmpl w:val="B6349958"/>
    <w:lvl w:ilvl="0" w:tplc="ABE86F34">
      <w:start w:val="1"/>
      <w:numFmt w:val="lowerLetter"/>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0C8F767A"/>
    <w:multiLevelType w:val="hybridMultilevel"/>
    <w:tmpl w:val="632A97E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0FB55216"/>
    <w:multiLevelType w:val="hybridMultilevel"/>
    <w:tmpl w:val="DA8601C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2515903"/>
    <w:multiLevelType w:val="hybridMultilevel"/>
    <w:tmpl w:val="33D4C608"/>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37B0E46"/>
    <w:multiLevelType w:val="hybridMultilevel"/>
    <w:tmpl w:val="A4EA1060"/>
    <w:lvl w:ilvl="0" w:tplc="FFFFFFFF">
      <w:start w:val="1"/>
      <w:numFmt w:val="decimal"/>
      <w:lvlText w:val="%1."/>
      <w:lvlJc w:val="left"/>
      <w:pPr>
        <w:tabs>
          <w:tab w:val="num" w:pos="420"/>
        </w:tabs>
        <w:ind w:left="4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B722A1B"/>
    <w:multiLevelType w:val="hybridMultilevel"/>
    <w:tmpl w:val="02967420"/>
    <w:lvl w:ilvl="0" w:tplc="76865996">
      <w:start w:val="1"/>
      <w:numFmt w:val="lowerLetter"/>
      <w:pStyle w:val="rkovnatokazatevilnotokoa"/>
      <w:lvlText w:val="%1."/>
      <w:lvlJc w:val="left"/>
      <w:pPr>
        <w:ind w:left="757" w:hanging="360"/>
      </w:pPr>
    </w:lvl>
    <w:lvl w:ilvl="1" w:tplc="04240019" w:tentative="1">
      <w:start w:val="1"/>
      <w:numFmt w:val="lowerLetter"/>
      <w:lvlText w:val="%2."/>
      <w:lvlJc w:val="left"/>
      <w:pPr>
        <w:ind w:left="2234" w:hanging="360"/>
      </w:pPr>
    </w:lvl>
    <w:lvl w:ilvl="2" w:tplc="0424001B" w:tentative="1">
      <w:start w:val="1"/>
      <w:numFmt w:val="lowerRoman"/>
      <w:lvlText w:val="%3."/>
      <w:lvlJc w:val="right"/>
      <w:pPr>
        <w:ind w:left="2954" w:hanging="180"/>
      </w:pPr>
    </w:lvl>
    <w:lvl w:ilvl="3" w:tplc="0424000F" w:tentative="1">
      <w:start w:val="1"/>
      <w:numFmt w:val="decimal"/>
      <w:lvlText w:val="%4."/>
      <w:lvlJc w:val="left"/>
      <w:pPr>
        <w:ind w:left="3674" w:hanging="360"/>
      </w:pPr>
    </w:lvl>
    <w:lvl w:ilvl="4" w:tplc="04240019" w:tentative="1">
      <w:start w:val="1"/>
      <w:numFmt w:val="lowerLetter"/>
      <w:lvlText w:val="%5."/>
      <w:lvlJc w:val="left"/>
      <w:pPr>
        <w:ind w:left="4394" w:hanging="360"/>
      </w:pPr>
    </w:lvl>
    <w:lvl w:ilvl="5" w:tplc="0424001B" w:tentative="1">
      <w:start w:val="1"/>
      <w:numFmt w:val="lowerRoman"/>
      <w:lvlText w:val="%6."/>
      <w:lvlJc w:val="right"/>
      <w:pPr>
        <w:ind w:left="5114" w:hanging="180"/>
      </w:pPr>
    </w:lvl>
    <w:lvl w:ilvl="6" w:tplc="0424000F" w:tentative="1">
      <w:start w:val="1"/>
      <w:numFmt w:val="decimal"/>
      <w:lvlText w:val="%7."/>
      <w:lvlJc w:val="left"/>
      <w:pPr>
        <w:ind w:left="5834" w:hanging="360"/>
      </w:pPr>
    </w:lvl>
    <w:lvl w:ilvl="7" w:tplc="04240019" w:tentative="1">
      <w:start w:val="1"/>
      <w:numFmt w:val="lowerLetter"/>
      <w:lvlText w:val="%8."/>
      <w:lvlJc w:val="left"/>
      <w:pPr>
        <w:ind w:left="6554" w:hanging="360"/>
      </w:pPr>
    </w:lvl>
    <w:lvl w:ilvl="8" w:tplc="0424001B" w:tentative="1">
      <w:start w:val="1"/>
      <w:numFmt w:val="lowerRoman"/>
      <w:lvlText w:val="%9."/>
      <w:lvlJc w:val="right"/>
      <w:pPr>
        <w:ind w:left="7274" w:hanging="180"/>
      </w:pPr>
    </w:lvl>
  </w:abstractNum>
  <w:abstractNum w:abstractNumId="11" w15:restartNumberingAfterBreak="0">
    <w:nsid w:val="1B956707"/>
    <w:multiLevelType w:val="hybridMultilevel"/>
    <w:tmpl w:val="3D02EB5A"/>
    <w:lvl w:ilvl="0" w:tplc="76AC1A70">
      <w:start w:val="49"/>
      <w:numFmt w:val="bullet"/>
      <w:lvlText w:val=""/>
      <w:lvlJc w:val="left"/>
      <w:pPr>
        <w:ind w:left="720" w:hanging="360"/>
      </w:pPr>
      <w:rPr>
        <w:rFonts w:ascii="Symbol" w:eastAsia="Times New Roman" w:hAnsi="Symbol"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0811DDF"/>
    <w:multiLevelType w:val="hybridMultilevel"/>
    <w:tmpl w:val="4A8E8696"/>
    <w:lvl w:ilvl="0" w:tplc="A9C46F9E">
      <w:start w:val="61"/>
      <w:numFmt w:val="bullet"/>
      <w:lvlText w:val="–"/>
      <w:lvlJc w:val="left"/>
      <w:pPr>
        <w:tabs>
          <w:tab w:val="num" w:pos="360"/>
        </w:tabs>
        <w:ind w:left="360" w:hanging="360"/>
      </w:pPr>
      <w:rPr>
        <w:rFonts w:ascii="Verdana" w:eastAsia="Times New Roman" w:hAnsi="Verdana"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C22391"/>
    <w:multiLevelType w:val="hybridMultilevel"/>
    <w:tmpl w:val="745EAF1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2C80551"/>
    <w:multiLevelType w:val="hybridMultilevel"/>
    <w:tmpl w:val="8CCAAF9E"/>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63B624F"/>
    <w:multiLevelType w:val="hybridMultilevel"/>
    <w:tmpl w:val="7646DD5C"/>
    <w:lvl w:ilvl="0" w:tplc="E33AA7CE">
      <w:numFmt w:val="bullet"/>
      <w:lvlText w:val="-"/>
      <w:lvlJc w:val="left"/>
      <w:pPr>
        <w:ind w:left="360" w:hanging="360"/>
      </w:pPr>
      <w:rPr>
        <w:rFonts w:ascii="Arial" w:eastAsia="Times New Roman" w:hAnsi="Arial" w:cs="Arial"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26A24AC4"/>
    <w:multiLevelType w:val="hybridMultilevel"/>
    <w:tmpl w:val="B58EB5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6AA7BA8"/>
    <w:multiLevelType w:val="hybridMultilevel"/>
    <w:tmpl w:val="A4EA1060"/>
    <w:lvl w:ilvl="0" w:tplc="FFFFFFFF">
      <w:start w:val="1"/>
      <w:numFmt w:val="decimal"/>
      <w:lvlText w:val="%1."/>
      <w:lvlJc w:val="left"/>
      <w:pPr>
        <w:tabs>
          <w:tab w:val="num" w:pos="420"/>
        </w:tabs>
        <w:ind w:left="4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76341C5"/>
    <w:multiLevelType w:val="hybridMultilevel"/>
    <w:tmpl w:val="4F062842"/>
    <w:lvl w:ilvl="0" w:tplc="E33AA7CE">
      <w:numFmt w:val="bullet"/>
      <w:lvlText w:val="-"/>
      <w:lvlJc w:val="left"/>
      <w:pPr>
        <w:tabs>
          <w:tab w:val="num" w:pos="2160"/>
        </w:tabs>
        <w:ind w:left="2160" w:hanging="360"/>
      </w:pPr>
      <w:rPr>
        <w:rFonts w:ascii="Arial" w:eastAsia="Times New Roman" w:hAnsi="Arial" w:cs="Arial" w:hint="default"/>
      </w:rPr>
    </w:lvl>
    <w:lvl w:ilvl="1" w:tplc="FFFFFFFF" w:tentative="1">
      <w:start w:val="1"/>
      <w:numFmt w:val="bullet"/>
      <w:lvlText w:val="o"/>
      <w:lvlJc w:val="left"/>
      <w:pPr>
        <w:tabs>
          <w:tab w:val="num" w:pos="2532"/>
        </w:tabs>
        <w:ind w:left="2532" w:hanging="360"/>
      </w:pPr>
      <w:rPr>
        <w:rFonts w:ascii="Courier New" w:hAnsi="Courier New" w:cs="Courier New" w:hint="default"/>
      </w:rPr>
    </w:lvl>
    <w:lvl w:ilvl="2" w:tplc="FFFFFFFF" w:tentative="1">
      <w:start w:val="1"/>
      <w:numFmt w:val="bullet"/>
      <w:lvlText w:val=""/>
      <w:lvlJc w:val="left"/>
      <w:pPr>
        <w:tabs>
          <w:tab w:val="num" w:pos="3252"/>
        </w:tabs>
        <w:ind w:left="3252" w:hanging="360"/>
      </w:pPr>
      <w:rPr>
        <w:rFonts w:ascii="Wingdings" w:hAnsi="Wingdings" w:hint="default"/>
      </w:rPr>
    </w:lvl>
    <w:lvl w:ilvl="3" w:tplc="FFFFFFFF" w:tentative="1">
      <w:start w:val="1"/>
      <w:numFmt w:val="bullet"/>
      <w:lvlText w:val=""/>
      <w:lvlJc w:val="left"/>
      <w:pPr>
        <w:tabs>
          <w:tab w:val="num" w:pos="3972"/>
        </w:tabs>
        <w:ind w:left="3972" w:hanging="360"/>
      </w:pPr>
      <w:rPr>
        <w:rFonts w:ascii="Symbol" w:hAnsi="Symbol" w:hint="default"/>
      </w:rPr>
    </w:lvl>
    <w:lvl w:ilvl="4" w:tplc="FFFFFFFF" w:tentative="1">
      <w:start w:val="1"/>
      <w:numFmt w:val="bullet"/>
      <w:lvlText w:val="o"/>
      <w:lvlJc w:val="left"/>
      <w:pPr>
        <w:tabs>
          <w:tab w:val="num" w:pos="4692"/>
        </w:tabs>
        <w:ind w:left="4692" w:hanging="360"/>
      </w:pPr>
      <w:rPr>
        <w:rFonts w:ascii="Courier New" w:hAnsi="Courier New" w:cs="Courier New" w:hint="default"/>
      </w:rPr>
    </w:lvl>
    <w:lvl w:ilvl="5" w:tplc="FFFFFFFF" w:tentative="1">
      <w:start w:val="1"/>
      <w:numFmt w:val="bullet"/>
      <w:lvlText w:val=""/>
      <w:lvlJc w:val="left"/>
      <w:pPr>
        <w:tabs>
          <w:tab w:val="num" w:pos="5412"/>
        </w:tabs>
        <w:ind w:left="5412" w:hanging="360"/>
      </w:pPr>
      <w:rPr>
        <w:rFonts w:ascii="Wingdings" w:hAnsi="Wingdings" w:hint="default"/>
      </w:rPr>
    </w:lvl>
    <w:lvl w:ilvl="6" w:tplc="FFFFFFFF" w:tentative="1">
      <w:start w:val="1"/>
      <w:numFmt w:val="bullet"/>
      <w:lvlText w:val=""/>
      <w:lvlJc w:val="left"/>
      <w:pPr>
        <w:tabs>
          <w:tab w:val="num" w:pos="6132"/>
        </w:tabs>
        <w:ind w:left="6132" w:hanging="360"/>
      </w:pPr>
      <w:rPr>
        <w:rFonts w:ascii="Symbol" w:hAnsi="Symbol" w:hint="default"/>
      </w:rPr>
    </w:lvl>
    <w:lvl w:ilvl="7" w:tplc="FFFFFFFF" w:tentative="1">
      <w:start w:val="1"/>
      <w:numFmt w:val="bullet"/>
      <w:lvlText w:val="o"/>
      <w:lvlJc w:val="left"/>
      <w:pPr>
        <w:tabs>
          <w:tab w:val="num" w:pos="6852"/>
        </w:tabs>
        <w:ind w:left="6852" w:hanging="360"/>
      </w:pPr>
      <w:rPr>
        <w:rFonts w:ascii="Courier New" w:hAnsi="Courier New" w:cs="Courier New" w:hint="default"/>
      </w:rPr>
    </w:lvl>
    <w:lvl w:ilvl="8" w:tplc="FFFFFFFF" w:tentative="1">
      <w:start w:val="1"/>
      <w:numFmt w:val="bullet"/>
      <w:lvlText w:val=""/>
      <w:lvlJc w:val="left"/>
      <w:pPr>
        <w:tabs>
          <w:tab w:val="num" w:pos="7572"/>
        </w:tabs>
        <w:ind w:left="7572" w:hanging="360"/>
      </w:pPr>
      <w:rPr>
        <w:rFonts w:ascii="Wingdings" w:hAnsi="Wingdings" w:hint="default"/>
      </w:rPr>
    </w:lvl>
  </w:abstractNum>
  <w:abstractNum w:abstractNumId="21" w15:restartNumberingAfterBreak="0">
    <w:nsid w:val="282B351A"/>
    <w:multiLevelType w:val="hybridMultilevel"/>
    <w:tmpl w:val="BDAC285C"/>
    <w:lvl w:ilvl="0" w:tplc="76AC1A70">
      <w:start w:val="49"/>
      <w:numFmt w:val="bullet"/>
      <w:lvlText w:val=""/>
      <w:lvlJc w:val="left"/>
      <w:pPr>
        <w:ind w:left="778" w:hanging="360"/>
      </w:pPr>
      <w:rPr>
        <w:rFonts w:ascii="Symbol" w:eastAsia="Times New Roman" w:hAnsi="Symbol" w:cs="Times New Roman" w:hint="default"/>
      </w:rPr>
    </w:lvl>
    <w:lvl w:ilvl="1" w:tplc="04240003" w:tentative="1">
      <w:start w:val="1"/>
      <w:numFmt w:val="bullet"/>
      <w:lvlText w:val="o"/>
      <w:lvlJc w:val="left"/>
      <w:pPr>
        <w:ind w:left="1498" w:hanging="360"/>
      </w:pPr>
      <w:rPr>
        <w:rFonts w:ascii="Courier New" w:hAnsi="Courier New" w:cs="Courier New" w:hint="default"/>
      </w:rPr>
    </w:lvl>
    <w:lvl w:ilvl="2" w:tplc="04240005" w:tentative="1">
      <w:start w:val="1"/>
      <w:numFmt w:val="bullet"/>
      <w:lvlText w:val=""/>
      <w:lvlJc w:val="left"/>
      <w:pPr>
        <w:ind w:left="2218" w:hanging="360"/>
      </w:pPr>
      <w:rPr>
        <w:rFonts w:ascii="Wingdings" w:hAnsi="Wingdings" w:hint="default"/>
      </w:rPr>
    </w:lvl>
    <w:lvl w:ilvl="3" w:tplc="04240001" w:tentative="1">
      <w:start w:val="1"/>
      <w:numFmt w:val="bullet"/>
      <w:lvlText w:val=""/>
      <w:lvlJc w:val="left"/>
      <w:pPr>
        <w:ind w:left="2938" w:hanging="360"/>
      </w:pPr>
      <w:rPr>
        <w:rFonts w:ascii="Symbol" w:hAnsi="Symbol" w:hint="default"/>
      </w:rPr>
    </w:lvl>
    <w:lvl w:ilvl="4" w:tplc="04240003" w:tentative="1">
      <w:start w:val="1"/>
      <w:numFmt w:val="bullet"/>
      <w:lvlText w:val="o"/>
      <w:lvlJc w:val="left"/>
      <w:pPr>
        <w:ind w:left="3658" w:hanging="360"/>
      </w:pPr>
      <w:rPr>
        <w:rFonts w:ascii="Courier New" w:hAnsi="Courier New" w:cs="Courier New" w:hint="default"/>
      </w:rPr>
    </w:lvl>
    <w:lvl w:ilvl="5" w:tplc="04240005" w:tentative="1">
      <w:start w:val="1"/>
      <w:numFmt w:val="bullet"/>
      <w:lvlText w:val=""/>
      <w:lvlJc w:val="left"/>
      <w:pPr>
        <w:ind w:left="4378" w:hanging="360"/>
      </w:pPr>
      <w:rPr>
        <w:rFonts w:ascii="Wingdings" w:hAnsi="Wingdings" w:hint="default"/>
      </w:rPr>
    </w:lvl>
    <w:lvl w:ilvl="6" w:tplc="04240001" w:tentative="1">
      <w:start w:val="1"/>
      <w:numFmt w:val="bullet"/>
      <w:lvlText w:val=""/>
      <w:lvlJc w:val="left"/>
      <w:pPr>
        <w:ind w:left="5098" w:hanging="360"/>
      </w:pPr>
      <w:rPr>
        <w:rFonts w:ascii="Symbol" w:hAnsi="Symbol" w:hint="default"/>
      </w:rPr>
    </w:lvl>
    <w:lvl w:ilvl="7" w:tplc="04240003" w:tentative="1">
      <w:start w:val="1"/>
      <w:numFmt w:val="bullet"/>
      <w:lvlText w:val="o"/>
      <w:lvlJc w:val="left"/>
      <w:pPr>
        <w:ind w:left="5818" w:hanging="360"/>
      </w:pPr>
      <w:rPr>
        <w:rFonts w:ascii="Courier New" w:hAnsi="Courier New" w:cs="Courier New" w:hint="default"/>
      </w:rPr>
    </w:lvl>
    <w:lvl w:ilvl="8" w:tplc="04240005" w:tentative="1">
      <w:start w:val="1"/>
      <w:numFmt w:val="bullet"/>
      <w:lvlText w:val=""/>
      <w:lvlJc w:val="left"/>
      <w:pPr>
        <w:ind w:left="6538" w:hanging="360"/>
      </w:pPr>
      <w:rPr>
        <w:rFonts w:ascii="Wingdings" w:hAnsi="Wingdings" w:hint="default"/>
      </w:rPr>
    </w:lvl>
  </w:abstractNum>
  <w:abstractNum w:abstractNumId="22" w15:restartNumberingAfterBreak="0">
    <w:nsid w:val="2A123E6A"/>
    <w:multiLevelType w:val="hybridMultilevel"/>
    <w:tmpl w:val="A6882FA8"/>
    <w:lvl w:ilvl="0" w:tplc="A9AE070C">
      <w:start w:val="1"/>
      <w:numFmt w:val="lowerLetter"/>
      <w:pStyle w:val="rkovnatokazaodstavkoma"/>
      <w:lvlText w:val="(%1)"/>
      <w:lvlJc w:val="left"/>
      <w:pPr>
        <w:tabs>
          <w:tab w:val="num" w:pos="425"/>
        </w:tabs>
        <w:ind w:left="425" w:hanging="425"/>
      </w:pPr>
      <w:rPr>
        <w:rFonts w:ascii="Arial" w:hAnsi="Arial" w:hint="default"/>
        <w:caps w:val="0"/>
        <w:strike w:val="0"/>
        <w:dstrike w:val="0"/>
        <w:outline w:val="0"/>
        <w:shadow w:val="0"/>
        <w:emboss w:val="0"/>
        <w:imprint w:val="0"/>
        <w:vanish w:val="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2C74180C"/>
    <w:multiLevelType w:val="hybridMultilevel"/>
    <w:tmpl w:val="0C7C3D5A"/>
    <w:lvl w:ilvl="0" w:tplc="F71A5A7C">
      <w:start w:val="1"/>
      <w:numFmt w:val="upperLetter"/>
      <w:pStyle w:val="rkovnatokazaodstavkomA0"/>
      <w:lvlText w:val="(%1)"/>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2CAF6B69"/>
    <w:multiLevelType w:val="multilevel"/>
    <w:tmpl w:val="C874BE32"/>
    <w:styleLink w:val="LFO1"/>
    <w:lvl w:ilvl="0">
      <w:start w:val="1"/>
      <w:numFmt w:val="decimal"/>
      <w:lvlText w:val="%1."/>
      <w:lvlJc w:val="left"/>
      <w:pPr>
        <w:ind w:left="425" w:hanging="425"/>
      </w:pPr>
      <w:rPr>
        <w:rFonts w:cs="Times New Roman"/>
        <w:b w:val="0"/>
        <w:bCs w:val="0"/>
        <w:i w:val="0"/>
        <w:iCs w:val="0"/>
        <w:caps w:val="0"/>
        <w:smallCaps w:val="0"/>
        <w:strike w:val="0"/>
        <w:dstrike w:val="0"/>
        <w:outline w:val="0"/>
        <w:emboss w:val="0"/>
        <w:imprint w:val="0"/>
        <w:vanish w:val="0"/>
        <w:spacing w:val="0"/>
        <w:kern w:val="0"/>
        <w:position w:val="0"/>
        <w:u w:val="none"/>
        <w:vertAlign w:val="baseline"/>
        <w:em w:val="none"/>
      </w:rPr>
    </w:lvl>
    <w:lvl w:ilvl="1">
      <w:start w:val="1"/>
      <w:numFmt w:val="decimal"/>
      <w:lvlText w:val="%1.%2"/>
      <w:lvlJc w:val="left"/>
      <w:pPr>
        <w:ind w:left="425" w:hanging="425"/>
      </w:pPr>
      <w:rPr>
        <w:rFonts w:cs="Times New Roman"/>
        <w:b w:val="0"/>
        <w:bCs w:val="0"/>
        <w:i w:val="0"/>
        <w:iCs w:val="0"/>
        <w:caps w:val="0"/>
        <w:smallCaps w:val="0"/>
        <w:strike w:val="0"/>
        <w:dstrike w:val="0"/>
        <w:outline w:val="0"/>
        <w:emboss w:val="0"/>
        <w:imprint w:val="0"/>
        <w:vanish w:val="0"/>
        <w:spacing w:val="0"/>
        <w:kern w:val="0"/>
        <w:position w:val="0"/>
        <w:u w:val="none"/>
        <w:vertAlign w:val="baseline"/>
        <w:em w:val="none"/>
      </w:rPr>
    </w:lvl>
    <w:lvl w:ilvl="2">
      <w:start w:val="1"/>
      <w:numFmt w:val="decimal"/>
      <w:lvlText w:val="%1.%2.%3"/>
      <w:lvlJc w:val="left"/>
      <w:pPr>
        <w:ind w:left="454" w:hanging="454"/>
      </w:pPr>
      <w:rPr>
        <w:rFonts w:cs="Times New Roman"/>
        <w:b w:val="0"/>
        <w:bCs w:val="0"/>
        <w:i w:val="0"/>
        <w:iCs w:val="0"/>
        <w:caps w:val="0"/>
        <w:smallCaps w:val="0"/>
        <w:strike w:val="0"/>
        <w:dstrike w:val="0"/>
        <w:outline w:val="0"/>
        <w:emboss w:val="0"/>
        <w:imprint w:val="0"/>
        <w:vanish w:val="0"/>
        <w:spacing w:val="-20"/>
        <w:kern w:val="0"/>
        <w:position w:val="0"/>
        <w:u w:val="none"/>
        <w:vertAlign w:val="baseline"/>
        <w:em w:val="none"/>
      </w:rPr>
    </w:lvl>
    <w:lvl w:ilvl="3">
      <w:start w:val="1"/>
      <w:numFmt w:val="decimal"/>
      <w:lvlText w:val="%1.%2.%3.%4"/>
      <w:lvlJc w:val="left"/>
      <w:pPr>
        <w:ind w:left="876" w:hanging="876"/>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2E2757DC"/>
    <w:multiLevelType w:val="multilevel"/>
    <w:tmpl w:val="C29A0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0DF244C"/>
    <w:multiLevelType w:val="hybridMultilevel"/>
    <w:tmpl w:val="729C51F0"/>
    <w:lvl w:ilvl="0" w:tplc="76AC1A70">
      <w:start w:val="49"/>
      <w:numFmt w:val="bullet"/>
      <w:lvlText w:val=""/>
      <w:lvlJc w:val="left"/>
      <w:pPr>
        <w:ind w:left="720" w:hanging="360"/>
      </w:pPr>
      <w:rPr>
        <w:rFonts w:ascii="Symbol" w:eastAsia="Times New Roman" w:hAnsi="Symbol"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30C1F28"/>
    <w:multiLevelType w:val="hybridMultilevel"/>
    <w:tmpl w:val="06B82EB6"/>
    <w:lvl w:ilvl="0" w:tplc="56F68B84">
      <w:start w:val="1"/>
      <w:numFmt w:val="upperLetter"/>
      <w:pStyle w:val="rkovnatokazatevilnotokoA0"/>
      <w:lvlText w:val="%1)"/>
      <w:lvlJc w:val="left"/>
      <w:pPr>
        <w:tabs>
          <w:tab w:val="num" w:pos="782"/>
        </w:tabs>
        <w:ind w:left="782" w:hanging="357"/>
      </w:p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29" w15:restartNumberingAfterBreak="0">
    <w:nsid w:val="3314494A"/>
    <w:multiLevelType w:val="hybridMultilevel"/>
    <w:tmpl w:val="ABFC50A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790577F"/>
    <w:multiLevelType w:val="hybridMultilevel"/>
    <w:tmpl w:val="15F22F7A"/>
    <w:lvl w:ilvl="0" w:tplc="E6888A80">
      <w:start w:val="1"/>
      <w:numFmt w:val="lowerRoman"/>
      <w:pStyle w:val="rkovnatokazaodstavkomi"/>
      <w:lvlText w:val="(%1)"/>
      <w:lvlJc w:val="left"/>
      <w:pPr>
        <w:tabs>
          <w:tab w:val="num" w:pos="425"/>
        </w:tabs>
        <w:ind w:left="425" w:hanging="425"/>
      </w:pPr>
      <w:rPr>
        <w:rFonts w:hint="default"/>
        <w:caps w:val="0"/>
        <w:strike w:val="0"/>
        <w:dstrike w:val="0"/>
        <w:outline w:val="0"/>
        <w:shadow w:val="0"/>
        <w:emboss w:val="0"/>
        <w:imprint w:val="0"/>
        <w:vanish w:val="0"/>
        <w:color w:val="000000"/>
        <w:spacing w:val="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2" w15:restartNumberingAfterBreak="0">
    <w:nsid w:val="38FD7649"/>
    <w:multiLevelType w:val="hybridMultilevel"/>
    <w:tmpl w:val="9DF0875E"/>
    <w:lvl w:ilvl="0" w:tplc="8D08FA1E">
      <w:start w:val="1"/>
      <w:numFmt w:val="lowerLetter"/>
      <w:pStyle w:val="rkovnatokazatevilnotoko"/>
      <w:lvlText w:val="%1)"/>
      <w:lvlJc w:val="left"/>
      <w:pPr>
        <w:tabs>
          <w:tab w:val="num" w:pos="782"/>
        </w:tabs>
        <w:ind w:left="782" w:hanging="356"/>
      </w:pPr>
      <w:rPr>
        <w:rFonts w:hint="default"/>
        <w:caps w:val="0"/>
        <w:strike w:val="0"/>
        <w:dstrike w:val="0"/>
        <w:outline w:val="0"/>
        <w:shadow w:val="0"/>
        <w:emboss w:val="0"/>
        <w:imprint w:val="0"/>
        <w:vanish w:val="0"/>
        <w:sz w:val="22"/>
        <w:vertAlign w:val="baseline"/>
      </w:rPr>
    </w:lvl>
    <w:lvl w:ilvl="1" w:tplc="04240019">
      <w:start w:val="1"/>
      <w:numFmt w:val="lowerLetter"/>
      <w:lvlText w:val="%2."/>
      <w:lvlJc w:val="left"/>
      <w:pPr>
        <w:ind w:left="1837" w:hanging="360"/>
      </w:pPr>
    </w:lvl>
    <w:lvl w:ilvl="2" w:tplc="0424001B" w:tentative="1">
      <w:start w:val="1"/>
      <w:numFmt w:val="lowerRoman"/>
      <w:lvlText w:val="%3."/>
      <w:lvlJc w:val="right"/>
      <w:pPr>
        <w:ind w:left="2557" w:hanging="180"/>
      </w:pPr>
    </w:lvl>
    <w:lvl w:ilvl="3" w:tplc="0424000F" w:tentative="1">
      <w:start w:val="1"/>
      <w:numFmt w:val="decimal"/>
      <w:lvlText w:val="%4."/>
      <w:lvlJc w:val="left"/>
      <w:pPr>
        <w:ind w:left="3277" w:hanging="360"/>
      </w:pPr>
    </w:lvl>
    <w:lvl w:ilvl="4" w:tplc="04240019" w:tentative="1">
      <w:start w:val="1"/>
      <w:numFmt w:val="lowerLetter"/>
      <w:lvlText w:val="%5."/>
      <w:lvlJc w:val="left"/>
      <w:pPr>
        <w:ind w:left="3997" w:hanging="360"/>
      </w:pPr>
    </w:lvl>
    <w:lvl w:ilvl="5" w:tplc="0424001B" w:tentative="1">
      <w:start w:val="1"/>
      <w:numFmt w:val="lowerRoman"/>
      <w:lvlText w:val="%6."/>
      <w:lvlJc w:val="right"/>
      <w:pPr>
        <w:ind w:left="4717" w:hanging="180"/>
      </w:pPr>
    </w:lvl>
    <w:lvl w:ilvl="6" w:tplc="0424000F" w:tentative="1">
      <w:start w:val="1"/>
      <w:numFmt w:val="decimal"/>
      <w:lvlText w:val="%7."/>
      <w:lvlJc w:val="left"/>
      <w:pPr>
        <w:ind w:left="5437" w:hanging="360"/>
      </w:pPr>
    </w:lvl>
    <w:lvl w:ilvl="7" w:tplc="04240019" w:tentative="1">
      <w:start w:val="1"/>
      <w:numFmt w:val="lowerLetter"/>
      <w:lvlText w:val="%8."/>
      <w:lvlJc w:val="left"/>
      <w:pPr>
        <w:ind w:left="6157" w:hanging="360"/>
      </w:pPr>
    </w:lvl>
    <w:lvl w:ilvl="8" w:tplc="0424001B" w:tentative="1">
      <w:start w:val="1"/>
      <w:numFmt w:val="lowerRoman"/>
      <w:lvlText w:val="%9."/>
      <w:lvlJc w:val="right"/>
      <w:pPr>
        <w:ind w:left="6877" w:hanging="180"/>
      </w:pPr>
    </w:lvl>
  </w:abstractNum>
  <w:abstractNum w:abstractNumId="33" w15:restartNumberingAfterBreak="0">
    <w:nsid w:val="39745F03"/>
    <w:multiLevelType w:val="hybridMultilevel"/>
    <w:tmpl w:val="87ECF192"/>
    <w:lvl w:ilvl="0" w:tplc="3174BCF6">
      <w:start w:val="1"/>
      <w:numFmt w:val="lowerLetter"/>
      <w:pStyle w:val="rkovnatokazaodstavkoma1"/>
      <w:lvlText w:val="%1."/>
      <w:lvlJc w:val="left"/>
      <w:pPr>
        <w:tabs>
          <w:tab w:val="num" w:pos="425"/>
        </w:tabs>
        <w:ind w:left="425" w:hanging="425"/>
      </w:pPr>
      <w:rPr>
        <w:rFonts w:hint="default"/>
        <w:caps w:val="0"/>
        <w:strike w:val="0"/>
        <w:dstrike w:val="0"/>
        <w:outline w:val="0"/>
        <w:shadow w:val="0"/>
        <w:emboss w:val="0"/>
        <w:imprint w:val="0"/>
        <w:vanish w:val="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3EBC7A4C"/>
    <w:multiLevelType w:val="hybridMultilevel"/>
    <w:tmpl w:val="9AE01DE2"/>
    <w:lvl w:ilvl="0" w:tplc="22B267B6">
      <w:start w:val="1"/>
      <w:numFmt w:val="upperRoman"/>
      <w:pStyle w:val="Rimskatevilnatoka"/>
      <w:lvlText w:val="%1."/>
      <w:lvlJc w:val="left"/>
      <w:pPr>
        <w:tabs>
          <w:tab w:val="num" w:pos="425"/>
        </w:tabs>
        <w:ind w:left="425" w:hanging="425"/>
      </w:pPr>
    </w:lvl>
    <w:lvl w:ilvl="1" w:tplc="04240019" w:tentative="1">
      <w:start w:val="1"/>
      <w:numFmt w:val="lowerLetter"/>
      <w:lvlText w:val="%2."/>
      <w:lvlJc w:val="left"/>
      <w:pPr>
        <w:ind w:left="1270" w:hanging="360"/>
      </w:pPr>
    </w:lvl>
    <w:lvl w:ilvl="2" w:tplc="0424001B" w:tentative="1">
      <w:start w:val="1"/>
      <w:numFmt w:val="lowerRoman"/>
      <w:lvlText w:val="%3."/>
      <w:lvlJc w:val="right"/>
      <w:pPr>
        <w:ind w:left="1990" w:hanging="180"/>
      </w:pPr>
    </w:lvl>
    <w:lvl w:ilvl="3" w:tplc="0424000F" w:tentative="1">
      <w:start w:val="1"/>
      <w:numFmt w:val="decimal"/>
      <w:lvlText w:val="%4."/>
      <w:lvlJc w:val="left"/>
      <w:pPr>
        <w:ind w:left="2710" w:hanging="360"/>
      </w:pPr>
    </w:lvl>
    <w:lvl w:ilvl="4" w:tplc="04240019" w:tentative="1">
      <w:start w:val="1"/>
      <w:numFmt w:val="lowerLetter"/>
      <w:lvlText w:val="%5."/>
      <w:lvlJc w:val="left"/>
      <w:pPr>
        <w:ind w:left="3430" w:hanging="360"/>
      </w:pPr>
    </w:lvl>
    <w:lvl w:ilvl="5" w:tplc="0424001B" w:tentative="1">
      <w:start w:val="1"/>
      <w:numFmt w:val="lowerRoman"/>
      <w:lvlText w:val="%6."/>
      <w:lvlJc w:val="right"/>
      <w:pPr>
        <w:ind w:left="4150" w:hanging="180"/>
      </w:pPr>
    </w:lvl>
    <w:lvl w:ilvl="6" w:tplc="0424000F" w:tentative="1">
      <w:start w:val="1"/>
      <w:numFmt w:val="decimal"/>
      <w:lvlText w:val="%7."/>
      <w:lvlJc w:val="left"/>
      <w:pPr>
        <w:ind w:left="4870" w:hanging="360"/>
      </w:pPr>
    </w:lvl>
    <w:lvl w:ilvl="7" w:tplc="04240019" w:tentative="1">
      <w:start w:val="1"/>
      <w:numFmt w:val="lowerLetter"/>
      <w:lvlText w:val="%8."/>
      <w:lvlJc w:val="left"/>
      <w:pPr>
        <w:ind w:left="5590" w:hanging="360"/>
      </w:pPr>
    </w:lvl>
    <w:lvl w:ilvl="8" w:tplc="0424001B" w:tentative="1">
      <w:start w:val="1"/>
      <w:numFmt w:val="lowerRoman"/>
      <w:lvlText w:val="%9."/>
      <w:lvlJc w:val="right"/>
      <w:pPr>
        <w:ind w:left="6310" w:hanging="180"/>
      </w:pPr>
    </w:lvl>
  </w:abstractNum>
  <w:abstractNum w:abstractNumId="35" w15:restartNumberingAfterBreak="0">
    <w:nsid w:val="3F211C7E"/>
    <w:multiLevelType w:val="hybridMultilevel"/>
    <w:tmpl w:val="C9DCA85A"/>
    <w:lvl w:ilvl="0" w:tplc="D36A316E">
      <w:start w:val="1"/>
      <w:numFmt w:val="upperLetter"/>
      <w:pStyle w:val="rkovnatokazaodstavkomA2"/>
      <w:lvlText w:val="%1."/>
      <w:lvlJc w:val="left"/>
      <w:pPr>
        <w:tabs>
          <w:tab w:val="num" w:pos="425"/>
        </w:tabs>
        <w:ind w:left="425" w:hanging="425"/>
      </w:pPr>
      <w:rPr>
        <w:rFonts w:ascii="Arial" w:hAnsi="Arial" w:hint="default"/>
        <w:caps w:val="0"/>
        <w:strike w:val="0"/>
        <w:dstrike w:val="0"/>
        <w:outline w:val="0"/>
        <w:shadow w:val="0"/>
        <w:emboss w:val="0"/>
        <w:imprint w:val="0"/>
        <w:vanish w:val="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418C6635"/>
    <w:multiLevelType w:val="hybridMultilevel"/>
    <w:tmpl w:val="A4EA1060"/>
    <w:lvl w:ilvl="0" w:tplc="0424000F">
      <w:start w:val="1"/>
      <w:numFmt w:val="decimal"/>
      <w:lvlText w:val="%1."/>
      <w:lvlJc w:val="left"/>
      <w:pPr>
        <w:tabs>
          <w:tab w:val="num" w:pos="420"/>
        </w:tabs>
        <w:ind w:left="4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1AD4F88"/>
    <w:multiLevelType w:val="hybridMultilevel"/>
    <w:tmpl w:val="C46E376E"/>
    <w:lvl w:ilvl="0" w:tplc="B332F5D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430A1729"/>
    <w:multiLevelType w:val="hybridMultilevel"/>
    <w:tmpl w:val="5B24D658"/>
    <w:lvl w:ilvl="0" w:tplc="76AC1A70">
      <w:start w:val="49"/>
      <w:numFmt w:val="bullet"/>
      <w:lvlText w:val=""/>
      <w:lvlJc w:val="left"/>
      <w:pPr>
        <w:ind w:left="778" w:hanging="360"/>
      </w:pPr>
      <w:rPr>
        <w:rFonts w:ascii="Symbol" w:eastAsia="Times New Roman" w:hAnsi="Symbol" w:cs="Times New Roman" w:hint="default"/>
      </w:rPr>
    </w:lvl>
    <w:lvl w:ilvl="1" w:tplc="04240003" w:tentative="1">
      <w:start w:val="1"/>
      <w:numFmt w:val="bullet"/>
      <w:lvlText w:val="o"/>
      <w:lvlJc w:val="left"/>
      <w:pPr>
        <w:ind w:left="1498" w:hanging="360"/>
      </w:pPr>
      <w:rPr>
        <w:rFonts w:ascii="Courier New" w:hAnsi="Courier New" w:cs="Courier New" w:hint="default"/>
      </w:rPr>
    </w:lvl>
    <w:lvl w:ilvl="2" w:tplc="04240005" w:tentative="1">
      <w:start w:val="1"/>
      <w:numFmt w:val="bullet"/>
      <w:lvlText w:val=""/>
      <w:lvlJc w:val="left"/>
      <w:pPr>
        <w:ind w:left="2218" w:hanging="360"/>
      </w:pPr>
      <w:rPr>
        <w:rFonts w:ascii="Wingdings" w:hAnsi="Wingdings" w:hint="default"/>
      </w:rPr>
    </w:lvl>
    <w:lvl w:ilvl="3" w:tplc="04240001" w:tentative="1">
      <w:start w:val="1"/>
      <w:numFmt w:val="bullet"/>
      <w:lvlText w:val=""/>
      <w:lvlJc w:val="left"/>
      <w:pPr>
        <w:ind w:left="2938" w:hanging="360"/>
      </w:pPr>
      <w:rPr>
        <w:rFonts w:ascii="Symbol" w:hAnsi="Symbol" w:hint="default"/>
      </w:rPr>
    </w:lvl>
    <w:lvl w:ilvl="4" w:tplc="04240003" w:tentative="1">
      <w:start w:val="1"/>
      <w:numFmt w:val="bullet"/>
      <w:lvlText w:val="o"/>
      <w:lvlJc w:val="left"/>
      <w:pPr>
        <w:ind w:left="3658" w:hanging="360"/>
      </w:pPr>
      <w:rPr>
        <w:rFonts w:ascii="Courier New" w:hAnsi="Courier New" w:cs="Courier New" w:hint="default"/>
      </w:rPr>
    </w:lvl>
    <w:lvl w:ilvl="5" w:tplc="04240005" w:tentative="1">
      <w:start w:val="1"/>
      <w:numFmt w:val="bullet"/>
      <w:lvlText w:val=""/>
      <w:lvlJc w:val="left"/>
      <w:pPr>
        <w:ind w:left="4378" w:hanging="360"/>
      </w:pPr>
      <w:rPr>
        <w:rFonts w:ascii="Wingdings" w:hAnsi="Wingdings" w:hint="default"/>
      </w:rPr>
    </w:lvl>
    <w:lvl w:ilvl="6" w:tplc="04240001" w:tentative="1">
      <w:start w:val="1"/>
      <w:numFmt w:val="bullet"/>
      <w:lvlText w:val=""/>
      <w:lvlJc w:val="left"/>
      <w:pPr>
        <w:ind w:left="5098" w:hanging="360"/>
      </w:pPr>
      <w:rPr>
        <w:rFonts w:ascii="Symbol" w:hAnsi="Symbol" w:hint="default"/>
      </w:rPr>
    </w:lvl>
    <w:lvl w:ilvl="7" w:tplc="04240003" w:tentative="1">
      <w:start w:val="1"/>
      <w:numFmt w:val="bullet"/>
      <w:lvlText w:val="o"/>
      <w:lvlJc w:val="left"/>
      <w:pPr>
        <w:ind w:left="5818" w:hanging="360"/>
      </w:pPr>
      <w:rPr>
        <w:rFonts w:ascii="Courier New" w:hAnsi="Courier New" w:cs="Courier New" w:hint="default"/>
      </w:rPr>
    </w:lvl>
    <w:lvl w:ilvl="8" w:tplc="04240005" w:tentative="1">
      <w:start w:val="1"/>
      <w:numFmt w:val="bullet"/>
      <w:lvlText w:val=""/>
      <w:lvlJc w:val="left"/>
      <w:pPr>
        <w:ind w:left="6538" w:hanging="360"/>
      </w:pPr>
      <w:rPr>
        <w:rFonts w:ascii="Wingdings" w:hAnsi="Wingdings" w:hint="default"/>
      </w:rPr>
    </w:lvl>
  </w:abstractNum>
  <w:abstractNum w:abstractNumId="40" w15:restartNumberingAfterBreak="0">
    <w:nsid w:val="44262FD5"/>
    <w:multiLevelType w:val="hybridMultilevel"/>
    <w:tmpl w:val="E29E8D56"/>
    <w:lvl w:ilvl="0" w:tplc="37DECC5E">
      <w:start w:val="1"/>
      <w:numFmt w:val="lowerLetter"/>
      <w:pStyle w:val="rkovnatokazaodstavkom"/>
      <w:lvlText w:val="%1)"/>
      <w:lvlJc w:val="left"/>
      <w:pPr>
        <w:tabs>
          <w:tab w:val="num" w:pos="425"/>
        </w:tabs>
        <w:ind w:left="425" w:hanging="425"/>
      </w:pPr>
      <w:rPr>
        <w:rFonts w:ascii="Arial" w:hAnsi="Arial" w:hint="default"/>
        <w:caps w:val="0"/>
        <w:strike w:val="0"/>
        <w:dstrike w:val="0"/>
        <w:outline w:val="0"/>
        <w:shadow w:val="0"/>
        <w:emboss w:val="0"/>
        <w:imprint w:val="0"/>
        <w:vanish w:val="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44966ED4"/>
    <w:multiLevelType w:val="hybridMultilevel"/>
    <w:tmpl w:val="FEEE8674"/>
    <w:lvl w:ilvl="0" w:tplc="FAA05E7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45C44437"/>
    <w:multiLevelType w:val="hybridMultilevel"/>
    <w:tmpl w:val="FFF89130"/>
    <w:lvl w:ilvl="0" w:tplc="76AC1A70">
      <w:start w:val="49"/>
      <w:numFmt w:val="bullet"/>
      <w:lvlText w:val=""/>
      <w:lvlJc w:val="left"/>
      <w:pPr>
        <w:ind w:left="774" w:hanging="360"/>
      </w:pPr>
      <w:rPr>
        <w:rFonts w:ascii="Symbol" w:eastAsia="Times New Roman" w:hAnsi="Symbol" w:cs="Times New Roman" w:hint="default"/>
      </w:rPr>
    </w:lvl>
    <w:lvl w:ilvl="1" w:tplc="04240003" w:tentative="1">
      <w:start w:val="1"/>
      <w:numFmt w:val="bullet"/>
      <w:lvlText w:val="o"/>
      <w:lvlJc w:val="left"/>
      <w:pPr>
        <w:ind w:left="1494" w:hanging="360"/>
      </w:pPr>
      <w:rPr>
        <w:rFonts w:ascii="Courier New" w:hAnsi="Courier New" w:cs="Courier New" w:hint="default"/>
      </w:rPr>
    </w:lvl>
    <w:lvl w:ilvl="2" w:tplc="04240005" w:tentative="1">
      <w:start w:val="1"/>
      <w:numFmt w:val="bullet"/>
      <w:lvlText w:val=""/>
      <w:lvlJc w:val="left"/>
      <w:pPr>
        <w:ind w:left="2214" w:hanging="360"/>
      </w:pPr>
      <w:rPr>
        <w:rFonts w:ascii="Wingdings" w:hAnsi="Wingdings" w:hint="default"/>
      </w:rPr>
    </w:lvl>
    <w:lvl w:ilvl="3" w:tplc="04240001" w:tentative="1">
      <w:start w:val="1"/>
      <w:numFmt w:val="bullet"/>
      <w:lvlText w:val=""/>
      <w:lvlJc w:val="left"/>
      <w:pPr>
        <w:ind w:left="2934" w:hanging="360"/>
      </w:pPr>
      <w:rPr>
        <w:rFonts w:ascii="Symbol" w:hAnsi="Symbol" w:hint="default"/>
      </w:rPr>
    </w:lvl>
    <w:lvl w:ilvl="4" w:tplc="04240003" w:tentative="1">
      <w:start w:val="1"/>
      <w:numFmt w:val="bullet"/>
      <w:lvlText w:val="o"/>
      <w:lvlJc w:val="left"/>
      <w:pPr>
        <w:ind w:left="3654" w:hanging="360"/>
      </w:pPr>
      <w:rPr>
        <w:rFonts w:ascii="Courier New" w:hAnsi="Courier New" w:cs="Courier New" w:hint="default"/>
      </w:rPr>
    </w:lvl>
    <w:lvl w:ilvl="5" w:tplc="04240005" w:tentative="1">
      <w:start w:val="1"/>
      <w:numFmt w:val="bullet"/>
      <w:lvlText w:val=""/>
      <w:lvlJc w:val="left"/>
      <w:pPr>
        <w:ind w:left="4374" w:hanging="360"/>
      </w:pPr>
      <w:rPr>
        <w:rFonts w:ascii="Wingdings" w:hAnsi="Wingdings" w:hint="default"/>
      </w:rPr>
    </w:lvl>
    <w:lvl w:ilvl="6" w:tplc="04240001" w:tentative="1">
      <w:start w:val="1"/>
      <w:numFmt w:val="bullet"/>
      <w:lvlText w:val=""/>
      <w:lvlJc w:val="left"/>
      <w:pPr>
        <w:ind w:left="5094" w:hanging="360"/>
      </w:pPr>
      <w:rPr>
        <w:rFonts w:ascii="Symbol" w:hAnsi="Symbol" w:hint="default"/>
      </w:rPr>
    </w:lvl>
    <w:lvl w:ilvl="7" w:tplc="04240003" w:tentative="1">
      <w:start w:val="1"/>
      <w:numFmt w:val="bullet"/>
      <w:lvlText w:val="o"/>
      <w:lvlJc w:val="left"/>
      <w:pPr>
        <w:ind w:left="5814" w:hanging="360"/>
      </w:pPr>
      <w:rPr>
        <w:rFonts w:ascii="Courier New" w:hAnsi="Courier New" w:cs="Courier New" w:hint="default"/>
      </w:rPr>
    </w:lvl>
    <w:lvl w:ilvl="8" w:tplc="04240005" w:tentative="1">
      <w:start w:val="1"/>
      <w:numFmt w:val="bullet"/>
      <w:lvlText w:val=""/>
      <w:lvlJc w:val="left"/>
      <w:pPr>
        <w:ind w:left="6534" w:hanging="360"/>
      </w:pPr>
      <w:rPr>
        <w:rFonts w:ascii="Wingdings" w:hAnsi="Wingdings" w:hint="default"/>
      </w:rPr>
    </w:lvl>
  </w:abstractNum>
  <w:abstractNum w:abstractNumId="43" w15:restartNumberingAfterBreak="0">
    <w:nsid w:val="47BA732E"/>
    <w:multiLevelType w:val="hybridMultilevel"/>
    <w:tmpl w:val="0C72AF20"/>
    <w:lvl w:ilvl="0" w:tplc="9968C782">
      <w:start w:val="49"/>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481A628C"/>
    <w:multiLevelType w:val="hybridMultilevel"/>
    <w:tmpl w:val="C3BA3732"/>
    <w:lvl w:ilvl="0" w:tplc="76AC1A70">
      <w:start w:val="49"/>
      <w:numFmt w:val="bullet"/>
      <w:lvlText w:val=""/>
      <w:lvlJc w:val="left"/>
      <w:pPr>
        <w:ind w:left="360" w:hanging="360"/>
      </w:pPr>
      <w:rPr>
        <w:rFonts w:ascii="Symbol" w:eastAsia="Times New Roman" w:hAnsi="Symbol"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5" w15:restartNumberingAfterBreak="0">
    <w:nsid w:val="499E685F"/>
    <w:multiLevelType w:val="hybridMultilevel"/>
    <w:tmpl w:val="0EFC16E8"/>
    <w:lvl w:ilvl="0" w:tplc="13C6FC94">
      <w:start w:val="1"/>
      <w:numFmt w:val="lowerRoman"/>
      <w:pStyle w:val="rkovnatokazatevilnotokoi"/>
      <w:lvlText w:val="(%1)"/>
      <w:lvlJc w:val="left"/>
      <w:pPr>
        <w:tabs>
          <w:tab w:val="num" w:pos="782"/>
        </w:tabs>
        <w:ind w:left="782" w:hanging="357"/>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4CE819CF"/>
    <w:multiLevelType w:val="hybridMultilevel"/>
    <w:tmpl w:val="89A29DC6"/>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vanish w:val="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527C1B4F"/>
    <w:multiLevelType w:val="hybridMultilevel"/>
    <w:tmpl w:val="46766D6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54550938"/>
    <w:multiLevelType w:val="hybridMultilevel"/>
    <w:tmpl w:val="C5C220AA"/>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58B90ADD"/>
    <w:multiLevelType w:val="hybridMultilevel"/>
    <w:tmpl w:val="BEFEA47E"/>
    <w:lvl w:ilvl="0" w:tplc="76AC1A70">
      <w:start w:val="49"/>
      <w:numFmt w:val="bullet"/>
      <w:lvlText w:val=""/>
      <w:lvlJc w:val="left"/>
      <w:pPr>
        <w:ind w:left="720" w:hanging="360"/>
      </w:pPr>
      <w:rPr>
        <w:rFonts w:ascii="Symbol" w:eastAsia="Times New Roman" w:hAnsi="Symbo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1" w15:restartNumberingAfterBreak="0">
    <w:nsid w:val="59D34C22"/>
    <w:multiLevelType w:val="hybridMultilevel"/>
    <w:tmpl w:val="D960DABE"/>
    <w:lvl w:ilvl="0" w:tplc="B8E6F622">
      <w:start w:val="1"/>
      <w:numFmt w:val="decimal"/>
      <w:lvlText w:val="%1."/>
      <w:lvlJc w:val="left"/>
      <w:pPr>
        <w:ind w:left="-65"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2"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5B547571"/>
    <w:multiLevelType w:val="hybridMultilevel"/>
    <w:tmpl w:val="60B469C8"/>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5D0D789A"/>
    <w:multiLevelType w:val="hybridMultilevel"/>
    <w:tmpl w:val="A4EA1060"/>
    <w:lvl w:ilvl="0" w:tplc="FFFFFFFF">
      <w:start w:val="1"/>
      <w:numFmt w:val="decimal"/>
      <w:lvlText w:val="%1."/>
      <w:lvlJc w:val="left"/>
      <w:pPr>
        <w:tabs>
          <w:tab w:val="num" w:pos="420"/>
        </w:tabs>
        <w:ind w:left="4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5E81536B"/>
    <w:multiLevelType w:val="hybridMultilevel"/>
    <w:tmpl w:val="F924899A"/>
    <w:lvl w:ilvl="0" w:tplc="76AC1A70">
      <w:start w:val="49"/>
      <w:numFmt w:val="bullet"/>
      <w:lvlText w:val=""/>
      <w:lvlJc w:val="left"/>
      <w:pPr>
        <w:ind w:left="780" w:hanging="360"/>
      </w:pPr>
      <w:rPr>
        <w:rFonts w:ascii="Symbol" w:eastAsia="Times New Roman" w:hAnsi="Symbol" w:cs="Times New Roman"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56" w15:restartNumberingAfterBreak="0">
    <w:nsid w:val="5EF94A7F"/>
    <w:multiLevelType w:val="hybridMultilevel"/>
    <w:tmpl w:val="EF8ED6DE"/>
    <w:lvl w:ilvl="0" w:tplc="EDDCC68E">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604B72FE"/>
    <w:multiLevelType w:val="hybridMultilevel"/>
    <w:tmpl w:val="9704ED40"/>
    <w:lvl w:ilvl="0" w:tplc="A9C46F9E">
      <w:start w:val="61"/>
      <w:numFmt w:val="bullet"/>
      <w:lvlText w:val="–"/>
      <w:lvlJc w:val="left"/>
      <w:pPr>
        <w:ind w:left="360" w:hanging="360"/>
      </w:pPr>
      <w:rPr>
        <w:rFonts w:ascii="Verdana" w:eastAsia="Times New Roman" w:hAnsi="Verdana"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8" w15:restartNumberingAfterBreak="0">
    <w:nsid w:val="60561534"/>
    <w:multiLevelType w:val="hybridMultilevel"/>
    <w:tmpl w:val="53C080D2"/>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620E6E57"/>
    <w:multiLevelType w:val="hybridMultilevel"/>
    <w:tmpl w:val="99001D0C"/>
    <w:lvl w:ilvl="0" w:tplc="A9C46F9E">
      <w:start w:val="61"/>
      <w:numFmt w:val="bullet"/>
      <w:lvlText w:val="–"/>
      <w:lvlJc w:val="left"/>
      <w:pPr>
        <w:tabs>
          <w:tab w:val="num" w:pos="360"/>
        </w:tabs>
        <w:ind w:left="360" w:hanging="360"/>
      </w:pPr>
      <w:rPr>
        <w:rFonts w:ascii="Verdana" w:eastAsia="Times New Roman" w:hAnsi="Verdana" w:cs="Arial" w:hint="default"/>
      </w:rPr>
    </w:lvl>
    <w:lvl w:ilvl="1" w:tplc="332813DE">
      <w:numFmt w:val="bullet"/>
      <w:lvlText w:val="-"/>
      <w:lvlJc w:val="left"/>
      <w:pPr>
        <w:tabs>
          <w:tab w:val="num" w:pos="1020"/>
        </w:tabs>
        <w:ind w:left="1020" w:hanging="360"/>
      </w:pPr>
      <w:rPr>
        <w:rFonts w:ascii="Times New Roman" w:eastAsia="Times New Roman" w:hAnsi="Times New Roman" w:cs="Times New Roman" w:hint="default"/>
      </w:rPr>
    </w:lvl>
    <w:lvl w:ilvl="2" w:tplc="04240005" w:tentative="1">
      <w:start w:val="1"/>
      <w:numFmt w:val="bullet"/>
      <w:lvlText w:val=""/>
      <w:lvlJc w:val="left"/>
      <w:pPr>
        <w:tabs>
          <w:tab w:val="num" w:pos="1740"/>
        </w:tabs>
        <w:ind w:left="1740" w:hanging="360"/>
      </w:pPr>
      <w:rPr>
        <w:rFonts w:ascii="Wingdings" w:hAnsi="Wingdings" w:hint="default"/>
      </w:rPr>
    </w:lvl>
    <w:lvl w:ilvl="3" w:tplc="04240001" w:tentative="1">
      <w:start w:val="1"/>
      <w:numFmt w:val="bullet"/>
      <w:lvlText w:val=""/>
      <w:lvlJc w:val="left"/>
      <w:pPr>
        <w:tabs>
          <w:tab w:val="num" w:pos="2460"/>
        </w:tabs>
        <w:ind w:left="2460" w:hanging="360"/>
      </w:pPr>
      <w:rPr>
        <w:rFonts w:ascii="Symbol" w:hAnsi="Symbol" w:hint="default"/>
      </w:rPr>
    </w:lvl>
    <w:lvl w:ilvl="4" w:tplc="04240003" w:tentative="1">
      <w:start w:val="1"/>
      <w:numFmt w:val="bullet"/>
      <w:lvlText w:val="o"/>
      <w:lvlJc w:val="left"/>
      <w:pPr>
        <w:tabs>
          <w:tab w:val="num" w:pos="3180"/>
        </w:tabs>
        <w:ind w:left="3180" w:hanging="360"/>
      </w:pPr>
      <w:rPr>
        <w:rFonts w:ascii="Courier New" w:hAnsi="Courier New" w:cs="Courier New" w:hint="default"/>
      </w:rPr>
    </w:lvl>
    <w:lvl w:ilvl="5" w:tplc="04240005" w:tentative="1">
      <w:start w:val="1"/>
      <w:numFmt w:val="bullet"/>
      <w:lvlText w:val=""/>
      <w:lvlJc w:val="left"/>
      <w:pPr>
        <w:tabs>
          <w:tab w:val="num" w:pos="3900"/>
        </w:tabs>
        <w:ind w:left="3900" w:hanging="360"/>
      </w:pPr>
      <w:rPr>
        <w:rFonts w:ascii="Wingdings" w:hAnsi="Wingdings" w:hint="default"/>
      </w:rPr>
    </w:lvl>
    <w:lvl w:ilvl="6" w:tplc="04240001" w:tentative="1">
      <w:start w:val="1"/>
      <w:numFmt w:val="bullet"/>
      <w:lvlText w:val=""/>
      <w:lvlJc w:val="left"/>
      <w:pPr>
        <w:tabs>
          <w:tab w:val="num" w:pos="4620"/>
        </w:tabs>
        <w:ind w:left="4620" w:hanging="360"/>
      </w:pPr>
      <w:rPr>
        <w:rFonts w:ascii="Symbol" w:hAnsi="Symbol" w:hint="default"/>
      </w:rPr>
    </w:lvl>
    <w:lvl w:ilvl="7" w:tplc="04240003" w:tentative="1">
      <w:start w:val="1"/>
      <w:numFmt w:val="bullet"/>
      <w:lvlText w:val="o"/>
      <w:lvlJc w:val="left"/>
      <w:pPr>
        <w:tabs>
          <w:tab w:val="num" w:pos="5340"/>
        </w:tabs>
        <w:ind w:left="5340" w:hanging="360"/>
      </w:pPr>
      <w:rPr>
        <w:rFonts w:ascii="Courier New" w:hAnsi="Courier New" w:cs="Courier New" w:hint="default"/>
      </w:rPr>
    </w:lvl>
    <w:lvl w:ilvl="8" w:tplc="04240005" w:tentative="1">
      <w:start w:val="1"/>
      <w:numFmt w:val="bullet"/>
      <w:lvlText w:val=""/>
      <w:lvlJc w:val="left"/>
      <w:pPr>
        <w:tabs>
          <w:tab w:val="num" w:pos="6060"/>
        </w:tabs>
        <w:ind w:left="6060" w:hanging="360"/>
      </w:pPr>
      <w:rPr>
        <w:rFonts w:ascii="Wingdings" w:hAnsi="Wingdings" w:hint="default"/>
      </w:rPr>
    </w:lvl>
  </w:abstractNum>
  <w:abstractNum w:abstractNumId="60" w15:restartNumberingAfterBreak="0">
    <w:nsid w:val="63AA4C44"/>
    <w:multiLevelType w:val="hybridMultilevel"/>
    <w:tmpl w:val="092E92F6"/>
    <w:lvl w:ilvl="0" w:tplc="000F0409">
      <w:start w:val="1"/>
      <w:numFmt w:val="decimal"/>
      <w:pStyle w:val="Odsek"/>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1"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15:restartNumberingAfterBreak="0">
    <w:nsid w:val="685B4784"/>
    <w:multiLevelType w:val="hybridMultilevel"/>
    <w:tmpl w:val="6F2ED898"/>
    <w:lvl w:ilvl="0" w:tplc="A9C46F9E">
      <w:start w:val="61"/>
      <w:numFmt w:val="bullet"/>
      <w:lvlText w:val="–"/>
      <w:lvlJc w:val="left"/>
      <w:pPr>
        <w:tabs>
          <w:tab w:val="num" w:pos="340"/>
        </w:tabs>
        <w:ind w:left="340" w:hanging="340"/>
      </w:pPr>
      <w:rPr>
        <w:rFonts w:ascii="Verdana" w:eastAsia="Times New Roman" w:hAnsi="Verdana"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9791463"/>
    <w:multiLevelType w:val="hybridMultilevel"/>
    <w:tmpl w:val="9C864EFC"/>
    <w:lvl w:ilvl="0" w:tplc="8F52D806">
      <w:start w:val="1"/>
      <w:numFmt w:val="upperLetter"/>
      <w:pStyle w:val="rkovnatokazaodstavkomA3"/>
      <w:lvlText w:val="%1)"/>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4"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02B65DE"/>
    <w:multiLevelType w:val="hybridMultilevel"/>
    <w:tmpl w:val="8CF2AA2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6" w15:restartNumberingAfterBreak="0">
    <w:nsid w:val="70CE6F28"/>
    <w:multiLevelType w:val="hybridMultilevel"/>
    <w:tmpl w:val="507283C4"/>
    <w:lvl w:ilvl="0" w:tplc="76AC1A70">
      <w:start w:val="49"/>
      <w:numFmt w:val="bullet"/>
      <w:lvlText w:val=""/>
      <w:lvlJc w:val="left"/>
      <w:pPr>
        <w:ind w:left="774" w:hanging="360"/>
      </w:pPr>
      <w:rPr>
        <w:rFonts w:ascii="Symbol" w:eastAsia="Times New Roman" w:hAnsi="Symbol" w:cs="Times New Roman" w:hint="default"/>
      </w:rPr>
    </w:lvl>
    <w:lvl w:ilvl="1" w:tplc="04240003" w:tentative="1">
      <w:start w:val="1"/>
      <w:numFmt w:val="bullet"/>
      <w:lvlText w:val="o"/>
      <w:lvlJc w:val="left"/>
      <w:pPr>
        <w:ind w:left="1494" w:hanging="360"/>
      </w:pPr>
      <w:rPr>
        <w:rFonts w:ascii="Courier New" w:hAnsi="Courier New" w:cs="Courier New" w:hint="default"/>
      </w:rPr>
    </w:lvl>
    <w:lvl w:ilvl="2" w:tplc="04240005" w:tentative="1">
      <w:start w:val="1"/>
      <w:numFmt w:val="bullet"/>
      <w:lvlText w:val=""/>
      <w:lvlJc w:val="left"/>
      <w:pPr>
        <w:ind w:left="2214" w:hanging="360"/>
      </w:pPr>
      <w:rPr>
        <w:rFonts w:ascii="Wingdings" w:hAnsi="Wingdings" w:hint="default"/>
      </w:rPr>
    </w:lvl>
    <w:lvl w:ilvl="3" w:tplc="04240001" w:tentative="1">
      <w:start w:val="1"/>
      <w:numFmt w:val="bullet"/>
      <w:lvlText w:val=""/>
      <w:lvlJc w:val="left"/>
      <w:pPr>
        <w:ind w:left="2934" w:hanging="360"/>
      </w:pPr>
      <w:rPr>
        <w:rFonts w:ascii="Symbol" w:hAnsi="Symbol" w:hint="default"/>
      </w:rPr>
    </w:lvl>
    <w:lvl w:ilvl="4" w:tplc="04240003" w:tentative="1">
      <w:start w:val="1"/>
      <w:numFmt w:val="bullet"/>
      <w:lvlText w:val="o"/>
      <w:lvlJc w:val="left"/>
      <w:pPr>
        <w:ind w:left="3654" w:hanging="360"/>
      </w:pPr>
      <w:rPr>
        <w:rFonts w:ascii="Courier New" w:hAnsi="Courier New" w:cs="Courier New" w:hint="default"/>
      </w:rPr>
    </w:lvl>
    <w:lvl w:ilvl="5" w:tplc="04240005" w:tentative="1">
      <w:start w:val="1"/>
      <w:numFmt w:val="bullet"/>
      <w:lvlText w:val=""/>
      <w:lvlJc w:val="left"/>
      <w:pPr>
        <w:ind w:left="4374" w:hanging="360"/>
      </w:pPr>
      <w:rPr>
        <w:rFonts w:ascii="Wingdings" w:hAnsi="Wingdings" w:hint="default"/>
      </w:rPr>
    </w:lvl>
    <w:lvl w:ilvl="6" w:tplc="04240001" w:tentative="1">
      <w:start w:val="1"/>
      <w:numFmt w:val="bullet"/>
      <w:lvlText w:val=""/>
      <w:lvlJc w:val="left"/>
      <w:pPr>
        <w:ind w:left="5094" w:hanging="360"/>
      </w:pPr>
      <w:rPr>
        <w:rFonts w:ascii="Symbol" w:hAnsi="Symbol" w:hint="default"/>
      </w:rPr>
    </w:lvl>
    <w:lvl w:ilvl="7" w:tplc="04240003" w:tentative="1">
      <w:start w:val="1"/>
      <w:numFmt w:val="bullet"/>
      <w:lvlText w:val="o"/>
      <w:lvlJc w:val="left"/>
      <w:pPr>
        <w:ind w:left="5814" w:hanging="360"/>
      </w:pPr>
      <w:rPr>
        <w:rFonts w:ascii="Courier New" w:hAnsi="Courier New" w:cs="Courier New" w:hint="default"/>
      </w:rPr>
    </w:lvl>
    <w:lvl w:ilvl="8" w:tplc="04240005" w:tentative="1">
      <w:start w:val="1"/>
      <w:numFmt w:val="bullet"/>
      <w:lvlText w:val=""/>
      <w:lvlJc w:val="left"/>
      <w:pPr>
        <w:ind w:left="6534" w:hanging="360"/>
      </w:pPr>
      <w:rPr>
        <w:rFonts w:ascii="Wingdings" w:hAnsi="Wingdings" w:hint="default"/>
      </w:rPr>
    </w:lvl>
  </w:abstractNum>
  <w:abstractNum w:abstractNumId="67" w15:restartNumberingAfterBreak="0">
    <w:nsid w:val="71E64DFB"/>
    <w:multiLevelType w:val="hybridMultilevel"/>
    <w:tmpl w:val="9FB099DA"/>
    <w:lvl w:ilvl="0" w:tplc="A9C46F9E">
      <w:start w:val="61"/>
      <w:numFmt w:val="bullet"/>
      <w:lvlText w:val="–"/>
      <w:lvlJc w:val="left"/>
      <w:pPr>
        <w:ind w:left="720" w:hanging="360"/>
      </w:pPr>
      <w:rPr>
        <w:rFonts w:ascii="Verdana" w:eastAsia="Times New Roman" w:hAnsi="Verdana"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8" w15:restartNumberingAfterBreak="0">
    <w:nsid w:val="756C0AF0"/>
    <w:multiLevelType w:val="hybridMultilevel"/>
    <w:tmpl w:val="91B0B95A"/>
    <w:lvl w:ilvl="0" w:tplc="76AC1A70">
      <w:start w:val="49"/>
      <w:numFmt w:val="bullet"/>
      <w:lvlText w:val=""/>
      <w:lvlJc w:val="left"/>
      <w:pPr>
        <w:ind w:left="-65" w:hanging="360"/>
      </w:pPr>
      <w:rPr>
        <w:rFonts w:ascii="Symbol" w:eastAsia="Times New Roman" w:hAnsi="Symbol"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79A61A0B"/>
    <w:multiLevelType w:val="hybridMultilevel"/>
    <w:tmpl w:val="30905A24"/>
    <w:lvl w:ilvl="0" w:tplc="9968C782">
      <w:start w:val="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70" w15:restartNumberingAfterBreak="0">
    <w:nsid w:val="7AC36C4E"/>
    <w:multiLevelType w:val="hybridMultilevel"/>
    <w:tmpl w:val="6C6CFB76"/>
    <w:lvl w:ilvl="0" w:tplc="02BC5AB6">
      <w:start w:val="1"/>
      <w:numFmt w:val="upperLetter"/>
      <w:pStyle w:val="rkovnatokazatevilnotokoA1"/>
      <w:lvlText w:val="(%1)"/>
      <w:lvlJc w:val="left"/>
      <w:pPr>
        <w:ind w:left="785"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71" w15:restartNumberingAfterBreak="0">
    <w:nsid w:val="7ADD4E11"/>
    <w:multiLevelType w:val="hybridMultilevel"/>
    <w:tmpl w:val="89C0F22C"/>
    <w:lvl w:ilvl="0" w:tplc="3C18BF4E">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2" w15:restartNumberingAfterBreak="0">
    <w:nsid w:val="7DD5290C"/>
    <w:multiLevelType w:val="hybridMultilevel"/>
    <w:tmpl w:val="1D68A3F6"/>
    <w:lvl w:ilvl="0" w:tplc="1E8E7490">
      <w:start w:val="1"/>
      <w:numFmt w:val="lowerLetter"/>
      <w:pStyle w:val="rkovnatokazatevilnotokoa2"/>
      <w:lvlText w:val="(%1)"/>
      <w:lvlJc w:val="left"/>
      <w:pPr>
        <w:tabs>
          <w:tab w:val="num" w:pos="782"/>
        </w:tabs>
        <w:ind w:left="782" w:hanging="357"/>
      </w:pPr>
      <w:rPr>
        <w:rFonts w:hint="default"/>
      </w:rPr>
    </w:lvl>
    <w:lvl w:ilvl="1" w:tplc="04240019" w:tentative="1">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abstractNum w:abstractNumId="73"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14538898">
    <w:abstractNumId w:val="31"/>
  </w:num>
  <w:num w:numId="2" w16cid:durableId="789931472">
    <w:abstractNumId w:val="52"/>
  </w:num>
  <w:num w:numId="3" w16cid:durableId="619918900">
    <w:abstractNumId w:val="12"/>
  </w:num>
  <w:num w:numId="4" w16cid:durableId="894390977">
    <w:abstractNumId w:val="61"/>
  </w:num>
  <w:num w:numId="5" w16cid:durableId="1792281947">
    <w:abstractNumId w:val="73"/>
  </w:num>
  <w:num w:numId="6" w16cid:durableId="12416351">
    <w:abstractNumId w:val="38"/>
  </w:num>
  <w:num w:numId="7" w16cid:durableId="425733035">
    <w:abstractNumId w:val="23"/>
  </w:num>
  <w:num w:numId="8" w16cid:durableId="1886522578">
    <w:abstractNumId w:val="43"/>
  </w:num>
  <w:num w:numId="9" w16cid:durableId="117531713">
    <w:abstractNumId w:val="60"/>
  </w:num>
  <w:num w:numId="10" w16cid:durableId="1850102530">
    <w:abstractNumId w:val="64"/>
  </w:num>
  <w:num w:numId="11" w16cid:durableId="612983689">
    <w:abstractNumId w:val="69"/>
  </w:num>
  <w:num w:numId="12" w16cid:durableId="1351954754">
    <w:abstractNumId w:val="16"/>
  </w:num>
  <w:num w:numId="13" w16cid:durableId="17047218">
    <w:abstractNumId w:val="22"/>
  </w:num>
  <w:num w:numId="14" w16cid:durableId="1019745383">
    <w:abstractNumId w:val="35"/>
  </w:num>
  <w:num w:numId="15" w16cid:durableId="1556507581">
    <w:abstractNumId w:val="72"/>
  </w:num>
  <w:num w:numId="16" w16cid:durableId="1987976898">
    <w:abstractNumId w:val="32"/>
  </w:num>
  <w:num w:numId="17" w16cid:durableId="768743496">
    <w:abstractNumId w:val="10"/>
  </w:num>
  <w:num w:numId="18" w16cid:durableId="1108695953">
    <w:abstractNumId w:val="34"/>
  </w:num>
  <w:num w:numId="19" w16cid:durableId="499656428">
    <w:abstractNumId w:val="33"/>
  </w:num>
  <w:num w:numId="20" w16cid:durableId="1680304954">
    <w:abstractNumId w:val="40"/>
  </w:num>
  <w:num w:numId="21" w16cid:durableId="1502117510">
    <w:abstractNumId w:val="45"/>
  </w:num>
  <w:num w:numId="22" w16cid:durableId="1942030492">
    <w:abstractNumId w:val="30"/>
    <w:lvlOverride w:ilvl="0">
      <w:lvl w:ilvl="0" w:tplc="E6888A80">
        <w:start w:val="1"/>
        <w:numFmt w:val="lowerRoman"/>
        <w:pStyle w:val="rkovnatokazaodstavkomi"/>
        <w:lvlText w:val="(%1)"/>
        <w:lvlJc w:val="left"/>
        <w:pPr>
          <w:tabs>
            <w:tab w:val="num" w:pos="425"/>
          </w:tabs>
          <w:ind w:left="425" w:hanging="425"/>
        </w:pPr>
        <w:rPr>
          <w:rFonts w:hint="default"/>
          <w:caps w:val="0"/>
          <w:strike w:val="0"/>
          <w:dstrike w:val="0"/>
          <w:outline w:val="0"/>
          <w:shadow w:val="0"/>
          <w:emboss w:val="0"/>
          <w:imprint w:val="0"/>
          <w:vanish w:val="0"/>
          <w:color w:val="000000"/>
          <w:spacing w:val="0"/>
          <w:sz w:val="22"/>
          <w:vertAlign w:val="baseline"/>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23" w16cid:durableId="420488459">
    <w:abstractNumId w:val="47"/>
  </w:num>
  <w:num w:numId="24" w16cid:durableId="1605111848">
    <w:abstractNumId w:val="24"/>
  </w:num>
  <w:num w:numId="25" w16cid:durableId="82384564">
    <w:abstractNumId w:val="63"/>
  </w:num>
  <w:num w:numId="26" w16cid:durableId="708069049">
    <w:abstractNumId w:val="70"/>
  </w:num>
  <w:num w:numId="27" w16cid:durableId="1834562521">
    <w:abstractNumId w:val="28"/>
  </w:num>
  <w:num w:numId="28" w16cid:durableId="143159175">
    <w:abstractNumId w:val="25"/>
  </w:num>
  <w:num w:numId="29" w16cid:durableId="184291819">
    <w:abstractNumId w:val="62"/>
  </w:num>
  <w:num w:numId="30" w16cid:durableId="310066346">
    <w:abstractNumId w:val="67"/>
  </w:num>
  <w:num w:numId="31" w16cid:durableId="1259219675">
    <w:abstractNumId w:val="57"/>
  </w:num>
  <w:num w:numId="32" w16cid:durableId="338780281">
    <w:abstractNumId w:val="0"/>
  </w:num>
  <w:num w:numId="33" w16cid:durableId="210463205">
    <w:abstractNumId w:val="59"/>
  </w:num>
  <w:num w:numId="34" w16cid:durableId="1022170177">
    <w:abstractNumId w:val="13"/>
  </w:num>
  <w:num w:numId="35" w16cid:durableId="1909609944">
    <w:abstractNumId w:val="5"/>
  </w:num>
  <w:num w:numId="36" w16cid:durableId="1096172594">
    <w:abstractNumId w:val="1"/>
  </w:num>
  <w:num w:numId="37" w16cid:durableId="1257058004">
    <w:abstractNumId w:val="37"/>
  </w:num>
  <w:num w:numId="38" w16cid:durableId="232741444">
    <w:abstractNumId w:val="15"/>
  </w:num>
  <w:num w:numId="39" w16cid:durableId="115563486">
    <w:abstractNumId w:val="7"/>
  </w:num>
  <w:num w:numId="40" w16cid:durableId="1447964782">
    <w:abstractNumId w:val="36"/>
  </w:num>
  <w:num w:numId="41" w16cid:durableId="553589976">
    <w:abstractNumId w:val="46"/>
  </w:num>
  <w:num w:numId="42" w16cid:durableId="134179816">
    <w:abstractNumId w:val="65"/>
  </w:num>
  <w:num w:numId="43" w16cid:durableId="32273673">
    <w:abstractNumId w:val="14"/>
  </w:num>
  <w:num w:numId="44" w16cid:durableId="280116973">
    <w:abstractNumId w:val="39"/>
  </w:num>
  <w:num w:numId="45" w16cid:durableId="199441465">
    <w:abstractNumId w:val="21"/>
  </w:num>
  <w:num w:numId="46" w16cid:durableId="1439910850">
    <w:abstractNumId w:val="20"/>
  </w:num>
  <w:num w:numId="47" w16cid:durableId="1202133198">
    <w:abstractNumId w:val="17"/>
  </w:num>
  <w:num w:numId="48" w16cid:durableId="297271428">
    <w:abstractNumId w:val="66"/>
  </w:num>
  <w:num w:numId="49" w16cid:durableId="1720394859">
    <w:abstractNumId w:val="44"/>
  </w:num>
  <w:num w:numId="50" w16cid:durableId="896084034">
    <w:abstractNumId w:val="27"/>
  </w:num>
  <w:num w:numId="51" w16cid:durableId="1619095529">
    <w:abstractNumId w:val="4"/>
  </w:num>
  <w:num w:numId="52" w16cid:durableId="1379432960">
    <w:abstractNumId w:val="11"/>
  </w:num>
  <w:num w:numId="53" w16cid:durableId="528765495">
    <w:abstractNumId w:val="42"/>
  </w:num>
  <w:num w:numId="54" w16cid:durableId="728964284">
    <w:abstractNumId w:val="8"/>
  </w:num>
  <w:num w:numId="55" w16cid:durableId="631441801">
    <w:abstractNumId w:val="56"/>
  </w:num>
  <w:num w:numId="56" w16cid:durableId="1155873057">
    <w:abstractNumId w:val="51"/>
  </w:num>
  <w:num w:numId="57" w16cid:durableId="1356229664">
    <w:abstractNumId w:val="2"/>
  </w:num>
  <w:num w:numId="58" w16cid:durableId="1231422325">
    <w:abstractNumId w:val="41"/>
  </w:num>
  <w:num w:numId="59" w16cid:durableId="722364900">
    <w:abstractNumId w:val="19"/>
  </w:num>
  <w:num w:numId="60" w16cid:durableId="869030748">
    <w:abstractNumId w:val="9"/>
  </w:num>
  <w:num w:numId="61" w16cid:durableId="19672826">
    <w:abstractNumId w:val="53"/>
  </w:num>
  <w:num w:numId="62" w16cid:durableId="1136994024">
    <w:abstractNumId w:val="18"/>
  </w:num>
  <w:num w:numId="63" w16cid:durableId="266668288">
    <w:abstractNumId w:val="54"/>
  </w:num>
  <w:num w:numId="64" w16cid:durableId="895091386">
    <w:abstractNumId w:val="50"/>
  </w:num>
  <w:num w:numId="65" w16cid:durableId="755202225">
    <w:abstractNumId w:val="3"/>
  </w:num>
  <w:num w:numId="66" w16cid:durableId="2110420658">
    <w:abstractNumId w:val="48"/>
  </w:num>
  <w:num w:numId="67" w16cid:durableId="1017656895">
    <w:abstractNumId w:val="68"/>
  </w:num>
  <w:num w:numId="68" w16cid:durableId="1059204421">
    <w:abstractNumId w:val="58"/>
  </w:num>
  <w:num w:numId="69" w16cid:durableId="309141162">
    <w:abstractNumId w:val="71"/>
  </w:num>
  <w:num w:numId="70" w16cid:durableId="1542017410">
    <w:abstractNumId w:val="29"/>
  </w:num>
  <w:num w:numId="71" w16cid:durableId="1833719762">
    <w:abstractNumId w:val="49"/>
  </w:num>
  <w:num w:numId="72" w16cid:durableId="870916382">
    <w:abstractNumId w:val="6"/>
  </w:num>
  <w:num w:numId="73" w16cid:durableId="1740665525">
    <w:abstractNumId w:val="55"/>
  </w:num>
  <w:num w:numId="74" w16cid:durableId="1017267469">
    <w:abstractNumId w:val="2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EED"/>
    <w:rsid w:val="00001B3A"/>
    <w:rsid w:val="0000297A"/>
    <w:rsid w:val="00004E59"/>
    <w:rsid w:val="00007DF6"/>
    <w:rsid w:val="00014287"/>
    <w:rsid w:val="000206DC"/>
    <w:rsid w:val="00021133"/>
    <w:rsid w:val="00024228"/>
    <w:rsid w:val="00031AD4"/>
    <w:rsid w:val="000347B9"/>
    <w:rsid w:val="00044CA4"/>
    <w:rsid w:val="00047A3B"/>
    <w:rsid w:val="000604BA"/>
    <w:rsid w:val="00063EF8"/>
    <w:rsid w:val="00065759"/>
    <w:rsid w:val="00071C67"/>
    <w:rsid w:val="000724E0"/>
    <w:rsid w:val="0007263D"/>
    <w:rsid w:val="00075DEA"/>
    <w:rsid w:val="00077431"/>
    <w:rsid w:val="0008219F"/>
    <w:rsid w:val="000832C6"/>
    <w:rsid w:val="000865CD"/>
    <w:rsid w:val="000905A3"/>
    <w:rsid w:val="00094231"/>
    <w:rsid w:val="000A12A1"/>
    <w:rsid w:val="000A2FC5"/>
    <w:rsid w:val="000A393C"/>
    <w:rsid w:val="000B7011"/>
    <w:rsid w:val="000B7CEC"/>
    <w:rsid w:val="000B7D35"/>
    <w:rsid w:val="000C6AD0"/>
    <w:rsid w:val="000D075A"/>
    <w:rsid w:val="000D7AB1"/>
    <w:rsid w:val="000E0C16"/>
    <w:rsid w:val="000E2897"/>
    <w:rsid w:val="000E48AD"/>
    <w:rsid w:val="000E4EE8"/>
    <w:rsid w:val="000E7E84"/>
    <w:rsid w:val="000F14F0"/>
    <w:rsid w:val="000F16E6"/>
    <w:rsid w:val="000F6B17"/>
    <w:rsid w:val="000F7EAF"/>
    <w:rsid w:val="00102A07"/>
    <w:rsid w:val="001040CC"/>
    <w:rsid w:val="00105F0D"/>
    <w:rsid w:val="001119BB"/>
    <w:rsid w:val="00116A19"/>
    <w:rsid w:val="00116A77"/>
    <w:rsid w:val="00116FDF"/>
    <w:rsid w:val="0012039D"/>
    <w:rsid w:val="001261FC"/>
    <w:rsid w:val="00145290"/>
    <w:rsid w:val="00146F0B"/>
    <w:rsid w:val="00151210"/>
    <w:rsid w:val="00153606"/>
    <w:rsid w:val="00155C7E"/>
    <w:rsid w:val="00157D92"/>
    <w:rsid w:val="0016345A"/>
    <w:rsid w:val="00163F2C"/>
    <w:rsid w:val="0017083C"/>
    <w:rsid w:val="0017425A"/>
    <w:rsid w:val="00174FCD"/>
    <w:rsid w:val="0018014D"/>
    <w:rsid w:val="001900DB"/>
    <w:rsid w:val="0019162C"/>
    <w:rsid w:val="00192C84"/>
    <w:rsid w:val="0019603C"/>
    <w:rsid w:val="00197F2B"/>
    <w:rsid w:val="001A3BB6"/>
    <w:rsid w:val="001C0F33"/>
    <w:rsid w:val="001D335F"/>
    <w:rsid w:val="001E2E0D"/>
    <w:rsid w:val="001E4860"/>
    <w:rsid w:val="001E4FDE"/>
    <w:rsid w:val="001E5CD5"/>
    <w:rsid w:val="001F14AF"/>
    <w:rsid w:val="001F253D"/>
    <w:rsid w:val="001F26A6"/>
    <w:rsid w:val="001F5A5B"/>
    <w:rsid w:val="001F6615"/>
    <w:rsid w:val="001F7BCB"/>
    <w:rsid w:val="00201EED"/>
    <w:rsid w:val="0020457E"/>
    <w:rsid w:val="00205E9A"/>
    <w:rsid w:val="0020689C"/>
    <w:rsid w:val="00206B0F"/>
    <w:rsid w:val="002071CC"/>
    <w:rsid w:val="002078A3"/>
    <w:rsid w:val="0021273D"/>
    <w:rsid w:val="0021441F"/>
    <w:rsid w:val="0022110B"/>
    <w:rsid w:val="002305E7"/>
    <w:rsid w:val="00231E89"/>
    <w:rsid w:val="00232339"/>
    <w:rsid w:val="0023313C"/>
    <w:rsid w:val="00235577"/>
    <w:rsid w:val="00235A47"/>
    <w:rsid w:val="00235E84"/>
    <w:rsid w:val="0024155B"/>
    <w:rsid w:val="00246497"/>
    <w:rsid w:val="00254595"/>
    <w:rsid w:val="00263815"/>
    <w:rsid w:val="00272292"/>
    <w:rsid w:val="00280C4E"/>
    <w:rsid w:val="0028104F"/>
    <w:rsid w:val="00287E30"/>
    <w:rsid w:val="00292362"/>
    <w:rsid w:val="00293C73"/>
    <w:rsid w:val="00294311"/>
    <w:rsid w:val="00294D4F"/>
    <w:rsid w:val="00294E5C"/>
    <w:rsid w:val="002962A8"/>
    <w:rsid w:val="002A5977"/>
    <w:rsid w:val="002B115B"/>
    <w:rsid w:val="002B1EA1"/>
    <w:rsid w:val="002B5BE3"/>
    <w:rsid w:val="002B617F"/>
    <w:rsid w:val="002C3355"/>
    <w:rsid w:val="002D6A6A"/>
    <w:rsid w:val="002D7996"/>
    <w:rsid w:val="002E0CE1"/>
    <w:rsid w:val="002F1480"/>
    <w:rsid w:val="002F3CC4"/>
    <w:rsid w:val="00305962"/>
    <w:rsid w:val="00313841"/>
    <w:rsid w:val="00314718"/>
    <w:rsid w:val="00314DD4"/>
    <w:rsid w:val="003156C2"/>
    <w:rsid w:val="00317140"/>
    <w:rsid w:val="00321BD3"/>
    <w:rsid w:val="00323FC9"/>
    <w:rsid w:val="0034215D"/>
    <w:rsid w:val="0035318F"/>
    <w:rsid w:val="00354629"/>
    <w:rsid w:val="0036076B"/>
    <w:rsid w:val="00363044"/>
    <w:rsid w:val="00371B3E"/>
    <w:rsid w:val="003724DF"/>
    <w:rsid w:val="00372D0F"/>
    <w:rsid w:val="003751F2"/>
    <w:rsid w:val="0037550D"/>
    <w:rsid w:val="00386642"/>
    <w:rsid w:val="00392A33"/>
    <w:rsid w:val="003943EB"/>
    <w:rsid w:val="003A0BD6"/>
    <w:rsid w:val="003A7E7C"/>
    <w:rsid w:val="003B337D"/>
    <w:rsid w:val="003B6521"/>
    <w:rsid w:val="003C58B2"/>
    <w:rsid w:val="003E3CE1"/>
    <w:rsid w:val="003E6898"/>
    <w:rsid w:val="003F2415"/>
    <w:rsid w:val="00401029"/>
    <w:rsid w:val="004019D8"/>
    <w:rsid w:val="0040587D"/>
    <w:rsid w:val="0042047F"/>
    <w:rsid w:val="0042119C"/>
    <w:rsid w:val="0042198D"/>
    <w:rsid w:val="00422EA0"/>
    <w:rsid w:val="00430A93"/>
    <w:rsid w:val="004337B7"/>
    <w:rsid w:val="00433B6E"/>
    <w:rsid w:val="00436510"/>
    <w:rsid w:val="004365A3"/>
    <w:rsid w:val="00445F2D"/>
    <w:rsid w:val="00447C4A"/>
    <w:rsid w:val="00454C71"/>
    <w:rsid w:val="004577A7"/>
    <w:rsid w:val="00460730"/>
    <w:rsid w:val="0046110B"/>
    <w:rsid w:val="004619A9"/>
    <w:rsid w:val="00465582"/>
    <w:rsid w:val="00471B1D"/>
    <w:rsid w:val="00472ECC"/>
    <w:rsid w:val="00474ADE"/>
    <w:rsid w:val="00474FDC"/>
    <w:rsid w:val="004778AE"/>
    <w:rsid w:val="00486BD2"/>
    <w:rsid w:val="004924B9"/>
    <w:rsid w:val="004A08AE"/>
    <w:rsid w:val="004A1776"/>
    <w:rsid w:val="004A1AA7"/>
    <w:rsid w:val="004B12D3"/>
    <w:rsid w:val="004B2380"/>
    <w:rsid w:val="004C0F07"/>
    <w:rsid w:val="004C4738"/>
    <w:rsid w:val="004C7741"/>
    <w:rsid w:val="004D3018"/>
    <w:rsid w:val="004D54F5"/>
    <w:rsid w:val="004D7B4A"/>
    <w:rsid w:val="004E37DE"/>
    <w:rsid w:val="004E5BDF"/>
    <w:rsid w:val="004F0EA2"/>
    <w:rsid w:val="004F48DD"/>
    <w:rsid w:val="005026E3"/>
    <w:rsid w:val="00505505"/>
    <w:rsid w:val="0050644E"/>
    <w:rsid w:val="00512E53"/>
    <w:rsid w:val="00521FF1"/>
    <w:rsid w:val="00525527"/>
    <w:rsid w:val="00530540"/>
    <w:rsid w:val="0053241E"/>
    <w:rsid w:val="00533325"/>
    <w:rsid w:val="005548EB"/>
    <w:rsid w:val="00560C45"/>
    <w:rsid w:val="00561313"/>
    <w:rsid w:val="0056244D"/>
    <w:rsid w:val="0056456A"/>
    <w:rsid w:val="0056620E"/>
    <w:rsid w:val="00567E03"/>
    <w:rsid w:val="00571A10"/>
    <w:rsid w:val="00576A52"/>
    <w:rsid w:val="00580376"/>
    <w:rsid w:val="00583306"/>
    <w:rsid w:val="00590DC5"/>
    <w:rsid w:val="00591EC0"/>
    <w:rsid w:val="00595504"/>
    <w:rsid w:val="0059673F"/>
    <w:rsid w:val="005A338F"/>
    <w:rsid w:val="005A537D"/>
    <w:rsid w:val="005B182E"/>
    <w:rsid w:val="005B2D61"/>
    <w:rsid w:val="005B3715"/>
    <w:rsid w:val="005B5E45"/>
    <w:rsid w:val="005C0374"/>
    <w:rsid w:val="005C130E"/>
    <w:rsid w:val="005D2093"/>
    <w:rsid w:val="005D5F66"/>
    <w:rsid w:val="005D6602"/>
    <w:rsid w:val="005F1DD9"/>
    <w:rsid w:val="005F335B"/>
    <w:rsid w:val="005F3D5B"/>
    <w:rsid w:val="005F61AC"/>
    <w:rsid w:val="00602855"/>
    <w:rsid w:val="006035E6"/>
    <w:rsid w:val="00604003"/>
    <w:rsid w:val="0060403B"/>
    <w:rsid w:val="00604A02"/>
    <w:rsid w:val="00605C7E"/>
    <w:rsid w:val="00615F63"/>
    <w:rsid w:val="00620AFE"/>
    <w:rsid w:val="00626919"/>
    <w:rsid w:val="006269BD"/>
    <w:rsid w:val="006301C8"/>
    <w:rsid w:val="00630AF8"/>
    <w:rsid w:val="00632868"/>
    <w:rsid w:val="00632A04"/>
    <w:rsid w:val="006340BD"/>
    <w:rsid w:val="006405DF"/>
    <w:rsid w:val="00645CBA"/>
    <w:rsid w:val="00652B56"/>
    <w:rsid w:val="00654C61"/>
    <w:rsid w:val="00654DDE"/>
    <w:rsid w:val="00655AF8"/>
    <w:rsid w:val="0065614D"/>
    <w:rsid w:val="006608A2"/>
    <w:rsid w:val="00660B92"/>
    <w:rsid w:val="0066431A"/>
    <w:rsid w:val="00664CFA"/>
    <w:rsid w:val="00665AAA"/>
    <w:rsid w:val="006661B0"/>
    <w:rsid w:val="00666500"/>
    <w:rsid w:val="006706E9"/>
    <w:rsid w:val="006728BA"/>
    <w:rsid w:val="00682A6E"/>
    <w:rsid w:val="00693DE1"/>
    <w:rsid w:val="006952D5"/>
    <w:rsid w:val="00697998"/>
    <w:rsid w:val="00697D09"/>
    <w:rsid w:val="00697FB5"/>
    <w:rsid w:val="006A2A3B"/>
    <w:rsid w:val="006A3513"/>
    <w:rsid w:val="006A79FA"/>
    <w:rsid w:val="006B2E5E"/>
    <w:rsid w:val="006B3270"/>
    <w:rsid w:val="006B3F60"/>
    <w:rsid w:val="006B49D6"/>
    <w:rsid w:val="006B4FA1"/>
    <w:rsid w:val="006B59DF"/>
    <w:rsid w:val="006C0DBF"/>
    <w:rsid w:val="006C352D"/>
    <w:rsid w:val="006C3FB0"/>
    <w:rsid w:val="006C4568"/>
    <w:rsid w:val="006C5068"/>
    <w:rsid w:val="006C5179"/>
    <w:rsid w:val="006D365C"/>
    <w:rsid w:val="006D48D6"/>
    <w:rsid w:val="006D4C42"/>
    <w:rsid w:val="006E4801"/>
    <w:rsid w:val="006E5792"/>
    <w:rsid w:val="006E7A79"/>
    <w:rsid w:val="006F4885"/>
    <w:rsid w:val="006F51F5"/>
    <w:rsid w:val="006F77BE"/>
    <w:rsid w:val="007000C8"/>
    <w:rsid w:val="00703088"/>
    <w:rsid w:val="00703DAE"/>
    <w:rsid w:val="00704C0B"/>
    <w:rsid w:val="00707D5D"/>
    <w:rsid w:val="007144F2"/>
    <w:rsid w:val="00714A44"/>
    <w:rsid w:val="00714B31"/>
    <w:rsid w:val="00722F86"/>
    <w:rsid w:val="00722FE8"/>
    <w:rsid w:val="007316A4"/>
    <w:rsid w:val="00734976"/>
    <w:rsid w:val="00736E32"/>
    <w:rsid w:val="007462D8"/>
    <w:rsid w:val="00746852"/>
    <w:rsid w:val="00751546"/>
    <w:rsid w:val="0075158E"/>
    <w:rsid w:val="007523BC"/>
    <w:rsid w:val="00752912"/>
    <w:rsid w:val="00755F4D"/>
    <w:rsid w:val="007613CD"/>
    <w:rsid w:val="0076177D"/>
    <w:rsid w:val="007627CE"/>
    <w:rsid w:val="007633FF"/>
    <w:rsid w:val="00766440"/>
    <w:rsid w:val="00767E0F"/>
    <w:rsid w:val="007709F6"/>
    <w:rsid w:val="00770B89"/>
    <w:rsid w:val="00781A1D"/>
    <w:rsid w:val="007926A6"/>
    <w:rsid w:val="00795219"/>
    <w:rsid w:val="0079668B"/>
    <w:rsid w:val="007A07F5"/>
    <w:rsid w:val="007A10DF"/>
    <w:rsid w:val="007A7E64"/>
    <w:rsid w:val="007B1B7A"/>
    <w:rsid w:val="007B6CFA"/>
    <w:rsid w:val="007B6D6C"/>
    <w:rsid w:val="007C0834"/>
    <w:rsid w:val="007D1218"/>
    <w:rsid w:val="007D2A93"/>
    <w:rsid w:val="007D34B9"/>
    <w:rsid w:val="007D4373"/>
    <w:rsid w:val="007E194F"/>
    <w:rsid w:val="007E4452"/>
    <w:rsid w:val="007E5A66"/>
    <w:rsid w:val="007E66A2"/>
    <w:rsid w:val="007E67FD"/>
    <w:rsid w:val="007F40BD"/>
    <w:rsid w:val="007F6234"/>
    <w:rsid w:val="008004AA"/>
    <w:rsid w:val="0080202C"/>
    <w:rsid w:val="00805491"/>
    <w:rsid w:val="00806B1C"/>
    <w:rsid w:val="00806B64"/>
    <w:rsid w:val="00817CEF"/>
    <w:rsid w:val="008202A9"/>
    <w:rsid w:val="00823DB0"/>
    <w:rsid w:val="00826B7F"/>
    <w:rsid w:val="0082755D"/>
    <w:rsid w:val="008322D0"/>
    <w:rsid w:val="00844613"/>
    <w:rsid w:val="00844905"/>
    <w:rsid w:val="00850A97"/>
    <w:rsid w:val="00851D15"/>
    <w:rsid w:val="008558DD"/>
    <w:rsid w:val="00860AF1"/>
    <w:rsid w:val="0086144D"/>
    <w:rsid w:val="00864E1E"/>
    <w:rsid w:val="00871A21"/>
    <w:rsid w:val="00884B47"/>
    <w:rsid w:val="00897643"/>
    <w:rsid w:val="008A1E74"/>
    <w:rsid w:val="008A31A2"/>
    <w:rsid w:val="008A4186"/>
    <w:rsid w:val="008A4A46"/>
    <w:rsid w:val="008A7A0C"/>
    <w:rsid w:val="008B1354"/>
    <w:rsid w:val="008B54C8"/>
    <w:rsid w:val="008B74E4"/>
    <w:rsid w:val="008C72B2"/>
    <w:rsid w:val="008D3F7A"/>
    <w:rsid w:val="008D69E0"/>
    <w:rsid w:val="008E0069"/>
    <w:rsid w:val="008E0BA8"/>
    <w:rsid w:val="008E5A18"/>
    <w:rsid w:val="008E7377"/>
    <w:rsid w:val="008F442B"/>
    <w:rsid w:val="008F4AFA"/>
    <w:rsid w:val="008F66DA"/>
    <w:rsid w:val="00903AE2"/>
    <w:rsid w:val="00906D6B"/>
    <w:rsid w:val="00916239"/>
    <w:rsid w:val="00916DF6"/>
    <w:rsid w:val="00921CEC"/>
    <w:rsid w:val="009248B8"/>
    <w:rsid w:val="00925B45"/>
    <w:rsid w:val="009272D4"/>
    <w:rsid w:val="00931735"/>
    <w:rsid w:val="00931B0D"/>
    <w:rsid w:val="00932FDC"/>
    <w:rsid w:val="00933060"/>
    <w:rsid w:val="0093309B"/>
    <w:rsid w:val="00934AA6"/>
    <w:rsid w:val="00942700"/>
    <w:rsid w:val="00942C4D"/>
    <w:rsid w:val="00942F22"/>
    <w:rsid w:val="00943553"/>
    <w:rsid w:val="00950D14"/>
    <w:rsid w:val="00955720"/>
    <w:rsid w:val="009569A4"/>
    <w:rsid w:val="0096381B"/>
    <w:rsid w:val="009648D1"/>
    <w:rsid w:val="00965237"/>
    <w:rsid w:val="009725B7"/>
    <w:rsid w:val="00972C14"/>
    <w:rsid w:val="0097327E"/>
    <w:rsid w:val="00973B47"/>
    <w:rsid w:val="00975453"/>
    <w:rsid w:val="0097654F"/>
    <w:rsid w:val="00980086"/>
    <w:rsid w:val="009835B5"/>
    <w:rsid w:val="009848F7"/>
    <w:rsid w:val="0098568B"/>
    <w:rsid w:val="00993340"/>
    <w:rsid w:val="00994251"/>
    <w:rsid w:val="009A0969"/>
    <w:rsid w:val="009A4206"/>
    <w:rsid w:val="009A45A3"/>
    <w:rsid w:val="009A62C6"/>
    <w:rsid w:val="009A6810"/>
    <w:rsid w:val="009B5DC9"/>
    <w:rsid w:val="009C3425"/>
    <w:rsid w:val="009C56BF"/>
    <w:rsid w:val="009D254B"/>
    <w:rsid w:val="009D67C1"/>
    <w:rsid w:val="009D6E5D"/>
    <w:rsid w:val="009D7306"/>
    <w:rsid w:val="009D75A6"/>
    <w:rsid w:val="009E662D"/>
    <w:rsid w:val="009F1C76"/>
    <w:rsid w:val="009F6C72"/>
    <w:rsid w:val="00A02CC1"/>
    <w:rsid w:val="00A04039"/>
    <w:rsid w:val="00A16E9B"/>
    <w:rsid w:val="00A21EFA"/>
    <w:rsid w:val="00A24235"/>
    <w:rsid w:val="00A2496A"/>
    <w:rsid w:val="00A2571D"/>
    <w:rsid w:val="00A40CE7"/>
    <w:rsid w:val="00A43707"/>
    <w:rsid w:val="00A45940"/>
    <w:rsid w:val="00A46589"/>
    <w:rsid w:val="00A63532"/>
    <w:rsid w:val="00A63AA5"/>
    <w:rsid w:val="00A65EBD"/>
    <w:rsid w:val="00A67A6E"/>
    <w:rsid w:val="00A7257E"/>
    <w:rsid w:val="00A7725A"/>
    <w:rsid w:val="00A808A6"/>
    <w:rsid w:val="00A84100"/>
    <w:rsid w:val="00A903F3"/>
    <w:rsid w:val="00A90A30"/>
    <w:rsid w:val="00A9265D"/>
    <w:rsid w:val="00A94C5B"/>
    <w:rsid w:val="00A9717C"/>
    <w:rsid w:val="00A973A8"/>
    <w:rsid w:val="00AA3652"/>
    <w:rsid w:val="00AA3D90"/>
    <w:rsid w:val="00AA7855"/>
    <w:rsid w:val="00AB1A2C"/>
    <w:rsid w:val="00AB6C9D"/>
    <w:rsid w:val="00AC29E2"/>
    <w:rsid w:val="00AC376B"/>
    <w:rsid w:val="00AC4433"/>
    <w:rsid w:val="00AC5BDE"/>
    <w:rsid w:val="00AC73B0"/>
    <w:rsid w:val="00AD4F7E"/>
    <w:rsid w:val="00AD7308"/>
    <w:rsid w:val="00AE0569"/>
    <w:rsid w:val="00AE0C45"/>
    <w:rsid w:val="00AE69FC"/>
    <w:rsid w:val="00AF0DA3"/>
    <w:rsid w:val="00B0084C"/>
    <w:rsid w:val="00B033BB"/>
    <w:rsid w:val="00B03878"/>
    <w:rsid w:val="00B06CCB"/>
    <w:rsid w:val="00B10E40"/>
    <w:rsid w:val="00B1162A"/>
    <w:rsid w:val="00B154F7"/>
    <w:rsid w:val="00B25C02"/>
    <w:rsid w:val="00B40421"/>
    <w:rsid w:val="00B41859"/>
    <w:rsid w:val="00B5061F"/>
    <w:rsid w:val="00B512DE"/>
    <w:rsid w:val="00B5199A"/>
    <w:rsid w:val="00B51E83"/>
    <w:rsid w:val="00B57055"/>
    <w:rsid w:val="00B60EAF"/>
    <w:rsid w:val="00B6106B"/>
    <w:rsid w:val="00B67648"/>
    <w:rsid w:val="00B71694"/>
    <w:rsid w:val="00B84A50"/>
    <w:rsid w:val="00B851D1"/>
    <w:rsid w:val="00B85D70"/>
    <w:rsid w:val="00B9295D"/>
    <w:rsid w:val="00BA141A"/>
    <w:rsid w:val="00BA16F4"/>
    <w:rsid w:val="00BA278C"/>
    <w:rsid w:val="00BA6764"/>
    <w:rsid w:val="00BA6E28"/>
    <w:rsid w:val="00BA7889"/>
    <w:rsid w:val="00BB0D00"/>
    <w:rsid w:val="00BB4347"/>
    <w:rsid w:val="00BC4177"/>
    <w:rsid w:val="00BC74B9"/>
    <w:rsid w:val="00BE2598"/>
    <w:rsid w:val="00BE2DDE"/>
    <w:rsid w:val="00BF1C49"/>
    <w:rsid w:val="00BF3031"/>
    <w:rsid w:val="00C06C43"/>
    <w:rsid w:val="00C11876"/>
    <w:rsid w:val="00C1417B"/>
    <w:rsid w:val="00C212CE"/>
    <w:rsid w:val="00C23477"/>
    <w:rsid w:val="00C26E2D"/>
    <w:rsid w:val="00C307FD"/>
    <w:rsid w:val="00C40392"/>
    <w:rsid w:val="00C419D0"/>
    <w:rsid w:val="00C434AC"/>
    <w:rsid w:val="00C44BF6"/>
    <w:rsid w:val="00C5047D"/>
    <w:rsid w:val="00C51E25"/>
    <w:rsid w:val="00C5543F"/>
    <w:rsid w:val="00C55682"/>
    <w:rsid w:val="00C63A01"/>
    <w:rsid w:val="00C6693A"/>
    <w:rsid w:val="00C67C95"/>
    <w:rsid w:val="00C71281"/>
    <w:rsid w:val="00C7515F"/>
    <w:rsid w:val="00C832D6"/>
    <w:rsid w:val="00C90D52"/>
    <w:rsid w:val="00C953EC"/>
    <w:rsid w:val="00C9566C"/>
    <w:rsid w:val="00CA0941"/>
    <w:rsid w:val="00CA6002"/>
    <w:rsid w:val="00CB04D3"/>
    <w:rsid w:val="00CB29BF"/>
    <w:rsid w:val="00CB2E88"/>
    <w:rsid w:val="00CB56C3"/>
    <w:rsid w:val="00CB5EF0"/>
    <w:rsid w:val="00CB5FEB"/>
    <w:rsid w:val="00CB73CC"/>
    <w:rsid w:val="00CC4623"/>
    <w:rsid w:val="00CD4F15"/>
    <w:rsid w:val="00CE0129"/>
    <w:rsid w:val="00CE277B"/>
    <w:rsid w:val="00CE6A03"/>
    <w:rsid w:val="00CF42E7"/>
    <w:rsid w:val="00CF5A32"/>
    <w:rsid w:val="00CF663B"/>
    <w:rsid w:val="00D01FDC"/>
    <w:rsid w:val="00D05D99"/>
    <w:rsid w:val="00D11956"/>
    <w:rsid w:val="00D11C02"/>
    <w:rsid w:val="00D24ADE"/>
    <w:rsid w:val="00D251C8"/>
    <w:rsid w:val="00D3498F"/>
    <w:rsid w:val="00D43F0D"/>
    <w:rsid w:val="00D46873"/>
    <w:rsid w:val="00D46B32"/>
    <w:rsid w:val="00D46DAA"/>
    <w:rsid w:val="00D55545"/>
    <w:rsid w:val="00D60396"/>
    <w:rsid w:val="00D60FE6"/>
    <w:rsid w:val="00D65B93"/>
    <w:rsid w:val="00D71D61"/>
    <w:rsid w:val="00D74659"/>
    <w:rsid w:val="00D76EC9"/>
    <w:rsid w:val="00D87DCE"/>
    <w:rsid w:val="00D94D89"/>
    <w:rsid w:val="00DA5005"/>
    <w:rsid w:val="00DA69AD"/>
    <w:rsid w:val="00DA7CD5"/>
    <w:rsid w:val="00DB13DE"/>
    <w:rsid w:val="00DB3909"/>
    <w:rsid w:val="00DB4061"/>
    <w:rsid w:val="00DB7DE5"/>
    <w:rsid w:val="00DC3CAE"/>
    <w:rsid w:val="00DD194E"/>
    <w:rsid w:val="00DD2515"/>
    <w:rsid w:val="00DD352D"/>
    <w:rsid w:val="00DD4BAD"/>
    <w:rsid w:val="00DE21F1"/>
    <w:rsid w:val="00DE6012"/>
    <w:rsid w:val="00DF1094"/>
    <w:rsid w:val="00DF114A"/>
    <w:rsid w:val="00DF1DDE"/>
    <w:rsid w:val="00DF1FC6"/>
    <w:rsid w:val="00DF3100"/>
    <w:rsid w:val="00E003C4"/>
    <w:rsid w:val="00E0410E"/>
    <w:rsid w:val="00E05796"/>
    <w:rsid w:val="00E06B4A"/>
    <w:rsid w:val="00E11252"/>
    <w:rsid w:val="00E11D1E"/>
    <w:rsid w:val="00E20E6C"/>
    <w:rsid w:val="00E264EE"/>
    <w:rsid w:val="00E268B5"/>
    <w:rsid w:val="00E27188"/>
    <w:rsid w:val="00E3076A"/>
    <w:rsid w:val="00E312D2"/>
    <w:rsid w:val="00E374E9"/>
    <w:rsid w:val="00E37592"/>
    <w:rsid w:val="00E4453E"/>
    <w:rsid w:val="00E5155C"/>
    <w:rsid w:val="00E55F89"/>
    <w:rsid w:val="00E564B0"/>
    <w:rsid w:val="00E64116"/>
    <w:rsid w:val="00E67F2E"/>
    <w:rsid w:val="00E70257"/>
    <w:rsid w:val="00E73034"/>
    <w:rsid w:val="00E7643D"/>
    <w:rsid w:val="00E83117"/>
    <w:rsid w:val="00E85A48"/>
    <w:rsid w:val="00E85E1A"/>
    <w:rsid w:val="00E952AB"/>
    <w:rsid w:val="00E95C7E"/>
    <w:rsid w:val="00E97596"/>
    <w:rsid w:val="00E979A6"/>
    <w:rsid w:val="00EA2FE7"/>
    <w:rsid w:val="00EA316B"/>
    <w:rsid w:val="00EA3E5A"/>
    <w:rsid w:val="00EA413C"/>
    <w:rsid w:val="00EA4CE5"/>
    <w:rsid w:val="00EA4D8C"/>
    <w:rsid w:val="00EB3BF9"/>
    <w:rsid w:val="00EB51B2"/>
    <w:rsid w:val="00EB51CE"/>
    <w:rsid w:val="00EB72BD"/>
    <w:rsid w:val="00EC3C49"/>
    <w:rsid w:val="00EC7077"/>
    <w:rsid w:val="00EC76DD"/>
    <w:rsid w:val="00ED7787"/>
    <w:rsid w:val="00EE22E1"/>
    <w:rsid w:val="00EE3AC8"/>
    <w:rsid w:val="00EE7440"/>
    <w:rsid w:val="00EF0F77"/>
    <w:rsid w:val="00EF29C5"/>
    <w:rsid w:val="00EF480A"/>
    <w:rsid w:val="00F12E5F"/>
    <w:rsid w:val="00F15312"/>
    <w:rsid w:val="00F179A3"/>
    <w:rsid w:val="00F246A0"/>
    <w:rsid w:val="00F246F9"/>
    <w:rsid w:val="00F24AF8"/>
    <w:rsid w:val="00F456DD"/>
    <w:rsid w:val="00F45A9A"/>
    <w:rsid w:val="00F718DB"/>
    <w:rsid w:val="00F73990"/>
    <w:rsid w:val="00F76183"/>
    <w:rsid w:val="00F82978"/>
    <w:rsid w:val="00F82C3E"/>
    <w:rsid w:val="00F85654"/>
    <w:rsid w:val="00F90DC8"/>
    <w:rsid w:val="00F91799"/>
    <w:rsid w:val="00F95710"/>
    <w:rsid w:val="00FB1467"/>
    <w:rsid w:val="00FB552B"/>
    <w:rsid w:val="00FC011E"/>
    <w:rsid w:val="00FC2AB5"/>
    <w:rsid w:val="00FD175C"/>
    <w:rsid w:val="00FD2901"/>
    <w:rsid w:val="00FD75C1"/>
    <w:rsid w:val="00FE0EDD"/>
    <w:rsid w:val="00FE23CC"/>
    <w:rsid w:val="00FE498F"/>
    <w:rsid w:val="00FE6104"/>
    <w:rsid w:val="00FE65F3"/>
    <w:rsid w:val="00FE7AAC"/>
    <w:rsid w:val="00FF4856"/>
    <w:rsid w:val="00FF71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D1827"/>
  <w15:chartTrackingRefBased/>
  <w15:docId w15:val="{EE5CD0D2-17FF-4CB9-967B-32D34561B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01EED"/>
    <w:pPr>
      <w:spacing w:after="0" w:line="260" w:lineRule="exact"/>
    </w:pPr>
    <w:rPr>
      <w:rFonts w:ascii="Arial" w:eastAsia="Times New Roman" w:hAnsi="Arial" w:cs="Times New Roman"/>
      <w:sz w:val="20"/>
      <w:szCs w:val="24"/>
    </w:rPr>
  </w:style>
  <w:style w:type="paragraph" w:styleId="Naslov1">
    <w:name w:val="heading 1"/>
    <w:aliases w:val="NASLOV"/>
    <w:basedOn w:val="Navaden"/>
    <w:next w:val="Navaden"/>
    <w:link w:val="Naslov1Znak"/>
    <w:autoRedefine/>
    <w:qFormat/>
    <w:rsid w:val="00201EED"/>
    <w:pPr>
      <w:keepNext/>
      <w:spacing w:before="240" w:after="60"/>
      <w:outlineLvl w:val="0"/>
    </w:pPr>
    <w:rPr>
      <w:b/>
      <w:kern w:val="32"/>
      <w:sz w:val="28"/>
      <w:szCs w:val="32"/>
      <w:lang w:eastAsia="sl-SI"/>
    </w:rPr>
  </w:style>
  <w:style w:type="paragraph" w:styleId="Naslov2">
    <w:name w:val="heading 2"/>
    <w:basedOn w:val="Navaden"/>
    <w:next w:val="Navaden"/>
    <w:link w:val="Naslov2Znak"/>
    <w:unhideWhenUsed/>
    <w:qFormat/>
    <w:rsid w:val="00201EE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201EED"/>
    <w:pPr>
      <w:keepNext/>
      <w:keepLines/>
      <w:spacing w:before="40"/>
      <w:outlineLvl w:val="2"/>
    </w:pPr>
    <w:rPr>
      <w:rFonts w:asciiTheme="majorHAnsi" w:eastAsiaTheme="majorEastAsia" w:hAnsiTheme="majorHAnsi" w:cstheme="majorBidi"/>
      <w:color w:val="1F3763" w:themeColor="accent1" w:themeShade="7F"/>
      <w:sz w:val="24"/>
    </w:rPr>
  </w:style>
  <w:style w:type="paragraph" w:styleId="Naslov4">
    <w:name w:val="heading 4"/>
    <w:aliases w:val="Grafika"/>
    <w:basedOn w:val="Navaden"/>
    <w:next w:val="Odstavek"/>
    <w:link w:val="Naslov4Znak"/>
    <w:qFormat/>
    <w:rsid w:val="00201EED"/>
    <w:pPr>
      <w:framePr w:vSpace="425" w:wrap="notBeside" w:vAnchor="text" w:hAnchor="page" w:xAlign="center" w:y="1"/>
      <w:spacing w:before="100" w:beforeAutospacing="1" w:after="100" w:afterAutospacing="1" w:line="240" w:lineRule="auto"/>
      <w:jc w:val="center"/>
      <w:outlineLvl w:val="3"/>
    </w:pPr>
    <w:rPr>
      <w:rFonts w:cs="Arial"/>
      <w:bCs/>
      <w:color w:val="000000"/>
      <w:sz w:val="22"/>
      <w:szCs w:val="27"/>
      <w:lang w:eastAsia="sl-SI"/>
    </w:rPr>
  </w:style>
  <w:style w:type="paragraph" w:styleId="Naslov7">
    <w:name w:val="heading 7"/>
    <w:basedOn w:val="Navaden"/>
    <w:next w:val="Navaden"/>
    <w:link w:val="Naslov7Znak"/>
    <w:qFormat/>
    <w:rsid w:val="00031AD4"/>
    <w:pPr>
      <w:spacing w:before="240" w:after="60" w:line="260" w:lineRule="atLeast"/>
      <w:outlineLvl w:val="6"/>
    </w:pPr>
    <w:rPr>
      <w:rFonts w:ascii="Calibri" w:hAnsi="Calibri"/>
      <w:sz w:val="24"/>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201EED"/>
    <w:rPr>
      <w:rFonts w:ascii="Arial" w:eastAsia="Times New Roman" w:hAnsi="Arial" w:cs="Times New Roman"/>
      <w:b/>
      <w:kern w:val="32"/>
      <w:sz w:val="28"/>
      <w:szCs w:val="32"/>
      <w:lang w:eastAsia="sl-SI"/>
    </w:rPr>
  </w:style>
  <w:style w:type="character" w:customStyle="1" w:styleId="Naslov2Znak">
    <w:name w:val="Naslov 2 Znak"/>
    <w:basedOn w:val="Privzetapisavaodstavka"/>
    <w:link w:val="Naslov2"/>
    <w:rsid w:val="00201EED"/>
    <w:rPr>
      <w:rFonts w:asciiTheme="majorHAnsi" w:eastAsiaTheme="majorEastAsia" w:hAnsiTheme="majorHAnsi" w:cstheme="majorBidi"/>
      <w:color w:val="2F5496" w:themeColor="accent1" w:themeShade="BF"/>
      <w:sz w:val="26"/>
      <w:szCs w:val="26"/>
    </w:rPr>
  </w:style>
  <w:style w:type="character" w:customStyle="1" w:styleId="Naslov3Znak">
    <w:name w:val="Naslov 3 Znak"/>
    <w:basedOn w:val="Privzetapisavaodstavka"/>
    <w:link w:val="Naslov3"/>
    <w:uiPriority w:val="9"/>
    <w:rsid w:val="00201EED"/>
    <w:rPr>
      <w:rFonts w:asciiTheme="majorHAnsi" w:eastAsiaTheme="majorEastAsia" w:hAnsiTheme="majorHAnsi" w:cstheme="majorBidi"/>
      <w:color w:val="1F3763" w:themeColor="accent1" w:themeShade="7F"/>
      <w:sz w:val="24"/>
      <w:szCs w:val="24"/>
    </w:rPr>
  </w:style>
  <w:style w:type="character" w:customStyle="1" w:styleId="Naslov4Znak">
    <w:name w:val="Naslov 4 Znak"/>
    <w:aliases w:val="Grafika Znak"/>
    <w:basedOn w:val="Privzetapisavaodstavka"/>
    <w:link w:val="Naslov4"/>
    <w:rsid w:val="00201EED"/>
    <w:rPr>
      <w:rFonts w:ascii="Arial" w:eastAsia="Times New Roman" w:hAnsi="Arial" w:cs="Arial"/>
      <w:bCs/>
      <w:color w:val="000000"/>
      <w:szCs w:val="27"/>
      <w:lang w:eastAsia="sl-SI"/>
    </w:rPr>
  </w:style>
  <w:style w:type="paragraph" w:styleId="Glava">
    <w:name w:val="header"/>
    <w:basedOn w:val="Navaden"/>
    <w:link w:val="GlavaZnak"/>
    <w:rsid w:val="00201EED"/>
    <w:pPr>
      <w:tabs>
        <w:tab w:val="center" w:pos="4320"/>
        <w:tab w:val="right" w:pos="8640"/>
      </w:tabs>
    </w:pPr>
  </w:style>
  <w:style w:type="character" w:customStyle="1" w:styleId="GlavaZnak">
    <w:name w:val="Glava Znak"/>
    <w:basedOn w:val="Privzetapisavaodstavka"/>
    <w:link w:val="Glava"/>
    <w:rsid w:val="00201EED"/>
    <w:rPr>
      <w:rFonts w:ascii="Arial" w:eastAsia="Times New Roman" w:hAnsi="Arial" w:cs="Times New Roman"/>
      <w:sz w:val="20"/>
      <w:szCs w:val="24"/>
    </w:rPr>
  </w:style>
  <w:style w:type="paragraph" w:styleId="Noga">
    <w:name w:val="footer"/>
    <w:basedOn w:val="Navaden"/>
    <w:link w:val="NogaZnak"/>
    <w:uiPriority w:val="99"/>
    <w:rsid w:val="00201EED"/>
    <w:pPr>
      <w:tabs>
        <w:tab w:val="center" w:pos="4320"/>
        <w:tab w:val="right" w:pos="8640"/>
      </w:tabs>
    </w:pPr>
  </w:style>
  <w:style w:type="character" w:customStyle="1" w:styleId="NogaZnak">
    <w:name w:val="Noga Znak"/>
    <w:basedOn w:val="Privzetapisavaodstavka"/>
    <w:link w:val="Noga"/>
    <w:uiPriority w:val="99"/>
    <w:rsid w:val="00201EED"/>
    <w:rPr>
      <w:rFonts w:ascii="Arial" w:eastAsia="Times New Roman" w:hAnsi="Arial" w:cs="Times New Roman"/>
      <w:sz w:val="20"/>
      <w:szCs w:val="24"/>
    </w:rPr>
  </w:style>
  <w:style w:type="character" w:styleId="Hiperpovezava">
    <w:name w:val="Hyperlink"/>
    <w:uiPriority w:val="99"/>
    <w:rsid w:val="00201EED"/>
    <w:rPr>
      <w:color w:val="0000FF"/>
      <w:u w:val="single"/>
    </w:rPr>
  </w:style>
  <w:style w:type="paragraph" w:customStyle="1" w:styleId="Naslovpredpisa">
    <w:name w:val="Naslov_predpisa"/>
    <w:basedOn w:val="Navaden"/>
    <w:link w:val="NaslovpredpisaZnak"/>
    <w:qFormat/>
    <w:rsid w:val="00201EED"/>
    <w:pPr>
      <w:suppressAutoHyphens/>
      <w:overflowPunct w:val="0"/>
      <w:autoSpaceDE w:val="0"/>
      <w:autoSpaceDN w:val="0"/>
      <w:adjustRightInd w:val="0"/>
      <w:spacing w:before="120" w:after="160" w:line="200" w:lineRule="exact"/>
      <w:jc w:val="center"/>
      <w:textAlignment w:val="baseline"/>
    </w:pPr>
    <w:rPr>
      <w:b/>
      <w:sz w:val="22"/>
      <w:szCs w:val="22"/>
    </w:rPr>
  </w:style>
  <w:style w:type="character" w:customStyle="1" w:styleId="NaslovpredpisaZnak">
    <w:name w:val="Naslov_predpisa Znak"/>
    <w:link w:val="Naslovpredpisa"/>
    <w:rsid w:val="00201EED"/>
    <w:rPr>
      <w:rFonts w:ascii="Arial" w:eastAsia="Times New Roman" w:hAnsi="Arial" w:cs="Times New Roman"/>
      <w:b/>
    </w:rPr>
  </w:style>
  <w:style w:type="paragraph" w:customStyle="1" w:styleId="Poglavje">
    <w:name w:val="Poglavje"/>
    <w:basedOn w:val="Navaden"/>
    <w:qFormat/>
    <w:rsid w:val="00201EED"/>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eotevilenodstavek">
    <w:name w:val="Neoštevilčen odstavek"/>
    <w:basedOn w:val="Navaden"/>
    <w:link w:val="NeotevilenodstavekZnak"/>
    <w:qFormat/>
    <w:rsid w:val="00201EED"/>
    <w:pPr>
      <w:overflowPunct w:val="0"/>
      <w:autoSpaceDE w:val="0"/>
      <w:autoSpaceDN w:val="0"/>
      <w:adjustRightInd w:val="0"/>
      <w:spacing w:before="60" w:after="60" w:line="200" w:lineRule="exact"/>
      <w:jc w:val="both"/>
      <w:textAlignment w:val="baseline"/>
    </w:pPr>
    <w:rPr>
      <w:sz w:val="22"/>
      <w:szCs w:val="22"/>
    </w:rPr>
  </w:style>
  <w:style w:type="character" w:customStyle="1" w:styleId="NeotevilenodstavekZnak">
    <w:name w:val="Neoštevilčen odstavek Znak"/>
    <w:link w:val="Neotevilenodstavek"/>
    <w:rsid w:val="00201EED"/>
    <w:rPr>
      <w:rFonts w:ascii="Arial" w:eastAsia="Times New Roman" w:hAnsi="Arial" w:cs="Times New Roman"/>
    </w:rPr>
  </w:style>
  <w:style w:type="paragraph" w:customStyle="1" w:styleId="Oddelek">
    <w:name w:val="Oddelek"/>
    <w:basedOn w:val="Navaden"/>
    <w:link w:val="OddelekZnak1"/>
    <w:qFormat/>
    <w:rsid w:val="00201EED"/>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b/>
      <w:sz w:val="22"/>
      <w:szCs w:val="22"/>
    </w:rPr>
  </w:style>
  <w:style w:type="character" w:customStyle="1" w:styleId="OddelekZnak1">
    <w:name w:val="Oddelek Znak1"/>
    <w:link w:val="Oddelek"/>
    <w:rsid w:val="00201EED"/>
    <w:rPr>
      <w:rFonts w:ascii="Arial" w:eastAsia="Times New Roman" w:hAnsi="Arial" w:cs="Times New Roman"/>
      <w:b/>
    </w:rPr>
  </w:style>
  <w:style w:type="paragraph" w:styleId="Odstavekseznama">
    <w:name w:val="List Paragraph"/>
    <w:aliases w:val="numbered list,za tekst,Označevanje,List Paragraph2,K1,Table of contents numbered,Elenco num ARGEA,body,Odsek zoznamu2,Tabela - prazna vrstica,List Paragraph compact,Normal bullet 2,Paragraphe de liste 2,Reference list,Bullet list,List L"/>
    <w:basedOn w:val="Navaden"/>
    <w:link w:val="OdstavekseznamaZnak"/>
    <w:uiPriority w:val="34"/>
    <w:qFormat/>
    <w:rsid w:val="00201EED"/>
    <w:pPr>
      <w:ind w:left="720"/>
      <w:contextualSpacing/>
    </w:pPr>
  </w:style>
  <w:style w:type="character" w:customStyle="1" w:styleId="OdstavekseznamaZnak">
    <w:name w:val="Odstavek seznama Znak"/>
    <w:aliases w:val="numbered list Znak,za tekst Znak,Označevanje Znak,List Paragraph2 Znak,K1 Znak,Table of contents numbered Znak,Elenco num ARGEA Znak,body Znak,Odsek zoznamu2 Znak,Tabela - prazna vrstica Znak,List Paragraph compact Znak,List L Znak"/>
    <w:link w:val="Odstavekseznama"/>
    <w:uiPriority w:val="34"/>
    <w:qFormat/>
    <w:locked/>
    <w:rsid w:val="00201EED"/>
    <w:rPr>
      <w:rFonts w:ascii="Arial" w:eastAsia="Times New Roman" w:hAnsi="Arial" w:cs="Times New Roman"/>
      <w:sz w:val="20"/>
      <w:szCs w:val="24"/>
    </w:rPr>
  </w:style>
  <w:style w:type="paragraph" w:customStyle="1" w:styleId="odstavek0">
    <w:name w:val="odstavek"/>
    <w:basedOn w:val="Navaden"/>
    <w:rsid w:val="00201EED"/>
    <w:pPr>
      <w:spacing w:before="100" w:beforeAutospacing="1" w:after="100" w:afterAutospacing="1" w:line="240" w:lineRule="auto"/>
    </w:pPr>
    <w:rPr>
      <w:rFonts w:ascii="Times New Roman" w:hAnsi="Times New Roman"/>
      <w:sz w:val="24"/>
      <w:lang w:eastAsia="sl-SI"/>
    </w:rPr>
  </w:style>
  <w:style w:type="paragraph" w:customStyle="1" w:styleId="Odsek">
    <w:name w:val="Odsek"/>
    <w:basedOn w:val="Oddelek"/>
    <w:link w:val="OdsekZnak"/>
    <w:qFormat/>
    <w:rsid w:val="00201EED"/>
    <w:pPr>
      <w:numPr>
        <w:numId w:val="9"/>
      </w:numPr>
      <w:ind w:left="0" w:firstLine="0"/>
    </w:pPr>
    <w:rPr>
      <w:rFonts w:cs="Arial"/>
    </w:rPr>
  </w:style>
  <w:style w:type="character" w:customStyle="1" w:styleId="OdsekZnak">
    <w:name w:val="Odsek Znak"/>
    <w:basedOn w:val="OddelekZnak1"/>
    <w:link w:val="Odsek"/>
    <w:rsid w:val="00201EED"/>
    <w:rPr>
      <w:rFonts w:ascii="Arial" w:eastAsia="Times New Roman" w:hAnsi="Arial" w:cs="Arial"/>
      <w:b/>
    </w:rPr>
  </w:style>
  <w:style w:type="paragraph" w:customStyle="1" w:styleId="alineazaodstavkom0">
    <w:name w:val="alineazaodstavkom"/>
    <w:basedOn w:val="Navaden"/>
    <w:rsid w:val="00201EED"/>
    <w:pPr>
      <w:spacing w:before="100" w:beforeAutospacing="1" w:after="100" w:afterAutospacing="1" w:line="240" w:lineRule="auto"/>
    </w:pPr>
    <w:rPr>
      <w:rFonts w:ascii="Times New Roman" w:hAnsi="Times New Roman"/>
      <w:sz w:val="24"/>
      <w:lang w:eastAsia="sl-SI"/>
    </w:rPr>
  </w:style>
  <w:style w:type="paragraph" w:customStyle="1" w:styleId="len">
    <w:name w:val="Člen"/>
    <w:basedOn w:val="Navaden"/>
    <w:link w:val="lenZnak"/>
    <w:qFormat/>
    <w:rsid w:val="00201EED"/>
    <w:pPr>
      <w:suppressAutoHyphens/>
      <w:overflowPunct w:val="0"/>
      <w:autoSpaceDE w:val="0"/>
      <w:autoSpaceDN w:val="0"/>
      <w:adjustRightInd w:val="0"/>
      <w:spacing w:before="480" w:line="240" w:lineRule="auto"/>
      <w:jc w:val="center"/>
      <w:textAlignment w:val="baseline"/>
    </w:pPr>
    <w:rPr>
      <w:b/>
      <w:sz w:val="22"/>
      <w:szCs w:val="22"/>
    </w:rPr>
  </w:style>
  <w:style w:type="character" w:customStyle="1" w:styleId="lenZnak">
    <w:name w:val="Člen Znak"/>
    <w:link w:val="len"/>
    <w:rsid w:val="00201EED"/>
    <w:rPr>
      <w:rFonts w:ascii="Arial" w:eastAsia="Times New Roman" w:hAnsi="Arial" w:cs="Times New Roman"/>
      <w:b/>
    </w:rPr>
  </w:style>
  <w:style w:type="paragraph" w:customStyle="1" w:styleId="Odstavek">
    <w:name w:val="Odstavek"/>
    <w:basedOn w:val="Navaden"/>
    <w:link w:val="OdstavekZnak"/>
    <w:qFormat/>
    <w:rsid w:val="00201EED"/>
    <w:pPr>
      <w:overflowPunct w:val="0"/>
      <w:autoSpaceDE w:val="0"/>
      <w:autoSpaceDN w:val="0"/>
      <w:adjustRightInd w:val="0"/>
      <w:spacing w:before="240" w:line="240" w:lineRule="auto"/>
      <w:ind w:firstLine="1021"/>
      <w:jc w:val="both"/>
      <w:textAlignment w:val="baseline"/>
    </w:pPr>
    <w:rPr>
      <w:sz w:val="22"/>
      <w:szCs w:val="22"/>
    </w:rPr>
  </w:style>
  <w:style w:type="character" w:customStyle="1" w:styleId="OdstavekZnak">
    <w:name w:val="Odstavek Znak"/>
    <w:link w:val="Odstavek"/>
    <w:rsid w:val="00201EED"/>
    <w:rPr>
      <w:rFonts w:ascii="Arial" w:eastAsia="Times New Roman" w:hAnsi="Arial" w:cs="Times New Roman"/>
    </w:rPr>
  </w:style>
  <w:style w:type="paragraph" w:customStyle="1" w:styleId="Alineazaodstavkom">
    <w:name w:val="Alinea za odstavkom"/>
    <w:basedOn w:val="Navaden"/>
    <w:link w:val="AlineazaodstavkomZnak"/>
    <w:qFormat/>
    <w:rsid w:val="00201EED"/>
    <w:pPr>
      <w:numPr>
        <w:numId w:val="10"/>
      </w:numPr>
      <w:spacing w:line="240" w:lineRule="auto"/>
      <w:jc w:val="both"/>
    </w:pPr>
    <w:rPr>
      <w:rFonts w:cs="Arial"/>
      <w:sz w:val="22"/>
      <w:szCs w:val="22"/>
      <w:lang w:eastAsia="sl-SI"/>
    </w:rPr>
  </w:style>
  <w:style w:type="character" w:customStyle="1" w:styleId="AlineazaodstavkomZnak">
    <w:name w:val="Alinea za odstavkom Znak"/>
    <w:link w:val="Alineazaodstavkom"/>
    <w:rsid w:val="00201EED"/>
    <w:rPr>
      <w:rFonts w:ascii="Arial" w:eastAsia="Times New Roman" w:hAnsi="Arial" w:cs="Arial"/>
      <w:lang w:eastAsia="sl-SI"/>
    </w:rPr>
  </w:style>
  <w:style w:type="paragraph" w:customStyle="1" w:styleId="CM25">
    <w:name w:val="CM25"/>
    <w:basedOn w:val="Navaden"/>
    <w:next w:val="Navaden"/>
    <w:rsid w:val="00201EED"/>
    <w:pPr>
      <w:widowControl w:val="0"/>
      <w:autoSpaceDE w:val="0"/>
      <w:autoSpaceDN w:val="0"/>
      <w:adjustRightInd w:val="0"/>
      <w:spacing w:line="240" w:lineRule="auto"/>
    </w:pPr>
    <w:rPr>
      <w:rFonts w:ascii="Franklin-Gothic-Book" w:hAnsi="Franklin-Gothic-Book" w:cs="Franklin-Gothic-Book"/>
      <w:sz w:val="24"/>
      <w:lang w:eastAsia="sl-SI"/>
    </w:rPr>
  </w:style>
  <w:style w:type="paragraph" w:styleId="Sprotnaopomba-besedilo">
    <w:name w:val="footnote text"/>
    <w:aliases w:val="Sprotna opomba-besedilo,Char Char,Char Char Char Char,Char Char Char,Sprotna opomba - besedilo Znak1,Sprotna opomba - besedilo Znak Znak2,Sprotna opomba - besedilo Znak1 Znak Znak1,Sprotna opomba - besedilo Znak1 Znak Znak Znak"/>
    <w:basedOn w:val="Navaden"/>
    <w:link w:val="Sprotnaopomba-besediloZnak"/>
    <w:qFormat/>
    <w:rsid w:val="00201EED"/>
    <w:pPr>
      <w:spacing w:line="240" w:lineRule="auto"/>
    </w:pPr>
    <w:rPr>
      <w:rFonts w:ascii="Times New Roman" w:hAnsi="Times New Roman"/>
      <w:szCs w:val="20"/>
      <w:lang w:eastAsia="sl-SI"/>
    </w:rPr>
  </w:style>
  <w:style w:type="character" w:customStyle="1" w:styleId="Sprotnaopomba-besediloZnak">
    <w:name w:val="Sprotna opomba - besedilo Znak"/>
    <w:aliases w:val="Sprotna opomba-besedilo Znak,Char Char Znak,Char Char Char Char Znak,Char Char Char Znak,Sprotna opomba - besedilo Znak1 Znak,Sprotna opomba - besedilo Znak Znak2 Znak,Sprotna opomba - besedilo Znak1 Znak Znak1 Znak"/>
    <w:basedOn w:val="Privzetapisavaodstavka"/>
    <w:link w:val="Sprotnaopomba-besedilo"/>
    <w:rsid w:val="00201EED"/>
    <w:rPr>
      <w:rFonts w:ascii="Times New Roman" w:eastAsia="Times New Roman" w:hAnsi="Times New Roman" w:cs="Times New Roman"/>
      <w:sz w:val="20"/>
      <w:szCs w:val="20"/>
      <w:lang w:eastAsia="sl-SI"/>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basedOn w:val="Privzetapisavaodstavka"/>
    <w:qFormat/>
    <w:rsid w:val="00201EED"/>
    <w:rPr>
      <w:vertAlign w:val="superscript"/>
    </w:rPr>
  </w:style>
  <w:style w:type="paragraph" w:customStyle="1" w:styleId="Preglednica">
    <w:name w:val="Preglednica"/>
    <w:basedOn w:val="Navaden"/>
    <w:autoRedefine/>
    <w:rsid w:val="00201EED"/>
    <w:pPr>
      <w:spacing w:line="240" w:lineRule="auto"/>
      <w:ind w:left="1701" w:hanging="1701"/>
    </w:pPr>
    <w:rPr>
      <w:rFonts w:asciiTheme="minorHAnsi" w:hAnsiTheme="minorHAnsi" w:cstheme="minorHAnsi"/>
      <w:bCs/>
      <w:sz w:val="22"/>
      <w:szCs w:val="22"/>
      <w:lang w:eastAsia="de-DE"/>
    </w:rPr>
  </w:style>
  <w:style w:type="character" w:customStyle="1" w:styleId="hps">
    <w:name w:val="hps"/>
    <w:basedOn w:val="Privzetapisavaodstavka"/>
    <w:rsid w:val="00201EED"/>
  </w:style>
  <w:style w:type="character" w:customStyle="1" w:styleId="longtext">
    <w:name w:val="long_text"/>
    <w:basedOn w:val="Privzetapisavaodstavka"/>
    <w:rsid w:val="00201EED"/>
  </w:style>
  <w:style w:type="character" w:customStyle="1" w:styleId="shorttext">
    <w:name w:val="short_text"/>
    <w:basedOn w:val="Privzetapisavaodstavka"/>
    <w:rsid w:val="00201EED"/>
  </w:style>
  <w:style w:type="character" w:customStyle="1" w:styleId="hpsatn">
    <w:name w:val="hps atn"/>
    <w:basedOn w:val="Privzetapisavaodstavka"/>
    <w:rsid w:val="00201EED"/>
  </w:style>
  <w:style w:type="paragraph" w:customStyle="1" w:styleId="Alinejazarkovnotoko">
    <w:name w:val="Alineja za črkovno točko"/>
    <w:basedOn w:val="Alineazatevilnotoko"/>
    <w:link w:val="AlinejazarkovnotokoZnak"/>
    <w:qFormat/>
    <w:rsid w:val="00201EED"/>
  </w:style>
  <w:style w:type="paragraph" w:customStyle="1" w:styleId="Vrstapredpisa">
    <w:name w:val="Vrsta predpisa"/>
    <w:basedOn w:val="Navaden"/>
    <w:link w:val="VrstapredpisaZnak"/>
    <w:qFormat/>
    <w:rsid w:val="00201EED"/>
    <w:pPr>
      <w:suppressAutoHyphens/>
      <w:overflowPunct w:val="0"/>
      <w:autoSpaceDE w:val="0"/>
      <w:autoSpaceDN w:val="0"/>
      <w:adjustRightInd w:val="0"/>
      <w:spacing w:before="480" w:line="240" w:lineRule="auto"/>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201EED"/>
    <w:rPr>
      <w:rFonts w:ascii="Arial" w:eastAsia="Times New Roman" w:hAnsi="Arial" w:cs="Arial"/>
      <w:b/>
      <w:bCs/>
      <w:color w:val="000000"/>
      <w:spacing w:val="40"/>
      <w:lang w:eastAsia="sl-SI"/>
    </w:rPr>
  </w:style>
  <w:style w:type="paragraph" w:customStyle="1" w:styleId="tevilnatoka111">
    <w:name w:val="Številčna točka 1.1.1"/>
    <w:basedOn w:val="Navaden"/>
    <w:qFormat/>
    <w:rsid w:val="00201EED"/>
    <w:pPr>
      <w:widowControl w:val="0"/>
      <w:numPr>
        <w:ilvl w:val="2"/>
        <w:numId w:val="23"/>
      </w:numPr>
      <w:overflowPunct w:val="0"/>
      <w:autoSpaceDE w:val="0"/>
      <w:autoSpaceDN w:val="0"/>
      <w:adjustRightInd w:val="0"/>
      <w:spacing w:line="240" w:lineRule="auto"/>
      <w:jc w:val="both"/>
      <w:textAlignment w:val="baseline"/>
    </w:pPr>
    <w:rPr>
      <w:sz w:val="22"/>
      <w:szCs w:val="16"/>
      <w:lang w:eastAsia="sl-SI"/>
    </w:rPr>
  </w:style>
  <w:style w:type="paragraph" w:customStyle="1" w:styleId="Pravnapodlaga">
    <w:name w:val="Pravna podlaga"/>
    <w:basedOn w:val="Odstavek"/>
    <w:link w:val="PravnapodlagaZnak"/>
    <w:qFormat/>
    <w:rsid w:val="00201EED"/>
    <w:pPr>
      <w:spacing w:before="480"/>
    </w:pPr>
    <w:rPr>
      <w:rFonts w:cs="Arial"/>
      <w:lang w:eastAsia="sl-SI"/>
    </w:rPr>
  </w:style>
  <w:style w:type="character" w:customStyle="1" w:styleId="AlinejazarkovnotokoZnak">
    <w:name w:val="Alineja za črkovno točko Znak"/>
    <w:basedOn w:val="AlineazatevilnotokoZnak"/>
    <w:link w:val="Alinejazarkovnotoko"/>
    <w:rsid w:val="00201EED"/>
    <w:rPr>
      <w:rFonts w:ascii="Arial" w:eastAsia="Times New Roman" w:hAnsi="Arial" w:cs="Arial"/>
      <w:lang w:eastAsia="sl-SI"/>
    </w:rPr>
  </w:style>
  <w:style w:type="paragraph" w:customStyle="1" w:styleId="rkovnatokazatevilnotokoa2">
    <w:name w:val="Črkovna točka za številčno točko (a)"/>
    <w:basedOn w:val="rkovnatokazatevilnotoko"/>
    <w:rsid w:val="00201EED"/>
    <w:pPr>
      <w:numPr>
        <w:numId w:val="15"/>
      </w:numPr>
      <w:tabs>
        <w:tab w:val="clear" w:pos="782"/>
      </w:tabs>
      <w:ind w:left="720" w:hanging="360"/>
    </w:pPr>
  </w:style>
  <w:style w:type="paragraph" w:customStyle="1" w:styleId="Prehodneinkoncnedolocbe">
    <w:name w:val="Prehodne in koncne dolocbe"/>
    <w:basedOn w:val="Navaden"/>
    <w:rsid w:val="00201EED"/>
    <w:pPr>
      <w:overflowPunct w:val="0"/>
      <w:autoSpaceDE w:val="0"/>
      <w:autoSpaceDN w:val="0"/>
      <w:adjustRightInd w:val="0"/>
      <w:spacing w:before="400" w:after="600" w:line="240" w:lineRule="auto"/>
      <w:jc w:val="both"/>
      <w:textAlignment w:val="baseline"/>
    </w:pPr>
    <w:rPr>
      <w:b/>
      <w:sz w:val="22"/>
      <w:szCs w:val="16"/>
      <w:lang w:eastAsia="sl-SI"/>
    </w:rPr>
  </w:style>
  <w:style w:type="paragraph" w:styleId="Besedilooblaka">
    <w:name w:val="Balloon Text"/>
    <w:basedOn w:val="Navaden"/>
    <w:link w:val="BesedilooblakaZnak"/>
    <w:unhideWhenUsed/>
    <w:rsid w:val="00201EED"/>
    <w:pPr>
      <w:overflowPunct w:val="0"/>
      <w:autoSpaceDE w:val="0"/>
      <w:autoSpaceDN w:val="0"/>
      <w:adjustRightInd w:val="0"/>
      <w:spacing w:line="240" w:lineRule="auto"/>
      <w:jc w:val="both"/>
      <w:textAlignment w:val="baseline"/>
    </w:pPr>
    <w:rPr>
      <w:rFonts w:ascii="Tahoma" w:hAnsi="Tahoma" w:cs="Tahoma"/>
      <w:sz w:val="16"/>
      <w:szCs w:val="16"/>
      <w:lang w:eastAsia="sl-SI"/>
    </w:rPr>
  </w:style>
  <w:style w:type="character" w:customStyle="1" w:styleId="BesedilooblakaZnak">
    <w:name w:val="Besedilo oblačka Znak"/>
    <w:basedOn w:val="Privzetapisavaodstavka"/>
    <w:link w:val="Besedilooblaka"/>
    <w:rsid w:val="00201EED"/>
    <w:rPr>
      <w:rFonts w:ascii="Tahoma" w:eastAsia="Times New Roman" w:hAnsi="Tahoma" w:cs="Tahoma"/>
      <w:sz w:val="16"/>
      <w:szCs w:val="16"/>
      <w:lang w:eastAsia="sl-SI"/>
    </w:rPr>
  </w:style>
  <w:style w:type="paragraph" w:customStyle="1" w:styleId="Del">
    <w:name w:val="Del"/>
    <w:basedOn w:val="Poglavje"/>
    <w:link w:val="DelZnak"/>
    <w:qFormat/>
    <w:rsid w:val="00201EED"/>
    <w:pPr>
      <w:spacing w:before="480" w:after="0" w:line="240" w:lineRule="auto"/>
      <w:outlineLvl w:val="9"/>
    </w:pPr>
    <w:rPr>
      <w:b w:val="0"/>
    </w:rPr>
  </w:style>
  <w:style w:type="paragraph" w:customStyle="1" w:styleId="Naslovnadlenom">
    <w:name w:val="Naslov nad členom"/>
    <w:basedOn w:val="Navaden"/>
    <w:link w:val="NaslovnadlenomZnak"/>
    <w:qFormat/>
    <w:rsid w:val="00201EED"/>
    <w:pPr>
      <w:overflowPunct w:val="0"/>
      <w:autoSpaceDE w:val="0"/>
      <w:autoSpaceDN w:val="0"/>
      <w:adjustRightInd w:val="0"/>
      <w:spacing w:before="480" w:line="240" w:lineRule="auto"/>
      <w:jc w:val="center"/>
      <w:textAlignment w:val="baseline"/>
    </w:pPr>
    <w:rPr>
      <w:rFonts w:cs="Arial"/>
      <w:b/>
      <w:sz w:val="22"/>
      <w:szCs w:val="22"/>
      <w:lang w:eastAsia="sl-SI"/>
    </w:rPr>
  </w:style>
  <w:style w:type="character" w:customStyle="1" w:styleId="DelZnak">
    <w:name w:val="Del Znak"/>
    <w:link w:val="Del"/>
    <w:rsid w:val="00201EED"/>
    <w:rPr>
      <w:rFonts w:ascii="Arial" w:eastAsia="Times New Roman" w:hAnsi="Arial" w:cs="Arial"/>
      <w:lang w:eastAsia="sl-SI"/>
    </w:rPr>
  </w:style>
  <w:style w:type="character" w:customStyle="1" w:styleId="NaslovnadlenomZnak">
    <w:name w:val="Naslov nad členom Znak"/>
    <w:link w:val="Naslovnadlenom"/>
    <w:rsid w:val="00201EED"/>
    <w:rPr>
      <w:rFonts w:ascii="Arial" w:eastAsia="Times New Roman" w:hAnsi="Arial" w:cs="Arial"/>
      <w:b/>
      <w:lang w:eastAsia="sl-SI"/>
    </w:rPr>
  </w:style>
  <w:style w:type="paragraph" w:customStyle="1" w:styleId="Nazivpodpisnika">
    <w:name w:val="Naziv podpisnika"/>
    <w:basedOn w:val="Navaden"/>
    <w:link w:val="NazivpodpisnikaZnak"/>
    <w:rsid w:val="00201EED"/>
    <w:pPr>
      <w:overflowPunct w:val="0"/>
      <w:autoSpaceDE w:val="0"/>
      <w:autoSpaceDN w:val="0"/>
      <w:adjustRightInd w:val="0"/>
      <w:spacing w:line="240" w:lineRule="auto"/>
      <w:ind w:left="5670"/>
      <w:jc w:val="center"/>
      <w:textAlignment w:val="baseline"/>
    </w:pPr>
    <w:rPr>
      <w:rFonts w:cs="Arial"/>
      <w:sz w:val="22"/>
      <w:szCs w:val="22"/>
      <w:lang w:eastAsia="sl-SI"/>
    </w:rPr>
  </w:style>
  <w:style w:type="character" w:customStyle="1" w:styleId="NazivpodpisnikaZnak">
    <w:name w:val="Naziv podpisnika Znak"/>
    <w:link w:val="Nazivpodpisnika"/>
    <w:rsid w:val="00201EED"/>
    <w:rPr>
      <w:rFonts w:ascii="Arial" w:eastAsia="Times New Roman" w:hAnsi="Arial" w:cs="Arial"/>
      <w:lang w:eastAsia="sl-SI"/>
    </w:rPr>
  </w:style>
  <w:style w:type="paragraph" w:customStyle="1" w:styleId="rkovnatokazaodstavkom">
    <w:name w:val="Črkovna točka_za odstavkom"/>
    <w:basedOn w:val="Navaden"/>
    <w:link w:val="rkovnatokazaodstavkomZnak"/>
    <w:qFormat/>
    <w:rsid w:val="00201EED"/>
    <w:pPr>
      <w:numPr>
        <w:numId w:val="20"/>
      </w:numPr>
      <w:overflowPunct w:val="0"/>
      <w:autoSpaceDE w:val="0"/>
      <w:autoSpaceDN w:val="0"/>
      <w:adjustRightInd w:val="0"/>
      <w:spacing w:line="240" w:lineRule="auto"/>
      <w:contextualSpacing/>
      <w:jc w:val="both"/>
      <w:textAlignment w:val="baseline"/>
    </w:pPr>
    <w:rPr>
      <w:rFonts w:cs="Arial"/>
      <w:sz w:val="22"/>
      <w:szCs w:val="22"/>
      <w:lang w:eastAsia="sl-SI"/>
    </w:rPr>
  </w:style>
  <w:style w:type="paragraph" w:customStyle="1" w:styleId="Alineazatevilnotoko">
    <w:name w:val="Alinea za številčno točko"/>
    <w:basedOn w:val="Alineazaodstavkom"/>
    <w:link w:val="AlineazatevilnotokoZnak"/>
    <w:qFormat/>
    <w:rsid w:val="00201EED"/>
    <w:pPr>
      <w:numPr>
        <w:numId w:val="0"/>
      </w:numPr>
      <w:tabs>
        <w:tab w:val="left" w:pos="567"/>
      </w:tabs>
      <w:ind w:left="567" w:hanging="142"/>
    </w:pPr>
  </w:style>
  <w:style w:type="character" w:customStyle="1" w:styleId="rkovnatokazaodstavkomZnak">
    <w:name w:val="Črkovna točka_za odstavkom Znak"/>
    <w:link w:val="rkovnatokazaodstavkom"/>
    <w:rsid w:val="00201EED"/>
    <w:rPr>
      <w:rFonts w:ascii="Arial" w:eastAsia="Times New Roman" w:hAnsi="Arial" w:cs="Arial"/>
      <w:lang w:eastAsia="sl-SI"/>
    </w:rPr>
  </w:style>
  <w:style w:type="paragraph" w:customStyle="1" w:styleId="tevilnatoka">
    <w:name w:val="Številčna točka"/>
    <w:basedOn w:val="Navaden"/>
    <w:link w:val="tevilnatokaZnak"/>
    <w:qFormat/>
    <w:rsid w:val="00201EED"/>
    <w:pPr>
      <w:numPr>
        <w:numId w:val="23"/>
      </w:numPr>
      <w:spacing w:line="240" w:lineRule="auto"/>
      <w:jc w:val="both"/>
    </w:pPr>
    <w:rPr>
      <w:rFonts w:cs="Arial"/>
      <w:sz w:val="22"/>
      <w:szCs w:val="22"/>
      <w:lang w:eastAsia="sl-SI"/>
    </w:rPr>
  </w:style>
  <w:style w:type="character" w:customStyle="1" w:styleId="AlineazatevilnotokoZnak">
    <w:name w:val="Alinea za številčno točko Znak"/>
    <w:basedOn w:val="rkovnatokazaodstavkomZnak"/>
    <w:link w:val="Alineazatevilnotoko"/>
    <w:rsid w:val="00201EED"/>
    <w:rPr>
      <w:rFonts w:ascii="Arial" w:eastAsia="Times New Roman" w:hAnsi="Arial" w:cs="Arial"/>
      <w:lang w:eastAsia="sl-SI"/>
    </w:rPr>
  </w:style>
  <w:style w:type="paragraph" w:customStyle="1" w:styleId="rkovnatokazatevilnotoko">
    <w:name w:val="Črkovna točka za številčno točko"/>
    <w:link w:val="rkovnatokazatevilnotokoZnak"/>
    <w:qFormat/>
    <w:rsid w:val="00201EED"/>
    <w:pPr>
      <w:numPr>
        <w:numId w:val="16"/>
      </w:numPr>
      <w:spacing w:after="0" w:line="240" w:lineRule="auto"/>
      <w:jc w:val="both"/>
    </w:pPr>
    <w:rPr>
      <w:rFonts w:ascii="Arial" w:eastAsia="Times New Roman" w:hAnsi="Arial" w:cs="Arial"/>
      <w:lang w:eastAsia="sl-SI"/>
    </w:rPr>
  </w:style>
  <w:style w:type="character" w:customStyle="1" w:styleId="tevilnatokaZnak">
    <w:name w:val="Številčna točka Znak"/>
    <w:basedOn w:val="OdstavekZnak"/>
    <w:link w:val="tevilnatoka"/>
    <w:rsid w:val="00201EED"/>
    <w:rPr>
      <w:rFonts w:ascii="Arial" w:eastAsia="Times New Roman" w:hAnsi="Arial" w:cs="Arial"/>
      <w:lang w:eastAsia="sl-SI"/>
    </w:rPr>
  </w:style>
  <w:style w:type="character" w:customStyle="1" w:styleId="rkovnatokazatevilnotokoZnak">
    <w:name w:val="Črkovna točka za številčno točko Znak"/>
    <w:link w:val="rkovnatokazatevilnotoko"/>
    <w:rsid w:val="00201EED"/>
    <w:rPr>
      <w:rFonts w:ascii="Arial" w:eastAsia="Times New Roman" w:hAnsi="Arial" w:cs="Arial"/>
      <w:lang w:eastAsia="sl-SI"/>
    </w:rPr>
  </w:style>
  <w:style w:type="paragraph" w:customStyle="1" w:styleId="tevilkanakoncupredpisa">
    <w:name w:val="Številka na koncu predpisa"/>
    <w:basedOn w:val="Datumsprejetja"/>
    <w:link w:val="tevilkanakoncupredpisaZnak"/>
    <w:qFormat/>
    <w:rsid w:val="00201EED"/>
    <w:pPr>
      <w:spacing w:before="480"/>
    </w:pPr>
  </w:style>
  <w:style w:type="paragraph" w:customStyle="1" w:styleId="Datumsprejetja">
    <w:name w:val="Datum sprejetja"/>
    <w:basedOn w:val="Navaden"/>
    <w:link w:val="DatumsprejetjaZnak"/>
    <w:qFormat/>
    <w:rsid w:val="00201EED"/>
    <w:pPr>
      <w:overflowPunct w:val="0"/>
      <w:autoSpaceDE w:val="0"/>
      <w:autoSpaceDN w:val="0"/>
      <w:adjustRightInd w:val="0"/>
      <w:spacing w:line="240" w:lineRule="auto"/>
      <w:jc w:val="both"/>
      <w:textAlignment w:val="baseline"/>
    </w:pPr>
    <w:rPr>
      <w:rFonts w:cs="Arial"/>
      <w:snapToGrid w:val="0"/>
      <w:color w:val="000000"/>
      <w:sz w:val="22"/>
      <w:szCs w:val="22"/>
      <w:lang w:eastAsia="sl-SI"/>
    </w:rPr>
  </w:style>
  <w:style w:type="character" w:customStyle="1" w:styleId="tevilkanakoncupredpisaZnak">
    <w:name w:val="Številka na koncu predpisa Znak"/>
    <w:link w:val="tevilkanakoncupredpisa"/>
    <w:rsid w:val="00201EED"/>
    <w:rPr>
      <w:rFonts w:ascii="Arial" w:eastAsia="Times New Roman" w:hAnsi="Arial" w:cs="Arial"/>
      <w:snapToGrid w:val="0"/>
      <w:color w:val="000000"/>
      <w:lang w:eastAsia="sl-SI"/>
    </w:rPr>
  </w:style>
  <w:style w:type="paragraph" w:customStyle="1" w:styleId="Podpisnik">
    <w:name w:val="Podpisnik"/>
    <w:basedOn w:val="Navaden"/>
    <w:link w:val="PodpisnikZnak"/>
    <w:qFormat/>
    <w:rsid w:val="00201EED"/>
    <w:pPr>
      <w:overflowPunct w:val="0"/>
      <w:autoSpaceDE w:val="0"/>
      <w:autoSpaceDN w:val="0"/>
      <w:adjustRightInd w:val="0"/>
      <w:spacing w:line="240" w:lineRule="auto"/>
      <w:ind w:left="5670"/>
      <w:jc w:val="center"/>
      <w:textAlignment w:val="baseline"/>
    </w:pPr>
    <w:rPr>
      <w:rFonts w:cs="Arial"/>
      <w:sz w:val="22"/>
      <w:szCs w:val="22"/>
      <w:lang w:eastAsia="sl-SI"/>
    </w:rPr>
  </w:style>
  <w:style w:type="character" w:customStyle="1" w:styleId="DatumsprejetjaZnak">
    <w:name w:val="Datum sprejetja Znak"/>
    <w:link w:val="Datumsprejetja"/>
    <w:rsid w:val="00201EED"/>
    <w:rPr>
      <w:rFonts w:ascii="Arial" w:eastAsia="Times New Roman" w:hAnsi="Arial" w:cs="Arial"/>
      <w:snapToGrid w:val="0"/>
      <w:color w:val="000000"/>
      <w:lang w:eastAsia="sl-SI"/>
    </w:rPr>
  </w:style>
  <w:style w:type="character" w:customStyle="1" w:styleId="PodpisnikZnak">
    <w:name w:val="Podpisnik Znak"/>
    <w:basedOn w:val="NazivpodpisnikaZnak"/>
    <w:link w:val="Podpisnik"/>
    <w:rsid w:val="00201EED"/>
    <w:rPr>
      <w:rFonts w:ascii="Arial" w:eastAsia="Times New Roman" w:hAnsi="Arial" w:cs="Arial"/>
      <w:lang w:eastAsia="sl-SI"/>
    </w:rPr>
  </w:style>
  <w:style w:type="paragraph" w:customStyle="1" w:styleId="lennaslov">
    <w:name w:val="Člen_naslov"/>
    <w:basedOn w:val="len"/>
    <w:qFormat/>
    <w:rsid w:val="00201EED"/>
    <w:pPr>
      <w:spacing w:before="0"/>
    </w:pPr>
    <w:rPr>
      <w:rFonts w:cs="Arial"/>
      <w:lang w:eastAsia="sl-SI"/>
    </w:rPr>
  </w:style>
  <w:style w:type="character" w:customStyle="1" w:styleId="PravnapodlagaZnak">
    <w:name w:val="Pravna podlaga Znak"/>
    <w:basedOn w:val="OdstavekZnak"/>
    <w:link w:val="Pravnapodlaga"/>
    <w:rsid w:val="00201EED"/>
    <w:rPr>
      <w:rFonts w:ascii="Arial" w:eastAsia="Times New Roman" w:hAnsi="Arial" w:cs="Arial"/>
      <w:lang w:eastAsia="sl-SI"/>
    </w:rPr>
  </w:style>
  <w:style w:type="paragraph" w:customStyle="1" w:styleId="Pododdelek">
    <w:name w:val="Pododdelek"/>
    <w:basedOn w:val="Navaden"/>
    <w:link w:val="PododdelekZnak"/>
    <w:qFormat/>
    <w:rsid w:val="00201EED"/>
    <w:pPr>
      <w:tabs>
        <w:tab w:val="left" w:pos="540"/>
        <w:tab w:val="left" w:pos="900"/>
      </w:tabs>
      <w:overflowPunct w:val="0"/>
      <w:autoSpaceDE w:val="0"/>
      <w:autoSpaceDN w:val="0"/>
      <w:adjustRightInd w:val="0"/>
      <w:spacing w:before="480" w:line="240" w:lineRule="auto"/>
      <w:jc w:val="center"/>
      <w:textAlignment w:val="baseline"/>
    </w:pPr>
    <w:rPr>
      <w:rFonts w:cs="Arial"/>
      <w:sz w:val="22"/>
      <w:szCs w:val="22"/>
      <w:lang w:eastAsia="sl-SI"/>
    </w:rPr>
  </w:style>
  <w:style w:type="character" w:customStyle="1" w:styleId="PododdelekZnak">
    <w:name w:val="Pododdelek Znak"/>
    <w:link w:val="Pododdelek"/>
    <w:rsid w:val="00201EED"/>
    <w:rPr>
      <w:rFonts w:ascii="Arial" w:eastAsia="Times New Roman" w:hAnsi="Arial" w:cs="Arial"/>
      <w:lang w:eastAsia="sl-SI"/>
    </w:rPr>
  </w:style>
  <w:style w:type="paragraph" w:customStyle="1" w:styleId="EVA">
    <w:name w:val="EVA"/>
    <w:basedOn w:val="Navaden"/>
    <w:link w:val="EVAZnak"/>
    <w:qFormat/>
    <w:rsid w:val="00201EED"/>
    <w:pPr>
      <w:overflowPunct w:val="0"/>
      <w:autoSpaceDE w:val="0"/>
      <w:autoSpaceDN w:val="0"/>
      <w:adjustRightInd w:val="0"/>
      <w:spacing w:line="240" w:lineRule="auto"/>
      <w:jc w:val="both"/>
      <w:textAlignment w:val="baseline"/>
    </w:pPr>
    <w:rPr>
      <w:rFonts w:cs="Arial"/>
      <w:sz w:val="22"/>
      <w:szCs w:val="22"/>
      <w:lang w:eastAsia="sl-SI"/>
    </w:rPr>
  </w:style>
  <w:style w:type="paragraph" w:styleId="Navadensplet">
    <w:name w:val="Normal (Web)"/>
    <w:basedOn w:val="Navaden"/>
    <w:uiPriority w:val="99"/>
    <w:unhideWhenUsed/>
    <w:rsid w:val="00201EED"/>
    <w:pPr>
      <w:spacing w:after="161" w:line="240" w:lineRule="auto"/>
      <w:jc w:val="both"/>
    </w:pPr>
    <w:rPr>
      <w:rFonts w:ascii="Times New Roman" w:hAnsi="Times New Roman"/>
      <w:color w:val="333333"/>
      <w:sz w:val="14"/>
      <w:szCs w:val="14"/>
      <w:lang w:eastAsia="sl-SI"/>
    </w:rPr>
  </w:style>
  <w:style w:type="character" w:customStyle="1" w:styleId="EVAZnak">
    <w:name w:val="EVA Znak"/>
    <w:link w:val="EVA"/>
    <w:rsid w:val="00201EED"/>
    <w:rPr>
      <w:rFonts w:ascii="Arial" w:eastAsia="Times New Roman" w:hAnsi="Arial" w:cs="Arial"/>
      <w:lang w:eastAsia="sl-SI"/>
    </w:rPr>
  </w:style>
  <w:style w:type="character" w:customStyle="1" w:styleId="Komentar-besediloZnak">
    <w:name w:val="Komentar - besedilo Znak"/>
    <w:rsid w:val="00201EED"/>
    <w:rPr>
      <w:rFonts w:ascii="Arial" w:eastAsia="Times New Roman" w:hAnsi="Arial" w:cs="Times New Roman"/>
      <w:sz w:val="20"/>
      <w:szCs w:val="20"/>
    </w:rPr>
  </w:style>
  <w:style w:type="paragraph" w:customStyle="1" w:styleId="Imeorgana">
    <w:name w:val="Ime organa"/>
    <w:basedOn w:val="Navaden"/>
    <w:link w:val="ImeorganaZnak"/>
    <w:qFormat/>
    <w:rsid w:val="00201EED"/>
    <w:pPr>
      <w:overflowPunct w:val="0"/>
      <w:autoSpaceDE w:val="0"/>
      <w:autoSpaceDN w:val="0"/>
      <w:adjustRightInd w:val="0"/>
      <w:spacing w:before="480" w:line="240" w:lineRule="auto"/>
      <w:ind w:left="5670"/>
      <w:jc w:val="center"/>
      <w:textAlignment w:val="baseline"/>
    </w:pPr>
    <w:rPr>
      <w:rFonts w:cs="Arial"/>
      <w:sz w:val="22"/>
      <w:szCs w:val="22"/>
      <w:lang w:eastAsia="sl-SI"/>
    </w:rPr>
  </w:style>
  <w:style w:type="paragraph" w:customStyle="1" w:styleId="esegmenth4">
    <w:name w:val="esegment_h4"/>
    <w:basedOn w:val="Navaden"/>
    <w:rsid w:val="00201EED"/>
    <w:pPr>
      <w:spacing w:before="100" w:beforeAutospacing="1" w:after="100" w:afterAutospacing="1" w:line="240" w:lineRule="auto"/>
    </w:pPr>
    <w:rPr>
      <w:rFonts w:ascii="Times New Roman" w:hAnsi="Times New Roman"/>
      <w:sz w:val="24"/>
      <w:lang w:eastAsia="sl-SI"/>
    </w:rPr>
  </w:style>
  <w:style w:type="paragraph" w:customStyle="1" w:styleId="Opozorilo">
    <w:name w:val="Opozorilo"/>
    <w:basedOn w:val="Navaden"/>
    <w:link w:val="OpozoriloZnak"/>
    <w:qFormat/>
    <w:rsid w:val="00201EED"/>
    <w:pPr>
      <w:overflowPunct w:val="0"/>
      <w:autoSpaceDE w:val="0"/>
      <w:autoSpaceDN w:val="0"/>
      <w:adjustRightInd w:val="0"/>
      <w:spacing w:before="480" w:line="240" w:lineRule="auto"/>
      <w:jc w:val="both"/>
      <w:textAlignment w:val="baseline"/>
    </w:pPr>
    <w:rPr>
      <w:rFonts w:cs="Arial"/>
      <w:color w:val="808080"/>
      <w:sz w:val="22"/>
      <w:szCs w:val="22"/>
      <w:lang w:eastAsia="sl-SI"/>
    </w:rPr>
  </w:style>
  <w:style w:type="character" w:customStyle="1" w:styleId="OpozoriloZnak">
    <w:name w:val="Opozorilo Znak"/>
    <w:link w:val="Opozorilo"/>
    <w:rsid w:val="00201EED"/>
    <w:rPr>
      <w:rFonts w:ascii="Arial" w:eastAsia="Times New Roman" w:hAnsi="Arial" w:cs="Arial"/>
      <w:color w:val="808080"/>
      <w:lang w:eastAsia="sl-SI"/>
    </w:rPr>
  </w:style>
  <w:style w:type="paragraph" w:customStyle="1" w:styleId="lennovele">
    <w:name w:val="Člen_novele"/>
    <w:basedOn w:val="len"/>
    <w:link w:val="lennoveleZnak"/>
    <w:qFormat/>
    <w:rsid w:val="00201EED"/>
    <w:rPr>
      <w:rFonts w:cs="Arial"/>
      <w:b w:val="0"/>
      <w:lang w:eastAsia="sl-SI"/>
    </w:rPr>
  </w:style>
  <w:style w:type="paragraph" w:customStyle="1" w:styleId="Priloga">
    <w:name w:val="Priloga"/>
    <w:basedOn w:val="Navaden"/>
    <w:link w:val="PrilogaZnak"/>
    <w:qFormat/>
    <w:rsid w:val="00201EED"/>
    <w:pPr>
      <w:overflowPunct w:val="0"/>
      <w:autoSpaceDE w:val="0"/>
      <w:autoSpaceDN w:val="0"/>
      <w:adjustRightInd w:val="0"/>
      <w:spacing w:before="380" w:after="60" w:line="200" w:lineRule="exact"/>
      <w:jc w:val="both"/>
      <w:textAlignment w:val="baseline"/>
    </w:pPr>
    <w:rPr>
      <w:rFonts w:cs="Arial"/>
      <w:sz w:val="22"/>
      <w:szCs w:val="17"/>
      <w:lang w:eastAsia="sl-SI"/>
    </w:rPr>
  </w:style>
  <w:style w:type="character" w:customStyle="1" w:styleId="lennoveleZnak">
    <w:name w:val="Člen_novele Znak"/>
    <w:basedOn w:val="lenZnak"/>
    <w:link w:val="lennovele"/>
    <w:rsid w:val="00201EED"/>
    <w:rPr>
      <w:rFonts w:ascii="Arial" w:eastAsia="Times New Roman" w:hAnsi="Arial" w:cs="Arial"/>
      <w:b w:val="0"/>
      <w:lang w:eastAsia="sl-SI"/>
    </w:rPr>
  </w:style>
  <w:style w:type="character" w:customStyle="1" w:styleId="PrilogaZnak">
    <w:name w:val="Priloga Znak"/>
    <w:link w:val="Priloga"/>
    <w:rsid w:val="00201EED"/>
    <w:rPr>
      <w:rFonts w:ascii="Arial" w:eastAsia="Times New Roman" w:hAnsi="Arial" w:cs="Arial"/>
      <w:szCs w:val="17"/>
      <w:lang w:eastAsia="sl-SI"/>
    </w:rPr>
  </w:style>
  <w:style w:type="paragraph" w:customStyle="1" w:styleId="rta">
    <w:name w:val="Črta"/>
    <w:basedOn w:val="Navaden"/>
    <w:link w:val="rtaZnak"/>
    <w:qFormat/>
    <w:rsid w:val="00201EED"/>
    <w:pPr>
      <w:overflowPunct w:val="0"/>
      <w:autoSpaceDE w:val="0"/>
      <w:autoSpaceDN w:val="0"/>
      <w:adjustRightInd w:val="0"/>
      <w:spacing w:before="360" w:line="240" w:lineRule="auto"/>
      <w:jc w:val="center"/>
      <w:textAlignment w:val="baseline"/>
    </w:pPr>
    <w:rPr>
      <w:rFonts w:cs="Arial"/>
      <w:sz w:val="22"/>
      <w:szCs w:val="22"/>
      <w:lang w:eastAsia="sl-SI"/>
    </w:rPr>
  </w:style>
  <w:style w:type="paragraph" w:customStyle="1" w:styleId="NPB">
    <w:name w:val="NPB"/>
    <w:basedOn w:val="Vrstapredpisa"/>
    <w:qFormat/>
    <w:rsid w:val="00201EED"/>
    <w:rPr>
      <w:spacing w:val="0"/>
    </w:rPr>
  </w:style>
  <w:style w:type="character" w:customStyle="1" w:styleId="rtaZnak">
    <w:name w:val="Črta Znak"/>
    <w:link w:val="rta"/>
    <w:rsid w:val="00201EED"/>
    <w:rPr>
      <w:rFonts w:ascii="Arial" w:eastAsia="Times New Roman" w:hAnsi="Arial" w:cs="Arial"/>
      <w:lang w:eastAsia="sl-SI"/>
    </w:rPr>
  </w:style>
  <w:style w:type="paragraph" w:customStyle="1" w:styleId="Zamaknjenadolobaprvinivo">
    <w:name w:val="Zamaknjena določba_prvi nivo"/>
    <w:basedOn w:val="Alineazaodstavkom"/>
    <w:link w:val="ZamaknjenadolobaprvinivoZnak"/>
    <w:qFormat/>
    <w:rsid w:val="00201EED"/>
    <w:pPr>
      <w:numPr>
        <w:numId w:val="0"/>
      </w:numPr>
    </w:pPr>
  </w:style>
  <w:style w:type="paragraph" w:customStyle="1" w:styleId="Zamaknjenadolobadruginivo">
    <w:name w:val="Zamaknjena določba_drugi nivo"/>
    <w:basedOn w:val="rkovnatokazatevilnotoko"/>
    <w:link w:val="ZamaknjenadolobadruginivoZnak"/>
    <w:qFormat/>
    <w:rsid w:val="00201EED"/>
    <w:pPr>
      <w:numPr>
        <w:numId w:val="0"/>
      </w:numPr>
      <w:ind w:left="425"/>
    </w:pPr>
  </w:style>
  <w:style w:type="character" w:customStyle="1" w:styleId="ZamaknjenadolobaprvinivoZnak">
    <w:name w:val="Zamaknjena določba_prvi nivo Znak"/>
    <w:basedOn w:val="OdstavekZnak"/>
    <w:link w:val="Zamaknjenadolobaprvinivo"/>
    <w:rsid w:val="00201EED"/>
    <w:rPr>
      <w:rFonts w:ascii="Arial" w:eastAsia="Times New Roman" w:hAnsi="Arial" w:cs="Arial"/>
      <w:lang w:eastAsia="sl-SI"/>
    </w:rPr>
  </w:style>
  <w:style w:type="character" w:customStyle="1" w:styleId="ZamaknjenadolobadruginivoZnak">
    <w:name w:val="Zamaknjena določba_drugi nivo Znak"/>
    <w:link w:val="Zamaknjenadolobadruginivo"/>
    <w:rsid w:val="00201EED"/>
    <w:rPr>
      <w:rFonts w:ascii="Arial" w:eastAsia="Times New Roman" w:hAnsi="Arial" w:cs="Arial"/>
      <w:lang w:eastAsia="sl-SI"/>
    </w:rPr>
  </w:style>
  <w:style w:type="paragraph" w:customStyle="1" w:styleId="Alineazapodtoko">
    <w:name w:val="Alinea za podtočko"/>
    <w:basedOn w:val="Alineazaodstavkom"/>
    <w:link w:val="AlineazapodtokoZnak"/>
    <w:qFormat/>
    <w:rsid w:val="00201EED"/>
    <w:pPr>
      <w:numPr>
        <w:numId w:val="0"/>
      </w:numPr>
      <w:tabs>
        <w:tab w:val="left" w:pos="794"/>
      </w:tabs>
      <w:ind w:left="794" w:hanging="227"/>
    </w:pPr>
  </w:style>
  <w:style w:type="paragraph" w:customStyle="1" w:styleId="Zamakanjenadolobatretjinivo">
    <w:name w:val="Zamakanjena določba_tretji nivo"/>
    <w:basedOn w:val="Zamaknjenadolobadruginivo"/>
    <w:link w:val="ZamakanjenadolobatretjinivoZnak"/>
    <w:qFormat/>
    <w:rsid w:val="00201EED"/>
    <w:pPr>
      <w:ind w:left="993"/>
    </w:pPr>
  </w:style>
  <w:style w:type="character" w:customStyle="1" w:styleId="AlineazapodtokoZnak">
    <w:name w:val="Alinea za podtočko Znak"/>
    <w:link w:val="Alineazapodtoko"/>
    <w:rsid w:val="00201EED"/>
    <w:rPr>
      <w:rFonts w:ascii="Arial" w:eastAsia="Times New Roman" w:hAnsi="Arial" w:cs="Arial"/>
      <w:lang w:eastAsia="sl-SI"/>
    </w:rPr>
  </w:style>
  <w:style w:type="numbering" w:customStyle="1" w:styleId="Alinejazaodstavkom">
    <w:name w:val="Alineja za odstavkom"/>
    <w:rsid w:val="00201EED"/>
    <w:pPr>
      <w:numPr>
        <w:numId w:val="12"/>
      </w:numPr>
    </w:pPr>
  </w:style>
  <w:style w:type="character" w:customStyle="1" w:styleId="ZamakanjenadolobatretjinivoZnak">
    <w:name w:val="Zamakanjena določba_tretji nivo Znak"/>
    <w:basedOn w:val="ZamaknjenadolobadruginivoZnak"/>
    <w:link w:val="Zamakanjenadolobatretjinivo"/>
    <w:rsid w:val="00201EED"/>
    <w:rPr>
      <w:rFonts w:ascii="Arial" w:eastAsia="Times New Roman" w:hAnsi="Arial" w:cs="Arial"/>
      <w:lang w:eastAsia="sl-SI"/>
    </w:rPr>
  </w:style>
  <w:style w:type="character" w:customStyle="1" w:styleId="ImeorganaZnak">
    <w:name w:val="Ime organa Znak"/>
    <w:link w:val="Imeorgana"/>
    <w:rsid w:val="00201EED"/>
    <w:rPr>
      <w:rFonts w:ascii="Arial" w:eastAsia="Times New Roman" w:hAnsi="Arial" w:cs="Arial"/>
      <w:lang w:eastAsia="sl-SI"/>
    </w:rPr>
  </w:style>
  <w:style w:type="paragraph" w:customStyle="1" w:styleId="rkovnatokazaodstavkoma">
    <w:name w:val="Črkovna točka za odstavkom (a)"/>
    <w:link w:val="rkovnatokazaodstavkomaZnak"/>
    <w:qFormat/>
    <w:rsid w:val="00201EED"/>
    <w:pPr>
      <w:numPr>
        <w:numId w:val="13"/>
      </w:numPr>
      <w:spacing w:after="0" w:line="240" w:lineRule="auto"/>
      <w:jc w:val="both"/>
    </w:pPr>
    <w:rPr>
      <w:rFonts w:ascii="Arial" w:eastAsia="Times New Roman" w:hAnsi="Arial" w:cs="Times New Roman"/>
      <w:szCs w:val="16"/>
      <w:lang w:eastAsia="sl-SI"/>
    </w:rPr>
  </w:style>
  <w:style w:type="paragraph" w:customStyle="1" w:styleId="rkovnatokazaodstavkomA2">
    <w:name w:val="Črkovna točka za odstavkom A."/>
    <w:basedOn w:val="Navaden"/>
    <w:rsid w:val="00201EED"/>
    <w:pPr>
      <w:numPr>
        <w:numId w:val="14"/>
      </w:numPr>
      <w:overflowPunct w:val="0"/>
      <w:autoSpaceDE w:val="0"/>
      <w:autoSpaceDN w:val="0"/>
      <w:adjustRightInd w:val="0"/>
      <w:spacing w:line="240" w:lineRule="auto"/>
      <w:jc w:val="both"/>
      <w:textAlignment w:val="baseline"/>
    </w:pPr>
    <w:rPr>
      <w:sz w:val="22"/>
      <w:szCs w:val="16"/>
      <w:lang w:eastAsia="sl-SI"/>
    </w:rPr>
  </w:style>
  <w:style w:type="character" w:customStyle="1" w:styleId="rkovnatokazaodstavkomaZnak">
    <w:name w:val="Črkovna točka za odstavkom (a) Znak"/>
    <w:link w:val="rkovnatokazaodstavkoma"/>
    <w:rsid w:val="00201EED"/>
    <w:rPr>
      <w:rFonts w:ascii="Arial" w:eastAsia="Times New Roman" w:hAnsi="Arial" w:cs="Times New Roman"/>
      <w:szCs w:val="16"/>
      <w:lang w:eastAsia="sl-SI"/>
    </w:rPr>
  </w:style>
  <w:style w:type="paragraph" w:customStyle="1" w:styleId="lennaslovnovele">
    <w:name w:val="Člen naslov novele"/>
    <w:basedOn w:val="lennaslov"/>
    <w:rsid w:val="00201EED"/>
    <w:rPr>
      <w:b w:val="0"/>
    </w:rPr>
  </w:style>
  <w:style w:type="paragraph" w:customStyle="1" w:styleId="rkovnatokazaodstavkoma1">
    <w:name w:val="Črkovna točka za odstavkom a."/>
    <w:rsid w:val="00201EED"/>
    <w:pPr>
      <w:numPr>
        <w:numId w:val="19"/>
      </w:numPr>
      <w:spacing w:after="0" w:line="240" w:lineRule="auto"/>
      <w:jc w:val="both"/>
    </w:pPr>
    <w:rPr>
      <w:rFonts w:ascii="Arial" w:eastAsia="Times New Roman" w:hAnsi="Arial" w:cs="Arial"/>
      <w:lang w:eastAsia="sl-SI"/>
    </w:rPr>
  </w:style>
  <w:style w:type="paragraph" w:customStyle="1" w:styleId="rkovnatokazatevilnotokoa">
    <w:name w:val="Črkovna točka za številčno točko a."/>
    <w:rsid w:val="00201EED"/>
    <w:pPr>
      <w:numPr>
        <w:numId w:val="17"/>
      </w:numPr>
      <w:tabs>
        <w:tab w:val="left" w:pos="782"/>
      </w:tabs>
      <w:spacing w:after="0" w:line="240" w:lineRule="auto"/>
      <w:ind w:left="782" w:hanging="357"/>
      <w:jc w:val="both"/>
    </w:pPr>
    <w:rPr>
      <w:rFonts w:ascii="Arial" w:eastAsia="Times New Roman" w:hAnsi="Arial" w:cs="Times New Roman"/>
      <w:szCs w:val="16"/>
      <w:lang w:eastAsia="sl-SI"/>
    </w:rPr>
  </w:style>
  <w:style w:type="paragraph" w:customStyle="1" w:styleId="Rimskatevilnatoka">
    <w:name w:val="Rimska številčna točka"/>
    <w:basedOn w:val="Navaden"/>
    <w:rsid w:val="00201EED"/>
    <w:pPr>
      <w:numPr>
        <w:numId w:val="18"/>
      </w:numPr>
      <w:overflowPunct w:val="0"/>
      <w:autoSpaceDE w:val="0"/>
      <w:autoSpaceDN w:val="0"/>
      <w:adjustRightInd w:val="0"/>
      <w:spacing w:line="240" w:lineRule="auto"/>
      <w:jc w:val="both"/>
      <w:textAlignment w:val="baseline"/>
    </w:pPr>
    <w:rPr>
      <w:sz w:val="22"/>
      <w:szCs w:val="16"/>
      <w:lang w:eastAsia="sl-SI"/>
    </w:rPr>
  </w:style>
  <w:style w:type="paragraph" w:customStyle="1" w:styleId="rkovnatokazaodstavkomi">
    <w:name w:val="Črkovna točka za odstavkom (i)"/>
    <w:basedOn w:val="Alineazaodstavkom"/>
    <w:link w:val="rkovnatokazaodstavkomiZnak"/>
    <w:rsid w:val="00201EED"/>
    <w:pPr>
      <w:numPr>
        <w:numId w:val="22"/>
      </w:numPr>
    </w:pPr>
  </w:style>
  <w:style w:type="paragraph" w:customStyle="1" w:styleId="tevilnatoka11Nova">
    <w:name w:val="Številčna točka 1.1 Nova"/>
    <w:basedOn w:val="tevilnatoka"/>
    <w:link w:val="tevilnatoka11NovaZnak"/>
    <w:qFormat/>
    <w:rsid w:val="00201EED"/>
    <w:pPr>
      <w:numPr>
        <w:ilvl w:val="1"/>
      </w:numPr>
    </w:pPr>
  </w:style>
  <w:style w:type="character" w:customStyle="1" w:styleId="Neuvrsceno">
    <w:name w:val="Neuvrsceno"/>
    <w:rsid w:val="00201EED"/>
    <w:rPr>
      <w:bdr w:val="none" w:sz="0" w:space="0" w:color="auto"/>
      <w:shd w:val="clear" w:color="auto" w:fill="FFFF00"/>
    </w:rPr>
  </w:style>
  <w:style w:type="character" w:customStyle="1" w:styleId="tevilnatoka11NovaZnak">
    <w:name w:val="Številčna točka 1.1 Nova Znak"/>
    <w:basedOn w:val="tevilnatokaZnak"/>
    <w:link w:val="tevilnatoka11Nova"/>
    <w:rsid w:val="00201EED"/>
    <w:rPr>
      <w:rFonts w:ascii="Arial" w:eastAsia="Times New Roman" w:hAnsi="Arial" w:cs="Arial"/>
      <w:lang w:eastAsia="sl-SI"/>
    </w:rPr>
  </w:style>
  <w:style w:type="paragraph" w:customStyle="1" w:styleId="rkovnatokazatevilnotokoi">
    <w:name w:val="Črkovna točka za številčno točko (i)"/>
    <w:rsid w:val="00201EED"/>
    <w:pPr>
      <w:numPr>
        <w:numId w:val="21"/>
      </w:numPr>
      <w:spacing w:after="0" w:line="240" w:lineRule="auto"/>
    </w:pPr>
    <w:rPr>
      <w:rFonts w:ascii="Arial" w:eastAsia="Times New Roman" w:hAnsi="Arial" w:cs="Arial"/>
      <w:lang w:eastAsia="sl-SI"/>
    </w:rPr>
  </w:style>
  <w:style w:type="character" w:customStyle="1" w:styleId="rkovnatokazaodstavkomiZnak">
    <w:name w:val="Črkovna točka za odstavkom (i) Znak"/>
    <w:basedOn w:val="AlineazaodstavkomZnak"/>
    <w:link w:val="rkovnatokazaodstavkomi"/>
    <w:rsid w:val="00201EED"/>
    <w:rPr>
      <w:rFonts w:ascii="Arial" w:eastAsia="Times New Roman" w:hAnsi="Arial" w:cs="Arial"/>
      <w:lang w:eastAsia="sl-SI"/>
    </w:rPr>
  </w:style>
  <w:style w:type="paragraph" w:customStyle="1" w:styleId="rkovnatokazaodstavkomA0">
    <w:name w:val="Črkovna točka za odstavkom (A)"/>
    <w:link w:val="rkovnatokazaodstavkomAZnak0"/>
    <w:qFormat/>
    <w:rsid w:val="00201EED"/>
    <w:pPr>
      <w:numPr>
        <w:numId w:val="24"/>
      </w:numPr>
      <w:spacing w:after="0" w:line="240" w:lineRule="auto"/>
      <w:jc w:val="both"/>
    </w:pPr>
    <w:rPr>
      <w:rFonts w:ascii="Arial" w:eastAsia="Times New Roman" w:hAnsi="Arial" w:cs="Times New Roman"/>
      <w:szCs w:val="16"/>
      <w:lang w:eastAsia="sl-SI"/>
    </w:rPr>
  </w:style>
  <w:style w:type="paragraph" w:customStyle="1" w:styleId="rkovnatokazaodstavkomA3">
    <w:name w:val="Črkovna točka za odstavkom A)"/>
    <w:link w:val="rkovnatokazaodstavkomAZnak1"/>
    <w:qFormat/>
    <w:rsid w:val="00201EED"/>
    <w:pPr>
      <w:numPr>
        <w:numId w:val="25"/>
      </w:numPr>
      <w:spacing w:after="0" w:line="240" w:lineRule="auto"/>
      <w:jc w:val="both"/>
    </w:pPr>
    <w:rPr>
      <w:rFonts w:ascii="Arial" w:eastAsia="Times New Roman" w:hAnsi="Arial" w:cs="Times New Roman"/>
      <w:szCs w:val="16"/>
      <w:lang w:eastAsia="sl-SI"/>
    </w:rPr>
  </w:style>
  <w:style w:type="character" w:customStyle="1" w:styleId="rkovnatokazaodstavkomAZnak0">
    <w:name w:val="Črkovna točka za odstavkom (A) Znak"/>
    <w:link w:val="rkovnatokazaodstavkomA0"/>
    <w:rsid w:val="00201EED"/>
    <w:rPr>
      <w:rFonts w:ascii="Arial" w:eastAsia="Times New Roman" w:hAnsi="Arial" w:cs="Times New Roman"/>
      <w:szCs w:val="16"/>
      <w:lang w:eastAsia="sl-SI"/>
    </w:rPr>
  </w:style>
  <w:style w:type="paragraph" w:customStyle="1" w:styleId="rkovnatokazatevilnotokoA1">
    <w:name w:val="Črkovna točka za številčno točko (A)"/>
    <w:link w:val="rkovnatokazatevilnotokoAZnak"/>
    <w:qFormat/>
    <w:rsid w:val="00201EED"/>
    <w:pPr>
      <w:numPr>
        <w:numId w:val="26"/>
      </w:numPr>
      <w:spacing w:after="0" w:line="240" w:lineRule="auto"/>
      <w:jc w:val="both"/>
    </w:pPr>
    <w:rPr>
      <w:rFonts w:ascii="Arial" w:eastAsia="Times New Roman" w:hAnsi="Arial" w:cs="Times New Roman"/>
      <w:szCs w:val="16"/>
      <w:lang w:eastAsia="sl-SI"/>
    </w:rPr>
  </w:style>
  <w:style w:type="character" w:customStyle="1" w:styleId="rkovnatokazaodstavkomAZnak1">
    <w:name w:val="Črkovna točka za odstavkom A) Znak"/>
    <w:link w:val="rkovnatokazaodstavkomA3"/>
    <w:rsid w:val="00201EED"/>
    <w:rPr>
      <w:rFonts w:ascii="Arial" w:eastAsia="Times New Roman" w:hAnsi="Arial" w:cs="Times New Roman"/>
      <w:szCs w:val="16"/>
      <w:lang w:eastAsia="sl-SI"/>
    </w:rPr>
  </w:style>
  <w:style w:type="paragraph" w:customStyle="1" w:styleId="rkovnatokazatevilnotokoA0">
    <w:name w:val="Črkovna točka za številčno točko A)"/>
    <w:link w:val="rkovnatokazatevilnotokoAZnak0"/>
    <w:qFormat/>
    <w:rsid w:val="00201EED"/>
    <w:pPr>
      <w:numPr>
        <w:numId w:val="27"/>
      </w:numPr>
      <w:spacing w:after="0" w:line="240" w:lineRule="auto"/>
      <w:jc w:val="both"/>
    </w:pPr>
    <w:rPr>
      <w:rFonts w:ascii="Arial" w:eastAsia="Times New Roman" w:hAnsi="Arial" w:cs="Times New Roman"/>
      <w:szCs w:val="16"/>
      <w:lang w:eastAsia="sl-SI"/>
    </w:rPr>
  </w:style>
  <w:style w:type="character" w:customStyle="1" w:styleId="rkovnatokazatevilnotokoAZnak">
    <w:name w:val="Črkovna točka za številčno točko (A) Znak"/>
    <w:link w:val="rkovnatokazatevilnotokoA1"/>
    <w:rsid w:val="00201EED"/>
    <w:rPr>
      <w:rFonts w:ascii="Arial" w:eastAsia="Times New Roman" w:hAnsi="Arial" w:cs="Times New Roman"/>
      <w:szCs w:val="16"/>
      <w:lang w:eastAsia="sl-SI"/>
    </w:rPr>
  </w:style>
  <w:style w:type="paragraph" w:customStyle="1" w:styleId="Slikanasredino">
    <w:name w:val="Slika_na sredino"/>
    <w:basedOn w:val="Navaden"/>
    <w:qFormat/>
    <w:rsid w:val="00201EED"/>
    <w:pPr>
      <w:overflowPunct w:val="0"/>
      <w:autoSpaceDE w:val="0"/>
      <w:autoSpaceDN w:val="0"/>
      <w:adjustRightInd w:val="0"/>
      <w:spacing w:before="400" w:after="400" w:line="240" w:lineRule="auto"/>
      <w:jc w:val="center"/>
      <w:textAlignment w:val="baseline"/>
    </w:pPr>
    <w:rPr>
      <w:sz w:val="22"/>
      <w:szCs w:val="16"/>
      <w:lang w:eastAsia="sl-SI"/>
    </w:rPr>
  </w:style>
  <w:style w:type="character" w:customStyle="1" w:styleId="rkovnatokazatevilnotokoAZnak0">
    <w:name w:val="Črkovna točka za številčno točko A) Znak"/>
    <w:link w:val="rkovnatokazatevilnotokoA0"/>
    <w:rsid w:val="00201EED"/>
    <w:rPr>
      <w:rFonts w:ascii="Arial" w:eastAsia="Times New Roman" w:hAnsi="Arial" w:cs="Times New Roman"/>
      <w:szCs w:val="16"/>
      <w:lang w:eastAsia="sl-SI"/>
    </w:rPr>
  </w:style>
  <w:style w:type="character" w:styleId="Pripombasklic">
    <w:name w:val="annotation reference"/>
    <w:basedOn w:val="Privzetapisavaodstavka"/>
    <w:uiPriority w:val="99"/>
    <w:unhideWhenUsed/>
    <w:rsid w:val="00201EED"/>
    <w:rPr>
      <w:sz w:val="16"/>
      <w:szCs w:val="16"/>
    </w:rPr>
  </w:style>
  <w:style w:type="paragraph" w:styleId="Pripombabesedilo">
    <w:name w:val="annotation text"/>
    <w:basedOn w:val="Navaden"/>
    <w:link w:val="PripombabesediloZnak"/>
    <w:uiPriority w:val="99"/>
    <w:unhideWhenUsed/>
    <w:rsid w:val="00201EED"/>
    <w:pPr>
      <w:overflowPunct w:val="0"/>
      <w:autoSpaceDE w:val="0"/>
      <w:autoSpaceDN w:val="0"/>
      <w:adjustRightInd w:val="0"/>
      <w:spacing w:line="240" w:lineRule="auto"/>
      <w:jc w:val="both"/>
      <w:textAlignment w:val="baseline"/>
    </w:pPr>
    <w:rPr>
      <w:szCs w:val="20"/>
      <w:lang w:eastAsia="sl-SI"/>
    </w:rPr>
  </w:style>
  <w:style w:type="character" w:customStyle="1" w:styleId="PripombabesediloZnak">
    <w:name w:val="Pripomba – besedilo Znak"/>
    <w:basedOn w:val="Privzetapisavaodstavka"/>
    <w:link w:val="Pripombabesedilo"/>
    <w:uiPriority w:val="99"/>
    <w:rsid w:val="00201EED"/>
    <w:rPr>
      <w:rFonts w:ascii="Arial" w:eastAsia="Times New Roman" w:hAnsi="Arial" w:cs="Times New Roman"/>
      <w:sz w:val="20"/>
      <w:szCs w:val="20"/>
      <w:lang w:eastAsia="sl-SI"/>
    </w:rPr>
  </w:style>
  <w:style w:type="paragraph" w:styleId="Revizija">
    <w:name w:val="Revision"/>
    <w:hidden/>
    <w:uiPriority w:val="99"/>
    <w:semiHidden/>
    <w:rsid w:val="00201EED"/>
    <w:pPr>
      <w:spacing w:after="0" w:line="240" w:lineRule="auto"/>
    </w:pPr>
    <w:rPr>
      <w:rFonts w:ascii="Arial" w:eastAsia="Times New Roman" w:hAnsi="Arial" w:cs="Times New Roman"/>
      <w:szCs w:val="16"/>
      <w:lang w:eastAsia="sl-SI"/>
    </w:rPr>
  </w:style>
  <w:style w:type="paragraph" w:customStyle="1" w:styleId="len0">
    <w:name w:val="len"/>
    <w:basedOn w:val="Navaden"/>
    <w:rsid w:val="00201EED"/>
    <w:pPr>
      <w:spacing w:before="100" w:beforeAutospacing="1" w:after="100" w:afterAutospacing="1" w:line="240" w:lineRule="auto"/>
    </w:pPr>
    <w:rPr>
      <w:rFonts w:ascii="Times New Roman" w:hAnsi="Times New Roman"/>
      <w:sz w:val="24"/>
      <w:lang w:eastAsia="sl-SI"/>
    </w:rPr>
  </w:style>
  <w:style w:type="paragraph" w:customStyle="1" w:styleId="lennaslov0">
    <w:name w:val="lennaslov"/>
    <w:basedOn w:val="Navaden"/>
    <w:rsid w:val="00201EED"/>
    <w:pPr>
      <w:spacing w:before="100" w:beforeAutospacing="1" w:after="100" w:afterAutospacing="1" w:line="240" w:lineRule="auto"/>
    </w:pPr>
    <w:rPr>
      <w:rFonts w:ascii="Times New Roman" w:hAnsi="Times New Roman"/>
      <w:sz w:val="24"/>
      <w:lang w:eastAsia="sl-SI"/>
    </w:rPr>
  </w:style>
  <w:style w:type="paragraph" w:customStyle="1" w:styleId="alineazaodstavkom1">
    <w:name w:val="alineazaodstavkom1"/>
    <w:basedOn w:val="Navaden"/>
    <w:rsid w:val="00201EED"/>
    <w:pPr>
      <w:spacing w:line="240" w:lineRule="auto"/>
      <w:ind w:left="425" w:hanging="425"/>
      <w:jc w:val="both"/>
    </w:pPr>
    <w:rPr>
      <w:rFonts w:cs="Arial"/>
      <w:sz w:val="22"/>
      <w:szCs w:val="22"/>
      <w:lang w:eastAsia="sl-SI"/>
    </w:rPr>
  </w:style>
  <w:style w:type="paragraph" w:customStyle="1" w:styleId="odstavek1">
    <w:name w:val="odstavek1"/>
    <w:basedOn w:val="Navaden"/>
    <w:rsid w:val="00201EED"/>
    <w:pPr>
      <w:spacing w:before="240" w:line="240" w:lineRule="auto"/>
      <w:ind w:firstLine="1021"/>
      <w:jc w:val="both"/>
    </w:pPr>
    <w:rPr>
      <w:rFonts w:cs="Arial"/>
      <w:sz w:val="22"/>
      <w:szCs w:val="22"/>
      <w:lang w:eastAsia="sl-SI"/>
    </w:rPr>
  </w:style>
  <w:style w:type="paragraph" w:styleId="Zadevapripombe">
    <w:name w:val="annotation subject"/>
    <w:basedOn w:val="Pripombabesedilo"/>
    <w:next w:val="Pripombabesedilo"/>
    <w:link w:val="ZadevapripombeZnak"/>
    <w:uiPriority w:val="99"/>
    <w:unhideWhenUsed/>
    <w:rsid w:val="00201EED"/>
    <w:pPr>
      <w:overflowPunct/>
      <w:autoSpaceDE/>
      <w:autoSpaceDN/>
      <w:adjustRightInd/>
      <w:jc w:val="left"/>
      <w:textAlignment w:val="auto"/>
    </w:pPr>
    <w:rPr>
      <w:b/>
      <w:bCs/>
      <w:lang w:eastAsia="en-US"/>
    </w:rPr>
  </w:style>
  <w:style w:type="character" w:customStyle="1" w:styleId="ZadevapripombeZnak">
    <w:name w:val="Zadeva pripombe Znak"/>
    <w:basedOn w:val="PripombabesediloZnak"/>
    <w:link w:val="Zadevapripombe"/>
    <w:uiPriority w:val="99"/>
    <w:rsid w:val="00201EED"/>
    <w:rPr>
      <w:rFonts w:ascii="Arial" w:eastAsia="Times New Roman" w:hAnsi="Arial" w:cs="Times New Roman"/>
      <w:b/>
      <w:bCs/>
      <w:sz w:val="20"/>
      <w:szCs w:val="20"/>
      <w:lang w:eastAsia="sl-SI"/>
    </w:rPr>
  </w:style>
  <w:style w:type="character" w:styleId="Nerazreenaomemba">
    <w:name w:val="Unresolved Mention"/>
    <w:basedOn w:val="Privzetapisavaodstavka"/>
    <w:uiPriority w:val="99"/>
    <w:semiHidden/>
    <w:unhideWhenUsed/>
    <w:rsid w:val="00201EED"/>
    <w:rPr>
      <w:color w:val="605E5C"/>
      <w:shd w:val="clear" w:color="auto" w:fill="E1DFDD"/>
    </w:rPr>
  </w:style>
  <w:style w:type="character" w:styleId="SledenaHiperpovezava">
    <w:name w:val="FollowedHyperlink"/>
    <w:basedOn w:val="Privzetapisavaodstavka"/>
    <w:uiPriority w:val="99"/>
    <w:unhideWhenUsed/>
    <w:rsid w:val="00201EED"/>
    <w:rPr>
      <w:color w:val="954F72" w:themeColor="followedHyperlink"/>
      <w:u w:val="single"/>
    </w:rPr>
  </w:style>
  <w:style w:type="numbering" w:customStyle="1" w:styleId="LFO1">
    <w:name w:val="LFO1"/>
    <w:basedOn w:val="Brezseznama"/>
    <w:rsid w:val="00B57055"/>
    <w:pPr>
      <w:numPr>
        <w:numId w:val="28"/>
      </w:numPr>
    </w:pPr>
  </w:style>
  <w:style w:type="paragraph" w:customStyle="1" w:styleId="datumtevilka">
    <w:name w:val="datum številka"/>
    <w:basedOn w:val="Navaden"/>
    <w:qFormat/>
    <w:rsid w:val="00B57055"/>
    <w:pPr>
      <w:tabs>
        <w:tab w:val="left" w:pos="1701"/>
      </w:tabs>
    </w:pPr>
    <w:rPr>
      <w:szCs w:val="20"/>
      <w:lang w:eastAsia="sl-SI"/>
    </w:rPr>
  </w:style>
  <w:style w:type="paragraph" w:customStyle="1" w:styleId="ZADEVA">
    <w:name w:val="ZADEVA"/>
    <w:basedOn w:val="Navaden"/>
    <w:qFormat/>
    <w:rsid w:val="00B57055"/>
    <w:pPr>
      <w:tabs>
        <w:tab w:val="left" w:pos="1701"/>
      </w:tabs>
      <w:ind w:left="1701" w:hanging="1701"/>
    </w:pPr>
    <w:rPr>
      <w:b/>
      <w:lang w:val="it-IT"/>
    </w:rPr>
  </w:style>
  <w:style w:type="paragraph" w:customStyle="1" w:styleId="podpisi">
    <w:name w:val="podpisi"/>
    <w:basedOn w:val="Navaden"/>
    <w:qFormat/>
    <w:rsid w:val="00B57055"/>
    <w:pPr>
      <w:tabs>
        <w:tab w:val="left" w:pos="3402"/>
      </w:tabs>
    </w:pPr>
    <w:rPr>
      <w:lang w:val="it-IT"/>
    </w:rPr>
  </w:style>
  <w:style w:type="character" w:styleId="Krepko">
    <w:name w:val="Strong"/>
    <w:qFormat/>
    <w:rsid w:val="00B57055"/>
    <w:rPr>
      <w:b/>
      <w:bCs/>
    </w:rPr>
  </w:style>
  <w:style w:type="character" w:customStyle="1" w:styleId="highlight">
    <w:name w:val="highlight"/>
    <w:basedOn w:val="Privzetapisavaodstavka"/>
    <w:rsid w:val="00B57055"/>
  </w:style>
  <w:style w:type="character" w:customStyle="1" w:styleId="outputtext">
    <w:name w:val="outputtext"/>
    <w:basedOn w:val="Privzetapisavaodstavka"/>
    <w:rsid w:val="00B57055"/>
  </w:style>
  <w:style w:type="paragraph" w:styleId="Naslov">
    <w:name w:val="Title"/>
    <w:basedOn w:val="Navaden"/>
    <w:link w:val="NaslovZnak"/>
    <w:qFormat/>
    <w:rsid w:val="00B57055"/>
    <w:pPr>
      <w:spacing w:line="240" w:lineRule="auto"/>
      <w:jc w:val="center"/>
    </w:pPr>
    <w:rPr>
      <w:b/>
      <w:sz w:val="28"/>
      <w:szCs w:val="20"/>
      <w:lang w:eastAsia="sl-SI"/>
    </w:rPr>
  </w:style>
  <w:style w:type="character" w:customStyle="1" w:styleId="NaslovZnak">
    <w:name w:val="Naslov Znak"/>
    <w:basedOn w:val="Privzetapisavaodstavka"/>
    <w:link w:val="Naslov"/>
    <w:rsid w:val="00B57055"/>
    <w:rPr>
      <w:rFonts w:ascii="Arial" w:eastAsia="Times New Roman" w:hAnsi="Arial" w:cs="Times New Roman"/>
      <w:b/>
      <w:sz w:val="28"/>
      <w:szCs w:val="20"/>
      <w:lang w:eastAsia="sl-SI"/>
    </w:rPr>
  </w:style>
  <w:style w:type="paragraph" w:customStyle="1" w:styleId="esegmentp">
    <w:name w:val="esegment_p"/>
    <w:basedOn w:val="Navaden"/>
    <w:rsid w:val="00B57055"/>
    <w:pPr>
      <w:spacing w:after="140" w:line="240" w:lineRule="auto"/>
      <w:ind w:firstLine="160"/>
      <w:jc w:val="both"/>
    </w:pPr>
    <w:rPr>
      <w:rFonts w:ascii="Times New Roman" w:hAnsi="Times New Roman"/>
      <w:color w:val="313131"/>
      <w:sz w:val="24"/>
      <w:lang w:eastAsia="sl-SI"/>
    </w:rPr>
  </w:style>
  <w:style w:type="paragraph" w:customStyle="1" w:styleId="Telobesedila31">
    <w:name w:val="Telo besedila 31"/>
    <w:basedOn w:val="Navaden"/>
    <w:rsid w:val="00B57055"/>
    <w:pPr>
      <w:spacing w:line="240" w:lineRule="auto"/>
      <w:jc w:val="both"/>
    </w:pPr>
    <w:rPr>
      <w:sz w:val="22"/>
      <w:szCs w:val="20"/>
      <w:lang w:eastAsia="sl-SI"/>
    </w:rPr>
  </w:style>
  <w:style w:type="character" w:customStyle="1" w:styleId="Naslov7Znak">
    <w:name w:val="Naslov 7 Znak"/>
    <w:basedOn w:val="Privzetapisavaodstavka"/>
    <w:link w:val="Naslov7"/>
    <w:rsid w:val="00031AD4"/>
    <w:rPr>
      <w:rFonts w:ascii="Calibri" w:eastAsia="Times New Roman" w:hAnsi="Calibri" w:cs="Times New Roman"/>
      <w:sz w:val="24"/>
      <w:szCs w:val="24"/>
      <w:lang w:val="x-none"/>
    </w:rPr>
  </w:style>
  <w:style w:type="paragraph" w:styleId="Zgradbadokumenta">
    <w:name w:val="Document Map"/>
    <w:basedOn w:val="Navaden"/>
    <w:link w:val="ZgradbadokumentaZnak"/>
    <w:rsid w:val="00031AD4"/>
    <w:pPr>
      <w:spacing w:line="260" w:lineRule="atLeast"/>
    </w:pPr>
    <w:rPr>
      <w:rFonts w:ascii="Tahoma" w:hAnsi="Tahoma"/>
      <w:sz w:val="16"/>
      <w:szCs w:val="16"/>
    </w:rPr>
  </w:style>
  <w:style w:type="character" w:customStyle="1" w:styleId="ZgradbadokumentaZnak">
    <w:name w:val="Zgradba dokumenta Znak"/>
    <w:basedOn w:val="Privzetapisavaodstavka"/>
    <w:link w:val="Zgradbadokumenta"/>
    <w:rsid w:val="00031AD4"/>
    <w:rPr>
      <w:rFonts w:ascii="Tahoma" w:eastAsia="Times New Roman" w:hAnsi="Tahoma" w:cs="Times New Roman"/>
      <w:sz w:val="16"/>
      <w:szCs w:val="16"/>
    </w:rPr>
  </w:style>
  <w:style w:type="table" w:styleId="Tabelamrea">
    <w:name w:val="Table Grid"/>
    <w:basedOn w:val="Navadnatabela"/>
    <w:uiPriority w:val="39"/>
    <w:rsid w:val="00031AD4"/>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lobesedila">
    <w:name w:val="Body Text"/>
    <w:basedOn w:val="Navaden"/>
    <w:link w:val="TelobesedilaZnak"/>
    <w:rsid w:val="00031AD4"/>
    <w:pPr>
      <w:suppressAutoHyphens/>
      <w:spacing w:after="120" w:line="240" w:lineRule="auto"/>
    </w:pPr>
    <w:rPr>
      <w:rFonts w:ascii="Times New Roman" w:hAnsi="Times New Roman"/>
      <w:sz w:val="24"/>
      <w:lang w:val="x-none" w:eastAsia="ar-SA"/>
    </w:rPr>
  </w:style>
  <w:style w:type="character" w:customStyle="1" w:styleId="TelobesedilaZnak">
    <w:name w:val="Telo besedila Znak"/>
    <w:basedOn w:val="Privzetapisavaodstavka"/>
    <w:link w:val="Telobesedila"/>
    <w:rsid w:val="00031AD4"/>
    <w:rPr>
      <w:rFonts w:ascii="Times New Roman" w:eastAsia="Times New Roman" w:hAnsi="Times New Roman" w:cs="Times New Roman"/>
      <w:sz w:val="24"/>
      <w:szCs w:val="24"/>
      <w:lang w:val="x-none" w:eastAsia="ar-SA"/>
    </w:rPr>
  </w:style>
  <w:style w:type="paragraph" w:styleId="Telobesedila3">
    <w:name w:val="Body Text 3"/>
    <w:basedOn w:val="Navaden"/>
    <w:link w:val="Telobesedila3Znak"/>
    <w:rsid w:val="00031AD4"/>
    <w:pPr>
      <w:spacing w:after="120" w:line="260" w:lineRule="atLeast"/>
    </w:pPr>
    <w:rPr>
      <w:sz w:val="16"/>
      <w:szCs w:val="16"/>
    </w:rPr>
  </w:style>
  <w:style w:type="character" w:customStyle="1" w:styleId="Telobesedila3Znak">
    <w:name w:val="Telo besedila 3 Znak"/>
    <w:basedOn w:val="Privzetapisavaodstavka"/>
    <w:link w:val="Telobesedila3"/>
    <w:rsid w:val="00031AD4"/>
    <w:rPr>
      <w:rFonts w:ascii="Arial" w:eastAsia="Times New Roman" w:hAnsi="Arial" w:cs="Times New Roman"/>
      <w:sz w:val="16"/>
      <w:szCs w:val="16"/>
    </w:rPr>
  </w:style>
  <w:style w:type="paragraph" w:customStyle="1" w:styleId="tevilnatoka1">
    <w:name w:val="tevilnatoka1"/>
    <w:basedOn w:val="Navaden"/>
    <w:rsid w:val="00031AD4"/>
    <w:pPr>
      <w:spacing w:line="240" w:lineRule="auto"/>
      <w:ind w:left="425" w:hanging="425"/>
      <w:jc w:val="both"/>
    </w:pPr>
    <w:rPr>
      <w:rFonts w:cs="Arial"/>
      <w:sz w:val="22"/>
      <w:szCs w:val="22"/>
      <w:lang w:eastAsia="sl-SI"/>
    </w:rPr>
  </w:style>
  <w:style w:type="paragraph" w:customStyle="1" w:styleId="rkovnatokazatevilnotoko1">
    <w:name w:val="rkovnatokazatevilnotoko1"/>
    <w:basedOn w:val="Navaden"/>
    <w:rsid w:val="00031AD4"/>
    <w:pPr>
      <w:spacing w:line="240" w:lineRule="auto"/>
      <w:ind w:left="782" w:hanging="356"/>
      <w:jc w:val="both"/>
    </w:pPr>
    <w:rPr>
      <w:rFonts w:cs="Arial"/>
      <w:sz w:val="22"/>
      <w:szCs w:val="22"/>
      <w:lang w:eastAsia="sl-SI"/>
    </w:rPr>
  </w:style>
  <w:style w:type="character" w:customStyle="1" w:styleId="highlight1">
    <w:name w:val="highlight1"/>
    <w:rsid w:val="00031AD4"/>
    <w:rPr>
      <w:shd w:val="clear" w:color="auto" w:fill="FFFF88"/>
    </w:rPr>
  </w:style>
  <w:style w:type="paragraph" w:styleId="Golobesedilo">
    <w:name w:val="Plain Text"/>
    <w:basedOn w:val="Navaden"/>
    <w:link w:val="GolobesediloZnak"/>
    <w:rsid w:val="00031AD4"/>
    <w:pPr>
      <w:spacing w:line="240" w:lineRule="auto"/>
      <w:jc w:val="both"/>
    </w:pPr>
    <w:rPr>
      <w:rFonts w:ascii="Courier New" w:eastAsia="Batang" w:hAnsi="Courier New"/>
      <w:szCs w:val="20"/>
      <w:lang w:val="x-none" w:eastAsia="ko-KR"/>
    </w:rPr>
  </w:style>
  <w:style w:type="character" w:customStyle="1" w:styleId="GolobesediloZnak">
    <w:name w:val="Golo besedilo Znak"/>
    <w:basedOn w:val="Privzetapisavaodstavka"/>
    <w:link w:val="Golobesedilo"/>
    <w:rsid w:val="00031AD4"/>
    <w:rPr>
      <w:rFonts w:ascii="Courier New" w:eastAsia="Batang" w:hAnsi="Courier New" w:cs="Times New Roman"/>
      <w:sz w:val="20"/>
      <w:szCs w:val="20"/>
      <w:lang w:val="x-none" w:eastAsia="ko-KR"/>
    </w:rPr>
  </w:style>
  <w:style w:type="paragraph" w:customStyle="1" w:styleId="t">
    <w:name w:val="t"/>
    <w:basedOn w:val="Navaden"/>
    <w:rsid w:val="00031AD4"/>
    <w:pPr>
      <w:spacing w:before="300" w:after="225" w:line="240" w:lineRule="auto"/>
      <w:ind w:left="15" w:right="15"/>
      <w:jc w:val="center"/>
    </w:pPr>
    <w:rPr>
      <w:rFonts w:cs="Arial"/>
      <w:b/>
      <w:bCs/>
      <w:color w:val="2E3092"/>
      <w:sz w:val="29"/>
      <w:szCs w:val="29"/>
      <w:lang w:val="en-GB"/>
    </w:rPr>
  </w:style>
  <w:style w:type="paragraph" w:customStyle="1" w:styleId="Odstavekseznama1">
    <w:name w:val="Odstavek seznama1"/>
    <w:basedOn w:val="Navaden"/>
    <w:qFormat/>
    <w:rsid w:val="00031AD4"/>
    <w:pPr>
      <w:spacing w:line="240" w:lineRule="auto"/>
      <w:ind w:left="720"/>
    </w:pPr>
    <w:rPr>
      <w:rFonts w:ascii="Times New Roman" w:hAnsi="Times New Roman"/>
      <w:sz w:val="24"/>
      <w:lang w:eastAsia="sl-SI"/>
    </w:rPr>
  </w:style>
  <w:style w:type="paragraph" w:customStyle="1" w:styleId="NeotevilenodstavekZnakZnak">
    <w:name w:val="Neoštevilčen odstavek Znak Znak"/>
    <w:basedOn w:val="Navaden"/>
    <w:link w:val="NeotevilenodstavekZnakZnakZnak"/>
    <w:rsid w:val="00031AD4"/>
    <w:pPr>
      <w:overflowPunct w:val="0"/>
      <w:autoSpaceDE w:val="0"/>
      <w:autoSpaceDN w:val="0"/>
      <w:adjustRightInd w:val="0"/>
      <w:spacing w:before="60" w:after="60" w:line="200" w:lineRule="exact"/>
      <w:jc w:val="both"/>
      <w:textAlignment w:val="baseline"/>
    </w:pPr>
    <w:rPr>
      <w:sz w:val="24"/>
      <w:lang w:val="x-none" w:eastAsia="x-none"/>
    </w:rPr>
  </w:style>
  <w:style w:type="character" w:customStyle="1" w:styleId="NeotevilenodstavekZnakZnakZnak">
    <w:name w:val="Neoštevilčen odstavek Znak Znak Znak"/>
    <w:link w:val="NeotevilenodstavekZnakZnak"/>
    <w:rsid w:val="00031AD4"/>
    <w:rPr>
      <w:rFonts w:ascii="Arial" w:eastAsia="Times New Roman" w:hAnsi="Arial" w:cs="Times New Roman"/>
      <w:sz w:val="24"/>
      <w:szCs w:val="24"/>
      <w:lang w:val="x-none" w:eastAsia="x-none"/>
    </w:rPr>
  </w:style>
  <w:style w:type="paragraph" w:customStyle="1" w:styleId="Par-numberi">
    <w:name w:val="Par-number (i)"/>
    <w:basedOn w:val="Navaden"/>
    <w:next w:val="Navaden"/>
    <w:rsid w:val="00031AD4"/>
    <w:pPr>
      <w:widowControl w:val="0"/>
      <w:tabs>
        <w:tab w:val="left" w:pos="567"/>
      </w:tabs>
      <w:spacing w:line="360" w:lineRule="auto"/>
      <w:ind w:left="360" w:hanging="360"/>
    </w:pPr>
    <w:rPr>
      <w:rFonts w:ascii="Times New Roman" w:hAnsi="Times New Roman"/>
      <w:sz w:val="24"/>
      <w:szCs w:val="20"/>
      <w:lang w:eastAsia="fr-BE"/>
    </w:rPr>
  </w:style>
  <w:style w:type="paragraph" w:customStyle="1" w:styleId="p">
    <w:name w:val="p"/>
    <w:basedOn w:val="Navaden"/>
    <w:rsid w:val="00031AD4"/>
    <w:pPr>
      <w:spacing w:before="60" w:after="15" w:line="240" w:lineRule="auto"/>
      <w:ind w:left="15" w:right="15" w:firstLine="240"/>
      <w:jc w:val="both"/>
    </w:pPr>
    <w:rPr>
      <w:rFonts w:cs="Arial"/>
      <w:color w:val="222222"/>
      <w:sz w:val="22"/>
      <w:szCs w:val="22"/>
      <w:lang w:eastAsia="sl-SI"/>
    </w:rPr>
  </w:style>
  <w:style w:type="paragraph" w:styleId="HTML-oblikovano">
    <w:name w:val="HTML Preformatted"/>
    <w:basedOn w:val="Navaden"/>
    <w:link w:val="HTML-oblikovanoZnak"/>
    <w:rsid w:val="00031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color w:val="000000"/>
      <w:sz w:val="14"/>
      <w:szCs w:val="14"/>
      <w:lang w:eastAsia="sl-SI"/>
    </w:rPr>
  </w:style>
  <w:style w:type="character" w:customStyle="1" w:styleId="HTML-oblikovanoZnak">
    <w:name w:val="HTML-oblikovano Znak"/>
    <w:basedOn w:val="Privzetapisavaodstavka"/>
    <w:link w:val="HTML-oblikovano"/>
    <w:rsid w:val="00031AD4"/>
    <w:rPr>
      <w:rFonts w:ascii="Courier New" w:eastAsia="Times New Roman" w:hAnsi="Courier New" w:cs="Courier New"/>
      <w:color w:val="000000"/>
      <w:sz w:val="14"/>
      <w:szCs w:val="14"/>
      <w:lang w:eastAsia="sl-SI"/>
    </w:rPr>
  </w:style>
  <w:style w:type="character" w:customStyle="1" w:styleId="st">
    <w:name w:val="st"/>
    <w:basedOn w:val="Privzetapisavaodstavka"/>
    <w:rsid w:val="00031AD4"/>
  </w:style>
  <w:style w:type="paragraph" w:customStyle="1" w:styleId="poglavje0">
    <w:name w:val="poglavje"/>
    <w:basedOn w:val="Navaden"/>
    <w:rsid w:val="00031AD4"/>
    <w:pPr>
      <w:spacing w:before="100" w:beforeAutospacing="1" w:after="100" w:afterAutospacing="1" w:line="240" w:lineRule="auto"/>
    </w:pPr>
    <w:rPr>
      <w:rFonts w:ascii="Times New Roman" w:hAnsi="Times New Roman"/>
      <w:sz w:val="24"/>
      <w:lang w:eastAsia="sl-SI"/>
    </w:rPr>
  </w:style>
  <w:style w:type="paragraph" w:customStyle="1" w:styleId="pf0">
    <w:name w:val="pf0"/>
    <w:basedOn w:val="Navaden"/>
    <w:rsid w:val="00031AD4"/>
    <w:pPr>
      <w:spacing w:before="100" w:beforeAutospacing="1" w:after="100" w:afterAutospacing="1" w:line="240" w:lineRule="auto"/>
    </w:pPr>
    <w:rPr>
      <w:rFonts w:ascii="Times New Roman" w:hAnsi="Times New Roman"/>
      <w:sz w:val="24"/>
      <w:lang w:eastAsia="sl-SI"/>
    </w:rPr>
  </w:style>
  <w:style w:type="character" w:customStyle="1" w:styleId="cf01">
    <w:name w:val="cf01"/>
    <w:basedOn w:val="Privzetapisavaodstavka"/>
    <w:rsid w:val="00031AD4"/>
    <w:rPr>
      <w:rFonts w:ascii="Segoe UI" w:hAnsi="Segoe UI" w:cs="Segoe UI" w:hint="default"/>
      <w:sz w:val="18"/>
      <w:szCs w:val="18"/>
    </w:rPr>
  </w:style>
  <w:style w:type="character" w:customStyle="1" w:styleId="cf11">
    <w:name w:val="cf11"/>
    <w:basedOn w:val="Privzetapisavaodstavka"/>
    <w:rsid w:val="00031AD4"/>
    <w:rPr>
      <w:rFonts w:ascii="Segoe UI" w:hAnsi="Segoe UI" w:cs="Segoe UI" w:hint="default"/>
      <w:b/>
      <w:bCs/>
      <w:sz w:val="18"/>
      <w:szCs w:val="18"/>
      <w:u w:val="single"/>
    </w:rPr>
  </w:style>
  <w:style w:type="character" w:customStyle="1" w:styleId="cf21">
    <w:name w:val="cf21"/>
    <w:basedOn w:val="Privzetapisavaodstavka"/>
    <w:rsid w:val="00031AD4"/>
    <w:rPr>
      <w:rFonts w:ascii="Segoe UI" w:hAnsi="Segoe UI" w:cs="Segoe UI" w:hint="default"/>
      <w:sz w:val="18"/>
      <w:szCs w:val="18"/>
    </w:rPr>
  </w:style>
  <w:style w:type="paragraph" w:customStyle="1" w:styleId="pf1">
    <w:name w:val="pf1"/>
    <w:basedOn w:val="Navaden"/>
    <w:rsid w:val="00031AD4"/>
    <w:pPr>
      <w:spacing w:before="100" w:beforeAutospacing="1" w:after="100" w:afterAutospacing="1" w:line="240" w:lineRule="auto"/>
      <w:ind w:left="420"/>
    </w:pPr>
    <w:rPr>
      <w:rFonts w:ascii="Times New Roman" w:hAnsi="Times New Roman"/>
      <w:sz w:val="24"/>
      <w:lang w:eastAsia="sl-SI"/>
    </w:rPr>
  </w:style>
  <w:style w:type="character" w:customStyle="1" w:styleId="cf31">
    <w:name w:val="cf31"/>
    <w:basedOn w:val="Privzetapisavaodstavka"/>
    <w:rsid w:val="00031AD4"/>
    <w:rPr>
      <w:rFonts w:ascii="Segoe UI" w:hAnsi="Segoe UI" w:cs="Segoe UI" w:hint="default"/>
      <w:sz w:val="18"/>
      <w:szCs w:val="18"/>
      <w:shd w:val="clear" w:color="auto" w:fill="FFFFFF"/>
    </w:rPr>
  </w:style>
  <w:style w:type="character" w:customStyle="1" w:styleId="cf41">
    <w:name w:val="cf41"/>
    <w:basedOn w:val="Privzetapisavaodstavka"/>
    <w:rsid w:val="00031AD4"/>
    <w:rPr>
      <w:rFonts w:ascii="Segoe UI" w:hAnsi="Segoe UI" w:cs="Segoe UI" w:hint="default"/>
      <w:b/>
      <w:bCs/>
      <w:i/>
      <w:iCs/>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20468">
      <w:bodyDiv w:val="1"/>
      <w:marLeft w:val="0"/>
      <w:marRight w:val="0"/>
      <w:marTop w:val="0"/>
      <w:marBottom w:val="0"/>
      <w:divBdr>
        <w:top w:val="none" w:sz="0" w:space="0" w:color="auto"/>
        <w:left w:val="none" w:sz="0" w:space="0" w:color="auto"/>
        <w:bottom w:val="none" w:sz="0" w:space="0" w:color="auto"/>
        <w:right w:val="none" w:sz="0" w:space="0" w:color="auto"/>
      </w:divBdr>
      <w:divsChild>
        <w:div w:id="1942301109">
          <w:marLeft w:val="0"/>
          <w:marRight w:val="0"/>
          <w:marTop w:val="480"/>
          <w:marBottom w:val="0"/>
          <w:divBdr>
            <w:top w:val="none" w:sz="0" w:space="0" w:color="auto"/>
            <w:left w:val="none" w:sz="0" w:space="0" w:color="auto"/>
            <w:bottom w:val="none" w:sz="0" w:space="0" w:color="auto"/>
            <w:right w:val="none" w:sz="0" w:space="0" w:color="auto"/>
          </w:divBdr>
        </w:div>
        <w:div w:id="263659476">
          <w:marLeft w:val="0"/>
          <w:marRight w:val="0"/>
          <w:marTop w:val="480"/>
          <w:marBottom w:val="0"/>
          <w:divBdr>
            <w:top w:val="none" w:sz="0" w:space="0" w:color="auto"/>
            <w:left w:val="none" w:sz="0" w:space="0" w:color="auto"/>
            <w:bottom w:val="none" w:sz="0" w:space="0" w:color="auto"/>
            <w:right w:val="none" w:sz="0" w:space="0" w:color="auto"/>
          </w:divBdr>
        </w:div>
        <w:div w:id="304893464">
          <w:marLeft w:val="0"/>
          <w:marRight w:val="0"/>
          <w:marTop w:val="480"/>
          <w:marBottom w:val="0"/>
          <w:divBdr>
            <w:top w:val="none" w:sz="0" w:space="0" w:color="auto"/>
            <w:left w:val="none" w:sz="0" w:space="0" w:color="auto"/>
            <w:bottom w:val="none" w:sz="0" w:space="0" w:color="auto"/>
            <w:right w:val="none" w:sz="0" w:space="0" w:color="auto"/>
          </w:divBdr>
        </w:div>
        <w:div w:id="19204949">
          <w:marLeft w:val="0"/>
          <w:marRight w:val="0"/>
          <w:marTop w:val="240"/>
          <w:marBottom w:val="0"/>
          <w:divBdr>
            <w:top w:val="none" w:sz="0" w:space="0" w:color="auto"/>
            <w:left w:val="none" w:sz="0" w:space="0" w:color="auto"/>
            <w:bottom w:val="none" w:sz="0" w:space="0" w:color="auto"/>
            <w:right w:val="none" w:sz="0" w:space="0" w:color="auto"/>
          </w:divBdr>
        </w:div>
        <w:div w:id="1463421368">
          <w:marLeft w:val="0"/>
          <w:marRight w:val="0"/>
          <w:marTop w:val="240"/>
          <w:marBottom w:val="0"/>
          <w:divBdr>
            <w:top w:val="none" w:sz="0" w:space="0" w:color="auto"/>
            <w:left w:val="none" w:sz="0" w:space="0" w:color="auto"/>
            <w:bottom w:val="none" w:sz="0" w:space="0" w:color="auto"/>
            <w:right w:val="none" w:sz="0" w:space="0" w:color="auto"/>
          </w:divBdr>
        </w:div>
        <w:div w:id="1557930378">
          <w:marLeft w:val="0"/>
          <w:marRight w:val="0"/>
          <w:marTop w:val="240"/>
          <w:marBottom w:val="0"/>
          <w:divBdr>
            <w:top w:val="none" w:sz="0" w:space="0" w:color="auto"/>
            <w:left w:val="none" w:sz="0" w:space="0" w:color="auto"/>
            <w:bottom w:val="none" w:sz="0" w:space="0" w:color="auto"/>
            <w:right w:val="none" w:sz="0" w:space="0" w:color="auto"/>
          </w:divBdr>
        </w:div>
        <w:div w:id="709183663">
          <w:marLeft w:val="0"/>
          <w:marRight w:val="0"/>
          <w:marTop w:val="240"/>
          <w:marBottom w:val="0"/>
          <w:divBdr>
            <w:top w:val="none" w:sz="0" w:space="0" w:color="auto"/>
            <w:left w:val="none" w:sz="0" w:space="0" w:color="auto"/>
            <w:bottom w:val="none" w:sz="0" w:space="0" w:color="auto"/>
            <w:right w:val="none" w:sz="0" w:space="0" w:color="auto"/>
          </w:divBdr>
        </w:div>
      </w:divsChild>
    </w:div>
    <w:div w:id="254628625">
      <w:bodyDiv w:val="1"/>
      <w:marLeft w:val="0"/>
      <w:marRight w:val="0"/>
      <w:marTop w:val="0"/>
      <w:marBottom w:val="0"/>
      <w:divBdr>
        <w:top w:val="none" w:sz="0" w:space="0" w:color="auto"/>
        <w:left w:val="none" w:sz="0" w:space="0" w:color="auto"/>
        <w:bottom w:val="none" w:sz="0" w:space="0" w:color="auto"/>
        <w:right w:val="none" w:sz="0" w:space="0" w:color="auto"/>
      </w:divBdr>
      <w:divsChild>
        <w:div w:id="1047221166">
          <w:marLeft w:val="0"/>
          <w:marRight w:val="0"/>
          <w:marTop w:val="480"/>
          <w:marBottom w:val="0"/>
          <w:divBdr>
            <w:top w:val="none" w:sz="0" w:space="0" w:color="auto"/>
            <w:left w:val="none" w:sz="0" w:space="0" w:color="auto"/>
            <w:bottom w:val="none" w:sz="0" w:space="0" w:color="auto"/>
            <w:right w:val="none" w:sz="0" w:space="0" w:color="auto"/>
          </w:divBdr>
        </w:div>
        <w:div w:id="1562057427">
          <w:marLeft w:val="0"/>
          <w:marRight w:val="0"/>
          <w:marTop w:val="240"/>
          <w:marBottom w:val="0"/>
          <w:divBdr>
            <w:top w:val="none" w:sz="0" w:space="0" w:color="auto"/>
            <w:left w:val="none" w:sz="0" w:space="0" w:color="auto"/>
            <w:bottom w:val="none" w:sz="0" w:space="0" w:color="auto"/>
            <w:right w:val="none" w:sz="0" w:space="0" w:color="auto"/>
          </w:divBdr>
        </w:div>
      </w:divsChild>
    </w:div>
    <w:div w:id="374737403">
      <w:bodyDiv w:val="1"/>
      <w:marLeft w:val="0"/>
      <w:marRight w:val="0"/>
      <w:marTop w:val="0"/>
      <w:marBottom w:val="0"/>
      <w:divBdr>
        <w:top w:val="none" w:sz="0" w:space="0" w:color="auto"/>
        <w:left w:val="none" w:sz="0" w:space="0" w:color="auto"/>
        <w:bottom w:val="none" w:sz="0" w:space="0" w:color="auto"/>
        <w:right w:val="none" w:sz="0" w:space="0" w:color="auto"/>
      </w:divBdr>
    </w:div>
    <w:div w:id="395011052">
      <w:bodyDiv w:val="1"/>
      <w:marLeft w:val="0"/>
      <w:marRight w:val="0"/>
      <w:marTop w:val="0"/>
      <w:marBottom w:val="0"/>
      <w:divBdr>
        <w:top w:val="none" w:sz="0" w:space="0" w:color="auto"/>
        <w:left w:val="none" w:sz="0" w:space="0" w:color="auto"/>
        <w:bottom w:val="none" w:sz="0" w:space="0" w:color="auto"/>
        <w:right w:val="none" w:sz="0" w:space="0" w:color="auto"/>
      </w:divBdr>
    </w:div>
    <w:div w:id="474179440">
      <w:bodyDiv w:val="1"/>
      <w:marLeft w:val="0"/>
      <w:marRight w:val="0"/>
      <w:marTop w:val="0"/>
      <w:marBottom w:val="0"/>
      <w:divBdr>
        <w:top w:val="none" w:sz="0" w:space="0" w:color="auto"/>
        <w:left w:val="none" w:sz="0" w:space="0" w:color="auto"/>
        <w:bottom w:val="none" w:sz="0" w:space="0" w:color="auto"/>
        <w:right w:val="none" w:sz="0" w:space="0" w:color="auto"/>
      </w:divBdr>
    </w:div>
    <w:div w:id="481584624">
      <w:bodyDiv w:val="1"/>
      <w:marLeft w:val="0"/>
      <w:marRight w:val="0"/>
      <w:marTop w:val="0"/>
      <w:marBottom w:val="0"/>
      <w:divBdr>
        <w:top w:val="none" w:sz="0" w:space="0" w:color="auto"/>
        <w:left w:val="none" w:sz="0" w:space="0" w:color="auto"/>
        <w:bottom w:val="none" w:sz="0" w:space="0" w:color="auto"/>
        <w:right w:val="none" w:sz="0" w:space="0" w:color="auto"/>
      </w:divBdr>
    </w:div>
    <w:div w:id="589234764">
      <w:bodyDiv w:val="1"/>
      <w:marLeft w:val="0"/>
      <w:marRight w:val="0"/>
      <w:marTop w:val="0"/>
      <w:marBottom w:val="0"/>
      <w:divBdr>
        <w:top w:val="none" w:sz="0" w:space="0" w:color="auto"/>
        <w:left w:val="none" w:sz="0" w:space="0" w:color="auto"/>
        <w:bottom w:val="none" w:sz="0" w:space="0" w:color="auto"/>
        <w:right w:val="none" w:sz="0" w:space="0" w:color="auto"/>
      </w:divBdr>
      <w:divsChild>
        <w:div w:id="1981498833">
          <w:marLeft w:val="0"/>
          <w:marRight w:val="0"/>
          <w:marTop w:val="480"/>
          <w:marBottom w:val="0"/>
          <w:divBdr>
            <w:top w:val="none" w:sz="0" w:space="0" w:color="auto"/>
            <w:left w:val="none" w:sz="0" w:space="0" w:color="auto"/>
            <w:bottom w:val="none" w:sz="0" w:space="0" w:color="auto"/>
            <w:right w:val="none" w:sz="0" w:space="0" w:color="auto"/>
          </w:divBdr>
        </w:div>
        <w:div w:id="2060208433">
          <w:marLeft w:val="0"/>
          <w:marRight w:val="0"/>
          <w:marTop w:val="480"/>
          <w:marBottom w:val="0"/>
          <w:divBdr>
            <w:top w:val="none" w:sz="0" w:space="0" w:color="auto"/>
            <w:left w:val="none" w:sz="0" w:space="0" w:color="auto"/>
            <w:bottom w:val="none" w:sz="0" w:space="0" w:color="auto"/>
            <w:right w:val="none" w:sz="0" w:space="0" w:color="auto"/>
          </w:divBdr>
        </w:div>
        <w:div w:id="180125544">
          <w:marLeft w:val="0"/>
          <w:marRight w:val="0"/>
          <w:marTop w:val="240"/>
          <w:marBottom w:val="0"/>
          <w:divBdr>
            <w:top w:val="none" w:sz="0" w:space="0" w:color="auto"/>
            <w:left w:val="none" w:sz="0" w:space="0" w:color="auto"/>
            <w:bottom w:val="none" w:sz="0" w:space="0" w:color="auto"/>
            <w:right w:val="none" w:sz="0" w:space="0" w:color="auto"/>
          </w:divBdr>
        </w:div>
        <w:div w:id="1508789030">
          <w:marLeft w:val="0"/>
          <w:marRight w:val="0"/>
          <w:marTop w:val="240"/>
          <w:marBottom w:val="0"/>
          <w:divBdr>
            <w:top w:val="none" w:sz="0" w:space="0" w:color="auto"/>
            <w:left w:val="none" w:sz="0" w:space="0" w:color="auto"/>
            <w:bottom w:val="none" w:sz="0" w:space="0" w:color="auto"/>
            <w:right w:val="none" w:sz="0" w:space="0" w:color="auto"/>
          </w:divBdr>
        </w:div>
        <w:div w:id="132141386">
          <w:marLeft w:val="0"/>
          <w:marRight w:val="0"/>
          <w:marTop w:val="240"/>
          <w:marBottom w:val="0"/>
          <w:divBdr>
            <w:top w:val="none" w:sz="0" w:space="0" w:color="auto"/>
            <w:left w:val="none" w:sz="0" w:space="0" w:color="auto"/>
            <w:bottom w:val="none" w:sz="0" w:space="0" w:color="auto"/>
            <w:right w:val="none" w:sz="0" w:space="0" w:color="auto"/>
          </w:divBdr>
        </w:div>
        <w:div w:id="592009642">
          <w:marLeft w:val="0"/>
          <w:marRight w:val="0"/>
          <w:marTop w:val="480"/>
          <w:marBottom w:val="0"/>
          <w:divBdr>
            <w:top w:val="none" w:sz="0" w:space="0" w:color="auto"/>
            <w:left w:val="none" w:sz="0" w:space="0" w:color="auto"/>
            <w:bottom w:val="none" w:sz="0" w:space="0" w:color="auto"/>
            <w:right w:val="none" w:sz="0" w:space="0" w:color="auto"/>
          </w:divBdr>
        </w:div>
        <w:div w:id="2058313959">
          <w:marLeft w:val="0"/>
          <w:marRight w:val="0"/>
          <w:marTop w:val="480"/>
          <w:marBottom w:val="0"/>
          <w:divBdr>
            <w:top w:val="none" w:sz="0" w:space="0" w:color="auto"/>
            <w:left w:val="none" w:sz="0" w:space="0" w:color="auto"/>
            <w:bottom w:val="none" w:sz="0" w:space="0" w:color="auto"/>
            <w:right w:val="none" w:sz="0" w:space="0" w:color="auto"/>
          </w:divBdr>
        </w:div>
        <w:div w:id="461463674">
          <w:marLeft w:val="0"/>
          <w:marRight w:val="0"/>
          <w:marTop w:val="480"/>
          <w:marBottom w:val="0"/>
          <w:divBdr>
            <w:top w:val="none" w:sz="0" w:space="0" w:color="auto"/>
            <w:left w:val="none" w:sz="0" w:space="0" w:color="auto"/>
            <w:bottom w:val="none" w:sz="0" w:space="0" w:color="auto"/>
            <w:right w:val="none" w:sz="0" w:space="0" w:color="auto"/>
          </w:divBdr>
        </w:div>
        <w:div w:id="1086457007">
          <w:marLeft w:val="0"/>
          <w:marRight w:val="0"/>
          <w:marTop w:val="480"/>
          <w:marBottom w:val="0"/>
          <w:divBdr>
            <w:top w:val="none" w:sz="0" w:space="0" w:color="auto"/>
            <w:left w:val="none" w:sz="0" w:space="0" w:color="auto"/>
            <w:bottom w:val="none" w:sz="0" w:space="0" w:color="auto"/>
            <w:right w:val="none" w:sz="0" w:space="0" w:color="auto"/>
          </w:divBdr>
        </w:div>
        <w:div w:id="1226067949">
          <w:marLeft w:val="0"/>
          <w:marRight w:val="0"/>
          <w:marTop w:val="480"/>
          <w:marBottom w:val="0"/>
          <w:divBdr>
            <w:top w:val="none" w:sz="0" w:space="0" w:color="auto"/>
            <w:left w:val="none" w:sz="0" w:space="0" w:color="auto"/>
            <w:bottom w:val="none" w:sz="0" w:space="0" w:color="auto"/>
            <w:right w:val="none" w:sz="0" w:space="0" w:color="auto"/>
          </w:divBdr>
        </w:div>
        <w:div w:id="1191840307">
          <w:marLeft w:val="0"/>
          <w:marRight w:val="0"/>
          <w:marTop w:val="480"/>
          <w:marBottom w:val="0"/>
          <w:divBdr>
            <w:top w:val="none" w:sz="0" w:space="0" w:color="auto"/>
            <w:left w:val="none" w:sz="0" w:space="0" w:color="auto"/>
            <w:bottom w:val="none" w:sz="0" w:space="0" w:color="auto"/>
            <w:right w:val="none" w:sz="0" w:space="0" w:color="auto"/>
          </w:divBdr>
        </w:div>
        <w:div w:id="1605336266">
          <w:marLeft w:val="0"/>
          <w:marRight w:val="0"/>
          <w:marTop w:val="480"/>
          <w:marBottom w:val="0"/>
          <w:divBdr>
            <w:top w:val="none" w:sz="0" w:space="0" w:color="auto"/>
            <w:left w:val="none" w:sz="0" w:space="0" w:color="auto"/>
            <w:bottom w:val="none" w:sz="0" w:space="0" w:color="auto"/>
            <w:right w:val="none" w:sz="0" w:space="0" w:color="auto"/>
          </w:divBdr>
        </w:div>
        <w:div w:id="1850439165">
          <w:marLeft w:val="0"/>
          <w:marRight w:val="0"/>
          <w:marTop w:val="480"/>
          <w:marBottom w:val="0"/>
          <w:divBdr>
            <w:top w:val="none" w:sz="0" w:space="0" w:color="auto"/>
            <w:left w:val="none" w:sz="0" w:space="0" w:color="auto"/>
            <w:bottom w:val="none" w:sz="0" w:space="0" w:color="auto"/>
            <w:right w:val="none" w:sz="0" w:space="0" w:color="auto"/>
          </w:divBdr>
        </w:div>
        <w:div w:id="102313780">
          <w:marLeft w:val="0"/>
          <w:marRight w:val="0"/>
          <w:marTop w:val="480"/>
          <w:marBottom w:val="0"/>
          <w:divBdr>
            <w:top w:val="none" w:sz="0" w:space="0" w:color="auto"/>
            <w:left w:val="none" w:sz="0" w:space="0" w:color="auto"/>
            <w:bottom w:val="none" w:sz="0" w:space="0" w:color="auto"/>
            <w:right w:val="none" w:sz="0" w:space="0" w:color="auto"/>
          </w:divBdr>
        </w:div>
        <w:div w:id="7409336">
          <w:marLeft w:val="0"/>
          <w:marRight w:val="0"/>
          <w:marTop w:val="480"/>
          <w:marBottom w:val="0"/>
          <w:divBdr>
            <w:top w:val="none" w:sz="0" w:space="0" w:color="auto"/>
            <w:left w:val="none" w:sz="0" w:space="0" w:color="auto"/>
            <w:bottom w:val="none" w:sz="0" w:space="0" w:color="auto"/>
            <w:right w:val="none" w:sz="0" w:space="0" w:color="auto"/>
          </w:divBdr>
        </w:div>
        <w:div w:id="733117638">
          <w:marLeft w:val="0"/>
          <w:marRight w:val="0"/>
          <w:marTop w:val="480"/>
          <w:marBottom w:val="0"/>
          <w:divBdr>
            <w:top w:val="none" w:sz="0" w:space="0" w:color="auto"/>
            <w:left w:val="none" w:sz="0" w:space="0" w:color="auto"/>
            <w:bottom w:val="none" w:sz="0" w:space="0" w:color="auto"/>
            <w:right w:val="none" w:sz="0" w:space="0" w:color="auto"/>
          </w:divBdr>
        </w:div>
        <w:div w:id="1927110301">
          <w:marLeft w:val="0"/>
          <w:marRight w:val="0"/>
          <w:marTop w:val="480"/>
          <w:marBottom w:val="0"/>
          <w:divBdr>
            <w:top w:val="none" w:sz="0" w:space="0" w:color="auto"/>
            <w:left w:val="none" w:sz="0" w:space="0" w:color="auto"/>
            <w:bottom w:val="none" w:sz="0" w:space="0" w:color="auto"/>
            <w:right w:val="none" w:sz="0" w:space="0" w:color="auto"/>
          </w:divBdr>
        </w:div>
        <w:div w:id="1086995396">
          <w:marLeft w:val="0"/>
          <w:marRight w:val="0"/>
          <w:marTop w:val="240"/>
          <w:marBottom w:val="0"/>
          <w:divBdr>
            <w:top w:val="none" w:sz="0" w:space="0" w:color="auto"/>
            <w:left w:val="none" w:sz="0" w:space="0" w:color="auto"/>
            <w:bottom w:val="none" w:sz="0" w:space="0" w:color="auto"/>
            <w:right w:val="none" w:sz="0" w:space="0" w:color="auto"/>
          </w:divBdr>
        </w:div>
        <w:div w:id="1632245626">
          <w:marLeft w:val="0"/>
          <w:marRight w:val="0"/>
          <w:marTop w:val="240"/>
          <w:marBottom w:val="0"/>
          <w:divBdr>
            <w:top w:val="none" w:sz="0" w:space="0" w:color="auto"/>
            <w:left w:val="none" w:sz="0" w:space="0" w:color="auto"/>
            <w:bottom w:val="none" w:sz="0" w:space="0" w:color="auto"/>
            <w:right w:val="none" w:sz="0" w:space="0" w:color="auto"/>
          </w:divBdr>
        </w:div>
        <w:div w:id="1106387261">
          <w:marLeft w:val="0"/>
          <w:marRight w:val="0"/>
          <w:marTop w:val="240"/>
          <w:marBottom w:val="0"/>
          <w:divBdr>
            <w:top w:val="none" w:sz="0" w:space="0" w:color="auto"/>
            <w:left w:val="none" w:sz="0" w:space="0" w:color="auto"/>
            <w:bottom w:val="none" w:sz="0" w:space="0" w:color="auto"/>
            <w:right w:val="none" w:sz="0" w:space="0" w:color="auto"/>
          </w:divBdr>
        </w:div>
        <w:div w:id="624192774">
          <w:marLeft w:val="0"/>
          <w:marRight w:val="0"/>
          <w:marTop w:val="240"/>
          <w:marBottom w:val="0"/>
          <w:divBdr>
            <w:top w:val="none" w:sz="0" w:space="0" w:color="auto"/>
            <w:left w:val="none" w:sz="0" w:space="0" w:color="auto"/>
            <w:bottom w:val="none" w:sz="0" w:space="0" w:color="auto"/>
            <w:right w:val="none" w:sz="0" w:space="0" w:color="auto"/>
          </w:divBdr>
        </w:div>
      </w:divsChild>
    </w:div>
    <w:div w:id="623119536">
      <w:bodyDiv w:val="1"/>
      <w:marLeft w:val="0"/>
      <w:marRight w:val="0"/>
      <w:marTop w:val="0"/>
      <w:marBottom w:val="0"/>
      <w:divBdr>
        <w:top w:val="none" w:sz="0" w:space="0" w:color="auto"/>
        <w:left w:val="none" w:sz="0" w:space="0" w:color="auto"/>
        <w:bottom w:val="none" w:sz="0" w:space="0" w:color="auto"/>
        <w:right w:val="none" w:sz="0" w:space="0" w:color="auto"/>
      </w:divBdr>
    </w:div>
    <w:div w:id="696194259">
      <w:bodyDiv w:val="1"/>
      <w:marLeft w:val="0"/>
      <w:marRight w:val="0"/>
      <w:marTop w:val="0"/>
      <w:marBottom w:val="0"/>
      <w:divBdr>
        <w:top w:val="none" w:sz="0" w:space="0" w:color="auto"/>
        <w:left w:val="none" w:sz="0" w:space="0" w:color="auto"/>
        <w:bottom w:val="none" w:sz="0" w:space="0" w:color="auto"/>
        <w:right w:val="none" w:sz="0" w:space="0" w:color="auto"/>
      </w:divBdr>
    </w:div>
    <w:div w:id="776950334">
      <w:bodyDiv w:val="1"/>
      <w:marLeft w:val="0"/>
      <w:marRight w:val="0"/>
      <w:marTop w:val="0"/>
      <w:marBottom w:val="0"/>
      <w:divBdr>
        <w:top w:val="none" w:sz="0" w:space="0" w:color="auto"/>
        <w:left w:val="none" w:sz="0" w:space="0" w:color="auto"/>
        <w:bottom w:val="none" w:sz="0" w:space="0" w:color="auto"/>
        <w:right w:val="none" w:sz="0" w:space="0" w:color="auto"/>
      </w:divBdr>
      <w:divsChild>
        <w:div w:id="47460594">
          <w:marLeft w:val="0"/>
          <w:marRight w:val="0"/>
          <w:marTop w:val="480"/>
          <w:marBottom w:val="0"/>
          <w:divBdr>
            <w:top w:val="none" w:sz="0" w:space="0" w:color="auto"/>
            <w:left w:val="none" w:sz="0" w:space="0" w:color="auto"/>
            <w:bottom w:val="none" w:sz="0" w:space="0" w:color="auto"/>
            <w:right w:val="none" w:sz="0" w:space="0" w:color="auto"/>
          </w:divBdr>
        </w:div>
        <w:div w:id="977681973">
          <w:marLeft w:val="0"/>
          <w:marRight w:val="0"/>
          <w:marTop w:val="480"/>
          <w:marBottom w:val="0"/>
          <w:divBdr>
            <w:top w:val="none" w:sz="0" w:space="0" w:color="auto"/>
            <w:left w:val="none" w:sz="0" w:space="0" w:color="auto"/>
            <w:bottom w:val="none" w:sz="0" w:space="0" w:color="auto"/>
            <w:right w:val="none" w:sz="0" w:space="0" w:color="auto"/>
          </w:divBdr>
        </w:div>
        <w:div w:id="89857840">
          <w:marLeft w:val="0"/>
          <w:marRight w:val="0"/>
          <w:marTop w:val="240"/>
          <w:marBottom w:val="0"/>
          <w:divBdr>
            <w:top w:val="none" w:sz="0" w:space="0" w:color="auto"/>
            <w:left w:val="none" w:sz="0" w:space="0" w:color="auto"/>
            <w:bottom w:val="none" w:sz="0" w:space="0" w:color="auto"/>
            <w:right w:val="none" w:sz="0" w:space="0" w:color="auto"/>
          </w:divBdr>
        </w:div>
        <w:div w:id="59713481">
          <w:marLeft w:val="0"/>
          <w:marRight w:val="0"/>
          <w:marTop w:val="240"/>
          <w:marBottom w:val="0"/>
          <w:divBdr>
            <w:top w:val="none" w:sz="0" w:space="0" w:color="auto"/>
            <w:left w:val="none" w:sz="0" w:space="0" w:color="auto"/>
            <w:bottom w:val="none" w:sz="0" w:space="0" w:color="auto"/>
            <w:right w:val="none" w:sz="0" w:space="0" w:color="auto"/>
          </w:divBdr>
        </w:div>
        <w:div w:id="1262758897">
          <w:marLeft w:val="0"/>
          <w:marRight w:val="0"/>
          <w:marTop w:val="240"/>
          <w:marBottom w:val="0"/>
          <w:divBdr>
            <w:top w:val="none" w:sz="0" w:space="0" w:color="auto"/>
            <w:left w:val="none" w:sz="0" w:space="0" w:color="auto"/>
            <w:bottom w:val="none" w:sz="0" w:space="0" w:color="auto"/>
            <w:right w:val="none" w:sz="0" w:space="0" w:color="auto"/>
          </w:divBdr>
        </w:div>
        <w:div w:id="1257205632">
          <w:marLeft w:val="0"/>
          <w:marRight w:val="0"/>
          <w:marTop w:val="240"/>
          <w:marBottom w:val="0"/>
          <w:divBdr>
            <w:top w:val="none" w:sz="0" w:space="0" w:color="auto"/>
            <w:left w:val="none" w:sz="0" w:space="0" w:color="auto"/>
            <w:bottom w:val="none" w:sz="0" w:space="0" w:color="auto"/>
            <w:right w:val="none" w:sz="0" w:space="0" w:color="auto"/>
          </w:divBdr>
        </w:div>
        <w:div w:id="400374018">
          <w:marLeft w:val="0"/>
          <w:marRight w:val="0"/>
          <w:marTop w:val="240"/>
          <w:marBottom w:val="0"/>
          <w:divBdr>
            <w:top w:val="none" w:sz="0" w:space="0" w:color="auto"/>
            <w:left w:val="none" w:sz="0" w:space="0" w:color="auto"/>
            <w:bottom w:val="none" w:sz="0" w:space="0" w:color="auto"/>
            <w:right w:val="none" w:sz="0" w:space="0" w:color="auto"/>
          </w:divBdr>
        </w:div>
        <w:div w:id="664893689">
          <w:marLeft w:val="0"/>
          <w:marRight w:val="0"/>
          <w:marTop w:val="240"/>
          <w:marBottom w:val="0"/>
          <w:divBdr>
            <w:top w:val="none" w:sz="0" w:space="0" w:color="auto"/>
            <w:left w:val="none" w:sz="0" w:space="0" w:color="auto"/>
            <w:bottom w:val="none" w:sz="0" w:space="0" w:color="auto"/>
            <w:right w:val="none" w:sz="0" w:space="0" w:color="auto"/>
          </w:divBdr>
        </w:div>
        <w:div w:id="440801421">
          <w:marLeft w:val="0"/>
          <w:marRight w:val="0"/>
          <w:marTop w:val="240"/>
          <w:marBottom w:val="0"/>
          <w:divBdr>
            <w:top w:val="none" w:sz="0" w:space="0" w:color="auto"/>
            <w:left w:val="none" w:sz="0" w:space="0" w:color="auto"/>
            <w:bottom w:val="none" w:sz="0" w:space="0" w:color="auto"/>
            <w:right w:val="none" w:sz="0" w:space="0" w:color="auto"/>
          </w:divBdr>
        </w:div>
        <w:div w:id="1470709198">
          <w:marLeft w:val="0"/>
          <w:marRight w:val="0"/>
          <w:marTop w:val="240"/>
          <w:marBottom w:val="0"/>
          <w:divBdr>
            <w:top w:val="none" w:sz="0" w:space="0" w:color="auto"/>
            <w:left w:val="none" w:sz="0" w:space="0" w:color="auto"/>
            <w:bottom w:val="none" w:sz="0" w:space="0" w:color="auto"/>
            <w:right w:val="none" w:sz="0" w:space="0" w:color="auto"/>
          </w:divBdr>
        </w:div>
      </w:divsChild>
    </w:div>
    <w:div w:id="959722965">
      <w:bodyDiv w:val="1"/>
      <w:marLeft w:val="0"/>
      <w:marRight w:val="0"/>
      <w:marTop w:val="0"/>
      <w:marBottom w:val="0"/>
      <w:divBdr>
        <w:top w:val="none" w:sz="0" w:space="0" w:color="auto"/>
        <w:left w:val="none" w:sz="0" w:space="0" w:color="auto"/>
        <w:bottom w:val="none" w:sz="0" w:space="0" w:color="auto"/>
        <w:right w:val="none" w:sz="0" w:space="0" w:color="auto"/>
      </w:divBdr>
      <w:divsChild>
        <w:div w:id="42949955">
          <w:marLeft w:val="0"/>
          <w:marRight w:val="0"/>
          <w:marTop w:val="480"/>
          <w:marBottom w:val="0"/>
          <w:divBdr>
            <w:top w:val="none" w:sz="0" w:space="0" w:color="auto"/>
            <w:left w:val="none" w:sz="0" w:space="0" w:color="auto"/>
            <w:bottom w:val="none" w:sz="0" w:space="0" w:color="auto"/>
            <w:right w:val="none" w:sz="0" w:space="0" w:color="auto"/>
          </w:divBdr>
        </w:div>
        <w:div w:id="1909724913">
          <w:marLeft w:val="0"/>
          <w:marRight w:val="0"/>
          <w:marTop w:val="240"/>
          <w:marBottom w:val="0"/>
          <w:divBdr>
            <w:top w:val="none" w:sz="0" w:space="0" w:color="auto"/>
            <w:left w:val="none" w:sz="0" w:space="0" w:color="auto"/>
            <w:bottom w:val="none" w:sz="0" w:space="0" w:color="auto"/>
            <w:right w:val="none" w:sz="0" w:space="0" w:color="auto"/>
          </w:divBdr>
        </w:div>
      </w:divsChild>
    </w:div>
    <w:div w:id="964190821">
      <w:bodyDiv w:val="1"/>
      <w:marLeft w:val="0"/>
      <w:marRight w:val="0"/>
      <w:marTop w:val="0"/>
      <w:marBottom w:val="0"/>
      <w:divBdr>
        <w:top w:val="none" w:sz="0" w:space="0" w:color="auto"/>
        <w:left w:val="none" w:sz="0" w:space="0" w:color="auto"/>
        <w:bottom w:val="none" w:sz="0" w:space="0" w:color="auto"/>
        <w:right w:val="none" w:sz="0" w:space="0" w:color="auto"/>
      </w:divBdr>
    </w:div>
    <w:div w:id="973945910">
      <w:bodyDiv w:val="1"/>
      <w:marLeft w:val="0"/>
      <w:marRight w:val="0"/>
      <w:marTop w:val="0"/>
      <w:marBottom w:val="0"/>
      <w:divBdr>
        <w:top w:val="none" w:sz="0" w:space="0" w:color="auto"/>
        <w:left w:val="none" w:sz="0" w:space="0" w:color="auto"/>
        <w:bottom w:val="none" w:sz="0" w:space="0" w:color="auto"/>
        <w:right w:val="none" w:sz="0" w:space="0" w:color="auto"/>
      </w:divBdr>
      <w:divsChild>
        <w:div w:id="980034764">
          <w:marLeft w:val="0"/>
          <w:marRight w:val="0"/>
          <w:marTop w:val="0"/>
          <w:marBottom w:val="0"/>
          <w:divBdr>
            <w:top w:val="none" w:sz="0" w:space="0" w:color="auto"/>
            <w:left w:val="none" w:sz="0" w:space="0" w:color="auto"/>
            <w:bottom w:val="none" w:sz="0" w:space="0" w:color="auto"/>
            <w:right w:val="none" w:sz="0" w:space="0" w:color="auto"/>
          </w:divBdr>
          <w:divsChild>
            <w:div w:id="1838883767">
              <w:marLeft w:val="0"/>
              <w:marRight w:val="0"/>
              <w:marTop w:val="0"/>
              <w:marBottom w:val="0"/>
              <w:divBdr>
                <w:top w:val="none" w:sz="0" w:space="0" w:color="auto"/>
                <w:left w:val="none" w:sz="0" w:space="0" w:color="auto"/>
                <w:bottom w:val="none" w:sz="0" w:space="0" w:color="auto"/>
                <w:right w:val="none" w:sz="0" w:space="0" w:color="auto"/>
              </w:divBdr>
              <w:divsChild>
                <w:div w:id="2077776838">
                  <w:marLeft w:val="0"/>
                  <w:marRight w:val="0"/>
                  <w:marTop w:val="0"/>
                  <w:marBottom w:val="0"/>
                  <w:divBdr>
                    <w:top w:val="none" w:sz="0" w:space="0" w:color="auto"/>
                    <w:left w:val="none" w:sz="0" w:space="0" w:color="auto"/>
                    <w:bottom w:val="none" w:sz="0" w:space="0" w:color="auto"/>
                    <w:right w:val="none" w:sz="0" w:space="0" w:color="auto"/>
                  </w:divBdr>
                  <w:divsChild>
                    <w:div w:id="5792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443125">
          <w:marLeft w:val="0"/>
          <w:marRight w:val="0"/>
          <w:marTop w:val="0"/>
          <w:marBottom w:val="0"/>
          <w:divBdr>
            <w:top w:val="none" w:sz="0" w:space="0" w:color="auto"/>
            <w:left w:val="none" w:sz="0" w:space="0" w:color="auto"/>
            <w:bottom w:val="none" w:sz="0" w:space="0" w:color="auto"/>
            <w:right w:val="none" w:sz="0" w:space="0" w:color="auto"/>
          </w:divBdr>
          <w:divsChild>
            <w:div w:id="553128666">
              <w:marLeft w:val="0"/>
              <w:marRight w:val="0"/>
              <w:marTop w:val="0"/>
              <w:marBottom w:val="0"/>
              <w:divBdr>
                <w:top w:val="none" w:sz="0" w:space="0" w:color="auto"/>
                <w:left w:val="none" w:sz="0" w:space="0" w:color="auto"/>
                <w:bottom w:val="none" w:sz="0" w:space="0" w:color="auto"/>
                <w:right w:val="none" w:sz="0" w:space="0" w:color="auto"/>
              </w:divBdr>
              <w:divsChild>
                <w:div w:id="100074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045870">
      <w:bodyDiv w:val="1"/>
      <w:marLeft w:val="0"/>
      <w:marRight w:val="0"/>
      <w:marTop w:val="0"/>
      <w:marBottom w:val="0"/>
      <w:divBdr>
        <w:top w:val="none" w:sz="0" w:space="0" w:color="auto"/>
        <w:left w:val="none" w:sz="0" w:space="0" w:color="auto"/>
        <w:bottom w:val="none" w:sz="0" w:space="0" w:color="auto"/>
        <w:right w:val="none" w:sz="0" w:space="0" w:color="auto"/>
      </w:divBdr>
    </w:div>
    <w:div w:id="1154487868">
      <w:bodyDiv w:val="1"/>
      <w:marLeft w:val="0"/>
      <w:marRight w:val="0"/>
      <w:marTop w:val="0"/>
      <w:marBottom w:val="0"/>
      <w:divBdr>
        <w:top w:val="none" w:sz="0" w:space="0" w:color="auto"/>
        <w:left w:val="none" w:sz="0" w:space="0" w:color="auto"/>
        <w:bottom w:val="none" w:sz="0" w:space="0" w:color="auto"/>
        <w:right w:val="none" w:sz="0" w:space="0" w:color="auto"/>
      </w:divBdr>
      <w:divsChild>
        <w:div w:id="1214191584">
          <w:marLeft w:val="0"/>
          <w:marRight w:val="0"/>
          <w:marTop w:val="240"/>
          <w:marBottom w:val="0"/>
          <w:divBdr>
            <w:top w:val="none" w:sz="0" w:space="0" w:color="auto"/>
            <w:left w:val="none" w:sz="0" w:space="0" w:color="auto"/>
            <w:bottom w:val="none" w:sz="0" w:space="0" w:color="auto"/>
            <w:right w:val="none" w:sz="0" w:space="0" w:color="auto"/>
          </w:divBdr>
        </w:div>
        <w:div w:id="2102098388">
          <w:marLeft w:val="0"/>
          <w:marRight w:val="0"/>
          <w:marTop w:val="480"/>
          <w:marBottom w:val="0"/>
          <w:divBdr>
            <w:top w:val="none" w:sz="0" w:space="0" w:color="auto"/>
            <w:left w:val="none" w:sz="0" w:space="0" w:color="auto"/>
            <w:bottom w:val="none" w:sz="0" w:space="0" w:color="auto"/>
            <w:right w:val="none" w:sz="0" w:space="0" w:color="auto"/>
          </w:divBdr>
        </w:div>
        <w:div w:id="2023237321">
          <w:marLeft w:val="0"/>
          <w:marRight w:val="0"/>
          <w:marTop w:val="480"/>
          <w:marBottom w:val="0"/>
          <w:divBdr>
            <w:top w:val="none" w:sz="0" w:space="0" w:color="auto"/>
            <w:left w:val="none" w:sz="0" w:space="0" w:color="auto"/>
            <w:bottom w:val="none" w:sz="0" w:space="0" w:color="auto"/>
            <w:right w:val="none" w:sz="0" w:space="0" w:color="auto"/>
          </w:divBdr>
        </w:div>
        <w:div w:id="92216305">
          <w:marLeft w:val="0"/>
          <w:marRight w:val="0"/>
          <w:marTop w:val="240"/>
          <w:marBottom w:val="0"/>
          <w:divBdr>
            <w:top w:val="none" w:sz="0" w:space="0" w:color="auto"/>
            <w:left w:val="none" w:sz="0" w:space="0" w:color="auto"/>
            <w:bottom w:val="none" w:sz="0" w:space="0" w:color="auto"/>
            <w:right w:val="none" w:sz="0" w:space="0" w:color="auto"/>
          </w:divBdr>
        </w:div>
        <w:div w:id="1956525275">
          <w:marLeft w:val="0"/>
          <w:marRight w:val="0"/>
          <w:marTop w:val="240"/>
          <w:marBottom w:val="0"/>
          <w:divBdr>
            <w:top w:val="none" w:sz="0" w:space="0" w:color="auto"/>
            <w:left w:val="none" w:sz="0" w:space="0" w:color="auto"/>
            <w:bottom w:val="none" w:sz="0" w:space="0" w:color="auto"/>
            <w:right w:val="none" w:sz="0" w:space="0" w:color="auto"/>
          </w:divBdr>
        </w:div>
      </w:divsChild>
    </w:div>
    <w:div w:id="1191449905">
      <w:bodyDiv w:val="1"/>
      <w:marLeft w:val="0"/>
      <w:marRight w:val="0"/>
      <w:marTop w:val="0"/>
      <w:marBottom w:val="0"/>
      <w:divBdr>
        <w:top w:val="none" w:sz="0" w:space="0" w:color="auto"/>
        <w:left w:val="none" w:sz="0" w:space="0" w:color="auto"/>
        <w:bottom w:val="none" w:sz="0" w:space="0" w:color="auto"/>
        <w:right w:val="none" w:sz="0" w:space="0" w:color="auto"/>
      </w:divBdr>
      <w:divsChild>
        <w:div w:id="1763914710">
          <w:marLeft w:val="0"/>
          <w:marRight w:val="0"/>
          <w:marTop w:val="240"/>
          <w:marBottom w:val="0"/>
          <w:divBdr>
            <w:top w:val="none" w:sz="0" w:space="0" w:color="auto"/>
            <w:left w:val="none" w:sz="0" w:space="0" w:color="auto"/>
            <w:bottom w:val="none" w:sz="0" w:space="0" w:color="auto"/>
            <w:right w:val="none" w:sz="0" w:space="0" w:color="auto"/>
          </w:divBdr>
        </w:div>
        <w:div w:id="985360838">
          <w:marLeft w:val="0"/>
          <w:marRight w:val="0"/>
          <w:marTop w:val="240"/>
          <w:marBottom w:val="0"/>
          <w:divBdr>
            <w:top w:val="none" w:sz="0" w:space="0" w:color="auto"/>
            <w:left w:val="none" w:sz="0" w:space="0" w:color="auto"/>
            <w:bottom w:val="none" w:sz="0" w:space="0" w:color="auto"/>
            <w:right w:val="none" w:sz="0" w:space="0" w:color="auto"/>
          </w:divBdr>
        </w:div>
        <w:div w:id="1750539088">
          <w:marLeft w:val="0"/>
          <w:marRight w:val="0"/>
          <w:marTop w:val="240"/>
          <w:marBottom w:val="0"/>
          <w:divBdr>
            <w:top w:val="none" w:sz="0" w:space="0" w:color="auto"/>
            <w:left w:val="none" w:sz="0" w:space="0" w:color="auto"/>
            <w:bottom w:val="none" w:sz="0" w:space="0" w:color="auto"/>
            <w:right w:val="none" w:sz="0" w:space="0" w:color="auto"/>
          </w:divBdr>
        </w:div>
        <w:div w:id="1740442227">
          <w:marLeft w:val="0"/>
          <w:marRight w:val="0"/>
          <w:marTop w:val="240"/>
          <w:marBottom w:val="0"/>
          <w:divBdr>
            <w:top w:val="none" w:sz="0" w:space="0" w:color="auto"/>
            <w:left w:val="none" w:sz="0" w:space="0" w:color="auto"/>
            <w:bottom w:val="none" w:sz="0" w:space="0" w:color="auto"/>
            <w:right w:val="none" w:sz="0" w:space="0" w:color="auto"/>
          </w:divBdr>
        </w:div>
        <w:div w:id="1924682481">
          <w:marLeft w:val="0"/>
          <w:marRight w:val="0"/>
          <w:marTop w:val="240"/>
          <w:marBottom w:val="0"/>
          <w:divBdr>
            <w:top w:val="none" w:sz="0" w:space="0" w:color="auto"/>
            <w:left w:val="none" w:sz="0" w:space="0" w:color="auto"/>
            <w:bottom w:val="none" w:sz="0" w:space="0" w:color="auto"/>
            <w:right w:val="none" w:sz="0" w:space="0" w:color="auto"/>
          </w:divBdr>
        </w:div>
        <w:div w:id="2054649203">
          <w:marLeft w:val="0"/>
          <w:marRight w:val="0"/>
          <w:marTop w:val="240"/>
          <w:marBottom w:val="0"/>
          <w:divBdr>
            <w:top w:val="none" w:sz="0" w:space="0" w:color="auto"/>
            <w:left w:val="none" w:sz="0" w:space="0" w:color="auto"/>
            <w:bottom w:val="none" w:sz="0" w:space="0" w:color="auto"/>
            <w:right w:val="none" w:sz="0" w:space="0" w:color="auto"/>
          </w:divBdr>
        </w:div>
        <w:div w:id="1833180367">
          <w:marLeft w:val="0"/>
          <w:marRight w:val="0"/>
          <w:marTop w:val="240"/>
          <w:marBottom w:val="0"/>
          <w:divBdr>
            <w:top w:val="none" w:sz="0" w:space="0" w:color="auto"/>
            <w:left w:val="none" w:sz="0" w:space="0" w:color="auto"/>
            <w:bottom w:val="none" w:sz="0" w:space="0" w:color="auto"/>
            <w:right w:val="none" w:sz="0" w:space="0" w:color="auto"/>
          </w:divBdr>
        </w:div>
        <w:div w:id="847404187">
          <w:marLeft w:val="0"/>
          <w:marRight w:val="0"/>
          <w:marTop w:val="240"/>
          <w:marBottom w:val="0"/>
          <w:divBdr>
            <w:top w:val="none" w:sz="0" w:space="0" w:color="auto"/>
            <w:left w:val="none" w:sz="0" w:space="0" w:color="auto"/>
            <w:bottom w:val="none" w:sz="0" w:space="0" w:color="auto"/>
            <w:right w:val="none" w:sz="0" w:space="0" w:color="auto"/>
          </w:divBdr>
        </w:div>
      </w:divsChild>
    </w:div>
    <w:div w:id="1221746949">
      <w:bodyDiv w:val="1"/>
      <w:marLeft w:val="0"/>
      <w:marRight w:val="0"/>
      <w:marTop w:val="0"/>
      <w:marBottom w:val="0"/>
      <w:divBdr>
        <w:top w:val="none" w:sz="0" w:space="0" w:color="auto"/>
        <w:left w:val="none" w:sz="0" w:space="0" w:color="auto"/>
        <w:bottom w:val="none" w:sz="0" w:space="0" w:color="auto"/>
        <w:right w:val="none" w:sz="0" w:space="0" w:color="auto"/>
      </w:divBdr>
      <w:divsChild>
        <w:div w:id="1318462920">
          <w:marLeft w:val="0"/>
          <w:marRight w:val="0"/>
          <w:marTop w:val="240"/>
          <w:marBottom w:val="120"/>
          <w:divBdr>
            <w:top w:val="none" w:sz="0" w:space="0" w:color="auto"/>
            <w:left w:val="none" w:sz="0" w:space="0" w:color="auto"/>
            <w:bottom w:val="none" w:sz="0" w:space="0" w:color="auto"/>
            <w:right w:val="none" w:sz="0" w:space="0" w:color="auto"/>
          </w:divBdr>
        </w:div>
        <w:div w:id="153954769">
          <w:marLeft w:val="0"/>
          <w:marRight w:val="0"/>
          <w:marTop w:val="0"/>
          <w:marBottom w:val="120"/>
          <w:divBdr>
            <w:top w:val="none" w:sz="0" w:space="0" w:color="auto"/>
            <w:left w:val="none" w:sz="0" w:space="0" w:color="auto"/>
            <w:bottom w:val="none" w:sz="0" w:space="0" w:color="auto"/>
            <w:right w:val="none" w:sz="0" w:space="0" w:color="auto"/>
          </w:divBdr>
        </w:div>
        <w:div w:id="1333798983">
          <w:marLeft w:val="0"/>
          <w:marRight w:val="0"/>
          <w:marTop w:val="0"/>
          <w:marBottom w:val="120"/>
          <w:divBdr>
            <w:top w:val="none" w:sz="0" w:space="0" w:color="auto"/>
            <w:left w:val="none" w:sz="0" w:space="0" w:color="auto"/>
            <w:bottom w:val="none" w:sz="0" w:space="0" w:color="auto"/>
            <w:right w:val="none" w:sz="0" w:space="0" w:color="auto"/>
          </w:divBdr>
        </w:div>
      </w:divsChild>
    </w:div>
    <w:div w:id="1231190144">
      <w:bodyDiv w:val="1"/>
      <w:marLeft w:val="0"/>
      <w:marRight w:val="0"/>
      <w:marTop w:val="0"/>
      <w:marBottom w:val="0"/>
      <w:divBdr>
        <w:top w:val="none" w:sz="0" w:space="0" w:color="auto"/>
        <w:left w:val="none" w:sz="0" w:space="0" w:color="auto"/>
        <w:bottom w:val="none" w:sz="0" w:space="0" w:color="auto"/>
        <w:right w:val="none" w:sz="0" w:space="0" w:color="auto"/>
      </w:divBdr>
      <w:divsChild>
        <w:div w:id="389109866">
          <w:marLeft w:val="0"/>
          <w:marRight w:val="0"/>
          <w:marTop w:val="480"/>
          <w:marBottom w:val="0"/>
          <w:divBdr>
            <w:top w:val="none" w:sz="0" w:space="0" w:color="auto"/>
            <w:left w:val="none" w:sz="0" w:space="0" w:color="auto"/>
            <w:bottom w:val="none" w:sz="0" w:space="0" w:color="auto"/>
            <w:right w:val="none" w:sz="0" w:space="0" w:color="auto"/>
          </w:divBdr>
        </w:div>
        <w:div w:id="256796950">
          <w:marLeft w:val="0"/>
          <w:marRight w:val="0"/>
          <w:marTop w:val="480"/>
          <w:marBottom w:val="0"/>
          <w:divBdr>
            <w:top w:val="none" w:sz="0" w:space="0" w:color="auto"/>
            <w:left w:val="none" w:sz="0" w:space="0" w:color="auto"/>
            <w:bottom w:val="none" w:sz="0" w:space="0" w:color="auto"/>
            <w:right w:val="none" w:sz="0" w:space="0" w:color="auto"/>
          </w:divBdr>
        </w:div>
        <w:div w:id="222445525">
          <w:marLeft w:val="0"/>
          <w:marRight w:val="0"/>
          <w:marTop w:val="240"/>
          <w:marBottom w:val="0"/>
          <w:divBdr>
            <w:top w:val="none" w:sz="0" w:space="0" w:color="auto"/>
            <w:left w:val="none" w:sz="0" w:space="0" w:color="auto"/>
            <w:bottom w:val="none" w:sz="0" w:space="0" w:color="auto"/>
            <w:right w:val="none" w:sz="0" w:space="0" w:color="auto"/>
          </w:divBdr>
        </w:div>
        <w:div w:id="1512793458">
          <w:marLeft w:val="0"/>
          <w:marRight w:val="0"/>
          <w:marTop w:val="240"/>
          <w:marBottom w:val="0"/>
          <w:divBdr>
            <w:top w:val="none" w:sz="0" w:space="0" w:color="auto"/>
            <w:left w:val="none" w:sz="0" w:space="0" w:color="auto"/>
            <w:bottom w:val="none" w:sz="0" w:space="0" w:color="auto"/>
            <w:right w:val="none" w:sz="0" w:space="0" w:color="auto"/>
          </w:divBdr>
        </w:div>
        <w:div w:id="1768455472">
          <w:marLeft w:val="0"/>
          <w:marRight w:val="0"/>
          <w:marTop w:val="240"/>
          <w:marBottom w:val="0"/>
          <w:divBdr>
            <w:top w:val="none" w:sz="0" w:space="0" w:color="auto"/>
            <w:left w:val="none" w:sz="0" w:space="0" w:color="auto"/>
            <w:bottom w:val="none" w:sz="0" w:space="0" w:color="auto"/>
            <w:right w:val="none" w:sz="0" w:space="0" w:color="auto"/>
          </w:divBdr>
        </w:div>
      </w:divsChild>
    </w:div>
    <w:div w:id="1247497476">
      <w:bodyDiv w:val="1"/>
      <w:marLeft w:val="0"/>
      <w:marRight w:val="0"/>
      <w:marTop w:val="0"/>
      <w:marBottom w:val="0"/>
      <w:divBdr>
        <w:top w:val="none" w:sz="0" w:space="0" w:color="auto"/>
        <w:left w:val="none" w:sz="0" w:space="0" w:color="auto"/>
        <w:bottom w:val="none" w:sz="0" w:space="0" w:color="auto"/>
        <w:right w:val="none" w:sz="0" w:space="0" w:color="auto"/>
      </w:divBdr>
    </w:div>
    <w:div w:id="1260021622">
      <w:bodyDiv w:val="1"/>
      <w:marLeft w:val="0"/>
      <w:marRight w:val="0"/>
      <w:marTop w:val="0"/>
      <w:marBottom w:val="0"/>
      <w:divBdr>
        <w:top w:val="none" w:sz="0" w:space="0" w:color="auto"/>
        <w:left w:val="none" w:sz="0" w:space="0" w:color="auto"/>
        <w:bottom w:val="none" w:sz="0" w:space="0" w:color="auto"/>
        <w:right w:val="none" w:sz="0" w:space="0" w:color="auto"/>
      </w:divBdr>
      <w:divsChild>
        <w:div w:id="186676319">
          <w:marLeft w:val="0"/>
          <w:marRight w:val="0"/>
          <w:marTop w:val="0"/>
          <w:marBottom w:val="0"/>
          <w:divBdr>
            <w:top w:val="none" w:sz="0" w:space="0" w:color="auto"/>
            <w:left w:val="none" w:sz="0" w:space="0" w:color="auto"/>
            <w:bottom w:val="none" w:sz="0" w:space="0" w:color="auto"/>
            <w:right w:val="none" w:sz="0" w:space="0" w:color="auto"/>
          </w:divBdr>
          <w:divsChild>
            <w:div w:id="1921744091">
              <w:marLeft w:val="0"/>
              <w:marRight w:val="0"/>
              <w:marTop w:val="0"/>
              <w:marBottom w:val="0"/>
              <w:divBdr>
                <w:top w:val="none" w:sz="0" w:space="0" w:color="auto"/>
                <w:left w:val="none" w:sz="0" w:space="0" w:color="auto"/>
                <w:bottom w:val="none" w:sz="0" w:space="0" w:color="auto"/>
                <w:right w:val="none" w:sz="0" w:space="0" w:color="auto"/>
              </w:divBdr>
              <w:divsChild>
                <w:div w:id="1869827644">
                  <w:marLeft w:val="0"/>
                  <w:marRight w:val="0"/>
                  <w:marTop w:val="0"/>
                  <w:marBottom w:val="0"/>
                  <w:divBdr>
                    <w:top w:val="none" w:sz="0" w:space="0" w:color="auto"/>
                    <w:left w:val="none" w:sz="0" w:space="0" w:color="auto"/>
                    <w:bottom w:val="none" w:sz="0" w:space="0" w:color="auto"/>
                    <w:right w:val="none" w:sz="0" w:space="0" w:color="auto"/>
                  </w:divBdr>
                  <w:divsChild>
                    <w:div w:id="206140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363453">
          <w:marLeft w:val="0"/>
          <w:marRight w:val="0"/>
          <w:marTop w:val="0"/>
          <w:marBottom w:val="0"/>
          <w:divBdr>
            <w:top w:val="none" w:sz="0" w:space="0" w:color="auto"/>
            <w:left w:val="none" w:sz="0" w:space="0" w:color="auto"/>
            <w:bottom w:val="none" w:sz="0" w:space="0" w:color="auto"/>
            <w:right w:val="none" w:sz="0" w:space="0" w:color="auto"/>
          </w:divBdr>
          <w:divsChild>
            <w:div w:id="1459489200">
              <w:marLeft w:val="0"/>
              <w:marRight w:val="0"/>
              <w:marTop w:val="0"/>
              <w:marBottom w:val="0"/>
              <w:divBdr>
                <w:top w:val="none" w:sz="0" w:space="0" w:color="auto"/>
                <w:left w:val="none" w:sz="0" w:space="0" w:color="auto"/>
                <w:bottom w:val="none" w:sz="0" w:space="0" w:color="auto"/>
                <w:right w:val="none" w:sz="0" w:space="0" w:color="auto"/>
              </w:divBdr>
              <w:divsChild>
                <w:div w:id="39801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718456">
      <w:bodyDiv w:val="1"/>
      <w:marLeft w:val="0"/>
      <w:marRight w:val="0"/>
      <w:marTop w:val="0"/>
      <w:marBottom w:val="0"/>
      <w:divBdr>
        <w:top w:val="none" w:sz="0" w:space="0" w:color="auto"/>
        <w:left w:val="none" w:sz="0" w:space="0" w:color="auto"/>
        <w:bottom w:val="none" w:sz="0" w:space="0" w:color="auto"/>
        <w:right w:val="none" w:sz="0" w:space="0" w:color="auto"/>
      </w:divBdr>
    </w:div>
    <w:div w:id="1286428864">
      <w:bodyDiv w:val="1"/>
      <w:marLeft w:val="0"/>
      <w:marRight w:val="0"/>
      <w:marTop w:val="0"/>
      <w:marBottom w:val="0"/>
      <w:divBdr>
        <w:top w:val="none" w:sz="0" w:space="0" w:color="auto"/>
        <w:left w:val="none" w:sz="0" w:space="0" w:color="auto"/>
        <w:bottom w:val="none" w:sz="0" w:space="0" w:color="auto"/>
        <w:right w:val="none" w:sz="0" w:space="0" w:color="auto"/>
      </w:divBdr>
      <w:divsChild>
        <w:div w:id="440222445">
          <w:marLeft w:val="0"/>
          <w:marRight w:val="0"/>
          <w:marTop w:val="0"/>
          <w:marBottom w:val="0"/>
          <w:divBdr>
            <w:top w:val="none" w:sz="0" w:space="0" w:color="auto"/>
            <w:left w:val="none" w:sz="0" w:space="0" w:color="auto"/>
            <w:bottom w:val="none" w:sz="0" w:space="0" w:color="auto"/>
            <w:right w:val="none" w:sz="0" w:space="0" w:color="auto"/>
          </w:divBdr>
          <w:divsChild>
            <w:div w:id="468475925">
              <w:marLeft w:val="0"/>
              <w:marRight w:val="0"/>
              <w:marTop w:val="0"/>
              <w:marBottom w:val="0"/>
              <w:divBdr>
                <w:top w:val="none" w:sz="0" w:space="0" w:color="auto"/>
                <w:left w:val="none" w:sz="0" w:space="0" w:color="auto"/>
                <w:bottom w:val="none" w:sz="0" w:space="0" w:color="auto"/>
                <w:right w:val="none" w:sz="0" w:space="0" w:color="auto"/>
              </w:divBdr>
              <w:divsChild>
                <w:div w:id="896822277">
                  <w:marLeft w:val="0"/>
                  <w:marRight w:val="0"/>
                  <w:marTop w:val="0"/>
                  <w:marBottom w:val="0"/>
                  <w:divBdr>
                    <w:top w:val="none" w:sz="0" w:space="0" w:color="auto"/>
                    <w:left w:val="none" w:sz="0" w:space="0" w:color="auto"/>
                    <w:bottom w:val="none" w:sz="0" w:space="0" w:color="auto"/>
                    <w:right w:val="none" w:sz="0" w:space="0" w:color="auto"/>
                  </w:divBdr>
                  <w:divsChild>
                    <w:div w:id="209920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4228">
          <w:marLeft w:val="0"/>
          <w:marRight w:val="0"/>
          <w:marTop w:val="0"/>
          <w:marBottom w:val="0"/>
          <w:divBdr>
            <w:top w:val="none" w:sz="0" w:space="0" w:color="auto"/>
            <w:left w:val="none" w:sz="0" w:space="0" w:color="auto"/>
            <w:bottom w:val="none" w:sz="0" w:space="0" w:color="auto"/>
            <w:right w:val="none" w:sz="0" w:space="0" w:color="auto"/>
          </w:divBdr>
          <w:divsChild>
            <w:div w:id="805392584">
              <w:marLeft w:val="0"/>
              <w:marRight w:val="0"/>
              <w:marTop w:val="0"/>
              <w:marBottom w:val="0"/>
              <w:divBdr>
                <w:top w:val="none" w:sz="0" w:space="0" w:color="auto"/>
                <w:left w:val="none" w:sz="0" w:space="0" w:color="auto"/>
                <w:bottom w:val="none" w:sz="0" w:space="0" w:color="auto"/>
                <w:right w:val="none" w:sz="0" w:space="0" w:color="auto"/>
              </w:divBdr>
              <w:divsChild>
                <w:div w:id="32998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084696">
      <w:bodyDiv w:val="1"/>
      <w:marLeft w:val="0"/>
      <w:marRight w:val="0"/>
      <w:marTop w:val="0"/>
      <w:marBottom w:val="0"/>
      <w:divBdr>
        <w:top w:val="none" w:sz="0" w:space="0" w:color="auto"/>
        <w:left w:val="none" w:sz="0" w:space="0" w:color="auto"/>
        <w:bottom w:val="none" w:sz="0" w:space="0" w:color="auto"/>
        <w:right w:val="none" w:sz="0" w:space="0" w:color="auto"/>
      </w:divBdr>
    </w:div>
    <w:div w:id="1343437929">
      <w:bodyDiv w:val="1"/>
      <w:marLeft w:val="0"/>
      <w:marRight w:val="0"/>
      <w:marTop w:val="0"/>
      <w:marBottom w:val="0"/>
      <w:divBdr>
        <w:top w:val="none" w:sz="0" w:space="0" w:color="auto"/>
        <w:left w:val="none" w:sz="0" w:space="0" w:color="auto"/>
        <w:bottom w:val="none" w:sz="0" w:space="0" w:color="auto"/>
        <w:right w:val="none" w:sz="0" w:space="0" w:color="auto"/>
      </w:divBdr>
      <w:divsChild>
        <w:div w:id="2106614863">
          <w:marLeft w:val="0"/>
          <w:marRight w:val="0"/>
          <w:marTop w:val="480"/>
          <w:marBottom w:val="0"/>
          <w:divBdr>
            <w:top w:val="none" w:sz="0" w:space="0" w:color="auto"/>
            <w:left w:val="none" w:sz="0" w:space="0" w:color="auto"/>
            <w:bottom w:val="none" w:sz="0" w:space="0" w:color="auto"/>
            <w:right w:val="none" w:sz="0" w:space="0" w:color="auto"/>
          </w:divBdr>
        </w:div>
        <w:div w:id="1031808192">
          <w:marLeft w:val="0"/>
          <w:marRight w:val="0"/>
          <w:marTop w:val="240"/>
          <w:marBottom w:val="0"/>
          <w:divBdr>
            <w:top w:val="none" w:sz="0" w:space="0" w:color="auto"/>
            <w:left w:val="none" w:sz="0" w:space="0" w:color="auto"/>
            <w:bottom w:val="none" w:sz="0" w:space="0" w:color="auto"/>
            <w:right w:val="none" w:sz="0" w:space="0" w:color="auto"/>
          </w:divBdr>
        </w:div>
        <w:div w:id="1738474155">
          <w:marLeft w:val="0"/>
          <w:marRight w:val="0"/>
          <w:marTop w:val="240"/>
          <w:marBottom w:val="0"/>
          <w:divBdr>
            <w:top w:val="none" w:sz="0" w:space="0" w:color="auto"/>
            <w:left w:val="none" w:sz="0" w:space="0" w:color="auto"/>
            <w:bottom w:val="none" w:sz="0" w:space="0" w:color="auto"/>
            <w:right w:val="none" w:sz="0" w:space="0" w:color="auto"/>
          </w:divBdr>
        </w:div>
      </w:divsChild>
    </w:div>
    <w:div w:id="1417437502">
      <w:bodyDiv w:val="1"/>
      <w:marLeft w:val="0"/>
      <w:marRight w:val="0"/>
      <w:marTop w:val="0"/>
      <w:marBottom w:val="0"/>
      <w:divBdr>
        <w:top w:val="none" w:sz="0" w:space="0" w:color="auto"/>
        <w:left w:val="none" w:sz="0" w:space="0" w:color="auto"/>
        <w:bottom w:val="none" w:sz="0" w:space="0" w:color="auto"/>
        <w:right w:val="none" w:sz="0" w:space="0" w:color="auto"/>
      </w:divBdr>
      <w:divsChild>
        <w:div w:id="909340827">
          <w:marLeft w:val="0"/>
          <w:marRight w:val="0"/>
          <w:marTop w:val="480"/>
          <w:marBottom w:val="0"/>
          <w:divBdr>
            <w:top w:val="none" w:sz="0" w:space="0" w:color="auto"/>
            <w:left w:val="none" w:sz="0" w:space="0" w:color="auto"/>
            <w:bottom w:val="none" w:sz="0" w:space="0" w:color="auto"/>
            <w:right w:val="none" w:sz="0" w:space="0" w:color="auto"/>
          </w:divBdr>
        </w:div>
        <w:div w:id="617639366">
          <w:marLeft w:val="0"/>
          <w:marRight w:val="0"/>
          <w:marTop w:val="240"/>
          <w:marBottom w:val="0"/>
          <w:divBdr>
            <w:top w:val="none" w:sz="0" w:space="0" w:color="auto"/>
            <w:left w:val="none" w:sz="0" w:space="0" w:color="auto"/>
            <w:bottom w:val="none" w:sz="0" w:space="0" w:color="auto"/>
            <w:right w:val="none" w:sz="0" w:space="0" w:color="auto"/>
          </w:divBdr>
        </w:div>
        <w:div w:id="2116557069">
          <w:marLeft w:val="0"/>
          <w:marRight w:val="0"/>
          <w:marTop w:val="240"/>
          <w:marBottom w:val="0"/>
          <w:divBdr>
            <w:top w:val="none" w:sz="0" w:space="0" w:color="auto"/>
            <w:left w:val="none" w:sz="0" w:space="0" w:color="auto"/>
            <w:bottom w:val="none" w:sz="0" w:space="0" w:color="auto"/>
            <w:right w:val="none" w:sz="0" w:space="0" w:color="auto"/>
          </w:divBdr>
        </w:div>
        <w:div w:id="318579042">
          <w:marLeft w:val="0"/>
          <w:marRight w:val="0"/>
          <w:marTop w:val="240"/>
          <w:marBottom w:val="0"/>
          <w:divBdr>
            <w:top w:val="none" w:sz="0" w:space="0" w:color="auto"/>
            <w:left w:val="none" w:sz="0" w:space="0" w:color="auto"/>
            <w:bottom w:val="none" w:sz="0" w:space="0" w:color="auto"/>
            <w:right w:val="none" w:sz="0" w:space="0" w:color="auto"/>
          </w:divBdr>
        </w:div>
        <w:div w:id="1222132652">
          <w:marLeft w:val="0"/>
          <w:marRight w:val="0"/>
          <w:marTop w:val="240"/>
          <w:marBottom w:val="0"/>
          <w:divBdr>
            <w:top w:val="none" w:sz="0" w:space="0" w:color="auto"/>
            <w:left w:val="none" w:sz="0" w:space="0" w:color="auto"/>
            <w:bottom w:val="none" w:sz="0" w:space="0" w:color="auto"/>
            <w:right w:val="none" w:sz="0" w:space="0" w:color="auto"/>
          </w:divBdr>
        </w:div>
        <w:div w:id="882643227">
          <w:marLeft w:val="0"/>
          <w:marRight w:val="0"/>
          <w:marTop w:val="240"/>
          <w:marBottom w:val="0"/>
          <w:divBdr>
            <w:top w:val="none" w:sz="0" w:space="0" w:color="auto"/>
            <w:left w:val="none" w:sz="0" w:space="0" w:color="auto"/>
            <w:bottom w:val="none" w:sz="0" w:space="0" w:color="auto"/>
            <w:right w:val="none" w:sz="0" w:space="0" w:color="auto"/>
          </w:divBdr>
        </w:div>
      </w:divsChild>
    </w:div>
    <w:div w:id="1478454840">
      <w:bodyDiv w:val="1"/>
      <w:marLeft w:val="0"/>
      <w:marRight w:val="0"/>
      <w:marTop w:val="0"/>
      <w:marBottom w:val="0"/>
      <w:divBdr>
        <w:top w:val="none" w:sz="0" w:space="0" w:color="auto"/>
        <w:left w:val="none" w:sz="0" w:space="0" w:color="auto"/>
        <w:bottom w:val="none" w:sz="0" w:space="0" w:color="auto"/>
        <w:right w:val="none" w:sz="0" w:space="0" w:color="auto"/>
      </w:divBdr>
    </w:div>
    <w:div w:id="1554341237">
      <w:bodyDiv w:val="1"/>
      <w:marLeft w:val="0"/>
      <w:marRight w:val="0"/>
      <w:marTop w:val="0"/>
      <w:marBottom w:val="0"/>
      <w:divBdr>
        <w:top w:val="none" w:sz="0" w:space="0" w:color="auto"/>
        <w:left w:val="none" w:sz="0" w:space="0" w:color="auto"/>
        <w:bottom w:val="none" w:sz="0" w:space="0" w:color="auto"/>
        <w:right w:val="none" w:sz="0" w:space="0" w:color="auto"/>
      </w:divBdr>
      <w:divsChild>
        <w:div w:id="1042049717">
          <w:marLeft w:val="0"/>
          <w:marRight w:val="0"/>
          <w:marTop w:val="480"/>
          <w:marBottom w:val="0"/>
          <w:divBdr>
            <w:top w:val="none" w:sz="0" w:space="0" w:color="auto"/>
            <w:left w:val="none" w:sz="0" w:space="0" w:color="auto"/>
            <w:bottom w:val="none" w:sz="0" w:space="0" w:color="auto"/>
            <w:right w:val="none" w:sz="0" w:space="0" w:color="auto"/>
          </w:divBdr>
        </w:div>
        <w:div w:id="1085147958">
          <w:marLeft w:val="0"/>
          <w:marRight w:val="0"/>
          <w:marTop w:val="240"/>
          <w:marBottom w:val="0"/>
          <w:divBdr>
            <w:top w:val="none" w:sz="0" w:space="0" w:color="auto"/>
            <w:left w:val="none" w:sz="0" w:space="0" w:color="auto"/>
            <w:bottom w:val="none" w:sz="0" w:space="0" w:color="auto"/>
            <w:right w:val="none" w:sz="0" w:space="0" w:color="auto"/>
          </w:divBdr>
        </w:div>
        <w:div w:id="671177353">
          <w:marLeft w:val="0"/>
          <w:marRight w:val="0"/>
          <w:marTop w:val="240"/>
          <w:marBottom w:val="0"/>
          <w:divBdr>
            <w:top w:val="none" w:sz="0" w:space="0" w:color="auto"/>
            <w:left w:val="none" w:sz="0" w:space="0" w:color="auto"/>
            <w:bottom w:val="none" w:sz="0" w:space="0" w:color="auto"/>
            <w:right w:val="none" w:sz="0" w:space="0" w:color="auto"/>
          </w:divBdr>
        </w:div>
        <w:div w:id="1635333064">
          <w:marLeft w:val="0"/>
          <w:marRight w:val="0"/>
          <w:marTop w:val="240"/>
          <w:marBottom w:val="0"/>
          <w:divBdr>
            <w:top w:val="none" w:sz="0" w:space="0" w:color="auto"/>
            <w:left w:val="none" w:sz="0" w:space="0" w:color="auto"/>
            <w:bottom w:val="none" w:sz="0" w:space="0" w:color="auto"/>
            <w:right w:val="none" w:sz="0" w:space="0" w:color="auto"/>
          </w:divBdr>
        </w:div>
        <w:div w:id="216212073">
          <w:marLeft w:val="0"/>
          <w:marRight w:val="0"/>
          <w:marTop w:val="240"/>
          <w:marBottom w:val="0"/>
          <w:divBdr>
            <w:top w:val="none" w:sz="0" w:space="0" w:color="auto"/>
            <w:left w:val="none" w:sz="0" w:space="0" w:color="auto"/>
            <w:bottom w:val="none" w:sz="0" w:space="0" w:color="auto"/>
            <w:right w:val="none" w:sz="0" w:space="0" w:color="auto"/>
          </w:divBdr>
        </w:div>
        <w:div w:id="380910454">
          <w:marLeft w:val="0"/>
          <w:marRight w:val="0"/>
          <w:marTop w:val="240"/>
          <w:marBottom w:val="0"/>
          <w:divBdr>
            <w:top w:val="none" w:sz="0" w:space="0" w:color="auto"/>
            <w:left w:val="none" w:sz="0" w:space="0" w:color="auto"/>
            <w:bottom w:val="none" w:sz="0" w:space="0" w:color="auto"/>
            <w:right w:val="none" w:sz="0" w:space="0" w:color="auto"/>
          </w:divBdr>
        </w:div>
        <w:div w:id="1014527701">
          <w:marLeft w:val="0"/>
          <w:marRight w:val="0"/>
          <w:marTop w:val="240"/>
          <w:marBottom w:val="0"/>
          <w:divBdr>
            <w:top w:val="none" w:sz="0" w:space="0" w:color="auto"/>
            <w:left w:val="none" w:sz="0" w:space="0" w:color="auto"/>
            <w:bottom w:val="none" w:sz="0" w:space="0" w:color="auto"/>
            <w:right w:val="none" w:sz="0" w:space="0" w:color="auto"/>
          </w:divBdr>
        </w:div>
        <w:div w:id="1781366355">
          <w:marLeft w:val="0"/>
          <w:marRight w:val="0"/>
          <w:marTop w:val="240"/>
          <w:marBottom w:val="0"/>
          <w:divBdr>
            <w:top w:val="none" w:sz="0" w:space="0" w:color="auto"/>
            <w:left w:val="none" w:sz="0" w:space="0" w:color="auto"/>
            <w:bottom w:val="none" w:sz="0" w:space="0" w:color="auto"/>
            <w:right w:val="none" w:sz="0" w:space="0" w:color="auto"/>
          </w:divBdr>
        </w:div>
        <w:div w:id="1509055995">
          <w:marLeft w:val="0"/>
          <w:marRight w:val="0"/>
          <w:marTop w:val="240"/>
          <w:marBottom w:val="0"/>
          <w:divBdr>
            <w:top w:val="none" w:sz="0" w:space="0" w:color="auto"/>
            <w:left w:val="none" w:sz="0" w:space="0" w:color="auto"/>
            <w:bottom w:val="none" w:sz="0" w:space="0" w:color="auto"/>
            <w:right w:val="none" w:sz="0" w:space="0" w:color="auto"/>
          </w:divBdr>
        </w:div>
        <w:div w:id="387917744">
          <w:marLeft w:val="0"/>
          <w:marRight w:val="0"/>
          <w:marTop w:val="480"/>
          <w:marBottom w:val="0"/>
          <w:divBdr>
            <w:top w:val="none" w:sz="0" w:space="0" w:color="auto"/>
            <w:left w:val="none" w:sz="0" w:space="0" w:color="auto"/>
            <w:bottom w:val="none" w:sz="0" w:space="0" w:color="auto"/>
            <w:right w:val="none" w:sz="0" w:space="0" w:color="auto"/>
          </w:divBdr>
        </w:div>
        <w:div w:id="270093426">
          <w:marLeft w:val="0"/>
          <w:marRight w:val="0"/>
          <w:marTop w:val="240"/>
          <w:marBottom w:val="0"/>
          <w:divBdr>
            <w:top w:val="none" w:sz="0" w:space="0" w:color="auto"/>
            <w:left w:val="none" w:sz="0" w:space="0" w:color="auto"/>
            <w:bottom w:val="none" w:sz="0" w:space="0" w:color="auto"/>
            <w:right w:val="none" w:sz="0" w:space="0" w:color="auto"/>
          </w:divBdr>
        </w:div>
      </w:divsChild>
    </w:div>
    <w:div w:id="1574074626">
      <w:bodyDiv w:val="1"/>
      <w:marLeft w:val="0"/>
      <w:marRight w:val="0"/>
      <w:marTop w:val="0"/>
      <w:marBottom w:val="0"/>
      <w:divBdr>
        <w:top w:val="none" w:sz="0" w:space="0" w:color="auto"/>
        <w:left w:val="none" w:sz="0" w:space="0" w:color="auto"/>
        <w:bottom w:val="none" w:sz="0" w:space="0" w:color="auto"/>
        <w:right w:val="none" w:sz="0" w:space="0" w:color="auto"/>
      </w:divBdr>
      <w:divsChild>
        <w:div w:id="1283226860">
          <w:marLeft w:val="0"/>
          <w:marRight w:val="0"/>
          <w:marTop w:val="0"/>
          <w:marBottom w:val="0"/>
          <w:divBdr>
            <w:top w:val="none" w:sz="0" w:space="0" w:color="auto"/>
            <w:left w:val="none" w:sz="0" w:space="0" w:color="auto"/>
            <w:bottom w:val="none" w:sz="0" w:space="0" w:color="auto"/>
            <w:right w:val="none" w:sz="0" w:space="0" w:color="auto"/>
          </w:divBdr>
          <w:divsChild>
            <w:div w:id="1280526510">
              <w:marLeft w:val="0"/>
              <w:marRight w:val="0"/>
              <w:marTop w:val="0"/>
              <w:marBottom w:val="0"/>
              <w:divBdr>
                <w:top w:val="none" w:sz="0" w:space="0" w:color="auto"/>
                <w:left w:val="none" w:sz="0" w:space="0" w:color="auto"/>
                <w:bottom w:val="none" w:sz="0" w:space="0" w:color="auto"/>
                <w:right w:val="none" w:sz="0" w:space="0" w:color="auto"/>
              </w:divBdr>
              <w:divsChild>
                <w:div w:id="453717984">
                  <w:marLeft w:val="0"/>
                  <w:marRight w:val="0"/>
                  <w:marTop w:val="0"/>
                  <w:marBottom w:val="0"/>
                  <w:divBdr>
                    <w:top w:val="none" w:sz="0" w:space="0" w:color="auto"/>
                    <w:left w:val="none" w:sz="0" w:space="0" w:color="auto"/>
                    <w:bottom w:val="none" w:sz="0" w:space="0" w:color="auto"/>
                    <w:right w:val="none" w:sz="0" w:space="0" w:color="auto"/>
                  </w:divBdr>
                  <w:divsChild>
                    <w:div w:id="167668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990292">
          <w:marLeft w:val="0"/>
          <w:marRight w:val="0"/>
          <w:marTop w:val="0"/>
          <w:marBottom w:val="0"/>
          <w:divBdr>
            <w:top w:val="none" w:sz="0" w:space="0" w:color="auto"/>
            <w:left w:val="none" w:sz="0" w:space="0" w:color="auto"/>
            <w:bottom w:val="none" w:sz="0" w:space="0" w:color="auto"/>
            <w:right w:val="none" w:sz="0" w:space="0" w:color="auto"/>
          </w:divBdr>
          <w:divsChild>
            <w:div w:id="1265000463">
              <w:marLeft w:val="0"/>
              <w:marRight w:val="0"/>
              <w:marTop w:val="0"/>
              <w:marBottom w:val="0"/>
              <w:divBdr>
                <w:top w:val="none" w:sz="0" w:space="0" w:color="auto"/>
                <w:left w:val="none" w:sz="0" w:space="0" w:color="auto"/>
                <w:bottom w:val="none" w:sz="0" w:space="0" w:color="auto"/>
                <w:right w:val="none" w:sz="0" w:space="0" w:color="auto"/>
              </w:divBdr>
              <w:divsChild>
                <w:div w:id="213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080603">
      <w:bodyDiv w:val="1"/>
      <w:marLeft w:val="0"/>
      <w:marRight w:val="0"/>
      <w:marTop w:val="0"/>
      <w:marBottom w:val="0"/>
      <w:divBdr>
        <w:top w:val="none" w:sz="0" w:space="0" w:color="auto"/>
        <w:left w:val="none" w:sz="0" w:space="0" w:color="auto"/>
        <w:bottom w:val="none" w:sz="0" w:space="0" w:color="auto"/>
        <w:right w:val="none" w:sz="0" w:space="0" w:color="auto"/>
      </w:divBdr>
      <w:divsChild>
        <w:div w:id="1303344870">
          <w:marLeft w:val="0"/>
          <w:marRight w:val="0"/>
          <w:marTop w:val="480"/>
          <w:marBottom w:val="0"/>
          <w:divBdr>
            <w:top w:val="none" w:sz="0" w:space="0" w:color="auto"/>
            <w:left w:val="none" w:sz="0" w:space="0" w:color="auto"/>
            <w:bottom w:val="none" w:sz="0" w:space="0" w:color="auto"/>
            <w:right w:val="none" w:sz="0" w:space="0" w:color="auto"/>
          </w:divBdr>
        </w:div>
        <w:div w:id="1892769689">
          <w:marLeft w:val="0"/>
          <w:marRight w:val="0"/>
          <w:marTop w:val="480"/>
          <w:marBottom w:val="0"/>
          <w:divBdr>
            <w:top w:val="none" w:sz="0" w:space="0" w:color="auto"/>
            <w:left w:val="none" w:sz="0" w:space="0" w:color="auto"/>
            <w:bottom w:val="none" w:sz="0" w:space="0" w:color="auto"/>
            <w:right w:val="none" w:sz="0" w:space="0" w:color="auto"/>
          </w:divBdr>
        </w:div>
        <w:div w:id="219244504">
          <w:marLeft w:val="0"/>
          <w:marRight w:val="0"/>
          <w:marTop w:val="240"/>
          <w:marBottom w:val="0"/>
          <w:divBdr>
            <w:top w:val="none" w:sz="0" w:space="0" w:color="auto"/>
            <w:left w:val="none" w:sz="0" w:space="0" w:color="auto"/>
            <w:bottom w:val="none" w:sz="0" w:space="0" w:color="auto"/>
            <w:right w:val="none" w:sz="0" w:space="0" w:color="auto"/>
          </w:divBdr>
        </w:div>
        <w:div w:id="1576932498">
          <w:marLeft w:val="0"/>
          <w:marRight w:val="0"/>
          <w:marTop w:val="240"/>
          <w:marBottom w:val="0"/>
          <w:divBdr>
            <w:top w:val="none" w:sz="0" w:space="0" w:color="auto"/>
            <w:left w:val="none" w:sz="0" w:space="0" w:color="auto"/>
            <w:bottom w:val="none" w:sz="0" w:space="0" w:color="auto"/>
            <w:right w:val="none" w:sz="0" w:space="0" w:color="auto"/>
          </w:divBdr>
        </w:div>
        <w:div w:id="1107578258">
          <w:marLeft w:val="0"/>
          <w:marRight w:val="0"/>
          <w:marTop w:val="240"/>
          <w:marBottom w:val="0"/>
          <w:divBdr>
            <w:top w:val="none" w:sz="0" w:space="0" w:color="auto"/>
            <w:left w:val="none" w:sz="0" w:space="0" w:color="auto"/>
            <w:bottom w:val="none" w:sz="0" w:space="0" w:color="auto"/>
            <w:right w:val="none" w:sz="0" w:space="0" w:color="auto"/>
          </w:divBdr>
        </w:div>
        <w:div w:id="1835337327">
          <w:marLeft w:val="0"/>
          <w:marRight w:val="0"/>
          <w:marTop w:val="240"/>
          <w:marBottom w:val="0"/>
          <w:divBdr>
            <w:top w:val="none" w:sz="0" w:space="0" w:color="auto"/>
            <w:left w:val="none" w:sz="0" w:space="0" w:color="auto"/>
            <w:bottom w:val="none" w:sz="0" w:space="0" w:color="auto"/>
            <w:right w:val="none" w:sz="0" w:space="0" w:color="auto"/>
          </w:divBdr>
        </w:div>
      </w:divsChild>
    </w:div>
    <w:div w:id="1912537409">
      <w:bodyDiv w:val="1"/>
      <w:marLeft w:val="0"/>
      <w:marRight w:val="0"/>
      <w:marTop w:val="0"/>
      <w:marBottom w:val="0"/>
      <w:divBdr>
        <w:top w:val="none" w:sz="0" w:space="0" w:color="auto"/>
        <w:left w:val="none" w:sz="0" w:space="0" w:color="auto"/>
        <w:bottom w:val="none" w:sz="0" w:space="0" w:color="auto"/>
        <w:right w:val="none" w:sz="0" w:space="0" w:color="auto"/>
      </w:divBdr>
      <w:divsChild>
        <w:div w:id="1372539274">
          <w:marLeft w:val="0"/>
          <w:marRight w:val="0"/>
          <w:marTop w:val="0"/>
          <w:marBottom w:val="0"/>
          <w:divBdr>
            <w:top w:val="none" w:sz="0" w:space="0" w:color="auto"/>
            <w:left w:val="none" w:sz="0" w:space="0" w:color="auto"/>
            <w:bottom w:val="none" w:sz="0" w:space="0" w:color="auto"/>
            <w:right w:val="none" w:sz="0" w:space="0" w:color="auto"/>
          </w:divBdr>
          <w:divsChild>
            <w:div w:id="1300068032">
              <w:marLeft w:val="0"/>
              <w:marRight w:val="0"/>
              <w:marTop w:val="0"/>
              <w:marBottom w:val="0"/>
              <w:divBdr>
                <w:top w:val="none" w:sz="0" w:space="0" w:color="auto"/>
                <w:left w:val="none" w:sz="0" w:space="0" w:color="auto"/>
                <w:bottom w:val="none" w:sz="0" w:space="0" w:color="auto"/>
                <w:right w:val="none" w:sz="0" w:space="0" w:color="auto"/>
              </w:divBdr>
              <w:divsChild>
                <w:div w:id="312107744">
                  <w:marLeft w:val="0"/>
                  <w:marRight w:val="0"/>
                  <w:marTop w:val="0"/>
                  <w:marBottom w:val="0"/>
                  <w:divBdr>
                    <w:top w:val="none" w:sz="0" w:space="0" w:color="auto"/>
                    <w:left w:val="none" w:sz="0" w:space="0" w:color="auto"/>
                    <w:bottom w:val="none" w:sz="0" w:space="0" w:color="auto"/>
                    <w:right w:val="none" w:sz="0" w:space="0" w:color="auto"/>
                  </w:divBdr>
                  <w:divsChild>
                    <w:div w:id="58230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419044">
          <w:marLeft w:val="0"/>
          <w:marRight w:val="0"/>
          <w:marTop w:val="0"/>
          <w:marBottom w:val="0"/>
          <w:divBdr>
            <w:top w:val="none" w:sz="0" w:space="0" w:color="auto"/>
            <w:left w:val="none" w:sz="0" w:space="0" w:color="auto"/>
            <w:bottom w:val="none" w:sz="0" w:space="0" w:color="auto"/>
            <w:right w:val="none" w:sz="0" w:space="0" w:color="auto"/>
          </w:divBdr>
          <w:divsChild>
            <w:div w:id="721909235">
              <w:marLeft w:val="0"/>
              <w:marRight w:val="0"/>
              <w:marTop w:val="0"/>
              <w:marBottom w:val="0"/>
              <w:divBdr>
                <w:top w:val="none" w:sz="0" w:space="0" w:color="auto"/>
                <w:left w:val="none" w:sz="0" w:space="0" w:color="auto"/>
                <w:bottom w:val="none" w:sz="0" w:space="0" w:color="auto"/>
                <w:right w:val="none" w:sz="0" w:space="0" w:color="auto"/>
              </w:divBdr>
              <w:divsChild>
                <w:div w:id="144522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33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uradni-list.si/glasilo-uradni-list-rs/vsebina/2012-01-4328" TargetMode="External"/><Relationship Id="rId21" Type="http://schemas.openxmlformats.org/officeDocument/2006/relationships/hyperlink" Target="http://www.uradni-list.si/1/objava.jsp?sop=2021-01-3724" TargetMode="External"/><Relationship Id="rId42" Type="http://schemas.openxmlformats.org/officeDocument/2006/relationships/hyperlink" Target="http://www.uradni-list.si/1/objava.jsp?urlid=2007108&amp;stevilka=5355" TargetMode="External"/><Relationship Id="rId63" Type="http://schemas.openxmlformats.org/officeDocument/2006/relationships/hyperlink" Target="http://www.uradni-list.si/1/objava.jsp?sop=2012-01-4328" TargetMode="External"/><Relationship Id="rId84" Type="http://schemas.openxmlformats.org/officeDocument/2006/relationships/hyperlink" Target="https://www.uradni-list.si/glasilo-uradni-list-rs/vsebina/2023-01-0453" TargetMode="External"/><Relationship Id="rId138" Type="http://schemas.openxmlformats.org/officeDocument/2006/relationships/hyperlink" Target="https://www.uradni-list.si/glasilo-uradni-list-rs/vsebina/2015-01-3504" TargetMode="External"/><Relationship Id="rId159" Type="http://schemas.openxmlformats.org/officeDocument/2006/relationships/hyperlink" Target="https://www.uradni-list.si/glasilo-uradni-list-rs/vsebina/2021-01-2186" TargetMode="External"/><Relationship Id="rId170" Type="http://schemas.openxmlformats.org/officeDocument/2006/relationships/theme" Target="theme/theme1.xml"/><Relationship Id="rId107" Type="http://schemas.openxmlformats.org/officeDocument/2006/relationships/hyperlink" Target="https://www.uradni-list.si/glasilo-uradni-list-rs/vsebina/2021-01-1345" TargetMode="External"/><Relationship Id="rId11" Type="http://schemas.openxmlformats.org/officeDocument/2006/relationships/hyperlink" Target="http://www2.gov.si/zak/zak_vel.nsf/zakposop/1994-01-0727?OpenDocument" TargetMode="External"/><Relationship Id="rId32" Type="http://schemas.openxmlformats.org/officeDocument/2006/relationships/hyperlink" Target="http://www.uradni-list.si/1/objava.jsp?sop=2009-01-4128" TargetMode="External"/><Relationship Id="rId53" Type="http://schemas.openxmlformats.org/officeDocument/2006/relationships/hyperlink" Target="http://www.uradni-list.si/1/objava.jsp?sop=2007-01-2719" TargetMode="External"/><Relationship Id="rId74" Type="http://schemas.openxmlformats.org/officeDocument/2006/relationships/hyperlink" Target="https://www.uradni-list.si/glasilo-uradni-list-rs/vsebina/2018-01-2707" TargetMode="External"/><Relationship Id="rId128" Type="http://schemas.openxmlformats.org/officeDocument/2006/relationships/hyperlink" Target="https://www.uradni-list.si/glasilo-uradni-list-rs/vsebina/2013-01-2519" TargetMode="External"/><Relationship Id="rId149" Type="http://schemas.openxmlformats.org/officeDocument/2006/relationships/hyperlink" Target="https://www.uradni-list.si/glasilo-uradni-list-rs/vsebina/2015-01-2622" TargetMode="External"/><Relationship Id="rId5" Type="http://schemas.openxmlformats.org/officeDocument/2006/relationships/webSettings" Target="webSettings.xml"/><Relationship Id="rId95" Type="http://schemas.openxmlformats.org/officeDocument/2006/relationships/hyperlink" Target="http://www.uradni-list.si/1/objava.jsp?sop=2019-01-3317" TargetMode="External"/><Relationship Id="rId160" Type="http://schemas.openxmlformats.org/officeDocument/2006/relationships/hyperlink" Target="https://www.uradni-list.si/glasilo-uradni-list-rs/vsebina/2021-01-2540" TargetMode="External"/><Relationship Id="rId22" Type="http://schemas.openxmlformats.org/officeDocument/2006/relationships/hyperlink" Target="http://www.uradni-list.si/1/objava.jsp?sop=2022-01-3795" TargetMode="External"/><Relationship Id="rId43" Type="http://schemas.openxmlformats.org/officeDocument/2006/relationships/hyperlink" Target="http://www.uradni-list.si/1/objava.jsp?sop=2012-01-4326" TargetMode="External"/><Relationship Id="rId64" Type="http://schemas.openxmlformats.org/officeDocument/2006/relationships/hyperlink" Target="http://e-uprava.gov.si/e-uprava/edemokracija.euprava" TargetMode="External"/><Relationship Id="rId118" Type="http://schemas.openxmlformats.org/officeDocument/2006/relationships/hyperlink" Target="https://www.uradni-list.si/glasilo-uradni-list-rs/vsebina/2001-01-0662" TargetMode="External"/><Relationship Id="rId139" Type="http://schemas.openxmlformats.org/officeDocument/2006/relationships/hyperlink" Target="https://www.uradni-list.si/glasilo-uradni-list-rs/vsebina/2015-01-4084" TargetMode="External"/><Relationship Id="rId85" Type="http://schemas.openxmlformats.org/officeDocument/2006/relationships/hyperlink" Target="https://www.uradni-list.si/glasilo-uradni-list-rs/vsebina/2023-01-3839" TargetMode="External"/><Relationship Id="rId150" Type="http://schemas.openxmlformats.org/officeDocument/2006/relationships/hyperlink" Target="https://www.uradni-list.si/glasilo-uradni-list-rs/vsebina/2016-01-3647" TargetMode="External"/><Relationship Id="rId12" Type="http://schemas.openxmlformats.org/officeDocument/2006/relationships/hyperlink" Target="http://www.uradni-list.si/1/objava.jsp?urlid=2007126&amp;stevilka=6415" TargetMode="External"/><Relationship Id="rId33" Type="http://schemas.openxmlformats.org/officeDocument/2006/relationships/hyperlink" Target="http://www.uradni-list.si/1/objava.jsp?sop=2013-01-0788" TargetMode="External"/><Relationship Id="rId108" Type="http://schemas.openxmlformats.org/officeDocument/2006/relationships/hyperlink" Target="https://www.uradni-list.si/glasilo-uradni-list-rs/vsebina/2021-01-1953" TargetMode="External"/><Relationship Id="rId129" Type="http://schemas.openxmlformats.org/officeDocument/2006/relationships/hyperlink" Target="https://www.uradni-list.si/glasilo-uradni-list-rs/vsebina/2013-01-2520" TargetMode="External"/><Relationship Id="rId54" Type="http://schemas.openxmlformats.org/officeDocument/2006/relationships/hyperlink" Target="http://www.uradni-list.si/1/objava.jsp?sop=2016-01-1427" TargetMode="External"/><Relationship Id="rId70" Type="http://schemas.openxmlformats.org/officeDocument/2006/relationships/hyperlink" Target="https://www.uradni-list.si/glasilo-uradni-list-rs/vsebina/2015-01-2622" TargetMode="External"/><Relationship Id="rId75" Type="http://schemas.openxmlformats.org/officeDocument/2006/relationships/hyperlink" Target="https://www.uradni-list.si/glasilo-uradni-list-rs/vsebina/2018-01-4191" TargetMode="External"/><Relationship Id="rId91" Type="http://schemas.openxmlformats.org/officeDocument/2006/relationships/hyperlink" Target="http://www.uradni-list.si/1/objava.jsp?sop=2013-01-0788" TargetMode="External"/><Relationship Id="rId96" Type="http://schemas.openxmlformats.org/officeDocument/2006/relationships/hyperlink" Target="http://www.uradni-list.si/1/objava.jsp?sop=2020-01-3134" TargetMode="External"/><Relationship Id="rId140" Type="http://schemas.openxmlformats.org/officeDocument/2006/relationships/hyperlink" Target="https://www.uradni-list.si/glasilo-uradni-list-rs/vsebina/2016-01-2686" TargetMode="External"/><Relationship Id="rId145" Type="http://schemas.openxmlformats.org/officeDocument/2006/relationships/hyperlink" Target="https://www.uradni-list.si/glasilo-uradni-list-rs/vsebina/2022-01-3402" TargetMode="External"/><Relationship Id="rId161" Type="http://schemas.openxmlformats.org/officeDocument/2006/relationships/hyperlink" Target="https://www.uradni-list.si/glasilo-uradni-list-rs/vsebina/2022-01-1786" TargetMode="External"/><Relationship Id="rId16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uradni-list.si/1/objava.jsp?sop=2023-01-0348" TargetMode="External"/><Relationship Id="rId28" Type="http://schemas.openxmlformats.org/officeDocument/2006/relationships/hyperlink" Target="http://www.uradni-list.si/1/objava.jsp?sop=2014-01-2739" TargetMode="External"/><Relationship Id="rId49" Type="http://schemas.openxmlformats.org/officeDocument/2006/relationships/hyperlink" Target="http://www.uradni-list.si/1/objava.jsp?sop=2020-01-2765" TargetMode="External"/><Relationship Id="rId114" Type="http://schemas.openxmlformats.org/officeDocument/2006/relationships/hyperlink" Target="https://www.uradni-list.si/glasilo-uradni-list-rs/vsebina/2023-01-3839" TargetMode="External"/><Relationship Id="rId119" Type="http://schemas.openxmlformats.org/officeDocument/2006/relationships/hyperlink" Target="https://www.uradni-list.si/glasilo-uradni-list-rs/vsebina/2012-01-4325" TargetMode="External"/><Relationship Id="rId44" Type="http://schemas.openxmlformats.org/officeDocument/2006/relationships/hyperlink" Target="http://www.uradni-list.si/1/objava.jsp?sop=2017-01-3271" TargetMode="External"/><Relationship Id="rId60" Type="http://schemas.openxmlformats.org/officeDocument/2006/relationships/hyperlink" Target="http://www.uradni-list.si/1/objava.jsp?sop=2017-01-2880" TargetMode="External"/><Relationship Id="rId65" Type="http://schemas.openxmlformats.org/officeDocument/2006/relationships/hyperlink" Target="https://www.uradni-list.si/glasilo-uradni-list-rs/vsebina/2007-01-3467" TargetMode="External"/><Relationship Id="rId81" Type="http://schemas.openxmlformats.org/officeDocument/2006/relationships/hyperlink" Target="https://www.uradni-list.si/glasilo-uradni-list-rs/vsebina/2021-01-2540" TargetMode="External"/><Relationship Id="rId86" Type="http://schemas.openxmlformats.org/officeDocument/2006/relationships/hyperlink" Target="https://www.uradni-list.si/glasilo-uradni-list-rs/vsebina/2024-01-0614" TargetMode="External"/><Relationship Id="rId130" Type="http://schemas.openxmlformats.org/officeDocument/2006/relationships/hyperlink" Target="https://www.uradni-list.si/glasilo-uradni-list-rs/vsebina/2013-01-3548" TargetMode="External"/><Relationship Id="rId135" Type="http://schemas.openxmlformats.org/officeDocument/2006/relationships/hyperlink" Target="https://www.uradni-list.si/glasilo-uradni-list-rs/vsebina/2014-01-3442" TargetMode="External"/><Relationship Id="rId151" Type="http://schemas.openxmlformats.org/officeDocument/2006/relationships/hyperlink" Target="https://www.uradni-list.si/glasilo-uradni-list-rs/vsebina/2017-01-2133" TargetMode="External"/><Relationship Id="rId156" Type="http://schemas.openxmlformats.org/officeDocument/2006/relationships/hyperlink" Target="https://www.uradni-list.si/glasilo-uradni-list-rs/vsebina/2019-01-2876" TargetMode="External"/><Relationship Id="rId13" Type="http://schemas.openxmlformats.org/officeDocument/2006/relationships/hyperlink" Target="http://www.uradni-list.si/1/objava.jsp?urlid=200948&amp;stevilka=2380" TargetMode="External"/><Relationship Id="rId18" Type="http://schemas.openxmlformats.org/officeDocument/2006/relationships/hyperlink" Target="http://www.uradni-list.si/1/objava.jsp?sop=2014-01-0304" TargetMode="External"/><Relationship Id="rId39" Type="http://schemas.openxmlformats.org/officeDocument/2006/relationships/hyperlink" Target="http://www.uradni-list.si/1/objava.jsp?sop=2015-01-0505" TargetMode="External"/><Relationship Id="rId109" Type="http://schemas.openxmlformats.org/officeDocument/2006/relationships/hyperlink" Target="https://www.uradni-list.si/glasilo-uradni-list-rs/vsebina/2021-01-2186" TargetMode="External"/><Relationship Id="rId34" Type="http://schemas.openxmlformats.org/officeDocument/2006/relationships/hyperlink" Target="http://www.uradni-list.si/1/objava.jsp?sop=2018-01-3889" TargetMode="External"/><Relationship Id="rId50" Type="http://schemas.openxmlformats.org/officeDocument/2006/relationships/hyperlink" Target="http://www.uradni-list.si/1/objava.jsp?sop=2022-01-0014" TargetMode="External"/><Relationship Id="rId55" Type="http://schemas.openxmlformats.org/officeDocument/2006/relationships/hyperlink" Target="http://www.uradni-list.si/1/objava.jsp?sop=2018-01-0887" TargetMode="External"/><Relationship Id="rId76" Type="http://schemas.openxmlformats.org/officeDocument/2006/relationships/hyperlink" Target="https://www.uradni-list.si/glasilo-uradni-list-rs/vsebina/2019-01-0378" TargetMode="External"/><Relationship Id="rId97" Type="http://schemas.openxmlformats.org/officeDocument/2006/relationships/hyperlink" Target="http://www.uradni-list.si/1/objava.jsp?sop=2021-01-2534" TargetMode="External"/><Relationship Id="rId104" Type="http://schemas.openxmlformats.org/officeDocument/2006/relationships/hyperlink" Target="https://www.uradni-list.si/glasilo-uradni-list-rs/vsebina/2018-01-4191" TargetMode="External"/><Relationship Id="rId120" Type="http://schemas.openxmlformats.org/officeDocument/2006/relationships/hyperlink" Target="https://www.uradni-list.si/glasilo-uradni-list-rs/vsebina/2017-01-3271" TargetMode="External"/><Relationship Id="rId125" Type="http://schemas.openxmlformats.org/officeDocument/2006/relationships/hyperlink" Target="https://www.uradni-list.si/glasilo-uradni-list-rs/vsebina/2013-01-0892" TargetMode="External"/><Relationship Id="rId141" Type="http://schemas.openxmlformats.org/officeDocument/2006/relationships/hyperlink" Target="https://www.uradni-list.si/glasilo-uradni-list-rs/vsebina/2017-01-3730" TargetMode="External"/><Relationship Id="rId146" Type="http://schemas.openxmlformats.org/officeDocument/2006/relationships/hyperlink" Target="http://www.uradni-list.si/1/objava.jsp?urlurid=20223402" TargetMode="External"/><Relationship Id="rId167"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www.uradni-list.si/glasilo-uradni-list-rs/vsebina/2016-01-3647" TargetMode="External"/><Relationship Id="rId92" Type="http://schemas.openxmlformats.org/officeDocument/2006/relationships/hyperlink" Target="https://www.uradni-list.si/glasilo-uradni-list-rs/vsebina/2019-01-3317" TargetMode="External"/><Relationship Id="rId162" Type="http://schemas.openxmlformats.org/officeDocument/2006/relationships/hyperlink" Target="https://www.uradni-list.si/glasilo-uradni-list-rs/vsebina/2022-01-2284" TargetMode="External"/><Relationship Id="rId2" Type="http://schemas.openxmlformats.org/officeDocument/2006/relationships/numbering" Target="numbering.xml"/><Relationship Id="rId29" Type="http://schemas.openxmlformats.org/officeDocument/2006/relationships/hyperlink" Target="http://www.uradni-list.si/1/objava.jsp?sop=2011-01-1904" TargetMode="External"/><Relationship Id="rId24" Type="http://schemas.openxmlformats.org/officeDocument/2006/relationships/hyperlink" Target="http://www.uradni-list.si/1/objava.jsp?sop=2010-01-1847" TargetMode="External"/><Relationship Id="rId40" Type="http://schemas.openxmlformats.org/officeDocument/2006/relationships/hyperlink" Target="http://www.uradni-list.si/1/objava.jsp?sop=2018-01-0457" TargetMode="External"/><Relationship Id="rId45" Type="http://schemas.openxmlformats.org/officeDocument/2006/relationships/hyperlink" Target="http://www.uradni-list.si/1/objava.jsp?sop=2015-01-2277" TargetMode="External"/><Relationship Id="rId66" Type="http://schemas.openxmlformats.org/officeDocument/2006/relationships/hyperlink" Target="https://www.uradni-list.si/glasilo-uradni-list-rs/vsebina/2012-01-4326" TargetMode="External"/><Relationship Id="rId87" Type="http://schemas.openxmlformats.org/officeDocument/2006/relationships/hyperlink" Target="http://www.uradni-list.si/1/objava.jsp?sop=1991-01-0024" TargetMode="External"/><Relationship Id="rId110" Type="http://schemas.openxmlformats.org/officeDocument/2006/relationships/hyperlink" Target="https://www.uradni-list.si/glasilo-uradni-list-rs/vsebina/2021-01-2540" TargetMode="External"/><Relationship Id="rId115" Type="http://schemas.openxmlformats.org/officeDocument/2006/relationships/hyperlink" Target="https://www.uradni-list.si/glasilo-uradni-list-rs/vsebina/2024-01-0614" TargetMode="External"/><Relationship Id="rId131" Type="http://schemas.openxmlformats.org/officeDocument/2006/relationships/hyperlink" Target="https://www.uradni-list.si/glasilo-uradni-list-rs/vsebina/2013-01-3549" TargetMode="External"/><Relationship Id="rId136" Type="http://schemas.openxmlformats.org/officeDocument/2006/relationships/hyperlink" Target="https://www.uradni-list.si/glasilo-uradni-list-rs/vsebina/2014-01-3951" TargetMode="External"/><Relationship Id="rId157" Type="http://schemas.openxmlformats.org/officeDocument/2006/relationships/hyperlink" Target="https://www.uradni-list.si/glasilo-uradni-list-rs/vsebina/2021-01-1345" TargetMode="External"/><Relationship Id="rId61" Type="http://schemas.openxmlformats.org/officeDocument/2006/relationships/hyperlink" Target="http://www.uradni-list.si/1/objava.jsp?sop=2019-01-3209" TargetMode="External"/><Relationship Id="rId82" Type="http://schemas.openxmlformats.org/officeDocument/2006/relationships/hyperlink" Target="https://www.uradni-list.si/glasilo-uradni-list-rs/vsebina/2022-01-1786" TargetMode="External"/><Relationship Id="rId152" Type="http://schemas.openxmlformats.org/officeDocument/2006/relationships/hyperlink" Target="https://www.uradni-list.si/glasilo-uradni-list-rs/vsebina/2017-01-2415" TargetMode="External"/><Relationship Id="rId19" Type="http://schemas.openxmlformats.org/officeDocument/2006/relationships/hyperlink" Target="http://www.uradni-list.si/1/objava.jsp?sop=2014-01-3646" TargetMode="External"/><Relationship Id="rId14" Type="http://schemas.openxmlformats.org/officeDocument/2006/relationships/hyperlink" Target="http://www.uradni-list.si/1/objava.jsp?sop=2010-01-0251" TargetMode="External"/><Relationship Id="rId30" Type="http://schemas.openxmlformats.org/officeDocument/2006/relationships/hyperlink" Target="http://www.uradni-list.si/1/objava.jsp?sop=2012-01-2015" TargetMode="External"/><Relationship Id="rId35" Type="http://schemas.openxmlformats.org/officeDocument/2006/relationships/hyperlink" Target="http://www.uradni-list.si/1/objava.jsp?sop=2008-01-3347" TargetMode="External"/><Relationship Id="rId56" Type="http://schemas.openxmlformats.org/officeDocument/2006/relationships/hyperlink" Target="http://www.uradni-list.si/1/objava.jsp?sop=2011-01-2040" TargetMode="External"/><Relationship Id="rId77" Type="http://schemas.openxmlformats.org/officeDocument/2006/relationships/hyperlink" Target="https://www.uradni-list.si/glasilo-uradni-list-rs/vsebina/2019-01-2876" TargetMode="External"/><Relationship Id="rId100" Type="http://schemas.openxmlformats.org/officeDocument/2006/relationships/hyperlink" Target="https://www.uradni-list.si/glasilo-uradni-list-rs/vsebina/2016-01-3647" TargetMode="External"/><Relationship Id="rId105" Type="http://schemas.openxmlformats.org/officeDocument/2006/relationships/hyperlink" Target="https://www.uradni-list.si/glasilo-uradni-list-rs/vsebina/2019-01-0378" TargetMode="External"/><Relationship Id="rId126" Type="http://schemas.openxmlformats.org/officeDocument/2006/relationships/hyperlink" Target="https://www.uradni-list.si/glasilo-uradni-list-rs/vsebina/2013-01-1756" TargetMode="External"/><Relationship Id="rId147" Type="http://schemas.openxmlformats.org/officeDocument/2006/relationships/hyperlink" Target="http://www.uradni-list.si/1/objava.jsp?urlurid=20223402" TargetMode="External"/><Relationship Id="rId168" Type="http://schemas.openxmlformats.org/officeDocument/2006/relationships/header" Target="header2.xml"/><Relationship Id="rId8" Type="http://schemas.openxmlformats.org/officeDocument/2006/relationships/hyperlink" Target="mailto:p.gs@gov.si" TargetMode="External"/><Relationship Id="rId51" Type="http://schemas.openxmlformats.org/officeDocument/2006/relationships/hyperlink" Target="http://www.uradni-list.si/1/objava.jsp?sop=2023-01-0301" TargetMode="External"/><Relationship Id="rId72" Type="http://schemas.openxmlformats.org/officeDocument/2006/relationships/hyperlink" Target="https://www.uradni-list.si/glasilo-uradni-list-rs/vsebina/2017-01-2133" TargetMode="External"/><Relationship Id="rId93" Type="http://schemas.openxmlformats.org/officeDocument/2006/relationships/hyperlink" Target="https://www.uradni-list.si/glasilo-uradni-list-rs/vsebina/2020-01-3134" TargetMode="External"/><Relationship Id="rId98" Type="http://schemas.openxmlformats.org/officeDocument/2006/relationships/hyperlink" Target="https://www.uradni-list.si/glasilo-uradni-list-rs/vsebina/2015-01-1437" TargetMode="External"/><Relationship Id="rId121" Type="http://schemas.openxmlformats.org/officeDocument/2006/relationships/hyperlink" Target="https://www.uradni-list.si/glasilo-uradni-list-rs/vsebina/2012-01-1700" TargetMode="External"/><Relationship Id="rId142" Type="http://schemas.openxmlformats.org/officeDocument/2006/relationships/hyperlink" Target="https://www.uradni-list.si/glasilo-uradni-list-rs/vsebina/2019-01-1493" TargetMode="External"/><Relationship Id="rId163" Type="http://schemas.openxmlformats.org/officeDocument/2006/relationships/hyperlink" Target="https://www.uradni-list.si/glasilo-uradni-list-rs/vsebina/2023-01-0453" TargetMode="External"/><Relationship Id="rId3" Type="http://schemas.openxmlformats.org/officeDocument/2006/relationships/styles" Target="styles.xml"/><Relationship Id="rId25" Type="http://schemas.openxmlformats.org/officeDocument/2006/relationships/hyperlink" Target="http://www.uradni-list.si/1/objava.jsp?sop=2012-01-0268" TargetMode="External"/><Relationship Id="rId46" Type="http://schemas.openxmlformats.org/officeDocument/2006/relationships/hyperlink" Target="http://www.uradni-list.si/1/objava.jsp?sop=2020-21-3121" TargetMode="External"/><Relationship Id="rId67" Type="http://schemas.openxmlformats.org/officeDocument/2006/relationships/hyperlink" Target="https://www.uradni-list.si/glasilo-uradni-list-rs/vsebina/2020-01-0554" TargetMode="External"/><Relationship Id="rId116" Type="http://schemas.openxmlformats.org/officeDocument/2006/relationships/hyperlink" Target="https://www.uradni-list.si/glasilo-uradni-list-rs/vsebina/2003-01-0588" TargetMode="External"/><Relationship Id="rId137" Type="http://schemas.openxmlformats.org/officeDocument/2006/relationships/hyperlink" Target="https://www.uradni-list.si/glasilo-uradni-list-rs/vsebina/2015-01-1001" TargetMode="External"/><Relationship Id="rId158" Type="http://schemas.openxmlformats.org/officeDocument/2006/relationships/hyperlink" Target="https://www.uradni-list.si/glasilo-uradni-list-rs/vsebina/2021-01-1953" TargetMode="External"/><Relationship Id="rId20" Type="http://schemas.openxmlformats.org/officeDocument/2006/relationships/hyperlink" Target="http://www.uradni-list.si/1/objava.jsp?sop=2021-01-1758" TargetMode="External"/><Relationship Id="rId41" Type="http://schemas.openxmlformats.org/officeDocument/2006/relationships/hyperlink" Target="http://www.uradni-list.si/1/objava.jsp?sop=2018-01-1356" TargetMode="External"/><Relationship Id="rId62" Type="http://schemas.openxmlformats.org/officeDocument/2006/relationships/hyperlink" Target="http://www.uradni-list.si/1/objava.jsp?sop=2003-01-0588" TargetMode="External"/><Relationship Id="rId83" Type="http://schemas.openxmlformats.org/officeDocument/2006/relationships/hyperlink" Target="https://www.uradni-list.si/glasilo-uradni-list-rs/vsebina/2022-01-2284" TargetMode="External"/><Relationship Id="rId88" Type="http://schemas.openxmlformats.org/officeDocument/2006/relationships/hyperlink" Target="http://www.uradni-list.si/1/objava.jsp?sop=1993-01-0127" TargetMode="External"/><Relationship Id="rId111" Type="http://schemas.openxmlformats.org/officeDocument/2006/relationships/hyperlink" Target="https://www.uradni-list.si/glasilo-uradni-list-rs/vsebina/2022-01-1786" TargetMode="External"/><Relationship Id="rId132" Type="http://schemas.openxmlformats.org/officeDocument/2006/relationships/hyperlink" Target="https://www.uradni-list.si/glasilo-uradni-list-rs/vsebina/2013-01-3675" TargetMode="External"/><Relationship Id="rId153" Type="http://schemas.openxmlformats.org/officeDocument/2006/relationships/hyperlink" Target="https://www.uradni-list.si/glasilo-uradni-list-rs/vsebina/2018-01-2707" TargetMode="External"/><Relationship Id="rId15" Type="http://schemas.openxmlformats.org/officeDocument/2006/relationships/hyperlink" Target="http://www.uradni-list.si/1/objava.jsp?sop=2012-01-0268" TargetMode="External"/><Relationship Id="rId36" Type="http://schemas.openxmlformats.org/officeDocument/2006/relationships/hyperlink" Target="http://www.uradni-list.si/1/objava.jsp?sop=2009-01-3437" TargetMode="External"/><Relationship Id="rId57" Type="http://schemas.openxmlformats.org/officeDocument/2006/relationships/hyperlink" Target="http://www.uradni-list.si/1/objava.jsp?sop=2011-01-2820" TargetMode="External"/><Relationship Id="rId106" Type="http://schemas.openxmlformats.org/officeDocument/2006/relationships/hyperlink" Target="https://www.uradni-list.si/glasilo-uradni-list-rs/vsebina/2019-01-2876" TargetMode="External"/><Relationship Id="rId127" Type="http://schemas.openxmlformats.org/officeDocument/2006/relationships/hyperlink" Target="https://www.uradni-list.si/glasilo-uradni-list-rs/vsebina/2013-01-2139" TargetMode="External"/><Relationship Id="rId10" Type="http://schemas.openxmlformats.org/officeDocument/2006/relationships/hyperlink" Target="http://www2.gov.si/zak/zak_vel.nsf/zakposop/1993-01-0127?OpenDocument" TargetMode="External"/><Relationship Id="rId31" Type="http://schemas.openxmlformats.org/officeDocument/2006/relationships/hyperlink" Target="http://www.uradni-list.si/1/objava.jsp?urlid=2005100&amp;stevilka=4343" TargetMode="External"/><Relationship Id="rId52" Type="http://schemas.openxmlformats.org/officeDocument/2006/relationships/hyperlink" Target="http://www.uradni-list.si/1/objava.jsp?sop=2005-01-5005" TargetMode="External"/><Relationship Id="rId73" Type="http://schemas.openxmlformats.org/officeDocument/2006/relationships/hyperlink" Target="https://www.uradni-list.si/glasilo-uradni-list-rs/vsebina/2017-01-2415" TargetMode="External"/><Relationship Id="rId78" Type="http://schemas.openxmlformats.org/officeDocument/2006/relationships/hyperlink" Target="https://www.uradni-list.si/glasilo-uradni-list-rs/vsebina/2021-01-1345" TargetMode="External"/><Relationship Id="rId94" Type="http://schemas.openxmlformats.org/officeDocument/2006/relationships/hyperlink" Target="https://www.uradni-list.si/glasilo-uradni-list-rs/vsebina/2021-01-2534" TargetMode="External"/><Relationship Id="rId99" Type="http://schemas.openxmlformats.org/officeDocument/2006/relationships/hyperlink" Target="https://www.uradni-list.si/glasilo-uradni-list-rs/vsebina/2015-01-2622" TargetMode="External"/><Relationship Id="rId101" Type="http://schemas.openxmlformats.org/officeDocument/2006/relationships/hyperlink" Target="https://www.uradni-list.si/glasilo-uradni-list-rs/vsebina/2017-01-2133" TargetMode="External"/><Relationship Id="rId122" Type="http://schemas.openxmlformats.org/officeDocument/2006/relationships/hyperlink" Target="https://www.uradni-list.si/glasilo-uradni-list-rs/vsebina/2012-01-3693" TargetMode="External"/><Relationship Id="rId143" Type="http://schemas.openxmlformats.org/officeDocument/2006/relationships/hyperlink" Target="https://www.uradni-list.si/glasilo-uradni-list-rs/vsebina/2019-01-3207" TargetMode="External"/><Relationship Id="rId148" Type="http://schemas.openxmlformats.org/officeDocument/2006/relationships/hyperlink" Target="https://www.uradni-list.si/glasilo-uradni-list-rs/vsebina/2015-01-1437" TargetMode="External"/><Relationship Id="rId164" Type="http://schemas.openxmlformats.org/officeDocument/2006/relationships/hyperlink" Target="https://www.uradni-list.si/glasilo-uradni-list-rs/vsebina/2023-01-3839" TargetMode="External"/><Relationship Id="rId16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2.gov.si/zak/zak_vel.nsf/zakposop/1991-01-0024?OpenDocument" TargetMode="External"/><Relationship Id="rId26" Type="http://schemas.openxmlformats.org/officeDocument/2006/relationships/hyperlink" Target="http://www.uradni-list.si/1/objava.jsp?sop=2013-01-0787" TargetMode="External"/><Relationship Id="rId47" Type="http://schemas.openxmlformats.org/officeDocument/2006/relationships/hyperlink" Target="http://www.uradni-list.si/1/objava.jsp?sop=2022-01-3080" TargetMode="External"/><Relationship Id="rId68" Type="http://schemas.openxmlformats.org/officeDocument/2006/relationships/hyperlink" Target="https://www.uradni-list.si/glasilo-uradni-list-rs/vsebina/2021-01-1973" TargetMode="External"/><Relationship Id="rId89" Type="http://schemas.openxmlformats.org/officeDocument/2006/relationships/hyperlink" Target="http://www.uradni-list.si/1/objava.jsp?sop=1994-01-0727" TargetMode="External"/><Relationship Id="rId112" Type="http://schemas.openxmlformats.org/officeDocument/2006/relationships/hyperlink" Target="https://www.uradni-list.si/glasilo-uradni-list-rs/vsebina/2022-01-2284" TargetMode="External"/><Relationship Id="rId133" Type="http://schemas.openxmlformats.org/officeDocument/2006/relationships/hyperlink" Target="https://www.uradni-list.si/glasilo-uradni-list-rs/vsebina/2013-01-3676" TargetMode="External"/><Relationship Id="rId154" Type="http://schemas.openxmlformats.org/officeDocument/2006/relationships/hyperlink" Target="https://www.uradni-list.si/glasilo-uradni-list-rs/vsebina/2018-01-4191" TargetMode="External"/><Relationship Id="rId16" Type="http://schemas.openxmlformats.org/officeDocument/2006/relationships/hyperlink" Target="http://www.uradni-list.si/1/objava.jsp?sop=2012-01-0815" TargetMode="External"/><Relationship Id="rId37" Type="http://schemas.openxmlformats.org/officeDocument/2006/relationships/hyperlink" Target="http://www.uradni-list.si/1/objava.jsp?sop=2010-01-2763" TargetMode="External"/><Relationship Id="rId58" Type="http://schemas.openxmlformats.org/officeDocument/2006/relationships/hyperlink" Target="http://www.uradni-list.si/1/objava.jsp?sop=2013-01-2513" TargetMode="External"/><Relationship Id="rId79" Type="http://schemas.openxmlformats.org/officeDocument/2006/relationships/hyperlink" Target="https://www.uradni-list.si/glasilo-uradni-list-rs/vsebina/2021-01-1953" TargetMode="External"/><Relationship Id="rId102" Type="http://schemas.openxmlformats.org/officeDocument/2006/relationships/hyperlink" Target="https://www.uradni-list.si/glasilo-uradni-list-rs/vsebina/2017-01-2415" TargetMode="External"/><Relationship Id="rId123" Type="http://schemas.openxmlformats.org/officeDocument/2006/relationships/hyperlink" Target="https://www.uradni-list.si/glasilo-uradni-list-rs/vsebina/2012-01-3990" TargetMode="External"/><Relationship Id="rId144" Type="http://schemas.openxmlformats.org/officeDocument/2006/relationships/hyperlink" Target="https://www.uradni-list.si/glasilo-uradni-list-rs/vsebina/2020-01-3088" TargetMode="External"/><Relationship Id="rId90" Type="http://schemas.openxmlformats.org/officeDocument/2006/relationships/hyperlink" Target="http://www.uradni-list.si/1/objava.jsp?sop=2012-01-4329" TargetMode="External"/><Relationship Id="rId165" Type="http://schemas.openxmlformats.org/officeDocument/2006/relationships/hyperlink" Target="https://www.uradni-list.si/glasilo-uradni-list-rs/vsebina/2024-01-0614" TargetMode="External"/><Relationship Id="rId27" Type="http://schemas.openxmlformats.org/officeDocument/2006/relationships/hyperlink" Target="http://www.uradni-list.si/1/objava.jsp?sop=2013-01-1783" TargetMode="External"/><Relationship Id="rId48" Type="http://schemas.openxmlformats.org/officeDocument/2006/relationships/hyperlink" Target="http://www.uradni-list.si/1/objava.jsp?sop=2011-01-3056" TargetMode="External"/><Relationship Id="rId69" Type="http://schemas.openxmlformats.org/officeDocument/2006/relationships/hyperlink" Target="https://www.uradni-list.si/glasilo-uradni-list-rs/vsebina/2015-01-1437" TargetMode="External"/><Relationship Id="rId113" Type="http://schemas.openxmlformats.org/officeDocument/2006/relationships/hyperlink" Target="https://www.uradni-list.si/glasilo-uradni-list-rs/vsebina/2023-01-0453" TargetMode="External"/><Relationship Id="rId134" Type="http://schemas.openxmlformats.org/officeDocument/2006/relationships/hyperlink" Target="https://www.uradni-list.si/glasilo-uradni-list-rs/vsebina/2013-01-3887" TargetMode="External"/><Relationship Id="rId80" Type="http://schemas.openxmlformats.org/officeDocument/2006/relationships/hyperlink" Target="https://www.uradni-list.si/glasilo-uradni-list-rs/vsebina/2021-01-2186" TargetMode="External"/><Relationship Id="rId155" Type="http://schemas.openxmlformats.org/officeDocument/2006/relationships/hyperlink" Target="https://www.uradni-list.si/glasilo-uradni-list-rs/vsebina/2019-01-0378" TargetMode="External"/><Relationship Id="rId17" Type="http://schemas.openxmlformats.org/officeDocument/2006/relationships/hyperlink" Target="http://www.uradni-list.si/1/objava.jsp?sop=2013-01-1783" TargetMode="External"/><Relationship Id="rId38" Type="http://schemas.openxmlformats.org/officeDocument/2006/relationships/hyperlink" Target="http://www.uradni-list.si/1/objava.jsp?sop=2012-01-1700" TargetMode="External"/><Relationship Id="rId59" Type="http://schemas.openxmlformats.org/officeDocument/2006/relationships/hyperlink" Target="http://www.uradni-list.si/1/objava.jsp?sop=2014-01-3646" TargetMode="External"/><Relationship Id="rId103" Type="http://schemas.openxmlformats.org/officeDocument/2006/relationships/hyperlink" Target="https://www.uradni-list.si/glasilo-uradni-list-rs/vsebina/2018-01-2707" TargetMode="External"/><Relationship Id="rId124" Type="http://schemas.openxmlformats.org/officeDocument/2006/relationships/hyperlink" Target="https://www.uradni-list.si/glasilo-uradni-list-rs/vsebina/2012-01-4001"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AB3B193-7B01-4077-9F6F-A67A00557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72</Pages>
  <Words>39065</Words>
  <Characters>222675</Characters>
  <Application>Microsoft Office Word</Application>
  <DocSecurity>0</DocSecurity>
  <Lines>1855</Lines>
  <Paragraphs>522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 Sajevec Plavčak</dc:creator>
  <cp:keywords/>
  <dc:description/>
  <cp:lastModifiedBy>Petra Kocjančič</cp:lastModifiedBy>
  <cp:revision>3</cp:revision>
  <cp:lastPrinted>2025-02-05T08:26:00Z</cp:lastPrinted>
  <dcterms:created xsi:type="dcterms:W3CDTF">2025-02-14T12:59:00Z</dcterms:created>
  <dcterms:modified xsi:type="dcterms:W3CDTF">2025-02-14T13:01:00Z</dcterms:modified>
</cp:coreProperties>
</file>