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242D994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Številka:</w:t>
            </w:r>
            <w:r w:rsidR="003708A3" w:rsidRPr="009F42A9">
              <w:rPr>
                <w:rFonts w:ascii="Arial" w:eastAsia="Times New Roman" w:hAnsi="Arial" w:cs="Arial"/>
                <w:sz w:val="20"/>
                <w:szCs w:val="20"/>
                <w:lang w:eastAsia="sl-SI"/>
              </w:rPr>
              <w:t xml:space="preserve"> 316-1/2026-2711</w:t>
            </w:r>
            <w:r w:rsidR="003708A3">
              <w:rPr>
                <w:rFonts w:ascii="Arial" w:eastAsia="Times New Roman" w:hAnsi="Arial" w:cs="Arial"/>
                <w:sz w:val="20"/>
                <w:szCs w:val="20"/>
                <w:lang w:eastAsia="sl-SI"/>
              </w:rPr>
              <w:t>-</w:t>
            </w:r>
            <w:r w:rsidR="003905B9">
              <w:rPr>
                <w:rFonts w:ascii="Arial" w:eastAsia="Times New Roman" w:hAnsi="Arial" w:cs="Arial"/>
                <w:sz w:val="20"/>
                <w:szCs w:val="20"/>
                <w:lang w:eastAsia="sl-SI"/>
              </w:rPr>
              <w:t>1</w:t>
            </w:r>
            <w:r w:rsidR="00FE5B9B">
              <w:rPr>
                <w:rFonts w:ascii="Arial" w:eastAsia="Times New Roman" w:hAnsi="Arial" w:cs="Arial"/>
                <w:sz w:val="20"/>
                <w:szCs w:val="20"/>
                <w:lang w:eastAsia="sl-SI"/>
              </w:rPr>
              <w:t>6</w:t>
            </w:r>
          </w:p>
        </w:tc>
      </w:tr>
      <w:tr w:rsidR="00AE1F83" w:rsidRPr="00AE1F83" w14:paraId="1DD59023" w14:textId="77777777" w:rsidTr="00DA6942">
        <w:trPr>
          <w:gridAfter w:val="2"/>
          <w:wAfter w:w="3067" w:type="dxa"/>
        </w:trPr>
        <w:tc>
          <w:tcPr>
            <w:tcW w:w="6096" w:type="dxa"/>
            <w:gridSpan w:val="2"/>
          </w:tcPr>
          <w:p w14:paraId="2AD08D9D" w14:textId="0F89697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3708A3">
              <w:rPr>
                <w:rFonts w:ascii="Arial" w:eastAsia="Times New Roman" w:hAnsi="Arial" w:cs="Arial"/>
                <w:sz w:val="20"/>
                <w:szCs w:val="20"/>
                <w:lang w:eastAsia="sl-SI"/>
              </w:rPr>
              <w:t xml:space="preserve"> </w:t>
            </w:r>
            <w:r w:rsidR="00FE5B9B">
              <w:rPr>
                <w:rFonts w:ascii="Arial" w:eastAsia="Times New Roman" w:hAnsi="Arial" w:cs="Arial"/>
                <w:sz w:val="20"/>
                <w:szCs w:val="20"/>
                <w:lang w:eastAsia="sl-SI"/>
              </w:rPr>
              <w:t>27</w:t>
            </w:r>
            <w:r w:rsidR="003708A3">
              <w:rPr>
                <w:rFonts w:ascii="Arial" w:eastAsia="Times New Roman" w:hAnsi="Arial" w:cs="Arial"/>
                <w:sz w:val="20"/>
                <w:szCs w:val="20"/>
                <w:lang w:eastAsia="sl-SI"/>
              </w:rPr>
              <w:t xml:space="preserve">. </w:t>
            </w:r>
            <w:r w:rsidR="009E3CAA">
              <w:rPr>
                <w:rFonts w:ascii="Arial" w:eastAsia="Times New Roman" w:hAnsi="Arial" w:cs="Arial"/>
                <w:sz w:val="20"/>
                <w:szCs w:val="20"/>
                <w:lang w:eastAsia="sl-SI"/>
              </w:rPr>
              <w:t>3. 2026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64ADC40E"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3708A3" w:rsidRPr="009D0A23">
              <w:rPr>
                <w:rFonts w:ascii="Arial" w:eastAsia="Times New Roman" w:hAnsi="Arial" w:cs="Arial"/>
                <w:b/>
                <w:sz w:val="20"/>
                <w:szCs w:val="20"/>
                <w:lang w:eastAsia="sl-SI"/>
              </w:rPr>
              <w:t xml:space="preserve">Predlog </w:t>
            </w:r>
            <w:bookmarkStart w:id="0" w:name="_Hlk106891791"/>
            <w:r w:rsidR="003708A3">
              <w:rPr>
                <w:rFonts w:ascii="Arial" w:eastAsia="Times New Roman" w:hAnsi="Arial" w:cs="Arial"/>
                <w:b/>
                <w:sz w:val="20"/>
                <w:szCs w:val="20"/>
                <w:lang w:eastAsia="sl-SI"/>
              </w:rPr>
              <w:t xml:space="preserve">Akta o ustanovitvi </w:t>
            </w:r>
            <w:bookmarkEnd w:id="0"/>
            <w:r w:rsidR="003708A3" w:rsidRPr="009F42A9">
              <w:rPr>
                <w:rFonts w:ascii="Arial" w:eastAsia="Times New Roman" w:hAnsi="Arial" w:cs="Arial"/>
                <w:b/>
                <w:sz w:val="20"/>
                <w:szCs w:val="20"/>
                <w:lang w:eastAsia="sl-SI"/>
              </w:rPr>
              <w:t>Družb</w:t>
            </w:r>
            <w:r w:rsidR="003708A3">
              <w:rPr>
                <w:rFonts w:ascii="Arial" w:eastAsia="Times New Roman" w:hAnsi="Arial" w:cs="Arial"/>
                <w:b/>
                <w:sz w:val="20"/>
                <w:szCs w:val="20"/>
                <w:lang w:eastAsia="sl-SI"/>
              </w:rPr>
              <w:t>e</w:t>
            </w:r>
            <w:r w:rsidR="003708A3" w:rsidRPr="009F42A9">
              <w:rPr>
                <w:rFonts w:ascii="Arial" w:eastAsia="Times New Roman" w:hAnsi="Arial" w:cs="Arial"/>
                <w:b/>
                <w:sz w:val="20"/>
                <w:szCs w:val="20"/>
                <w:lang w:eastAsia="sl-SI"/>
              </w:rPr>
              <w:t xml:space="preserve"> za zagotavljanje informacijske infrastrukture zdravstva</w:t>
            </w:r>
            <w:r w:rsidR="003708A3">
              <w:rPr>
                <w:rFonts w:ascii="Arial" w:eastAsia="Times New Roman" w:hAnsi="Arial" w:cs="Arial"/>
                <w:b/>
                <w:sz w:val="20"/>
                <w:szCs w:val="20"/>
                <w:lang w:eastAsia="sl-SI"/>
              </w:rPr>
              <w:t>, d. o. o.</w:t>
            </w:r>
            <w:r w:rsidR="003708A3" w:rsidRPr="009D0A23">
              <w:rPr>
                <w:rFonts w:ascii="Arial" w:eastAsia="Times New Roman" w:hAnsi="Arial" w:cs="Arial"/>
                <w:b/>
                <w:sz w:val="20"/>
                <w:szCs w:val="20"/>
                <w:lang w:eastAsia="sl-SI"/>
              </w:rPr>
              <w:t xml:space="preserve">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74508429" w14:textId="77777777" w:rsidR="003708A3" w:rsidRPr="009D0A23" w:rsidRDefault="003708A3" w:rsidP="003708A3">
            <w:pPr>
              <w:tabs>
                <w:tab w:val="left" w:pos="1095"/>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E67F52">
              <w:rPr>
                <w:rFonts w:ascii="Arial" w:eastAsia="Times New Roman" w:hAnsi="Arial" w:cs="Arial"/>
                <w:iCs/>
                <w:sz w:val="20"/>
                <w:szCs w:val="20"/>
                <w:lang w:eastAsia="sl-SI"/>
              </w:rPr>
              <w:t xml:space="preserve">Na podlagi </w:t>
            </w:r>
            <w:r>
              <w:rPr>
                <w:rFonts w:ascii="Arial" w:eastAsia="Times New Roman" w:hAnsi="Arial" w:cs="Arial"/>
                <w:iCs/>
                <w:sz w:val="20"/>
                <w:szCs w:val="20"/>
                <w:lang w:eastAsia="sl-SI"/>
              </w:rPr>
              <w:t>drugega</w:t>
            </w:r>
            <w:r w:rsidRPr="00CE2CBA">
              <w:rPr>
                <w:rFonts w:ascii="Arial" w:eastAsia="Times New Roman" w:hAnsi="Arial" w:cs="Arial"/>
                <w:iCs/>
                <w:sz w:val="20"/>
                <w:szCs w:val="20"/>
                <w:lang w:eastAsia="sl-SI"/>
              </w:rPr>
              <w:t xml:space="preserve"> odstavka </w:t>
            </w:r>
            <w:r>
              <w:rPr>
                <w:rFonts w:ascii="Arial" w:eastAsia="Times New Roman" w:hAnsi="Arial" w:cs="Arial"/>
                <w:iCs/>
                <w:sz w:val="20"/>
                <w:szCs w:val="20"/>
                <w:lang w:eastAsia="sl-SI"/>
              </w:rPr>
              <w:t xml:space="preserve">15. in </w:t>
            </w:r>
            <w:r w:rsidRPr="00CE2CBA">
              <w:rPr>
                <w:rFonts w:ascii="Arial" w:eastAsia="Times New Roman" w:hAnsi="Arial" w:cs="Arial"/>
                <w:iCs/>
                <w:sz w:val="20"/>
                <w:szCs w:val="20"/>
                <w:lang w:eastAsia="sl-SI"/>
              </w:rPr>
              <w:t>55. člena Zakona o digitalizaciji zdravstva (Uradni list RS, št. 100/25), 523. člena Zakona o gospodarskih družbah</w:t>
            </w:r>
            <w:r w:rsidRPr="001D78BE">
              <w:rPr>
                <w:rFonts w:ascii="Arial" w:eastAsia="Times New Roman" w:hAnsi="Arial" w:cs="Arial"/>
                <w:iCs/>
                <w:sz w:val="20"/>
                <w:szCs w:val="20"/>
                <w:lang w:eastAsia="sl-SI"/>
              </w:rPr>
              <w:t xml:space="preserve"> (Uradni list RS, št. 65/09 – uradno prečiščeno besedilo, 33/11, 91/11, 32/12, 57/12, 44/13 – odl. US, 82/13, 55/15, 15/17, 22/19 – ZPosS, 158/20 – ZIntPK-C, 18/21, 18/23 – ZDU-1O, 75/23, 102/24 in 77/25)</w:t>
            </w:r>
            <w:r w:rsidRPr="00E67F52">
              <w:rPr>
                <w:rFonts w:ascii="Arial" w:eastAsia="Times New Roman" w:hAnsi="Arial" w:cs="Arial"/>
                <w:iCs/>
                <w:sz w:val="20"/>
                <w:szCs w:val="20"/>
                <w:lang w:eastAsia="sl-SI"/>
              </w:rPr>
              <w:t xml:space="preserve"> in 23. člena Zakona o sodnem registru </w:t>
            </w:r>
            <w:r w:rsidRPr="001D78BE">
              <w:rPr>
                <w:rFonts w:ascii="Arial" w:eastAsia="Times New Roman" w:hAnsi="Arial" w:cs="Arial"/>
                <w:iCs/>
                <w:sz w:val="20"/>
                <w:szCs w:val="20"/>
                <w:lang w:eastAsia="sl-SI"/>
              </w:rPr>
              <w:t>(Uradni list RS, št. 54/07 – uradno prečiščeno besedilo, 65/08, 49/09, 82/13 – ZGD-1H, 17/15, 54/17, 16/19 – ZNP-1, 75/23 in 102/23 – ZViS-M</w:t>
            </w:r>
            <w:r w:rsidRPr="00E67F52">
              <w:rPr>
                <w:rFonts w:ascii="Arial" w:eastAsia="Times New Roman" w:hAnsi="Arial" w:cs="Arial"/>
                <w:iCs/>
                <w:sz w:val="20"/>
                <w:szCs w:val="20"/>
                <w:lang w:eastAsia="sl-SI"/>
              </w:rPr>
              <w:t>) je Vlada Republike Slovenije na svoji … seji dne … pod točko … sprejela naslednji</w:t>
            </w:r>
            <w:r w:rsidRPr="009D0A23">
              <w:rPr>
                <w:rFonts w:ascii="Arial" w:eastAsia="Times New Roman" w:hAnsi="Arial" w:cs="Arial"/>
                <w:iCs/>
                <w:sz w:val="20"/>
                <w:szCs w:val="20"/>
                <w:lang w:eastAsia="sl-SI"/>
              </w:rPr>
              <w:tab/>
            </w:r>
          </w:p>
          <w:p w14:paraId="4FEAFE7F" w14:textId="77777777" w:rsidR="003708A3" w:rsidRPr="009D0A23" w:rsidRDefault="003708A3" w:rsidP="003708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53233AB" w14:textId="77777777" w:rsidR="003708A3" w:rsidRPr="009D0A23" w:rsidRDefault="003708A3" w:rsidP="003708A3">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9D0A23">
              <w:rPr>
                <w:rFonts w:ascii="Arial" w:eastAsia="Times New Roman" w:hAnsi="Arial" w:cs="Arial"/>
                <w:iCs/>
                <w:sz w:val="20"/>
                <w:szCs w:val="20"/>
                <w:lang w:eastAsia="sl-SI"/>
              </w:rPr>
              <w:t>SKLEP</w:t>
            </w:r>
          </w:p>
          <w:p w14:paraId="71F4DF51" w14:textId="77777777" w:rsidR="003708A3" w:rsidRPr="009D0A23" w:rsidRDefault="003708A3" w:rsidP="003708A3">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A28091B" w14:textId="77777777" w:rsidR="003708A3" w:rsidRPr="00AF26E7" w:rsidRDefault="003708A3" w:rsidP="003708A3">
            <w:pPr>
              <w:numPr>
                <w:ilvl w:val="0"/>
                <w:numId w:val="10"/>
              </w:numPr>
              <w:spacing w:after="144" w:line="277" w:lineRule="auto"/>
              <w:jc w:val="both"/>
              <w:rPr>
                <w:rFonts w:ascii="Arial" w:eastAsia="Times New Roman" w:hAnsi="Arial" w:cs="Arial"/>
                <w:iCs/>
                <w:sz w:val="20"/>
                <w:szCs w:val="20"/>
                <w:lang w:eastAsia="sl-SI"/>
              </w:rPr>
            </w:pPr>
            <w:r w:rsidRPr="003126E7">
              <w:rPr>
                <w:rFonts w:ascii="Arial" w:eastAsia="Times New Roman" w:hAnsi="Arial" w:cs="Arial"/>
                <w:iCs/>
                <w:sz w:val="20"/>
                <w:szCs w:val="20"/>
                <w:lang w:eastAsia="sl-SI"/>
              </w:rPr>
              <w:t xml:space="preserve">Vlada Republike Slovenije je sprejela Akt o ustanovitvi </w:t>
            </w:r>
            <w:r w:rsidRPr="00065216">
              <w:rPr>
                <w:rFonts w:ascii="Arial" w:eastAsia="Times New Roman" w:hAnsi="Arial" w:cs="Arial"/>
                <w:iCs/>
                <w:sz w:val="20"/>
                <w:szCs w:val="20"/>
                <w:lang w:eastAsia="sl-SI"/>
              </w:rPr>
              <w:t>Družb</w:t>
            </w:r>
            <w:r>
              <w:rPr>
                <w:rFonts w:ascii="Arial" w:eastAsia="Times New Roman" w:hAnsi="Arial" w:cs="Arial"/>
                <w:iCs/>
                <w:sz w:val="20"/>
                <w:szCs w:val="20"/>
                <w:lang w:eastAsia="sl-SI"/>
              </w:rPr>
              <w:t>e</w:t>
            </w:r>
            <w:r w:rsidRPr="00065216">
              <w:rPr>
                <w:rFonts w:ascii="Arial" w:eastAsia="Times New Roman" w:hAnsi="Arial" w:cs="Arial"/>
                <w:iCs/>
                <w:sz w:val="20"/>
                <w:szCs w:val="20"/>
                <w:lang w:eastAsia="sl-SI"/>
              </w:rPr>
              <w:t xml:space="preserve"> za zagotavljanje informacijske </w:t>
            </w:r>
            <w:r w:rsidRPr="00AF26E7">
              <w:rPr>
                <w:rFonts w:ascii="Arial" w:eastAsia="Times New Roman" w:hAnsi="Arial" w:cs="Arial"/>
                <w:iCs/>
                <w:sz w:val="20"/>
                <w:szCs w:val="20"/>
                <w:lang w:eastAsia="sl-SI"/>
              </w:rPr>
              <w:t>infrastrukture zdravstva, d. o. o..</w:t>
            </w:r>
          </w:p>
          <w:p w14:paraId="4CF23330" w14:textId="20833AF4" w:rsidR="003708A3" w:rsidRPr="00AF26E7" w:rsidRDefault="003708A3" w:rsidP="003708A3">
            <w:pPr>
              <w:pStyle w:val="Odstavekseznama"/>
              <w:numPr>
                <w:ilvl w:val="0"/>
                <w:numId w:val="10"/>
              </w:numPr>
              <w:jc w:val="both"/>
              <w:rPr>
                <w:rFonts w:ascii="Arial" w:eastAsia="Times New Roman" w:hAnsi="Arial" w:cs="Arial"/>
                <w:iCs/>
                <w:sz w:val="20"/>
                <w:szCs w:val="20"/>
                <w:lang w:eastAsia="sl-SI"/>
              </w:rPr>
            </w:pPr>
            <w:r w:rsidRPr="00AF26E7">
              <w:rPr>
                <w:rFonts w:ascii="Arial" w:eastAsia="Times New Roman" w:hAnsi="Arial" w:cs="Arial"/>
                <w:iCs/>
                <w:sz w:val="20"/>
                <w:szCs w:val="20"/>
                <w:lang w:eastAsia="sl-SI"/>
              </w:rPr>
              <w:t xml:space="preserve">Za vpis akta iz prejšnje točke v sodni register poskrbi vršilec dolžnosti generalnega direktorja. </w:t>
            </w:r>
          </w:p>
          <w:p w14:paraId="02A2A53D" w14:textId="77777777" w:rsidR="003708A3" w:rsidRPr="009D0A23" w:rsidRDefault="003708A3" w:rsidP="003708A3">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34A9BEBF" w14:textId="77777777" w:rsidR="003708A3" w:rsidRPr="009D0A23" w:rsidRDefault="003708A3" w:rsidP="003708A3">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6F0777F5" w14:textId="77777777" w:rsidR="003708A3" w:rsidRPr="009D0A23" w:rsidRDefault="003708A3" w:rsidP="003708A3">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9D0A23">
              <w:rPr>
                <w:rFonts w:ascii="Arial" w:eastAsia="Times New Roman" w:hAnsi="Arial" w:cs="Arial"/>
                <w:iCs/>
                <w:sz w:val="20"/>
                <w:szCs w:val="20"/>
                <w:lang w:eastAsia="sl-SI"/>
              </w:rPr>
              <w:t xml:space="preserve">                                                                                  Barbara Kolenko Helbl</w:t>
            </w:r>
          </w:p>
          <w:p w14:paraId="0C91E94B" w14:textId="77777777" w:rsidR="003708A3" w:rsidRPr="009D0A23" w:rsidRDefault="003708A3" w:rsidP="003708A3">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9D0A23">
              <w:rPr>
                <w:rFonts w:ascii="Arial" w:eastAsia="Times New Roman" w:hAnsi="Arial" w:cs="Arial"/>
                <w:iCs/>
                <w:sz w:val="20"/>
                <w:szCs w:val="20"/>
                <w:lang w:eastAsia="sl-SI"/>
              </w:rPr>
              <w:t xml:space="preserve">                                                                                  generalna sekretarka</w:t>
            </w:r>
          </w:p>
          <w:p w14:paraId="54AF9C51" w14:textId="77777777" w:rsidR="003708A3" w:rsidRPr="009D0A23" w:rsidRDefault="003708A3" w:rsidP="003708A3">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700CA07F" w14:textId="77777777" w:rsidR="003708A3" w:rsidRPr="009D0A23" w:rsidRDefault="003708A3" w:rsidP="003708A3">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2F761682" w14:textId="77777777" w:rsidR="003708A3" w:rsidRPr="009D0A23" w:rsidRDefault="003708A3" w:rsidP="003708A3">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9D0A23">
              <w:rPr>
                <w:rFonts w:ascii="Arial" w:eastAsia="Times New Roman" w:hAnsi="Arial" w:cs="Arial"/>
                <w:iCs/>
                <w:sz w:val="20"/>
                <w:szCs w:val="20"/>
                <w:lang w:eastAsia="sl-SI"/>
              </w:rPr>
              <w:t xml:space="preserve">Prejmejo: </w:t>
            </w:r>
          </w:p>
          <w:p w14:paraId="604A4221" w14:textId="77777777" w:rsidR="003708A3" w:rsidRPr="00607A90" w:rsidRDefault="003708A3" w:rsidP="003708A3">
            <w:pPr>
              <w:numPr>
                <w:ilvl w:val="0"/>
                <w:numId w:val="9"/>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607A90">
              <w:rPr>
                <w:rFonts w:ascii="Arial" w:eastAsia="Times New Roman" w:hAnsi="Arial" w:cs="Arial"/>
                <w:iCs/>
                <w:sz w:val="20"/>
                <w:szCs w:val="20"/>
                <w:lang w:eastAsia="sl-SI"/>
              </w:rPr>
              <w:t>Ministrstvo za finance</w:t>
            </w:r>
          </w:p>
          <w:p w14:paraId="1BD7E214" w14:textId="77777777" w:rsidR="003708A3" w:rsidRDefault="003708A3" w:rsidP="003708A3">
            <w:pPr>
              <w:numPr>
                <w:ilvl w:val="0"/>
                <w:numId w:val="9"/>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607A90">
              <w:rPr>
                <w:rFonts w:ascii="Arial" w:eastAsia="Times New Roman" w:hAnsi="Arial" w:cs="Arial"/>
                <w:iCs/>
                <w:sz w:val="20"/>
                <w:szCs w:val="20"/>
                <w:lang w:eastAsia="sl-SI"/>
              </w:rPr>
              <w:t>Ministrstvo za gospodarstvo, turizem in šport</w:t>
            </w:r>
          </w:p>
          <w:p w14:paraId="39D2F972" w14:textId="77777777" w:rsidR="003708A3" w:rsidRDefault="003708A3" w:rsidP="003708A3">
            <w:pPr>
              <w:numPr>
                <w:ilvl w:val="0"/>
                <w:numId w:val="9"/>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javno upravo</w:t>
            </w:r>
          </w:p>
          <w:p w14:paraId="11B455FD" w14:textId="02816A2D" w:rsidR="00AE1F83" w:rsidRPr="003708A3" w:rsidRDefault="003708A3" w:rsidP="003708A3">
            <w:pPr>
              <w:numPr>
                <w:ilvl w:val="0"/>
                <w:numId w:val="9"/>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3708A3">
              <w:rPr>
                <w:rFonts w:ascii="Arial" w:eastAsia="Times New Roman" w:hAnsi="Arial" w:cs="Arial"/>
                <w:iCs/>
                <w:sz w:val="20"/>
                <w:szCs w:val="20"/>
                <w:lang w:eastAsia="sl-SI"/>
              </w:rPr>
              <w:t>Služba Vlade Republike Slovenije za zakonodajo</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3CD70798" w14:textId="77777777" w:rsidR="003708A3" w:rsidRPr="009D0A23" w:rsidRDefault="003708A3" w:rsidP="003708A3">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dr. Valentina Prevolnik Rupel</w:t>
            </w:r>
            <w:r w:rsidRPr="009D0A23">
              <w:rPr>
                <w:rFonts w:ascii="Arial" w:eastAsia="Times New Roman" w:hAnsi="Arial" w:cs="Arial"/>
                <w:iCs/>
                <w:sz w:val="20"/>
                <w:szCs w:val="20"/>
                <w:lang w:eastAsia="sl-SI"/>
              </w:rPr>
              <w:t>, minist</w:t>
            </w:r>
            <w:r>
              <w:rPr>
                <w:rFonts w:ascii="Arial" w:eastAsia="Times New Roman" w:hAnsi="Arial" w:cs="Arial"/>
                <w:iCs/>
                <w:sz w:val="20"/>
                <w:szCs w:val="20"/>
                <w:lang w:eastAsia="sl-SI"/>
              </w:rPr>
              <w:t>rica</w:t>
            </w:r>
            <w:r w:rsidRPr="009D0A23">
              <w:rPr>
                <w:rFonts w:ascii="Arial" w:eastAsia="Times New Roman" w:hAnsi="Arial" w:cs="Arial"/>
                <w:iCs/>
                <w:sz w:val="20"/>
                <w:szCs w:val="20"/>
                <w:lang w:eastAsia="sl-SI"/>
              </w:rPr>
              <w:t xml:space="preserve"> za zdravje</w:t>
            </w:r>
          </w:p>
          <w:p w14:paraId="204B294A" w14:textId="77777777" w:rsidR="003708A3" w:rsidRDefault="003708A3" w:rsidP="003708A3">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Denis Kordež</w:t>
            </w:r>
            <w:r w:rsidRPr="009D0A23">
              <w:rPr>
                <w:rFonts w:ascii="Arial" w:eastAsia="Times New Roman" w:hAnsi="Arial" w:cs="Arial"/>
                <w:iCs/>
                <w:sz w:val="20"/>
                <w:szCs w:val="20"/>
                <w:lang w:eastAsia="sl-SI"/>
              </w:rPr>
              <w:t>, državn</w:t>
            </w:r>
            <w:r>
              <w:rPr>
                <w:rFonts w:ascii="Arial" w:eastAsia="Times New Roman" w:hAnsi="Arial" w:cs="Arial"/>
                <w:iCs/>
                <w:sz w:val="20"/>
                <w:szCs w:val="20"/>
                <w:lang w:eastAsia="sl-SI"/>
              </w:rPr>
              <w:t>i</w:t>
            </w:r>
            <w:r w:rsidRPr="009D0A23">
              <w:rPr>
                <w:rFonts w:ascii="Arial" w:eastAsia="Times New Roman" w:hAnsi="Arial" w:cs="Arial"/>
                <w:iCs/>
                <w:sz w:val="20"/>
                <w:szCs w:val="20"/>
                <w:lang w:eastAsia="sl-SI"/>
              </w:rPr>
              <w:t xml:space="preserve"> sekretar</w:t>
            </w:r>
            <w:r>
              <w:rPr>
                <w:rFonts w:ascii="Arial" w:eastAsia="Times New Roman" w:hAnsi="Arial" w:cs="Arial"/>
                <w:iCs/>
                <w:sz w:val="20"/>
                <w:szCs w:val="20"/>
                <w:lang w:eastAsia="sl-SI"/>
              </w:rPr>
              <w:t>,</w:t>
            </w:r>
            <w:r w:rsidRPr="009D0A23">
              <w:rPr>
                <w:rFonts w:ascii="Arial" w:eastAsia="Times New Roman" w:hAnsi="Arial" w:cs="Arial"/>
                <w:iCs/>
                <w:sz w:val="20"/>
                <w:szCs w:val="20"/>
                <w:lang w:eastAsia="sl-SI"/>
              </w:rPr>
              <w:t xml:space="preserve"> Ministrstvo za zdravje Republike Slovenije</w:t>
            </w:r>
          </w:p>
          <w:p w14:paraId="7E7BB1E7" w14:textId="77777777" w:rsidR="003708A3" w:rsidRDefault="003708A3" w:rsidP="003708A3">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Jasna Humar, državna sekretarka, Ministrstvo za zdravje Republike Slovenije</w:t>
            </w:r>
          </w:p>
          <w:p w14:paraId="0369F08A" w14:textId="2AADAF87" w:rsidR="00AE1F83" w:rsidRPr="003708A3" w:rsidRDefault="003708A3" w:rsidP="003708A3">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Teja Batagelj, generalna direktorica Direktorata za digitalizacijo v zdravstvu</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3E2435CC" w:rsidR="00AE1F83" w:rsidRPr="00AE1F83" w:rsidRDefault="003708A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122C4896" w:rsidR="00AE1F83" w:rsidRPr="003708A3" w:rsidRDefault="00723B00" w:rsidP="003708A3">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44BA5474" w14:textId="77777777" w:rsidR="003708A3" w:rsidRDefault="003708A3" w:rsidP="003708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3126E7">
              <w:rPr>
                <w:rFonts w:ascii="Arial" w:eastAsia="Times New Roman" w:hAnsi="Arial" w:cs="Arial"/>
                <w:iCs/>
                <w:sz w:val="20"/>
                <w:szCs w:val="20"/>
                <w:lang w:eastAsia="sl-SI"/>
              </w:rPr>
              <w:t>Zakon o digitalizaciji zdravstva (Uradni list RS, št. 100/25)</w:t>
            </w:r>
            <w:r>
              <w:rPr>
                <w:rFonts w:ascii="Arial" w:eastAsia="Times New Roman" w:hAnsi="Arial" w:cs="Arial"/>
                <w:iCs/>
                <w:sz w:val="20"/>
                <w:szCs w:val="20"/>
                <w:lang w:eastAsia="sl-SI"/>
              </w:rPr>
              <w:t xml:space="preserve"> prinaša številne izboljšave na področju digitalizacije zdravstva, kot ključno orodje za dosego navedenega cilja pa določa vzpostavitev javnega podjetja v 100% lasti države, ki bo kot pogodbeni obdelovalec skrbelo za centralni informacijsko-komunikacijski sistem. Zakonski rok za ustanovitve družbe je 3 mesece po uveljavitvi zakona.</w:t>
            </w:r>
          </w:p>
          <w:p w14:paraId="3B46C2DD" w14:textId="77777777" w:rsidR="003708A3" w:rsidRDefault="003708A3" w:rsidP="003708A3">
            <w:pPr>
              <w:overflowPunct w:val="0"/>
              <w:autoSpaceDE w:val="0"/>
              <w:autoSpaceDN w:val="0"/>
              <w:adjustRightInd w:val="0"/>
              <w:spacing w:after="0" w:line="240" w:lineRule="auto"/>
              <w:jc w:val="both"/>
              <w:textAlignment w:val="baseline"/>
              <w:rPr>
                <w:rFonts w:ascii="Arial" w:eastAsia="Times New Roman" w:hAnsi="Arial" w:cs="Arial"/>
                <w:iCs/>
                <w:sz w:val="20"/>
                <w:szCs w:val="20"/>
                <w:highlight w:val="yellow"/>
                <w:lang w:eastAsia="sl-SI"/>
              </w:rPr>
            </w:pPr>
          </w:p>
          <w:p w14:paraId="24AE7CD7" w14:textId="77777777" w:rsidR="003708A3" w:rsidRPr="00D05D31" w:rsidRDefault="003708A3" w:rsidP="003708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D05D31">
              <w:rPr>
                <w:rFonts w:ascii="Arial" w:eastAsia="Times New Roman" w:hAnsi="Arial" w:cs="Arial"/>
                <w:iCs/>
                <w:sz w:val="20"/>
                <w:szCs w:val="20"/>
                <w:lang w:eastAsia="sl-SI"/>
              </w:rPr>
              <w:lastRenderedPageBreak/>
              <w:t>Družbo ustanovi Republika Slovenija tako, da Vlada Republike Slovenije sprejme akt o ustanovitvi družbe in imenuje vršilca dolžnosti</w:t>
            </w:r>
            <w:r>
              <w:rPr>
                <w:rFonts w:ascii="Arial" w:eastAsia="Times New Roman" w:hAnsi="Arial" w:cs="Arial"/>
                <w:iCs/>
                <w:sz w:val="20"/>
                <w:szCs w:val="20"/>
                <w:lang w:eastAsia="sl-SI"/>
              </w:rPr>
              <w:t xml:space="preserve"> generalnega</w:t>
            </w:r>
            <w:r w:rsidRPr="00D05D31">
              <w:rPr>
                <w:rFonts w:ascii="Arial" w:eastAsia="Times New Roman" w:hAnsi="Arial" w:cs="Arial"/>
                <w:iCs/>
                <w:sz w:val="20"/>
                <w:szCs w:val="20"/>
                <w:lang w:eastAsia="sl-SI"/>
              </w:rPr>
              <w:t xml:space="preserve"> direktorja družbe</w:t>
            </w:r>
            <w:r>
              <w:rPr>
                <w:rFonts w:ascii="Arial" w:eastAsia="Times New Roman" w:hAnsi="Arial" w:cs="Arial"/>
                <w:iCs/>
                <w:sz w:val="20"/>
                <w:szCs w:val="20"/>
                <w:lang w:eastAsia="sl-SI"/>
              </w:rPr>
              <w:t xml:space="preserve"> (v nadaljnjem besedilu: v. d. generalnega direktorja)</w:t>
            </w:r>
            <w:r w:rsidRPr="00D05D31">
              <w:rPr>
                <w:rFonts w:ascii="Arial" w:eastAsia="Times New Roman" w:hAnsi="Arial" w:cs="Arial"/>
                <w:iCs/>
                <w:sz w:val="20"/>
                <w:szCs w:val="20"/>
                <w:lang w:eastAsia="sl-SI"/>
              </w:rPr>
              <w:t>.</w:t>
            </w:r>
          </w:p>
          <w:p w14:paraId="54F814CD" w14:textId="77777777" w:rsidR="003708A3" w:rsidRPr="00D05D31" w:rsidRDefault="003708A3" w:rsidP="003708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C42EE5D" w14:textId="77777777" w:rsidR="003708A3" w:rsidRPr="00D05D31" w:rsidRDefault="003708A3" w:rsidP="003708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D05D31">
              <w:rPr>
                <w:rFonts w:ascii="Arial" w:eastAsia="Times New Roman" w:hAnsi="Arial" w:cs="Arial"/>
                <w:iCs/>
                <w:sz w:val="20"/>
                <w:szCs w:val="20"/>
                <w:lang w:eastAsia="sl-SI"/>
              </w:rPr>
              <w:t>Akt o ustanovitvi družbe ureja dejavnost družbe, cilje in sedež družbe, višino osnovnega kapitala in druge vsebine, ki niso že zajete v samem zakonu.</w:t>
            </w:r>
          </w:p>
          <w:p w14:paraId="3EBF4339" w14:textId="77777777" w:rsidR="003708A3" w:rsidRPr="00D05D31" w:rsidRDefault="003708A3" w:rsidP="003708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9893AC2" w14:textId="4A82A897" w:rsidR="00AE1F83" w:rsidRPr="00AE1F83" w:rsidRDefault="003708A3" w:rsidP="003708A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05D31">
              <w:rPr>
                <w:rFonts w:ascii="Arial" w:eastAsia="Times New Roman" w:hAnsi="Arial" w:cs="Arial"/>
                <w:iCs/>
                <w:sz w:val="20"/>
                <w:szCs w:val="20"/>
                <w:lang w:eastAsia="sl-SI"/>
              </w:rPr>
              <w:t>Za vpis akta iz prejšnjega odstavka v sodni register poskrbi v.</w:t>
            </w:r>
            <w:r>
              <w:rPr>
                <w:rFonts w:ascii="Arial" w:eastAsia="Times New Roman" w:hAnsi="Arial" w:cs="Arial"/>
                <w:iCs/>
                <w:sz w:val="20"/>
                <w:szCs w:val="20"/>
                <w:lang w:eastAsia="sl-SI"/>
              </w:rPr>
              <w:t xml:space="preserve"> </w:t>
            </w:r>
            <w:r w:rsidRPr="00D05D31">
              <w:rPr>
                <w:rFonts w:ascii="Arial" w:eastAsia="Times New Roman" w:hAnsi="Arial" w:cs="Arial"/>
                <w:iCs/>
                <w:sz w:val="20"/>
                <w:szCs w:val="20"/>
                <w:lang w:eastAsia="sl-SI"/>
              </w:rPr>
              <w:t>d. generalnega direktorja, takrat akt o ustanovitvi družbe tudi začne veljati.</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08B043D3" w:rsidR="00AE1F83" w:rsidRPr="003708A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3708A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5AFE211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45037DAF" w:rsidR="00AE1F83" w:rsidRPr="00AE1F83" w:rsidRDefault="00723B00"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740E9535" w:rsidR="00AE1F83" w:rsidRPr="00AE1F83" w:rsidRDefault="00723B0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1ABC858F" w:rsidR="00AE1F83" w:rsidRPr="00AE1F83" w:rsidRDefault="00723B0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2B2392D4" w:rsidR="00AE1F83" w:rsidRPr="00AE1F83" w:rsidRDefault="00723B0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F7A6A18"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3511C98B" w14:textId="77777777" w:rsidR="00723B00" w:rsidRDefault="00723B00"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21CA8928" w14:textId="77777777" w:rsidR="00723B00" w:rsidRDefault="00723B00" w:rsidP="00723B00">
            <w:pPr>
              <w:spacing w:after="0"/>
              <w:jc w:val="both"/>
              <w:rPr>
                <w:rFonts w:ascii="Arial" w:hAnsi="Arial" w:cs="Arial"/>
                <w:sz w:val="20"/>
                <w:szCs w:val="20"/>
                <w:lang w:eastAsia="sl-SI"/>
              </w:rPr>
            </w:pPr>
            <w:r w:rsidRPr="007B31C9">
              <w:rPr>
                <w:rFonts w:ascii="Arial" w:hAnsi="Arial" w:cs="Arial"/>
                <w:sz w:val="20"/>
                <w:szCs w:val="20"/>
                <w:lang w:eastAsia="sl-SI"/>
              </w:rPr>
              <w:t>Družba se bo financirala iz</w:t>
            </w:r>
            <w:r>
              <w:rPr>
                <w:rFonts w:ascii="Arial" w:hAnsi="Arial" w:cs="Arial"/>
                <w:sz w:val="20"/>
                <w:szCs w:val="20"/>
                <w:lang w:eastAsia="sl-SI"/>
              </w:rPr>
              <w:t>:</w:t>
            </w:r>
          </w:p>
          <w:p w14:paraId="71FC93ED" w14:textId="77777777" w:rsidR="00723B00" w:rsidRPr="00B72868" w:rsidRDefault="00723B00" w:rsidP="00723B00">
            <w:pPr>
              <w:spacing w:after="0"/>
              <w:jc w:val="both"/>
              <w:rPr>
                <w:rFonts w:ascii="Arial" w:hAnsi="Arial" w:cs="Arial"/>
                <w:sz w:val="20"/>
                <w:szCs w:val="20"/>
                <w:lang w:eastAsia="sl-SI"/>
              </w:rPr>
            </w:pPr>
            <w:r w:rsidRPr="00B72868">
              <w:rPr>
                <w:rFonts w:ascii="Arial" w:hAnsi="Arial" w:cs="Arial"/>
                <w:sz w:val="20"/>
                <w:szCs w:val="20"/>
                <w:lang w:eastAsia="sl-SI"/>
              </w:rPr>
              <w:t>– iz proračuna Republike Slovenije,</w:t>
            </w:r>
          </w:p>
          <w:p w14:paraId="01C3E77C" w14:textId="77777777" w:rsidR="00723B00" w:rsidRPr="00B72868" w:rsidRDefault="00723B00" w:rsidP="00723B00">
            <w:pPr>
              <w:spacing w:after="0"/>
              <w:jc w:val="both"/>
              <w:rPr>
                <w:rFonts w:ascii="Arial" w:hAnsi="Arial" w:cs="Arial"/>
                <w:sz w:val="20"/>
                <w:szCs w:val="20"/>
                <w:lang w:eastAsia="sl-SI"/>
              </w:rPr>
            </w:pPr>
            <w:r w:rsidRPr="00B72868">
              <w:rPr>
                <w:rFonts w:ascii="Arial" w:hAnsi="Arial" w:cs="Arial"/>
                <w:sz w:val="20"/>
                <w:szCs w:val="20"/>
                <w:lang w:eastAsia="sl-SI"/>
              </w:rPr>
              <w:t xml:space="preserve">– iz nadomestila za opravljanje gospodarske javne službe, ki ga za uporabo centralne informacijsko-komunikacijske infrastrukture in centralnih informacijskih rešitev plačujejo izvajalci zdravstvene dejavnosti, ki ne opravljajo javne zdravstvene službe, in izvajalci zdravstvene dejavnosti, ki javno zdravstveno službo opravljajo na podlagi koncesije, kadar je tako določeno </w:t>
            </w:r>
            <w:r>
              <w:rPr>
                <w:rFonts w:ascii="Arial" w:hAnsi="Arial" w:cs="Arial"/>
                <w:sz w:val="20"/>
                <w:szCs w:val="20"/>
                <w:lang w:eastAsia="sl-SI"/>
              </w:rPr>
              <w:t>z uredbo o načinu izvajanja javne gospodarske službe,</w:t>
            </w:r>
          </w:p>
          <w:p w14:paraId="5394213D" w14:textId="77777777" w:rsidR="00723B00" w:rsidRPr="00B72868" w:rsidRDefault="00723B00" w:rsidP="00723B00">
            <w:pPr>
              <w:spacing w:after="0"/>
              <w:jc w:val="both"/>
              <w:rPr>
                <w:rFonts w:ascii="Arial" w:hAnsi="Arial" w:cs="Arial"/>
                <w:sz w:val="20"/>
                <w:szCs w:val="20"/>
                <w:lang w:eastAsia="sl-SI"/>
              </w:rPr>
            </w:pPr>
            <w:r w:rsidRPr="00B72868">
              <w:rPr>
                <w:rFonts w:ascii="Arial" w:hAnsi="Arial" w:cs="Arial"/>
                <w:sz w:val="20"/>
                <w:szCs w:val="20"/>
                <w:lang w:eastAsia="sl-SI"/>
              </w:rPr>
              <w:t>– iz tržnih dejavnosti.</w:t>
            </w:r>
          </w:p>
          <w:p w14:paraId="74CC0CE8" w14:textId="77777777" w:rsidR="00723B00" w:rsidRDefault="00723B00" w:rsidP="00723B00">
            <w:pPr>
              <w:spacing w:after="0"/>
              <w:jc w:val="both"/>
              <w:rPr>
                <w:rFonts w:ascii="Arial" w:hAnsi="Arial" w:cs="Arial"/>
                <w:sz w:val="20"/>
                <w:szCs w:val="20"/>
                <w:lang w:eastAsia="sl-SI"/>
              </w:rPr>
            </w:pPr>
          </w:p>
          <w:p w14:paraId="5E7AF40A" w14:textId="77777777" w:rsidR="00723B00" w:rsidRPr="007B31C9" w:rsidRDefault="00723B00" w:rsidP="00723B00">
            <w:pPr>
              <w:spacing w:after="0"/>
              <w:jc w:val="both"/>
              <w:rPr>
                <w:rFonts w:ascii="Arial" w:hAnsi="Arial" w:cs="Arial"/>
                <w:sz w:val="20"/>
                <w:szCs w:val="20"/>
                <w:lang w:eastAsia="sl-SI"/>
              </w:rPr>
            </w:pPr>
          </w:p>
          <w:p w14:paraId="2DF0FF7F" w14:textId="66F0F444" w:rsidR="00723B00" w:rsidRPr="007B31C9" w:rsidRDefault="00723B00" w:rsidP="00046890">
            <w:pPr>
              <w:spacing w:after="0"/>
              <w:jc w:val="both"/>
              <w:rPr>
                <w:rFonts w:ascii="Arial" w:hAnsi="Arial" w:cs="Arial"/>
                <w:sz w:val="20"/>
                <w:szCs w:val="20"/>
                <w:lang w:eastAsia="sl-SI"/>
              </w:rPr>
            </w:pPr>
            <w:r w:rsidRPr="007B31C9">
              <w:rPr>
                <w:rFonts w:ascii="Arial" w:hAnsi="Arial" w:cs="Arial"/>
                <w:sz w:val="20"/>
                <w:szCs w:val="20"/>
                <w:lang w:eastAsia="sl-SI"/>
              </w:rPr>
              <w:t xml:space="preserve">Osnovni kapital gospodarske družbe bo 5,5 milijona evrov in bo sestavljen iz denarnega vložka, ki se bo vplačal ob ustanovitvi družbe v </w:t>
            </w:r>
            <w:r>
              <w:rPr>
                <w:rFonts w:ascii="Arial" w:hAnsi="Arial" w:cs="Arial"/>
                <w:sz w:val="20"/>
                <w:szCs w:val="20"/>
                <w:lang w:eastAsia="sl-SI"/>
              </w:rPr>
              <w:t>marcu</w:t>
            </w:r>
            <w:r w:rsidRPr="007B31C9">
              <w:rPr>
                <w:rFonts w:ascii="Arial" w:hAnsi="Arial" w:cs="Arial"/>
                <w:sz w:val="20"/>
                <w:szCs w:val="20"/>
                <w:lang w:eastAsia="sl-SI"/>
              </w:rPr>
              <w:t xml:space="preserve"> 2026. Potrebna sredstva za financiranje izvajalca centralne digitalizacije bodo zagotovljena iz proračunske postavke Povečanje kapitalskih naložb ‒ 5848 pri Ministrstvu za finance v višini 5,5 milijona evrov</w:t>
            </w:r>
            <w:r>
              <w:rPr>
                <w:rFonts w:ascii="Arial" w:hAnsi="Arial" w:cs="Arial"/>
                <w:sz w:val="20"/>
                <w:szCs w:val="20"/>
                <w:lang w:eastAsia="sl-SI"/>
              </w:rPr>
              <w:t>, sredstva z navedene postavke se bodo vplačala v osnovni kapital.</w:t>
            </w:r>
            <w:r w:rsidR="00046890">
              <w:rPr>
                <w:rFonts w:ascii="Arial" w:hAnsi="Arial" w:cs="Arial"/>
                <w:sz w:val="20"/>
                <w:szCs w:val="20"/>
                <w:lang w:eastAsia="sl-SI"/>
              </w:rPr>
              <w:t xml:space="preserve"> Družba se bo torej v letu</w:t>
            </w:r>
            <w:r w:rsidR="00046890" w:rsidRPr="00046890">
              <w:rPr>
                <w:rFonts w:ascii="Arial" w:hAnsi="Arial" w:cs="Arial"/>
                <w:sz w:val="20"/>
                <w:szCs w:val="20"/>
                <w:lang w:eastAsia="sl-SI"/>
              </w:rPr>
              <w:t xml:space="preserve"> 2026 </w:t>
            </w:r>
            <w:r w:rsidR="00046890">
              <w:rPr>
                <w:rFonts w:ascii="Arial" w:hAnsi="Arial" w:cs="Arial"/>
                <w:sz w:val="20"/>
                <w:szCs w:val="20"/>
                <w:lang w:eastAsia="sl-SI"/>
              </w:rPr>
              <w:t xml:space="preserve">financirala zgolj </w:t>
            </w:r>
            <w:r w:rsidR="00046890" w:rsidRPr="00046890">
              <w:rPr>
                <w:rFonts w:ascii="Arial" w:hAnsi="Arial" w:cs="Arial"/>
                <w:sz w:val="20"/>
                <w:szCs w:val="20"/>
                <w:lang w:eastAsia="sl-SI"/>
              </w:rPr>
              <w:t>iz ustanovitvenega kapitala</w:t>
            </w:r>
            <w:r w:rsidR="00046890">
              <w:rPr>
                <w:rFonts w:ascii="Arial" w:hAnsi="Arial" w:cs="Arial"/>
                <w:sz w:val="20"/>
                <w:szCs w:val="20"/>
                <w:lang w:eastAsia="sl-SI"/>
              </w:rPr>
              <w:t xml:space="preserve"> in ne iz plačila</w:t>
            </w:r>
            <w:r w:rsidR="00046890" w:rsidRPr="00046890">
              <w:rPr>
                <w:rFonts w:ascii="Arial" w:hAnsi="Arial" w:cs="Arial"/>
                <w:sz w:val="20"/>
                <w:szCs w:val="20"/>
                <w:lang w:eastAsia="sl-SI"/>
              </w:rPr>
              <w:t xml:space="preserve"> nadomestila</w:t>
            </w:r>
            <w:r w:rsidR="00046890">
              <w:rPr>
                <w:rFonts w:ascii="Arial" w:hAnsi="Arial" w:cs="Arial"/>
                <w:sz w:val="20"/>
                <w:szCs w:val="20"/>
                <w:lang w:eastAsia="sl-SI"/>
              </w:rPr>
              <w:t xml:space="preserve"> za izvajanje gospodarske javne službe</w:t>
            </w:r>
            <w:r w:rsidR="00046890" w:rsidRPr="00046890">
              <w:rPr>
                <w:rFonts w:ascii="Arial" w:hAnsi="Arial" w:cs="Arial"/>
                <w:sz w:val="20"/>
                <w:szCs w:val="20"/>
                <w:lang w:eastAsia="sl-SI"/>
              </w:rPr>
              <w:t>.</w:t>
            </w:r>
          </w:p>
          <w:p w14:paraId="11867924" w14:textId="77777777" w:rsidR="00723B00" w:rsidRPr="007B31C9" w:rsidRDefault="00723B00" w:rsidP="00723B00">
            <w:pPr>
              <w:spacing w:after="0"/>
              <w:jc w:val="both"/>
              <w:rPr>
                <w:rFonts w:ascii="Arial" w:hAnsi="Arial" w:cs="Arial"/>
                <w:sz w:val="20"/>
                <w:szCs w:val="20"/>
                <w:lang w:eastAsia="sl-SI"/>
              </w:rPr>
            </w:pPr>
          </w:p>
          <w:p w14:paraId="4AE5EDC7" w14:textId="5770F38D" w:rsidR="00046890" w:rsidRDefault="00723B00" w:rsidP="00723B00">
            <w:pPr>
              <w:spacing w:after="0"/>
              <w:jc w:val="both"/>
              <w:rPr>
                <w:rFonts w:ascii="Arial" w:hAnsi="Arial" w:cs="Arial"/>
                <w:sz w:val="20"/>
                <w:szCs w:val="20"/>
                <w:lang w:eastAsia="sl-SI"/>
              </w:rPr>
            </w:pPr>
            <w:r w:rsidRPr="007B31C9">
              <w:rPr>
                <w:rFonts w:ascii="Arial" w:hAnsi="Arial" w:cs="Arial"/>
                <w:sz w:val="20"/>
                <w:szCs w:val="20"/>
                <w:lang w:eastAsia="sl-SI"/>
              </w:rPr>
              <w:t xml:space="preserve">Osnovni kapital bo namenjen zagonu družbe in njenemu lastnemu delovanju (najem prostorov, za pohištvo in pisarniško opremo, računalniško strojno opremo in programsko opremo, tekoče stroške ter stroške plač in drugih prejemkov iz delovnega razmerja (zaposlene v družbi)) v začetni fazi, to je preden bo družba začela izvajati gospodarsko javno službo. Najprej je treba namreč vzpostaviti družbo kot tako, zaposliti delavce ipd., šele nato lahko sledi uspešen prenos obstoječe infrastrukture na družbo, kar sovpada z začetkom izvajanja gospodarske javne službe. </w:t>
            </w:r>
          </w:p>
          <w:p w14:paraId="59B3B200" w14:textId="77777777" w:rsidR="007B23B1" w:rsidRDefault="007B23B1" w:rsidP="00723B00">
            <w:pPr>
              <w:spacing w:after="0"/>
              <w:jc w:val="both"/>
              <w:rPr>
                <w:rFonts w:ascii="Arial" w:hAnsi="Arial" w:cs="Arial"/>
                <w:sz w:val="20"/>
                <w:szCs w:val="20"/>
                <w:lang w:eastAsia="sl-SI"/>
              </w:rPr>
            </w:pPr>
          </w:p>
          <w:p w14:paraId="46296783" w14:textId="77777777" w:rsidR="007B23B1" w:rsidRPr="007B23B1" w:rsidRDefault="007B23B1" w:rsidP="007B23B1">
            <w:pPr>
              <w:tabs>
                <w:tab w:val="left" w:pos="1701"/>
              </w:tabs>
              <w:spacing w:after="0" w:line="260" w:lineRule="atLeast"/>
              <w:jc w:val="both"/>
              <w:rPr>
                <w:rFonts w:ascii="Arial" w:eastAsia="Times New Roman" w:hAnsi="Arial" w:cs="Arial"/>
                <w:sz w:val="20"/>
                <w:szCs w:val="20"/>
                <w:lang w:eastAsia="sl-SI"/>
              </w:rPr>
            </w:pPr>
            <w:r w:rsidRPr="007B23B1">
              <w:rPr>
                <w:rFonts w:ascii="Arial" w:eastAsia="Times New Roman" w:hAnsi="Arial" w:cs="Arial"/>
                <w:sz w:val="20"/>
                <w:szCs w:val="20"/>
                <w:lang w:eastAsia="sl-SI"/>
              </w:rPr>
              <w:t xml:space="preserve">Povprečni letni strošek dela v višini 100.000 € na zaposlenega je ocenjen kot celotni strošek delodajalca (t. i. bruto bruto) in vključuje vse ključne elemente, ki so potrebni za pridobitev in zadržanje ustreznega IT kadra, pri čemer približno dve tretjini tega zneska predstavlja osnovna bruto plača, preostanek pa obvezni prispevki delodajalca, variabilni del plačila (nagrade, vezane na uspešnost in </w:t>
            </w:r>
            <w:r w:rsidRPr="007B23B1">
              <w:rPr>
                <w:rFonts w:ascii="Arial" w:eastAsia="Times New Roman" w:hAnsi="Arial" w:cs="Arial"/>
                <w:sz w:val="20"/>
                <w:szCs w:val="20"/>
                <w:lang w:eastAsia="sl-SI"/>
              </w:rPr>
              <w:lastRenderedPageBreak/>
              <w:t>doseganje projektnih ciljev) ter drugi stroški dela, kot so regres, izobraževanja, oprema in bonitete, ki so v IT okolju standard; takšna raven stroška ne pomeni neposrednega izplačila zaposlenemu, temveč realno odraža celotno finančno obremenitev delodajalca in je primerljiva s tržnimi pogoji, kjer so za profile, kot so razvijalci, arhitekti informacijskih sistemov, podatkovni inženirji in strokovnjaki za poslovno inteligenco, potrebni konkurenčni pogoji, sicer obstaja visoko tveganje, da podjetje kadra ne bo moglo pridobiti ali ga zadržati, kar bi vodilo v povečano odvisnost od zunanjih izvajalcev, katerih stroški pogosto presegajo ta znesek; ob upoštevanju predvidene dinamike zaposlovanja (predvidena dinamika zaposlovanja: brez zaposlenih v prvem četrtletju, nato postopno povečanje z 1 zaposlenim v aprilu, 3 v maju, 5 v juniju, juliju in avgustu, 10 v septembru, 20 v oktobru, 30 v novembru ter 40 zaposlenih v decembru), kjer v prvem četrtletju še ni zaposlenih, nato pa se število zaposlenih postopno povečuje od enega zaposlenega v aprilu do skupno 40 ob koncu leta, skupni obseg dela v prvem letu doseže približno 120 zaposlenih-mesecev oziroma 10 zaposlenih na podlagi ur, pri čemer se večina kadrovskih kapacitet in s tem tudi stroškov koncentrira v zadnjem četrtletju, ko se organizacija operativno vzpostavi, zato skupni strošek dela v prvem letu ne odraža polnega letnega delovanja, temveč fazo postopnega zagona in skaliranja, pri čemer ocenjeni skupni strošek dela v višini približno 1 milijon evrov predstavlja racionalno in fiskalno obvladljivo investicijo v vzpostavitev lastnih digitalnih kapacitet, ki dolgoročno omogočajo večjo učinkovitost, boljši nadzor nad razvojem ključnih sistemov ter zmanjšanje stroškov zunanjih storitev.</w:t>
            </w:r>
          </w:p>
          <w:p w14:paraId="3FF5C51A" w14:textId="77777777" w:rsidR="007B23B1" w:rsidRDefault="007B23B1" w:rsidP="00723B00">
            <w:pPr>
              <w:spacing w:after="0"/>
              <w:jc w:val="both"/>
              <w:rPr>
                <w:rFonts w:ascii="Arial" w:hAnsi="Arial" w:cs="Arial"/>
                <w:sz w:val="20"/>
                <w:szCs w:val="20"/>
                <w:lang w:eastAsia="sl-SI"/>
              </w:rPr>
            </w:pPr>
          </w:p>
          <w:p w14:paraId="248F4577" w14:textId="18C6C16A" w:rsidR="007B23B1" w:rsidRDefault="007B23B1" w:rsidP="007B23B1">
            <w:pPr>
              <w:pStyle w:val="datumtevilka"/>
              <w:jc w:val="both"/>
              <w:rPr>
                <w:rFonts w:cs="Arial"/>
              </w:rPr>
            </w:pPr>
            <w:r>
              <w:rPr>
                <w:rFonts w:cs="Arial"/>
              </w:rPr>
              <w:t xml:space="preserve">Skupni stroški, ki jih bo družba imela ob koncu leta 2026 znašajo </w:t>
            </w:r>
            <w:r w:rsidRPr="00187D7A">
              <w:rPr>
                <w:rFonts w:cs="Arial"/>
              </w:rPr>
              <w:t>1.471.333</w:t>
            </w:r>
            <w:r>
              <w:rPr>
                <w:rFonts w:cs="Arial"/>
              </w:rPr>
              <w:t xml:space="preserve"> eurov in ne dosežejo polovice osnovnega kapitala družbe.</w:t>
            </w:r>
          </w:p>
          <w:p w14:paraId="11EFD232" w14:textId="77777777" w:rsidR="007B23B1" w:rsidRPr="007B31C9" w:rsidRDefault="007B23B1" w:rsidP="00723B00">
            <w:pPr>
              <w:spacing w:after="0"/>
              <w:jc w:val="both"/>
              <w:rPr>
                <w:rFonts w:ascii="Arial" w:hAnsi="Arial" w:cs="Arial"/>
                <w:sz w:val="20"/>
                <w:szCs w:val="20"/>
                <w:lang w:eastAsia="sl-SI"/>
              </w:rPr>
            </w:pPr>
          </w:p>
          <w:p w14:paraId="0EA5A486" w14:textId="246E0924" w:rsidR="00723B00" w:rsidRPr="007B31C9" w:rsidRDefault="00723B00" w:rsidP="00723B00">
            <w:pPr>
              <w:spacing w:after="0"/>
              <w:jc w:val="both"/>
              <w:rPr>
                <w:rFonts w:ascii="Arial" w:hAnsi="Arial" w:cs="Arial"/>
                <w:sz w:val="20"/>
                <w:szCs w:val="20"/>
                <w:lang w:eastAsia="sl-SI"/>
              </w:rPr>
            </w:pPr>
            <w:r>
              <w:rPr>
                <w:rFonts w:ascii="Arial" w:hAnsi="Arial" w:cs="Arial"/>
                <w:sz w:val="20"/>
                <w:szCs w:val="20"/>
                <w:lang w:eastAsia="sl-SI"/>
              </w:rPr>
              <w:t>I</w:t>
            </w:r>
            <w:r w:rsidRPr="007B31C9">
              <w:rPr>
                <w:rFonts w:ascii="Arial" w:hAnsi="Arial" w:cs="Arial"/>
                <w:sz w:val="20"/>
                <w:szCs w:val="20"/>
                <w:lang w:eastAsia="sl-SI"/>
              </w:rPr>
              <w:t xml:space="preserve">nfrastruktura, ki podpira rešitev eZdravja, </w:t>
            </w:r>
            <w:r>
              <w:rPr>
                <w:rFonts w:ascii="Arial" w:hAnsi="Arial" w:cs="Arial"/>
                <w:sz w:val="20"/>
                <w:szCs w:val="20"/>
                <w:lang w:eastAsia="sl-SI"/>
              </w:rPr>
              <w:t xml:space="preserve">se bo </w:t>
            </w:r>
            <w:r w:rsidRPr="007B31C9">
              <w:rPr>
                <w:rFonts w:ascii="Arial" w:hAnsi="Arial" w:cs="Arial"/>
                <w:sz w:val="20"/>
                <w:szCs w:val="20"/>
                <w:lang w:eastAsia="sl-SI"/>
              </w:rPr>
              <w:t>prenesla v upravljanje (op. gre za upravljanje – management sistemov v okviru izvajanj</w:t>
            </w:r>
            <w:r>
              <w:rPr>
                <w:rFonts w:ascii="Arial" w:hAnsi="Arial" w:cs="Arial"/>
                <w:sz w:val="20"/>
                <w:szCs w:val="20"/>
                <w:lang w:eastAsia="sl-SI"/>
              </w:rPr>
              <w:t>a</w:t>
            </w:r>
            <w:r w:rsidRPr="007B31C9">
              <w:rPr>
                <w:rFonts w:ascii="Arial" w:hAnsi="Arial" w:cs="Arial"/>
                <w:sz w:val="20"/>
                <w:szCs w:val="20"/>
                <w:lang w:eastAsia="sl-SI"/>
              </w:rPr>
              <w:t xml:space="preserve"> gospodarske javne službe in ne za sredstva v upravljanju v smislu Zakona o stvarnem premoženju države in samoupravnih lokalnih skupnosti (Uradni list RS, št. 11/18, 79/18 in 78/23 – ZORR)) na novoustanovljeno družbo kot izvajanje gospodarske javne službe predvidoma v letu 202</w:t>
            </w:r>
            <w:r w:rsidR="00834CEF">
              <w:rPr>
                <w:rFonts w:ascii="Arial" w:hAnsi="Arial" w:cs="Arial"/>
                <w:sz w:val="20"/>
                <w:szCs w:val="20"/>
                <w:lang w:eastAsia="sl-SI"/>
              </w:rPr>
              <w:t>8</w:t>
            </w:r>
            <w:r>
              <w:rPr>
                <w:rFonts w:ascii="Arial" w:hAnsi="Arial" w:cs="Arial"/>
                <w:sz w:val="20"/>
                <w:szCs w:val="20"/>
                <w:lang w:eastAsia="sl-SI"/>
              </w:rPr>
              <w:t>.</w:t>
            </w:r>
          </w:p>
          <w:p w14:paraId="03A56873" w14:textId="77777777" w:rsidR="00723B00" w:rsidRPr="007B31C9" w:rsidRDefault="00723B00" w:rsidP="00723B00">
            <w:pPr>
              <w:spacing w:after="0"/>
              <w:jc w:val="both"/>
              <w:rPr>
                <w:rFonts w:ascii="Arial" w:hAnsi="Arial" w:cs="Arial"/>
                <w:sz w:val="20"/>
                <w:szCs w:val="20"/>
                <w:lang w:eastAsia="sl-SI"/>
              </w:rPr>
            </w:pPr>
          </w:p>
          <w:p w14:paraId="0461BAFF" w14:textId="3CDE7483" w:rsidR="00834CEF" w:rsidRDefault="00723B00" w:rsidP="00734630">
            <w:pPr>
              <w:spacing w:after="0"/>
              <w:jc w:val="both"/>
              <w:rPr>
                <w:rFonts w:ascii="Arial" w:hAnsi="Arial" w:cs="Arial"/>
                <w:sz w:val="20"/>
                <w:szCs w:val="20"/>
                <w:lang w:eastAsia="sl-SI"/>
              </w:rPr>
            </w:pPr>
            <w:r w:rsidRPr="007B31C9">
              <w:rPr>
                <w:rFonts w:ascii="Arial" w:hAnsi="Arial" w:cs="Arial"/>
                <w:sz w:val="20"/>
                <w:szCs w:val="20"/>
                <w:lang w:eastAsia="sl-SI"/>
              </w:rPr>
              <w:t xml:space="preserve">V letu 2027 </w:t>
            </w:r>
            <w:r>
              <w:rPr>
                <w:rFonts w:ascii="Arial" w:hAnsi="Arial" w:cs="Arial"/>
                <w:sz w:val="20"/>
                <w:szCs w:val="20"/>
                <w:lang w:eastAsia="sl-SI"/>
              </w:rPr>
              <w:t xml:space="preserve">se </w:t>
            </w:r>
            <w:r w:rsidRPr="00D173FF">
              <w:rPr>
                <w:rFonts w:ascii="Arial" w:hAnsi="Arial" w:cs="Arial"/>
                <w:sz w:val="20"/>
                <w:szCs w:val="20"/>
                <w:lang w:eastAsia="sl-SI"/>
              </w:rPr>
              <w:t>predvideva 7.7</w:t>
            </w:r>
            <w:r w:rsidR="00BF33D3">
              <w:rPr>
                <w:rFonts w:ascii="Arial" w:hAnsi="Arial" w:cs="Arial"/>
                <w:sz w:val="20"/>
                <w:szCs w:val="20"/>
                <w:lang w:eastAsia="sl-SI"/>
              </w:rPr>
              <w:t>7</w:t>
            </w:r>
            <w:r w:rsidRPr="00D173FF">
              <w:rPr>
                <w:rFonts w:ascii="Arial" w:hAnsi="Arial" w:cs="Arial"/>
                <w:sz w:val="20"/>
                <w:szCs w:val="20"/>
                <w:lang w:eastAsia="sl-SI"/>
              </w:rPr>
              <w:t xml:space="preserve">0.000 evrov za letno nadomestilo </w:t>
            </w:r>
            <w:r w:rsidR="00834CEF" w:rsidRPr="00D173FF">
              <w:rPr>
                <w:rFonts w:ascii="Arial" w:hAnsi="Arial" w:cs="Arial"/>
                <w:sz w:val="20"/>
                <w:szCs w:val="20"/>
                <w:lang w:eastAsia="sl-SI"/>
              </w:rPr>
              <w:t xml:space="preserve">za delovanje družbe </w:t>
            </w:r>
            <w:r w:rsidR="00BF51B8" w:rsidRPr="00D173FF">
              <w:rPr>
                <w:rFonts w:ascii="Arial" w:hAnsi="Arial" w:cs="Arial"/>
                <w:sz w:val="20"/>
                <w:szCs w:val="20"/>
                <w:lang w:eastAsia="sl-SI"/>
              </w:rPr>
              <w:t>in deloma opravljanje javne gospodarske službe</w:t>
            </w:r>
            <w:r w:rsidR="00834CEF" w:rsidRPr="00D173FF">
              <w:rPr>
                <w:rFonts w:ascii="Arial" w:hAnsi="Arial" w:cs="Arial"/>
                <w:sz w:val="20"/>
                <w:szCs w:val="20"/>
                <w:lang w:eastAsia="sl-SI"/>
              </w:rPr>
              <w:t>. Navedeni znesek zajema najem poslovnih prostorov in vozil, izobraževanja, stroške dela in strojno opremo</w:t>
            </w:r>
            <w:r w:rsidR="007B23B1">
              <w:rPr>
                <w:rFonts w:ascii="Arial" w:hAnsi="Arial" w:cs="Arial"/>
                <w:sz w:val="20"/>
                <w:szCs w:val="20"/>
                <w:lang w:eastAsia="sl-SI"/>
              </w:rPr>
              <w:t xml:space="preserve"> (150.000 eurov za najem poslovnih prostorov, 80.000 eurov za najem poslovnih vozil, 240.000 eurov za izobraževanje, 1.000.000 za ostale storitve poslovanja. Stroški dela bodo ob koncu leta 2027 znašali 6.000.000 eurov</w:t>
            </w:r>
            <w:r w:rsidR="00834CEF" w:rsidRPr="00D173FF">
              <w:rPr>
                <w:rFonts w:ascii="Arial" w:hAnsi="Arial" w:cs="Arial"/>
                <w:sz w:val="20"/>
                <w:szCs w:val="20"/>
                <w:lang w:eastAsia="sl-SI"/>
              </w:rPr>
              <w:t>.</w:t>
            </w:r>
            <w:r w:rsidR="007B23B1">
              <w:rPr>
                <w:rFonts w:ascii="Arial" w:hAnsi="Arial" w:cs="Arial"/>
                <w:sz w:val="20"/>
                <w:szCs w:val="20"/>
                <w:lang w:eastAsia="sl-SI"/>
              </w:rPr>
              <w:t>).</w:t>
            </w:r>
            <w:r w:rsidR="00834CEF" w:rsidRPr="00D173FF">
              <w:rPr>
                <w:rFonts w:ascii="Arial" w:hAnsi="Arial" w:cs="Arial"/>
                <w:sz w:val="20"/>
                <w:szCs w:val="20"/>
                <w:lang w:eastAsia="sl-SI"/>
              </w:rPr>
              <w:t xml:space="preserve"> V tem letu bo družba aktivno pripravlja tehnične pogoje za varen in nemoten prenos infrastrukture eZdravja in rešitev, razvitih v okviru NOO, na družbo</w:t>
            </w:r>
            <w:r w:rsidR="00BF51B8" w:rsidRPr="00D173FF">
              <w:rPr>
                <w:rFonts w:ascii="Arial" w:hAnsi="Arial" w:cs="Arial"/>
                <w:sz w:val="20"/>
                <w:szCs w:val="20"/>
                <w:lang w:eastAsia="sl-SI"/>
              </w:rPr>
              <w:t xml:space="preserve"> (opravljanje javne gospodarske službe</w:t>
            </w:r>
            <w:r w:rsidR="00150F62">
              <w:rPr>
                <w:rFonts w:ascii="Arial" w:hAnsi="Arial" w:cs="Arial"/>
                <w:sz w:val="20"/>
                <w:szCs w:val="20"/>
                <w:lang w:eastAsia="sl-SI"/>
              </w:rPr>
              <w:t>)</w:t>
            </w:r>
            <w:r w:rsidR="00834CEF" w:rsidRPr="00D173FF">
              <w:rPr>
                <w:rFonts w:ascii="Arial" w:hAnsi="Arial" w:cs="Arial"/>
                <w:sz w:val="20"/>
                <w:szCs w:val="20"/>
                <w:lang w:eastAsia="sl-SI"/>
              </w:rPr>
              <w:t>. Vsi stroški iz tega naslova bodo natančno popisani, sredstva bo družba prejela na podlagi obračunanih stroškov na podlagi izstavljenega računa. Sredstva se bodo zagotavljala iz evidenčnega projekta pri Ministrstvu za zdravje (</w:t>
            </w:r>
            <w:r w:rsidR="00834CEF" w:rsidRPr="00D173FF">
              <w:rPr>
                <w:rFonts w:ascii="Arial" w:eastAsia="Times New Roman" w:hAnsi="Arial" w:cs="Arial"/>
                <w:bCs/>
                <w:kern w:val="32"/>
                <w:sz w:val="20"/>
                <w:szCs w:val="20"/>
                <w:lang w:eastAsia="sl-SI"/>
              </w:rPr>
              <w:t>Projekti v okviru digitalizacije zdravstva, 2711-26-0003).</w:t>
            </w:r>
          </w:p>
          <w:p w14:paraId="45949E13" w14:textId="77777777" w:rsidR="00834CEF" w:rsidRDefault="00834CEF" w:rsidP="00734630">
            <w:pPr>
              <w:spacing w:after="0"/>
              <w:jc w:val="both"/>
              <w:rPr>
                <w:rFonts w:ascii="Arial" w:hAnsi="Arial" w:cs="Arial"/>
                <w:sz w:val="20"/>
                <w:szCs w:val="20"/>
                <w:lang w:eastAsia="sl-SI"/>
              </w:rPr>
            </w:pPr>
          </w:p>
          <w:p w14:paraId="6AA53879" w14:textId="282ADE5D" w:rsidR="00734630" w:rsidRDefault="00734630" w:rsidP="00734630">
            <w:pPr>
              <w:spacing w:after="0"/>
              <w:jc w:val="both"/>
              <w:rPr>
                <w:rFonts w:ascii="Arial" w:hAnsi="Arial" w:cs="Arial"/>
                <w:sz w:val="20"/>
                <w:szCs w:val="20"/>
                <w:lang w:eastAsia="sl-SI"/>
              </w:rPr>
            </w:pPr>
            <w:r w:rsidRPr="007B31C9">
              <w:rPr>
                <w:rFonts w:ascii="Arial" w:hAnsi="Arial" w:cs="Arial"/>
                <w:sz w:val="20"/>
                <w:szCs w:val="20"/>
                <w:lang w:eastAsia="sl-SI"/>
              </w:rPr>
              <w:t xml:space="preserve">Družba bo gospodarsko javno službo </w:t>
            </w:r>
            <w:r w:rsidR="00B4617D">
              <w:rPr>
                <w:rFonts w:ascii="Arial" w:hAnsi="Arial" w:cs="Arial"/>
                <w:sz w:val="20"/>
                <w:szCs w:val="20"/>
                <w:lang w:eastAsia="sl-SI"/>
              </w:rPr>
              <w:t xml:space="preserve">v celoti </w:t>
            </w:r>
            <w:r w:rsidRPr="007B31C9">
              <w:rPr>
                <w:rFonts w:ascii="Arial" w:hAnsi="Arial" w:cs="Arial"/>
                <w:sz w:val="20"/>
                <w:szCs w:val="20"/>
                <w:lang w:eastAsia="sl-SI"/>
              </w:rPr>
              <w:t xml:space="preserve">začela opravljati predvidoma v </w:t>
            </w:r>
            <w:r>
              <w:rPr>
                <w:rFonts w:ascii="Arial" w:hAnsi="Arial" w:cs="Arial"/>
                <w:sz w:val="20"/>
                <w:szCs w:val="20"/>
                <w:lang w:eastAsia="sl-SI"/>
              </w:rPr>
              <w:t>letu 2028</w:t>
            </w:r>
            <w:r w:rsidRPr="007B31C9">
              <w:rPr>
                <w:rFonts w:ascii="Arial" w:hAnsi="Arial" w:cs="Arial"/>
                <w:sz w:val="20"/>
                <w:szCs w:val="20"/>
                <w:lang w:eastAsia="sl-SI"/>
              </w:rPr>
              <w:t>.</w:t>
            </w:r>
          </w:p>
          <w:p w14:paraId="30AD5451" w14:textId="77777777" w:rsidR="00834CEF" w:rsidRPr="007B31C9" w:rsidRDefault="00834CEF" w:rsidP="00734630">
            <w:pPr>
              <w:spacing w:after="0"/>
              <w:jc w:val="both"/>
              <w:rPr>
                <w:rFonts w:ascii="Arial" w:hAnsi="Arial" w:cs="Arial"/>
                <w:sz w:val="20"/>
                <w:szCs w:val="20"/>
                <w:lang w:eastAsia="sl-SI"/>
              </w:rPr>
            </w:pPr>
          </w:p>
          <w:p w14:paraId="7BA4A6FE" w14:textId="5F7473CA" w:rsidR="00723B00" w:rsidRDefault="00723B00" w:rsidP="00723B00">
            <w:pPr>
              <w:spacing w:after="0"/>
              <w:jc w:val="both"/>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Opravljanje javne gospodarske službe obsega:</w:t>
            </w:r>
          </w:p>
          <w:p w14:paraId="76A74659" w14:textId="77777777" w:rsidR="00723B00" w:rsidRPr="00C62C0F" w:rsidRDefault="00723B00" w:rsidP="00723B00">
            <w:pPr>
              <w:spacing w:after="0"/>
              <w:jc w:val="both"/>
              <w:rPr>
                <w:rFonts w:ascii="Arial" w:hAnsi="Arial" w:cs="Arial"/>
                <w:sz w:val="20"/>
                <w:szCs w:val="20"/>
                <w:lang w:eastAsia="sl-SI"/>
              </w:rPr>
            </w:pPr>
            <w:r w:rsidRPr="00C62C0F">
              <w:rPr>
                <w:rFonts w:ascii="Arial" w:hAnsi="Arial" w:cs="Arial"/>
                <w:sz w:val="20"/>
                <w:szCs w:val="20"/>
                <w:lang w:eastAsia="sl-SI"/>
              </w:rPr>
              <w:t>1. vzpostavitev sistemskih komponent in informacijskih rešitev, vzdrževanje tehničnih standardov za združljivost oziroma povezovanje lokalnih zdravstvenih informacijskih sistemov izvajalcev zdravstvene dejavnosti s centralno informacijsko-komunikacijsko infrastrukturo kot pogodbeni obdelovalec zbirk podatkov iz tega zakona, razen za zbirke OZD in zbirke presejalnih programov;</w:t>
            </w:r>
          </w:p>
          <w:p w14:paraId="0A42A9B7" w14:textId="77777777" w:rsidR="00723B00" w:rsidRPr="00C62C0F" w:rsidRDefault="00723B00" w:rsidP="00723B00">
            <w:pPr>
              <w:spacing w:after="0"/>
              <w:jc w:val="both"/>
              <w:rPr>
                <w:rFonts w:ascii="Arial" w:hAnsi="Arial" w:cs="Arial"/>
                <w:sz w:val="20"/>
                <w:szCs w:val="20"/>
                <w:lang w:eastAsia="sl-SI"/>
              </w:rPr>
            </w:pPr>
            <w:r w:rsidRPr="00C62C0F">
              <w:rPr>
                <w:rFonts w:ascii="Arial" w:hAnsi="Arial" w:cs="Arial"/>
                <w:sz w:val="20"/>
                <w:szCs w:val="20"/>
                <w:lang w:eastAsia="sl-SI"/>
              </w:rPr>
              <w:t>2. zagotavljanje, spremljanje in vzdrževanje centralne informacijsko-komunikacijske infrastrukture, ki podpira zbiranje in izmenjavo zdravstvenih podatkov in zdravstvene dokumentacije;</w:t>
            </w:r>
          </w:p>
          <w:p w14:paraId="3A757BD1" w14:textId="77777777" w:rsidR="00723B00" w:rsidRPr="00C62C0F" w:rsidRDefault="00723B00" w:rsidP="00723B00">
            <w:pPr>
              <w:spacing w:after="0"/>
              <w:jc w:val="both"/>
              <w:rPr>
                <w:rFonts w:ascii="Arial" w:hAnsi="Arial" w:cs="Arial"/>
                <w:sz w:val="20"/>
                <w:szCs w:val="20"/>
                <w:lang w:eastAsia="sl-SI"/>
              </w:rPr>
            </w:pPr>
            <w:r w:rsidRPr="00C62C0F">
              <w:rPr>
                <w:rFonts w:ascii="Arial" w:hAnsi="Arial" w:cs="Arial"/>
                <w:sz w:val="20"/>
                <w:szCs w:val="20"/>
                <w:lang w:eastAsia="sl-SI"/>
              </w:rPr>
              <w:t>3. informacijsko podporo vodenju zbirk podatkov iz tega zakona, razen za zbirke OZD in zbirke presejalnih programov;</w:t>
            </w:r>
          </w:p>
          <w:p w14:paraId="481BCC74" w14:textId="77777777" w:rsidR="00723B00" w:rsidRPr="00C62C0F" w:rsidRDefault="00723B00" w:rsidP="00723B00">
            <w:pPr>
              <w:spacing w:after="0"/>
              <w:jc w:val="both"/>
              <w:rPr>
                <w:rFonts w:ascii="Arial" w:hAnsi="Arial" w:cs="Arial"/>
                <w:sz w:val="20"/>
                <w:szCs w:val="20"/>
                <w:lang w:eastAsia="sl-SI"/>
              </w:rPr>
            </w:pPr>
            <w:r w:rsidRPr="00C62C0F">
              <w:rPr>
                <w:rFonts w:ascii="Arial" w:hAnsi="Arial" w:cs="Arial"/>
                <w:sz w:val="20"/>
                <w:szCs w:val="20"/>
                <w:lang w:eastAsia="sl-SI"/>
              </w:rPr>
              <w:t>4. zagotavljanje delovanja centralne informacijsko-komunikacijske infrastrukture v sistemu visoke razpoložljivosti;</w:t>
            </w:r>
          </w:p>
          <w:p w14:paraId="6D7F5B93" w14:textId="77777777" w:rsidR="00723B00" w:rsidRPr="00C62C0F" w:rsidRDefault="00723B00" w:rsidP="00723B00">
            <w:pPr>
              <w:spacing w:after="0"/>
              <w:jc w:val="both"/>
              <w:rPr>
                <w:rFonts w:ascii="Arial" w:hAnsi="Arial" w:cs="Arial"/>
                <w:sz w:val="20"/>
                <w:szCs w:val="20"/>
                <w:lang w:eastAsia="sl-SI"/>
              </w:rPr>
            </w:pPr>
            <w:r w:rsidRPr="00C62C0F">
              <w:rPr>
                <w:rFonts w:ascii="Arial" w:hAnsi="Arial" w:cs="Arial"/>
                <w:sz w:val="20"/>
                <w:szCs w:val="20"/>
                <w:lang w:eastAsia="sl-SI"/>
              </w:rPr>
              <w:t>5. skrb za informacijsko varnost centralne informacijsko-komunikacijske infrastrukture in zagotavljanje tehnične podpore uporabnikom;</w:t>
            </w:r>
          </w:p>
          <w:p w14:paraId="49E903A6" w14:textId="77777777" w:rsidR="00723B00" w:rsidRPr="00C62C0F" w:rsidRDefault="00723B00" w:rsidP="00723B00">
            <w:pPr>
              <w:spacing w:after="0"/>
              <w:jc w:val="both"/>
              <w:rPr>
                <w:rFonts w:ascii="Arial" w:hAnsi="Arial" w:cs="Arial"/>
                <w:sz w:val="20"/>
                <w:szCs w:val="20"/>
                <w:lang w:eastAsia="sl-SI"/>
              </w:rPr>
            </w:pPr>
            <w:r w:rsidRPr="00C62C0F">
              <w:rPr>
                <w:rFonts w:ascii="Arial" w:hAnsi="Arial" w:cs="Arial"/>
                <w:sz w:val="20"/>
                <w:szCs w:val="20"/>
                <w:lang w:eastAsia="sl-SI"/>
              </w:rPr>
              <w:lastRenderedPageBreak/>
              <w:t>6. zagotavljanje ukrepov za varnost osebnih podatkov pri pogodbeni obdelavi osebnih podatkov, vključno z obveznostjo opozarjanja na mogoča tveganja pri obdelavi podatkov, in pomoč pri izdelavi ocene učinkov na varstvo osebnih podatkov, kadar je ta potrebna;</w:t>
            </w:r>
          </w:p>
          <w:p w14:paraId="0B3DCADA" w14:textId="77777777" w:rsidR="00723B00" w:rsidRPr="00C62C0F" w:rsidRDefault="00723B00" w:rsidP="00723B00">
            <w:pPr>
              <w:spacing w:after="0"/>
              <w:jc w:val="both"/>
              <w:rPr>
                <w:rFonts w:ascii="Arial" w:hAnsi="Arial" w:cs="Arial"/>
                <w:sz w:val="20"/>
                <w:szCs w:val="20"/>
                <w:lang w:eastAsia="sl-SI"/>
              </w:rPr>
            </w:pPr>
            <w:r w:rsidRPr="00C62C0F">
              <w:rPr>
                <w:rFonts w:ascii="Arial" w:hAnsi="Arial" w:cs="Arial"/>
                <w:sz w:val="20"/>
                <w:szCs w:val="20"/>
                <w:lang w:eastAsia="sl-SI"/>
              </w:rPr>
              <w:t>7. obveščanje o sumih kršitve varstva osebnih podatkov ter pomoč pri raziskavi incidenta in ukrepih za zmanjšanje tveganja za ponovitve;</w:t>
            </w:r>
          </w:p>
          <w:p w14:paraId="5C9BD4FA" w14:textId="77777777" w:rsidR="00723B00" w:rsidRPr="003157A6" w:rsidRDefault="00723B00" w:rsidP="00723B00">
            <w:pPr>
              <w:spacing w:after="0"/>
              <w:jc w:val="both"/>
              <w:rPr>
                <w:rFonts w:ascii="Arial" w:hAnsi="Arial" w:cs="Arial"/>
                <w:sz w:val="20"/>
                <w:szCs w:val="20"/>
                <w:lang w:eastAsia="sl-SI"/>
              </w:rPr>
            </w:pPr>
            <w:r w:rsidRPr="003157A6">
              <w:rPr>
                <w:rFonts w:ascii="Arial" w:hAnsi="Arial" w:cs="Arial"/>
                <w:sz w:val="20"/>
                <w:szCs w:val="20"/>
                <w:lang w:eastAsia="sl-SI"/>
              </w:rPr>
              <w:t>8. pomoč upravljavcem pri odzivanju na zahteve posameznikov za uveljavitev pravic, vključno z zagotavljanjem sledljivosti posredovanja osebnih podatkov;</w:t>
            </w:r>
          </w:p>
          <w:p w14:paraId="6146551B" w14:textId="77777777" w:rsidR="00723B00" w:rsidRPr="003157A6" w:rsidRDefault="00723B00" w:rsidP="00723B00">
            <w:pPr>
              <w:spacing w:after="0"/>
              <w:jc w:val="both"/>
              <w:rPr>
                <w:rFonts w:ascii="Arial" w:hAnsi="Arial" w:cs="Arial"/>
                <w:sz w:val="20"/>
                <w:szCs w:val="20"/>
                <w:lang w:eastAsia="sl-SI"/>
              </w:rPr>
            </w:pPr>
            <w:r w:rsidRPr="003157A6">
              <w:rPr>
                <w:rFonts w:ascii="Arial" w:hAnsi="Arial" w:cs="Arial"/>
                <w:sz w:val="20"/>
                <w:szCs w:val="20"/>
                <w:lang w:eastAsia="sl-SI"/>
              </w:rPr>
              <w:t>9. pomoč pri podpori zunanjih uporabnikov podatkov v zbirkah;</w:t>
            </w:r>
          </w:p>
          <w:p w14:paraId="623BE84A" w14:textId="77777777" w:rsidR="00723B00" w:rsidRPr="003157A6" w:rsidRDefault="00723B00" w:rsidP="00723B00">
            <w:pPr>
              <w:spacing w:after="0"/>
              <w:jc w:val="both"/>
              <w:rPr>
                <w:rFonts w:ascii="Arial" w:hAnsi="Arial" w:cs="Arial"/>
                <w:sz w:val="20"/>
                <w:szCs w:val="20"/>
                <w:lang w:eastAsia="sl-SI"/>
              </w:rPr>
            </w:pPr>
            <w:r w:rsidRPr="003157A6">
              <w:rPr>
                <w:rFonts w:ascii="Arial" w:hAnsi="Arial" w:cs="Arial"/>
                <w:sz w:val="20"/>
                <w:szCs w:val="20"/>
                <w:lang w:eastAsia="sl-SI"/>
              </w:rPr>
              <w:t>10. zagotavljanje vzdrževanja in zagotavljanje centralnih informacijskih rešitev iz drugega odstavka 3. člena tega zakona za izvajalce zdravstvene dejavnosti.</w:t>
            </w:r>
          </w:p>
          <w:p w14:paraId="2F4B45E9" w14:textId="77777777" w:rsidR="00723B00" w:rsidRPr="003157A6" w:rsidRDefault="00723B00" w:rsidP="00723B00">
            <w:pPr>
              <w:spacing w:after="0"/>
              <w:jc w:val="both"/>
              <w:rPr>
                <w:rFonts w:ascii="Arial" w:hAnsi="Arial" w:cs="Arial"/>
                <w:sz w:val="20"/>
                <w:szCs w:val="20"/>
                <w:lang w:eastAsia="sl-SI"/>
              </w:rPr>
            </w:pPr>
          </w:p>
          <w:p w14:paraId="342D5821" w14:textId="0F6A32BB" w:rsidR="00D819BF" w:rsidRDefault="00723B00" w:rsidP="00D819BF">
            <w:pPr>
              <w:spacing w:after="0"/>
              <w:jc w:val="both"/>
              <w:rPr>
                <w:rFonts w:ascii="Arial" w:hAnsi="Arial" w:cs="Arial"/>
                <w:sz w:val="20"/>
                <w:szCs w:val="20"/>
                <w:lang w:eastAsia="sl-SI"/>
              </w:rPr>
            </w:pPr>
            <w:r w:rsidRPr="003157A6">
              <w:rPr>
                <w:rFonts w:ascii="Arial" w:hAnsi="Arial" w:cs="Arial"/>
                <w:sz w:val="20"/>
                <w:szCs w:val="20"/>
                <w:lang w:eastAsia="sl-SI"/>
              </w:rPr>
              <w:t>Za leti 2028 in 2029 se pričakuje, da bo z uspešnim prevzemom informacijskih rešitev letno nadomestilo za izvajanje gospodarske javne službe v letu 2028 okvirno doseglo 9.925.000 eurov, v letu 2029 pa 11.910.000 eurov. Dejanska potreba po nadomestilu je odvisna predvsem dinamike zaposlovanja.</w:t>
            </w:r>
            <w:r w:rsidR="00D819BF">
              <w:rPr>
                <w:rFonts w:ascii="Arial" w:hAnsi="Arial" w:cs="Arial"/>
                <w:sz w:val="20"/>
                <w:szCs w:val="20"/>
                <w:lang w:eastAsia="sl-SI"/>
              </w:rPr>
              <w:t xml:space="preserve"> Sredstva za nadomestilo za izvajanje javne gospodarske službe se bodo zagotavljala </w:t>
            </w:r>
            <w:r w:rsidR="00D819BF" w:rsidRPr="0060707A">
              <w:rPr>
                <w:rFonts w:ascii="Arial" w:hAnsi="Arial" w:cs="Arial"/>
                <w:sz w:val="20"/>
                <w:szCs w:val="20"/>
                <w:lang w:eastAsia="sl-SI"/>
              </w:rPr>
              <w:t>iz evidenčnega projekta pri Ministrstvu za zdravje (</w:t>
            </w:r>
            <w:r w:rsidR="00D819BF" w:rsidRPr="0060707A">
              <w:rPr>
                <w:rFonts w:ascii="Arial" w:eastAsia="Times New Roman" w:hAnsi="Arial" w:cs="Arial"/>
                <w:bCs/>
                <w:kern w:val="32"/>
                <w:sz w:val="20"/>
                <w:szCs w:val="20"/>
                <w:lang w:eastAsia="sl-SI"/>
              </w:rPr>
              <w:t>Projekti v okviru digitalizacije zdravstva, 2711-26-0003)</w:t>
            </w:r>
            <w:r w:rsidR="00D819BF">
              <w:rPr>
                <w:rFonts w:ascii="Arial" w:eastAsia="Times New Roman" w:hAnsi="Arial" w:cs="Arial"/>
                <w:bCs/>
                <w:kern w:val="32"/>
                <w:sz w:val="20"/>
                <w:szCs w:val="20"/>
                <w:lang w:eastAsia="sl-SI"/>
              </w:rPr>
              <w:t xml:space="preserve"> in se bodo družbi izplačala na podlagi obračunanih storitev in na podlagi izstavljenega računa.</w:t>
            </w:r>
          </w:p>
          <w:p w14:paraId="75C5CC1D" w14:textId="4A9AAE79" w:rsidR="00723B00" w:rsidRPr="003157A6" w:rsidRDefault="00723B00" w:rsidP="00723B00">
            <w:pPr>
              <w:spacing w:after="0"/>
              <w:jc w:val="both"/>
              <w:rPr>
                <w:rFonts w:ascii="Arial" w:hAnsi="Arial" w:cs="Arial"/>
                <w:sz w:val="20"/>
                <w:szCs w:val="20"/>
                <w:lang w:eastAsia="sl-SI"/>
              </w:rPr>
            </w:pPr>
          </w:p>
          <w:p w14:paraId="37E802FA" w14:textId="77777777" w:rsidR="00723B00" w:rsidRDefault="00723B00" w:rsidP="00723B00">
            <w:pPr>
              <w:spacing w:after="0"/>
              <w:jc w:val="both"/>
              <w:rPr>
                <w:rFonts w:ascii="Arial" w:hAnsi="Arial" w:cs="Arial"/>
                <w:sz w:val="20"/>
                <w:szCs w:val="20"/>
                <w:lang w:eastAsia="sl-SI"/>
              </w:rPr>
            </w:pPr>
            <w:r w:rsidRPr="003157A6">
              <w:rPr>
                <w:rFonts w:ascii="Arial" w:hAnsi="Arial" w:cs="Arial"/>
                <w:sz w:val="20"/>
                <w:szCs w:val="20"/>
                <w:lang w:eastAsia="sl-SI"/>
              </w:rPr>
              <w:t>Družba bo najprej prevzela izvajanje storitev eZdravja. Obenem bo začela z vzdrževanjem vseh registrov, po vzpostavitvi in prevzemu sistemov iz Načrta za okrevanje in odpornost (v nadaljnjem besedilu: NOO) pa bo nadgrajevala</w:t>
            </w:r>
            <w:r w:rsidRPr="007B31C9">
              <w:rPr>
                <w:rFonts w:ascii="Arial" w:hAnsi="Arial" w:cs="Arial"/>
                <w:sz w:val="20"/>
                <w:szCs w:val="20"/>
                <w:lang w:eastAsia="sl-SI"/>
              </w:rPr>
              <w:t xml:space="preserve"> in vzdrževala rešitve, vzpostavljene s sofinanciranjem iz NOO. Takoj za tem bosta sledila vzpostavitev novih </w:t>
            </w:r>
            <w:r>
              <w:rPr>
                <w:rFonts w:ascii="Arial" w:hAnsi="Arial" w:cs="Arial"/>
                <w:sz w:val="20"/>
                <w:szCs w:val="20"/>
                <w:lang w:eastAsia="sl-SI"/>
              </w:rPr>
              <w:t>nacionalnih/</w:t>
            </w:r>
            <w:r w:rsidRPr="007B31C9">
              <w:rPr>
                <w:rFonts w:ascii="Arial" w:hAnsi="Arial" w:cs="Arial"/>
                <w:sz w:val="20"/>
                <w:szCs w:val="20"/>
                <w:lang w:eastAsia="sl-SI"/>
              </w:rPr>
              <w:t xml:space="preserve">centralnih rešitev in izvajanje centralnih storitev za izvajalce, kot jih bo družba opravila kot pogodbeni obdelovalec po navodilih upravljavcev. Potrebe izvajalcev in načrt dela bo družba pripravljala izključno skupaj </w:t>
            </w:r>
            <w:r>
              <w:rPr>
                <w:rFonts w:ascii="Arial" w:hAnsi="Arial" w:cs="Arial"/>
                <w:sz w:val="20"/>
                <w:szCs w:val="20"/>
                <w:lang w:eastAsia="sl-SI"/>
              </w:rPr>
              <w:t>s Koordinacijskim odborom, ki je sestavljen iz upravljavcev zbirk podatkov</w:t>
            </w:r>
            <w:r w:rsidRPr="007B31C9">
              <w:rPr>
                <w:rFonts w:ascii="Arial" w:hAnsi="Arial" w:cs="Arial"/>
                <w:sz w:val="20"/>
                <w:szCs w:val="20"/>
                <w:lang w:eastAsia="sl-SI"/>
              </w:rPr>
              <w:t xml:space="preserve"> </w:t>
            </w:r>
            <w:r>
              <w:rPr>
                <w:rFonts w:ascii="Arial" w:hAnsi="Arial" w:cs="Arial"/>
                <w:sz w:val="20"/>
                <w:szCs w:val="20"/>
                <w:lang w:eastAsia="sl-SI"/>
              </w:rPr>
              <w:t xml:space="preserve">in </w:t>
            </w:r>
            <w:r w:rsidRPr="007B31C9">
              <w:rPr>
                <w:rFonts w:ascii="Arial" w:hAnsi="Arial" w:cs="Arial"/>
                <w:sz w:val="20"/>
                <w:szCs w:val="20"/>
                <w:lang w:eastAsia="sl-SI"/>
              </w:rPr>
              <w:t>Ministrstvom za zdravje</w:t>
            </w:r>
            <w:r>
              <w:rPr>
                <w:rFonts w:ascii="Arial" w:hAnsi="Arial" w:cs="Arial"/>
                <w:sz w:val="20"/>
                <w:szCs w:val="20"/>
                <w:lang w:eastAsia="sl-SI"/>
              </w:rPr>
              <w:t>.</w:t>
            </w:r>
            <w:r w:rsidRPr="007B31C9">
              <w:rPr>
                <w:rFonts w:ascii="Arial" w:hAnsi="Arial" w:cs="Arial"/>
                <w:sz w:val="20"/>
                <w:szCs w:val="20"/>
                <w:lang w:eastAsia="sl-SI"/>
              </w:rPr>
              <w:t xml:space="preserve"> Naloge bo prevzemala postopno po letih, temu ustrezno se bodo večali število zaposlenih in sredstva, potrebna za izvajanje nalog. V razvoj novih </w:t>
            </w:r>
            <w:r>
              <w:rPr>
                <w:rFonts w:ascii="Arial" w:hAnsi="Arial" w:cs="Arial"/>
                <w:sz w:val="20"/>
                <w:szCs w:val="20"/>
                <w:lang w:eastAsia="sl-SI"/>
              </w:rPr>
              <w:t>nacionalnih/</w:t>
            </w:r>
            <w:r w:rsidRPr="007B31C9">
              <w:rPr>
                <w:rFonts w:ascii="Arial" w:hAnsi="Arial" w:cs="Arial"/>
                <w:sz w:val="20"/>
                <w:szCs w:val="20"/>
                <w:lang w:eastAsia="sl-SI"/>
              </w:rPr>
              <w:t>centralnih rešitev bo vlagala Republika Slovenija.</w:t>
            </w:r>
          </w:p>
          <w:p w14:paraId="736AB7A4" w14:textId="77777777" w:rsidR="0097054E" w:rsidRDefault="0097054E" w:rsidP="00723B00">
            <w:pPr>
              <w:spacing w:after="0"/>
              <w:jc w:val="both"/>
              <w:rPr>
                <w:rFonts w:ascii="Arial" w:hAnsi="Arial" w:cs="Arial"/>
                <w:sz w:val="20"/>
                <w:szCs w:val="20"/>
                <w:lang w:eastAsia="sl-SI"/>
              </w:rPr>
            </w:pPr>
          </w:p>
          <w:p w14:paraId="16E29FED" w14:textId="6EE1B48B" w:rsidR="00A97437" w:rsidRDefault="0097054E" w:rsidP="0097054E">
            <w:pPr>
              <w:pStyle w:val="podpisi"/>
              <w:jc w:val="both"/>
              <w:rPr>
                <w:rFonts w:cs="Arial"/>
                <w:szCs w:val="20"/>
                <w:lang w:val="sl-SI"/>
              </w:rPr>
            </w:pPr>
            <w:r w:rsidRPr="00FB1BB8">
              <w:rPr>
                <w:rFonts w:cs="Arial"/>
                <w:szCs w:val="20"/>
                <w:lang w:val="sl-SI"/>
              </w:rPr>
              <w:t>Natančn</w:t>
            </w:r>
            <w:r>
              <w:rPr>
                <w:rFonts w:cs="Arial"/>
                <w:szCs w:val="20"/>
                <w:lang w:val="sl-SI"/>
              </w:rPr>
              <w:t>a</w:t>
            </w:r>
            <w:r w:rsidRPr="00FB1BB8">
              <w:rPr>
                <w:rFonts w:cs="Arial"/>
                <w:szCs w:val="20"/>
                <w:lang w:val="sl-SI"/>
              </w:rPr>
              <w:t xml:space="preserve"> časovnic</w:t>
            </w:r>
            <w:r>
              <w:rPr>
                <w:rFonts w:cs="Arial"/>
                <w:szCs w:val="20"/>
                <w:lang w:val="sl-SI"/>
              </w:rPr>
              <w:t>a</w:t>
            </w:r>
            <w:r w:rsidRPr="00FB1BB8">
              <w:rPr>
                <w:rFonts w:cs="Arial"/>
                <w:szCs w:val="20"/>
                <w:lang w:val="sl-SI"/>
              </w:rPr>
              <w:t xml:space="preserve"> prevzema nalog </w:t>
            </w:r>
            <w:r>
              <w:rPr>
                <w:rFonts w:cs="Arial"/>
                <w:szCs w:val="20"/>
                <w:lang w:val="sl-SI"/>
              </w:rPr>
              <w:t xml:space="preserve">je </w:t>
            </w:r>
            <w:r w:rsidRPr="00FB1BB8">
              <w:rPr>
                <w:rFonts w:cs="Arial"/>
                <w:szCs w:val="20"/>
                <w:lang w:val="sl-SI"/>
              </w:rPr>
              <w:t>odvisna od strategije in akcijskega načrta družbe, katerih v skladu z ZDigZ pripravljavec ni Ministrstvo za zdravje, ki navedena dokumenta, če sta ustrezno pripravljena, potrdi, temveč ju pripravi družba skupaj z ostalimi deležniki. Dokler torej družba ni ustanovljena (na to dejstvo se veže tudi ustanovitve Koordinacijskega odbora, ki sodeluje pri pripravi zadevnih dokumentov), omenjena dokumenta, ki sta osnova za delovanje družbe, ne bosta pripravljena. Ne gre namreč spregledati dejstva, da morajo imeti upravljavci zbirk podatkov v skladu s pravili prava varstva osebnih podatkov dovolj dejanskega vpliva nad pogodbenim obdelovalcem podatkov, saj so pojmi upravljavec, skupni upravljavec in obdelovalec funkcionalni pojmi, katerih namen je dodeliti odgovornosti glede na njihove dejanske vloge.</w:t>
            </w:r>
            <w:r>
              <w:rPr>
                <w:rFonts w:cs="Arial"/>
                <w:szCs w:val="20"/>
                <w:lang w:val="sl-SI"/>
              </w:rPr>
              <w:t xml:space="preserve"> Glede na navedeno je Ministrstvo za zdravje previdno pri podaji ocene oziroma </w:t>
            </w:r>
            <w:r w:rsidR="00A97437">
              <w:rPr>
                <w:rFonts w:cs="Arial"/>
                <w:szCs w:val="20"/>
                <w:lang w:val="sl-SI"/>
              </w:rPr>
              <w:t>nalog</w:t>
            </w:r>
            <w:r>
              <w:rPr>
                <w:rFonts w:cs="Arial"/>
                <w:szCs w:val="20"/>
                <w:lang w:val="sl-SI"/>
              </w:rPr>
              <w:t xml:space="preserve"> družbe</w:t>
            </w:r>
            <w:r w:rsidR="00A97437">
              <w:rPr>
                <w:rFonts w:cs="Arial"/>
                <w:szCs w:val="20"/>
                <w:lang w:val="sl-SI"/>
              </w:rPr>
              <w:t xml:space="preserve"> po letih</w:t>
            </w:r>
            <w:r>
              <w:rPr>
                <w:rFonts w:cs="Arial"/>
                <w:szCs w:val="20"/>
                <w:lang w:val="sl-SI"/>
              </w:rPr>
              <w:t>, saj je ta, kot pojasnjeno zgoraj</w:t>
            </w:r>
            <w:r w:rsidR="004E58A4">
              <w:rPr>
                <w:rFonts w:cs="Arial"/>
                <w:szCs w:val="20"/>
                <w:lang w:val="sl-SI"/>
              </w:rPr>
              <w:t>,</w:t>
            </w:r>
            <w:r>
              <w:rPr>
                <w:rFonts w:cs="Arial"/>
                <w:szCs w:val="20"/>
                <w:lang w:val="sl-SI"/>
              </w:rPr>
              <w:t xml:space="preserve"> »le« </w:t>
            </w:r>
            <w:r w:rsidRPr="00D173FF">
              <w:rPr>
                <w:rFonts w:cs="Arial"/>
                <w:szCs w:val="20"/>
                <w:lang w:val="sl-SI"/>
              </w:rPr>
              <w:t>pogodbeni obdelovalec in bo zato morala delovati po navodilih upravljavcev zbirk podatkov. Ti bodo zaradi svoje številčnosti svojo voljo uveljavljali preko Koordinacijskega odbora</w:t>
            </w:r>
            <w:r w:rsidR="00A97437" w:rsidRPr="00D173FF">
              <w:rPr>
                <w:rFonts w:cs="Arial"/>
                <w:szCs w:val="20"/>
                <w:lang w:val="sl-SI"/>
              </w:rPr>
              <w:t>, v katerem ima tri svoje predstavnike tudi Ministrstvo za zdravje. Naloge, ki jih lahko opredelimo v tem trenutku, pa so naslednje:</w:t>
            </w:r>
          </w:p>
          <w:p w14:paraId="70A529A7" w14:textId="721BD214" w:rsidR="00D173FF" w:rsidRPr="00D173FF" w:rsidRDefault="00D173FF" w:rsidP="00D173FF">
            <w:pPr>
              <w:spacing w:before="100" w:beforeAutospacing="1" w:after="100" w:afterAutospacing="1" w:line="260" w:lineRule="atLeast"/>
              <w:jc w:val="both"/>
              <w:rPr>
                <w:rFonts w:ascii="Arial" w:eastAsia="Times New Roman" w:hAnsi="Arial" w:cs="Arial"/>
                <w:sz w:val="20"/>
                <w:szCs w:val="20"/>
              </w:rPr>
            </w:pPr>
            <w:r w:rsidRPr="00D173FF">
              <w:rPr>
                <w:rFonts w:ascii="Arial" w:eastAsia="Times New Roman" w:hAnsi="Arial" w:cs="Arial"/>
                <w:sz w:val="20"/>
                <w:szCs w:val="20"/>
              </w:rPr>
              <w:t xml:space="preserve">Družba ne bo izvajala investicij iz lastnih sredstev, temveč bo digitalne rešitve razvijala, uvajala in tehnično upravljala za račun države. Investicije v nacionalno digitalno infrastrukturo zdravstva se načrtujejo in financirajo v okviru proračuna Ministrstva za zdravje, predvsem v okviru proračunskih postavk za razvoj informacijskih sistemov zdravstva ter projektov digitalizacije </w:t>
            </w:r>
            <w:r>
              <w:rPr>
                <w:rFonts w:ascii="Arial" w:eastAsia="Times New Roman" w:hAnsi="Arial" w:cs="Arial"/>
                <w:sz w:val="20"/>
                <w:szCs w:val="20"/>
              </w:rPr>
              <w:t>zdravstva.</w:t>
            </w:r>
            <w:r w:rsidRPr="00D173FF">
              <w:rPr>
                <w:rFonts w:ascii="Arial" w:eastAsia="Times New Roman" w:hAnsi="Arial" w:cs="Arial"/>
                <w:sz w:val="20"/>
                <w:szCs w:val="20"/>
              </w:rPr>
              <w:t xml:space="preserve">V obdobju 2026–2028 bodo investicijska vlaganja države usmerjena predvsem v nadaljnji razvoj in dokončno integracijo ključnih nacionalnih rešitev digitalnega zdravstva v obstoječ IT ekosistem zdravstva. Med investicije, ki so že v teku oziroma se izvajajo v okviru projektov digitalizacije zdravstva, sodijo predvsem projekti financirani iz sredstev NOO, to je vzpostavitev nacionalnega elektronskega zdravstvenega kartona (eKarton), razvoj centralnega sistema naročanja in upravljanja čakalnih seznamov, vzpostavitev centralnega radiološkega sistema (cPACS), razvoj informacijskega sistema nujne medicinske pomoči (IS NMP), vzpostavitev strateškega sistema zdravstvenih podatkov in </w:t>
            </w:r>
            <w:r w:rsidRPr="00D173FF">
              <w:rPr>
                <w:rFonts w:ascii="Arial" w:eastAsia="Times New Roman" w:hAnsi="Arial" w:cs="Arial"/>
                <w:sz w:val="20"/>
                <w:szCs w:val="20"/>
              </w:rPr>
              <w:lastRenderedPageBreak/>
              <w:t xml:space="preserve">analitike, vzpostavitev nacionalnega registra zdravil, digitalizacija papirne zdravstvene dokumentacije, uvedba sistema za prepoznavanje govora v zdravstvu, razvoj sistema za avtomatizirano razporejanje kadrov v zdravstvu. Te rešitve potrebujejo dokončne integracije po obdobju NOO ter uvajanje s kapacitetami, ki jih bo zagotovila družba in jih nima ne Nacionalni inštitut za javno zdravje (v nadaljnjem besedilu: NIJZ), ne </w:t>
            </w:r>
            <w:r>
              <w:rPr>
                <w:rFonts w:ascii="Arial" w:eastAsia="Times New Roman" w:hAnsi="Arial" w:cs="Arial"/>
                <w:sz w:val="20"/>
                <w:szCs w:val="20"/>
              </w:rPr>
              <w:t>Ministrstvo za zdravje.</w:t>
            </w:r>
            <w:r w:rsidRPr="00D173FF">
              <w:rPr>
                <w:rFonts w:ascii="Arial" w:eastAsia="Times New Roman" w:hAnsi="Arial" w:cs="Arial"/>
                <w:sz w:val="20"/>
                <w:szCs w:val="20"/>
              </w:rPr>
              <w:t xml:space="preserve"> Obenem pa bodo ti sistemi ob uvajanju nadgrajevani glede na potrebe zdravstvenih izvajalcev, </w:t>
            </w:r>
            <w:r>
              <w:rPr>
                <w:rFonts w:ascii="Arial" w:eastAsia="Times New Roman" w:hAnsi="Arial" w:cs="Arial"/>
                <w:sz w:val="20"/>
                <w:szCs w:val="20"/>
              </w:rPr>
              <w:t>Ministrstva za zdravje</w:t>
            </w:r>
            <w:r w:rsidRPr="00D173FF">
              <w:rPr>
                <w:rFonts w:ascii="Arial" w:eastAsia="Times New Roman" w:hAnsi="Arial" w:cs="Arial"/>
                <w:sz w:val="20"/>
                <w:szCs w:val="20"/>
              </w:rPr>
              <w:t>, Zavoda za zdravstveno zavarovanje Slovenije in NIJZ.</w:t>
            </w:r>
          </w:p>
          <w:p w14:paraId="0B3BEE32" w14:textId="77777777" w:rsidR="00D173FF" w:rsidRPr="00D173FF" w:rsidRDefault="00D173FF" w:rsidP="00D173FF">
            <w:pPr>
              <w:spacing w:before="100" w:beforeAutospacing="1" w:after="100" w:afterAutospacing="1" w:line="260" w:lineRule="atLeast"/>
              <w:jc w:val="both"/>
              <w:rPr>
                <w:rFonts w:ascii="Arial" w:eastAsia="Times New Roman" w:hAnsi="Arial" w:cs="Arial"/>
                <w:sz w:val="20"/>
                <w:szCs w:val="20"/>
              </w:rPr>
            </w:pPr>
            <w:r w:rsidRPr="00D173FF">
              <w:rPr>
                <w:rFonts w:ascii="Arial" w:eastAsia="Times New Roman" w:hAnsi="Arial" w:cs="Arial"/>
                <w:sz w:val="20"/>
                <w:szCs w:val="20"/>
              </w:rPr>
              <w:t>Poleg navedenega bo družba skrbela za delovanje, nadgradnje in vzdrževanje obstoječih rešitev nacionalnega sistema eZdravje, zlasti za eRecept, eNapotnico, eNaročanje, Centralni register podatkov o pacientih (CRPP), zVEM portal in mobilno aplikacija za paciente.</w:t>
            </w:r>
          </w:p>
          <w:p w14:paraId="152DB7D4" w14:textId="77777777" w:rsidR="00D173FF" w:rsidRPr="00D173FF" w:rsidRDefault="00D173FF" w:rsidP="00D173FF">
            <w:pPr>
              <w:spacing w:before="100" w:beforeAutospacing="1" w:after="100" w:afterAutospacing="1" w:line="276" w:lineRule="auto"/>
              <w:jc w:val="both"/>
              <w:rPr>
                <w:rFonts w:ascii="Arial" w:eastAsia="Times New Roman" w:hAnsi="Arial" w:cs="Arial"/>
                <w:sz w:val="20"/>
                <w:szCs w:val="20"/>
              </w:rPr>
            </w:pPr>
            <w:r w:rsidRPr="00D173FF">
              <w:rPr>
                <w:rFonts w:ascii="Arial" w:eastAsia="Times New Roman" w:hAnsi="Arial" w:cs="Arial"/>
                <w:sz w:val="20"/>
                <w:szCs w:val="20"/>
              </w:rPr>
              <w:t>Družba bo v sodelovanju s Koordinacijskim odborom pripravila in sprejela triletni akcijski načrt digitalnega razvoja, v katerem bodo opredeljene prioritetne investicije v informacijske rešitve, ki bodo prinašale največje koristi za zdravstveni sistem. Načrt bo temeljil na strokovni oceni potreb zdravstvenega sistema, pričakovanih učinkih na kakovost zdravstvene obravnave, učinkovitost zdravstvenih procesov ter racionalno uporabo javnih sredstev.</w:t>
            </w:r>
          </w:p>
          <w:p w14:paraId="15F1F452" w14:textId="77777777" w:rsidR="00D173FF" w:rsidRPr="00D173FF" w:rsidRDefault="00D173FF" w:rsidP="00D173FF">
            <w:pPr>
              <w:spacing w:before="100" w:beforeAutospacing="1" w:after="100" w:afterAutospacing="1" w:line="276" w:lineRule="auto"/>
              <w:jc w:val="both"/>
              <w:rPr>
                <w:rFonts w:ascii="Arial" w:eastAsia="Times New Roman" w:hAnsi="Arial" w:cs="Arial"/>
                <w:sz w:val="20"/>
                <w:szCs w:val="20"/>
              </w:rPr>
            </w:pPr>
            <w:r w:rsidRPr="00D173FF">
              <w:rPr>
                <w:rFonts w:ascii="Arial" w:eastAsia="Times New Roman" w:hAnsi="Arial" w:cs="Arial"/>
                <w:sz w:val="20"/>
                <w:szCs w:val="20"/>
              </w:rPr>
              <w:t>Družba bo v sodelovanju z upravljavci informacijskih sistemov in upravljavci zbirk osebnih podatkov skrbela za razvoj, integracijo in implementacijo teh rešitev v nacionalno infrastrukturo digitalnega zdravstva.</w:t>
            </w:r>
          </w:p>
          <w:p w14:paraId="0E58267F" w14:textId="77777777" w:rsidR="00D173FF" w:rsidRPr="009C5979" w:rsidRDefault="00D173FF" w:rsidP="00D173FF">
            <w:pPr>
              <w:pStyle w:val="Navadensplet"/>
              <w:spacing w:line="276" w:lineRule="auto"/>
              <w:jc w:val="both"/>
              <w:rPr>
                <w:rFonts w:ascii="Arial" w:hAnsi="Arial" w:cs="Arial"/>
                <w:sz w:val="20"/>
                <w:szCs w:val="20"/>
                <w:lang w:eastAsia="en-US"/>
              </w:rPr>
            </w:pPr>
            <w:r w:rsidRPr="009C5979">
              <w:rPr>
                <w:rFonts w:ascii="Arial" w:hAnsi="Arial" w:cs="Arial"/>
                <w:sz w:val="20"/>
                <w:szCs w:val="20"/>
                <w:lang w:eastAsia="en-US"/>
              </w:rPr>
              <w:t>Poleg tega izvajalci zdravstvene dejavnosti izpostavljajo potrebo po vzpostavitvi nacionalnega sistema za upravljanje zdravstvene opreme (asset management), ki bi omogočal boljše upravljanje medicinske opreme, učinkovitejše načrtovanje investicij ter optimizacijo vzdrževanja opreme v zdravstvenih ustanovah.</w:t>
            </w:r>
          </w:p>
          <w:p w14:paraId="66C994ED" w14:textId="77777777" w:rsidR="00D173FF" w:rsidRPr="009C5979" w:rsidRDefault="00D173FF" w:rsidP="00D173FF">
            <w:pPr>
              <w:pStyle w:val="Navadensplet"/>
              <w:spacing w:line="276" w:lineRule="auto"/>
              <w:jc w:val="both"/>
              <w:rPr>
                <w:rFonts w:ascii="Arial" w:hAnsi="Arial" w:cs="Arial"/>
                <w:sz w:val="20"/>
                <w:szCs w:val="20"/>
                <w:lang w:eastAsia="en-US"/>
              </w:rPr>
            </w:pPr>
            <w:r w:rsidRPr="009C5979">
              <w:rPr>
                <w:rFonts w:ascii="Arial" w:hAnsi="Arial" w:cs="Arial"/>
                <w:sz w:val="20"/>
                <w:szCs w:val="20"/>
                <w:lang w:eastAsia="en-US"/>
              </w:rPr>
              <w:t>Eden izmed predlogov izvajalcev zdravstvene dejavnosti je tudi vzpostavitev nacionalnega varnostno-operativnega centra za zdravstvo (SOC), ki bi zagotavljal centraliziran nadzor nad kibernetsko varnostjo zdravstvenih informacijskih sistemov. Vzpostavitev takšnega centra zahteva predhodno prilagoditev in standardizacijo informacijskih sistemov zdravstvenih ustanov ter njihovo ustrezno integracijo v infrastrukturo centralnega varnostno-operativnega centra države (SOC). To vključuje predvsem vzpostavitev ustreznih varnostnih mehanizmov, standardiziranih dnevniških zapisov ter sistemov za spremljanje varnostnih dogodkov, ki omogočajo učinkovito zaznavanje in obravnavo kibernetskih incidentov.</w:t>
            </w:r>
          </w:p>
          <w:p w14:paraId="5E632A2D" w14:textId="77777777" w:rsidR="00D173FF" w:rsidRDefault="00D173FF" w:rsidP="00D173FF">
            <w:pPr>
              <w:pStyle w:val="Navadensplet"/>
              <w:spacing w:line="276" w:lineRule="auto"/>
              <w:jc w:val="both"/>
              <w:rPr>
                <w:rFonts w:ascii="Arial" w:hAnsi="Arial" w:cs="Arial"/>
                <w:sz w:val="20"/>
                <w:szCs w:val="20"/>
                <w:lang w:eastAsia="en-US"/>
              </w:rPr>
            </w:pPr>
            <w:r w:rsidRPr="009C5979">
              <w:rPr>
                <w:rFonts w:ascii="Arial" w:hAnsi="Arial" w:cs="Arial"/>
                <w:sz w:val="20"/>
                <w:szCs w:val="20"/>
                <w:lang w:eastAsia="en-US"/>
              </w:rPr>
              <w:t>Pri načrtovanju in implementaciji novih informacijskih rešitev bo treba upoštevati tudi zahteve</w:t>
            </w:r>
            <w:r w:rsidRPr="003261E8">
              <w:rPr>
                <w:rFonts w:ascii="Arial" w:hAnsi="Arial" w:cs="Arial"/>
                <w:sz w:val="20"/>
                <w:szCs w:val="20"/>
                <w:lang w:eastAsia="en-US"/>
              </w:rPr>
              <w:t xml:space="preserve"> evropskega regulatornega okvira, zlasti </w:t>
            </w:r>
            <w:r w:rsidRPr="009C5979">
              <w:rPr>
                <w:rFonts w:ascii="Arial" w:hAnsi="Arial" w:cs="Arial"/>
                <w:sz w:val="20"/>
                <w:szCs w:val="20"/>
                <w:lang w:eastAsia="en-US"/>
              </w:rPr>
              <w:t>Evropskega zdravstvenega podatkovnega prostora (European Health Data Space – EHDS)</w:t>
            </w:r>
            <w:r w:rsidRPr="003261E8">
              <w:rPr>
                <w:rFonts w:ascii="Arial" w:hAnsi="Arial" w:cs="Arial"/>
                <w:sz w:val="20"/>
                <w:szCs w:val="20"/>
                <w:lang w:eastAsia="en-US"/>
              </w:rPr>
              <w:t xml:space="preserve">, ki uvaja enotna pravila za izmenjavo in sekundarno uporabo zdravstvenih podatkov v Evropski uniji, ter </w:t>
            </w:r>
            <w:r w:rsidRPr="009C5979">
              <w:rPr>
                <w:rFonts w:ascii="Arial" w:hAnsi="Arial" w:cs="Arial"/>
                <w:sz w:val="20"/>
                <w:szCs w:val="20"/>
                <w:lang w:eastAsia="en-US"/>
              </w:rPr>
              <w:t>direktive NIS2</w:t>
            </w:r>
            <w:r w:rsidRPr="003261E8">
              <w:rPr>
                <w:rFonts w:ascii="Arial" w:hAnsi="Arial" w:cs="Arial"/>
                <w:sz w:val="20"/>
                <w:szCs w:val="20"/>
                <w:lang w:eastAsia="en-US"/>
              </w:rPr>
              <w:t>, ki določa strožje zahteve glede kibernetske varnosti kritične digitalne infrastrukture, med katero sodi tudi zdravstveni sektor.</w:t>
            </w:r>
          </w:p>
          <w:p w14:paraId="1D55F7A3" w14:textId="77777777" w:rsidR="00D173FF" w:rsidRDefault="00D173FF" w:rsidP="00D173FF">
            <w:pPr>
              <w:pStyle w:val="datumtevilka"/>
              <w:spacing w:line="276" w:lineRule="auto"/>
              <w:jc w:val="both"/>
              <w:rPr>
                <w:rFonts w:cs="Arial"/>
              </w:rPr>
            </w:pPr>
            <w:r w:rsidRPr="00164AF9">
              <w:rPr>
                <w:rFonts w:cs="Arial"/>
              </w:rPr>
              <w:t>Pomemben del delovanja družbe bo tudi krepitev digitalnih kompetenc zaposlenih v zdravstvu, zlasti na področju uporabe novih informacijskih rešitev in upravljanja zdravstvenih podatkov. Družba bo izvajalcem zdravstvene dejavnosti zagotavljala tudi strokovno podporo pri pripravi in izvedbi postopkov javnega naročanja na področju informacijskih rešitev, z namenom zagotavljanja večje standardizacije, interoperabilnosti ter učinkovite porabe javnih sredstev. Takšna podpora je pomembna tudi zaradi omejenih kadrovskih kapacitet na področju informacijske podpore in digitalizacije v posameznih zdravstvenih zavodih.</w:t>
            </w:r>
          </w:p>
          <w:p w14:paraId="0609E24A" w14:textId="77777777" w:rsidR="00D173FF" w:rsidRPr="003261E8" w:rsidRDefault="00D173FF" w:rsidP="00D173FF">
            <w:pPr>
              <w:pStyle w:val="datumtevilka"/>
              <w:spacing w:line="276" w:lineRule="auto"/>
              <w:jc w:val="both"/>
              <w:rPr>
                <w:rFonts w:cs="Arial"/>
              </w:rPr>
            </w:pPr>
          </w:p>
          <w:p w14:paraId="443ADB98" w14:textId="77777777" w:rsidR="00D173FF" w:rsidRDefault="00D173FF" w:rsidP="00D173FF">
            <w:pPr>
              <w:pStyle w:val="datumtevilka"/>
              <w:spacing w:line="276" w:lineRule="auto"/>
              <w:jc w:val="both"/>
              <w:rPr>
                <w:rFonts w:cs="Arial"/>
              </w:rPr>
            </w:pPr>
            <w:r w:rsidRPr="00A65908">
              <w:rPr>
                <w:rFonts w:cs="Arial"/>
              </w:rPr>
              <w:lastRenderedPageBreak/>
              <w:t>Pomemben element bo tudi sistem spremljanja učinkov digitalnih investicij, ki bo omogočal ocenjevanje vplivov posameznih projektov na učinkovitost zdravstvenega sistema in racionalno uporabo javnih sredstev.</w:t>
            </w:r>
          </w:p>
          <w:p w14:paraId="21071E3A" w14:textId="77777777" w:rsidR="00D173FF" w:rsidRPr="00D173FF" w:rsidRDefault="00D173FF" w:rsidP="00D173FF">
            <w:pPr>
              <w:spacing w:before="100" w:beforeAutospacing="1" w:after="100" w:afterAutospacing="1"/>
              <w:jc w:val="both"/>
              <w:rPr>
                <w:rFonts w:ascii="Arial" w:eastAsia="Times New Roman" w:hAnsi="Arial" w:cs="Arial"/>
                <w:sz w:val="20"/>
                <w:szCs w:val="20"/>
                <w:lang w:eastAsia="sl-SI"/>
              </w:rPr>
            </w:pPr>
            <w:r w:rsidRPr="00D173FF">
              <w:rPr>
                <w:rFonts w:ascii="Arial" w:eastAsia="Times New Roman" w:hAnsi="Arial" w:cs="Arial"/>
                <w:sz w:val="20"/>
                <w:szCs w:val="20"/>
                <w:lang w:eastAsia="sl-SI"/>
              </w:rPr>
              <w:t>Investicijska vlaganja so tako usmerjena v postopno vzpostavitev celovite nacionalne digitalne infrastrukture zdravstva, izboljšanje interoperabilnosti informacijskih sistemov ter dolgoročno stabilno delovanje ključnih digitalnih storitev za zdravstvene delavce in paciente. Finančna sredstva za posamezne investicije in vzdrževanje bodo načrtovana v okviru letnih proračunov MZ, družba pa bo kot operativni nosilec zagotavljala razvoj, integracijo in delovanje teh sistemov.</w:t>
            </w:r>
          </w:p>
          <w:p w14:paraId="291F5FE7" w14:textId="77777777" w:rsidR="00D173FF" w:rsidRPr="00A65908" w:rsidRDefault="00D173FF" w:rsidP="00D173FF">
            <w:pPr>
              <w:pStyle w:val="datumtevilka"/>
              <w:spacing w:line="276" w:lineRule="auto"/>
              <w:jc w:val="both"/>
              <w:rPr>
                <w:rFonts w:cs="Arial"/>
              </w:rPr>
            </w:pPr>
            <w:r w:rsidRPr="00A65908">
              <w:rPr>
                <w:rFonts w:cs="Arial"/>
              </w:rPr>
              <w:t>Ustanovitev družbe zato ne pomeni podvajanja obstoječih stroškov digitalnega zdravstva, temveč predvsem reorganizacijo načina njihovega izvajanja. Naloge razvoja in upravljanja informacijskih sistemov zdravstva država že danes financira preko različnih projektov in izvajalcev, centraliziran model pa omogoča boljšo koordinacijo razvoja, večjo preglednost nad stroški ter učinkovitejšo uporabo javnih sredstev.</w:t>
            </w:r>
          </w:p>
          <w:p w14:paraId="5AC6FD8C" w14:textId="77777777" w:rsidR="00723B00" w:rsidRPr="00D173FF" w:rsidRDefault="00723B00" w:rsidP="00723B00">
            <w:pPr>
              <w:spacing w:after="0"/>
              <w:jc w:val="both"/>
              <w:rPr>
                <w:rFonts w:ascii="Arial" w:eastAsia="Times New Roman" w:hAnsi="Arial" w:cs="Arial"/>
                <w:sz w:val="20"/>
                <w:szCs w:val="20"/>
                <w:lang w:eastAsia="sl-SI"/>
              </w:rPr>
            </w:pPr>
          </w:p>
          <w:p w14:paraId="1EF9BDB3" w14:textId="77777777" w:rsidR="00723B00" w:rsidRPr="007B31C9" w:rsidRDefault="00723B00" w:rsidP="00723B00">
            <w:pPr>
              <w:spacing w:after="0"/>
              <w:jc w:val="both"/>
              <w:rPr>
                <w:rFonts w:ascii="Arial" w:hAnsi="Arial" w:cs="Arial"/>
                <w:sz w:val="20"/>
                <w:szCs w:val="20"/>
                <w:lang w:eastAsia="sl-SI"/>
              </w:rPr>
            </w:pPr>
            <w:r w:rsidRPr="00D173FF">
              <w:rPr>
                <w:rFonts w:ascii="Arial" w:eastAsia="Times New Roman" w:hAnsi="Arial" w:cs="Arial"/>
                <w:sz w:val="20"/>
                <w:szCs w:val="20"/>
                <w:lang w:eastAsia="sl-SI"/>
              </w:rPr>
              <w:t>Infrastruktura bo v lasti Republike Slovenije,</w:t>
            </w:r>
            <w:r w:rsidRPr="007B31C9">
              <w:rPr>
                <w:rFonts w:ascii="Arial" w:hAnsi="Arial" w:cs="Arial"/>
                <w:sz w:val="20"/>
                <w:szCs w:val="20"/>
                <w:lang w:eastAsia="sl-SI"/>
              </w:rPr>
              <w:t xml:space="preserve"> družba bo v imenu in za račun Republike Slovenije upravljala s to infrastrukturo, pri čemer ne gre za upravljanje v smislu zakona, ki ureja stvarno premoženje države. </w:t>
            </w:r>
          </w:p>
          <w:p w14:paraId="6DEF4DB2" w14:textId="77777777" w:rsidR="00723B00" w:rsidRPr="007B31C9" w:rsidRDefault="00723B00" w:rsidP="00723B00">
            <w:pPr>
              <w:spacing w:after="0"/>
              <w:jc w:val="both"/>
              <w:rPr>
                <w:rFonts w:ascii="Arial" w:hAnsi="Arial" w:cs="Arial"/>
                <w:sz w:val="20"/>
                <w:szCs w:val="20"/>
                <w:lang w:eastAsia="sl-SI"/>
              </w:rPr>
            </w:pPr>
          </w:p>
          <w:p w14:paraId="78B3AFA1" w14:textId="6F87B7CB" w:rsidR="00AE1F83" w:rsidRPr="00046890" w:rsidRDefault="00723B00"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7B31C9">
              <w:rPr>
                <w:rFonts w:ascii="Arial" w:hAnsi="Arial" w:cs="Arial"/>
                <w:sz w:val="20"/>
                <w:szCs w:val="20"/>
                <w:lang w:eastAsia="sl-SI"/>
              </w:rPr>
              <w:t>Za poslovodstvo družbe bo veljal Zakon o prejemkih poslovodnih oseb v gospodarskih družbah v večinski lasti Republike Slovenije in samoupravnih lokalnih skupnosti (Uradni list RS, št. 21/10, 8/11 – ORZPPOGD4 in 23/14 – ZDIJZ-C).</w:t>
            </w:r>
            <w:r>
              <w:rPr>
                <w:rFonts w:ascii="Arial" w:hAnsi="Arial" w:cs="Arial"/>
                <w:sz w:val="20"/>
                <w:szCs w:val="20"/>
                <w:lang w:eastAsia="sl-SI"/>
              </w:rPr>
              <w:t xml:space="preserve"> </w:t>
            </w:r>
            <w:r w:rsidRPr="00091D01">
              <w:rPr>
                <w:rFonts w:ascii="Arial" w:eastAsia="Times New Roman" w:hAnsi="Arial" w:cs="Arial"/>
                <w:iCs/>
                <w:sz w:val="20"/>
                <w:szCs w:val="20"/>
                <w:lang w:eastAsia="sl-SI"/>
              </w:rPr>
              <w:t>Za preostala leta, ko proračun še ni sprejet, pa zagotavljamo, da bomo pravice porabe zagotovili znotraj sredstev, ki bodo v teh letih razpoložljiva za Ministrstvo za zdravje.</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91E52"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91E52"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91E52" w:rsidRPr="00D819BF"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D819BF" w:rsidRDefault="00AE1F83" w:rsidP="00AE1F83">
            <w:pPr>
              <w:widowControl w:val="0"/>
              <w:spacing w:after="0" w:line="260" w:lineRule="exact"/>
              <w:rPr>
                <w:rFonts w:ascii="Arial" w:eastAsia="Times New Roman" w:hAnsi="Arial" w:cs="Arial"/>
                <w:bCs/>
                <w:sz w:val="20"/>
                <w:szCs w:val="20"/>
              </w:rPr>
            </w:pPr>
            <w:r w:rsidRPr="00D819BF">
              <w:rPr>
                <w:rFonts w:ascii="Arial" w:eastAsia="Times New Roman" w:hAnsi="Arial" w:cs="Arial"/>
                <w:bCs/>
                <w:sz w:val="20"/>
                <w:szCs w:val="20"/>
              </w:rPr>
              <w:t>Predvideno povečanje (+) ali zmanjšanje (</w:t>
            </w:r>
            <w:r w:rsidRPr="00D819BF">
              <w:rPr>
                <w:rFonts w:ascii="Arial" w:eastAsia="Times New Roman" w:hAnsi="Arial" w:cs="Arial"/>
                <w:b/>
                <w:sz w:val="20"/>
                <w:szCs w:val="20"/>
              </w:rPr>
              <w:t>–</w:t>
            </w:r>
            <w:r w:rsidRPr="00D819BF">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D819B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D819BF"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D819B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D819BF"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91E52" w:rsidRPr="00D819BF"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7C4FE2" w:rsidRDefault="00AE1F83" w:rsidP="00AE1F83">
            <w:pPr>
              <w:widowControl w:val="0"/>
              <w:spacing w:after="0" w:line="260" w:lineRule="exact"/>
              <w:rPr>
                <w:rFonts w:ascii="Arial" w:eastAsia="Times New Roman" w:hAnsi="Arial" w:cs="Arial"/>
                <w:bCs/>
                <w:sz w:val="20"/>
                <w:szCs w:val="20"/>
              </w:rPr>
            </w:pPr>
            <w:r w:rsidRPr="007C4FE2">
              <w:rPr>
                <w:rFonts w:ascii="Arial" w:eastAsia="Times New Roman" w:hAnsi="Arial" w:cs="Arial"/>
                <w:bCs/>
                <w:sz w:val="20"/>
                <w:szCs w:val="20"/>
              </w:rPr>
              <w:t>Predvideno povečanje (+) ali zmanjšanje (</w:t>
            </w:r>
            <w:r w:rsidRPr="007C4FE2">
              <w:rPr>
                <w:rFonts w:ascii="Arial" w:eastAsia="Times New Roman" w:hAnsi="Arial" w:cs="Arial"/>
                <w:b/>
                <w:sz w:val="20"/>
                <w:szCs w:val="20"/>
              </w:rPr>
              <w:t>–</w:t>
            </w:r>
            <w:r w:rsidRPr="007C4FE2">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1BA8F321" w:rsidR="00AE1F83" w:rsidRPr="007C4FE2"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7C4FE2"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2B8F7B70" w:rsidR="00AE1F83" w:rsidRPr="007C4FE2" w:rsidRDefault="00723B00" w:rsidP="00AE1F83">
            <w:pPr>
              <w:widowControl w:val="0"/>
              <w:spacing w:after="0" w:line="260" w:lineRule="exact"/>
              <w:jc w:val="center"/>
              <w:rPr>
                <w:rFonts w:ascii="Arial" w:eastAsia="Times New Roman" w:hAnsi="Arial" w:cs="Arial"/>
                <w:sz w:val="20"/>
                <w:szCs w:val="20"/>
              </w:rPr>
            </w:pPr>
            <w:r w:rsidRPr="007C4FE2">
              <w:rPr>
                <w:rFonts w:ascii="Arial" w:hAnsi="Arial" w:cs="Arial"/>
                <w:sz w:val="20"/>
                <w:szCs w:val="20"/>
                <w:lang w:eastAsia="sl-SI"/>
              </w:rPr>
              <w:t>+9.925.000</w:t>
            </w: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3E8C8ECD" w:rsidR="00AE1F83" w:rsidRPr="007C4FE2" w:rsidRDefault="00723B00" w:rsidP="00AE1F83">
            <w:pPr>
              <w:widowControl w:val="0"/>
              <w:spacing w:after="0" w:line="260" w:lineRule="exact"/>
              <w:jc w:val="center"/>
              <w:rPr>
                <w:rFonts w:ascii="Arial" w:eastAsia="Times New Roman" w:hAnsi="Arial" w:cs="Arial"/>
                <w:sz w:val="20"/>
                <w:szCs w:val="20"/>
              </w:rPr>
            </w:pPr>
            <w:r w:rsidRPr="007C4FE2">
              <w:rPr>
                <w:rFonts w:ascii="Arial" w:hAnsi="Arial" w:cs="Arial"/>
                <w:sz w:val="20"/>
                <w:szCs w:val="20"/>
                <w:lang w:eastAsia="sl-SI"/>
              </w:rPr>
              <w:t>+11.910.000</w:t>
            </w:r>
          </w:p>
        </w:tc>
      </w:tr>
      <w:tr w:rsidR="00A91E52" w:rsidRPr="00D819BF"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D819BF" w:rsidRDefault="00AE1F83" w:rsidP="00AE1F83">
            <w:pPr>
              <w:widowControl w:val="0"/>
              <w:spacing w:after="0" w:line="260" w:lineRule="exact"/>
              <w:rPr>
                <w:rFonts w:ascii="Arial" w:eastAsia="Times New Roman" w:hAnsi="Arial" w:cs="Arial"/>
                <w:bCs/>
                <w:sz w:val="20"/>
                <w:szCs w:val="20"/>
              </w:rPr>
            </w:pPr>
            <w:r w:rsidRPr="00D819BF">
              <w:rPr>
                <w:rFonts w:ascii="Arial" w:eastAsia="Times New Roman" w:hAnsi="Arial" w:cs="Arial"/>
                <w:bCs/>
                <w:sz w:val="20"/>
                <w:szCs w:val="20"/>
              </w:rPr>
              <w:t>Predvideno povečanje (+) ali zmanjšanje (</w:t>
            </w:r>
            <w:r w:rsidRPr="00D819BF">
              <w:rPr>
                <w:rFonts w:ascii="Arial" w:eastAsia="Times New Roman" w:hAnsi="Arial" w:cs="Arial"/>
                <w:b/>
                <w:sz w:val="20"/>
                <w:szCs w:val="20"/>
              </w:rPr>
              <w:t>–</w:t>
            </w:r>
            <w:r w:rsidRPr="00D819BF">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D819BF"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D819BF"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D819BF"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D819BF" w:rsidRDefault="00AE1F83" w:rsidP="00AE1F83">
            <w:pPr>
              <w:widowControl w:val="0"/>
              <w:spacing w:after="0" w:line="260" w:lineRule="exact"/>
              <w:jc w:val="center"/>
              <w:rPr>
                <w:rFonts w:ascii="Arial" w:eastAsia="Times New Roman" w:hAnsi="Arial" w:cs="Arial"/>
                <w:sz w:val="20"/>
                <w:szCs w:val="20"/>
              </w:rPr>
            </w:pPr>
          </w:p>
        </w:tc>
      </w:tr>
      <w:tr w:rsidR="00A91E52"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D819BF">
              <w:rPr>
                <w:rFonts w:ascii="Arial" w:eastAsia="Times New Roman" w:hAnsi="Arial" w:cs="Arial"/>
                <w:bCs/>
                <w:sz w:val="20"/>
                <w:szCs w:val="20"/>
              </w:rPr>
              <w:t>Predvideno povečanje (+) ali zmanjšanje (</w:t>
            </w:r>
            <w:r w:rsidRPr="00D819BF">
              <w:rPr>
                <w:rFonts w:ascii="Arial" w:eastAsia="Times New Roman" w:hAnsi="Arial" w:cs="Arial"/>
                <w:b/>
                <w:sz w:val="20"/>
                <w:szCs w:val="20"/>
              </w:rPr>
              <w:t>–</w:t>
            </w:r>
            <w:r w:rsidRPr="00D819BF">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91E52"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91E52"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4F85E798"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sidRPr="009D148D">
              <w:rPr>
                <w:rFonts w:ascii="Arial" w:eastAsia="Times New Roman" w:hAnsi="Arial" w:cs="Arial"/>
                <w:bCs/>
                <w:kern w:val="32"/>
                <w:sz w:val="20"/>
                <w:szCs w:val="20"/>
                <w:lang w:eastAsia="sl-SI"/>
              </w:rPr>
              <w:t>Ministrstvo za finance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1EDE95" w14:textId="77777777" w:rsidR="00267F6D" w:rsidRDefault="00267F6D"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1611-11-0002</w:t>
            </w:r>
          </w:p>
          <w:p w14:paraId="23CCA07B" w14:textId="7B4F1703" w:rsidR="003708A3" w:rsidRPr="00AE1F83" w:rsidRDefault="00267F6D"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Pridobivanje, povečanje in zmanjšanje FPRS</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4F13FC" w14:textId="77777777" w:rsidR="003708A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sidRPr="009D148D">
              <w:rPr>
                <w:rFonts w:ascii="Arial" w:eastAsia="Times New Roman" w:hAnsi="Arial" w:cs="Arial"/>
                <w:bCs/>
                <w:kern w:val="32"/>
                <w:sz w:val="20"/>
                <w:szCs w:val="20"/>
                <w:lang w:eastAsia="sl-SI"/>
              </w:rPr>
              <w:t>5848</w:t>
            </w:r>
          </w:p>
          <w:p w14:paraId="7C3551E4" w14:textId="654E8FD6" w:rsidR="00267F6D" w:rsidRPr="00AE1F83" w:rsidRDefault="00267F6D"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Povečanje kapit</w:t>
            </w:r>
            <w:r w:rsidR="00046890">
              <w:rPr>
                <w:rFonts w:ascii="Arial" w:eastAsia="Times New Roman" w:hAnsi="Arial" w:cs="Arial"/>
                <w:bCs/>
                <w:kern w:val="32"/>
                <w:sz w:val="20"/>
                <w:szCs w:val="20"/>
                <w:lang w:eastAsia="sl-SI"/>
              </w:rPr>
              <w:t>alskih naložb RS</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59051F15"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sidRPr="009D148D">
              <w:rPr>
                <w:rFonts w:ascii="Arial" w:eastAsia="Times New Roman" w:hAnsi="Arial" w:cs="Arial"/>
                <w:bCs/>
                <w:kern w:val="32"/>
                <w:sz w:val="20"/>
                <w:szCs w:val="20"/>
                <w:lang w:eastAsia="sl-SI"/>
              </w:rPr>
              <w:t>5.500.000</w:t>
            </w: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62D3F77D"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r>
      <w:tr w:rsidR="00A91E52"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91E52"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3708A3" w:rsidRPr="00AE1F83" w:rsidRDefault="003708A3" w:rsidP="003708A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76F8E5C" w:rsidR="003708A3" w:rsidRPr="00AE1F83" w:rsidRDefault="00AF26E7" w:rsidP="003708A3">
            <w:pPr>
              <w:widowControl w:val="0"/>
              <w:spacing w:after="0" w:line="260" w:lineRule="exact"/>
              <w:jc w:val="center"/>
              <w:rPr>
                <w:rFonts w:ascii="Arial" w:eastAsia="Times New Roman" w:hAnsi="Arial" w:cs="Arial"/>
                <w:b/>
                <w:sz w:val="20"/>
                <w:szCs w:val="20"/>
              </w:rPr>
            </w:pPr>
            <w:r w:rsidRPr="009D148D">
              <w:rPr>
                <w:rFonts w:ascii="Arial" w:eastAsia="Times New Roman" w:hAnsi="Arial" w:cs="Arial"/>
                <w:b/>
                <w:kern w:val="32"/>
                <w:sz w:val="20"/>
                <w:szCs w:val="20"/>
                <w:lang w:eastAsia="sl-SI"/>
              </w:rPr>
              <w:t>5.500.000</w:t>
            </w: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3708A3" w:rsidRPr="00AE1F83" w:rsidRDefault="003708A3" w:rsidP="003708A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3708A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3708A3" w:rsidRPr="00AE1F83" w:rsidRDefault="003708A3" w:rsidP="003708A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91E52"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3708A3" w:rsidRPr="00AE1F83" w:rsidRDefault="003708A3" w:rsidP="003708A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3708A3" w:rsidRPr="00AE1F83" w:rsidRDefault="003708A3" w:rsidP="003708A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3708A3" w:rsidRPr="00AE1F83" w:rsidRDefault="003708A3" w:rsidP="003708A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3708A3" w:rsidRPr="00AE1F83" w:rsidRDefault="003708A3" w:rsidP="003708A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3708A3" w:rsidRPr="00AE1F83" w:rsidRDefault="003708A3" w:rsidP="003708A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91E52"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70E6743A" w:rsidR="003708A3" w:rsidRPr="00AE1F83" w:rsidRDefault="00AF26E7"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zdravje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1B6B855A" w:rsidR="003708A3" w:rsidRPr="00A91E52" w:rsidRDefault="00AF26E7"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sidRPr="00A91E52">
              <w:rPr>
                <w:rFonts w:ascii="Arial" w:eastAsia="Times New Roman" w:hAnsi="Arial" w:cs="Arial"/>
                <w:bCs/>
                <w:kern w:val="32"/>
                <w:sz w:val="20"/>
                <w:szCs w:val="20"/>
                <w:lang w:eastAsia="sl-SI"/>
              </w:rPr>
              <w:t>2711-26-0003 Projekti v okviru digitalizacije zdravstva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0A89D7" w14:textId="77777777" w:rsidR="003708A3" w:rsidRPr="00A91E52" w:rsidRDefault="00AF26E7"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sidRPr="00A91E52">
              <w:rPr>
                <w:rFonts w:ascii="Arial" w:eastAsia="Times New Roman" w:hAnsi="Arial" w:cs="Arial"/>
                <w:bCs/>
                <w:kern w:val="32"/>
                <w:sz w:val="20"/>
                <w:szCs w:val="20"/>
                <w:lang w:eastAsia="sl-SI"/>
              </w:rPr>
              <w:t>221658</w:t>
            </w:r>
          </w:p>
          <w:p w14:paraId="1F6B96D6" w14:textId="6ED0EDE6" w:rsidR="00A91E52" w:rsidRPr="00A91E52" w:rsidRDefault="00A91E52"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sidRPr="00A91E52">
              <w:rPr>
                <w:rFonts w:ascii="Arial" w:eastAsia="Times New Roman" w:hAnsi="Arial" w:cs="Arial"/>
                <w:bCs/>
                <w:kern w:val="32"/>
                <w:sz w:val="20"/>
                <w:szCs w:val="20"/>
                <w:lang w:eastAsia="sl-SI"/>
              </w:rPr>
              <w:t>Digitalizacija in sistemsko urejanje v zdravstvu</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33BDA735" w:rsidR="003708A3" w:rsidRPr="00AE1F83" w:rsidRDefault="00AF26E7"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65E3553F" w:rsidR="003708A3" w:rsidRPr="00AE1F83" w:rsidRDefault="00AF26E7" w:rsidP="003708A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7.7</w:t>
            </w:r>
            <w:r w:rsidR="00CE7A97">
              <w:rPr>
                <w:rFonts w:ascii="Arial" w:eastAsia="Times New Roman" w:hAnsi="Arial" w:cs="Arial"/>
                <w:bCs/>
                <w:kern w:val="32"/>
                <w:sz w:val="20"/>
                <w:szCs w:val="20"/>
                <w:lang w:eastAsia="sl-SI"/>
              </w:rPr>
              <w:t>7</w:t>
            </w:r>
            <w:r>
              <w:rPr>
                <w:rFonts w:ascii="Arial" w:eastAsia="Times New Roman" w:hAnsi="Arial" w:cs="Arial"/>
                <w:bCs/>
                <w:kern w:val="32"/>
                <w:sz w:val="20"/>
                <w:szCs w:val="20"/>
                <w:lang w:eastAsia="sl-SI"/>
              </w:rPr>
              <w:t>0.000</w:t>
            </w:r>
          </w:p>
        </w:tc>
      </w:tr>
      <w:tr w:rsidR="00A91E52"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91E52"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3708A3" w:rsidRPr="00AE1F83" w:rsidRDefault="003708A3" w:rsidP="003708A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3708A3" w:rsidRPr="00AE1F83" w:rsidRDefault="003708A3" w:rsidP="003708A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02BB61E4" w:rsidR="003708A3" w:rsidRPr="00AE1F83" w:rsidRDefault="00AF26E7" w:rsidP="003708A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7.7</w:t>
            </w:r>
            <w:r w:rsidR="00CE7A97">
              <w:rPr>
                <w:rFonts w:ascii="Arial" w:eastAsia="Times New Roman" w:hAnsi="Arial" w:cs="Arial"/>
                <w:b/>
                <w:kern w:val="32"/>
                <w:sz w:val="20"/>
                <w:szCs w:val="20"/>
                <w:lang w:eastAsia="sl-SI"/>
              </w:rPr>
              <w:t>7</w:t>
            </w:r>
            <w:r>
              <w:rPr>
                <w:rFonts w:ascii="Arial" w:eastAsia="Times New Roman" w:hAnsi="Arial" w:cs="Arial"/>
                <w:b/>
                <w:kern w:val="32"/>
                <w:sz w:val="20"/>
                <w:szCs w:val="20"/>
                <w:lang w:eastAsia="sl-SI"/>
              </w:rPr>
              <w:t>0.000</w:t>
            </w:r>
          </w:p>
        </w:tc>
      </w:tr>
      <w:tr w:rsidR="003708A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3708A3" w:rsidRPr="00AE1F83" w:rsidRDefault="003708A3" w:rsidP="003708A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91E52"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3708A3" w:rsidRPr="00AE1F83" w:rsidRDefault="003708A3" w:rsidP="003708A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3708A3" w:rsidRPr="00AE1F83" w:rsidRDefault="003708A3" w:rsidP="003708A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3708A3" w:rsidRPr="00AE1F83" w:rsidRDefault="003708A3" w:rsidP="003708A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91E52"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91E52"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91E52"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3708A3" w:rsidRPr="00AE1F83" w:rsidRDefault="003708A3" w:rsidP="003708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91E52"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3708A3" w:rsidRPr="00AE1F83" w:rsidRDefault="003708A3" w:rsidP="003708A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3708A3" w:rsidRPr="00AE1F83" w:rsidRDefault="003708A3" w:rsidP="003708A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3708A3" w:rsidRPr="00AE1F83" w:rsidRDefault="003708A3" w:rsidP="003708A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3708A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3708A3" w:rsidRPr="00AE1F83" w:rsidRDefault="003708A3" w:rsidP="003708A3">
            <w:pPr>
              <w:widowControl w:val="0"/>
              <w:spacing w:after="0" w:line="260" w:lineRule="exact"/>
              <w:rPr>
                <w:rFonts w:ascii="Arial" w:eastAsia="Times New Roman" w:hAnsi="Arial" w:cs="Arial"/>
                <w:b/>
                <w:sz w:val="20"/>
                <w:szCs w:val="20"/>
              </w:rPr>
            </w:pPr>
          </w:p>
          <w:p w14:paraId="22490E96" w14:textId="22EE8715" w:rsidR="003708A3" w:rsidRPr="00AE1F83" w:rsidRDefault="003708A3" w:rsidP="003708A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3708A3" w:rsidRPr="00AE1F83" w:rsidRDefault="003708A3" w:rsidP="003708A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3708A3" w:rsidRPr="00AE1F83" w:rsidRDefault="003708A3" w:rsidP="003708A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3708A3" w:rsidRPr="00AE1F83" w:rsidRDefault="003708A3" w:rsidP="003708A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3708A3" w:rsidRPr="00AE1F83" w:rsidRDefault="003708A3" w:rsidP="003708A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3708A3" w:rsidRPr="00AE1F83" w:rsidRDefault="003708A3" w:rsidP="003708A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3708A3" w:rsidRPr="00AE1F83" w:rsidRDefault="003708A3" w:rsidP="003708A3">
            <w:pPr>
              <w:widowControl w:val="0"/>
              <w:spacing w:after="0" w:line="260" w:lineRule="exact"/>
              <w:ind w:left="284"/>
              <w:rPr>
                <w:rFonts w:ascii="Arial" w:eastAsia="Times New Roman" w:hAnsi="Arial" w:cs="Arial"/>
                <w:sz w:val="20"/>
                <w:szCs w:val="20"/>
                <w:lang w:eastAsia="sl-SI"/>
              </w:rPr>
            </w:pPr>
          </w:p>
          <w:p w14:paraId="031779D2" w14:textId="1C0A9ED7" w:rsidR="003708A3" w:rsidRPr="00AE1F83" w:rsidRDefault="003708A3" w:rsidP="003708A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3708A3" w:rsidRPr="00AE1F83" w:rsidRDefault="003708A3" w:rsidP="003708A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3708A3" w:rsidRPr="00AE1F83" w:rsidRDefault="003708A3" w:rsidP="003708A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3708A3" w:rsidRPr="00AE1F83" w:rsidRDefault="003708A3" w:rsidP="003708A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3708A3" w:rsidRPr="00AE1F83" w:rsidRDefault="003708A3" w:rsidP="003708A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3708A3" w:rsidRPr="00AE1F83" w:rsidRDefault="003708A3" w:rsidP="003708A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3708A3" w:rsidRPr="00AE1F83" w:rsidRDefault="003708A3" w:rsidP="003708A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3708A3" w:rsidRPr="00AE1F83" w:rsidRDefault="003708A3" w:rsidP="003708A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3708A3" w:rsidRPr="00AE1F83" w:rsidRDefault="003708A3" w:rsidP="003708A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3708A3" w:rsidRPr="00AE1F83" w:rsidRDefault="003708A3" w:rsidP="003708A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3708A3" w:rsidRPr="00AE1F83" w:rsidRDefault="003708A3" w:rsidP="003708A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3708A3" w:rsidRPr="00AE1F83" w:rsidRDefault="003708A3" w:rsidP="003708A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3708A3" w:rsidRPr="00AE1F83" w:rsidRDefault="003708A3" w:rsidP="003708A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3708A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3708A3" w:rsidRPr="00AE1F83" w:rsidRDefault="003708A3" w:rsidP="003708A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3708A3" w:rsidRPr="00AE1F83" w:rsidRDefault="003708A3" w:rsidP="003708A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3708A3" w:rsidRPr="00AE1F83" w:rsidRDefault="003708A3" w:rsidP="003708A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3708A3" w:rsidRPr="00AE1F83" w:rsidRDefault="003708A3" w:rsidP="003708A3">
            <w:pPr>
              <w:spacing w:after="0" w:line="260" w:lineRule="exact"/>
              <w:rPr>
                <w:rFonts w:ascii="Arial" w:eastAsia="Times New Roman" w:hAnsi="Arial" w:cs="Arial"/>
                <w:b/>
                <w:sz w:val="20"/>
                <w:szCs w:val="20"/>
              </w:rPr>
            </w:pPr>
          </w:p>
        </w:tc>
      </w:tr>
      <w:tr w:rsidR="003708A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3708A3" w:rsidRPr="00AE1F83" w:rsidRDefault="003708A3" w:rsidP="003708A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3708A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3708A3" w:rsidRPr="00AE1F83" w:rsidRDefault="003708A3" w:rsidP="003708A3">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3708A3" w:rsidRPr="00AE1F83" w:rsidRDefault="003708A3" w:rsidP="003708A3">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3708A3" w:rsidRPr="00AE1F83" w:rsidRDefault="003708A3" w:rsidP="003708A3">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3708A3" w:rsidRPr="00AE1F83" w:rsidRDefault="003708A3" w:rsidP="003708A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136D2AE4" w:rsidR="003708A3" w:rsidRPr="00AE1F83" w:rsidRDefault="00AF26E7" w:rsidP="003708A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3708A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116AC71A" w:rsidR="003708A3" w:rsidRPr="00AE1F83" w:rsidRDefault="003708A3" w:rsidP="003708A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3835CB0F" w:rsidR="003708A3" w:rsidRPr="00AE1F83" w:rsidRDefault="003708A3" w:rsidP="003708A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Združenju občin Slovenije ZOS: NE</w:t>
            </w:r>
          </w:p>
          <w:p w14:paraId="40C52EC4" w14:textId="0D2DD14E" w:rsidR="003708A3" w:rsidRPr="00AE1F83" w:rsidRDefault="003708A3" w:rsidP="003708A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3708A3" w:rsidRPr="00AE1F83" w:rsidRDefault="003708A3" w:rsidP="003708A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3708A3" w:rsidRPr="00AE1F83" w:rsidRDefault="003708A3" w:rsidP="003708A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3708A3" w:rsidRPr="00AE1F83" w:rsidRDefault="003708A3" w:rsidP="003708A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3708A3" w:rsidRPr="00AE1F83" w:rsidRDefault="003708A3" w:rsidP="003708A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3708A3" w:rsidRPr="00AE1F83" w:rsidRDefault="003708A3" w:rsidP="003708A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708A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3708A3" w:rsidRPr="00AE1F83" w:rsidRDefault="003708A3" w:rsidP="003708A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3708A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44C8B318" w:rsidR="003708A3" w:rsidRPr="00AE1F83" w:rsidRDefault="003708A3" w:rsidP="003708A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3708A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BE56F3A"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r w:rsidR="00AF26E7">
              <w:rPr>
                <w:rFonts w:ascii="Arial" w:eastAsia="Times New Roman" w:hAnsi="Arial" w:cs="Arial"/>
                <w:iCs/>
                <w:sz w:val="20"/>
                <w:szCs w:val="20"/>
                <w:lang w:eastAsia="sl-SI"/>
              </w:rPr>
              <w:t>: ne gre za predpis, gre za izvrševanje ustanoviteljskih pravic Republike Slovenije v zvezi z javnim podjetjem, katerega izključni lastnik je.</w:t>
            </w:r>
          </w:p>
        </w:tc>
      </w:tr>
      <w:tr w:rsidR="003708A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3708A3" w:rsidRPr="00AE1F83" w:rsidRDefault="003708A3" w:rsidP="003708A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3708A3" w:rsidRPr="00AE1F83" w:rsidRDefault="003708A3" w:rsidP="003708A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3708A3" w:rsidRPr="00AE1F83" w:rsidRDefault="003708A3" w:rsidP="003708A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3708A3" w:rsidRPr="00AE1F83" w:rsidRDefault="003708A3" w:rsidP="003708A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3708A3" w:rsidRPr="00AE1F83" w:rsidRDefault="003708A3" w:rsidP="003708A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3708A3" w:rsidRPr="00AE1F83" w:rsidRDefault="003708A3" w:rsidP="003708A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3708A3" w:rsidRPr="00AE1F83" w:rsidRDefault="003708A3" w:rsidP="003708A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3708A3" w:rsidRPr="00AE1F83" w:rsidRDefault="003708A3" w:rsidP="003708A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3708A3" w:rsidRPr="00AE1F83" w:rsidRDefault="003708A3" w:rsidP="003708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3708A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3708A3" w:rsidRPr="00AE1F83" w:rsidRDefault="003708A3" w:rsidP="003708A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2A2064C" w14:textId="77777777" w:rsidR="00AF26E7" w:rsidRDefault="00AF26E7" w:rsidP="00AF26E7">
            <w:pPr>
              <w:autoSpaceDE w:val="0"/>
              <w:autoSpaceDN w:val="0"/>
              <w:adjustRightInd w:val="0"/>
              <w:spacing w:after="0" w:line="240" w:lineRule="auto"/>
              <w:ind w:left="4521"/>
              <w:jc w:val="center"/>
              <w:rPr>
                <w:rFonts w:ascii="Arial,Bold" w:hAnsi="Arial,Bold" w:cs="Arial,Bold"/>
                <w:b/>
                <w:bCs/>
                <w:sz w:val="20"/>
                <w:szCs w:val="20"/>
                <w:lang w:eastAsia="sl-SI"/>
              </w:rPr>
            </w:pPr>
            <w:r>
              <w:rPr>
                <w:rFonts w:ascii="Arial,Bold" w:hAnsi="Arial,Bold" w:cs="Arial,Bold"/>
                <w:b/>
                <w:bCs/>
                <w:sz w:val="20"/>
                <w:szCs w:val="20"/>
                <w:lang w:eastAsia="sl-SI"/>
              </w:rPr>
              <w:t>Dr. Valentina Prevolnik Rupel</w:t>
            </w:r>
          </w:p>
          <w:p w14:paraId="1625DAB3" w14:textId="2BB7C660" w:rsidR="003708A3" w:rsidRPr="00AE1F83" w:rsidRDefault="00AF26E7" w:rsidP="00AF26E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Pr>
                <w:rFonts w:ascii="Arial,Bold" w:hAnsi="Arial,Bold" w:cs="Arial,Bold"/>
                <w:b/>
                <w:bCs/>
                <w:sz w:val="20"/>
                <w:szCs w:val="20"/>
              </w:rPr>
              <w:t xml:space="preserve">                                            ministrica</w:t>
            </w:r>
            <w:r w:rsidRPr="00AE1F83">
              <w:rPr>
                <w:rFonts w:ascii="Arial" w:eastAsia="Times New Roman" w:hAnsi="Arial" w:cs="Arial"/>
                <w:b/>
                <w:sz w:val="20"/>
                <w:szCs w:val="20"/>
                <w:lang w:eastAsia="sl-SI"/>
              </w:rPr>
              <w:t xml:space="preserve"> </w:t>
            </w:r>
          </w:p>
        </w:tc>
      </w:tr>
    </w:tbl>
    <w:p w14:paraId="552EDA53" w14:textId="77777777" w:rsidR="00FB397B" w:rsidRDefault="00FB397B"/>
    <w:p w14:paraId="68072DF6" w14:textId="77777777" w:rsidR="00B8279A" w:rsidRDefault="00B8279A"/>
    <w:p w14:paraId="6D2070C8" w14:textId="77777777" w:rsidR="00B8279A" w:rsidRDefault="00B8279A"/>
    <w:p w14:paraId="09A569FC" w14:textId="29DFAA09" w:rsidR="00B8279A" w:rsidRDefault="00B8279A">
      <w:r>
        <w:br w:type="page"/>
      </w:r>
    </w:p>
    <w:p w14:paraId="02D6C6AD" w14:textId="77777777" w:rsidR="00B8279A" w:rsidRDefault="00B8279A" w:rsidP="00B8279A">
      <w:pPr>
        <w:spacing w:after="0" w:line="240" w:lineRule="auto"/>
        <w:jc w:val="both"/>
      </w:pPr>
      <w:r w:rsidRPr="00E67F52">
        <w:rPr>
          <w:rFonts w:ascii="Arial" w:eastAsia="Times New Roman" w:hAnsi="Arial" w:cs="Arial"/>
          <w:iCs/>
          <w:sz w:val="20"/>
          <w:szCs w:val="20"/>
          <w:lang w:eastAsia="sl-SI"/>
        </w:rPr>
        <w:lastRenderedPageBreak/>
        <w:t xml:space="preserve">Na podlagi </w:t>
      </w:r>
      <w:r>
        <w:rPr>
          <w:rFonts w:ascii="Arial" w:eastAsia="Times New Roman" w:hAnsi="Arial" w:cs="Arial"/>
          <w:iCs/>
          <w:sz w:val="20"/>
          <w:szCs w:val="20"/>
          <w:lang w:eastAsia="sl-SI"/>
        </w:rPr>
        <w:t>drugega</w:t>
      </w:r>
      <w:r w:rsidRPr="00CE2CBA">
        <w:rPr>
          <w:rFonts w:ascii="Arial" w:eastAsia="Times New Roman" w:hAnsi="Arial" w:cs="Arial"/>
          <w:iCs/>
          <w:sz w:val="20"/>
          <w:szCs w:val="20"/>
          <w:lang w:eastAsia="sl-SI"/>
        </w:rPr>
        <w:t xml:space="preserve"> odstavka </w:t>
      </w:r>
      <w:r>
        <w:rPr>
          <w:rFonts w:ascii="Arial" w:eastAsia="Times New Roman" w:hAnsi="Arial" w:cs="Arial"/>
          <w:iCs/>
          <w:sz w:val="20"/>
          <w:szCs w:val="20"/>
          <w:lang w:eastAsia="sl-SI"/>
        </w:rPr>
        <w:t xml:space="preserve">15. in </w:t>
      </w:r>
      <w:r w:rsidRPr="00CE2CBA">
        <w:rPr>
          <w:rFonts w:ascii="Arial" w:eastAsia="Times New Roman" w:hAnsi="Arial" w:cs="Arial"/>
          <w:iCs/>
          <w:sz w:val="20"/>
          <w:szCs w:val="20"/>
          <w:lang w:eastAsia="sl-SI"/>
        </w:rPr>
        <w:t>55. člena Zakona o digitalizaciji zdravstva (Uradni list RS, št. 100/25)</w:t>
      </w:r>
      <w:r>
        <w:rPr>
          <w:rFonts w:ascii="Arial" w:eastAsia="Times New Roman" w:hAnsi="Arial" w:cs="Arial"/>
          <w:iCs/>
          <w:sz w:val="20"/>
          <w:szCs w:val="20"/>
          <w:lang w:eastAsia="sl-SI"/>
        </w:rPr>
        <w:t xml:space="preserve"> in</w:t>
      </w:r>
      <w:r w:rsidRPr="00CE2CBA">
        <w:rPr>
          <w:rFonts w:ascii="Arial" w:eastAsia="Times New Roman" w:hAnsi="Arial" w:cs="Arial"/>
          <w:iCs/>
          <w:sz w:val="20"/>
          <w:szCs w:val="20"/>
          <w:lang w:eastAsia="sl-SI"/>
        </w:rPr>
        <w:t>523. člena Zakona o gospodarskih družbah</w:t>
      </w:r>
      <w:r w:rsidRPr="001D78BE">
        <w:rPr>
          <w:rFonts w:ascii="Arial" w:eastAsia="Times New Roman" w:hAnsi="Arial" w:cs="Arial"/>
          <w:iCs/>
          <w:sz w:val="20"/>
          <w:szCs w:val="20"/>
          <w:lang w:eastAsia="sl-SI"/>
        </w:rPr>
        <w:t xml:space="preserve"> (Uradni list RS, št. 65/09 – uradno prečiščeno besedilo, 33/11, 91/11, 32/12, 57/12, 44/13 – odl. US, 82/13, 55/15, 15/17, 22/19 – ZPosS, 158/20 – ZIntPK-C, 18/21, 18/23 – ZDU-1O, 75/23, 102/24 in 77/25)</w:t>
      </w:r>
      <w:r w:rsidRPr="00E67F52">
        <w:rPr>
          <w:rFonts w:ascii="Arial" w:eastAsia="Times New Roman" w:hAnsi="Arial" w:cs="Arial"/>
          <w:iCs/>
          <w:sz w:val="20"/>
          <w:szCs w:val="20"/>
          <w:lang w:eastAsia="sl-SI"/>
        </w:rPr>
        <w:t xml:space="preserve"> </w:t>
      </w:r>
      <w:r w:rsidRPr="00E67F52">
        <w:rPr>
          <w:rFonts w:ascii="Arial" w:eastAsia="Times New Roman" w:hAnsi="Arial" w:cs="Arial"/>
          <w:bCs/>
          <w:sz w:val="20"/>
          <w:szCs w:val="20"/>
          <w:lang w:eastAsia="sl-SI"/>
        </w:rPr>
        <w:t xml:space="preserve">je Republika Slovenija, Vlada Republike Slovenije, kot ustanoviteljica in edina družbenica </w:t>
      </w:r>
      <w:r>
        <w:rPr>
          <w:rFonts w:ascii="Arial" w:eastAsia="Times New Roman" w:hAnsi="Arial" w:cs="Arial"/>
          <w:bCs/>
          <w:sz w:val="20"/>
          <w:szCs w:val="20"/>
          <w:lang w:eastAsia="sl-SI"/>
        </w:rPr>
        <w:t>Družba za zagotavljanje informacijske infrastrukture zdravstva</w:t>
      </w:r>
      <w:r w:rsidRPr="00E67F52">
        <w:rPr>
          <w:rFonts w:ascii="Arial" w:eastAsia="Times New Roman" w:hAnsi="Arial" w:cs="Arial"/>
          <w:bCs/>
          <w:sz w:val="20"/>
          <w:szCs w:val="20"/>
          <w:lang w:eastAsia="sl-SI"/>
        </w:rPr>
        <w:t>, d. o. o., na x. redni seji dne ….pod točko … sprejela naslednji</w:t>
      </w:r>
    </w:p>
    <w:p w14:paraId="04908ABB" w14:textId="77777777" w:rsidR="00B8279A" w:rsidRPr="00E67F52" w:rsidRDefault="00B8279A" w:rsidP="00B8279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
    <w:p w14:paraId="3826DE09" w14:textId="77777777" w:rsidR="00B8279A" w:rsidRPr="00E67F52" w:rsidRDefault="00B8279A" w:rsidP="00B8279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
    <w:p w14:paraId="4620CF49" w14:textId="77777777" w:rsidR="00B8279A" w:rsidRPr="00B72868" w:rsidRDefault="00B8279A" w:rsidP="00B8279A">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r w:rsidRPr="00B72868">
        <w:rPr>
          <w:rFonts w:ascii="Arial" w:eastAsia="Times New Roman" w:hAnsi="Arial" w:cs="Arial"/>
          <w:b/>
          <w:sz w:val="20"/>
          <w:szCs w:val="20"/>
          <w:lang w:eastAsia="sl-SI"/>
        </w:rPr>
        <w:t>A K T  O  U S T A N O V I T V I</w:t>
      </w:r>
    </w:p>
    <w:p w14:paraId="73BCEDC5" w14:textId="77777777" w:rsidR="00B8279A" w:rsidRPr="00B72868" w:rsidRDefault="00B8279A" w:rsidP="00B8279A">
      <w:pPr>
        <w:overflowPunct w:val="0"/>
        <w:autoSpaceDE w:val="0"/>
        <w:autoSpaceDN w:val="0"/>
        <w:adjustRightInd w:val="0"/>
        <w:spacing w:after="0" w:line="260" w:lineRule="exact"/>
        <w:jc w:val="center"/>
        <w:textAlignment w:val="baseline"/>
        <w:rPr>
          <w:rFonts w:ascii="Arial" w:eastAsia="Times New Roman" w:hAnsi="Arial" w:cs="Arial"/>
          <w:b/>
          <w:sz w:val="20"/>
          <w:szCs w:val="20"/>
          <w:lang w:eastAsia="sl-SI"/>
        </w:rPr>
      </w:pPr>
    </w:p>
    <w:p w14:paraId="31FA9EFF" w14:textId="77777777" w:rsidR="00B8279A" w:rsidRPr="00721D80" w:rsidRDefault="00B8279A" w:rsidP="00B8279A">
      <w:pPr>
        <w:spacing w:after="0" w:line="260" w:lineRule="exact"/>
        <w:jc w:val="center"/>
        <w:rPr>
          <w:rFonts w:ascii="Arial" w:eastAsia="Times New Roman" w:hAnsi="Arial" w:cs="Arial"/>
          <w:b/>
          <w:bCs/>
          <w:sz w:val="20"/>
          <w:szCs w:val="20"/>
        </w:rPr>
      </w:pPr>
      <w:r w:rsidRPr="00721D80">
        <w:rPr>
          <w:rFonts w:ascii="Arial" w:eastAsia="Times New Roman" w:hAnsi="Arial" w:cs="Arial"/>
          <w:b/>
          <w:bCs/>
          <w:sz w:val="20"/>
          <w:szCs w:val="20"/>
        </w:rPr>
        <w:t>DRUŽBA ZA ZAGOTAVLJANJE INFORMACIJSKE INFRASTRUKTURE ZDRAVSTVA, D.O.O.</w:t>
      </w:r>
    </w:p>
    <w:p w14:paraId="76B25CFF" w14:textId="77777777" w:rsidR="00B8279A" w:rsidRPr="00B72868" w:rsidRDefault="00B8279A" w:rsidP="00B8279A">
      <w:pPr>
        <w:spacing w:after="0" w:line="260" w:lineRule="exact"/>
        <w:rPr>
          <w:rFonts w:ascii="Arial" w:eastAsia="Times New Roman" w:hAnsi="Arial" w:cs="Arial"/>
          <w:b/>
          <w:sz w:val="20"/>
          <w:szCs w:val="20"/>
        </w:rPr>
      </w:pPr>
    </w:p>
    <w:p w14:paraId="33A6A3F7" w14:textId="77777777" w:rsidR="00B8279A" w:rsidRPr="00B72868" w:rsidRDefault="00B8279A" w:rsidP="00B8279A">
      <w:pPr>
        <w:spacing w:after="0" w:line="260" w:lineRule="exact"/>
        <w:jc w:val="center"/>
        <w:rPr>
          <w:rFonts w:ascii="Arial" w:eastAsia="Times New Roman" w:hAnsi="Arial" w:cs="Arial"/>
          <w:b/>
          <w:sz w:val="20"/>
          <w:szCs w:val="20"/>
        </w:rPr>
      </w:pPr>
      <w:r w:rsidRPr="00B72868">
        <w:rPr>
          <w:rFonts w:ascii="Arial" w:eastAsia="Times New Roman" w:hAnsi="Arial" w:cs="Arial"/>
          <w:b/>
          <w:sz w:val="20"/>
          <w:szCs w:val="20"/>
        </w:rPr>
        <w:t>I. SPLOŠNE DOLOČBE</w:t>
      </w:r>
    </w:p>
    <w:p w14:paraId="1AED01FD" w14:textId="77777777" w:rsidR="00B8279A" w:rsidRPr="00B72868" w:rsidRDefault="00B8279A" w:rsidP="00B8279A">
      <w:pPr>
        <w:spacing w:after="0" w:line="260" w:lineRule="exact"/>
        <w:jc w:val="center"/>
        <w:rPr>
          <w:rFonts w:ascii="Arial" w:eastAsia="Times New Roman" w:hAnsi="Arial" w:cs="Arial"/>
          <w:b/>
          <w:sz w:val="20"/>
          <w:szCs w:val="20"/>
        </w:rPr>
      </w:pPr>
    </w:p>
    <w:p w14:paraId="117216C9" w14:textId="77777777" w:rsidR="00B8279A" w:rsidRPr="00B72868" w:rsidRDefault="00B8279A" w:rsidP="00B8279A">
      <w:pPr>
        <w:spacing w:after="0" w:line="260" w:lineRule="exact"/>
        <w:ind w:left="360"/>
        <w:jc w:val="center"/>
        <w:rPr>
          <w:rFonts w:ascii="Arial" w:eastAsia="Times New Roman" w:hAnsi="Arial" w:cs="Arial"/>
          <w:b/>
          <w:sz w:val="20"/>
          <w:szCs w:val="20"/>
        </w:rPr>
      </w:pPr>
      <w:r w:rsidRPr="00B72868">
        <w:rPr>
          <w:rFonts w:ascii="Arial" w:eastAsia="Times New Roman" w:hAnsi="Arial" w:cs="Arial"/>
          <w:b/>
          <w:sz w:val="20"/>
          <w:szCs w:val="20"/>
        </w:rPr>
        <w:t>1. člen</w:t>
      </w:r>
    </w:p>
    <w:p w14:paraId="60E0E89F" w14:textId="77777777" w:rsidR="00B8279A" w:rsidRPr="00E67F52" w:rsidRDefault="00B8279A" w:rsidP="00B8279A">
      <w:pPr>
        <w:spacing w:after="0" w:line="260" w:lineRule="exact"/>
        <w:jc w:val="both"/>
        <w:rPr>
          <w:rFonts w:ascii="Arial" w:eastAsia="Times New Roman" w:hAnsi="Arial" w:cs="Arial"/>
          <w:sz w:val="20"/>
          <w:szCs w:val="20"/>
        </w:rPr>
      </w:pPr>
    </w:p>
    <w:p w14:paraId="2F49002B" w14:textId="77777777" w:rsidR="00B8279A" w:rsidRPr="003157A6" w:rsidRDefault="00B8279A" w:rsidP="00B8279A">
      <w:pPr>
        <w:spacing w:after="0" w:line="260" w:lineRule="exact"/>
        <w:jc w:val="both"/>
        <w:rPr>
          <w:rFonts w:ascii="Arial" w:eastAsia="Times New Roman" w:hAnsi="Arial" w:cs="Arial"/>
          <w:sz w:val="20"/>
          <w:szCs w:val="20"/>
        </w:rPr>
      </w:pPr>
      <w:r w:rsidRPr="00533C10">
        <w:rPr>
          <w:rFonts w:ascii="Arial" w:eastAsia="Times New Roman" w:hAnsi="Arial" w:cs="Arial"/>
          <w:sz w:val="20"/>
          <w:szCs w:val="20"/>
        </w:rPr>
        <w:t>(1</w:t>
      </w:r>
      <w:r>
        <w:rPr>
          <w:rFonts w:ascii="Arial" w:eastAsia="Times New Roman" w:hAnsi="Arial" w:cs="Arial"/>
          <w:sz w:val="20"/>
          <w:szCs w:val="20"/>
        </w:rPr>
        <w:t xml:space="preserve">) </w:t>
      </w:r>
      <w:r w:rsidRPr="003157A6">
        <w:rPr>
          <w:rFonts w:ascii="Arial" w:eastAsia="Times New Roman" w:hAnsi="Arial" w:cs="Arial"/>
          <w:sz w:val="20"/>
          <w:szCs w:val="20"/>
        </w:rPr>
        <w:t xml:space="preserve">Družba za zagotavljanje informacijske infrastrukture zdravstva, d. o. o. je družba z omejeno odgovornostjo, ki je ustanovljena za nedoločen čas. </w:t>
      </w:r>
    </w:p>
    <w:p w14:paraId="1E983462" w14:textId="77777777" w:rsidR="00B8279A" w:rsidRPr="00E67F52" w:rsidRDefault="00B8279A" w:rsidP="00B8279A">
      <w:pPr>
        <w:spacing w:after="0" w:line="260" w:lineRule="exact"/>
        <w:jc w:val="both"/>
        <w:rPr>
          <w:rFonts w:ascii="Arial" w:eastAsia="Times New Roman" w:hAnsi="Arial" w:cs="Arial"/>
          <w:sz w:val="20"/>
          <w:szCs w:val="20"/>
        </w:rPr>
      </w:pPr>
    </w:p>
    <w:p w14:paraId="501E675F" w14:textId="77777777" w:rsidR="00B8279A" w:rsidRPr="0066548B"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 xml:space="preserve">Družba </w:t>
      </w:r>
      <w:r w:rsidRPr="0066548B">
        <w:rPr>
          <w:rFonts w:ascii="Arial" w:eastAsia="Times New Roman" w:hAnsi="Arial" w:cs="Arial"/>
          <w:sz w:val="20"/>
          <w:szCs w:val="20"/>
        </w:rPr>
        <w:t xml:space="preserve">opravlja naloge pogodbenega obdelovalca storitev splošnega pomena </w:t>
      </w:r>
      <w:bookmarkStart w:id="1" w:name="_Hlk180141673"/>
      <w:r w:rsidRPr="0066548B">
        <w:rPr>
          <w:rFonts w:ascii="Arial" w:eastAsia="Times New Roman" w:hAnsi="Arial" w:cs="Arial"/>
          <w:sz w:val="20"/>
          <w:szCs w:val="20"/>
        </w:rPr>
        <w:t>na področju centralne informacijsko-komunikacijske infrastrukture</w:t>
      </w:r>
      <w:bookmarkEnd w:id="1"/>
      <w:r w:rsidRPr="0066548B">
        <w:rPr>
          <w:rFonts w:ascii="Arial" w:eastAsia="Times New Roman" w:hAnsi="Arial" w:cs="Arial"/>
          <w:sz w:val="20"/>
          <w:szCs w:val="20"/>
        </w:rPr>
        <w:t xml:space="preserve"> in druge naloge, ki so določene v  7. členu Zakona o digitalizaciji zdravstva (Uradni list RS, št. 100/25; v nadaljnjem besedilu: ZDigZ).</w:t>
      </w:r>
    </w:p>
    <w:p w14:paraId="39708433" w14:textId="77777777" w:rsidR="00B8279A" w:rsidRPr="0066548B" w:rsidRDefault="00B8279A" w:rsidP="00B8279A">
      <w:pPr>
        <w:spacing w:after="0" w:line="260" w:lineRule="exact"/>
        <w:jc w:val="both"/>
        <w:rPr>
          <w:rFonts w:ascii="Arial" w:eastAsia="Times New Roman" w:hAnsi="Arial" w:cs="Arial"/>
          <w:sz w:val="20"/>
          <w:szCs w:val="20"/>
        </w:rPr>
      </w:pPr>
    </w:p>
    <w:p w14:paraId="2C8C6674"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66548B">
        <w:rPr>
          <w:rFonts w:ascii="Arial" w:eastAsia="Times New Roman" w:hAnsi="Arial" w:cs="Arial"/>
          <w:sz w:val="20"/>
          <w:szCs w:val="20"/>
        </w:rPr>
        <w:t>Za družbo velja Kodeksa korporativnega upravljanja družb s kapitalsko naložbo države, ki ga sprejema Slovenski državni holding, v skladu z zakonom, ki ureja Slovenski državni holding.</w:t>
      </w:r>
      <w:r w:rsidRPr="00E67F52">
        <w:rPr>
          <w:rFonts w:ascii="Arial" w:eastAsia="Times New Roman" w:hAnsi="Arial" w:cs="Arial"/>
          <w:sz w:val="20"/>
          <w:szCs w:val="20"/>
        </w:rPr>
        <w:t xml:space="preserve"> </w:t>
      </w:r>
    </w:p>
    <w:p w14:paraId="21434663" w14:textId="77777777" w:rsidR="00B8279A" w:rsidRPr="00E67F52" w:rsidRDefault="00B8279A" w:rsidP="00B8279A">
      <w:pPr>
        <w:spacing w:after="0" w:line="260" w:lineRule="exact"/>
        <w:jc w:val="both"/>
        <w:rPr>
          <w:rFonts w:ascii="Arial" w:eastAsia="Times New Roman" w:hAnsi="Arial" w:cs="Arial"/>
          <w:sz w:val="20"/>
          <w:szCs w:val="20"/>
        </w:rPr>
      </w:pPr>
    </w:p>
    <w:p w14:paraId="2CEFFA11" w14:textId="77777777" w:rsidR="00B8279A" w:rsidRPr="00E67F52" w:rsidRDefault="00B8279A" w:rsidP="00B8279A">
      <w:pPr>
        <w:spacing w:after="0" w:line="260" w:lineRule="exact"/>
        <w:jc w:val="both"/>
        <w:rPr>
          <w:rFonts w:ascii="Arial" w:eastAsia="Times New Roman" w:hAnsi="Arial" w:cs="Arial"/>
          <w:sz w:val="20"/>
          <w:szCs w:val="20"/>
        </w:rPr>
      </w:pPr>
    </w:p>
    <w:p w14:paraId="0D591733" w14:textId="77777777" w:rsidR="00B8279A" w:rsidRPr="0066253C" w:rsidRDefault="00B8279A" w:rsidP="00B8279A">
      <w:pPr>
        <w:spacing w:after="0" w:line="260" w:lineRule="exact"/>
        <w:jc w:val="center"/>
        <w:rPr>
          <w:rFonts w:ascii="Arial" w:eastAsia="Times New Roman" w:hAnsi="Arial" w:cs="Arial"/>
          <w:b/>
          <w:bCs/>
          <w:sz w:val="20"/>
          <w:szCs w:val="20"/>
        </w:rPr>
      </w:pPr>
      <w:r w:rsidRPr="0066253C">
        <w:rPr>
          <w:rFonts w:ascii="Arial" w:eastAsia="Times New Roman" w:hAnsi="Arial" w:cs="Arial"/>
          <w:b/>
          <w:bCs/>
          <w:sz w:val="20"/>
          <w:szCs w:val="20"/>
        </w:rPr>
        <w:t>II. FIRMA IN SEDEŽ DRUŽBE</w:t>
      </w:r>
    </w:p>
    <w:p w14:paraId="2DDBBBC5" w14:textId="77777777" w:rsidR="00B8279A" w:rsidRPr="0066253C" w:rsidRDefault="00B8279A" w:rsidP="00B8279A">
      <w:pPr>
        <w:spacing w:after="0" w:line="260" w:lineRule="exact"/>
        <w:jc w:val="center"/>
        <w:rPr>
          <w:rFonts w:ascii="Arial" w:eastAsia="Times New Roman" w:hAnsi="Arial" w:cs="Arial"/>
          <w:b/>
          <w:bCs/>
          <w:sz w:val="20"/>
          <w:szCs w:val="20"/>
        </w:rPr>
      </w:pPr>
    </w:p>
    <w:p w14:paraId="61BF4FE7" w14:textId="77777777" w:rsidR="00B8279A" w:rsidRPr="0066253C" w:rsidRDefault="00B8279A" w:rsidP="00B8279A">
      <w:pPr>
        <w:spacing w:after="0" w:line="260" w:lineRule="exact"/>
        <w:ind w:left="360"/>
        <w:jc w:val="center"/>
        <w:rPr>
          <w:rFonts w:ascii="Arial" w:eastAsia="Times New Roman" w:hAnsi="Arial" w:cs="Arial"/>
          <w:b/>
          <w:bCs/>
          <w:sz w:val="20"/>
          <w:szCs w:val="20"/>
        </w:rPr>
      </w:pPr>
      <w:r w:rsidRPr="0066253C">
        <w:rPr>
          <w:rFonts w:ascii="Arial" w:eastAsia="Times New Roman" w:hAnsi="Arial" w:cs="Arial"/>
          <w:b/>
          <w:bCs/>
          <w:sz w:val="20"/>
          <w:szCs w:val="20"/>
        </w:rPr>
        <w:t>2. člen</w:t>
      </w:r>
    </w:p>
    <w:p w14:paraId="03693ADF" w14:textId="77777777" w:rsidR="00B8279A" w:rsidRPr="00E67F52" w:rsidRDefault="00B8279A" w:rsidP="00B8279A">
      <w:pPr>
        <w:spacing w:after="0" w:line="260" w:lineRule="exact"/>
        <w:jc w:val="both"/>
        <w:rPr>
          <w:rFonts w:ascii="Arial" w:eastAsia="Times New Roman" w:hAnsi="Arial" w:cs="Arial"/>
          <w:sz w:val="20"/>
          <w:szCs w:val="20"/>
        </w:rPr>
      </w:pPr>
    </w:p>
    <w:p w14:paraId="77042A57"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065216">
        <w:rPr>
          <w:rFonts w:ascii="Arial" w:eastAsia="Times New Roman" w:hAnsi="Arial" w:cs="Arial"/>
          <w:sz w:val="20"/>
          <w:szCs w:val="20"/>
        </w:rPr>
        <w:t>Firma družbe je: Družba za zagotavljanje informacijske infrastrukture zdravstva, d. o. o.</w:t>
      </w:r>
    </w:p>
    <w:p w14:paraId="75D947AF" w14:textId="77777777" w:rsidR="00B8279A" w:rsidRPr="00E67F52" w:rsidRDefault="00B8279A" w:rsidP="00B8279A">
      <w:pPr>
        <w:spacing w:after="0" w:line="260" w:lineRule="exact"/>
        <w:jc w:val="both"/>
        <w:rPr>
          <w:rFonts w:ascii="Arial" w:eastAsia="Times New Roman" w:hAnsi="Arial" w:cs="Arial"/>
          <w:sz w:val="20"/>
          <w:szCs w:val="20"/>
        </w:rPr>
      </w:pPr>
    </w:p>
    <w:p w14:paraId="2B9FFCFC"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Sedež družbe je: Ljubljana, 1000 Ljubljana.</w:t>
      </w:r>
    </w:p>
    <w:p w14:paraId="33B9257E" w14:textId="77777777" w:rsidR="00B8279A" w:rsidRPr="00E67F52" w:rsidRDefault="00B8279A" w:rsidP="00B8279A">
      <w:pPr>
        <w:spacing w:after="0" w:line="260" w:lineRule="exact"/>
        <w:jc w:val="both"/>
        <w:rPr>
          <w:rFonts w:ascii="Arial" w:eastAsia="Times New Roman" w:hAnsi="Arial" w:cs="Arial"/>
          <w:sz w:val="20"/>
          <w:szCs w:val="20"/>
        </w:rPr>
      </w:pPr>
    </w:p>
    <w:p w14:paraId="60E0135C"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Poslovni naslov družbe se določi ali spremeni s posebnim sklepom poslovodstva družbe. Poleg firme lahko družba uporablja tudi grafično izvedbo firme (logotip), ki jo določi poslovodstvo družbe</w:t>
      </w:r>
      <w:r>
        <w:rPr>
          <w:rFonts w:ascii="Arial" w:eastAsia="Times New Roman" w:hAnsi="Arial" w:cs="Arial"/>
          <w:sz w:val="20"/>
          <w:szCs w:val="20"/>
        </w:rPr>
        <w:t>.</w:t>
      </w:r>
    </w:p>
    <w:p w14:paraId="0F53A04B" w14:textId="77777777" w:rsidR="00B8279A" w:rsidRPr="00E67F52" w:rsidRDefault="00B8279A" w:rsidP="00B8279A">
      <w:pPr>
        <w:spacing w:after="0" w:line="260" w:lineRule="exact"/>
        <w:jc w:val="both"/>
        <w:rPr>
          <w:rFonts w:ascii="Arial" w:eastAsia="Times New Roman" w:hAnsi="Arial" w:cs="Arial"/>
          <w:sz w:val="20"/>
          <w:szCs w:val="20"/>
        </w:rPr>
      </w:pPr>
    </w:p>
    <w:p w14:paraId="163917FE"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(4) </w:t>
      </w:r>
      <w:r w:rsidRPr="00E67F52">
        <w:rPr>
          <w:rFonts w:ascii="Arial" w:eastAsia="Times New Roman" w:hAnsi="Arial" w:cs="Arial"/>
          <w:sz w:val="20"/>
          <w:szCs w:val="20"/>
        </w:rPr>
        <w:t>Družba lahko uporablja pri poslovanju žig z besedilom firme družbe. Žig lahko vsebuje tudi logotip firme.</w:t>
      </w:r>
    </w:p>
    <w:p w14:paraId="275A2E56" w14:textId="77777777" w:rsidR="00B8279A" w:rsidRPr="00E67F52" w:rsidRDefault="00B8279A" w:rsidP="00B8279A">
      <w:pPr>
        <w:spacing w:after="0" w:line="260" w:lineRule="exact"/>
        <w:jc w:val="both"/>
        <w:rPr>
          <w:rFonts w:ascii="Arial" w:eastAsia="Times New Roman" w:hAnsi="Arial" w:cs="Arial"/>
          <w:sz w:val="20"/>
          <w:szCs w:val="20"/>
        </w:rPr>
      </w:pPr>
    </w:p>
    <w:p w14:paraId="49B06286" w14:textId="77777777" w:rsidR="00B8279A" w:rsidRPr="00E67F52" w:rsidRDefault="00B8279A" w:rsidP="00B8279A">
      <w:pPr>
        <w:spacing w:after="0" w:line="260" w:lineRule="exact"/>
        <w:jc w:val="both"/>
        <w:rPr>
          <w:rFonts w:ascii="Arial" w:eastAsia="Times New Roman" w:hAnsi="Arial" w:cs="Arial"/>
          <w:sz w:val="20"/>
          <w:szCs w:val="20"/>
        </w:rPr>
      </w:pPr>
    </w:p>
    <w:p w14:paraId="0EC07AE3" w14:textId="77777777" w:rsidR="00B8279A" w:rsidRPr="00BB160B" w:rsidRDefault="00B8279A" w:rsidP="00B8279A">
      <w:pPr>
        <w:spacing w:after="0" w:line="260" w:lineRule="exact"/>
        <w:jc w:val="center"/>
        <w:rPr>
          <w:rFonts w:ascii="Arial" w:eastAsia="Times New Roman" w:hAnsi="Arial" w:cs="Arial"/>
          <w:b/>
          <w:bCs/>
          <w:sz w:val="20"/>
          <w:szCs w:val="20"/>
        </w:rPr>
      </w:pPr>
      <w:r w:rsidRPr="00BB160B">
        <w:rPr>
          <w:rFonts w:ascii="Arial" w:eastAsia="Times New Roman" w:hAnsi="Arial" w:cs="Arial"/>
          <w:b/>
          <w:bCs/>
          <w:sz w:val="20"/>
          <w:szCs w:val="20"/>
        </w:rPr>
        <w:t>III. ODGOVORNOST ZA OBVEZNOSTI</w:t>
      </w:r>
    </w:p>
    <w:p w14:paraId="0936FF87" w14:textId="77777777" w:rsidR="00B8279A" w:rsidRPr="00BB160B" w:rsidRDefault="00B8279A" w:rsidP="00B8279A">
      <w:pPr>
        <w:spacing w:after="0" w:line="260" w:lineRule="exact"/>
        <w:jc w:val="center"/>
        <w:rPr>
          <w:rFonts w:ascii="Arial" w:eastAsia="Times New Roman" w:hAnsi="Arial" w:cs="Arial"/>
          <w:b/>
          <w:bCs/>
          <w:sz w:val="20"/>
          <w:szCs w:val="20"/>
        </w:rPr>
      </w:pPr>
    </w:p>
    <w:p w14:paraId="1DF5A634" w14:textId="77777777" w:rsidR="00B8279A" w:rsidRPr="00BB160B" w:rsidRDefault="00B8279A" w:rsidP="00B8279A">
      <w:pPr>
        <w:spacing w:after="0" w:line="260" w:lineRule="exact"/>
        <w:ind w:left="360"/>
        <w:jc w:val="center"/>
        <w:rPr>
          <w:rFonts w:ascii="Arial" w:eastAsia="Times New Roman" w:hAnsi="Arial" w:cs="Arial"/>
          <w:b/>
          <w:bCs/>
          <w:sz w:val="20"/>
          <w:szCs w:val="20"/>
        </w:rPr>
      </w:pPr>
      <w:r w:rsidRPr="00BB160B">
        <w:rPr>
          <w:rFonts w:ascii="Arial" w:eastAsia="Times New Roman" w:hAnsi="Arial" w:cs="Arial"/>
          <w:b/>
          <w:bCs/>
          <w:sz w:val="20"/>
          <w:szCs w:val="20"/>
        </w:rPr>
        <w:t>3. člen</w:t>
      </w:r>
    </w:p>
    <w:p w14:paraId="73F5C94B" w14:textId="77777777" w:rsidR="00B8279A" w:rsidRPr="00E67F52" w:rsidRDefault="00B8279A" w:rsidP="00B8279A">
      <w:pPr>
        <w:spacing w:after="0" w:line="260" w:lineRule="exact"/>
        <w:ind w:left="360"/>
        <w:jc w:val="center"/>
        <w:rPr>
          <w:rFonts w:ascii="Arial" w:eastAsia="Times New Roman" w:hAnsi="Arial" w:cs="Arial"/>
          <w:sz w:val="20"/>
          <w:szCs w:val="20"/>
        </w:rPr>
      </w:pPr>
    </w:p>
    <w:p w14:paraId="37382920" w14:textId="77777777" w:rsidR="00B8279A" w:rsidRPr="003157A6" w:rsidRDefault="00B8279A" w:rsidP="00B8279A">
      <w:pPr>
        <w:spacing w:after="0" w:line="260" w:lineRule="exact"/>
        <w:jc w:val="both"/>
        <w:rPr>
          <w:rFonts w:ascii="Arial" w:eastAsia="Times New Roman" w:hAnsi="Arial" w:cs="Arial"/>
          <w:sz w:val="20"/>
          <w:szCs w:val="20"/>
        </w:rPr>
      </w:pPr>
      <w:r w:rsidRPr="003157A6">
        <w:rPr>
          <w:rFonts w:ascii="Arial" w:eastAsia="Times New Roman" w:hAnsi="Arial" w:cs="Arial"/>
          <w:sz w:val="20"/>
          <w:szCs w:val="20"/>
        </w:rPr>
        <w:t>(1</w:t>
      </w:r>
      <w:r>
        <w:rPr>
          <w:rFonts w:ascii="Arial" w:eastAsia="Times New Roman" w:hAnsi="Arial" w:cs="Arial"/>
          <w:sz w:val="20"/>
          <w:szCs w:val="20"/>
        </w:rPr>
        <w:t xml:space="preserve">) </w:t>
      </w:r>
      <w:r w:rsidRPr="003157A6">
        <w:rPr>
          <w:rFonts w:ascii="Arial" w:eastAsia="Times New Roman" w:hAnsi="Arial" w:cs="Arial"/>
          <w:sz w:val="20"/>
          <w:szCs w:val="20"/>
        </w:rPr>
        <w:t>Družba ima v pravnem prometu vsa pooblastila, s premoženjem družbe prosto razpolaga in odgovarja za svoje obveznosti z vsem svojim premoženjem.</w:t>
      </w:r>
    </w:p>
    <w:p w14:paraId="008E733E" w14:textId="77777777" w:rsidR="00B8279A" w:rsidRPr="003157A6" w:rsidRDefault="00B8279A" w:rsidP="00B8279A"/>
    <w:p w14:paraId="73E7B0FE" w14:textId="77777777" w:rsidR="00B8279A" w:rsidRDefault="00B8279A" w:rsidP="00B8279A">
      <w:pPr>
        <w:spacing w:after="0" w:line="260" w:lineRule="exact"/>
        <w:jc w:val="both"/>
        <w:rPr>
          <w:rStyle w:val="FontStyle16"/>
          <w:rFonts w:ascii="Arial" w:hAnsi="Arial" w:cs="Arial"/>
          <w:sz w:val="20"/>
          <w:szCs w:val="20"/>
        </w:rPr>
      </w:pPr>
      <w:r>
        <w:rPr>
          <w:rStyle w:val="FontStyle16"/>
          <w:rFonts w:ascii="Arial" w:hAnsi="Arial" w:cs="Arial"/>
          <w:sz w:val="20"/>
          <w:szCs w:val="20"/>
        </w:rPr>
        <w:t>(2) Ustanoviteljica in edina družbenica družbe je Republika Slovenija. Ustanoviteljske pravice izvršuje Vlada Republike Slovenije.</w:t>
      </w:r>
    </w:p>
    <w:p w14:paraId="1A7DE535" w14:textId="77777777" w:rsidR="00B8279A" w:rsidRPr="00E67F52" w:rsidRDefault="00B8279A" w:rsidP="00B8279A">
      <w:pPr>
        <w:spacing w:after="0" w:line="260" w:lineRule="exact"/>
        <w:jc w:val="both"/>
        <w:rPr>
          <w:rFonts w:ascii="Arial" w:eastAsia="Times New Roman" w:hAnsi="Arial" w:cs="Arial"/>
          <w:sz w:val="20"/>
          <w:szCs w:val="20"/>
        </w:rPr>
      </w:pPr>
    </w:p>
    <w:p w14:paraId="6ACED4AE" w14:textId="77777777" w:rsidR="00B8279A"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Ustanoviteljica za obveznosti družbe ne odgovarja.</w:t>
      </w:r>
    </w:p>
    <w:p w14:paraId="1BC1FA6B" w14:textId="77777777" w:rsidR="00B8279A" w:rsidRDefault="00B8279A" w:rsidP="00B8279A">
      <w:pPr>
        <w:spacing w:after="0" w:line="260" w:lineRule="exact"/>
        <w:jc w:val="both"/>
        <w:rPr>
          <w:rFonts w:ascii="Arial" w:eastAsia="Times New Roman" w:hAnsi="Arial" w:cs="Arial"/>
          <w:sz w:val="20"/>
          <w:szCs w:val="20"/>
        </w:rPr>
      </w:pPr>
    </w:p>
    <w:p w14:paraId="7BB0A13A" w14:textId="77777777" w:rsidR="00B8279A" w:rsidRPr="00E67F52" w:rsidRDefault="00B8279A" w:rsidP="00B8279A">
      <w:pPr>
        <w:spacing w:after="0" w:line="260" w:lineRule="exact"/>
        <w:jc w:val="both"/>
        <w:rPr>
          <w:rFonts w:ascii="Arial" w:eastAsia="Times New Roman" w:hAnsi="Arial" w:cs="Arial"/>
          <w:sz w:val="20"/>
          <w:szCs w:val="20"/>
        </w:rPr>
      </w:pPr>
    </w:p>
    <w:p w14:paraId="42261D6A" w14:textId="77777777" w:rsidR="00B8279A" w:rsidRPr="00BB160B" w:rsidRDefault="00B8279A" w:rsidP="00B8279A">
      <w:pPr>
        <w:spacing w:after="0" w:line="260" w:lineRule="exact"/>
        <w:jc w:val="center"/>
        <w:rPr>
          <w:rFonts w:ascii="Arial" w:eastAsia="Times New Roman" w:hAnsi="Arial" w:cs="Arial"/>
          <w:b/>
          <w:bCs/>
          <w:sz w:val="20"/>
          <w:szCs w:val="20"/>
        </w:rPr>
      </w:pPr>
      <w:r w:rsidRPr="00BB160B">
        <w:rPr>
          <w:rFonts w:ascii="Arial" w:eastAsia="Times New Roman" w:hAnsi="Arial" w:cs="Arial"/>
          <w:b/>
          <w:bCs/>
          <w:sz w:val="20"/>
          <w:szCs w:val="20"/>
        </w:rPr>
        <w:t>IV. DEJAVNOST DRUŽBE</w:t>
      </w:r>
    </w:p>
    <w:p w14:paraId="4B434259" w14:textId="77777777" w:rsidR="00B8279A" w:rsidRPr="00BB160B" w:rsidRDefault="00B8279A" w:rsidP="00B8279A">
      <w:pPr>
        <w:spacing w:after="0" w:line="260" w:lineRule="exact"/>
        <w:jc w:val="center"/>
        <w:rPr>
          <w:rFonts w:ascii="Arial" w:eastAsia="Times New Roman" w:hAnsi="Arial" w:cs="Arial"/>
          <w:b/>
          <w:bCs/>
          <w:sz w:val="20"/>
          <w:szCs w:val="20"/>
        </w:rPr>
      </w:pPr>
    </w:p>
    <w:p w14:paraId="6E553E2D" w14:textId="77777777" w:rsidR="00B8279A" w:rsidRPr="00BB160B" w:rsidRDefault="00B8279A" w:rsidP="00B8279A">
      <w:pPr>
        <w:spacing w:after="0" w:line="260" w:lineRule="exact"/>
        <w:ind w:left="360"/>
        <w:jc w:val="center"/>
        <w:rPr>
          <w:rFonts w:ascii="Arial" w:eastAsia="Times New Roman" w:hAnsi="Arial" w:cs="Arial"/>
          <w:b/>
          <w:bCs/>
          <w:sz w:val="20"/>
          <w:szCs w:val="20"/>
        </w:rPr>
      </w:pPr>
      <w:r w:rsidRPr="00BB160B">
        <w:rPr>
          <w:rFonts w:ascii="Arial" w:eastAsia="Times New Roman" w:hAnsi="Arial" w:cs="Arial"/>
          <w:b/>
          <w:bCs/>
          <w:sz w:val="20"/>
          <w:szCs w:val="20"/>
        </w:rPr>
        <w:t>4. člen</w:t>
      </w:r>
    </w:p>
    <w:p w14:paraId="573F2920" w14:textId="77777777" w:rsidR="00B8279A" w:rsidRPr="00E67F52" w:rsidRDefault="00B8279A" w:rsidP="00B8279A">
      <w:pPr>
        <w:spacing w:after="0" w:line="260" w:lineRule="exact"/>
        <w:jc w:val="both"/>
        <w:rPr>
          <w:rFonts w:ascii="Arial" w:eastAsia="Times New Roman" w:hAnsi="Arial" w:cs="Arial"/>
          <w:sz w:val="20"/>
          <w:szCs w:val="20"/>
        </w:rPr>
      </w:pPr>
    </w:p>
    <w:p w14:paraId="2D19964E"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Družba opravlja naslednje dejavnosti:</w:t>
      </w:r>
    </w:p>
    <w:p w14:paraId="49A7F478" w14:textId="77777777" w:rsidR="00B8279A" w:rsidRDefault="00B8279A" w:rsidP="00B8279A">
      <w:pPr>
        <w:spacing w:after="0" w:line="260" w:lineRule="exact"/>
        <w:jc w:val="both"/>
        <w:rPr>
          <w:rFonts w:ascii="Arial" w:eastAsia="Times New Roman" w:hAnsi="Arial" w:cs="Arial"/>
          <w:sz w:val="20"/>
          <w:szCs w:val="20"/>
        </w:rPr>
      </w:pPr>
    </w:p>
    <w:p w14:paraId="4B5A7A08" w14:textId="77777777" w:rsidR="00B8279A" w:rsidRPr="00E67F52" w:rsidRDefault="00B8279A" w:rsidP="00B8279A">
      <w:pPr>
        <w:spacing w:after="0" w:line="260" w:lineRule="exact"/>
        <w:jc w:val="both"/>
        <w:rPr>
          <w:rFonts w:ascii="Arial" w:eastAsia="Times New Roman" w:hAnsi="Arial" w:cs="Arial"/>
          <w:sz w:val="20"/>
          <w:szCs w:val="20"/>
        </w:rPr>
      </w:pPr>
      <w:r w:rsidRPr="00E67F52">
        <w:rPr>
          <w:rFonts w:ascii="Arial" w:eastAsia="Times New Roman" w:hAnsi="Arial" w:cs="Arial"/>
          <w:sz w:val="20"/>
          <w:szCs w:val="20"/>
        </w:rPr>
        <w:t>Šifra</w:t>
      </w:r>
      <w:r w:rsidRPr="00E67F52">
        <w:rPr>
          <w:rFonts w:ascii="Arial" w:eastAsia="Times New Roman" w:hAnsi="Arial" w:cs="Arial"/>
          <w:sz w:val="20"/>
          <w:szCs w:val="20"/>
        </w:rPr>
        <w:tab/>
        <w:t xml:space="preserve">    </w:t>
      </w:r>
      <w:r>
        <w:rPr>
          <w:rFonts w:ascii="Arial" w:eastAsia="Times New Roman" w:hAnsi="Arial" w:cs="Arial"/>
          <w:sz w:val="20"/>
          <w:szCs w:val="20"/>
        </w:rPr>
        <w:t xml:space="preserve"> </w:t>
      </w:r>
      <w:r w:rsidRPr="00E67F52">
        <w:rPr>
          <w:rFonts w:ascii="Arial" w:eastAsia="Times New Roman" w:hAnsi="Arial" w:cs="Arial"/>
          <w:sz w:val="20"/>
          <w:szCs w:val="20"/>
        </w:rPr>
        <w:t>Ime dejavnosti</w:t>
      </w:r>
    </w:p>
    <w:p w14:paraId="690867F6" w14:textId="77777777" w:rsidR="00B8279A" w:rsidRDefault="00B8279A" w:rsidP="00B8279A">
      <w:pPr>
        <w:spacing w:after="0" w:line="260" w:lineRule="exact"/>
        <w:jc w:val="both"/>
        <w:rPr>
          <w:rFonts w:ascii="Arial" w:eastAsia="Times New Roman" w:hAnsi="Arial" w:cs="Arial"/>
          <w:b/>
          <w:bC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506"/>
      </w:tblGrid>
      <w:tr w:rsidR="00B8279A" w:rsidRPr="003F7671" w14:paraId="0E73D647" w14:textId="77777777" w:rsidTr="00F678DC">
        <w:tc>
          <w:tcPr>
            <w:tcW w:w="988" w:type="dxa"/>
          </w:tcPr>
          <w:p w14:paraId="02892728" w14:textId="77777777" w:rsidR="00B8279A" w:rsidRPr="003F7671" w:rsidRDefault="00B8279A" w:rsidP="00F678DC">
            <w:pPr>
              <w:jc w:val="both"/>
              <w:rPr>
                <w:rFonts w:eastAsia="Times New Roman" w:cs="Arial"/>
              </w:rPr>
            </w:pPr>
            <w:r w:rsidRPr="003F7671">
              <w:rPr>
                <w:rFonts w:eastAsia="Times New Roman" w:cs="Arial"/>
              </w:rPr>
              <w:t>62.100</w:t>
            </w:r>
          </w:p>
        </w:tc>
        <w:tc>
          <w:tcPr>
            <w:tcW w:w="7506" w:type="dxa"/>
          </w:tcPr>
          <w:p w14:paraId="62AFD463" w14:textId="77777777" w:rsidR="00B8279A" w:rsidRPr="003F7671" w:rsidRDefault="00B8279A" w:rsidP="00F678DC">
            <w:pPr>
              <w:spacing w:after="160"/>
              <w:rPr>
                <w:rFonts w:eastAsia="Times New Roman" w:cs="Arial"/>
              </w:rPr>
            </w:pPr>
            <w:r w:rsidRPr="003F7671">
              <w:rPr>
                <w:rFonts w:eastAsia="Times New Roman" w:cs="Arial"/>
              </w:rPr>
              <w:t>Računalniško programiranje</w:t>
            </w:r>
          </w:p>
        </w:tc>
      </w:tr>
      <w:tr w:rsidR="00B8279A" w:rsidRPr="003F7671" w14:paraId="0943C855" w14:textId="77777777" w:rsidTr="00F678DC">
        <w:tc>
          <w:tcPr>
            <w:tcW w:w="988" w:type="dxa"/>
          </w:tcPr>
          <w:p w14:paraId="0CF01306" w14:textId="77777777" w:rsidR="00B8279A" w:rsidRPr="003F7671" w:rsidRDefault="00B8279A" w:rsidP="00F678DC">
            <w:pPr>
              <w:jc w:val="both"/>
              <w:rPr>
                <w:rFonts w:eastAsia="Times New Roman" w:cs="Arial"/>
              </w:rPr>
            </w:pPr>
            <w:r w:rsidRPr="003F7671">
              <w:rPr>
                <w:rFonts w:eastAsia="Times New Roman" w:cs="Arial"/>
              </w:rPr>
              <w:t>62.200</w:t>
            </w:r>
          </w:p>
        </w:tc>
        <w:tc>
          <w:tcPr>
            <w:tcW w:w="7506" w:type="dxa"/>
          </w:tcPr>
          <w:p w14:paraId="71168D9E" w14:textId="77777777" w:rsidR="00B8279A" w:rsidRPr="003F7671" w:rsidRDefault="00B8279A" w:rsidP="00F678DC">
            <w:pPr>
              <w:spacing w:after="160"/>
              <w:rPr>
                <w:rFonts w:eastAsia="Times New Roman" w:cs="Arial"/>
              </w:rPr>
            </w:pPr>
            <w:r w:rsidRPr="003F7671">
              <w:rPr>
                <w:rFonts w:eastAsia="Times New Roman" w:cs="Arial"/>
              </w:rPr>
              <w:t>Svetovanje o računalniških napravah in programih ter upravljanje računalniških naprav in sistemov </w:t>
            </w:r>
          </w:p>
        </w:tc>
      </w:tr>
      <w:tr w:rsidR="00B8279A" w:rsidRPr="003F7671" w14:paraId="136EE496" w14:textId="77777777" w:rsidTr="00F678DC">
        <w:tc>
          <w:tcPr>
            <w:tcW w:w="988" w:type="dxa"/>
          </w:tcPr>
          <w:p w14:paraId="086927F2" w14:textId="77777777" w:rsidR="00B8279A" w:rsidRPr="003F7671" w:rsidRDefault="00B8279A" w:rsidP="00F678DC">
            <w:pPr>
              <w:jc w:val="both"/>
              <w:rPr>
                <w:rFonts w:eastAsia="Times New Roman" w:cs="Arial"/>
              </w:rPr>
            </w:pPr>
            <w:r w:rsidRPr="003F7671">
              <w:rPr>
                <w:rFonts w:eastAsia="Times New Roman" w:cs="Arial"/>
              </w:rPr>
              <w:t>63.100</w:t>
            </w:r>
          </w:p>
        </w:tc>
        <w:tc>
          <w:tcPr>
            <w:tcW w:w="7506" w:type="dxa"/>
          </w:tcPr>
          <w:p w14:paraId="452E11D5" w14:textId="77777777" w:rsidR="00B8279A" w:rsidRPr="003F7671" w:rsidRDefault="00B8279A" w:rsidP="00F678DC">
            <w:pPr>
              <w:spacing w:after="160"/>
              <w:rPr>
                <w:rFonts w:eastAsia="Times New Roman" w:cs="Arial"/>
              </w:rPr>
            </w:pPr>
            <w:r w:rsidRPr="003F7671">
              <w:rPr>
                <w:rFonts w:eastAsia="Times New Roman" w:cs="Arial"/>
              </w:rPr>
              <w:t>Dejavnosti v zvezi z računalniško infrastrukturo, obdelavo podatkov in gostovanjem ter povezane dejavnosti </w:t>
            </w:r>
          </w:p>
        </w:tc>
      </w:tr>
      <w:tr w:rsidR="00B8279A" w:rsidRPr="003F7671" w14:paraId="507AB1CA" w14:textId="77777777" w:rsidTr="00F678DC">
        <w:tc>
          <w:tcPr>
            <w:tcW w:w="988" w:type="dxa"/>
          </w:tcPr>
          <w:p w14:paraId="2043F78E" w14:textId="77777777" w:rsidR="00B8279A" w:rsidRPr="003F7671" w:rsidRDefault="00B8279A" w:rsidP="00F678DC">
            <w:pPr>
              <w:jc w:val="both"/>
              <w:rPr>
                <w:rFonts w:eastAsia="Times New Roman" w:cs="Arial"/>
              </w:rPr>
            </w:pPr>
            <w:r w:rsidRPr="003F7671">
              <w:rPr>
                <w:rFonts w:eastAsia="Times New Roman" w:cs="Arial"/>
              </w:rPr>
              <w:t>62.900</w:t>
            </w:r>
          </w:p>
        </w:tc>
        <w:tc>
          <w:tcPr>
            <w:tcW w:w="7506" w:type="dxa"/>
          </w:tcPr>
          <w:p w14:paraId="6A7CCABD" w14:textId="77777777" w:rsidR="00B8279A" w:rsidRPr="003F7671" w:rsidRDefault="00B8279A" w:rsidP="00F678DC">
            <w:pPr>
              <w:spacing w:after="160"/>
              <w:rPr>
                <w:rFonts w:eastAsia="Times New Roman" w:cs="Arial"/>
              </w:rPr>
            </w:pPr>
            <w:r w:rsidRPr="003F7671">
              <w:rPr>
                <w:rFonts w:eastAsia="Times New Roman" w:cs="Arial"/>
              </w:rPr>
              <w:t>Druge z informacijsko tehnologijo in računalniškimi storitvami povezane dejavnosti </w:t>
            </w:r>
          </w:p>
        </w:tc>
      </w:tr>
      <w:tr w:rsidR="00B8279A" w:rsidRPr="003F7671" w14:paraId="2CCD939B" w14:textId="77777777" w:rsidTr="00F678DC">
        <w:tc>
          <w:tcPr>
            <w:tcW w:w="988" w:type="dxa"/>
          </w:tcPr>
          <w:p w14:paraId="0E037943" w14:textId="77777777" w:rsidR="00B8279A" w:rsidRPr="003F7671" w:rsidRDefault="00B8279A" w:rsidP="00F678DC">
            <w:pPr>
              <w:jc w:val="both"/>
              <w:rPr>
                <w:rFonts w:eastAsia="Times New Roman" w:cs="Arial"/>
              </w:rPr>
            </w:pPr>
            <w:r w:rsidRPr="003F7671">
              <w:rPr>
                <w:rFonts w:eastAsia="Times New Roman" w:cs="Arial"/>
              </w:rPr>
              <w:t>70.200</w:t>
            </w:r>
          </w:p>
        </w:tc>
        <w:tc>
          <w:tcPr>
            <w:tcW w:w="7506" w:type="dxa"/>
          </w:tcPr>
          <w:p w14:paraId="364FC1E1" w14:textId="77777777" w:rsidR="00B8279A" w:rsidRPr="003F7671" w:rsidRDefault="00B8279A" w:rsidP="00F678DC">
            <w:pPr>
              <w:spacing w:after="160"/>
              <w:rPr>
                <w:rFonts w:eastAsia="Times New Roman" w:cs="Arial"/>
              </w:rPr>
            </w:pPr>
            <w:r w:rsidRPr="003F7671">
              <w:rPr>
                <w:rFonts w:eastAsia="Times New Roman" w:cs="Arial"/>
              </w:rPr>
              <w:t>Drugo podjetniško in poslovno svetovanje</w:t>
            </w:r>
          </w:p>
        </w:tc>
      </w:tr>
      <w:tr w:rsidR="00B8279A" w:rsidRPr="003F7671" w14:paraId="17407B7F" w14:textId="77777777" w:rsidTr="00F678DC">
        <w:tc>
          <w:tcPr>
            <w:tcW w:w="988" w:type="dxa"/>
          </w:tcPr>
          <w:p w14:paraId="65A463FE" w14:textId="77777777" w:rsidR="00B8279A" w:rsidRPr="003F7671" w:rsidRDefault="00B8279A" w:rsidP="00F678DC">
            <w:pPr>
              <w:jc w:val="both"/>
              <w:rPr>
                <w:rFonts w:eastAsia="Times New Roman" w:cs="Arial"/>
              </w:rPr>
            </w:pPr>
            <w:r w:rsidRPr="003F7671">
              <w:rPr>
                <w:rFonts w:eastAsia="Times New Roman" w:cs="Arial"/>
              </w:rPr>
              <w:t>85.590</w:t>
            </w:r>
          </w:p>
        </w:tc>
        <w:tc>
          <w:tcPr>
            <w:tcW w:w="7506" w:type="dxa"/>
          </w:tcPr>
          <w:p w14:paraId="6E9CFA70" w14:textId="77777777" w:rsidR="00B8279A" w:rsidRPr="003F7671" w:rsidRDefault="00B8279A" w:rsidP="00F678DC">
            <w:pPr>
              <w:spacing w:after="160"/>
              <w:rPr>
                <w:rFonts w:eastAsia="Times New Roman" w:cs="Arial"/>
              </w:rPr>
            </w:pPr>
            <w:r w:rsidRPr="003F7671">
              <w:rPr>
                <w:rFonts w:eastAsia="Times New Roman" w:cs="Arial"/>
              </w:rPr>
              <w:t>Drugo izobraževanje, izpopolnjevanje in usposabljanje, d. n.</w:t>
            </w:r>
            <w:r w:rsidRPr="003F7671">
              <w:rPr>
                <w:rFonts w:eastAsia="Times New Roman" w:cs="Arial"/>
              </w:rPr>
              <w:br/>
            </w:r>
          </w:p>
        </w:tc>
      </w:tr>
    </w:tbl>
    <w:p w14:paraId="1FCE84B1" w14:textId="77777777" w:rsidR="00B8279A" w:rsidRPr="00E67F52" w:rsidRDefault="00B8279A" w:rsidP="00B8279A">
      <w:pPr>
        <w:spacing w:after="0" w:line="260" w:lineRule="exact"/>
        <w:jc w:val="both"/>
        <w:rPr>
          <w:rFonts w:ascii="Arial" w:eastAsia="Times New Roman" w:hAnsi="Arial" w:cs="Arial"/>
          <w:sz w:val="20"/>
          <w:szCs w:val="20"/>
        </w:rPr>
      </w:pPr>
    </w:p>
    <w:p w14:paraId="50C52DB3"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Poleg navedenih dejavnosti sme družba opravljati tudi vse druge posle, potrebne za njen obstoj in opravljanje dejavnosti, ki pa ne pomenijo neposrednega opravljanja dejavnosti.</w:t>
      </w:r>
    </w:p>
    <w:p w14:paraId="37771D18" w14:textId="77777777" w:rsidR="00B8279A" w:rsidRPr="00E67F52" w:rsidRDefault="00B8279A" w:rsidP="00B8279A">
      <w:pPr>
        <w:spacing w:after="0" w:line="260" w:lineRule="exact"/>
        <w:jc w:val="both"/>
        <w:rPr>
          <w:rFonts w:ascii="Arial" w:eastAsia="Times New Roman" w:hAnsi="Arial" w:cs="Arial"/>
          <w:sz w:val="20"/>
          <w:szCs w:val="20"/>
        </w:rPr>
      </w:pPr>
    </w:p>
    <w:p w14:paraId="6FA3FF3A" w14:textId="77777777" w:rsidR="00B8279A" w:rsidRPr="00E67F52" w:rsidRDefault="00B8279A" w:rsidP="00B8279A">
      <w:pPr>
        <w:spacing w:after="0" w:line="260" w:lineRule="exact"/>
        <w:jc w:val="both"/>
        <w:rPr>
          <w:rFonts w:ascii="Arial" w:eastAsia="Times New Roman" w:hAnsi="Arial" w:cs="Arial"/>
          <w:sz w:val="20"/>
          <w:szCs w:val="20"/>
        </w:rPr>
      </w:pPr>
    </w:p>
    <w:p w14:paraId="0183484A" w14:textId="77777777" w:rsidR="00B8279A" w:rsidRPr="00E67F52" w:rsidRDefault="00B8279A" w:rsidP="00B8279A">
      <w:pPr>
        <w:spacing w:after="0" w:line="260" w:lineRule="exact"/>
        <w:jc w:val="both"/>
        <w:rPr>
          <w:rFonts w:ascii="Arial" w:eastAsia="Times New Roman" w:hAnsi="Arial" w:cs="Arial"/>
          <w:sz w:val="20"/>
          <w:szCs w:val="20"/>
        </w:rPr>
      </w:pPr>
    </w:p>
    <w:p w14:paraId="2478E7DF" w14:textId="77777777" w:rsidR="00B8279A" w:rsidRPr="005B7CF8" w:rsidRDefault="00B8279A" w:rsidP="00B8279A">
      <w:pPr>
        <w:spacing w:after="0" w:line="260" w:lineRule="exact"/>
        <w:jc w:val="center"/>
        <w:rPr>
          <w:rFonts w:ascii="Arial" w:eastAsia="Times New Roman" w:hAnsi="Arial" w:cs="Arial"/>
          <w:b/>
          <w:bCs/>
          <w:sz w:val="20"/>
          <w:szCs w:val="20"/>
        </w:rPr>
      </w:pPr>
      <w:r w:rsidRPr="005B7CF8">
        <w:rPr>
          <w:rFonts w:ascii="Arial" w:eastAsia="Times New Roman" w:hAnsi="Arial" w:cs="Arial"/>
          <w:b/>
          <w:bCs/>
          <w:sz w:val="20"/>
          <w:szCs w:val="20"/>
        </w:rPr>
        <w:t>V. OSNOVNI KAPITAL</w:t>
      </w:r>
    </w:p>
    <w:p w14:paraId="4D641733" w14:textId="77777777" w:rsidR="00B8279A" w:rsidRPr="005B7CF8" w:rsidRDefault="00B8279A" w:rsidP="00B8279A">
      <w:pPr>
        <w:spacing w:after="0" w:line="260" w:lineRule="exact"/>
        <w:jc w:val="center"/>
        <w:rPr>
          <w:rFonts w:ascii="Arial" w:eastAsia="Times New Roman" w:hAnsi="Arial" w:cs="Arial"/>
          <w:b/>
          <w:bCs/>
          <w:sz w:val="20"/>
          <w:szCs w:val="20"/>
        </w:rPr>
      </w:pPr>
    </w:p>
    <w:p w14:paraId="13DAE5EB" w14:textId="77777777" w:rsidR="00B8279A" w:rsidRPr="005B7CF8" w:rsidRDefault="00B8279A" w:rsidP="00B8279A">
      <w:pPr>
        <w:spacing w:after="0" w:line="260" w:lineRule="exact"/>
        <w:ind w:left="360"/>
        <w:jc w:val="center"/>
        <w:rPr>
          <w:rFonts w:ascii="Arial" w:eastAsia="Times New Roman" w:hAnsi="Arial" w:cs="Arial"/>
          <w:b/>
          <w:bCs/>
          <w:sz w:val="20"/>
          <w:szCs w:val="20"/>
        </w:rPr>
      </w:pPr>
      <w:r w:rsidRPr="005B7CF8">
        <w:rPr>
          <w:rFonts w:ascii="Arial" w:eastAsia="Times New Roman" w:hAnsi="Arial" w:cs="Arial"/>
          <w:b/>
          <w:bCs/>
          <w:sz w:val="20"/>
          <w:szCs w:val="20"/>
        </w:rPr>
        <w:t>5. člen</w:t>
      </w:r>
    </w:p>
    <w:p w14:paraId="4FB33732" w14:textId="77777777" w:rsidR="00B8279A" w:rsidRPr="00E67F52" w:rsidRDefault="00B8279A" w:rsidP="00B8279A">
      <w:pPr>
        <w:spacing w:after="0" w:line="260" w:lineRule="exact"/>
        <w:jc w:val="both"/>
        <w:rPr>
          <w:rFonts w:ascii="Arial" w:eastAsia="Times New Roman" w:hAnsi="Arial" w:cs="Arial"/>
          <w:sz w:val="20"/>
          <w:szCs w:val="20"/>
        </w:rPr>
      </w:pPr>
    </w:p>
    <w:p w14:paraId="2959564D"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 xml:space="preserve">Osnovni kapital družbe znaša 5.500.000,00 </w:t>
      </w:r>
      <w:r>
        <w:rPr>
          <w:rFonts w:ascii="Arial" w:eastAsia="Times New Roman" w:hAnsi="Arial" w:cs="Arial"/>
          <w:sz w:val="20"/>
          <w:szCs w:val="20"/>
        </w:rPr>
        <w:t>eurov</w:t>
      </w:r>
      <w:r w:rsidRPr="00E67F52">
        <w:rPr>
          <w:rFonts w:ascii="Arial" w:eastAsia="Times New Roman" w:hAnsi="Arial" w:cs="Arial"/>
          <w:sz w:val="20"/>
          <w:szCs w:val="20"/>
        </w:rPr>
        <w:t xml:space="preserve"> (z besedo: pet milijonov</w:t>
      </w:r>
      <w:r>
        <w:rPr>
          <w:rFonts w:ascii="Arial" w:eastAsia="Times New Roman" w:hAnsi="Arial" w:cs="Arial"/>
          <w:sz w:val="20"/>
          <w:szCs w:val="20"/>
        </w:rPr>
        <w:t xml:space="preserve"> petsto tisoč</w:t>
      </w:r>
      <w:r w:rsidRPr="00E67F52">
        <w:rPr>
          <w:rFonts w:ascii="Arial" w:eastAsia="Times New Roman" w:hAnsi="Arial" w:cs="Arial"/>
          <w:sz w:val="20"/>
          <w:szCs w:val="20"/>
        </w:rPr>
        <w:t xml:space="preserve"> 00/100) in ga sestavlja en osnovni vložek v nominalni višini 5.</w:t>
      </w:r>
      <w:r>
        <w:rPr>
          <w:rFonts w:ascii="Arial" w:eastAsia="Times New Roman" w:hAnsi="Arial" w:cs="Arial"/>
          <w:sz w:val="20"/>
          <w:szCs w:val="20"/>
        </w:rPr>
        <w:t>5</w:t>
      </w:r>
      <w:r w:rsidRPr="00E67F52">
        <w:rPr>
          <w:rFonts w:ascii="Arial" w:eastAsia="Times New Roman" w:hAnsi="Arial" w:cs="Arial"/>
          <w:sz w:val="20"/>
          <w:szCs w:val="20"/>
        </w:rPr>
        <w:t xml:space="preserve">00.000,00 </w:t>
      </w:r>
      <w:r>
        <w:rPr>
          <w:rFonts w:ascii="Arial" w:eastAsia="Times New Roman" w:hAnsi="Arial" w:cs="Arial"/>
          <w:sz w:val="20"/>
          <w:szCs w:val="20"/>
        </w:rPr>
        <w:t>eurov</w:t>
      </w:r>
      <w:r w:rsidRPr="00E67F52">
        <w:rPr>
          <w:rFonts w:ascii="Arial" w:eastAsia="Times New Roman" w:hAnsi="Arial" w:cs="Arial"/>
          <w:sz w:val="20"/>
          <w:szCs w:val="20"/>
        </w:rPr>
        <w:t xml:space="preserve">. </w:t>
      </w:r>
    </w:p>
    <w:p w14:paraId="63509958" w14:textId="77777777" w:rsidR="00B8279A" w:rsidRPr="00E67F52" w:rsidRDefault="00B8279A" w:rsidP="00B8279A">
      <w:pPr>
        <w:spacing w:after="0" w:line="260" w:lineRule="exact"/>
        <w:jc w:val="both"/>
        <w:rPr>
          <w:rFonts w:ascii="Arial" w:eastAsia="Times New Roman" w:hAnsi="Arial" w:cs="Arial"/>
          <w:sz w:val="20"/>
          <w:szCs w:val="20"/>
        </w:rPr>
      </w:pPr>
    </w:p>
    <w:p w14:paraId="2617A8DA"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Osnovni kapital je v celoti vložek ustanoviteljice, ki je Republika Slovenija, Gregorčičeva ulica 20, 1000 Ljubljana, in je vplačan v denarju.</w:t>
      </w:r>
    </w:p>
    <w:p w14:paraId="74B56B8A" w14:textId="77777777" w:rsidR="00B8279A" w:rsidRPr="00E67F52" w:rsidRDefault="00B8279A" w:rsidP="00B8279A">
      <w:pPr>
        <w:spacing w:after="0" w:line="260" w:lineRule="exact"/>
        <w:jc w:val="both"/>
        <w:rPr>
          <w:rFonts w:ascii="Arial" w:eastAsia="Times New Roman" w:hAnsi="Arial" w:cs="Arial"/>
          <w:sz w:val="20"/>
          <w:szCs w:val="20"/>
        </w:rPr>
      </w:pPr>
    </w:p>
    <w:p w14:paraId="6EEB7DBF"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Z vplačilom osnovnega vložka iz prvega odstavka tega člena pridobi ustanoviteljica Republika Slovenija, Gregorčičeva ulica 20, 1000 Ljubljana, poslovni delež v nominalni višini 5.</w:t>
      </w:r>
      <w:r>
        <w:rPr>
          <w:rFonts w:ascii="Arial" w:eastAsia="Times New Roman" w:hAnsi="Arial" w:cs="Arial"/>
          <w:sz w:val="20"/>
          <w:szCs w:val="20"/>
        </w:rPr>
        <w:t>5</w:t>
      </w:r>
      <w:r w:rsidRPr="00E67F52">
        <w:rPr>
          <w:rFonts w:ascii="Arial" w:eastAsia="Times New Roman" w:hAnsi="Arial" w:cs="Arial"/>
          <w:sz w:val="20"/>
          <w:szCs w:val="20"/>
        </w:rPr>
        <w:t xml:space="preserve">00.000,00 </w:t>
      </w:r>
      <w:r>
        <w:rPr>
          <w:rFonts w:ascii="Arial" w:eastAsia="Times New Roman" w:hAnsi="Arial" w:cs="Arial"/>
          <w:sz w:val="20"/>
          <w:szCs w:val="20"/>
        </w:rPr>
        <w:t>eurov</w:t>
      </w:r>
      <w:r w:rsidRPr="00E67F52">
        <w:rPr>
          <w:rFonts w:ascii="Arial" w:eastAsia="Times New Roman" w:hAnsi="Arial" w:cs="Arial"/>
          <w:sz w:val="20"/>
          <w:szCs w:val="20"/>
        </w:rPr>
        <w:t>, kar predstavlja 100% v razmerju do osnovnega kapitala.</w:t>
      </w:r>
    </w:p>
    <w:p w14:paraId="5B4408E3" w14:textId="77777777" w:rsidR="00B8279A" w:rsidRPr="00E67F52" w:rsidRDefault="00B8279A" w:rsidP="00B8279A">
      <w:pPr>
        <w:spacing w:after="0" w:line="260" w:lineRule="exact"/>
        <w:jc w:val="both"/>
        <w:rPr>
          <w:rFonts w:ascii="Arial" w:eastAsia="Times New Roman" w:hAnsi="Arial" w:cs="Arial"/>
          <w:sz w:val="20"/>
          <w:szCs w:val="20"/>
        </w:rPr>
      </w:pPr>
      <w:r w:rsidRPr="00E67F52">
        <w:rPr>
          <w:rFonts w:ascii="Arial" w:eastAsia="Times New Roman" w:hAnsi="Arial" w:cs="Arial"/>
          <w:sz w:val="20"/>
          <w:szCs w:val="20"/>
        </w:rPr>
        <w:t xml:space="preserve"> </w:t>
      </w:r>
    </w:p>
    <w:p w14:paraId="5C15DA15"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(4) </w:t>
      </w:r>
      <w:r w:rsidRPr="00E67F52">
        <w:rPr>
          <w:rFonts w:ascii="Arial" w:eastAsia="Times New Roman" w:hAnsi="Arial" w:cs="Arial"/>
          <w:sz w:val="20"/>
          <w:szCs w:val="20"/>
        </w:rPr>
        <w:t>Osnovni kapital družbe se s sklepom ustanoviteljice lahko poveča v skladu in na način, določen z zakonom, ki ureja gospodarske družbe.</w:t>
      </w:r>
    </w:p>
    <w:p w14:paraId="4D5C4DDE" w14:textId="77777777" w:rsidR="00B8279A" w:rsidRDefault="00B8279A" w:rsidP="00B8279A">
      <w:pPr>
        <w:spacing w:after="0" w:line="260" w:lineRule="exact"/>
        <w:jc w:val="both"/>
        <w:rPr>
          <w:rFonts w:ascii="Arial" w:eastAsia="Times New Roman" w:hAnsi="Arial" w:cs="Arial"/>
          <w:sz w:val="20"/>
          <w:szCs w:val="20"/>
        </w:rPr>
      </w:pPr>
    </w:p>
    <w:p w14:paraId="69240940" w14:textId="77777777" w:rsidR="00B8279A"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(5) </w:t>
      </w:r>
      <w:r w:rsidRPr="00024BD4">
        <w:rPr>
          <w:rFonts w:ascii="Arial" w:eastAsia="Times New Roman" w:hAnsi="Arial" w:cs="Arial"/>
          <w:sz w:val="20"/>
          <w:szCs w:val="20"/>
        </w:rPr>
        <w:t>Ustanoviteljica lahko sprejme sklep o vplačilu naknadnih vplačil. Ustanoviteljica lahko s sklepom odloči o vračilu naknadnih vplačil ob upoštevanju pogojev iz zakona, ki ureja gospodarske družbe.</w:t>
      </w:r>
    </w:p>
    <w:p w14:paraId="2683C0A8" w14:textId="77777777" w:rsidR="00B8279A" w:rsidRPr="00E67F52" w:rsidRDefault="00B8279A" w:rsidP="00B8279A">
      <w:pPr>
        <w:spacing w:after="0" w:line="260" w:lineRule="exact"/>
        <w:jc w:val="both"/>
        <w:rPr>
          <w:rFonts w:ascii="Arial" w:eastAsia="Times New Roman" w:hAnsi="Arial" w:cs="Arial"/>
          <w:sz w:val="20"/>
          <w:szCs w:val="20"/>
        </w:rPr>
      </w:pPr>
    </w:p>
    <w:p w14:paraId="2782AFCB" w14:textId="77777777" w:rsidR="00B8279A" w:rsidRPr="005B7CF8" w:rsidRDefault="00B8279A" w:rsidP="00B8279A">
      <w:pPr>
        <w:spacing w:after="0" w:line="260" w:lineRule="exact"/>
        <w:ind w:left="360"/>
        <w:jc w:val="center"/>
        <w:rPr>
          <w:rFonts w:ascii="Arial" w:eastAsia="Times New Roman" w:hAnsi="Arial" w:cs="Arial"/>
          <w:b/>
          <w:bCs/>
          <w:sz w:val="20"/>
          <w:szCs w:val="20"/>
        </w:rPr>
      </w:pPr>
      <w:r w:rsidRPr="005B7CF8">
        <w:rPr>
          <w:rFonts w:ascii="Arial" w:eastAsia="Times New Roman" w:hAnsi="Arial" w:cs="Arial"/>
          <w:b/>
          <w:bCs/>
          <w:sz w:val="20"/>
          <w:szCs w:val="20"/>
        </w:rPr>
        <w:t>6. člen</w:t>
      </w:r>
    </w:p>
    <w:p w14:paraId="5B9ED284" w14:textId="77777777" w:rsidR="00B8279A" w:rsidRPr="00E67F52" w:rsidRDefault="00B8279A" w:rsidP="00B8279A">
      <w:pPr>
        <w:spacing w:after="0" w:line="260" w:lineRule="exact"/>
        <w:jc w:val="both"/>
        <w:rPr>
          <w:rFonts w:ascii="Arial" w:eastAsia="Times New Roman" w:hAnsi="Arial" w:cs="Arial"/>
          <w:sz w:val="20"/>
          <w:szCs w:val="20"/>
        </w:rPr>
      </w:pPr>
    </w:p>
    <w:p w14:paraId="76FEEEA3" w14:textId="77777777" w:rsidR="00B8279A" w:rsidRPr="00E67F52" w:rsidRDefault="00B8279A" w:rsidP="00B8279A">
      <w:pPr>
        <w:spacing w:after="0" w:line="260" w:lineRule="exact"/>
        <w:jc w:val="both"/>
        <w:rPr>
          <w:rFonts w:ascii="Arial" w:eastAsia="Times New Roman" w:hAnsi="Arial" w:cs="Arial"/>
          <w:sz w:val="20"/>
          <w:szCs w:val="20"/>
        </w:rPr>
      </w:pPr>
      <w:r w:rsidRPr="00E67F52">
        <w:rPr>
          <w:rFonts w:ascii="Arial" w:eastAsia="Times New Roman" w:hAnsi="Arial" w:cs="Arial"/>
          <w:sz w:val="20"/>
          <w:szCs w:val="20"/>
        </w:rPr>
        <w:t>Republika Slovenija kot ustanoviteljica in edina družbenica družbe svojega poslovnega deleža v družbi ne sme deliti ali prenesti na drugo osebo ali kakorkoli obremeniti.</w:t>
      </w:r>
    </w:p>
    <w:p w14:paraId="2B035646" w14:textId="77777777" w:rsidR="00B8279A" w:rsidRPr="00E67F52" w:rsidRDefault="00B8279A" w:rsidP="00B8279A">
      <w:pPr>
        <w:spacing w:after="0" w:line="260" w:lineRule="exact"/>
        <w:jc w:val="both"/>
        <w:rPr>
          <w:rFonts w:ascii="Arial" w:eastAsia="Times New Roman" w:hAnsi="Arial" w:cs="Arial"/>
          <w:sz w:val="20"/>
          <w:szCs w:val="20"/>
        </w:rPr>
      </w:pPr>
    </w:p>
    <w:p w14:paraId="3A117473" w14:textId="77777777" w:rsidR="00B8279A" w:rsidRPr="00E67F52" w:rsidRDefault="00B8279A" w:rsidP="00B8279A">
      <w:pPr>
        <w:spacing w:after="0" w:line="260" w:lineRule="exact"/>
        <w:jc w:val="both"/>
        <w:rPr>
          <w:rFonts w:ascii="Arial" w:eastAsia="Times New Roman" w:hAnsi="Arial" w:cs="Arial"/>
          <w:sz w:val="20"/>
          <w:szCs w:val="20"/>
        </w:rPr>
      </w:pPr>
    </w:p>
    <w:p w14:paraId="4AAD4262" w14:textId="77777777" w:rsidR="00B8279A" w:rsidRPr="005A6D6A" w:rsidRDefault="00B8279A" w:rsidP="00B8279A">
      <w:pPr>
        <w:spacing w:after="0" w:line="260" w:lineRule="exact"/>
        <w:jc w:val="center"/>
        <w:rPr>
          <w:rFonts w:ascii="Arial" w:eastAsia="Times New Roman" w:hAnsi="Arial" w:cs="Arial"/>
          <w:b/>
          <w:bCs/>
          <w:sz w:val="20"/>
          <w:szCs w:val="20"/>
        </w:rPr>
      </w:pPr>
      <w:r w:rsidRPr="005A6D6A">
        <w:rPr>
          <w:rFonts w:ascii="Arial" w:eastAsia="Times New Roman" w:hAnsi="Arial" w:cs="Arial"/>
          <w:b/>
          <w:bCs/>
          <w:sz w:val="20"/>
          <w:szCs w:val="20"/>
        </w:rPr>
        <w:t>VI. ORGANI DRUŽBE</w:t>
      </w:r>
    </w:p>
    <w:p w14:paraId="73D884F0" w14:textId="77777777" w:rsidR="00B8279A" w:rsidRPr="005A6D6A" w:rsidRDefault="00B8279A" w:rsidP="00B8279A">
      <w:pPr>
        <w:spacing w:after="0" w:line="260" w:lineRule="exact"/>
        <w:jc w:val="center"/>
        <w:rPr>
          <w:rFonts w:ascii="Arial" w:eastAsia="Times New Roman" w:hAnsi="Arial" w:cs="Arial"/>
          <w:b/>
          <w:bCs/>
          <w:sz w:val="20"/>
          <w:szCs w:val="20"/>
        </w:rPr>
      </w:pPr>
    </w:p>
    <w:p w14:paraId="5470D523" w14:textId="77777777" w:rsidR="00B8279A" w:rsidRPr="005A6D6A" w:rsidRDefault="00B8279A" w:rsidP="00B8279A">
      <w:pPr>
        <w:spacing w:after="0" w:line="260" w:lineRule="exact"/>
        <w:ind w:left="360"/>
        <w:jc w:val="center"/>
        <w:rPr>
          <w:rFonts w:ascii="Arial" w:eastAsia="Times New Roman" w:hAnsi="Arial" w:cs="Arial"/>
          <w:b/>
          <w:bCs/>
          <w:sz w:val="20"/>
          <w:szCs w:val="20"/>
        </w:rPr>
      </w:pPr>
      <w:bookmarkStart w:id="2" w:name="_Hlk217196349"/>
      <w:r>
        <w:rPr>
          <w:rFonts w:ascii="Arial" w:eastAsia="Times New Roman" w:hAnsi="Arial" w:cs="Arial"/>
          <w:b/>
          <w:bCs/>
          <w:sz w:val="20"/>
          <w:szCs w:val="20"/>
        </w:rPr>
        <w:t>7</w:t>
      </w:r>
      <w:r w:rsidRPr="005A6D6A">
        <w:rPr>
          <w:rFonts w:ascii="Arial" w:eastAsia="Times New Roman" w:hAnsi="Arial" w:cs="Arial"/>
          <w:b/>
          <w:bCs/>
          <w:sz w:val="20"/>
          <w:szCs w:val="20"/>
        </w:rPr>
        <w:t>. člen</w:t>
      </w:r>
    </w:p>
    <w:bookmarkEnd w:id="2"/>
    <w:p w14:paraId="07AD7390" w14:textId="77777777" w:rsidR="00B8279A" w:rsidRPr="00E67F52" w:rsidRDefault="00B8279A" w:rsidP="00B8279A">
      <w:pPr>
        <w:spacing w:after="0" w:line="260" w:lineRule="exact"/>
        <w:jc w:val="both"/>
        <w:rPr>
          <w:rFonts w:ascii="Arial" w:eastAsia="Times New Roman" w:hAnsi="Arial" w:cs="Arial"/>
          <w:sz w:val="20"/>
          <w:szCs w:val="20"/>
        </w:rPr>
      </w:pPr>
    </w:p>
    <w:p w14:paraId="2437189B" w14:textId="77777777" w:rsidR="00B8279A" w:rsidRPr="00E67F52" w:rsidRDefault="00B8279A" w:rsidP="00B8279A">
      <w:pPr>
        <w:spacing w:after="0" w:line="260" w:lineRule="exact"/>
        <w:jc w:val="both"/>
        <w:rPr>
          <w:rFonts w:ascii="Arial" w:eastAsia="Times New Roman" w:hAnsi="Arial" w:cs="Arial"/>
          <w:sz w:val="20"/>
          <w:szCs w:val="20"/>
        </w:rPr>
      </w:pPr>
      <w:r w:rsidRPr="00E67F52">
        <w:rPr>
          <w:rFonts w:ascii="Arial" w:eastAsia="Times New Roman" w:hAnsi="Arial" w:cs="Arial"/>
          <w:sz w:val="20"/>
          <w:szCs w:val="20"/>
        </w:rPr>
        <w:t>Organi družbe so:</w:t>
      </w:r>
    </w:p>
    <w:p w14:paraId="70B7BC1C" w14:textId="77777777" w:rsidR="00B8279A" w:rsidRPr="00E67F52" w:rsidRDefault="00B8279A" w:rsidP="00B8279A">
      <w:pPr>
        <w:numPr>
          <w:ilvl w:val="0"/>
          <w:numId w:val="12"/>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poslovodstvo;</w:t>
      </w:r>
    </w:p>
    <w:p w14:paraId="53B87B27" w14:textId="77777777" w:rsidR="00B8279A" w:rsidRPr="00E67F52" w:rsidRDefault="00B8279A" w:rsidP="00B8279A">
      <w:pPr>
        <w:numPr>
          <w:ilvl w:val="0"/>
          <w:numId w:val="12"/>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nadzorni svet;</w:t>
      </w:r>
    </w:p>
    <w:p w14:paraId="36D13AC2" w14:textId="3F5BCA13" w:rsidR="00B8279A" w:rsidRPr="00F8462E" w:rsidRDefault="00B8279A" w:rsidP="00F8462E">
      <w:pPr>
        <w:numPr>
          <w:ilvl w:val="0"/>
          <w:numId w:val="12"/>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skupščina.</w:t>
      </w:r>
    </w:p>
    <w:p w14:paraId="13C7EE49" w14:textId="77777777" w:rsidR="00B8279A" w:rsidRPr="00BA24A4" w:rsidRDefault="00B8279A" w:rsidP="00B8279A">
      <w:pPr>
        <w:pStyle w:val="Style1"/>
        <w:widowControl/>
        <w:spacing w:before="19" w:after="48" w:line="278" w:lineRule="exact"/>
        <w:rPr>
          <w:rStyle w:val="FontStyle16"/>
          <w:rFonts w:ascii="Arial" w:hAnsi="Arial" w:cs="Arial"/>
          <w:sz w:val="20"/>
          <w:szCs w:val="20"/>
        </w:rPr>
      </w:pPr>
    </w:p>
    <w:p w14:paraId="780D16C5" w14:textId="77777777" w:rsidR="00B8279A" w:rsidRPr="005A6D6A" w:rsidRDefault="00B8279A" w:rsidP="00B8279A">
      <w:pPr>
        <w:spacing w:after="0" w:line="260" w:lineRule="exact"/>
        <w:ind w:left="360"/>
        <w:jc w:val="center"/>
        <w:rPr>
          <w:rFonts w:ascii="Arial" w:eastAsia="Times New Roman" w:hAnsi="Arial" w:cs="Arial"/>
          <w:b/>
          <w:bCs/>
          <w:sz w:val="20"/>
          <w:szCs w:val="20"/>
        </w:rPr>
      </w:pPr>
    </w:p>
    <w:p w14:paraId="292F82DF" w14:textId="77777777" w:rsidR="00B8279A" w:rsidRPr="005A6D6A" w:rsidRDefault="00B8279A" w:rsidP="00B8279A">
      <w:pPr>
        <w:spacing w:after="0" w:line="260" w:lineRule="exact"/>
        <w:jc w:val="center"/>
        <w:rPr>
          <w:rFonts w:ascii="Arial" w:eastAsia="Times New Roman" w:hAnsi="Arial" w:cs="Arial"/>
          <w:b/>
          <w:bCs/>
          <w:sz w:val="20"/>
          <w:szCs w:val="20"/>
        </w:rPr>
      </w:pPr>
      <w:r w:rsidRPr="005A6D6A">
        <w:rPr>
          <w:rFonts w:ascii="Arial" w:eastAsia="Times New Roman" w:hAnsi="Arial" w:cs="Arial"/>
          <w:b/>
          <w:bCs/>
          <w:sz w:val="20"/>
          <w:szCs w:val="20"/>
        </w:rPr>
        <w:t>VII. POSLOVODSTVO</w:t>
      </w:r>
    </w:p>
    <w:p w14:paraId="1EBC6FDE" w14:textId="77777777" w:rsidR="00B8279A" w:rsidRPr="005A6D6A" w:rsidRDefault="00B8279A" w:rsidP="00B8279A">
      <w:pPr>
        <w:spacing w:after="0" w:line="260" w:lineRule="exact"/>
        <w:jc w:val="center"/>
        <w:rPr>
          <w:rFonts w:ascii="Arial" w:eastAsia="Times New Roman" w:hAnsi="Arial" w:cs="Arial"/>
          <w:b/>
          <w:bCs/>
          <w:sz w:val="20"/>
          <w:szCs w:val="20"/>
        </w:rPr>
      </w:pPr>
    </w:p>
    <w:p w14:paraId="3E1C5CBC" w14:textId="77777777" w:rsidR="00B8279A" w:rsidRPr="003157A6" w:rsidRDefault="00B8279A" w:rsidP="00B8279A">
      <w:pPr>
        <w:spacing w:after="0" w:line="260" w:lineRule="exact"/>
        <w:ind w:left="360"/>
        <w:jc w:val="center"/>
        <w:rPr>
          <w:rFonts w:ascii="Arial" w:eastAsia="Times New Roman" w:hAnsi="Arial" w:cs="Arial"/>
          <w:b/>
          <w:bCs/>
          <w:sz w:val="20"/>
          <w:szCs w:val="20"/>
        </w:rPr>
      </w:pPr>
      <w:r w:rsidRPr="003157A6">
        <w:rPr>
          <w:rFonts w:ascii="Arial" w:eastAsia="Times New Roman" w:hAnsi="Arial" w:cs="Arial"/>
          <w:b/>
          <w:bCs/>
          <w:sz w:val="20"/>
          <w:szCs w:val="20"/>
        </w:rPr>
        <w:t>8. člen</w:t>
      </w:r>
    </w:p>
    <w:p w14:paraId="611E5DE7" w14:textId="77777777" w:rsidR="00B8279A" w:rsidRPr="003157A6" w:rsidRDefault="00B8279A" w:rsidP="00B8279A">
      <w:pPr>
        <w:spacing w:after="0" w:line="260" w:lineRule="exact"/>
        <w:jc w:val="both"/>
        <w:rPr>
          <w:rFonts w:ascii="Arial" w:eastAsia="Times New Roman" w:hAnsi="Arial" w:cs="Arial"/>
          <w:sz w:val="20"/>
          <w:szCs w:val="20"/>
        </w:rPr>
      </w:pPr>
    </w:p>
    <w:p w14:paraId="65055D4D" w14:textId="77777777" w:rsidR="00B8279A" w:rsidRPr="003157A6" w:rsidRDefault="00B8279A" w:rsidP="00B8279A">
      <w:pPr>
        <w:spacing w:after="0" w:line="260" w:lineRule="exact"/>
        <w:jc w:val="both"/>
        <w:rPr>
          <w:rFonts w:ascii="Arial" w:eastAsia="Times New Roman" w:hAnsi="Arial" w:cs="Arial"/>
          <w:sz w:val="20"/>
          <w:szCs w:val="20"/>
        </w:rPr>
      </w:pPr>
      <w:r w:rsidRPr="003157A6">
        <w:rPr>
          <w:rFonts w:ascii="Arial" w:eastAsia="Times New Roman" w:hAnsi="Arial" w:cs="Arial"/>
          <w:sz w:val="20"/>
          <w:szCs w:val="20"/>
        </w:rPr>
        <w:t>(1) Družba ima dve poslovodji, generalnega direktorja in člana poslovodstva, ki na lastno odgovornost vodita in organizirata delo družbe.</w:t>
      </w:r>
    </w:p>
    <w:p w14:paraId="19D952E1" w14:textId="77777777" w:rsidR="00B8279A" w:rsidRPr="003157A6" w:rsidRDefault="00B8279A" w:rsidP="00B8279A">
      <w:pPr>
        <w:spacing w:after="0" w:line="260" w:lineRule="exact"/>
        <w:jc w:val="both"/>
        <w:rPr>
          <w:rFonts w:ascii="Arial" w:eastAsia="Times New Roman" w:hAnsi="Arial" w:cs="Arial"/>
          <w:sz w:val="20"/>
          <w:szCs w:val="20"/>
        </w:rPr>
      </w:pPr>
    </w:p>
    <w:p w14:paraId="414D3789" w14:textId="77777777" w:rsidR="00B8279A" w:rsidRPr="003157A6" w:rsidRDefault="00B8279A" w:rsidP="00B8279A">
      <w:pPr>
        <w:pStyle w:val="Style1"/>
        <w:widowControl/>
        <w:spacing w:before="48" w:line="240" w:lineRule="auto"/>
        <w:jc w:val="left"/>
        <w:rPr>
          <w:rStyle w:val="FontStyle16"/>
          <w:rFonts w:ascii="Arial" w:hAnsi="Arial" w:cs="Arial"/>
          <w:sz w:val="20"/>
          <w:szCs w:val="20"/>
        </w:rPr>
      </w:pPr>
      <w:r w:rsidRPr="003157A6">
        <w:rPr>
          <w:rStyle w:val="FontStyle16"/>
          <w:rFonts w:ascii="Arial" w:hAnsi="Arial" w:cs="Arial"/>
          <w:sz w:val="20"/>
          <w:szCs w:val="20"/>
        </w:rPr>
        <w:t>(2) Generalni direktor zastopa družbo skupaj s članom poslovodstva.</w:t>
      </w:r>
    </w:p>
    <w:p w14:paraId="4A586CA5" w14:textId="77777777" w:rsidR="00B8279A" w:rsidRPr="003157A6" w:rsidRDefault="00B8279A" w:rsidP="00B8279A">
      <w:pPr>
        <w:spacing w:after="0" w:line="260" w:lineRule="exact"/>
        <w:jc w:val="both"/>
        <w:rPr>
          <w:rFonts w:ascii="Arial" w:eastAsia="Times New Roman" w:hAnsi="Arial" w:cs="Arial"/>
          <w:sz w:val="20"/>
          <w:szCs w:val="20"/>
        </w:rPr>
      </w:pPr>
    </w:p>
    <w:p w14:paraId="3D4CC2AB" w14:textId="77777777" w:rsidR="00B8279A" w:rsidRPr="00E67F52" w:rsidRDefault="00B8279A" w:rsidP="00B8279A">
      <w:pPr>
        <w:spacing w:after="0" w:line="260" w:lineRule="exact"/>
        <w:jc w:val="both"/>
        <w:rPr>
          <w:rFonts w:ascii="Arial" w:eastAsia="Times New Roman" w:hAnsi="Arial" w:cs="Arial"/>
          <w:sz w:val="20"/>
          <w:szCs w:val="20"/>
        </w:rPr>
      </w:pPr>
      <w:r w:rsidRPr="003157A6">
        <w:rPr>
          <w:rFonts w:ascii="Arial" w:eastAsia="Times New Roman" w:hAnsi="Arial" w:cs="Arial"/>
          <w:sz w:val="20"/>
          <w:szCs w:val="20"/>
        </w:rPr>
        <w:t>(3) Generalni direktor in član poslovodstva morata pri opravljanju svojih nalog ravnati v dobro</w:t>
      </w:r>
      <w:r w:rsidRPr="00E67F52">
        <w:rPr>
          <w:rFonts w:ascii="Arial" w:eastAsia="Times New Roman" w:hAnsi="Arial" w:cs="Arial"/>
          <w:sz w:val="20"/>
          <w:szCs w:val="20"/>
        </w:rPr>
        <w:t xml:space="preserve"> družbe s skrbnostjo vestnega in poštenega gospodarstvenika ter varovati poslovn</w:t>
      </w:r>
      <w:r>
        <w:rPr>
          <w:rFonts w:ascii="Arial" w:eastAsia="Times New Roman" w:hAnsi="Arial" w:cs="Arial"/>
          <w:sz w:val="20"/>
          <w:szCs w:val="20"/>
        </w:rPr>
        <w:t>e</w:t>
      </w:r>
      <w:r w:rsidRPr="00E67F52">
        <w:rPr>
          <w:rFonts w:ascii="Arial" w:eastAsia="Times New Roman" w:hAnsi="Arial" w:cs="Arial"/>
          <w:sz w:val="20"/>
          <w:szCs w:val="20"/>
        </w:rPr>
        <w:t xml:space="preserve"> skrivnost</w:t>
      </w:r>
      <w:r>
        <w:rPr>
          <w:rFonts w:ascii="Arial" w:eastAsia="Times New Roman" w:hAnsi="Arial" w:cs="Arial"/>
          <w:sz w:val="20"/>
          <w:szCs w:val="20"/>
        </w:rPr>
        <w:t>i</w:t>
      </w:r>
      <w:r w:rsidRPr="00E67F52">
        <w:rPr>
          <w:rFonts w:ascii="Arial" w:eastAsia="Times New Roman" w:hAnsi="Arial" w:cs="Arial"/>
          <w:sz w:val="20"/>
          <w:szCs w:val="20"/>
        </w:rPr>
        <w:t xml:space="preserve"> družbe.</w:t>
      </w:r>
    </w:p>
    <w:p w14:paraId="44D4F3F6" w14:textId="77777777" w:rsidR="00B8279A" w:rsidRDefault="00B8279A" w:rsidP="00B8279A">
      <w:pPr>
        <w:spacing w:after="0" w:line="260" w:lineRule="exact"/>
        <w:jc w:val="both"/>
        <w:rPr>
          <w:rFonts w:ascii="Arial" w:eastAsia="Times New Roman" w:hAnsi="Arial" w:cs="Arial"/>
          <w:sz w:val="20"/>
          <w:szCs w:val="20"/>
        </w:rPr>
      </w:pPr>
    </w:p>
    <w:p w14:paraId="389FF60A" w14:textId="77777777" w:rsidR="00B8279A" w:rsidRPr="000E7773" w:rsidRDefault="00B8279A" w:rsidP="00B8279A">
      <w:pPr>
        <w:spacing w:after="0" w:line="260" w:lineRule="exact"/>
        <w:ind w:left="360"/>
        <w:jc w:val="center"/>
        <w:rPr>
          <w:rFonts w:ascii="Arial" w:eastAsia="Times New Roman" w:hAnsi="Arial" w:cs="Arial"/>
          <w:b/>
          <w:bCs/>
          <w:sz w:val="20"/>
          <w:szCs w:val="20"/>
        </w:rPr>
      </w:pPr>
      <w:r>
        <w:rPr>
          <w:rFonts w:ascii="Arial" w:eastAsia="Times New Roman" w:hAnsi="Arial" w:cs="Arial"/>
          <w:b/>
          <w:bCs/>
          <w:sz w:val="20"/>
          <w:szCs w:val="20"/>
        </w:rPr>
        <w:t>9</w:t>
      </w:r>
      <w:r w:rsidRPr="000E7773">
        <w:rPr>
          <w:rFonts w:ascii="Arial" w:eastAsia="Times New Roman" w:hAnsi="Arial" w:cs="Arial"/>
          <w:b/>
          <w:bCs/>
          <w:sz w:val="20"/>
          <w:szCs w:val="20"/>
        </w:rPr>
        <w:t>. člen</w:t>
      </w:r>
    </w:p>
    <w:p w14:paraId="6BAEB705" w14:textId="77777777" w:rsidR="00B8279A" w:rsidRDefault="00B8279A" w:rsidP="00B8279A">
      <w:pPr>
        <w:spacing w:after="0" w:line="260" w:lineRule="exact"/>
        <w:jc w:val="both"/>
        <w:rPr>
          <w:rFonts w:ascii="Arial" w:eastAsia="Times New Roman" w:hAnsi="Arial" w:cs="Arial"/>
          <w:sz w:val="20"/>
          <w:szCs w:val="20"/>
        </w:rPr>
      </w:pPr>
    </w:p>
    <w:p w14:paraId="28B02F68" w14:textId="77777777" w:rsidR="00B8279A" w:rsidRPr="00BA24A4" w:rsidRDefault="00B8279A" w:rsidP="00B8279A">
      <w:pPr>
        <w:pStyle w:val="Style1"/>
        <w:widowControl/>
        <w:spacing w:before="29" w:line="269" w:lineRule="exact"/>
        <w:rPr>
          <w:rStyle w:val="FontStyle16"/>
          <w:rFonts w:ascii="Arial" w:hAnsi="Arial" w:cs="Arial"/>
          <w:sz w:val="20"/>
          <w:szCs w:val="20"/>
        </w:rPr>
      </w:pPr>
      <w:r>
        <w:rPr>
          <w:rStyle w:val="FontStyle16"/>
          <w:rFonts w:ascii="Arial" w:hAnsi="Arial" w:cs="Arial"/>
          <w:sz w:val="20"/>
          <w:szCs w:val="20"/>
        </w:rPr>
        <w:t xml:space="preserve">(1) </w:t>
      </w:r>
      <w:r w:rsidRPr="00BA24A4">
        <w:rPr>
          <w:rStyle w:val="FontStyle16"/>
          <w:rFonts w:ascii="Arial" w:hAnsi="Arial" w:cs="Arial"/>
          <w:sz w:val="20"/>
          <w:szCs w:val="20"/>
        </w:rPr>
        <w:t xml:space="preserve">Poslovodstvo praviloma odloča soglasno, </w:t>
      </w:r>
      <w:r>
        <w:rPr>
          <w:rStyle w:val="FontStyle16"/>
          <w:rFonts w:ascii="Arial" w:hAnsi="Arial" w:cs="Arial"/>
          <w:sz w:val="20"/>
          <w:szCs w:val="20"/>
        </w:rPr>
        <w:t>če</w:t>
      </w:r>
      <w:r w:rsidRPr="00BA24A4">
        <w:rPr>
          <w:rStyle w:val="FontStyle16"/>
          <w:rFonts w:ascii="Arial" w:hAnsi="Arial" w:cs="Arial"/>
          <w:sz w:val="20"/>
          <w:szCs w:val="20"/>
        </w:rPr>
        <w:t xml:space="preserve"> soglasje ni doseženo, je sprejeta odločitev za katero glasuje generalni direktor.</w:t>
      </w:r>
      <w:r>
        <w:rPr>
          <w:rStyle w:val="FontStyle16"/>
          <w:rFonts w:ascii="Arial" w:hAnsi="Arial" w:cs="Arial"/>
          <w:sz w:val="20"/>
          <w:szCs w:val="20"/>
        </w:rPr>
        <w:t xml:space="preserve"> </w:t>
      </w:r>
    </w:p>
    <w:p w14:paraId="0A17748A" w14:textId="77777777" w:rsidR="00B8279A" w:rsidRDefault="00B8279A" w:rsidP="00B8279A">
      <w:pPr>
        <w:pStyle w:val="Style1"/>
        <w:widowControl/>
        <w:spacing w:line="240" w:lineRule="exact"/>
        <w:rPr>
          <w:rFonts w:ascii="Arial" w:hAnsi="Arial" w:cs="Arial"/>
          <w:sz w:val="20"/>
          <w:szCs w:val="20"/>
        </w:rPr>
      </w:pPr>
    </w:p>
    <w:p w14:paraId="40DE77BF" w14:textId="77777777" w:rsidR="00B8279A" w:rsidRPr="0069587D" w:rsidRDefault="00B8279A" w:rsidP="00B8279A">
      <w:pPr>
        <w:pStyle w:val="Default"/>
        <w:jc w:val="both"/>
        <w:rPr>
          <w:rFonts w:ascii="Arial" w:hAnsi="Arial" w:cs="Arial"/>
          <w:color w:val="auto"/>
          <w:sz w:val="20"/>
          <w:szCs w:val="20"/>
        </w:rPr>
      </w:pPr>
      <w:r>
        <w:rPr>
          <w:rFonts w:ascii="Arial" w:hAnsi="Arial" w:cs="Arial"/>
          <w:color w:val="auto"/>
          <w:sz w:val="20"/>
          <w:szCs w:val="20"/>
        </w:rPr>
        <w:t xml:space="preserve">(2) </w:t>
      </w:r>
      <w:r w:rsidRPr="0069587D">
        <w:rPr>
          <w:rFonts w:ascii="Arial" w:hAnsi="Arial" w:cs="Arial"/>
          <w:color w:val="auto"/>
          <w:sz w:val="20"/>
          <w:szCs w:val="20"/>
        </w:rPr>
        <w:t xml:space="preserve">Za </w:t>
      </w:r>
      <w:r>
        <w:rPr>
          <w:rFonts w:ascii="Arial" w:hAnsi="Arial" w:cs="Arial"/>
          <w:color w:val="auto"/>
          <w:sz w:val="20"/>
          <w:szCs w:val="20"/>
        </w:rPr>
        <w:t xml:space="preserve">generalnega direktorja ali člana </w:t>
      </w:r>
      <w:r w:rsidRPr="0069587D">
        <w:rPr>
          <w:rFonts w:ascii="Arial" w:hAnsi="Arial" w:cs="Arial"/>
          <w:color w:val="auto"/>
          <w:sz w:val="20"/>
          <w:szCs w:val="20"/>
        </w:rPr>
        <w:t xml:space="preserve">poslovodstva je lahko imenovana oseba, ki </w:t>
      </w:r>
      <w:bookmarkStart w:id="3" w:name="_Hlk129259588"/>
      <w:r>
        <w:rPr>
          <w:rFonts w:ascii="Arial" w:hAnsi="Arial" w:cs="Arial"/>
          <w:color w:val="auto"/>
          <w:sz w:val="20"/>
          <w:szCs w:val="20"/>
        </w:rPr>
        <w:t>izpolnjuje pogoje iz 19. člena ZDigZ.</w:t>
      </w:r>
    </w:p>
    <w:p w14:paraId="31A4BB45" w14:textId="77777777" w:rsidR="00B8279A" w:rsidRPr="0069587D" w:rsidRDefault="00B8279A" w:rsidP="00B8279A">
      <w:pPr>
        <w:pStyle w:val="Default"/>
        <w:ind w:left="426" w:hanging="426"/>
        <w:jc w:val="both"/>
        <w:rPr>
          <w:rFonts w:ascii="Arial" w:hAnsi="Arial" w:cs="Arial"/>
          <w:color w:val="auto"/>
          <w:sz w:val="20"/>
          <w:szCs w:val="20"/>
        </w:rPr>
      </w:pPr>
    </w:p>
    <w:bookmarkEnd w:id="3"/>
    <w:p w14:paraId="17B11A97" w14:textId="77777777" w:rsidR="00B8279A" w:rsidRPr="00E67F52" w:rsidRDefault="00B8279A" w:rsidP="00B8279A">
      <w:pPr>
        <w:spacing w:after="0" w:line="260" w:lineRule="exact"/>
        <w:jc w:val="both"/>
        <w:rPr>
          <w:rFonts w:ascii="Arial" w:eastAsia="Times New Roman" w:hAnsi="Arial" w:cs="Arial"/>
          <w:sz w:val="20"/>
          <w:szCs w:val="20"/>
        </w:rPr>
      </w:pPr>
    </w:p>
    <w:p w14:paraId="0055C224" w14:textId="77777777" w:rsidR="00B8279A" w:rsidRPr="000E7773" w:rsidRDefault="00B8279A" w:rsidP="00B8279A">
      <w:pPr>
        <w:spacing w:after="0" w:line="260" w:lineRule="exact"/>
        <w:ind w:left="360"/>
        <w:jc w:val="center"/>
        <w:rPr>
          <w:rFonts w:ascii="Arial" w:eastAsia="Times New Roman" w:hAnsi="Arial" w:cs="Arial"/>
          <w:b/>
          <w:bCs/>
          <w:sz w:val="20"/>
          <w:szCs w:val="20"/>
        </w:rPr>
      </w:pPr>
      <w:r w:rsidRPr="000E7773">
        <w:rPr>
          <w:rFonts w:ascii="Arial" w:eastAsia="Times New Roman" w:hAnsi="Arial" w:cs="Arial"/>
          <w:b/>
          <w:bCs/>
          <w:sz w:val="20"/>
          <w:szCs w:val="20"/>
        </w:rPr>
        <w:t>1</w:t>
      </w:r>
      <w:r>
        <w:rPr>
          <w:rFonts w:ascii="Arial" w:eastAsia="Times New Roman" w:hAnsi="Arial" w:cs="Arial"/>
          <w:b/>
          <w:bCs/>
          <w:sz w:val="20"/>
          <w:szCs w:val="20"/>
        </w:rPr>
        <w:t>0</w:t>
      </w:r>
      <w:r w:rsidRPr="000E7773">
        <w:rPr>
          <w:rFonts w:ascii="Arial" w:eastAsia="Times New Roman" w:hAnsi="Arial" w:cs="Arial"/>
          <w:b/>
          <w:bCs/>
          <w:sz w:val="20"/>
          <w:szCs w:val="20"/>
        </w:rPr>
        <w:t>. člen</w:t>
      </w:r>
    </w:p>
    <w:p w14:paraId="750583CA" w14:textId="77777777" w:rsidR="00B8279A" w:rsidRPr="00E67F52" w:rsidRDefault="00B8279A" w:rsidP="00B8279A">
      <w:pPr>
        <w:spacing w:after="0" w:line="260" w:lineRule="exact"/>
        <w:jc w:val="both"/>
        <w:rPr>
          <w:rFonts w:ascii="Arial" w:eastAsia="Times New Roman" w:hAnsi="Arial" w:cs="Arial"/>
          <w:sz w:val="20"/>
          <w:szCs w:val="20"/>
        </w:rPr>
      </w:pPr>
    </w:p>
    <w:p w14:paraId="6F9DDCBC"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Generalnega direktorja in člana poslovodstva imenuje nadzorni svet družbe na podlagi javnega razpisa za obdobje štirih let z možnostjo ponovnega imenovanja.</w:t>
      </w:r>
    </w:p>
    <w:p w14:paraId="162A065F" w14:textId="77777777" w:rsidR="00B8279A" w:rsidRPr="00E67F52" w:rsidRDefault="00B8279A" w:rsidP="00B8279A">
      <w:pPr>
        <w:spacing w:after="0" w:line="260" w:lineRule="exact"/>
        <w:jc w:val="both"/>
        <w:rPr>
          <w:rFonts w:ascii="Arial" w:eastAsia="Times New Roman" w:hAnsi="Arial" w:cs="Arial"/>
          <w:sz w:val="20"/>
          <w:szCs w:val="20"/>
        </w:rPr>
      </w:pPr>
    </w:p>
    <w:p w14:paraId="6543178B"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Nadzorni svet objavi javni poziv za pridobivanje kandidatov za generalnega direktorja in člana poslovodstva, izvede postopek ocenjevanja kandidatov</w:t>
      </w:r>
      <w:r>
        <w:rPr>
          <w:rFonts w:ascii="Arial" w:eastAsia="Times New Roman" w:hAnsi="Arial" w:cs="Arial"/>
          <w:sz w:val="20"/>
          <w:szCs w:val="20"/>
        </w:rPr>
        <w:t xml:space="preserve"> ter izmed </w:t>
      </w:r>
      <w:r w:rsidRPr="00E67F52">
        <w:rPr>
          <w:rFonts w:ascii="Arial" w:eastAsia="Times New Roman" w:hAnsi="Arial" w:cs="Arial"/>
          <w:sz w:val="20"/>
          <w:szCs w:val="20"/>
        </w:rPr>
        <w:t>primernih kandidatov imenuje generalnega direktorja in člana poslovodstva. Nadzorni svet pri izbiri primernosti kandidatov upošteva kandidatova strokovna znanja, izkušnje in veščine, potrebne za kakovostno opravljanje funkcije.</w:t>
      </w:r>
    </w:p>
    <w:p w14:paraId="59EB0FB4" w14:textId="77777777" w:rsidR="00B8279A" w:rsidRPr="00E67F52" w:rsidRDefault="00B8279A" w:rsidP="00B8279A">
      <w:pPr>
        <w:spacing w:after="0" w:line="260" w:lineRule="exact"/>
        <w:jc w:val="both"/>
        <w:rPr>
          <w:rFonts w:ascii="Arial" w:eastAsia="Times New Roman" w:hAnsi="Arial" w:cs="Arial"/>
          <w:sz w:val="20"/>
          <w:szCs w:val="20"/>
        </w:rPr>
      </w:pPr>
    </w:p>
    <w:p w14:paraId="29C64EEC"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 xml:space="preserve">Pogodbo v kateri se opredelijo pravice in obveznosti pogodbenih strank v zvezi z izvrševanjem mandata generalnega direktorja </w:t>
      </w:r>
      <w:r>
        <w:rPr>
          <w:rFonts w:ascii="Arial" w:eastAsia="Times New Roman" w:hAnsi="Arial" w:cs="Arial"/>
          <w:sz w:val="20"/>
          <w:szCs w:val="20"/>
        </w:rPr>
        <w:t>oziroma</w:t>
      </w:r>
      <w:r w:rsidRPr="00E67F52">
        <w:rPr>
          <w:rFonts w:ascii="Arial" w:eastAsia="Times New Roman" w:hAnsi="Arial" w:cs="Arial"/>
          <w:sz w:val="20"/>
          <w:szCs w:val="20"/>
        </w:rPr>
        <w:t xml:space="preserve"> člana poslovodstva</w:t>
      </w:r>
      <w:r>
        <w:rPr>
          <w:rFonts w:ascii="Arial" w:eastAsia="Times New Roman" w:hAnsi="Arial" w:cs="Arial"/>
          <w:sz w:val="20"/>
          <w:szCs w:val="20"/>
        </w:rPr>
        <w:t xml:space="preserve"> sklene </w:t>
      </w:r>
      <w:r w:rsidRPr="00E67F52">
        <w:rPr>
          <w:rFonts w:ascii="Arial" w:eastAsia="Times New Roman" w:hAnsi="Arial" w:cs="Arial"/>
          <w:sz w:val="20"/>
          <w:szCs w:val="20"/>
        </w:rPr>
        <w:t>predsednik nadzornega sveta, po predhodni odobritvi nadzorne</w:t>
      </w:r>
      <w:r>
        <w:rPr>
          <w:rFonts w:ascii="Arial" w:eastAsia="Times New Roman" w:hAnsi="Arial" w:cs="Arial"/>
          <w:sz w:val="20"/>
          <w:szCs w:val="20"/>
        </w:rPr>
        <w:t>ga</w:t>
      </w:r>
      <w:r w:rsidRPr="00E67F52">
        <w:rPr>
          <w:rFonts w:ascii="Arial" w:eastAsia="Times New Roman" w:hAnsi="Arial" w:cs="Arial"/>
          <w:sz w:val="20"/>
          <w:szCs w:val="20"/>
        </w:rPr>
        <w:t xml:space="preserve"> svet</w:t>
      </w:r>
      <w:r>
        <w:rPr>
          <w:rFonts w:ascii="Arial" w:eastAsia="Times New Roman" w:hAnsi="Arial" w:cs="Arial"/>
          <w:sz w:val="20"/>
          <w:szCs w:val="20"/>
        </w:rPr>
        <w:t>a</w:t>
      </w:r>
      <w:r w:rsidRPr="00E67F52">
        <w:rPr>
          <w:rFonts w:ascii="Arial" w:eastAsia="Times New Roman" w:hAnsi="Arial" w:cs="Arial"/>
          <w:sz w:val="20"/>
          <w:szCs w:val="20"/>
        </w:rPr>
        <w:t>.</w:t>
      </w:r>
    </w:p>
    <w:p w14:paraId="37CE881B" w14:textId="77777777" w:rsidR="00B8279A" w:rsidRDefault="00B8279A" w:rsidP="00B8279A">
      <w:pPr>
        <w:spacing w:after="0" w:line="260" w:lineRule="exact"/>
        <w:jc w:val="both"/>
        <w:rPr>
          <w:rFonts w:ascii="Arial" w:eastAsia="Times New Roman" w:hAnsi="Arial" w:cs="Arial"/>
          <w:sz w:val="20"/>
          <w:szCs w:val="20"/>
        </w:rPr>
      </w:pPr>
    </w:p>
    <w:p w14:paraId="09483B85" w14:textId="77777777" w:rsidR="00B8279A" w:rsidRPr="00E67F52" w:rsidRDefault="00B8279A" w:rsidP="00B8279A">
      <w:pPr>
        <w:spacing w:after="0" w:line="260" w:lineRule="exact"/>
        <w:jc w:val="both"/>
        <w:rPr>
          <w:rFonts w:ascii="Arial" w:eastAsia="Times New Roman" w:hAnsi="Arial" w:cs="Arial"/>
          <w:sz w:val="20"/>
          <w:szCs w:val="20"/>
        </w:rPr>
      </w:pPr>
    </w:p>
    <w:p w14:paraId="33200A46" w14:textId="77777777" w:rsidR="00B8279A" w:rsidRPr="00E67F52" w:rsidRDefault="00B8279A" w:rsidP="00B8279A">
      <w:pPr>
        <w:spacing w:after="0" w:line="260" w:lineRule="exact"/>
        <w:jc w:val="both"/>
        <w:rPr>
          <w:rFonts w:ascii="Arial" w:eastAsia="Times New Roman" w:hAnsi="Arial" w:cs="Arial"/>
          <w:sz w:val="20"/>
          <w:szCs w:val="20"/>
        </w:rPr>
      </w:pPr>
    </w:p>
    <w:p w14:paraId="6F36F8AB" w14:textId="77777777" w:rsidR="00B8279A" w:rsidRDefault="00B8279A" w:rsidP="00B8279A">
      <w:pPr>
        <w:spacing w:after="0" w:line="260" w:lineRule="exact"/>
        <w:jc w:val="center"/>
        <w:rPr>
          <w:rFonts w:ascii="Arial" w:eastAsia="Times New Roman" w:hAnsi="Arial" w:cs="Arial"/>
          <w:b/>
          <w:bCs/>
          <w:sz w:val="20"/>
          <w:szCs w:val="20"/>
        </w:rPr>
      </w:pPr>
      <w:r w:rsidRPr="000E7773">
        <w:rPr>
          <w:rFonts w:ascii="Arial" w:eastAsia="Times New Roman" w:hAnsi="Arial" w:cs="Arial"/>
          <w:b/>
          <w:bCs/>
          <w:sz w:val="20"/>
          <w:szCs w:val="20"/>
        </w:rPr>
        <w:t>1</w:t>
      </w:r>
      <w:r>
        <w:rPr>
          <w:rFonts w:ascii="Arial" w:eastAsia="Times New Roman" w:hAnsi="Arial" w:cs="Arial"/>
          <w:b/>
          <w:bCs/>
          <w:sz w:val="20"/>
          <w:szCs w:val="20"/>
        </w:rPr>
        <w:t>1</w:t>
      </w:r>
      <w:r w:rsidRPr="000E7773">
        <w:rPr>
          <w:rFonts w:ascii="Arial" w:eastAsia="Times New Roman" w:hAnsi="Arial" w:cs="Arial"/>
          <w:b/>
          <w:bCs/>
          <w:sz w:val="20"/>
          <w:szCs w:val="20"/>
        </w:rPr>
        <w:t>. člen</w:t>
      </w:r>
    </w:p>
    <w:p w14:paraId="2AEE9EC6" w14:textId="77777777" w:rsidR="00B8279A" w:rsidRDefault="00B8279A" w:rsidP="00B8279A">
      <w:pPr>
        <w:spacing w:after="0" w:line="260" w:lineRule="exact"/>
        <w:jc w:val="both"/>
        <w:rPr>
          <w:rFonts w:ascii="Arial" w:eastAsia="Times New Roman" w:hAnsi="Arial" w:cs="Arial"/>
          <w:sz w:val="20"/>
          <w:szCs w:val="20"/>
        </w:rPr>
      </w:pPr>
    </w:p>
    <w:p w14:paraId="1F4DE614" w14:textId="77777777" w:rsidR="00B8279A" w:rsidRPr="00E67F52" w:rsidRDefault="00B8279A" w:rsidP="00B8279A">
      <w:pPr>
        <w:spacing w:after="0" w:line="260" w:lineRule="exact"/>
        <w:jc w:val="both"/>
        <w:rPr>
          <w:rFonts w:ascii="Arial" w:eastAsia="Times New Roman" w:hAnsi="Arial" w:cs="Arial"/>
          <w:sz w:val="20"/>
          <w:szCs w:val="20"/>
        </w:rPr>
      </w:pPr>
      <w:r w:rsidRPr="00E67F52">
        <w:rPr>
          <w:rFonts w:ascii="Arial" w:eastAsia="Times New Roman" w:hAnsi="Arial" w:cs="Arial"/>
          <w:sz w:val="20"/>
          <w:szCs w:val="20"/>
        </w:rPr>
        <w:t>Generalni direktor in član poslovodstva morata biti pozorna na vsako dejansko ali možno nasprotje interesov in morata storiti vse, da se mu izogneta.</w:t>
      </w:r>
    </w:p>
    <w:p w14:paraId="0A804012" w14:textId="77777777" w:rsidR="00B8279A" w:rsidRDefault="00B8279A" w:rsidP="00B8279A">
      <w:pPr>
        <w:spacing w:after="0" w:line="260" w:lineRule="exact"/>
        <w:jc w:val="both"/>
        <w:rPr>
          <w:rFonts w:ascii="Arial" w:eastAsia="Times New Roman" w:hAnsi="Arial" w:cs="Arial"/>
          <w:sz w:val="20"/>
          <w:szCs w:val="20"/>
        </w:rPr>
      </w:pPr>
    </w:p>
    <w:p w14:paraId="7526ABDB" w14:textId="77777777" w:rsidR="00B8279A" w:rsidRPr="002E5E2D" w:rsidRDefault="00B8279A" w:rsidP="00B8279A">
      <w:pPr>
        <w:spacing w:after="0" w:line="260" w:lineRule="exact"/>
        <w:jc w:val="center"/>
        <w:rPr>
          <w:rFonts w:ascii="Arial" w:eastAsia="Times New Roman" w:hAnsi="Arial" w:cs="Arial"/>
          <w:b/>
          <w:bCs/>
          <w:sz w:val="20"/>
          <w:szCs w:val="20"/>
        </w:rPr>
      </w:pPr>
      <w:r w:rsidRPr="002E5E2D">
        <w:rPr>
          <w:rFonts w:ascii="Arial" w:eastAsia="Times New Roman" w:hAnsi="Arial" w:cs="Arial"/>
          <w:b/>
          <w:bCs/>
          <w:sz w:val="20"/>
          <w:szCs w:val="20"/>
        </w:rPr>
        <w:lastRenderedPageBreak/>
        <w:t>1</w:t>
      </w:r>
      <w:r>
        <w:rPr>
          <w:rFonts w:ascii="Arial" w:eastAsia="Times New Roman" w:hAnsi="Arial" w:cs="Arial"/>
          <w:b/>
          <w:bCs/>
          <w:sz w:val="20"/>
          <w:szCs w:val="20"/>
        </w:rPr>
        <w:t>2</w:t>
      </w:r>
      <w:r w:rsidRPr="002E5E2D">
        <w:rPr>
          <w:rFonts w:ascii="Arial" w:eastAsia="Times New Roman" w:hAnsi="Arial" w:cs="Arial"/>
          <w:b/>
          <w:bCs/>
          <w:sz w:val="20"/>
          <w:szCs w:val="20"/>
        </w:rPr>
        <w:t>. člen</w:t>
      </w:r>
    </w:p>
    <w:p w14:paraId="679BEF09" w14:textId="77777777" w:rsidR="00B8279A" w:rsidRPr="00E67F52" w:rsidRDefault="00B8279A" w:rsidP="00B8279A">
      <w:pPr>
        <w:spacing w:after="0" w:line="260" w:lineRule="exact"/>
        <w:jc w:val="both"/>
        <w:rPr>
          <w:rFonts w:ascii="Arial" w:eastAsia="Times New Roman" w:hAnsi="Arial" w:cs="Arial"/>
          <w:sz w:val="20"/>
          <w:szCs w:val="20"/>
        </w:rPr>
      </w:pPr>
    </w:p>
    <w:p w14:paraId="642E1D7C"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 xml:space="preserve">Nadzorni svet lahko generalnega direktorja ali člana poslovodstva odpokliče v skladu z </w:t>
      </w:r>
      <w:r>
        <w:rPr>
          <w:rFonts w:ascii="Arial" w:eastAsia="Times New Roman" w:hAnsi="Arial" w:cs="Arial"/>
          <w:sz w:val="20"/>
          <w:szCs w:val="20"/>
        </w:rPr>
        <w:t>20</w:t>
      </w:r>
      <w:r w:rsidRPr="00E67F52">
        <w:rPr>
          <w:rFonts w:ascii="Arial" w:eastAsia="Times New Roman" w:hAnsi="Arial" w:cs="Arial"/>
          <w:sz w:val="20"/>
          <w:szCs w:val="20"/>
        </w:rPr>
        <w:t>. členom ZDigZ. V primeru predčasnega odpoklica ima</w:t>
      </w:r>
      <w:r>
        <w:rPr>
          <w:rFonts w:ascii="Arial" w:eastAsia="Times New Roman" w:hAnsi="Arial" w:cs="Arial"/>
          <w:sz w:val="20"/>
          <w:szCs w:val="20"/>
        </w:rPr>
        <w:t>ta generalni direktor in</w:t>
      </w:r>
      <w:r w:rsidRPr="00E67F52">
        <w:rPr>
          <w:rFonts w:ascii="Arial" w:eastAsia="Times New Roman" w:hAnsi="Arial" w:cs="Arial"/>
          <w:sz w:val="20"/>
          <w:szCs w:val="20"/>
        </w:rPr>
        <w:t xml:space="preserve"> član </w:t>
      </w:r>
      <w:r>
        <w:rPr>
          <w:rFonts w:ascii="Arial" w:eastAsia="Times New Roman" w:hAnsi="Arial" w:cs="Arial"/>
          <w:sz w:val="20"/>
          <w:szCs w:val="20"/>
        </w:rPr>
        <w:t>poslovodstva</w:t>
      </w:r>
      <w:r w:rsidRPr="00E67F52">
        <w:rPr>
          <w:rFonts w:ascii="Arial" w:eastAsia="Times New Roman" w:hAnsi="Arial" w:cs="Arial"/>
          <w:sz w:val="20"/>
          <w:szCs w:val="20"/>
        </w:rPr>
        <w:t xml:space="preserve"> pravice v skladu s </w:t>
      </w:r>
      <w:r>
        <w:rPr>
          <w:rFonts w:ascii="Arial" w:eastAsia="Times New Roman" w:hAnsi="Arial" w:cs="Arial"/>
          <w:sz w:val="20"/>
          <w:szCs w:val="20"/>
        </w:rPr>
        <w:t xml:space="preserve">sklenjeno </w:t>
      </w:r>
      <w:r w:rsidRPr="00E67F52">
        <w:rPr>
          <w:rFonts w:ascii="Arial" w:eastAsia="Times New Roman" w:hAnsi="Arial" w:cs="Arial"/>
          <w:sz w:val="20"/>
          <w:szCs w:val="20"/>
        </w:rPr>
        <w:t>pogodbo.</w:t>
      </w:r>
    </w:p>
    <w:p w14:paraId="582E097E" w14:textId="77777777" w:rsidR="00B8279A" w:rsidRDefault="00B8279A" w:rsidP="00B8279A">
      <w:pPr>
        <w:spacing w:after="0" w:line="260" w:lineRule="exact"/>
        <w:jc w:val="both"/>
        <w:rPr>
          <w:rFonts w:ascii="Arial" w:eastAsia="Times New Roman" w:hAnsi="Arial" w:cs="Arial"/>
          <w:sz w:val="20"/>
          <w:szCs w:val="20"/>
        </w:rPr>
      </w:pPr>
    </w:p>
    <w:p w14:paraId="792F12BE"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(2) Generalni direktor ali član poslovodstva i</w:t>
      </w:r>
      <w:r w:rsidRPr="00E67F52">
        <w:rPr>
          <w:rFonts w:ascii="Arial" w:eastAsia="Times New Roman" w:hAnsi="Arial" w:cs="Arial"/>
          <w:sz w:val="20"/>
          <w:szCs w:val="20"/>
        </w:rPr>
        <w:t>ma v primeru odpoklica s funkcije v skladu z določili svoje pogodbe pravico do odpravnine v višini, določeni s pogodbo, vendar največ v višini šestih mesečnih plač.</w:t>
      </w:r>
    </w:p>
    <w:p w14:paraId="1DEEF96A" w14:textId="77777777" w:rsidR="00B8279A" w:rsidRPr="00E67F52" w:rsidRDefault="00B8279A" w:rsidP="00B8279A">
      <w:pPr>
        <w:spacing w:after="0" w:line="260" w:lineRule="exact"/>
        <w:jc w:val="both"/>
        <w:rPr>
          <w:rFonts w:ascii="Arial" w:eastAsia="Times New Roman" w:hAnsi="Arial" w:cs="Arial"/>
          <w:sz w:val="20"/>
          <w:szCs w:val="20"/>
        </w:rPr>
      </w:pPr>
    </w:p>
    <w:p w14:paraId="73E30AAE"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Generalni direktor ali član poslovodstva </w:t>
      </w:r>
      <w:r w:rsidRPr="00E67F52">
        <w:rPr>
          <w:rFonts w:ascii="Arial" w:eastAsia="Times New Roman" w:hAnsi="Arial" w:cs="Arial"/>
          <w:sz w:val="20"/>
          <w:szCs w:val="20"/>
        </w:rPr>
        <w:t>nima pravice do odpravnine, če je s funkcije odpoklican iz razlogov, ker je huje kršil obveznosti, ni sposoben voditi poslov ali ker mu je bila izrečena nezaupnica, oziroma če je sam odpovedal pogodbo.</w:t>
      </w:r>
    </w:p>
    <w:p w14:paraId="681DB7BC" w14:textId="77777777" w:rsidR="00B8279A" w:rsidRPr="00E67F52" w:rsidRDefault="00B8279A" w:rsidP="00B8279A">
      <w:pPr>
        <w:spacing w:after="0" w:line="260" w:lineRule="exact"/>
        <w:jc w:val="both"/>
        <w:rPr>
          <w:rFonts w:ascii="Arial" w:eastAsia="Times New Roman" w:hAnsi="Arial" w:cs="Arial"/>
          <w:sz w:val="20"/>
          <w:szCs w:val="20"/>
        </w:rPr>
      </w:pPr>
    </w:p>
    <w:p w14:paraId="571E9152" w14:textId="77777777" w:rsidR="00B8279A" w:rsidRPr="00E67F52" w:rsidRDefault="00B8279A" w:rsidP="00B8279A">
      <w:pPr>
        <w:spacing w:after="0" w:line="260" w:lineRule="exact"/>
        <w:jc w:val="both"/>
        <w:rPr>
          <w:rFonts w:ascii="Arial" w:eastAsia="Times New Roman" w:hAnsi="Arial" w:cs="Arial"/>
          <w:sz w:val="20"/>
          <w:szCs w:val="20"/>
        </w:rPr>
      </w:pPr>
    </w:p>
    <w:p w14:paraId="4AB9D174" w14:textId="77777777" w:rsidR="00B8279A" w:rsidRPr="002E5E2D" w:rsidRDefault="00B8279A" w:rsidP="00B8279A">
      <w:pPr>
        <w:spacing w:after="0" w:line="260" w:lineRule="exact"/>
        <w:ind w:left="360"/>
        <w:jc w:val="center"/>
        <w:rPr>
          <w:rFonts w:ascii="Arial" w:eastAsia="Times New Roman" w:hAnsi="Arial" w:cs="Arial"/>
          <w:b/>
          <w:bCs/>
          <w:sz w:val="20"/>
          <w:szCs w:val="20"/>
        </w:rPr>
      </w:pPr>
      <w:r w:rsidRPr="002E5E2D">
        <w:rPr>
          <w:rFonts w:ascii="Arial" w:eastAsia="Times New Roman" w:hAnsi="Arial" w:cs="Arial"/>
          <w:b/>
          <w:bCs/>
          <w:sz w:val="20"/>
          <w:szCs w:val="20"/>
        </w:rPr>
        <w:t>1</w:t>
      </w:r>
      <w:r>
        <w:rPr>
          <w:rFonts w:ascii="Arial" w:eastAsia="Times New Roman" w:hAnsi="Arial" w:cs="Arial"/>
          <w:b/>
          <w:bCs/>
          <w:sz w:val="20"/>
          <w:szCs w:val="20"/>
        </w:rPr>
        <w:t>3</w:t>
      </w:r>
      <w:r w:rsidRPr="002E5E2D">
        <w:rPr>
          <w:rFonts w:ascii="Arial" w:eastAsia="Times New Roman" w:hAnsi="Arial" w:cs="Arial"/>
          <w:b/>
          <w:bCs/>
          <w:sz w:val="20"/>
          <w:szCs w:val="20"/>
        </w:rPr>
        <w:t>. člen</w:t>
      </w:r>
    </w:p>
    <w:p w14:paraId="55A520BD" w14:textId="77777777" w:rsidR="00B8279A" w:rsidRPr="00E67F52" w:rsidRDefault="00B8279A" w:rsidP="00B8279A">
      <w:pPr>
        <w:spacing w:after="0" w:line="260" w:lineRule="exact"/>
        <w:jc w:val="both"/>
        <w:rPr>
          <w:rFonts w:ascii="Arial" w:eastAsia="Times New Roman" w:hAnsi="Arial" w:cs="Arial"/>
          <w:sz w:val="20"/>
          <w:szCs w:val="20"/>
        </w:rPr>
      </w:pPr>
    </w:p>
    <w:p w14:paraId="3AE5C515"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Pristojnost vodenja družbe zajema vodenje vseh poslov družbe in sprejemanje odločitev, ki po zakonu, ki ureja gospodarske družbe ali po tem aktu niso v pristojnosti nadzornega sveta ali skupščine.</w:t>
      </w:r>
    </w:p>
    <w:p w14:paraId="1BC688FA" w14:textId="77777777" w:rsidR="00B8279A" w:rsidRPr="00E67F52" w:rsidRDefault="00B8279A" w:rsidP="00B8279A">
      <w:pPr>
        <w:spacing w:after="0" w:line="260" w:lineRule="exact"/>
        <w:jc w:val="both"/>
        <w:rPr>
          <w:rFonts w:ascii="Arial" w:eastAsia="Times New Roman" w:hAnsi="Arial" w:cs="Arial"/>
          <w:sz w:val="20"/>
          <w:szCs w:val="20"/>
        </w:rPr>
      </w:pPr>
    </w:p>
    <w:p w14:paraId="2A81AA33"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(2) Poslovodstvo vod</w:t>
      </w:r>
      <w:r w:rsidRPr="00E67F52">
        <w:rPr>
          <w:rFonts w:ascii="Arial" w:eastAsia="Times New Roman" w:hAnsi="Arial" w:cs="Arial"/>
          <w:sz w:val="20"/>
          <w:szCs w:val="20"/>
        </w:rPr>
        <w:t xml:space="preserve">i posle družbe v skladu z vsakokrat veljavnimi zakoni in drugimi predpisi, tem aktom, danimi navodili in drugimi sklepi skupščine ter sklepi nadzornega sveta. </w:t>
      </w:r>
    </w:p>
    <w:p w14:paraId="4B6B3607" w14:textId="77777777" w:rsidR="00B8279A" w:rsidRPr="00E67F52" w:rsidRDefault="00B8279A" w:rsidP="00B8279A">
      <w:pPr>
        <w:spacing w:after="0" w:line="260" w:lineRule="exact"/>
        <w:jc w:val="both"/>
        <w:rPr>
          <w:rFonts w:ascii="Arial" w:eastAsia="Times New Roman" w:hAnsi="Arial" w:cs="Arial"/>
          <w:sz w:val="20"/>
          <w:szCs w:val="20"/>
        </w:rPr>
      </w:pPr>
    </w:p>
    <w:p w14:paraId="6B0479AA" w14:textId="77777777" w:rsidR="00B8279A" w:rsidRPr="00E67F52" w:rsidRDefault="00B8279A" w:rsidP="00B8279A">
      <w:pPr>
        <w:spacing w:after="0" w:line="260" w:lineRule="exact"/>
        <w:jc w:val="both"/>
        <w:rPr>
          <w:rFonts w:ascii="Arial" w:eastAsia="Times New Roman" w:hAnsi="Arial" w:cs="Arial"/>
          <w:sz w:val="20"/>
          <w:szCs w:val="20"/>
        </w:rPr>
      </w:pPr>
    </w:p>
    <w:p w14:paraId="25BC67C5"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1</w:t>
      </w:r>
      <w:r>
        <w:rPr>
          <w:rFonts w:ascii="Arial" w:eastAsia="Times New Roman" w:hAnsi="Arial" w:cs="Arial"/>
          <w:b/>
          <w:bCs/>
          <w:sz w:val="20"/>
          <w:szCs w:val="20"/>
        </w:rPr>
        <w:t>4</w:t>
      </w:r>
      <w:r w:rsidRPr="00835D9B">
        <w:rPr>
          <w:rFonts w:ascii="Arial" w:eastAsia="Times New Roman" w:hAnsi="Arial" w:cs="Arial"/>
          <w:b/>
          <w:bCs/>
          <w:sz w:val="20"/>
          <w:szCs w:val="20"/>
        </w:rPr>
        <w:t>. člen</w:t>
      </w:r>
    </w:p>
    <w:p w14:paraId="47E5B187" w14:textId="77777777" w:rsidR="00B8279A" w:rsidRPr="00E67F52" w:rsidRDefault="00B8279A" w:rsidP="00B8279A">
      <w:pPr>
        <w:spacing w:after="0" w:line="260" w:lineRule="exact"/>
        <w:jc w:val="both"/>
        <w:rPr>
          <w:rFonts w:ascii="Arial" w:eastAsia="Times New Roman" w:hAnsi="Arial" w:cs="Arial"/>
          <w:sz w:val="20"/>
          <w:szCs w:val="20"/>
        </w:rPr>
      </w:pPr>
    </w:p>
    <w:p w14:paraId="51D87463"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bookmarkStart w:id="4" w:name="_Hlk222903432"/>
      <w:r>
        <w:rPr>
          <w:rFonts w:ascii="Arial" w:eastAsia="Times New Roman" w:hAnsi="Arial" w:cs="Arial"/>
          <w:sz w:val="20"/>
          <w:szCs w:val="20"/>
        </w:rPr>
        <w:t xml:space="preserve">Poslovodstvo </w:t>
      </w:r>
      <w:r w:rsidRPr="00E67F52">
        <w:rPr>
          <w:rFonts w:ascii="Arial" w:eastAsia="Times New Roman" w:hAnsi="Arial" w:cs="Arial"/>
          <w:sz w:val="20"/>
          <w:szCs w:val="20"/>
        </w:rPr>
        <w:t>mora pridobiti predhodno soglasje nadzornega sveta za sklepanje naslednjih pravnih poslov:</w:t>
      </w:r>
    </w:p>
    <w:p w14:paraId="77F5ECD4" w14:textId="77777777" w:rsidR="00B8279A" w:rsidRDefault="00B8279A" w:rsidP="00B8279A">
      <w:pPr>
        <w:numPr>
          <w:ilvl w:val="0"/>
          <w:numId w:val="12"/>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pridobitev, odtujitev ali obremenitev nepremičnin;</w:t>
      </w:r>
    </w:p>
    <w:p w14:paraId="36F3106B" w14:textId="3B2A8A7C" w:rsidR="004C11CA" w:rsidRPr="00C86538" w:rsidRDefault="00507ABE" w:rsidP="00C86538">
      <w:pPr>
        <w:pStyle w:val="Odstavekseznama"/>
        <w:numPr>
          <w:ilvl w:val="0"/>
          <w:numId w:val="12"/>
        </w:numPr>
        <w:spacing w:after="0" w:line="260" w:lineRule="exact"/>
        <w:jc w:val="both"/>
        <w:rPr>
          <w:rFonts w:ascii="Arial" w:eastAsia="Times New Roman" w:hAnsi="Arial" w:cs="Arial"/>
          <w:sz w:val="20"/>
          <w:szCs w:val="20"/>
        </w:rPr>
      </w:pPr>
      <w:r w:rsidRPr="00507ABE">
        <w:rPr>
          <w:rFonts w:ascii="Arial" w:eastAsia="Times New Roman" w:hAnsi="Arial" w:cs="Arial"/>
          <w:sz w:val="20"/>
          <w:szCs w:val="20"/>
        </w:rPr>
        <w:t>dajanje poroštev, jamstev ali garancij;</w:t>
      </w:r>
    </w:p>
    <w:bookmarkEnd w:id="4"/>
    <w:p w14:paraId="308B6C50" w14:textId="77777777" w:rsidR="00B8279A" w:rsidRPr="00E67F52" w:rsidRDefault="00B8279A" w:rsidP="00B8279A">
      <w:pPr>
        <w:numPr>
          <w:ilvl w:val="0"/>
          <w:numId w:val="12"/>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 xml:space="preserve">vseh drugih pravnih poslov, katerih vrednost enega posla ali več povezanih poslov skupaj presega </w:t>
      </w:r>
      <w:r>
        <w:rPr>
          <w:rFonts w:ascii="Arial" w:eastAsia="Times New Roman" w:hAnsi="Arial" w:cs="Arial"/>
          <w:sz w:val="20"/>
          <w:szCs w:val="20"/>
        </w:rPr>
        <w:t>5</w:t>
      </w:r>
      <w:r w:rsidRPr="00E67F52">
        <w:rPr>
          <w:rFonts w:ascii="Arial" w:eastAsia="Times New Roman" w:hAnsi="Arial" w:cs="Arial"/>
          <w:sz w:val="20"/>
          <w:szCs w:val="20"/>
        </w:rPr>
        <w:t xml:space="preserve">00.000,00 </w:t>
      </w:r>
      <w:r>
        <w:rPr>
          <w:rFonts w:ascii="Arial" w:eastAsia="Times New Roman" w:hAnsi="Arial" w:cs="Arial"/>
          <w:sz w:val="20"/>
          <w:szCs w:val="20"/>
        </w:rPr>
        <w:t>eurov</w:t>
      </w:r>
      <w:r w:rsidRPr="00E67F52">
        <w:rPr>
          <w:rFonts w:ascii="Arial" w:eastAsia="Times New Roman" w:hAnsi="Arial" w:cs="Arial"/>
          <w:sz w:val="20"/>
          <w:szCs w:val="20"/>
        </w:rPr>
        <w:t xml:space="preserve"> (brez DDV), razen, če so ti posli že predvideni v sprejetem poslovnem načrtu družbe.</w:t>
      </w:r>
    </w:p>
    <w:p w14:paraId="6FC71718" w14:textId="77777777" w:rsidR="00B8279A" w:rsidRPr="00E67F52" w:rsidRDefault="00B8279A" w:rsidP="00B8279A">
      <w:pPr>
        <w:spacing w:after="0" w:line="260" w:lineRule="exact"/>
        <w:jc w:val="both"/>
        <w:rPr>
          <w:rFonts w:ascii="Arial" w:eastAsia="Times New Roman" w:hAnsi="Arial" w:cs="Arial"/>
          <w:sz w:val="20"/>
          <w:szCs w:val="20"/>
        </w:rPr>
      </w:pPr>
    </w:p>
    <w:p w14:paraId="43CDF259"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Omejitve iz prejšnjega odstavka se ne vpisujejo v sodni register.</w:t>
      </w:r>
    </w:p>
    <w:p w14:paraId="4ED71945" w14:textId="77777777" w:rsidR="00B8279A" w:rsidRPr="00E67F52" w:rsidRDefault="00B8279A" w:rsidP="00B8279A">
      <w:pPr>
        <w:spacing w:after="0" w:line="260" w:lineRule="exact"/>
        <w:jc w:val="both"/>
        <w:rPr>
          <w:rFonts w:ascii="Arial" w:eastAsia="Times New Roman" w:hAnsi="Arial" w:cs="Arial"/>
          <w:sz w:val="20"/>
          <w:szCs w:val="20"/>
        </w:rPr>
      </w:pPr>
    </w:p>
    <w:p w14:paraId="2CF15D36"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 xml:space="preserve">Če nadzorni svet zavrne soglasje iz prvega odstavka tega člena, lahko </w:t>
      </w:r>
      <w:r>
        <w:rPr>
          <w:rFonts w:ascii="Arial" w:eastAsia="Times New Roman" w:hAnsi="Arial" w:cs="Arial"/>
          <w:sz w:val="20"/>
          <w:szCs w:val="20"/>
        </w:rPr>
        <w:t>poslovodstvo</w:t>
      </w:r>
      <w:r w:rsidRPr="00E67F52">
        <w:rPr>
          <w:rFonts w:ascii="Arial" w:eastAsia="Times New Roman" w:hAnsi="Arial" w:cs="Arial"/>
          <w:sz w:val="20"/>
          <w:szCs w:val="20"/>
        </w:rPr>
        <w:t xml:space="preserve"> zahteva, da o soglasju odloči skupščina.</w:t>
      </w:r>
    </w:p>
    <w:p w14:paraId="42919EBC" w14:textId="77777777" w:rsidR="00B8279A" w:rsidRPr="00E67F52" w:rsidRDefault="00B8279A" w:rsidP="00B8279A">
      <w:pPr>
        <w:spacing w:after="0" w:line="260" w:lineRule="exact"/>
        <w:jc w:val="both"/>
        <w:rPr>
          <w:rFonts w:ascii="Arial" w:eastAsia="Times New Roman" w:hAnsi="Arial" w:cs="Arial"/>
          <w:sz w:val="20"/>
          <w:szCs w:val="20"/>
        </w:rPr>
      </w:pPr>
      <w:r w:rsidRPr="00E67F52">
        <w:rPr>
          <w:rFonts w:ascii="Arial" w:eastAsia="Times New Roman" w:hAnsi="Arial" w:cs="Arial"/>
          <w:sz w:val="20"/>
          <w:szCs w:val="20"/>
        </w:rPr>
        <w:t xml:space="preserve">  </w:t>
      </w:r>
    </w:p>
    <w:p w14:paraId="67835C06"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(4) Poslovodstvo </w:t>
      </w:r>
      <w:r w:rsidRPr="00E67F52">
        <w:rPr>
          <w:rFonts w:ascii="Arial" w:eastAsia="Times New Roman" w:hAnsi="Arial" w:cs="Arial"/>
          <w:sz w:val="20"/>
          <w:szCs w:val="20"/>
        </w:rPr>
        <w:t>mora pravočasno, celovito in verodostojno obveščati nadzorni svet o vseh vprašanjih, ki se nanašajo na poslovanje družbe. Nadzorni svet lahko zahteva tudi poročil</w:t>
      </w:r>
      <w:r>
        <w:rPr>
          <w:rFonts w:ascii="Arial" w:eastAsia="Times New Roman" w:hAnsi="Arial" w:cs="Arial"/>
          <w:sz w:val="20"/>
          <w:szCs w:val="20"/>
        </w:rPr>
        <w:t>a</w:t>
      </w:r>
      <w:r w:rsidRPr="00E67F52">
        <w:rPr>
          <w:rFonts w:ascii="Arial" w:eastAsia="Times New Roman" w:hAnsi="Arial" w:cs="Arial"/>
          <w:sz w:val="20"/>
          <w:szCs w:val="20"/>
        </w:rPr>
        <w:t xml:space="preserve"> o drugih vprašanjih.</w:t>
      </w:r>
    </w:p>
    <w:p w14:paraId="356E4831" w14:textId="77777777" w:rsidR="00B8279A" w:rsidRPr="00E67F52" w:rsidRDefault="00B8279A" w:rsidP="00B8279A">
      <w:pPr>
        <w:spacing w:after="0" w:line="260" w:lineRule="exact"/>
        <w:jc w:val="both"/>
        <w:rPr>
          <w:rFonts w:ascii="Arial" w:eastAsia="Times New Roman" w:hAnsi="Arial" w:cs="Arial"/>
          <w:sz w:val="20"/>
          <w:szCs w:val="20"/>
        </w:rPr>
      </w:pPr>
    </w:p>
    <w:p w14:paraId="62D45CDC" w14:textId="77777777" w:rsidR="00B8279A" w:rsidRPr="00E67F52" w:rsidRDefault="00B8279A" w:rsidP="00B8279A">
      <w:pPr>
        <w:spacing w:after="0" w:line="260" w:lineRule="exact"/>
        <w:jc w:val="both"/>
        <w:rPr>
          <w:rFonts w:ascii="Arial" w:eastAsia="Times New Roman" w:hAnsi="Arial" w:cs="Arial"/>
          <w:sz w:val="20"/>
          <w:szCs w:val="20"/>
        </w:rPr>
      </w:pPr>
    </w:p>
    <w:p w14:paraId="07FB54B1"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1</w:t>
      </w:r>
      <w:r>
        <w:rPr>
          <w:rFonts w:ascii="Arial" w:eastAsia="Times New Roman" w:hAnsi="Arial" w:cs="Arial"/>
          <w:b/>
          <w:bCs/>
          <w:sz w:val="20"/>
          <w:szCs w:val="20"/>
        </w:rPr>
        <w:t>5</w:t>
      </w:r>
      <w:r w:rsidRPr="00835D9B">
        <w:rPr>
          <w:rFonts w:ascii="Arial" w:eastAsia="Times New Roman" w:hAnsi="Arial" w:cs="Arial"/>
          <w:b/>
          <w:bCs/>
          <w:sz w:val="20"/>
          <w:szCs w:val="20"/>
        </w:rPr>
        <w:t>. člen</w:t>
      </w:r>
    </w:p>
    <w:p w14:paraId="4FECCBF0" w14:textId="77777777" w:rsidR="00B8279A" w:rsidRPr="00E67F52" w:rsidRDefault="00B8279A" w:rsidP="00B8279A">
      <w:pPr>
        <w:spacing w:after="0" w:line="260" w:lineRule="exact"/>
        <w:jc w:val="both"/>
        <w:rPr>
          <w:rFonts w:ascii="Arial" w:eastAsia="Times New Roman" w:hAnsi="Arial" w:cs="Arial"/>
          <w:sz w:val="20"/>
          <w:szCs w:val="20"/>
        </w:rPr>
      </w:pPr>
    </w:p>
    <w:p w14:paraId="4A589486" w14:textId="77777777" w:rsidR="00B8279A" w:rsidRPr="00E67F52" w:rsidRDefault="00B8279A" w:rsidP="00B8279A">
      <w:pPr>
        <w:spacing w:after="0" w:line="260" w:lineRule="exact"/>
        <w:jc w:val="both"/>
        <w:rPr>
          <w:rFonts w:ascii="Arial" w:eastAsia="Times New Roman" w:hAnsi="Arial" w:cs="Arial"/>
          <w:sz w:val="20"/>
          <w:szCs w:val="20"/>
        </w:rPr>
      </w:pPr>
      <w:r w:rsidRPr="00E67F52">
        <w:rPr>
          <w:rFonts w:ascii="Arial" w:eastAsia="Times New Roman" w:hAnsi="Arial" w:cs="Arial"/>
          <w:sz w:val="20"/>
          <w:szCs w:val="20"/>
        </w:rPr>
        <w:t xml:space="preserve">V razmerju do skupščine ima </w:t>
      </w:r>
      <w:r>
        <w:rPr>
          <w:rFonts w:ascii="Arial" w:eastAsia="Times New Roman" w:hAnsi="Arial" w:cs="Arial"/>
          <w:sz w:val="20"/>
          <w:szCs w:val="20"/>
        </w:rPr>
        <w:t>poslovodstvo</w:t>
      </w:r>
      <w:r w:rsidRPr="00E67F52">
        <w:rPr>
          <w:rFonts w:ascii="Arial" w:eastAsia="Times New Roman" w:hAnsi="Arial" w:cs="Arial"/>
          <w:sz w:val="20"/>
          <w:szCs w:val="20"/>
        </w:rPr>
        <w:t xml:space="preserve"> naslednje pristojnosti in naloge:</w:t>
      </w:r>
    </w:p>
    <w:p w14:paraId="4346A675" w14:textId="77777777" w:rsidR="00B8279A" w:rsidRPr="00E67F52" w:rsidRDefault="00B8279A" w:rsidP="00B8279A">
      <w:pPr>
        <w:numPr>
          <w:ilvl w:val="0"/>
          <w:numId w:val="12"/>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na zahtevo skupščine pripravlja ukrepe iz pristojnosti skupščine;</w:t>
      </w:r>
    </w:p>
    <w:p w14:paraId="086C9ED0" w14:textId="77777777" w:rsidR="00B8279A" w:rsidRPr="00E67F52" w:rsidRDefault="00B8279A" w:rsidP="00B8279A">
      <w:pPr>
        <w:numPr>
          <w:ilvl w:val="0"/>
          <w:numId w:val="12"/>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pripravlja pogodbe in druge akte, za veljavnost katerih je potrebno soglasje skupščine;</w:t>
      </w:r>
    </w:p>
    <w:p w14:paraId="4A154FE7" w14:textId="77777777" w:rsidR="00B8279A" w:rsidRPr="00E67F52" w:rsidRDefault="00B8279A" w:rsidP="00B8279A">
      <w:pPr>
        <w:numPr>
          <w:ilvl w:val="0"/>
          <w:numId w:val="12"/>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na zahtevo skupščine v zahtevanih rokih in obsegu celovito poroča o poslovanju družbe ali o posameznih poslih družbe ali dejanjih zastopanja in predstavljanja družbe ter</w:t>
      </w:r>
    </w:p>
    <w:p w14:paraId="2EA72F8E" w14:textId="77777777" w:rsidR="00B8279A" w:rsidRPr="00E67F52" w:rsidRDefault="00B8279A" w:rsidP="00B8279A">
      <w:pPr>
        <w:numPr>
          <w:ilvl w:val="0"/>
          <w:numId w:val="12"/>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izvršuje ukrepe, ki jih sprejme skupščina.</w:t>
      </w:r>
    </w:p>
    <w:p w14:paraId="5ED81DDF" w14:textId="77777777" w:rsidR="00B8279A" w:rsidRPr="00E67F52" w:rsidRDefault="00B8279A" w:rsidP="00B8279A">
      <w:pPr>
        <w:spacing w:after="0" w:line="260" w:lineRule="exact"/>
        <w:jc w:val="both"/>
        <w:rPr>
          <w:rFonts w:ascii="Arial" w:eastAsia="Times New Roman" w:hAnsi="Arial" w:cs="Arial"/>
          <w:sz w:val="20"/>
          <w:szCs w:val="20"/>
        </w:rPr>
      </w:pPr>
    </w:p>
    <w:p w14:paraId="23FED233" w14:textId="77777777" w:rsidR="00B8279A" w:rsidRPr="00E67F52" w:rsidRDefault="00B8279A" w:rsidP="00B8279A">
      <w:pPr>
        <w:spacing w:after="0" w:line="260" w:lineRule="exact"/>
        <w:jc w:val="both"/>
        <w:rPr>
          <w:rFonts w:ascii="Arial" w:eastAsia="Times New Roman" w:hAnsi="Arial" w:cs="Arial"/>
          <w:sz w:val="20"/>
          <w:szCs w:val="20"/>
        </w:rPr>
      </w:pPr>
    </w:p>
    <w:p w14:paraId="01D2AE5F" w14:textId="77777777" w:rsidR="00B8279A" w:rsidRPr="00835D9B" w:rsidRDefault="00B8279A" w:rsidP="00B8279A">
      <w:pPr>
        <w:spacing w:after="0" w:line="260" w:lineRule="exact"/>
        <w:jc w:val="center"/>
        <w:rPr>
          <w:rFonts w:ascii="Arial" w:eastAsia="Times New Roman" w:hAnsi="Arial" w:cs="Arial"/>
          <w:b/>
          <w:bCs/>
          <w:sz w:val="20"/>
          <w:szCs w:val="20"/>
        </w:rPr>
      </w:pPr>
      <w:r w:rsidRPr="00835D9B">
        <w:rPr>
          <w:rFonts w:ascii="Arial" w:eastAsia="Times New Roman" w:hAnsi="Arial" w:cs="Arial"/>
          <w:b/>
          <w:bCs/>
          <w:sz w:val="20"/>
          <w:szCs w:val="20"/>
        </w:rPr>
        <w:lastRenderedPageBreak/>
        <w:t>VIII. NADZORNI SVET</w:t>
      </w:r>
    </w:p>
    <w:p w14:paraId="0A781CB3" w14:textId="77777777" w:rsidR="00B8279A" w:rsidRPr="00835D9B" w:rsidRDefault="00B8279A" w:rsidP="00B8279A">
      <w:pPr>
        <w:spacing w:after="0" w:line="260" w:lineRule="exact"/>
        <w:jc w:val="center"/>
        <w:rPr>
          <w:rFonts w:ascii="Arial" w:eastAsia="Times New Roman" w:hAnsi="Arial" w:cs="Arial"/>
          <w:b/>
          <w:bCs/>
          <w:sz w:val="20"/>
          <w:szCs w:val="20"/>
        </w:rPr>
      </w:pPr>
    </w:p>
    <w:p w14:paraId="3CF1BC9F"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1</w:t>
      </w:r>
      <w:r>
        <w:rPr>
          <w:rFonts w:ascii="Arial" w:eastAsia="Times New Roman" w:hAnsi="Arial" w:cs="Arial"/>
          <w:b/>
          <w:bCs/>
          <w:sz w:val="20"/>
          <w:szCs w:val="20"/>
        </w:rPr>
        <w:t>6</w:t>
      </w:r>
      <w:r w:rsidRPr="00835D9B">
        <w:rPr>
          <w:rFonts w:ascii="Arial" w:eastAsia="Times New Roman" w:hAnsi="Arial" w:cs="Arial"/>
          <w:b/>
          <w:bCs/>
          <w:sz w:val="20"/>
          <w:szCs w:val="20"/>
        </w:rPr>
        <w:t>. člen</w:t>
      </w:r>
    </w:p>
    <w:p w14:paraId="20DDF612" w14:textId="77777777" w:rsidR="00B8279A" w:rsidRPr="00E67F52" w:rsidRDefault="00B8279A" w:rsidP="00B8279A">
      <w:pPr>
        <w:spacing w:after="0" w:line="260" w:lineRule="exact"/>
        <w:jc w:val="both"/>
        <w:rPr>
          <w:rFonts w:ascii="Arial" w:eastAsia="Times New Roman" w:hAnsi="Arial" w:cs="Arial"/>
          <w:sz w:val="20"/>
          <w:szCs w:val="20"/>
        </w:rPr>
      </w:pPr>
    </w:p>
    <w:p w14:paraId="7E35E4AE" w14:textId="77777777" w:rsidR="00B8279A"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 xml:space="preserve">Nadzorni svet ima pet članov, ki so imenovani za </w:t>
      </w:r>
      <w:r>
        <w:rPr>
          <w:rFonts w:ascii="Arial" w:eastAsia="Times New Roman" w:hAnsi="Arial" w:cs="Arial"/>
          <w:sz w:val="20"/>
          <w:szCs w:val="20"/>
        </w:rPr>
        <w:t xml:space="preserve">mandatno dobo </w:t>
      </w:r>
      <w:r w:rsidRPr="00E67F52">
        <w:rPr>
          <w:rFonts w:ascii="Arial" w:eastAsia="Times New Roman" w:hAnsi="Arial" w:cs="Arial"/>
          <w:sz w:val="20"/>
          <w:szCs w:val="20"/>
        </w:rPr>
        <w:t>štiri</w:t>
      </w:r>
      <w:r>
        <w:rPr>
          <w:rFonts w:ascii="Arial" w:eastAsia="Times New Roman" w:hAnsi="Arial" w:cs="Arial"/>
          <w:sz w:val="20"/>
          <w:szCs w:val="20"/>
        </w:rPr>
        <w:t>h</w:t>
      </w:r>
      <w:r w:rsidRPr="00E67F52">
        <w:rPr>
          <w:rFonts w:ascii="Arial" w:eastAsia="Times New Roman" w:hAnsi="Arial" w:cs="Arial"/>
          <w:sz w:val="20"/>
          <w:szCs w:val="20"/>
        </w:rPr>
        <w:t xml:space="preserve"> let z možnostjo ponovnega imenovanja. </w:t>
      </w:r>
    </w:p>
    <w:p w14:paraId="7492E6BC" w14:textId="77777777" w:rsidR="00B8279A" w:rsidRDefault="00B8279A" w:rsidP="00B8279A">
      <w:pPr>
        <w:spacing w:after="0" w:line="260" w:lineRule="exact"/>
        <w:jc w:val="both"/>
        <w:rPr>
          <w:rFonts w:ascii="Arial" w:eastAsia="Times New Roman" w:hAnsi="Arial" w:cs="Arial"/>
          <w:sz w:val="20"/>
          <w:szCs w:val="20"/>
        </w:rPr>
      </w:pPr>
    </w:p>
    <w:p w14:paraId="42AAC07E" w14:textId="77777777" w:rsidR="00B8279A"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(2) Nadzorni svet sestavljajo:</w:t>
      </w:r>
    </w:p>
    <w:p w14:paraId="2BA787E7" w14:textId="77777777" w:rsidR="00B8279A" w:rsidRPr="0095086C" w:rsidRDefault="00B8279A" w:rsidP="00B8279A">
      <w:pPr>
        <w:spacing w:after="0" w:line="260" w:lineRule="exact"/>
        <w:jc w:val="both"/>
        <w:rPr>
          <w:rFonts w:ascii="Arial" w:eastAsia="Times New Roman" w:hAnsi="Arial" w:cs="Arial"/>
          <w:sz w:val="20"/>
          <w:szCs w:val="20"/>
        </w:rPr>
      </w:pPr>
      <w:r w:rsidRPr="0095086C">
        <w:rPr>
          <w:rFonts w:ascii="Arial" w:eastAsia="Times New Roman" w:hAnsi="Arial" w:cs="Arial"/>
          <w:sz w:val="20"/>
          <w:szCs w:val="20"/>
        </w:rPr>
        <w:t>– trije člani, predstavniki ustanovitelja, ki jih imenuje skupščina,</w:t>
      </w:r>
    </w:p>
    <w:p w14:paraId="5515727F" w14:textId="77777777" w:rsidR="00B8279A" w:rsidRPr="0095086C" w:rsidRDefault="00B8279A" w:rsidP="00B8279A">
      <w:pPr>
        <w:spacing w:after="0" w:line="260" w:lineRule="exact"/>
        <w:jc w:val="both"/>
        <w:rPr>
          <w:rFonts w:ascii="Arial" w:eastAsia="Times New Roman" w:hAnsi="Arial" w:cs="Arial"/>
          <w:sz w:val="20"/>
          <w:szCs w:val="20"/>
        </w:rPr>
      </w:pPr>
      <w:r w:rsidRPr="0095086C">
        <w:rPr>
          <w:rFonts w:ascii="Arial" w:eastAsia="Times New Roman" w:hAnsi="Arial" w:cs="Arial"/>
          <w:sz w:val="20"/>
          <w:szCs w:val="20"/>
        </w:rPr>
        <w:t>– en član, predstavnik zaposlenih v družbi,</w:t>
      </w:r>
    </w:p>
    <w:p w14:paraId="32D65A37" w14:textId="77777777" w:rsidR="00B8279A" w:rsidRDefault="00B8279A" w:rsidP="00B8279A">
      <w:pPr>
        <w:spacing w:after="0" w:line="260" w:lineRule="exact"/>
        <w:jc w:val="both"/>
        <w:rPr>
          <w:rFonts w:ascii="Arial" w:eastAsia="Times New Roman" w:hAnsi="Arial" w:cs="Arial"/>
          <w:sz w:val="20"/>
          <w:szCs w:val="20"/>
        </w:rPr>
      </w:pPr>
      <w:r w:rsidRPr="0095086C">
        <w:rPr>
          <w:rFonts w:ascii="Arial" w:eastAsia="Times New Roman" w:hAnsi="Arial" w:cs="Arial"/>
          <w:sz w:val="20"/>
          <w:szCs w:val="20"/>
        </w:rPr>
        <w:t>– en član, predstavnik javnih zdravstvenih zavodov, ki ga imenuje Združenje zdravstvenih zavodov Slovenije.</w:t>
      </w:r>
    </w:p>
    <w:p w14:paraId="644FAEEB" w14:textId="77777777" w:rsidR="00B8279A" w:rsidRDefault="00B8279A" w:rsidP="00B8279A">
      <w:pPr>
        <w:spacing w:after="0" w:line="260" w:lineRule="exact"/>
        <w:jc w:val="both"/>
        <w:rPr>
          <w:rFonts w:ascii="Arial" w:eastAsia="Times New Roman" w:hAnsi="Arial" w:cs="Arial"/>
          <w:sz w:val="20"/>
          <w:szCs w:val="20"/>
        </w:rPr>
      </w:pPr>
    </w:p>
    <w:p w14:paraId="5FF65D63" w14:textId="77777777" w:rsidR="00B8279A"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(3) Člani nadzornega sveta se imenujejo in odpokličejo v skladu s 17., 18. in 20. členom ZDigZ.</w:t>
      </w:r>
    </w:p>
    <w:p w14:paraId="09698E03" w14:textId="77777777" w:rsidR="00B8279A" w:rsidRDefault="00B8279A" w:rsidP="00B8279A">
      <w:pPr>
        <w:spacing w:after="0" w:line="260" w:lineRule="exact"/>
        <w:jc w:val="both"/>
        <w:rPr>
          <w:rFonts w:ascii="Arial" w:eastAsia="Times New Roman" w:hAnsi="Arial" w:cs="Arial"/>
          <w:sz w:val="20"/>
          <w:szCs w:val="20"/>
        </w:rPr>
      </w:pPr>
    </w:p>
    <w:p w14:paraId="3179C3E9" w14:textId="77777777" w:rsidR="00B8279A" w:rsidRPr="00E67F52" w:rsidRDefault="00B8279A" w:rsidP="00B8279A">
      <w:pPr>
        <w:spacing w:after="0" w:line="260" w:lineRule="exact"/>
        <w:jc w:val="both"/>
        <w:rPr>
          <w:rFonts w:ascii="Arial" w:eastAsia="Times New Roman" w:hAnsi="Arial" w:cs="Arial"/>
          <w:sz w:val="20"/>
          <w:szCs w:val="20"/>
        </w:rPr>
      </w:pPr>
    </w:p>
    <w:p w14:paraId="275D8BAD" w14:textId="77777777" w:rsidR="00B8279A" w:rsidRPr="00E67F52" w:rsidRDefault="00B8279A" w:rsidP="00B8279A">
      <w:pPr>
        <w:spacing w:after="0" w:line="260" w:lineRule="exact"/>
        <w:jc w:val="both"/>
        <w:rPr>
          <w:rFonts w:ascii="Arial" w:eastAsia="Times New Roman" w:hAnsi="Arial" w:cs="Arial"/>
          <w:sz w:val="20"/>
          <w:szCs w:val="20"/>
        </w:rPr>
      </w:pPr>
    </w:p>
    <w:p w14:paraId="4AC43102" w14:textId="77777777" w:rsidR="00B8279A" w:rsidRPr="00E67F52" w:rsidRDefault="00B8279A" w:rsidP="00B8279A">
      <w:pPr>
        <w:spacing w:after="0" w:line="260" w:lineRule="exact"/>
        <w:jc w:val="both"/>
        <w:rPr>
          <w:rFonts w:ascii="Arial" w:eastAsia="Times New Roman" w:hAnsi="Arial" w:cs="Arial"/>
          <w:sz w:val="20"/>
          <w:szCs w:val="20"/>
        </w:rPr>
      </w:pPr>
    </w:p>
    <w:p w14:paraId="6398E64D"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1</w:t>
      </w:r>
      <w:r>
        <w:rPr>
          <w:rFonts w:ascii="Arial" w:eastAsia="Times New Roman" w:hAnsi="Arial" w:cs="Arial"/>
          <w:b/>
          <w:bCs/>
          <w:sz w:val="20"/>
          <w:szCs w:val="20"/>
        </w:rPr>
        <w:t>7</w:t>
      </w:r>
      <w:r w:rsidRPr="00835D9B">
        <w:rPr>
          <w:rFonts w:ascii="Arial" w:eastAsia="Times New Roman" w:hAnsi="Arial" w:cs="Arial"/>
          <w:b/>
          <w:bCs/>
          <w:sz w:val="20"/>
          <w:szCs w:val="20"/>
        </w:rPr>
        <w:t>. člen</w:t>
      </w:r>
    </w:p>
    <w:p w14:paraId="7BC80A3C" w14:textId="77777777" w:rsidR="00B8279A" w:rsidRPr="00E67F52" w:rsidRDefault="00B8279A" w:rsidP="00B8279A">
      <w:pPr>
        <w:spacing w:after="0" w:line="260" w:lineRule="exact"/>
        <w:jc w:val="both"/>
        <w:rPr>
          <w:rFonts w:ascii="Arial" w:eastAsia="Times New Roman" w:hAnsi="Arial" w:cs="Arial"/>
          <w:sz w:val="20"/>
          <w:szCs w:val="20"/>
        </w:rPr>
      </w:pPr>
    </w:p>
    <w:p w14:paraId="443DA013"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 xml:space="preserve">Konstitutivno sejo nadzornega sveta skliče </w:t>
      </w:r>
      <w:r>
        <w:rPr>
          <w:rFonts w:ascii="Arial" w:eastAsia="Times New Roman" w:hAnsi="Arial" w:cs="Arial"/>
          <w:sz w:val="20"/>
          <w:szCs w:val="20"/>
        </w:rPr>
        <w:t>poslovodstvo</w:t>
      </w:r>
      <w:r w:rsidRPr="00E67F52">
        <w:rPr>
          <w:rFonts w:ascii="Arial" w:eastAsia="Times New Roman" w:hAnsi="Arial" w:cs="Arial"/>
          <w:sz w:val="20"/>
          <w:szCs w:val="20"/>
        </w:rPr>
        <w:t>, najstarejši član nadzornega sveta pa jo vodi do izvolitve predsednika nadzornega sveta.</w:t>
      </w:r>
    </w:p>
    <w:p w14:paraId="0B32D18C" w14:textId="77777777" w:rsidR="00B8279A" w:rsidRPr="00E67F52" w:rsidRDefault="00B8279A" w:rsidP="00B8279A">
      <w:pPr>
        <w:spacing w:after="0" w:line="260" w:lineRule="exact"/>
        <w:jc w:val="both"/>
        <w:rPr>
          <w:rFonts w:ascii="Arial" w:eastAsia="Times New Roman" w:hAnsi="Arial" w:cs="Arial"/>
          <w:sz w:val="20"/>
          <w:szCs w:val="20"/>
        </w:rPr>
      </w:pPr>
    </w:p>
    <w:p w14:paraId="379D96C4"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Nadzorni svet izmed svojih članov izvoli predsednika in njegovega namestnika.</w:t>
      </w:r>
    </w:p>
    <w:p w14:paraId="33ADABCE" w14:textId="77777777" w:rsidR="00B8279A" w:rsidRPr="00E67F52" w:rsidRDefault="00B8279A" w:rsidP="00B8279A">
      <w:pPr>
        <w:spacing w:after="0" w:line="260" w:lineRule="exact"/>
        <w:jc w:val="both"/>
        <w:rPr>
          <w:rFonts w:ascii="Arial" w:eastAsia="Times New Roman" w:hAnsi="Arial" w:cs="Arial"/>
          <w:sz w:val="20"/>
          <w:szCs w:val="20"/>
        </w:rPr>
      </w:pPr>
    </w:p>
    <w:p w14:paraId="28A4C612"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Če preneha mandat predsedniku nadzornega sveta, mora nadzorni svet takoj izvoliti novega predsednika. Do njegove izvolitve opravlja vse njegove obveznosti namestnik.</w:t>
      </w:r>
    </w:p>
    <w:p w14:paraId="544F57E9" w14:textId="77777777" w:rsidR="00B8279A" w:rsidRPr="00E67F52" w:rsidRDefault="00B8279A" w:rsidP="00B8279A">
      <w:pPr>
        <w:spacing w:after="0" w:line="260" w:lineRule="exact"/>
        <w:jc w:val="both"/>
        <w:rPr>
          <w:rFonts w:ascii="Arial" w:eastAsia="Times New Roman" w:hAnsi="Arial" w:cs="Arial"/>
          <w:sz w:val="20"/>
          <w:szCs w:val="20"/>
        </w:rPr>
      </w:pPr>
    </w:p>
    <w:p w14:paraId="02EC6867" w14:textId="77777777" w:rsidR="00B8279A" w:rsidRPr="00E67F52" w:rsidRDefault="00B8279A" w:rsidP="00B8279A">
      <w:pPr>
        <w:spacing w:after="0" w:line="260" w:lineRule="exact"/>
        <w:jc w:val="both"/>
        <w:rPr>
          <w:rFonts w:ascii="Arial" w:eastAsia="Times New Roman" w:hAnsi="Arial" w:cs="Arial"/>
          <w:sz w:val="20"/>
          <w:szCs w:val="20"/>
        </w:rPr>
      </w:pPr>
    </w:p>
    <w:p w14:paraId="426DFA54"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Pr>
          <w:rFonts w:ascii="Arial" w:eastAsia="Times New Roman" w:hAnsi="Arial" w:cs="Arial"/>
          <w:b/>
          <w:bCs/>
          <w:sz w:val="20"/>
          <w:szCs w:val="20"/>
        </w:rPr>
        <w:t>18</w:t>
      </w:r>
      <w:r w:rsidRPr="00835D9B">
        <w:rPr>
          <w:rFonts w:ascii="Arial" w:eastAsia="Times New Roman" w:hAnsi="Arial" w:cs="Arial"/>
          <w:b/>
          <w:bCs/>
          <w:sz w:val="20"/>
          <w:szCs w:val="20"/>
        </w:rPr>
        <w:t>. člen</w:t>
      </w:r>
    </w:p>
    <w:p w14:paraId="10294A3A" w14:textId="77777777" w:rsidR="00B8279A" w:rsidRPr="00E67F52" w:rsidRDefault="00B8279A" w:rsidP="00B8279A">
      <w:pPr>
        <w:spacing w:after="0" w:line="260" w:lineRule="exact"/>
        <w:jc w:val="both"/>
        <w:rPr>
          <w:rFonts w:ascii="Arial" w:eastAsia="Times New Roman" w:hAnsi="Arial" w:cs="Arial"/>
          <w:sz w:val="20"/>
          <w:szCs w:val="20"/>
        </w:rPr>
      </w:pPr>
    </w:p>
    <w:p w14:paraId="1B115828"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Nadzorni svet se sesta</w:t>
      </w:r>
      <w:r>
        <w:rPr>
          <w:rFonts w:ascii="Arial" w:eastAsia="Times New Roman" w:hAnsi="Arial" w:cs="Arial"/>
          <w:sz w:val="20"/>
          <w:szCs w:val="20"/>
        </w:rPr>
        <w:t>ne</w:t>
      </w:r>
      <w:r w:rsidRPr="00E67F52">
        <w:rPr>
          <w:rFonts w:ascii="Arial" w:eastAsia="Times New Roman" w:hAnsi="Arial" w:cs="Arial"/>
          <w:sz w:val="20"/>
          <w:szCs w:val="20"/>
        </w:rPr>
        <w:t xml:space="preserve"> najpozneje v sedmih dneh po imenovanju članov.</w:t>
      </w:r>
    </w:p>
    <w:p w14:paraId="036FBC25" w14:textId="77777777" w:rsidR="00B8279A" w:rsidRPr="00E67F52" w:rsidRDefault="00B8279A" w:rsidP="00B8279A">
      <w:pPr>
        <w:spacing w:after="0" w:line="260" w:lineRule="exact"/>
        <w:jc w:val="both"/>
        <w:rPr>
          <w:rFonts w:ascii="Arial" w:eastAsia="Times New Roman" w:hAnsi="Arial" w:cs="Arial"/>
          <w:sz w:val="20"/>
          <w:szCs w:val="20"/>
        </w:rPr>
      </w:pPr>
    </w:p>
    <w:p w14:paraId="70918119"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 xml:space="preserve">Predsednik nadzornega sveta sklicuje in vodi seje nadzornega sveta, zastopa družbo proti članom </w:t>
      </w:r>
      <w:r>
        <w:rPr>
          <w:rFonts w:ascii="Arial" w:eastAsia="Times New Roman" w:hAnsi="Arial" w:cs="Arial"/>
          <w:sz w:val="20"/>
          <w:szCs w:val="20"/>
        </w:rPr>
        <w:t>poslovodstva</w:t>
      </w:r>
      <w:r w:rsidRPr="00E67F52">
        <w:rPr>
          <w:rFonts w:ascii="Arial" w:eastAsia="Times New Roman" w:hAnsi="Arial" w:cs="Arial"/>
          <w:sz w:val="20"/>
          <w:szCs w:val="20"/>
        </w:rPr>
        <w:t xml:space="preserve"> družbe, je pooblaščen izjavljati voljo in objavljati odločitve nadzornega sveta ter opravlja druge naloge v skladu z zakonom, ki ureja gospodarske družbe. Predsednik nadzornega sveta zastopa družbo tudi pri sklenitvi pogodbe z revizorjem letnega poročila. </w:t>
      </w:r>
    </w:p>
    <w:p w14:paraId="19129BFD" w14:textId="77777777" w:rsidR="00B8279A" w:rsidRPr="00E67F52" w:rsidRDefault="00B8279A" w:rsidP="00B8279A">
      <w:pPr>
        <w:spacing w:after="0" w:line="260" w:lineRule="exact"/>
        <w:jc w:val="both"/>
        <w:rPr>
          <w:rFonts w:ascii="Arial" w:eastAsia="Times New Roman" w:hAnsi="Arial" w:cs="Arial"/>
          <w:sz w:val="20"/>
          <w:szCs w:val="20"/>
        </w:rPr>
      </w:pPr>
    </w:p>
    <w:p w14:paraId="79F6EEC8"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 xml:space="preserve">Sejo nadzornega sveta sklicuje predsednik na lastno pobudo, na pobudo kateregakoli člana nadzornega sveta ali na pobudo </w:t>
      </w:r>
      <w:r>
        <w:rPr>
          <w:rFonts w:ascii="Arial" w:eastAsia="Times New Roman" w:hAnsi="Arial" w:cs="Arial"/>
          <w:sz w:val="20"/>
          <w:szCs w:val="20"/>
        </w:rPr>
        <w:t>poslovodstva</w:t>
      </w:r>
      <w:r w:rsidRPr="00E67F52">
        <w:rPr>
          <w:rFonts w:ascii="Arial" w:eastAsia="Times New Roman" w:hAnsi="Arial" w:cs="Arial"/>
          <w:sz w:val="20"/>
          <w:szCs w:val="20"/>
        </w:rPr>
        <w:t>. Pobudo za sklic lahko poda tudi ustanoviteljica.</w:t>
      </w:r>
    </w:p>
    <w:p w14:paraId="11335F80" w14:textId="77777777" w:rsidR="00B8279A" w:rsidRPr="00E67F52" w:rsidRDefault="00B8279A" w:rsidP="00B8279A">
      <w:pPr>
        <w:spacing w:after="0" w:line="260" w:lineRule="exact"/>
        <w:jc w:val="both"/>
        <w:rPr>
          <w:rFonts w:ascii="Arial" w:eastAsia="Times New Roman" w:hAnsi="Arial" w:cs="Arial"/>
          <w:sz w:val="20"/>
          <w:szCs w:val="20"/>
        </w:rPr>
      </w:pPr>
    </w:p>
    <w:p w14:paraId="7AE37A41"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(4) </w:t>
      </w:r>
      <w:r w:rsidRPr="00E67F52">
        <w:rPr>
          <w:rFonts w:ascii="Arial" w:eastAsia="Times New Roman" w:hAnsi="Arial" w:cs="Arial"/>
          <w:sz w:val="20"/>
          <w:szCs w:val="20"/>
        </w:rPr>
        <w:t>Nadzorni svet mora biti praviloma sklican vsaj na vsake štiri mesece.</w:t>
      </w:r>
    </w:p>
    <w:p w14:paraId="03D5F7C5" w14:textId="77777777" w:rsidR="00B8279A" w:rsidRPr="00E67F52" w:rsidRDefault="00B8279A" w:rsidP="00B8279A">
      <w:pPr>
        <w:spacing w:after="0" w:line="260" w:lineRule="exact"/>
        <w:jc w:val="both"/>
        <w:rPr>
          <w:rFonts w:ascii="Arial" w:eastAsia="Times New Roman" w:hAnsi="Arial" w:cs="Arial"/>
          <w:sz w:val="20"/>
          <w:szCs w:val="20"/>
        </w:rPr>
      </w:pPr>
    </w:p>
    <w:p w14:paraId="428EE043"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(5) </w:t>
      </w:r>
      <w:r w:rsidRPr="00E67F52">
        <w:rPr>
          <w:rFonts w:ascii="Arial" w:eastAsia="Times New Roman" w:hAnsi="Arial" w:cs="Arial"/>
          <w:sz w:val="20"/>
          <w:szCs w:val="20"/>
        </w:rPr>
        <w:t xml:space="preserve">Sej nadzornega sveta se udeležujejo njegovi člani, </w:t>
      </w:r>
      <w:r>
        <w:rPr>
          <w:rFonts w:ascii="Arial" w:eastAsia="Times New Roman" w:hAnsi="Arial" w:cs="Arial"/>
          <w:sz w:val="20"/>
          <w:szCs w:val="20"/>
        </w:rPr>
        <w:t>poslovodstvo</w:t>
      </w:r>
      <w:r w:rsidRPr="00E67F52">
        <w:rPr>
          <w:rFonts w:ascii="Arial" w:eastAsia="Times New Roman" w:hAnsi="Arial" w:cs="Arial"/>
          <w:sz w:val="20"/>
          <w:szCs w:val="20"/>
        </w:rPr>
        <w:t xml:space="preserve">, druge vabljene osebe s strani predsednika nadzornega sveta, lahko pa tudi predstavnik ustanoviteljice, ki ga določi </w:t>
      </w:r>
      <w:r>
        <w:rPr>
          <w:rFonts w:ascii="Arial" w:eastAsia="Times New Roman" w:hAnsi="Arial" w:cs="Arial"/>
          <w:sz w:val="20"/>
          <w:szCs w:val="20"/>
        </w:rPr>
        <w:t>Vlada Republike Slovenije.</w:t>
      </w:r>
    </w:p>
    <w:p w14:paraId="7E3E3DCE" w14:textId="77777777" w:rsidR="00B8279A" w:rsidRPr="00E67F52" w:rsidRDefault="00B8279A" w:rsidP="00B8279A">
      <w:pPr>
        <w:spacing w:after="0" w:line="260" w:lineRule="exact"/>
        <w:jc w:val="both"/>
        <w:rPr>
          <w:rFonts w:ascii="Arial" w:eastAsia="Times New Roman" w:hAnsi="Arial" w:cs="Arial"/>
          <w:sz w:val="20"/>
          <w:szCs w:val="20"/>
        </w:rPr>
      </w:pPr>
    </w:p>
    <w:p w14:paraId="34D61560" w14:textId="77777777" w:rsidR="00B8279A" w:rsidRPr="00E67F52" w:rsidRDefault="00B8279A" w:rsidP="00B8279A">
      <w:pPr>
        <w:spacing w:after="0" w:line="260" w:lineRule="exact"/>
        <w:jc w:val="both"/>
        <w:rPr>
          <w:rFonts w:ascii="Arial" w:eastAsia="Times New Roman" w:hAnsi="Arial" w:cs="Arial"/>
          <w:sz w:val="20"/>
          <w:szCs w:val="20"/>
        </w:rPr>
      </w:pPr>
    </w:p>
    <w:p w14:paraId="13FEE25D"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Pr>
          <w:rFonts w:ascii="Arial" w:eastAsia="Times New Roman" w:hAnsi="Arial" w:cs="Arial"/>
          <w:b/>
          <w:bCs/>
          <w:sz w:val="20"/>
          <w:szCs w:val="20"/>
        </w:rPr>
        <w:t>19</w:t>
      </w:r>
      <w:r w:rsidRPr="00835D9B">
        <w:rPr>
          <w:rFonts w:ascii="Arial" w:eastAsia="Times New Roman" w:hAnsi="Arial" w:cs="Arial"/>
          <w:b/>
          <w:bCs/>
          <w:sz w:val="20"/>
          <w:szCs w:val="20"/>
        </w:rPr>
        <w:t>. člen</w:t>
      </w:r>
    </w:p>
    <w:p w14:paraId="343EBF23" w14:textId="77777777" w:rsidR="00B8279A" w:rsidRPr="00E67F52" w:rsidRDefault="00B8279A" w:rsidP="00B8279A">
      <w:pPr>
        <w:spacing w:after="0" w:line="260" w:lineRule="exact"/>
        <w:ind w:left="360"/>
        <w:jc w:val="center"/>
        <w:rPr>
          <w:rFonts w:ascii="Arial" w:eastAsia="Times New Roman" w:hAnsi="Arial" w:cs="Arial"/>
          <w:sz w:val="20"/>
          <w:szCs w:val="20"/>
        </w:rPr>
      </w:pPr>
    </w:p>
    <w:p w14:paraId="663761C7"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Nadzorni svet je sklepčen in veljavno odloča, če je pri sklepanju navzoča večina članov, pri čemer mora biti navzoč predsednik ali njegov namestnik.</w:t>
      </w:r>
    </w:p>
    <w:p w14:paraId="75AEF4BE" w14:textId="77777777" w:rsidR="00B8279A" w:rsidRPr="00E67F52" w:rsidRDefault="00B8279A" w:rsidP="00B8279A">
      <w:pPr>
        <w:spacing w:after="0" w:line="260" w:lineRule="exact"/>
        <w:jc w:val="both"/>
        <w:rPr>
          <w:rFonts w:ascii="Arial" w:eastAsia="Times New Roman" w:hAnsi="Arial" w:cs="Arial"/>
          <w:sz w:val="20"/>
          <w:szCs w:val="20"/>
        </w:rPr>
      </w:pPr>
    </w:p>
    <w:p w14:paraId="53F01AFA" w14:textId="77777777" w:rsidR="00B8279A" w:rsidRPr="00BA24A4" w:rsidRDefault="00B8279A" w:rsidP="00B8279A">
      <w:pPr>
        <w:pStyle w:val="Style1"/>
        <w:spacing w:before="19" w:line="278" w:lineRule="exact"/>
        <w:rPr>
          <w:rStyle w:val="FontStyle16"/>
          <w:rFonts w:ascii="Arial" w:hAnsi="Arial" w:cs="Arial"/>
          <w:sz w:val="20"/>
          <w:szCs w:val="20"/>
        </w:rPr>
      </w:pPr>
      <w:r>
        <w:rPr>
          <w:rFonts w:ascii="Arial" w:hAnsi="Arial" w:cs="Arial"/>
          <w:sz w:val="20"/>
          <w:szCs w:val="20"/>
        </w:rPr>
        <w:lastRenderedPageBreak/>
        <w:t xml:space="preserve">(2) </w:t>
      </w:r>
      <w:r w:rsidRPr="00E67F52">
        <w:rPr>
          <w:rFonts w:ascii="Arial" w:hAnsi="Arial" w:cs="Arial"/>
          <w:sz w:val="20"/>
          <w:szCs w:val="20"/>
        </w:rPr>
        <w:t xml:space="preserve">Vsak član nadzornega sveta ima en glas. </w:t>
      </w:r>
      <w:r w:rsidRPr="00BA24A4">
        <w:rPr>
          <w:rStyle w:val="FontStyle16"/>
          <w:rFonts w:ascii="Arial" w:hAnsi="Arial" w:cs="Arial"/>
          <w:sz w:val="20"/>
          <w:szCs w:val="20"/>
        </w:rPr>
        <w:t>Nadzorni svet sprejema odločitve z navadno večino navzočih članov. Ob enakem številu glasov velja odločitev, za katero je glasoval predsednik nadzornega sveta, v primeru njegove odsotnosti pa odločitev, za katero je glasoval njegov namestnik.</w:t>
      </w:r>
    </w:p>
    <w:p w14:paraId="3D47CFB3" w14:textId="77777777" w:rsidR="00B8279A" w:rsidRPr="00E67F52" w:rsidRDefault="00B8279A" w:rsidP="00B8279A">
      <w:pPr>
        <w:spacing w:after="0" w:line="260" w:lineRule="exact"/>
        <w:jc w:val="both"/>
        <w:rPr>
          <w:rFonts w:ascii="Arial" w:eastAsia="Times New Roman" w:hAnsi="Arial" w:cs="Arial"/>
          <w:sz w:val="20"/>
          <w:szCs w:val="20"/>
        </w:rPr>
      </w:pPr>
    </w:p>
    <w:p w14:paraId="06F7C891"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Član nadzornega sveta ne sodeluje pri odločanju o zadevah, ki se nanašajo nanj.</w:t>
      </w:r>
    </w:p>
    <w:p w14:paraId="6AD6218A" w14:textId="77777777" w:rsidR="00B8279A" w:rsidRPr="00E67F52" w:rsidRDefault="00B8279A" w:rsidP="00B8279A">
      <w:pPr>
        <w:spacing w:after="0" w:line="260" w:lineRule="exact"/>
        <w:jc w:val="both"/>
        <w:rPr>
          <w:rFonts w:ascii="Arial" w:eastAsia="Times New Roman" w:hAnsi="Arial" w:cs="Arial"/>
          <w:sz w:val="20"/>
          <w:szCs w:val="20"/>
        </w:rPr>
      </w:pPr>
    </w:p>
    <w:p w14:paraId="33D1942F" w14:textId="77777777" w:rsidR="00B8279A" w:rsidRPr="00E67F52" w:rsidRDefault="00B8279A" w:rsidP="00B8279A">
      <w:pPr>
        <w:spacing w:after="0" w:line="260" w:lineRule="exact"/>
        <w:jc w:val="both"/>
        <w:rPr>
          <w:rFonts w:ascii="Arial" w:eastAsia="Times New Roman" w:hAnsi="Arial" w:cs="Arial"/>
          <w:sz w:val="20"/>
          <w:szCs w:val="20"/>
        </w:rPr>
      </w:pPr>
    </w:p>
    <w:p w14:paraId="0A2E9C07"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2</w:t>
      </w:r>
      <w:r>
        <w:rPr>
          <w:rFonts w:ascii="Arial" w:eastAsia="Times New Roman" w:hAnsi="Arial" w:cs="Arial"/>
          <w:b/>
          <w:bCs/>
          <w:sz w:val="20"/>
          <w:szCs w:val="20"/>
        </w:rPr>
        <w:t>0</w:t>
      </w:r>
      <w:r w:rsidRPr="00835D9B">
        <w:rPr>
          <w:rFonts w:ascii="Arial" w:eastAsia="Times New Roman" w:hAnsi="Arial" w:cs="Arial"/>
          <w:b/>
          <w:bCs/>
          <w:sz w:val="20"/>
          <w:szCs w:val="20"/>
        </w:rPr>
        <w:t>. člen</w:t>
      </w:r>
    </w:p>
    <w:p w14:paraId="392480ED" w14:textId="77777777" w:rsidR="00B8279A" w:rsidRPr="00E67F52" w:rsidRDefault="00B8279A" w:rsidP="00B8279A">
      <w:pPr>
        <w:spacing w:after="0" w:line="260" w:lineRule="exact"/>
        <w:jc w:val="both"/>
        <w:rPr>
          <w:rFonts w:ascii="Arial" w:eastAsia="Times New Roman" w:hAnsi="Arial" w:cs="Arial"/>
          <w:sz w:val="20"/>
          <w:szCs w:val="20"/>
        </w:rPr>
      </w:pPr>
    </w:p>
    <w:p w14:paraId="4872C968"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Kadar sejo zaradi odsotnosti predsednika nadzornega sveta vodi namestnik predsednika, ima ta enak položaj kot predsednik nadzornega sveta.</w:t>
      </w:r>
    </w:p>
    <w:p w14:paraId="76A5754B" w14:textId="77777777" w:rsidR="00B8279A" w:rsidRPr="00E67F52" w:rsidRDefault="00B8279A" w:rsidP="00B8279A">
      <w:pPr>
        <w:spacing w:after="0" w:line="260" w:lineRule="exact"/>
        <w:jc w:val="both"/>
        <w:rPr>
          <w:rFonts w:ascii="Arial" w:eastAsia="Times New Roman" w:hAnsi="Arial" w:cs="Arial"/>
          <w:sz w:val="20"/>
          <w:szCs w:val="20"/>
        </w:rPr>
      </w:pPr>
    </w:p>
    <w:p w14:paraId="4491A845"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Pisno vabilo na sejo nadzornega sveta pošlje predsednik nadzornega sveta ali od njega pooblaščena oseba praviloma najmanj sedem dni pred sejo. V nujnih primerih je rok lahko tudi krajši. Vabilo mora vsebovati predlog dnevnega reda in gradivo k posamezni točki dnevnega reda. Vabilo se pošlje osebno, po pošti ali po elektronski pošti na zadnji naslov vsakega člana nadzornega sveta, pisno sporočen družbi</w:t>
      </w:r>
      <w:r>
        <w:rPr>
          <w:rFonts w:ascii="Arial" w:eastAsia="Times New Roman" w:hAnsi="Arial" w:cs="Arial"/>
          <w:sz w:val="20"/>
          <w:szCs w:val="20"/>
        </w:rPr>
        <w:t xml:space="preserve"> ali na drug ustrezen način</w:t>
      </w:r>
      <w:r w:rsidRPr="00E67F52">
        <w:rPr>
          <w:rFonts w:ascii="Arial" w:eastAsia="Times New Roman" w:hAnsi="Arial" w:cs="Arial"/>
          <w:sz w:val="20"/>
          <w:szCs w:val="20"/>
        </w:rPr>
        <w:t>.</w:t>
      </w:r>
    </w:p>
    <w:p w14:paraId="22F139CF" w14:textId="77777777" w:rsidR="00B8279A" w:rsidRPr="00E67F52" w:rsidRDefault="00B8279A" w:rsidP="00B8279A">
      <w:pPr>
        <w:spacing w:after="0" w:line="260" w:lineRule="exact"/>
        <w:jc w:val="both"/>
        <w:rPr>
          <w:rFonts w:ascii="Arial" w:eastAsia="Times New Roman" w:hAnsi="Arial" w:cs="Arial"/>
          <w:sz w:val="20"/>
          <w:szCs w:val="20"/>
        </w:rPr>
      </w:pPr>
    </w:p>
    <w:p w14:paraId="1B436C67"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Seje nadzornega sveta so praviloma na sedežu družbe.</w:t>
      </w:r>
    </w:p>
    <w:p w14:paraId="04A279B9" w14:textId="77777777" w:rsidR="00B8279A" w:rsidRPr="00E67F52" w:rsidRDefault="00B8279A" w:rsidP="00B8279A">
      <w:pPr>
        <w:spacing w:after="0" w:line="260" w:lineRule="exact"/>
        <w:jc w:val="both"/>
        <w:rPr>
          <w:rFonts w:ascii="Arial" w:eastAsia="Times New Roman" w:hAnsi="Arial" w:cs="Arial"/>
          <w:sz w:val="20"/>
          <w:szCs w:val="20"/>
        </w:rPr>
      </w:pPr>
    </w:p>
    <w:p w14:paraId="68245A90"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(4) </w:t>
      </w:r>
      <w:r w:rsidRPr="00E67F52">
        <w:rPr>
          <w:rFonts w:ascii="Arial" w:eastAsia="Times New Roman" w:hAnsi="Arial" w:cs="Arial"/>
          <w:sz w:val="20"/>
          <w:szCs w:val="20"/>
        </w:rPr>
        <w:t>Člani nadzornega sveta so upravičeni do sejnin, katerih višino določi skupščina. Višina sejnin mora biti v ustreznem razmerju z nalogami in pristojnostmi članov nadzornega sveta</w:t>
      </w:r>
      <w:r>
        <w:rPr>
          <w:rFonts w:ascii="Arial" w:eastAsia="Times New Roman" w:hAnsi="Arial" w:cs="Arial"/>
          <w:sz w:val="20"/>
          <w:szCs w:val="20"/>
        </w:rPr>
        <w:t xml:space="preserve"> </w:t>
      </w:r>
      <w:r w:rsidRPr="00E67F52">
        <w:rPr>
          <w:rFonts w:ascii="Arial" w:eastAsia="Times New Roman" w:hAnsi="Arial" w:cs="Arial"/>
          <w:sz w:val="20"/>
          <w:szCs w:val="20"/>
        </w:rPr>
        <w:t>in finančnim položajem družbe. Članom nadzornega sveta pripada tudi povračilo potnih stroškov</w:t>
      </w:r>
      <w:r>
        <w:rPr>
          <w:rFonts w:ascii="Arial" w:eastAsia="Times New Roman" w:hAnsi="Arial" w:cs="Arial"/>
          <w:sz w:val="20"/>
          <w:szCs w:val="20"/>
        </w:rPr>
        <w:t>.</w:t>
      </w:r>
      <w:r w:rsidRPr="00E67F52">
        <w:rPr>
          <w:rFonts w:ascii="Arial" w:eastAsia="Times New Roman" w:hAnsi="Arial" w:cs="Arial"/>
          <w:sz w:val="20"/>
          <w:szCs w:val="20"/>
        </w:rPr>
        <w:t xml:space="preserve"> </w:t>
      </w:r>
    </w:p>
    <w:p w14:paraId="55B33488" w14:textId="77777777" w:rsidR="00B8279A" w:rsidRPr="00E67F52" w:rsidRDefault="00B8279A" w:rsidP="00B8279A">
      <w:pPr>
        <w:spacing w:after="0" w:line="260" w:lineRule="exact"/>
        <w:jc w:val="both"/>
        <w:rPr>
          <w:rFonts w:ascii="Arial" w:eastAsia="Times New Roman" w:hAnsi="Arial" w:cs="Arial"/>
          <w:sz w:val="20"/>
          <w:szCs w:val="20"/>
        </w:rPr>
      </w:pPr>
    </w:p>
    <w:p w14:paraId="56F326A9" w14:textId="77777777" w:rsidR="00B8279A" w:rsidRPr="00E67F52" w:rsidRDefault="00B8279A" w:rsidP="00B8279A">
      <w:pPr>
        <w:spacing w:after="0" w:line="260" w:lineRule="exact"/>
        <w:jc w:val="both"/>
        <w:rPr>
          <w:rFonts w:ascii="Arial" w:eastAsia="Times New Roman" w:hAnsi="Arial" w:cs="Arial"/>
          <w:sz w:val="20"/>
          <w:szCs w:val="20"/>
        </w:rPr>
      </w:pPr>
    </w:p>
    <w:p w14:paraId="491F18C1"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2</w:t>
      </w:r>
      <w:r>
        <w:rPr>
          <w:rFonts w:ascii="Arial" w:eastAsia="Times New Roman" w:hAnsi="Arial" w:cs="Arial"/>
          <w:b/>
          <w:bCs/>
          <w:sz w:val="20"/>
          <w:szCs w:val="20"/>
        </w:rPr>
        <w:t>1</w:t>
      </w:r>
      <w:r w:rsidRPr="00835D9B">
        <w:rPr>
          <w:rFonts w:ascii="Arial" w:eastAsia="Times New Roman" w:hAnsi="Arial" w:cs="Arial"/>
          <w:b/>
          <w:bCs/>
          <w:sz w:val="20"/>
          <w:szCs w:val="20"/>
        </w:rPr>
        <w:t>. člen</w:t>
      </w:r>
    </w:p>
    <w:p w14:paraId="49058B84" w14:textId="77777777" w:rsidR="00B8279A" w:rsidRPr="00E67F52" w:rsidRDefault="00B8279A" w:rsidP="00B8279A">
      <w:pPr>
        <w:spacing w:after="0" w:line="260" w:lineRule="exact"/>
        <w:jc w:val="both"/>
        <w:rPr>
          <w:rFonts w:ascii="Arial" w:eastAsia="Times New Roman" w:hAnsi="Arial" w:cs="Arial"/>
          <w:sz w:val="20"/>
          <w:szCs w:val="20"/>
        </w:rPr>
      </w:pPr>
    </w:p>
    <w:p w14:paraId="74C613E7"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Nadzorni svet ima naslednje pristojnosti in naloge:</w:t>
      </w:r>
    </w:p>
    <w:p w14:paraId="6DF673A9"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nadzoruje vodenje poslov družbe;</w:t>
      </w:r>
    </w:p>
    <w:p w14:paraId="22C00638"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lahko pregleduje in preverja poslovne knjige in dokumentacijo družbe, njeno blagajno, shranjene vrednostne papirje ter druge stvari, pri čemer lahko za izvrševanje teh pravic pooblasti posameznega člana nadzornega sveta ali za določene naloge posebnega izvedenca, pri čemer pogodbo z izvedencem sklene predsednik nazornega sveta;</w:t>
      </w:r>
    </w:p>
    <w:p w14:paraId="3BBB5482"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preveri in potrdi letno poročilo ter preveri predlog za uporabo bilančnega dobička,</w:t>
      </w:r>
    </w:p>
    <w:p w14:paraId="1CA5C19E"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o rezultatih preveritve letnega poročila in predloga za uporabo bilančnega dobička sestavi pisno poročilo za skupščino,</w:t>
      </w:r>
    </w:p>
    <w:p w14:paraId="1E017B54"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seznani se z letnim poročilom o delu službe notranje revizije ali pogodbenega izvajalca notranje revizije;</w:t>
      </w:r>
    </w:p>
    <w:p w14:paraId="39E51072"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 xml:space="preserve">imenuje in odpokliče člana </w:t>
      </w:r>
      <w:r>
        <w:rPr>
          <w:rFonts w:ascii="Arial" w:eastAsia="Times New Roman" w:hAnsi="Arial" w:cs="Arial"/>
          <w:sz w:val="20"/>
          <w:szCs w:val="20"/>
        </w:rPr>
        <w:t>poslovodstva</w:t>
      </w:r>
      <w:r w:rsidRPr="00E67F52">
        <w:rPr>
          <w:rFonts w:ascii="Arial" w:eastAsia="Times New Roman" w:hAnsi="Arial" w:cs="Arial"/>
          <w:sz w:val="20"/>
          <w:szCs w:val="20"/>
        </w:rPr>
        <w:t>;</w:t>
      </w:r>
    </w:p>
    <w:p w14:paraId="23B4B178"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 xml:space="preserve">daje soglasje k predlogom </w:t>
      </w:r>
      <w:r>
        <w:rPr>
          <w:rFonts w:ascii="Arial" w:eastAsia="Times New Roman" w:hAnsi="Arial" w:cs="Arial"/>
          <w:sz w:val="20"/>
          <w:szCs w:val="20"/>
        </w:rPr>
        <w:t>poslovodstva</w:t>
      </w:r>
      <w:r w:rsidRPr="00E67F52">
        <w:rPr>
          <w:rFonts w:ascii="Arial" w:eastAsia="Times New Roman" w:hAnsi="Arial" w:cs="Arial"/>
          <w:sz w:val="20"/>
          <w:szCs w:val="20"/>
        </w:rPr>
        <w:t xml:space="preserve"> za sklepanje poslov v skladu s tem aktom ali posamičnimi sklepi nadzornega sveta;</w:t>
      </w:r>
    </w:p>
    <w:p w14:paraId="66090A14"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daje soglasje k aktom družbe kot so akt o notranji organizaciji in sistemizaciji delovnih mest, pravilniki in drugi;</w:t>
      </w:r>
    </w:p>
    <w:p w14:paraId="03D49808"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lahko zahteva poročila o drugih vprašanjih;</w:t>
      </w:r>
    </w:p>
    <w:p w14:paraId="0DD91A90"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predhodno obravnava in daje mnenj</w:t>
      </w:r>
      <w:r>
        <w:rPr>
          <w:rFonts w:ascii="Arial" w:eastAsia="Times New Roman" w:hAnsi="Arial" w:cs="Arial"/>
          <w:sz w:val="20"/>
          <w:szCs w:val="20"/>
        </w:rPr>
        <w:t>a</w:t>
      </w:r>
      <w:r w:rsidRPr="00E67F52">
        <w:rPr>
          <w:rFonts w:ascii="Arial" w:eastAsia="Times New Roman" w:hAnsi="Arial" w:cs="Arial"/>
          <w:sz w:val="20"/>
          <w:szCs w:val="20"/>
        </w:rPr>
        <w:t xml:space="preserve"> k vsem predlogom </w:t>
      </w:r>
      <w:r>
        <w:rPr>
          <w:rFonts w:ascii="Arial" w:eastAsia="Times New Roman" w:hAnsi="Arial" w:cs="Arial"/>
          <w:sz w:val="20"/>
          <w:szCs w:val="20"/>
        </w:rPr>
        <w:t>poslovodstva</w:t>
      </w:r>
      <w:r w:rsidRPr="00E67F52">
        <w:rPr>
          <w:rFonts w:ascii="Arial" w:eastAsia="Times New Roman" w:hAnsi="Arial" w:cs="Arial"/>
          <w:sz w:val="20"/>
          <w:szCs w:val="20"/>
        </w:rPr>
        <w:t>, o katerih odloča skupščina;</w:t>
      </w:r>
    </w:p>
    <w:p w14:paraId="5CDCCDDE" w14:textId="77777777" w:rsidR="00B8279A" w:rsidRPr="00E67F52" w:rsidRDefault="00B8279A" w:rsidP="00B8279A">
      <w:pPr>
        <w:numPr>
          <w:ilvl w:val="0"/>
          <w:numId w:val="14"/>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ima druge pristojnosti in naloge v skladu z zakonom, ki ureja gospodarske družbe in drugimi predpisi, tem aktom in vsakokratnimi sklepi skupščine.</w:t>
      </w:r>
    </w:p>
    <w:p w14:paraId="1DD2A966" w14:textId="77777777" w:rsidR="00B8279A" w:rsidRPr="00E67F52" w:rsidRDefault="00B8279A" w:rsidP="00B8279A">
      <w:pPr>
        <w:spacing w:after="0" w:line="260" w:lineRule="exact"/>
        <w:jc w:val="both"/>
        <w:rPr>
          <w:rFonts w:ascii="Arial" w:eastAsia="Times New Roman" w:hAnsi="Arial" w:cs="Arial"/>
          <w:sz w:val="20"/>
          <w:szCs w:val="20"/>
        </w:rPr>
      </w:pPr>
    </w:p>
    <w:p w14:paraId="35B9692D"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Član nadzornega sveta mora pri opravljanju svojih nalog ravnati v dobro družbe s skrbnostjo vestnega in poštenega gospodarstvenika ter varovati poslovno skrivnost družbe. Člani nadzornega sveta so solidarno odgovorni družbi za škodo, ki je nastala kot posledica kršitve njihovih nalog, razen če dokažejo, da so pošteno in vestno izpolnjevali svoje naloge.</w:t>
      </w:r>
    </w:p>
    <w:p w14:paraId="2504A2E4" w14:textId="77777777" w:rsidR="00B8279A" w:rsidRPr="00E67F52" w:rsidRDefault="00B8279A" w:rsidP="00B8279A">
      <w:pPr>
        <w:spacing w:after="0" w:line="260" w:lineRule="exact"/>
        <w:jc w:val="both"/>
        <w:rPr>
          <w:rFonts w:ascii="Arial" w:eastAsia="Times New Roman" w:hAnsi="Arial" w:cs="Arial"/>
          <w:sz w:val="20"/>
          <w:szCs w:val="20"/>
        </w:rPr>
      </w:pPr>
    </w:p>
    <w:p w14:paraId="3DE9B981"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 xml:space="preserve">Nadzorni svet lahko od </w:t>
      </w:r>
      <w:r>
        <w:rPr>
          <w:rFonts w:ascii="Arial" w:eastAsia="Times New Roman" w:hAnsi="Arial" w:cs="Arial"/>
          <w:sz w:val="20"/>
          <w:szCs w:val="20"/>
        </w:rPr>
        <w:t>poslovodstva</w:t>
      </w:r>
      <w:r w:rsidRPr="00E67F52">
        <w:rPr>
          <w:rFonts w:ascii="Arial" w:eastAsia="Times New Roman" w:hAnsi="Arial" w:cs="Arial"/>
          <w:sz w:val="20"/>
          <w:szCs w:val="20"/>
        </w:rPr>
        <w:t xml:space="preserve"> zahteva informacije, ki jih je </w:t>
      </w:r>
      <w:r>
        <w:rPr>
          <w:rFonts w:ascii="Arial" w:eastAsia="Times New Roman" w:hAnsi="Arial" w:cs="Arial"/>
          <w:sz w:val="20"/>
          <w:szCs w:val="20"/>
        </w:rPr>
        <w:t>poslovodstvo</w:t>
      </w:r>
      <w:r w:rsidRPr="00E67F52">
        <w:rPr>
          <w:rFonts w:ascii="Arial" w:eastAsia="Times New Roman" w:hAnsi="Arial" w:cs="Arial"/>
          <w:sz w:val="20"/>
          <w:szCs w:val="20"/>
        </w:rPr>
        <w:t xml:space="preserve"> dolž</w:t>
      </w:r>
      <w:r>
        <w:rPr>
          <w:rFonts w:ascii="Arial" w:eastAsia="Times New Roman" w:hAnsi="Arial" w:cs="Arial"/>
          <w:sz w:val="20"/>
          <w:szCs w:val="20"/>
        </w:rPr>
        <w:t>no</w:t>
      </w:r>
      <w:r w:rsidRPr="00E67F52">
        <w:rPr>
          <w:rFonts w:ascii="Arial" w:eastAsia="Times New Roman" w:hAnsi="Arial" w:cs="Arial"/>
          <w:sz w:val="20"/>
          <w:szCs w:val="20"/>
        </w:rPr>
        <w:t xml:space="preserve"> posredovati nadzornemu svetu kot organu.</w:t>
      </w:r>
    </w:p>
    <w:p w14:paraId="4A7E57F0" w14:textId="77777777" w:rsidR="00B8279A" w:rsidRPr="00E67F52" w:rsidRDefault="00B8279A" w:rsidP="00B8279A">
      <w:pPr>
        <w:spacing w:after="0" w:line="260" w:lineRule="exact"/>
        <w:rPr>
          <w:rFonts w:ascii="Arial" w:eastAsia="Times New Roman" w:hAnsi="Arial" w:cs="Arial"/>
          <w:sz w:val="20"/>
          <w:szCs w:val="20"/>
        </w:rPr>
      </w:pPr>
    </w:p>
    <w:p w14:paraId="6C00765D" w14:textId="77777777" w:rsidR="00B8279A" w:rsidRPr="00E67F52" w:rsidRDefault="00B8279A" w:rsidP="00B8279A">
      <w:pPr>
        <w:spacing w:after="0" w:line="260" w:lineRule="exact"/>
        <w:rPr>
          <w:rFonts w:ascii="Arial" w:eastAsia="Times New Roman" w:hAnsi="Arial" w:cs="Arial"/>
          <w:sz w:val="20"/>
          <w:szCs w:val="20"/>
        </w:rPr>
      </w:pPr>
    </w:p>
    <w:p w14:paraId="68C9C85E" w14:textId="77777777" w:rsidR="00B8279A" w:rsidRPr="00835D9B" w:rsidRDefault="00B8279A" w:rsidP="00B8279A">
      <w:pPr>
        <w:spacing w:after="0" w:line="260" w:lineRule="exact"/>
        <w:jc w:val="center"/>
        <w:rPr>
          <w:rFonts w:ascii="Arial" w:eastAsia="Times New Roman" w:hAnsi="Arial" w:cs="Arial"/>
          <w:b/>
          <w:bCs/>
          <w:sz w:val="20"/>
          <w:szCs w:val="20"/>
        </w:rPr>
      </w:pPr>
      <w:r w:rsidRPr="00835D9B">
        <w:rPr>
          <w:rFonts w:ascii="Arial" w:eastAsia="Times New Roman" w:hAnsi="Arial" w:cs="Arial"/>
          <w:b/>
          <w:bCs/>
          <w:sz w:val="20"/>
          <w:szCs w:val="20"/>
        </w:rPr>
        <w:t>IX. SKUPŠČINA</w:t>
      </w:r>
    </w:p>
    <w:p w14:paraId="20189E49" w14:textId="77777777" w:rsidR="00B8279A" w:rsidRPr="00835D9B" w:rsidRDefault="00B8279A" w:rsidP="00B8279A">
      <w:pPr>
        <w:spacing w:after="0" w:line="260" w:lineRule="exact"/>
        <w:jc w:val="center"/>
        <w:rPr>
          <w:rFonts w:ascii="Arial" w:eastAsia="Times New Roman" w:hAnsi="Arial" w:cs="Arial"/>
          <w:b/>
          <w:bCs/>
          <w:sz w:val="20"/>
          <w:szCs w:val="20"/>
        </w:rPr>
      </w:pPr>
    </w:p>
    <w:p w14:paraId="6B7D0BB7"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2</w:t>
      </w:r>
      <w:r>
        <w:rPr>
          <w:rFonts w:ascii="Arial" w:eastAsia="Times New Roman" w:hAnsi="Arial" w:cs="Arial"/>
          <w:b/>
          <w:bCs/>
          <w:sz w:val="20"/>
          <w:szCs w:val="20"/>
        </w:rPr>
        <w:t>3</w:t>
      </w:r>
      <w:r w:rsidRPr="00835D9B">
        <w:rPr>
          <w:rFonts w:ascii="Arial" w:eastAsia="Times New Roman" w:hAnsi="Arial" w:cs="Arial"/>
          <w:b/>
          <w:bCs/>
          <w:sz w:val="20"/>
          <w:szCs w:val="20"/>
        </w:rPr>
        <w:t>. člen</w:t>
      </w:r>
    </w:p>
    <w:p w14:paraId="37376A56" w14:textId="77777777" w:rsidR="00B8279A" w:rsidRPr="00835D9B" w:rsidRDefault="00B8279A" w:rsidP="00B8279A">
      <w:pPr>
        <w:spacing w:after="0" w:line="260" w:lineRule="exact"/>
        <w:jc w:val="both"/>
        <w:rPr>
          <w:rFonts w:ascii="Arial" w:eastAsia="Times New Roman" w:hAnsi="Arial" w:cs="Arial"/>
          <w:b/>
          <w:bCs/>
          <w:sz w:val="20"/>
          <w:szCs w:val="20"/>
        </w:rPr>
      </w:pPr>
    </w:p>
    <w:p w14:paraId="63F72CA6"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Naloge in pristojnosti skupščine uresničuje vlada.</w:t>
      </w:r>
    </w:p>
    <w:p w14:paraId="1C78BA1E" w14:textId="77777777" w:rsidR="00B8279A" w:rsidRPr="00E67F52" w:rsidRDefault="00B8279A" w:rsidP="00B8279A">
      <w:pPr>
        <w:spacing w:after="0" w:line="260" w:lineRule="exact"/>
        <w:jc w:val="both"/>
        <w:rPr>
          <w:rFonts w:ascii="Arial" w:eastAsia="Times New Roman" w:hAnsi="Arial" w:cs="Arial"/>
          <w:sz w:val="20"/>
          <w:szCs w:val="20"/>
        </w:rPr>
      </w:pPr>
    </w:p>
    <w:p w14:paraId="5E88D442"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Skupščina samostojno odloča o vprašanjih, ki se v skladu zakonom, ki ureja gospodarske družbe, ZDigZ in tem aktom nanašajo na upravljanje družbe.</w:t>
      </w:r>
    </w:p>
    <w:p w14:paraId="4243CD21" w14:textId="77777777" w:rsidR="00B8279A" w:rsidRPr="00E67F52" w:rsidRDefault="00B8279A" w:rsidP="00B8279A">
      <w:pPr>
        <w:spacing w:after="0" w:line="260" w:lineRule="exact"/>
        <w:jc w:val="both"/>
        <w:rPr>
          <w:rFonts w:ascii="Arial" w:eastAsia="Times New Roman" w:hAnsi="Arial" w:cs="Arial"/>
          <w:sz w:val="20"/>
          <w:szCs w:val="20"/>
        </w:rPr>
      </w:pPr>
    </w:p>
    <w:p w14:paraId="3E214D12"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Skupščina ima poleg pristojnosti, določenih z zakonom, ki ureja gospodarske družbe, še naslednje naloge:</w:t>
      </w:r>
    </w:p>
    <w:p w14:paraId="1E967C77"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samostojno sprejema sklepe v vseh zadevah, ki se nanašajo na družbo;</w:t>
      </w:r>
    </w:p>
    <w:p w14:paraId="0E319B4E"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 xml:space="preserve">na predlog ministra imenuje in razrešuje </w:t>
      </w:r>
      <w:r w:rsidRPr="009F6F75">
        <w:rPr>
          <w:rFonts w:ascii="Arial" w:eastAsia="Times New Roman" w:hAnsi="Arial" w:cs="Arial"/>
          <w:sz w:val="20"/>
          <w:szCs w:val="20"/>
        </w:rPr>
        <w:t>tiste člane nadzornega sveta, ki se v skladu</w:t>
      </w:r>
      <w:r>
        <w:rPr>
          <w:rFonts w:ascii="Arial" w:eastAsia="Times New Roman" w:hAnsi="Arial" w:cs="Arial"/>
          <w:sz w:val="20"/>
          <w:szCs w:val="20"/>
        </w:rPr>
        <w:t xml:space="preserve"> z ZDigZ</w:t>
      </w:r>
      <w:r w:rsidRPr="009F6F75">
        <w:rPr>
          <w:rFonts w:ascii="Arial" w:eastAsia="Times New Roman" w:hAnsi="Arial" w:cs="Arial"/>
          <w:sz w:val="20"/>
          <w:szCs w:val="20"/>
        </w:rPr>
        <w:t xml:space="preserve"> imenujejo kot predstavniki ustanovitelja</w:t>
      </w:r>
      <w:r w:rsidRPr="00E67F52">
        <w:rPr>
          <w:rFonts w:ascii="Arial" w:eastAsia="Times New Roman" w:hAnsi="Arial" w:cs="Arial"/>
          <w:sz w:val="20"/>
          <w:szCs w:val="20"/>
        </w:rPr>
        <w:t>;</w:t>
      </w:r>
    </w:p>
    <w:p w14:paraId="201FAA0C"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sprejm</w:t>
      </w:r>
      <w:r>
        <w:rPr>
          <w:rFonts w:ascii="Arial" w:eastAsia="Times New Roman" w:hAnsi="Arial" w:cs="Arial"/>
          <w:sz w:val="20"/>
          <w:szCs w:val="20"/>
        </w:rPr>
        <w:t>e</w:t>
      </w:r>
      <w:r w:rsidRPr="00E67F52">
        <w:rPr>
          <w:rFonts w:ascii="Arial" w:eastAsia="Times New Roman" w:hAnsi="Arial" w:cs="Arial"/>
          <w:sz w:val="20"/>
          <w:szCs w:val="20"/>
        </w:rPr>
        <w:t xml:space="preserve"> letn</w:t>
      </w:r>
      <w:r>
        <w:rPr>
          <w:rFonts w:ascii="Arial" w:eastAsia="Times New Roman" w:hAnsi="Arial" w:cs="Arial"/>
          <w:sz w:val="20"/>
          <w:szCs w:val="20"/>
        </w:rPr>
        <w:t>o</w:t>
      </w:r>
      <w:r w:rsidRPr="00E67F52">
        <w:rPr>
          <w:rFonts w:ascii="Arial" w:eastAsia="Times New Roman" w:hAnsi="Arial" w:cs="Arial"/>
          <w:sz w:val="20"/>
          <w:szCs w:val="20"/>
        </w:rPr>
        <w:t xml:space="preserve"> poročil</w:t>
      </w:r>
      <w:r>
        <w:rPr>
          <w:rFonts w:ascii="Arial" w:eastAsia="Times New Roman" w:hAnsi="Arial" w:cs="Arial"/>
          <w:sz w:val="20"/>
          <w:szCs w:val="20"/>
        </w:rPr>
        <w:t>o</w:t>
      </w:r>
      <w:r w:rsidRPr="00E67F52">
        <w:rPr>
          <w:rFonts w:ascii="Arial" w:eastAsia="Times New Roman" w:hAnsi="Arial" w:cs="Arial"/>
          <w:sz w:val="20"/>
          <w:szCs w:val="20"/>
        </w:rPr>
        <w:t xml:space="preserve">, če nadzorni svet letnega poročila ni potrdil ali če </w:t>
      </w:r>
      <w:r>
        <w:rPr>
          <w:rFonts w:ascii="Arial" w:eastAsia="Times New Roman" w:hAnsi="Arial" w:cs="Arial"/>
          <w:sz w:val="20"/>
          <w:szCs w:val="20"/>
        </w:rPr>
        <w:t>poslovodstvo</w:t>
      </w:r>
      <w:r w:rsidRPr="00E67F52">
        <w:rPr>
          <w:rFonts w:ascii="Arial" w:eastAsia="Times New Roman" w:hAnsi="Arial" w:cs="Arial"/>
          <w:sz w:val="20"/>
          <w:szCs w:val="20"/>
        </w:rPr>
        <w:t xml:space="preserve"> in nadzorni svet prepustita odločitev o sprejemu letnega poročila skupščini;</w:t>
      </w:r>
    </w:p>
    <w:p w14:paraId="79CB565D"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odloča o uporabi bilančnega dobička;</w:t>
      </w:r>
    </w:p>
    <w:p w14:paraId="08BD1CFC"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odloča o spremembah osnovnega kapitala družbe;</w:t>
      </w:r>
    </w:p>
    <w:p w14:paraId="5A0D91F0"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 xml:space="preserve">podeli razrešnico </w:t>
      </w:r>
      <w:r>
        <w:rPr>
          <w:rFonts w:ascii="Arial" w:eastAsia="Times New Roman" w:hAnsi="Arial" w:cs="Arial"/>
          <w:sz w:val="20"/>
          <w:szCs w:val="20"/>
        </w:rPr>
        <w:t>poslovodstvu</w:t>
      </w:r>
      <w:r w:rsidRPr="00E67F52">
        <w:rPr>
          <w:rFonts w:ascii="Arial" w:eastAsia="Times New Roman" w:hAnsi="Arial" w:cs="Arial"/>
          <w:sz w:val="20"/>
          <w:szCs w:val="20"/>
        </w:rPr>
        <w:t xml:space="preserve"> in članom nadzornega sveta, pri čemer se zahtevki za škodo lahko uveljavljajo tudi proti osebam, ki jim je podeljena razrešnica;</w:t>
      </w:r>
    </w:p>
    <w:p w14:paraId="55A48C56"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sprejema sklepe o naknadnih vplačilih ali o vračanju naknadnih vplačil;</w:t>
      </w:r>
    </w:p>
    <w:p w14:paraId="24A8AB84"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odloča o spremembi akta o ustanovitvi družbe;</w:t>
      </w:r>
    </w:p>
    <w:p w14:paraId="75C8AC7C"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odloča o statusnih spremembah in prenehanju družbe;</w:t>
      </w:r>
    </w:p>
    <w:p w14:paraId="2E8E0077"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 xml:space="preserve">na predlog nadzornega sveta imenuje revizorja </w:t>
      </w:r>
      <w:r>
        <w:rPr>
          <w:rFonts w:ascii="Arial" w:eastAsia="Times New Roman" w:hAnsi="Arial" w:cs="Arial"/>
          <w:sz w:val="20"/>
          <w:szCs w:val="20"/>
        </w:rPr>
        <w:t>letnega poročila</w:t>
      </w:r>
      <w:r w:rsidRPr="00E67F52">
        <w:rPr>
          <w:rFonts w:ascii="Arial" w:eastAsia="Times New Roman" w:hAnsi="Arial" w:cs="Arial"/>
          <w:sz w:val="20"/>
          <w:szCs w:val="20"/>
        </w:rPr>
        <w:t>;</w:t>
      </w:r>
    </w:p>
    <w:p w14:paraId="18B4B2F8"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odloča o višini prejemkov članov nadzornega sveta;</w:t>
      </w:r>
    </w:p>
    <w:p w14:paraId="6742907C"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 xml:space="preserve">daje soglasje k opravljanju druge gospodarske dejavnosti družbe v povezavi z </w:t>
      </w:r>
      <w:r>
        <w:rPr>
          <w:rFonts w:ascii="Arial" w:eastAsia="Times New Roman" w:hAnsi="Arial" w:cs="Arial"/>
          <w:sz w:val="20"/>
          <w:szCs w:val="20"/>
        </w:rPr>
        <w:t xml:space="preserve">informacijsko-komunikacijsko </w:t>
      </w:r>
      <w:r w:rsidRPr="00E67F52">
        <w:rPr>
          <w:rFonts w:ascii="Arial" w:eastAsia="Times New Roman" w:hAnsi="Arial" w:cs="Arial"/>
          <w:sz w:val="20"/>
          <w:szCs w:val="20"/>
        </w:rPr>
        <w:t>infrastrukturo v zdravstvu;</w:t>
      </w:r>
    </w:p>
    <w:p w14:paraId="7FADCE51" w14:textId="77777777" w:rsidR="00B8279A" w:rsidRPr="00E67F52" w:rsidRDefault="00B8279A" w:rsidP="00B8279A">
      <w:pPr>
        <w:numPr>
          <w:ilvl w:val="0"/>
          <w:numId w:val="15"/>
        </w:numPr>
        <w:spacing w:after="0" w:line="260" w:lineRule="exact"/>
        <w:contextualSpacing/>
        <w:jc w:val="both"/>
        <w:rPr>
          <w:rFonts w:ascii="Arial" w:eastAsia="Times New Roman" w:hAnsi="Arial" w:cs="Arial"/>
          <w:sz w:val="20"/>
          <w:szCs w:val="20"/>
        </w:rPr>
      </w:pPr>
      <w:r w:rsidRPr="00E67F52">
        <w:rPr>
          <w:rFonts w:ascii="Arial" w:eastAsia="Times New Roman" w:hAnsi="Arial" w:cs="Arial"/>
          <w:sz w:val="20"/>
          <w:szCs w:val="20"/>
        </w:rPr>
        <w:t>odloča o drugih zadevah v skladu z veljavnimi predpisi in tem aktom.</w:t>
      </w:r>
    </w:p>
    <w:p w14:paraId="49D1017F" w14:textId="77777777" w:rsidR="00B8279A" w:rsidRPr="00E67F52" w:rsidRDefault="00B8279A" w:rsidP="00B8279A">
      <w:pPr>
        <w:spacing w:after="0" w:line="260" w:lineRule="exact"/>
        <w:jc w:val="both"/>
        <w:rPr>
          <w:rFonts w:ascii="Arial" w:eastAsia="Times New Roman" w:hAnsi="Arial" w:cs="Arial"/>
          <w:sz w:val="20"/>
          <w:szCs w:val="20"/>
        </w:rPr>
      </w:pPr>
    </w:p>
    <w:p w14:paraId="72333994"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(4) </w:t>
      </w:r>
      <w:r w:rsidRPr="00E67F52">
        <w:rPr>
          <w:rFonts w:ascii="Arial" w:eastAsia="Times New Roman" w:hAnsi="Arial" w:cs="Arial"/>
          <w:sz w:val="20"/>
          <w:szCs w:val="20"/>
        </w:rPr>
        <w:t>Skupščina svoje odločitve, sprejete na skupščini, vpisuje v knjigo sklepov v skladu z zakonom, ki ureja gospodarske družbe.</w:t>
      </w:r>
    </w:p>
    <w:p w14:paraId="3234D7CE" w14:textId="77777777" w:rsidR="00B8279A" w:rsidRPr="00E67F52" w:rsidRDefault="00B8279A" w:rsidP="00B8279A">
      <w:pPr>
        <w:spacing w:after="0" w:line="260" w:lineRule="exact"/>
        <w:jc w:val="both"/>
        <w:rPr>
          <w:rFonts w:ascii="Arial" w:eastAsia="Times New Roman" w:hAnsi="Arial" w:cs="Arial"/>
          <w:sz w:val="20"/>
          <w:szCs w:val="20"/>
        </w:rPr>
      </w:pPr>
    </w:p>
    <w:p w14:paraId="3047C930" w14:textId="77777777" w:rsidR="00B8279A" w:rsidRPr="003157A6" w:rsidRDefault="00B8279A" w:rsidP="00B8279A">
      <w:pPr>
        <w:spacing w:after="0" w:line="260" w:lineRule="exact"/>
        <w:jc w:val="center"/>
        <w:rPr>
          <w:rFonts w:ascii="Arial" w:eastAsia="Times New Roman" w:hAnsi="Arial" w:cs="Arial"/>
          <w:b/>
          <w:bCs/>
          <w:sz w:val="20"/>
          <w:szCs w:val="20"/>
        </w:rPr>
      </w:pPr>
      <w:r w:rsidRPr="003157A6">
        <w:rPr>
          <w:rFonts w:ascii="Arial" w:eastAsia="Times New Roman" w:hAnsi="Arial" w:cs="Arial"/>
          <w:b/>
          <w:bCs/>
          <w:sz w:val="20"/>
          <w:szCs w:val="20"/>
        </w:rPr>
        <w:t>2</w:t>
      </w:r>
      <w:r>
        <w:rPr>
          <w:rFonts w:ascii="Arial" w:eastAsia="Times New Roman" w:hAnsi="Arial" w:cs="Arial"/>
          <w:b/>
          <w:bCs/>
          <w:sz w:val="20"/>
          <w:szCs w:val="20"/>
        </w:rPr>
        <w:t>4</w:t>
      </w:r>
      <w:r w:rsidRPr="003157A6">
        <w:rPr>
          <w:rFonts w:ascii="Arial" w:eastAsia="Times New Roman" w:hAnsi="Arial" w:cs="Arial"/>
          <w:b/>
          <w:bCs/>
          <w:sz w:val="20"/>
          <w:szCs w:val="20"/>
        </w:rPr>
        <w:t>. člen</w:t>
      </w:r>
    </w:p>
    <w:p w14:paraId="4CFDF7A0" w14:textId="77777777" w:rsidR="00B8279A" w:rsidRDefault="00B8279A" w:rsidP="00B8279A">
      <w:pPr>
        <w:spacing w:after="0" w:line="260" w:lineRule="exact"/>
        <w:jc w:val="both"/>
        <w:rPr>
          <w:rFonts w:ascii="Arial" w:eastAsia="Times New Roman" w:hAnsi="Arial" w:cs="Arial"/>
          <w:sz w:val="20"/>
          <w:szCs w:val="20"/>
        </w:rPr>
      </w:pPr>
    </w:p>
    <w:p w14:paraId="46119003" w14:textId="77777777" w:rsidR="00B8279A" w:rsidRPr="00BA24A4" w:rsidRDefault="00B8279A" w:rsidP="00B8279A">
      <w:pPr>
        <w:pStyle w:val="Style1"/>
        <w:widowControl/>
        <w:spacing w:before="10" w:line="278" w:lineRule="exact"/>
        <w:rPr>
          <w:rStyle w:val="FontStyle16"/>
          <w:rFonts w:ascii="Arial" w:hAnsi="Arial" w:cs="Arial"/>
          <w:sz w:val="20"/>
          <w:szCs w:val="20"/>
        </w:rPr>
      </w:pPr>
      <w:r>
        <w:rPr>
          <w:rStyle w:val="FontStyle16"/>
          <w:rFonts w:ascii="Arial" w:hAnsi="Arial" w:cs="Arial"/>
          <w:sz w:val="20"/>
          <w:szCs w:val="20"/>
        </w:rPr>
        <w:t>(1) Skupščina</w:t>
      </w:r>
      <w:r w:rsidRPr="00BA24A4">
        <w:rPr>
          <w:rStyle w:val="FontStyle16"/>
          <w:rFonts w:ascii="Arial" w:hAnsi="Arial" w:cs="Arial"/>
          <w:sz w:val="20"/>
          <w:szCs w:val="20"/>
        </w:rPr>
        <w:t xml:space="preserve"> samostojno odloča o vprašanjih, ki v skladu z zakonom in s tem aktom zadevajo upravljanje družbe.</w:t>
      </w:r>
    </w:p>
    <w:p w14:paraId="2ACEA998" w14:textId="77777777" w:rsidR="00B8279A" w:rsidRPr="00BA24A4" w:rsidRDefault="00B8279A" w:rsidP="00B8279A">
      <w:pPr>
        <w:pStyle w:val="Style8"/>
        <w:widowControl/>
        <w:spacing w:line="547" w:lineRule="exact"/>
        <w:ind w:firstLine="0"/>
        <w:rPr>
          <w:rStyle w:val="FontStyle16"/>
          <w:rFonts w:ascii="Arial" w:hAnsi="Arial" w:cs="Arial"/>
          <w:sz w:val="20"/>
          <w:szCs w:val="20"/>
        </w:rPr>
      </w:pPr>
      <w:r>
        <w:rPr>
          <w:rStyle w:val="FontStyle16"/>
          <w:rFonts w:ascii="Arial" w:hAnsi="Arial" w:cs="Arial"/>
          <w:sz w:val="20"/>
          <w:szCs w:val="20"/>
        </w:rPr>
        <w:t xml:space="preserve">(2) </w:t>
      </w:r>
      <w:r w:rsidRPr="00BA24A4">
        <w:rPr>
          <w:rStyle w:val="FontStyle16"/>
          <w:rFonts w:ascii="Arial" w:hAnsi="Arial" w:cs="Arial"/>
          <w:sz w:val="20"/>
          <w:szCs w:val="20"/>
        </w:rPr>
        <w:t xml:space="preserve">Spremembe tega akta sprejme </w:t>
      </w:r>
      <w:r>
        <w:rPr>
          <w:rStyle w:val="FontStyle16"/>
          <w:rFonts w:ascii="Arial" w:hAnsi="Arial" w:cs="Arial"/>
          <w:sz w:val="20"/>
          <w:szCs w:val="20"/>
        </w:rPr>
        <w:t>skupščina</w:t>
      </w:r>
      <w:r w:rsidRPr="00BA24A4">
        <w:rPr>
          <w:rStyle w:val="FontStyle16"/>
          <w:rFonts w:ascii="Arial" w:hAnsi="Arial" w:cs="Arial"/>
          <w:sz w:val="20"/>
          <w:szCs w:val="20"/>
        </w:rPr>
        <w:t>.</w:t>
      </w:r>
    </w:p>
    <w:p w14:paraId="554CF247" w14:textId="77777777" w:rsidR="00B8279A" w:rsidRDefault="00B8279A" w:rsidP="00B8279A">
      <w:pPr>
        <w:spacing w:after="0" w:line="260" w:lineRule="exact"/>
        <w:jc w:val="both"/>
        <w:rPr>
          <w:rFonts w:ascii="Arial" w:eastAsia="Times New Roman" w:hAnsi="Arial" w:cs="Arial"/>
          <w:sz w:val="20"/>
          <w:szCs w:val="20"/>
        </w:rPr>
      </w:pPr>
    </w:p>
    <w:p w14:paraId="03F76144" w14:textId="77777777" w:rsidR="00B8279A" w:rsidRPr="00E67F52" w:rsidRDefault="00B8279A" w:rsidP="00B8279A">
      <w:pPr>
        <w:spacing w:after="0" w:line="260" w:lineRule="exact"/>
        <w:jc w:val="both"/>
        <w:rPr>
          <w:rFonts w:ascii="Arial" w:eastAsia="Times New Roman" w:hAnsi="Arial" w:cs="Arial"/>
          <w:sz w:val="20"/>
          <w:szCs w:val="20"/>
        </w:rPr>
      </w:pPr>
    </w:p>
    <w:p w14:paraId="445B2E84"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2</w:t>
      </w:r>
      <w:r>
        <w:rPr>
          <w:rFonts w:ascii="Arial" w:eastAsia="Times New Roman" w:hAnsi="Arial" w:cs="Arial"/>
          <w:b/>
          <w:bCs/>
          <w:sz w:val="20"/>
          <w:szCs w:val="20"/>
        </w:rPr>
        <w:t>5</w:t>
      </w:r>
      <w:r w:rsidRPr="00835D9B">
        <w:rPr>
          <w:rFonts w:ascii="Arial" w:eastAsia="Times New Roman" w:hAnsi="Arial" w:cs="Arial"/>
          <w:b/>
          <w:bCs/>
          <w:sz w:val="20"/>
          <w:szCs w:val="20"/>
        </w:rPr>
        <w:t>. člen</w:t>
      </w:r>
    </w:p>
    <w:p w14:paraId="79145C5C" w14:textId="77777777" w:rsidR="00B8279A" w:rsidRPr="00E67F52" w:rsidRDefault="00B8279A" w:rsidP="00B8279A">
      <w:pPr>
        <w:spacing w:after="0" w:line="260" w:lineRule="exact"/>
        <w:jc w:val="both"/>
        <w:rPr>
          <w:rFonts w:ascii="Arial" w:eastAsia="Times New Roman" w:hAnsi="Arial" w:cs="Arial"/>
          <w:sz w:val="20"/>
          <w:szCs w:val="20"/>
        </w:rPr>
      </w:pPr>
    </w:p>
    <w:p w14:paraId="1D283088"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Skupščino skliče poslovodstvo družbe.</w:t>
      </w:r>
    </w:p>
    <w:p w14:paraId="29DA95AB" w14:textId="77777777" w:rsidR="00B8279A" w:rsidRPr="00E67F52" w:rsidRDefault="00B8279A" w:rsidP="00B8279A">
      <w:pPr>
        <w:spacing w:after="0" w:line="260" w:lineRule="exact"/>
        <w:jc w:val="both"/>
        <w:rPr>
          <w:rFonts w:ascii="Arial" w:eastAsia="Times New Roman" w:hAnsi="Arial" w:cs="Arial"/>
          <w:sz w:val="20"/>
          <w:szCs w:val="20"/>
        </w:rPr>
      </w:pPr>
    </w:p>
    <w:p w14:paraId="41AC86CE"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Skupščino lahko skliče tudi nadzorni svet.</w:t>
      </w:r>
    </w:p>
    <w:p w14:paraId="12BC63D5" w14:textId="77777777" w:rsidR="00B8279A" w:rsidRPr="00E67F52" w:rsidRDefault="00B8279A" w:rsidP="00B8279A">
      <w:pPr>
        <w:spacing w:after="0" w:line="260" w:lineRule="exact"/>
        <w:jc w:val="both"/>
        <w:rPr>
          <w:rFonts w:ascii="Arial" w:eastAsia="Times New Roman" w:hAnsi="Arial" w:cs="Arial"/>
          <w:sz w:val="20"/>
          <w:szCs w:val="20"/>
        </w:rPr>
      </w:pPr>
    </w:p>
    <w:p w14:paraId="604E916F"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Skupščina se skliče s priporočenim pismom vladi, v katerem mora biti naveden tudi dnevni red skupščine, najmanj 30 dni pred dnem zasedanja skupščine.</w:t>
      </w:r>
    </w:p>
    <w:p w14:paraId="412E2BDC" w14:textId="77777777" w:rsidR="00B8279A" w:rsidRPr="00E67F52" w:rsidRDefault="00B8279A" w:rsidP="00B8279A">
      <w:pPr>
        <w:spacing w:after="0" w:line="260" w:lineRule="exact"/>
        <w:jc w:val="both"/>
        <w:rPr>
          <w:rFonts w:ascii="Arial" w:eastAsia="Times New Roman" w:hAnsi="Arial" w:cs="Arial"/>
          <w:sz w:val="20"/>
          <w:szCs w:val="20"/>
        </w:rPr>
      </w:pPr>
    </w:p>
    <w:p w14:paraId="23557D47"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(4) </w:t>
      </w:r>
      <w:r w:rsidRPr="00E67F52">
        <w:rPr>
          <w:rFonts w:ascii="Arial" w:eastAsia="Times New Roman" w:hAnsi="Arial" w:cs="Arial"/>
          <w:sz w:val="20"/>
          <w:szCs w:val="20"/>
        </w:rPr>
        <w:t>Skupščina se lahko izvede na sedežu družbe ali v prostorih vlade.</w:t>
      </w:r>
    </w:p>
    <w:p w14:paraId="21B3C4EB" w14:textId="77777777" w:rsidR="00B8279A" w:rsidRPr="00E67F52" w:rsidRDefault="00B8279A" w:rsidP="00B8279A">
      <w:pPr>
        <w:spacing w:after="0" w:line="260" w:lineRule="exact"/>
        <w:jc w:val="both"/>
        <w:rPr>
          <w:rFonts w:ascii="Arial" w:eastAsia="Times New Roman" w:hAnsi="Arial" w:cs="Arial"/>
          <w:sz w:val="20"/>
          <w:szCs w:val="20"/>
        </w:rPr>
      </w:pPr>
    </w:p>
    <w:p w14:paraId="089620B9"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(5) </w:t>
      </w:r>
      <w:r w:rsidRPr="00E67F52">
        <w:rPr>
          <w:rFonts w:ascii="Arial" w:eastAsia="Times New Roman" w:hAnsi="Arial" w:cs="Arial"/>
          <w:sz w:val="20"/>
          <w:szCs w:val="20"/>
        </w:rPr>
        <w:t>Vlada lahko kadarkoli sprejema sklepe iz pristojnosti skupščine ne glede na to ali je bila skupščina sklicana ali ne.</w:t>
      </w:r>
    </w:p>
    <w:p w14:paraId="02721946" w14:textId="77777777" w:rsidR="00B8279A" w:rsidRPr="00E67F52" w:rsidRDefault="00B8279A" w:rsidP="00B8279A">
      <w:pPr>
        <w:spacing w:after="0" w:line="260" w:lineRule="exact"/>
        <w:rPr>
          <w:rFonts w:ascii="Arial" w:eastAsia="Times New Roman" w:hAnsi="Arial" w:cs="Arial"/>
          <w:sz w:val="20"/>
          <w:szCs w:val="20"/>
        </w:rPr>
      </w:pPr>
    </w:p>
    <w:p w14:paraId="6E405184" w14:textId="77777777" w:rsidR="00B8279A" w:rsidRPr="00E67F52" w:rsidRDefault="00B8279A" w:rsidP="00B8279A">
      <w:pPr>
        <w:spacing w:after="0" w:line="260" w:lineRule="exact"/>
        <w:jc w:val="center"/>
        <w:rPr>
          <w:rFonts w:ascii="Arial" w:eastAsia="Times New Roman" w:hAnsi="Arial" w:cs="Arial"/>
          <w:sz w:val="20"/>
          <w:szCs w:val="20"/>
        </w:rPr>
      </w:pPr>
    </w:p>
    <w:p w14:paraId="348432E9" w14:textId="77777777" w:rsidR="00B8279A" w:rsidRPr="00835D9B" w:rsidRDefault="00B8279A" w:rsidP="00B8279A">
      <w:pPr>
        <w:spacing w:after="0" w:line="260" w:lineRule="exact"/>
        <w:jc w:val="center"/>
        <w:rPr>
          <w:rFonts w:ascii="Arial" w:eastAsia="Times New Roman" w:hAnsi="Arial" w:cs="Arial"/>
          <w:b/>
          <w:bCs/>
          <w:sz w:val="20"/>
          <w:szCs w:val="20"/>
        </w:rPr>
      </w:pPr>
      <w:r w:rsidRPr="00835D9B">
        <w:rPr>
          <w:rFonts w:ascii="Arial" w:eastAsia="Times New Roman" w:hAnsi="Arial" w:cs="Arial"/>
          <w:b/>
          <w:bCs/>
          <w:sz w:val="20"/>
          <w:szCs w:val="20"/>
        </w:rPr>
        <w:t>XI. LETNI RAČUNOVODSKI IZKAZI, LETNO POROČILO IN UPORABA DOBIČKA</w:t>
      </w:r>
    </w:p>
    <w:p w14:paraId="4EA1EC16" w14:textId="77777777" w:rsidR="00B8279A" w:rsidRPr="00835D9B" w:rsidRDefault="00B8279A" w:rsidP="00B8279A">
      <w:pPr>
        <w:spacing w:after="0" w:line="260" w:lineRule="exact"/>
        <w:jc w:val="center"/>
        <w:rPr>
          <w:rFonts w:ascii="Arial" w:eastAsia="Times New Roman" w:hAnsi="Arial" w:cs="Arial"/>
          <w:b/>
          <w:bCs/>
          <w:sz w:val="20"/>
          <w:szCs w:val="20"/>
        </w:rPr>
      </w:pPr>
    </w:p>
    <w:p w14:paraId="34EAE0DC"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2</w:t>
      </w:r>
      <w:r>
        <w:rPr>
          <w:rFonts w:ascii="Arial" w:eastAsia="Times New Roman" w:hAnsi="Arial" w:cs="Arial"/>
          <w:b/>
          <w:bCs/>
          <w:sz w:val="20"/>
          <w:szCs w:val="20"/>
        </w:rPr>
        <w:t>6</w:t>
      </w:r>
      <w:r w:rsidRPr="00835D9B">
        <w:rPr>
          <w:rFonts w:ascii="Arial" w:eastAsia="Times New Roman" w:hAnsi="Arial" w:cs="Arial"/>
          <w:b/>
          <w:bCs/>
          <w:sz w:val="20"/>
          <w:szCs w:val="20"/>
        </w:rPr>
        <w:t>. člen</w:t>
      </w:r>
    </w:p>
    <w:p w14:paraId="31C11BBC" w14:textId="77777777" w:rsidR="00B8279A" w:rsidRPr="00E67F52" w:rsidRDefault="00B8279A" w:rsidP="00B8279A">
      <w:pPr>
        <w:spacing w:after="0" w:line="260" w:lineRule="exact"/>
        <w:ind w:left="360"/>
        <w:jc w:val="center"/>
        <w:rPr>
          <w:rFonts w:ascii="Arial" w:eastAsia="Times New Roman" w:hAnsi="Arial" w:cs="Arial"/>
          <w:sz w:val="20"/>
          <w:szCs w:val="20"/>
        </w:rPr>
      </w:pPr>
    </w:p>
    <w:p w14:paraId="5851BD88"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 xml:space="preserve">Družba sestavlja in sprejema računovodske izkaze in poslovna poročila v skladu z zakonom, ki ureja gospodarske družbe, ter </w:t>
      </w:r>
      <w:r w:rsidRPr="00AE4AC9">
        <w:rPr>
          <w:rFonts w:ascii="Arial" w:eastAsia="Times New Roman" w:hAnsi="Arial" w:cs="Arial"/>
          <w:sz w:val="20"/>
          <w:szCs w:val="20"/>
        </w:rPr>
        <w:t>Slovenski</w:t>
      </w:r>
      <w:r>
        <w:rPr>
          <w:rFonts w:ascii="Arial" w:eastAsia="Times New Roman" w:hAnsi="Arial" w:cs="Arial"/>
          <w:sz w:val="20"/>
          <w:szCs w:val="20"/>
        </w:rPr>
        <w:t>mi računovodskimi standardi.</w:t>
      </w:r>
      <w:r w:rsidRPr="00E67F52">
        <w:rPr>
          <w:rFonts w:ascii="Arial" w:eastAsia="Times New Roman" w:hAnsi="Arial" w:cs="Arial"/>
          <w:sz w:val="20"/>
          <w:szCs w:val="20"/>
        </w:rPr>
        <w:t>.</w:t>
      </w:r>
    </w:p>
    <w:p w14:paraId="52E0FA20" w14:textId="77777777" w:rsidR="00B8279A" w:rsidRPr="00E67F52" w:rsidRDefault="00B8279A" w:rsidP="00B8279A">
      <w:pPr>
        <w:spacing w:after="0" w:line="260" w:lineRule="exact"/>
        <w:rPr>
          <w:rFonts w:ascii="Arial" w:eastAsia="Times New Roman" w:hAnsi="Arial" w:cs="Arial"/>
          <w:sz w:val="20"/>
          <w:szCs w:val="20"/>
        </w:rPr>
      </w:pPr>
    </w:p>
    <w:p w14:paraId="1BE870CC" w14:textId="77777777" w:rsidR="00B8279A" w:rsidRPr="00E67F52" w:rsidRDefault="00B8279A" w:rsidP="00B8279A">
      <w:pPr>
        <w:spacing w:after="0" w:line="260" w:lineRule="exact"/>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Poslovno leto družbe je enako koledarskemu letu.</w:t>
      </w:r>
    </w:p>
    <w:p w14:paraId="3F3C0D6A" w14:textId="77777777" w:rsidR="00B8279A" w:rsidRPr="00E67F52" w:rsidRDefault="00B8279A" w:rsidP="00B8279A">
      <w:pPr>
        <w:spacing w:after="0" w:line="260" w:lineRule="exact"/>
        <w:rPr>
          <w:rFonts w:ascii="Arial" w:eastAsia="Times New Roman" w:hAnsi="Arial" w:cs="Arial"/>
          <w:sz w:val="20"/>
          <w:szCs w:val="20"/>
        </w:rPr>
      </w:pPr>
    </w:p>
    <w:p w14:paraId="7DDB6409"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Poslovodstvo mora najpozneje 14 (štirinajst) dni pred iztekom roka, ki ga določa zakon, nadzornemu svetu predložiti revidirano letno poročilo in predlog za uporabo bilančnega dobička. Nadzorni svet preveri predloženo revidirano letno poročilo in predlog za uporabo bilančnega dobička. Vsak član nadzornega sveta ima pravico pregledati in preveriti vse podlage za letno poročilo, ki mu jih je treba na njegovo zahtevo predložiti, če nadzorni svet ne odloči drugače.</w:t>
      </w:r>
    </w:p>
    <w:p w14:paraId="6499A6E0" w14:textId="77777777" w:rsidR="00B8279A" w:rsidRPr="00E67F52" w:rsidRDefault="00B8279A" w:rsidP="00B8279A">
      <w:pPr>
        <w:spacing w:after="0" w:line="260" w:lineRule="exact"/>
        <w:jc w:val="both"/>
        <w:rPr>
          <w:rFonts w:ascii="Arial" w:eastAsia="Times New Roman" w:hAnsi="Arial" w:cs="Arial"/>
          <w:sz w:val="20"/>
          <w:szCs w:val="20"/>
        </w:rPr>
      </w:pPr>
    </w:p>
    <w:p w14:paraId="75A3D815" w14:textId="77777777" w:rsidR="00B8279A" w:rsidRPr="00E67F52" w:rsidRDefault="00B8279A" w:rsidP="00B8279A">
      <w:pPr>
        <w:spacing w:after="0" w:line="260" w:lineRule="exact"/>
        <w:jc w:val="both"/>
        <w:rPr>
          <w:rFonts w:ascii="Arial" w:eastAsia="Times New Roman" w:hAnsi="Arial" w:cs="Arial"/>
          <w:sz w:val="20"/>
          <w:szCs w:val="20"/>
        </w:rPr>
      </w:pPr>
    </w:p>
    <w:p w14:paraId="29A58F5F"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2</w:t>
      </w:r>
      <w:r>
        <w:rPr>
          <w:rFonts w:ascii="Arial" w:eastAsia="Times New Roman" w:hAnsi="Arial" w:cs="Arial"/>
          <w:b/>
          <w:bCs/>
          <w:sz w:val="20"/>
          <w:szCs w:val="20"/>
        </w:rPr>
        <w:t>7</w:t>
      </w:r>
      <w:r w:rsidRPr="00835D9B">
        <w:rPr>
          <w:rFonts w:ascii="Arial" w:eastAsia="Times New Roman" w:hAnsi="Arial" w:cs="Arial"/>
          <w:b/>
          <w:bCs/>
          <w:sz w:val="20"/>
          <w:szCs w:val="20"/>
        </w:rPr>
        <w:t>. člen</w:t>
      </w:r>
    </w:p>
    <w:p w14:paraId="4F79FF29" w14:textId="77777777" w:rsidR="00B8279A" w:rsidRPr="00E67F52" w:rsidRDefault="00B8279A" w:rsidP="00B8279A">
      <w:pPr>
        <w:spacing w:after="0" w:line="260" w:lineRule="exact"/>
        <w:ind w:left="360"/>
        <w:jc w:val="center"/>
        <w:rPr>
          <w:rFonts w:ascii="Arial" w:eastAsia="Times New Roman" w:hAnsi="Arial" w:cs="Arial"/>
          <w:sz w:val="20"/>
          <w:szCs w:val="20"/>
        </w:rPr>
      </w:pPr>
    </w:p>
    <w:p w14:paraId="163EA4F5"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Nadzorni svet mora preveriti sestavljeno letno poročilo in predlog za uporabo bilančnega dobička, ki ju je predložilo poslovodstvo. Nadzorni svet mora o ugotovitvah preveritve sestaviti pisno poročilo za edino družbenico. V poročilu mora navesti, kako in v kakšnem obsegu je preverjal vodenje in poslovanje družbe med poslovnim letom, ter podati mnenje o obvladovanju tveganj in poslovanju družbe. Nadzorni svet mora v svojem poročilu zavzeti tudi stališče do revizorjevega poročila. Na koncu poročila mora nadzorni svet navesti, ali ima po končni preveritvi k letnemu poročilu kakšne pripombe in ali letno poročilo potrjuje. Če nadzorni svet potrdi letno poročilo, je to sprejeto.</w:t>
      </w:r>
    </w:p>
    <w:p w14:paraId="7C4B1568" w14:textId="77777777" w:rsidR="00B8279A" w:rsidRPr="00E67F52" w:rsidRDefault="00B8279A" w:rsidP="00B8279A">
      <w:pPr>
        <w:spacing w:after="0" w:line="260" w:lineRule="exact"/>
        <w:jc w:val="both"/>
        <w:rPr>
          <w:rFonts w:ascii="Arial" w:eastAsia="Times New Roman" w:hAnsi="Arial" w:cs="Arial"/>
          <w:sz w:val="20"/>
          <w:szCs w:val="20"/>
        </w:rPr>
      </w:pPr>
    </w:p>
    <w:p w14:paraId="67811EC8" w14:textId="77777777" w:rsidR="00B8279A"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Nadzorni svet mora v enem mesecu od predložitve revidiranega letnega poročila svoje poročilo izročiti poslovodstvu, sicer mora poslovodstvo nadzornemu svetu nemudoma postaviti dodaten rok, ki ne sme biti daljši od enega meseca. Če nadzorni svet tudi v dodatnem roku poročila ne izroči, se šteje, da nadzorni svet letnega poročila ni potrdil.</w:t>
      </w:r>
    </w:p>
    <w:p w14:paraId="5F86BCFD" w14:textId="77777777" w:rsidR="00B8279A" w:rsidRPr="00E67F52" w:rsidRDefault="00B8279A" w:rsidP="00B8279A">
      <w:pPr>
        <w:spacing w:after="0" w:line="260" w:lineRule="exact"/>
        <w:jc w:val="both"/>
        <w:rPr>
          <w:rFonts w:ascii="Arial" w:eastAsia="Times New Roman" w:hAnsi="Arial" w:cs="Arial"/>
          <w:sz w:val="20"/>
          <w:szCs w:val="20"/>
        </w:rPr>
      </w:pPr>
    </w:p>
    <w:p w14:paraId="4F0D2A0C"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Letno poročilo mora biti javno objavljeno.</w:t>
      </w:r>
    </w:p>
    <w:p w14:paraId="4712FD07" w14:textId="77777777" w:rsidR="00B8279A" w:rsidRPr="00E67F52" w:rsidRDefault="00B8279A" w:rsidP="00B8279A">
      <w:pPr>
        <w:spacing w:after="0" w:line="260" w:lineRule="exact"/>
        <w:jc w:val="center"/>
        <w:rPr>
          <w:rFonts w:ascii="Arial" w:eastAsia="Times New Roman" w:hAnsi="Arial" w:cs="Arial"/>
          <w:sz w:val="20"/>
          <w:szCs w:val="20"/>
        </w:rPr>
      </w:pPr>
    </w:p>
    <w:p w14:paraId="3E81DA3F" w14:textId="77777777" w:rsidR="00B8279A" w:rsidRPr="00E67F52" w:rsidRDefault="00B8279A" w:rsidP="00B8279A">
      <w:pPr>
        <w:spacing w:after="0" w:line="260" w:lineRule="exact"/>
        <w:jc w:val="center"/>
        <w:rPr>
          <w:rFonts w:ascii="Arial" w:eastAsia="Times New Roman" w:hAnsi="Arial" w:cs="Arial"/>
          <w:sz w:val="20"/>
          <w:szCs w:val="20"/>
        </w:rPr>
      </w:pPr>
    </w:p>
    <w:p w14:paraId="169E8186" w14:textId="77777777" w:rsidR="00B8279A" w:rsidRPr="00835D9B" w:rsidRDefault="00B8279A" w:rsidP="00B8279A">
      <w:pPr>
        <w:spacing w:after="0" w:line="260" w:lineRule="exact"/>
        <w:jc w:val="center"/>
        <w:rPr>
          <w:rFonts w:ascii="Arial" w:eastAsia="Times New Roman" w:hAnsi="Arial" w:cs="Arial"/>
          <w:b/>
          <w:bCs/>
          <w:sz w:val="20"/>
          <w:szCs w:val="20"/>
        </w:rPr>
      </w:pPr>
      <w:r w:rsidRPr="00835D9B">
        <w:rPr>
          <w:rFonts w:ascii="Arial" w:eastAsia="Times New Roman" w:hAnsi="Arial" w:cs="Arial"/>
          <w:b/>
          <w:bCs/>
          <w:sz w:val="20"/>
          <w:szCs w:val="20"/>
        </w:rPr>
        <w:t>XII. AKTI DRUŽBE</w:t>
      </w:r>
    </w:p>
    <w:p w14:paraId="59DBB4F7" w14:textId="77777777" w:rsidR="00B8279A" w:rsidRPr="00835D9B" w:rsidRDefault="00B8279A" w:rsidP="00B8279A">
      <w:pPr>
        <w:spacing w:after="0" w:line="260" w:lineRule="exact"/>
        <w:jc w:val="center"/>
        <w:rPr>
          <w:rFonts w:ascii="Arial" w:eastAsia="Times New Roman" w:hAnsi="Arial" w:cs="Arial"/>
          <w:b/>
          <w:bCs/>
          <w:sz w:val="20"/>
          <w:szCs w:val="20"/>
        </w:rPr>
      </w:pPr>
    </w:p>
    <w:p w14:paraId="5CBA45EA"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2</w:t>
      </w:r>
      <w:r>
        <w:rPr>
          <w:rFonts w:ascii="Arial" w:eastAsia="Times New Roman" w:hAnsi="Arial" w:cs="Arial"/>
          <w:b/>
          <w:bCs/>
          <w:sz w:val="20"/>
          <w:szCs w:val="20"/>
        </w:rPr>
        <w:t>8</w:t>
      </w:r>
      <w:r w:rsidRPr="00835D9B">
        <w:rPr>
          <w:rFonts w:ascii="Arial" w:eastAsia="Times New Roman" w:hAnsi="Arial" w:cs="Arial"/>
          <w:b/>
          <w:bCs/>
          <w:sz w:val="20"/>
          <w:szCs w:val="20"/>
        </w:rPr>
        <w:t>. člen</w:t>
      </w:r>
    </w:p>
    <w:p w14:paraId="71190835" w14:textId="77777777" w:rsidR="00B8279A" w:rsidRPr="00E67F52" w:rsidRDefault="00B8279A" w:rsidP="00B8279A">
      <w:pPr>
        <w:spacing w:after="0" w:line="260" w:lineRule="exact"/>
        <w:jc w:val="both"/>
        <w:rPr>
          <w:rFonts w:ascii="Arial" w:eastAsia="Times New Roman" w:hAnsi="Arial" w:cs="Arial"/>
          <w:sz w:val="20"/>
          <w:szCs w:val="20"/>
        </w:rPr>
      </w:pPr>
    </w:p>
    <w:p w14:paraId="685CD02A"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Akti družbe so:</w:t>
      </w:r>
    </w:p>
    <w:p w14:paraId="4BAABF49" w14:textId="77777777" w:rsidR="00B8279A" w:rsidRPr="00E67F52" w:rsidRDefault="00B8279A" w:rsidP="00B8279A">
      <w:pPr>
        <w:numPr>
          <w:ilvl w:val="0"/>
          <w:numId w:val="13"/>
        </w:numPr>
        <w:spacing w:after="0" w:line="260" w:lineRule="exact"/>
        <w:ind w:hanging="720"/>
        <w:contextualSpacing/>
        <w:jc w:val="both"/>
        <w:rPr>
          <w:rFonts w:ascii="Arial" w:eastAsia="Times New Roman" w:hAnsi="Arial" w:cs="Arial"/>
          <w:sz w:val="20"/>
          <w:szCs w:val="20"/>
        </w:rPr>
      </w:pPr>
      <w:r w:rsidRPr="00E67F52">
        <w:rPr>
          <w:rFonts w:ascii="Arial" w:eastAsia="Times New Roman" w:hAnsi="Arial" w:cs="Arial"/>
          <w:sz w:val="20"/>
          <w:szCs w:val="20"/>
        </w:rPr>
        <w:t>akt o notranji organizaciji in sistemizaciji delovnih mest;</w:t>
      </w:r>
    </w:p>
    <w:p w14:paraId="7079402A" w14:textId="77777777" w:rsidR="00B8279A" w:rsidRPr="00E67F52" w:rsidRDefault="00B8279A" w:rsidP="00B8279A">
      <w:pPr>
        <w:numPr>
          <w:ilvl w:val="0"/>
          <w:numId w:val="13"/>
        </w:numPr>
        <w:spacing w:after="0" w:line="260" w:lineRule="exact"/>
        <w:ind w:hanging="720"/>
        <w:contextualSpacing/>
        <w:jc w:val="both"/>
        <w:rPr>
          <w:rFonts w:ascii="Arial" w:eastAsia="Times New Roman" w:hAnsi="Arial" w:cs="Arial"/>
          <w:sz w:val="20"/>
          <w:szCs w:val="20"/>
        </w:rPr>
      </w:pPr>
      <w:r w:rsidRPr="00E67F52">
        <w:rPr>
          <w:rFonts w:ascii="Arial" w:eastAsia="Times New Roman" w:hAnsi="Arial" w:cs="Arial"/>
          <w:sz w:val="20"/>
          <w:szCs w:val="20"/>
        </w:rPr>
        <w:t>drugi akti, ki jih določajo predpisi in jih kot take opredeli poslovodstvo.</w:t>
      </w:r>
    </w:p>
    <w:p w14:paraId="769F73A1" w14:textId="77777777" w:rsidR="00B8279A" w:rsidRPr="00E67F52" w:rsidRDefault="00B8279A" w:rsidP="00B8279A">
      <w:pPr>
        <w:spacing w:after="0" w:line="260" w:lineRule="exact"/>
        <w:jc w:val="both"/>
        <w:rPr>
          <w:rFonts w:ascii="Arial" w:eastAsia="Times New Roman" w:hAnsi="Arial" w:cs="Arial"/>
          <w:sz w:val="20"/>
          <w:szCs w:val="20"/>
        </w:rPr>
      </w:pPr>
    </w:p>
    <w:p w14:paraId="5E23E8BD"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 xml:space="preserve">Akte iz prejšnjega odstavka sprejema </w:t>
      </w:r>
      <w:r w:rsidRPr="003157A6">
        <w:rPr>
          <w:rFonts w:ascii="Arial" w:eastAsia="Times New Roman" w:hAnsi="Arial" w:cs="Arial"/>
          <w:sz w:val="20"/>
          <w:szCs w:val="20"/>
        </w:rPr>
        <w:t>poslovodstvo, ob upoštevanju 19. člena tega akta.</w:t>
      </w:r>
    </w:p>
    <w:p w14:paraId="22A4813D" w14:textId="77777777" w:rsidR="00B8279A" w:rsidRPr="00E67F52" w:rsidRDefault="00B8279A" w:rsidP="00B8279A">
      <w:pPr>
        <w:spacing w:after="0" w:line="260" w:lineRule="exact"/>
        <w:jc w:val="both"/>
        <w:rPr>
          <w:rFonts w:ascii="Arial" w:eastAsia="Times New Roman" w:hAnsi="Arial" w:cs="Arial"/>
          <w:sz w:val="20"/>
          <w:szCs w:val="20"/>
        </w:rPr>
      </w:pPr>
    </w:p>
    <w:p w14:paraId="1BFECE30" w14:textId="77777777" w:rsidR="00B8279A" w:rsidRPr="00E67F52" w:rsidRDefault="00B8279A" w:rsidP="00B8279A">
      <w:pPr>
        <w:spacing w:after="0" w:line="260" w:lineRule="exact"/>
        <w:jc w:val="both"/>
        <w:rPr>
          <w:rFonts w:ascii="Arial" w:eastAsia="Times New Roman" w:hAnsi="Arial" w:cs="Arial"/>
          <w:sz w:val="20"/>
          <w:szCs w:val="20"/>
        </w:rPr>
      </w:pPr>
    </w:p>
    <w:p w14:paraId="1938D6CA" w14:textId="77777777" w:rsidR="00B8279A" w:rsidRPr="00835D9B" w:rsidRDefault="00B8279A" w:rsidP="00B8279A">
      <w:pPr>
        <w:spacing w:after="0" w:line="260" w:lineRule="exact"/>
        <w:jc w:val="center"/>
        <w:rPr>
          <w:rFonts w:ascii="Arial" w:eastAsia="Times New Roman" w:hAnsi="Arial" w:cs="Arial"/>
          <w:b/>
          <w:bCs/>
          <w:sz w:val="20"/>
          <w:szCs w:val="20"/>
        </w:rPr>
      </w:pPr>
      <w:r w:rsidRPr="00835D9B">
        <w:rPr>
          <w:rFonts w:ascii="Arial" w:eastAsia="Times New Roman" w:hAnsi="Arial" w:cs="Arial"/>
          <w:b/>
          <w:bCs/>
          <w:sz w:val="20"/>
          <w:szCs w:val="20"/>
        </w:rPr>
        <w:t>XIII. PREPOVED KONKURENCE</w:t>
      </w:r>
    </w:p>
    <w:p w14:paraId="3494C492" w14:textId="77777777" w:rsidR="00B8279A" w:rsidRPr="00835D9B" w:rsidRDefault="00B8279A" w:rsidP="00B8279A">
      <w:pPr>
        <w:spacing w:after="0" w:line="260" w:lineRule="exact"/>
        <w:jc w:val="center"/>
        <w:rPr>
          <w:rFonts w:ascii="Arial" w:eastAsia="Times New Roman" w:hAnsi="Arial" w:cs="Arial"/>
          <w:b/>
          <w:bCs/>
          <w:sz w:val="20"/>
          <w:szCs w:val="20"/>
        </w:rPr>
      </w:pPr>
    </w:p>
    <w:p w14:paraId="4A45EFED"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2</w:t>
      </w:r>
      <w:r>
        <w:rPr>
          <w:rFonts w:ascii="Arial" w:eastAsia="Times New Roman" w:hAnsi="Arial" w:cs="Arial"/>
          <w:b/>
          <w:bCs/>
          <w:sz w:val="20"/>
          <w:szCs w:val="20"/>
        </w:rPr>
        <w:t>9</w:t>
      </w:r>
      <w:r w:rsidRPr="00835D9B">
        <w:rPr>
          <w:rFonts w:ascii="Arial" w:eastAsia="Times New Roman" w:hAnsi="Arial" w:cs="Arial"/>
          <w:b/>
          <w:bCs/>
          <w:sz w:val="20"/>
          <w:szCs w:val="20"/>
        </w:rPr>
        <w:t>. člen</w:t>
      </w:r>
    </w:p>
    <w:p w14:paraId="78123D99" w14:textId="77777777" w:rsidR="00B8279A" w:rsidRPr="00835D9B" w:rsidRDefault="00B8279A" w:rsidP="00B8279A">
      <w:pPr>
        <w:spacing w:after="0" w:line="260" w:lineRule="exact"/>
        <w:ind w:left="360"/>
        <w:jc w:val="center"/>
        <w:rPr>
          <w:rFonts w:ascii="Arial" w:eastAsia="Times New Roman" w:hAnsi="Arial" w:cs="Arial"/>
          <w:b/>
          <w:bCs/>
          <w:sz w:val="20"/>
          <w:szCs w:val="20"/>
        </w:rPr>
      </w:pPr>
    </w:p>
    <w:p w14:paraId="6ED20300"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065216">
        <w:rPr>
          <w:rFonts w:ascii="Arial" w:eastAsia="Times New Roman" w:hAnsi="Arial" w:cs="Arial"/>
          <w:sz w:val="20"/>
          <w:szCs w:val="20"/>
        </w:rPr>
        <w:t>Člana poslovodstva družbe in člani nadzornega sveta ne smejo sodelovati v nobeni od vlog, pa tudi ne kot delavci v kateri koli družbi ali kot podjetniki z dejavnostjo, ki je ali bi lahko bila v konkurenčnem razmerju z dejavnostjo Družbe za zagotavljanje informacijske infrastrukture zdravstva, d. o. o.</w:t>
      </w:r>
      <w:r w:rsidRPr="00E67F52">
        <w:rPr>
          <w:rFonts w:ascii="Arial" w:eastAsia="Times New Roman" w:hAnsi="Arial" w:cs="Arial"/>
          <w:sz w:val="20"/>
          <w:szCs w:val="20"/>
        </w:rPr>
        <w:t xml:space="preserve"> </w:t>
      </w:r>
    </w:p>
    <w:p w14:paraId="09CA10E9" w14:textId="77777777" w:rsidR="00B8279A" w:rsidRPr="00E67F52" w:rsidRDefault="00B8279A" w:rsidP="00B8279A">
      <w:pPr>
        <w:spacing w:after="0" w:line="260" w:lineRule="exact"/>
        <w:jc w:val="both"/>
        <w:rPr>
          <w:rFonts w:ascii="Arial" w:eastAsia="Times New Roman" w:hAnsi="Arial" w:cs="Arial"/>
          <w:sz w:val="20"/>
          <w:szCs w:val="20"/>
        </w:rPr>
      </w:pPr>
    </w:p>
    <w:p w14:paraId="27F78281"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Določbe tega člena ne posegajo v prepoved konkurence, ki velja za osebe v delovnem razmerju.</w:t>
      </w:r>
    </w:p>
    <w:p w14:paraId="5D5649C1" w14:textId="77777777" w:rsidR="00B8279A" w:rsidRPr="00E67F52" w:rsidRDefault="00B8279A" w:rsidP="00B8279A">
      <w:pPr>
        <w:spacing w:after="0" w:line="260" w:lineRule="exact"/>
        <w:jc w:val="both"/>
        <w:rPr>
          <w:rFonts w:ascii="Arial" w:eastAsia="Times New Roman" w:hAnsi="Arial" w:cs="Arial"/>
          <w:sz w:val="20"/>
          <w:szCs w:val="20"/>
        </w:rPr>
      </w:pPr>
    </w:p>
    <w:p w14:paraId="52586879" w14:textId="77777777" w:rsidR="00B8279A" w:rsidRPr="00E67F52" w:rsidRDefault="00B8279A" w:rsidP="00B8279A">
      <w:pPr>
        <w:spacing w:after="0" w:line="260" w:lineRule="exact"/>
        <w:jc w:val="both"/>
        <w:rPr>
          <w:rFonts w:ascii="Arial" w:eastAsia="Times New Roman" w:hAnsi="Arial" w:cs="Arial"/>
          <w:sz w:val="20"/>
          <w:szCs w:val="20"/>
        </w:rPr>
      </w:pPr>
    </w:p>
    <w:p w14:paraId="24ACD15C" w14:textId="77777777" w:rsidR="00B8279A" w:rsidRPr="00835D9B" w:rsidRDefault="00B8279A" w:rsidP="00B8279A">
      <w:pPr>
        <w:spacing w:after="0" w:line="260" w:lineRule="exact"/>
        <w:jc w:val="center"/>
        <w:rPr>
          <w:rFonts w:ascii="Arial" w:eastAsia="Times New Roman" w:hAnsi="Arial" w:cs="Arial"/>
          <w:b/>
          <w:bCs/>
          <w:sz w:val="20"/>
          <w:szCs w:val="20"/>
        </w:rPr>
      </w:pPr>
      <w:r w:rsidRPr="00835D9B">
        <w:rPr>
          <w:rFonts w:ascii="Arial" w:eastAsia="Times New Roman" w:hAnsi="Arial" w:cs="Arial"/>
          <w:b/>
          <w:bCs/>
          <w:sz w:val="20"/>
          <w:szCs w:val="20"/>
        </w:rPr>
        <w:t>XIV. POSLOVNA SKRIVNOST</w:t>
      </w:r>
    </w:p>
    <w:p w14:paraId="14E88360" w14:textId="77777777" w:rsidR="00B8279A" w:rsidRPr="00835D9B" w:rsidRDefault="00B8279A" w:rsidP="00B8279A">
      <w:pPr>
        <w:spacing w:after="0" w:line="260" w:lineRule="exact"/>
        <w:jc w:val="center"/>
        <w:rPr>
          <w:rFonts w:ascii="Arial" w:eastAsia="Times New Roman" w:hAnsi="Arial" w:cs="Arial"/>
          <w:b/>
          <w:bCs/>
          <w:sz w:val="20"/>
          <w:szCs w:val="20"/>
        </w:rPr>
      </w:pPr>
    </w:p>
    <w:p w14:paraId="3704C242"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Pr>
          <w:rFonts w:ascii="Arial" w:eastAsia="Times New Roman" w:hAnsi="Arial" w:cs="Arial"/>
          <w:b/>
          <w:bCs/>
          <w:sz w:val="20"/>
          <w:szCs w:val="20"/>
        </w:rPr>
        <w:t>30</w:t>
      </w:r>
      <w:r w:rsidRPr="00835D9B">
        <w:rPr>
          <w:rFonts w:ascii="Arial" w:eastAsia="Times New Roman" w:hAnsi="Arial" w:cs="Arial"/>
          <w:b/>
          <w:bCs/>
          <w:sz w:val="20"/>
          <w:szCs w:val="20"/>
        </w:rPr>
        <w:t>. člen</w:t>
      </w:r>
    </w:p>
    <w:p w14:paraId="4C9D2349" w14:textId="77777777" w:rsidR="00B8279A" w:rsidRPr="00835D9B" w:rsidRDefault="00B8279A" w:rsidP="00B8279A">
      <w:pPr>
        <w:spacing w:after="0" w:line="260" w:lineRule="exact"/>
        <w:ind w:left="360"/>
        <w:jc w:val="center"/>
        <w:rPr>
          <w:rFonts w:ascii="Arial" w:eastAsia="Times New Roman" w:hAnsi="Arial" w:cs="Arial"/>
          <w:b/>
          <w:bCs/>
          <w:sz w:val="20"/>
          <w:szCs w:val="20"/>
        </w:rPr>
      </w:pPr>
    </w:p>
    <w:p w14:paraId="435F8208"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Za poslovno skrivnost se štejejo podatki, za katere tako določi družba s pisnim sklepom. S tem sklepom morajo biti seznanjeni</w:t>
      </w:r>
      <w:r>
        <w:rPr>
          <w:rFonts w:ascii="Arial" w:eastAsia="Times New Roman" w:hAnsi="Arial" w:cs="Arial"/>
          <w:sz w:val="20"/>
          <w:szCs w:val="20"/>
        </w:rPr>
        <w:t xml:space="preserve"> tudi</w:t>
      </w:r>
      <w:r w:rsidRPr="00E67F52">
        <w:rPr>
          <w:rFonts w:ascii="Arial" w:eastAsia="Times New Roman" w:hAnsi="Arial" w:cs="Arial"/>
          <w:sz w:val="20"/>
          <w:szCs w:val="20"/>
        </w:rPr>
        <w:t xml:space="preserve"> člani nadzornega sveta, </w:t>
      </w:r>
      <w:r>
        <w:rPr>
          <w:rFonts w:ascii="Arial" w:eastAsia="Times New Roman" w:hAnsi="Arial" w:cs="Arial"/>
          <w:sz w:val="20"/>
          <w:szCs w:val="20"/>
        </w:rPr>
        <w:t>skupščina</w:t>
      </w:r>
      <w:r w:rsidRPr="00E67F52">
        <w:rPr>
          <w:rFonts w:ascii="Arial" w:eastAsia="Times New Roman" w:hAnsi="Arial" w:cs="Arial"/>
          <w:sz w:val="20"/>
          <w:szCs w:val="20"/>
        </w:rPr>
        <w:t>, delavci in druge osebe, ki morajo varovati poslovno skrivnost.</w:t>
      </w:r>
    </w:p>
    <w:p w14:paraId="420C56EE" w14:textId="77777777" w:rsidR="00B8279A" w:rsidRPr="00E67F52" w:rsidRDefault="00B8279A" w:rsidP="00B8279A">
      <w:pPr>
        <w:spacing w:after="0" w:line="260" w:lineRule="exact"/>
        <w:jc w:val="both"/>
        <w:rPr>
          <w:rFonts w:ascii="Arial" w:eastAsia="Times New Roman" w:hAnsi="Arial" w:cs="Arial"/>
          <w:sz w:val="20"/>
          <w:szCs w:val="20"/>
        </w:rPr>
      </w:pPr>
    </w:p>
    <w:p w14:paraId="6E6FC31F"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Ne glede na prejšnji odstavek, se za poslovno skrivnost štejejo tudi podatki, za katere je očitno, da bi nastala občutna škoda, če bi zanje izvedela nepooblaščena oseba. Vsakdo, ki ve ali bi moral vedeti za tako naravo podatkov, odgovarja za kršitev.</w:t>
      </w:r>
    </w:p>
    <w:p w14:paraId="509D7439" w14:textId="77777777" w:rsidR="00B8279A" w:rsidRPr="00E67F52" w:rsidRDefault="00B8279A" w:rsidP="00B8279A">
      <w:pPr>
        <w:spacing w:after="0" w:line="260" w:lineRule="exact"/>
        <w:jc w:val="both"/>
        <w:rPr>
          <w:rFonts w:ascii="Arial" w:eastAsia="Times New Roman" w:hAnsi="Arial" w:cs="Arial"/>
          <w:sz w:val="20"/>
          <w:szCs w:val="20"/>
        </w:rPr>
      </w:pPr>
    </w:p>
    <w:p w14:paraId="43808134"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Pr="00E67F52">
        <w:rPr>
          <w:rFonts w:ascii="Arial" w:eastAsia="Times New Roman" w:hAnsi="Arial" w:cs="Arial"/>
          <w:sz w:val="20"/>
          <w:szCs w:val="20"/>
        </w:rPr>
        <w:t>S pisnim sklepom, s katerim je določen podatek opredeljen kot poslovna skrivnost, se določi tudi način varovanja poslovne skrivnosti in odgovornost oseb, ki morajo varovati poslovno skrivnost.</w:t>
      </w:r>
    </w:p>
    <w:p w14:paraId="33E98135" w14:textId="77777777" w:rsidR="00B8279A" w:rsidRPr="00E67F52" w:rsidRDefault="00B8279A" w:rsidP="00B8279A">
      <w:pPr>
        <w:spacing w:after="0" w:line="260" w:lineRule="exact"/>
        <w:jc w:val="center"/>
        <w:rPr>
          <w:rFonts w:ascii="Arial" w:eastAsia="Times New Roman" w:hAnsi="Arial" w:cs="Arial"/>
          <w:sz w:val="20"/>
          <w:szCs w:val="20"/>
        </w:rPr>
      </w:pPr>
    </w:p>
    <w:p w14:paraId="200E9583" w14:textId="77777777" w:rsidR="00B8279A" w:rsidRPr="00E67F52" w:rsidRDefault="00B8279A" w:rsidP="00B8279A">
      <w:pPr>
        <w:spacing w:after="0" w:line="260" w:lineRule="exact"/>
        <w:jc w:val="center"/>
        <w:rPr>
          <w:rFonts w:ascii="Arial" w:eastAsia="Times New Roman" w:hAnsi="Arial" w:cs="Arial"/>
          <w:sz w:val="20"/>
          <w:szCs w:val="20"/>
        </w:rPr>
      </w:pPr>
    </w:p>
    <w:p w14:paraId="6A8A9276" w14:textId="77777777" w:rsidR="00B8279A" w:rsidRPr="00E67F52" w:rsidRDefault="00B8279A" w:rsidP="00B8279A">
      <w:pPr>
        <w:spacing w:after="0" w:line="260" w:lineRule="exact"/>
        <w:jc w:val="center"/>
        <w:rPr>
          <w:rFonts w:ascii="Arial" w:eastAsia="Times New Roman" w:hAnsi="Arial" w:cs="Arial"/>
          <w:sz w:val="20"/>
          <w:szCs w:val="20"/>
        </w:rPr>
      </w:pPr>
    </w:p>
    <w:p w14:paraId="6121AAD5" w14:textId="77777777" w:rsidR="00B8279A" w:rsidRPr="00E67F52" w:rsidRDefault="00B8279A" w:rsidP="00B8279A">
      <w:pPr>
        <w:spacing w:after="0" w:line="260" w:lineRule="exact"/>
        <w:jc w:val="center"/>
        <w:rPr>
          <w:rFonts w:ascii="Arial" w:eastAsia="Times New Roman" w:hAnsi="Arial" w:cs="Arial"/>
          <w:sz w:val="20"/>
          <w:szCs w:val="20"/>
        </w:rPr>
      </w:pPr>
    </w:p>
    <w:p w14:paraId="63A391C8" w14:textId="77777777" w:rsidR="00B8279A" w:rsidRPr="00835D9B" w:rsidRDefault="00B8279A" w:rsidP="00B8279A">
      <w:pPr>
        <w:spacing w:after="0" w:line="260" w:lineRule="exact"/>
        <w:jc w:val="center"/>
        <w:rPr>
          <w:rFonts w:ascii="Arial" w:eastAsia="Times New Roman" w:hAnsi="Arial" w:cs="Arial"/>
          <w:b/>
          <w:bCs/>
          <w:sz w:val="20"/>
          <w:szCs w:val="20"/>
        </w:rPr>
      </w:pPr>
    </w:p>
    <w:p w14:paraId="151C8EC9"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Pr>
          <w:rFonts w:ascii="Arial" w:eastAsia="Times New Roman" w:hAnsi="Arial" w:cs="Arial"/>
          <w:b/>
          <w:bCs/>
          <w:sz w:val="20"/>
          <w:szCs w:val="20"/>
        </w:rPr>
        <w:t>31</w:t>
      </w:r>
      <w:r w:rsidRPr="00835D9B">
        <w:rPr>
          <w:rFonts w:ascii="Arial" w:eastAsia="Times New Roman" w:hAnsi="Arial" w:cs="Arial"/>
          <w:b/>
          <w:bCs/>
          <w:sz w:val="20"/>
          <w:szCs w:val="20"/>
        </w:rPr>
        <w:t>. člen</w:t>
      </w:r>
    </w:p>
    <w:p w14:paraId="039E626E" w14:textId="77777777" w:rsidR="00B8279A" w:rsidRPr="00835D9B" w:rsidRDefault="00B8279A" w:rsidP="00B8279A">
      <w:pPr>
        <w:spacing w:after="0" w:line="260" w:lineRule="exact"/>
        <w:ind w:left="360"/>
        <w:jc w:val="center"/>
        <w:rPr>
          <w:rFonts w:ascii="Arial" w:eastAsia="Times New Roman" w:hAnsi="Arial" w:cs="Arial"/>
          <w:b/>
          <w:bCs/>
          <w:sz w:val="20"/>
          <w:szCs w:val="20"/>
        </w:rPr>
      </w:pPr>
    </w:p>
    <w:p w14:paraId="6E32CC48" w14:textId="77777777" w:rsidR="00B8279A" w:rsidRPr="00E67F52"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r w:rsidRPr="00E67F52">
        <w:rPr>
          <w:rFonts w:ascii="Arial" w:eastAsia="Times New Roman" w:hAnsi="Arial" w:cs="Arial"/>
          <w:sz w:val="20"/>
          <w:szCs w:val="20"/>
        </w:rPr>
        <w:t>Za vse razlage in nejasnosti pri tolmačenju tega akta je pristojna ustanoviteljica.</w:t>
      </w:r>
    </w:p>
    <w:p w14:paraId="2DD3DA72" w14:textId="77777777" w:rsidR="00B8279A" w:rsidRPr="00E67F52" w:rsidRDefault="00B8279A" w:rsidP="00B8279A">
      <w:pPr>
        <w:spacing w:after="0" w:line="260" w:lineRule="exact"/>
        <w:jc w:val="both"/>
        <w:rPr>
          <w:rFonts w:ascii="Arial" w:eastAsia="Times New Roman" w:hAnsi="Arial" w:cs="Arial"/>
          <w:sz w:val="20"/>
          <w:szCs w:val="20"/>
        </w:rPr>
      </w:pPr>
    </w:p>
    <w:p w14:paraId="33701DA8" w14:textId="77777777" w:rsidR="00B8279A" w:rsidRDefault="00B8279A" w:rsidP="00B8279A">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Pr="00E67F52">
        <w:rPr>
          <w:rFonts w:ascii="Arial" w:eastAsia="Times New Roman" w:hAnsi="Arial" w:cs="Arial"/>
          <w:sz w:val="20"/>
          <w:szCs w:val="20"/>
        </w:rPr>
        <w:t>Če v tem aktu ni drugače določeno, se glede vprašanj, ki niso urejena s tem aktom, uporabljajo določbe zakona, ki ureja družbe z omejeno odgovornostjo.</w:t>
      </w:r>
    </w:p>
    <w:p w14:paraId="6F2E927D" w14:textId="77777777" w:rsidR="00B8279A" w:rsidRDefault="00B8279A" w:rsidP="00B8279A">
      <w:pPr>
        <w:spacing w:after="0" w:line="260" w:lineRule="exact"/>
        <w:jc w:val="both"/>
        <w:rPr>
          <w:rFonts w:ascii="Arial" w:eastAsia="Times New Roman" w:hAnsi="Arial" w:cs="Arial"/>
          <w:sz w:val="20"/>
          <w:szCs w:val="20"/>
        </w:rPr>
      </w:pPr>
    </w:p>
    <w:p w14:paraId="68B6CB28" w14:textId="77777777" w:rsidR="00B8279A" w:rsidRPr="003157A6" w:rsidRDefault="00B8279A" w:rsidP="00B8279A">
      <w:pPr>
        <w:spacing w:after="0" w:line="260" w:lineRule="exact"/>
        <w:jc w:val="center"/>
        <w:rPr>
          <w:rFonts w:ascii="Arial" w:eastAsia="Times New Roman" w:hAnsi="Arial" w:cs="Arial"/>
          <w:b/>
          <w:bCs/>
          <w:sz w:val="20"/>
          <w:szCs w:val="20"/>
        </w:rPr>
      </w:pPr>
      <w:r w:rsidRPr="003157A6">
        <w:rPr>
          <w:rFonts w:ascii="Arial" w:eastAsia="Times New Roman" w:hAnsi="Arial" w:cs="Arial"/>
          <w:b/>
          <w:bCs/>
          <w:sz w:val="20"/>
          <w:szCs w:val="20"/>
        </w:rPr>
        <w:t>32. člen</w:t>
      </w:r>
    </w:p>
    <w:p w14:paraId="479CA036" w14:textId="77777777" w:rsidR="00B8279A" w:rsidRDefault="00B8279A" w:rsidP="00B8279A">
      <w:pPr>
        <w:spacing w:after="0" w:line="260" w:lineRule="exact"/>
        <w:jc w:val="both"/>
        <w:rPr>
          <w:rFonts w:ascii="Arial" w:eastAsia="Times New Roman" w:hAnsi="Arial" w:cs="Arial"/>
          <w:sz w:val="20"/>
          <w:szCs w:val="20"/>
        </w:rPr>
      </w:pPr>
    </w:p>
    <w:p w14:paraId="5EBB19EC" w14:textId="77777777" w:rsidR="00B8279A" w:rsidRDefault="00B8279A" w:rsidP="00B8279A">
      <w:pPr>
        <w:spacing w:after="0" w:line="260" w:lineRule="exact"/>
        <w:jc w:val="both"/>
        <w:rPr>
          <w:rFonts w:ascii="Arial" w:eastAsia="Times New Roman" w:hAnsi="Arial" w:cs="Arial"/>
          <w:sz w:val="20"/>
          <w:szCs w:val="20"/>
        </w:rPr>
      </w:pPr>
      <w:r w:rsidRPr="00C25A35">
        <w:rPr>
          <w:rFonts w:ascii="Arial" w:eastAsia="Times New Roman" w:hAnsi="Arial" w:cs="Arial"/>
          <w:sz w:val="20"/>
          <w:szCs w:val="20"/>
        </w:rPr>
        <w:t>Ta akt je podpisan v treh izvodih, od katerih en izvod prejme edini družbenik, en izvod je</w:t>
      </w:r>
      <w:r>
        <w:rPr>
          <w:rFonts w:ascii="Arial" w:eastAsia="Times New Roman" w:hAnsi="Arial" w:cs="Arial"/>
          <w:sz w:val="20"/>
          <w:szCs w:val="20"/>
        </w:rPr>
        <w:t xml:space="preserve"> </w:t>
      </w:r>
      <w:r w:rsidRPr="00C25A35">
        <w:rPr>
          <w:rFonts w:ascii="Arial" w:eastAsia="Times New Roman" w:hAnsi="Arial" w:cs="Arial"/>
          <w:sz w:val="20"/>
          <w:szCs w:val="20"/>
        </w:rPr>
        <w:t>namenjen odprtju denarnega računa pri banki, en izvod pa vpisu družbe v register</w:t>
      </w:r>
      <w:r>
        <w:rPr>
          <w:rFonts w:ascii="Arial" w:eastAsia="Times New Roman" w:hAnsi="Arial" w:cs="Arial"/>
          <w:sz w:val="20"/>
          <w:szCs w:val="20"/>
        </w:rPr>
        <w:t>.</w:t>
      </w:r>
    </w:p>
    <w:p w14:paraId="4ADE5890" w14:textId="77777777" w:rsidR="00B8279A" w:rsidRDefault="00B8279A" w:rsidP="00B8279A">
      <w:pPr>
        <w:spacing w:after="0" w:line="260" w:lineRule="exact"/>
        <w:jc w:val="both"/>
        <w:rPr>
          <w:rFonts w:ascii="Arial" w:eastAsia="Times New Roman" w:hAnsi="Arial" w:cs="Arial"/>
          <w:sz w:val="20"/>
          <w:szCs w:val="20"/>
        </w:rPr>
      </w:pPr>
    </w:p>
    <w:p w14:paraId="4EF86062" w14:textId="77777777" w:rsidR="00B8279A" w:rsidRPr="00E67F52" w:rsidRDefault="00B8279A" w:rsidP="00B8279A">
      <w:pPr>
        <w:spacing w:after="0" w:line="260" w:lineRule="exact"/>
        <w:jc w:val="both"/>
        <w:rPr>
          <w:rFonts w:ascii="Arial" w:eastAsia="Times New Roman" w:hAnsi="Arial" w:cs="Arial"/>
          <w:sz w:val="20"/>
          <w:szCs w:val="20"/>
        </w:rPr>
      </w:pPr>
    </w:p>
    <w:p w14:paraId="299661CD" w14:textId="77777777" w:rsidR="00B8279A" w:rsidRPr="00835D9B" w:rsidRDefault="00B8279A" w:rsidP="00B8279A">
      <w:pPr>
        <w:spacing w:after="0" w:line="260" w:lineRule="exact"/>
        <w:jc w:val="center"/>
        <w:rPr>
          <w:rFonts w:ascii="Arial" w:eastAsia="Times New Roman" w:hAnsi="Arial" w:cs="Arial"/>
          <w:b/>
          <w:bCs/>
          <w:sz w:val="20"/>
          <w:szCs w:val="20"/>
        </w:rPr>
      </w:pPr>
      <w:r w:rsidRPr="00835D9B">
        <w:rPr>
          <w:rFonts w:ascii="Arial" w:eastAsia="Times New Roman" w:hAnsi="Arial" w:cs="Arial"/>
          <w:b/>
          <w:bCs/>
          <w:sz w:val="20"/>
          <w:szCs w:val="20"/>
        </w:rPr>
        <w:t>XV. KONČN</w:t>
      </w:r>
      <w:r>
        <w:rPr>
          <w:rFonts w:ascii="Arial" w:eastAsia="Times New Roman" w:hAnsi="Arial" w:cs="Arial"/>
          <w:b/>
          <w:bCs/>
          <w:sz w:val="20"/>
          <w:szCs w:val="20"/>
        </w:rPr>
        <w:t>A</w:t>
      </w:r>
      <w:r w:rsidRPr="00835D9B">
        <w:rPr>
          <w:rFonts w:ascii="Arial" w:eastAsia="Times New Roman" w:hAnsi="Arial" w:cs="Arial"/>
          <w:b/>
          <w:bCs/>
          <w:sz w:val="20"/>
          <w:szCs w:val="20"/>
        </w:rPr>
        <w:t xml:space="preserve"> DOLOČB</w:t>
      </w:r>
      <w:r>
        <w:rPr>
          <w:rFonts w:ascii="Arial" w:eastAsia="Times New Roman" w:hAnsi="Arial" w:cs="Arial"/>
          <w:b/>
          <w:bCs/>
          <w:sz w:val="20"/>
          <w:szCs w:val="20"/>
        </w:rPr>
        <w:t>A</w:t>
      </w:r>
    </w:p>
    <w:p w14:paraId="0932B2EB" w14:textId="77777777" w:rsidR="00B8279A" w:rsidRPr="00E67F52" w:rsidRDefault="00B8279A" w:rsidP="00B8279A">
      <w:pPr>
        <w:spacing w:after="0" w:line="260" w:lineRule="exact"/>
        <w:jc w:val="both"/>
        <w:rPr>
          <w:rFonts w:ascii="Arial" w:eastAsia="Times New Roman" w:hAnsi="Arial" w:cs="Arial"/>
          <w:sz w:val="20"/>
          <w:szCs w:val="20"/>
        </w:rPr>
      </w:pPr>
    </w:p>
    <w:p w14:paraId="790692BF" w14:textId="77777777" w:rsidR="00B8279A" w:rsidRPr="00E67F52" w:rsidRDefault="00B8279A" w:rsidP="00B8279A">
      <w:pPr>
        <w:spacing w:after="0" w:line="260" w:lineRule="exact"/>
        <w:jc w:val="both"/>
        <w:rPr>
          <w:rFonts w:ascii="Arial" w:eastAsia="Times New Roman" w:hAnsi="Arial" w:cs="Arial"/>
          <w:sz w:val="20"/>
          <w:szCs w:val="20"/>
        </w:rPr>
      </w:pPr>
    </w:p>
    <w:p w14:paraId="0C389E21" w14:textId="77777777" w:rsidR="00B8279A" w:rsidRPr="00835D9B" w:rsidRDefault="00B8279A" w:rsidP="00B8279A">
      <w:pPr>
        <w:spacing w:after="0" w:line="260" w:lineRule="exact"/>
        <w:ind w:left="360"/>
        <w:jc w:val="center"/>
        <w:rPr>
          <w:rFonts w:ascii="Arial" w:eastAsia="Times New Roman" w:hAnsi="Arial" w:cs="Arial"/>
          <w:b/>
          <w:bCs/>
          <w:sz w:val="20"/>
          <w:szCs w:val="20"/>
        </w:rPr>
      </w:pPr>
      <w:r w:rsidRPr="00835D9B">
        <w:rPr>
          <w:rFonts w:ascii="Arial" w:eastAsia="Times New Roman" w:hAnsi="Arial" w:cs="Arial"/>
          <w:b/>
          <w:bCs/>
          <w:sz w:val="20"/>
          <w:szCs w:val="20"/>
        </w:rPr>
        <w:t>3</w:t>
      </w:r>
      <w:r>
        <w:rPr>
          <w:rFonts w:ascii="Arial" w:eastAsia="Times New Roman" w:hAnsi="Arial" w:cs="Arial"/>
          <w:b/>
          <w:bCs/>
          <w:sz w:val="20"/>
          <w:szCs w:val="20"/>
        </w:rPr>
        <w:t>3</w:t>
      </w:r>
      <w:r w:rsidRPr="00835D9B">
        <w:rPr>
          <w:rFonts w:ascii="Arial" w:eastAsia="Times New Roman" w:hAnsi="Arial" w:cs="Arial"/>
          <w:b/>
          <w:bCs/>
          <w:sz w:val="20"/>
          <w:szCs w:val="20"/>
        </w:rPr>
        <w:t>. člen</w:t>
      </w:r>
    </w:p>
    <w:p w14:paraId="73170B76" w14:textId="77777777" w:rsidR="00B8279A" w:rsidRPr="00E67F52" w:rsidRDefault="00B8279A" w:rsidP="00B8279A">
      <w:pPr>
        <w:spacing w:after="0" w:line="260" w:lineRule="exact"/>
        <w:jc w:val="both"/>
        <w:rPr>
          <w:rFonts w:ascii="Arial" w:eastAsia="Times New Roman" w:hAnsi="Arial" w:cs="Arial"/>
          <w:sz w:val="20"/>
          <w:szCs w:val="20"/>
        </w:rPr>
      </w:pPr>
    </w:p>
    <w:p w14:paraId="561FA5E7" w14:textId="77777777" w:rsidR="00B8279A" w:rsidRPr="00E67F52" w:rsidRDefault="00B8279A" w:rsidP="00B8279A">
      <w:pPr>
        <w:spacing w:after="0" w:line="260" w:lineRule="exact"/>
        <w:jc w:val="both"/>
        <w:rPr>
          <w:rFonts w:ascii="Arial" w:eastAsia="Times New Roman" w:hAnsi="Arial" w:cs="Arial"/>
          <w:sz w:val="20"/>
          <w:szCs w:val="20"/>
        </w:rPr>
      </w:pPr>
      <w:r w:rsidRPr="00E67F52">
        <w:rPr>
          <w:rFonts w:ascii="Arial" w:eastAsia="Times New Roman" w:hAnsi="Arial" w:cs="Arial"/>
          <w:sz w:val="20"/>
          <w:szCs w:val="20"/>
        </w:rPr>
        <w:t>Ta akt o ustanovitvi začne veljati z dnem vpisa družbe v sodni register.</w:t>
      </w:r>
    </w:p>
    <w:p w14:paraId="172C6876" w14:textId="77777777" w:rsidR="00B8279A" w:rsidRPr="00E67F52" w:rsidRDefault="00B8279A" w:rsidP="00B8279A">
      <w:pPr>
        <w:tabs>
          <w:tab w:val="left" w:pos="7920"/>
        </w:tabs>
        <w:autoSpaceDE w:val="0"/>
        <w:autoSpaceDN w:val="0"/>
        <w:adjustRightInd w:val="0"/>
        <w:spacing w:after="0" w:line="260" w:lineRule="exact"/>
        <w:jc w:val="both"/>
        <w:rPr>
          <w:rFonts w:ascii="Arial" w:eastAsia="Times New Roman" w:hAnsi="Arial" w:cs="Arial"/>
          <w:color w:val="000000"/>
          <w:sz w:val="20"/>
          <w:szCs w:val="20"/>
        </w:rPr>
      </w:pPr>
    </w:p>
    <w:p w14:paraId="1DB02CAB" w14:textId="77777777" w:rsidR="00B8279A" w:rsidRPr="00E67F52" w:rsidRDefault="00B8279A" w:rsidP="00B8279A">
      <w:pPr>
        <w:suppressAutoHyphens/>
        <w:spacing w:after="0" w:line="240" w:lineRule="auto"/>
        <w:jc w:val="center"/>
        <w:rPr>
          <w:rFonts w:ascii="Arial" w:eastAsia="Times New Roman" w:hAnsi="Arial" w:cs="Arial"/>
          <w:lang w:eastAsia="ar-SA"/>
        </w:rPr>
      </w:pPr>
    </w:p>
    <w:p w14:paraId="0AAE5FA3" w14:textId="77777777" w:rsidR="00B8279A" w:rsidRPr="00E67F52" w:rsidRDefault="00B8279A" w:rsidP="00B8279A">
      <w:pPr>
        <w:suppressAutoHyphens/>
        <w:spacing w:after="0" w:line="260" w:lineRule="exact"/>
        <w:jc w:val="center"/>
        <w:rPr>
          <w:rFonts w:ascii="Arial" w:eastAsia="Times New Roman" w:hAnsi="Arial" w:cs="Arial"/>
          <w:sz w:val="20"/>
          <w:szCs w:val="20"/>
          <w:lang w:eastAsia="ar-SA"/>
        </w:rPr>
      </w:pPr>
      <w:r w:rsidRPr="00E67F52">
        <w:rPr>
          <w:rFonts w:ascii="Arial" w:eastAsia="Times New Roman" w:hAnsi="Arial" w:cs="Arial"/>
          <w:sz w:val="20"/>
          <w:szCs w:val="20"/>
          <w:lang w:eastAsia="ar-SA"/>
        </w:rPr>
        <w:t>REPUBLIKA SLOVENIJA,</w:t>
      </w:r>
    </w:p>
    <w:p w14:paraId="5E979694" w14:textId="77777777" w:rsidR="00B8279A" w:rsidRPr="00E67F52" w:rsidRDefault="00B8279A" w:rsidP="00B8279A">
      <w:pPr>
        <w:suppressAutoHyphens/>
        <w:spacing w:after="0" w:line="260" w:lineRule="exact"/>
        <w:jc w:val="center"/>
        <w:rPr>
          <w:rFonts w:ascii="Arial" w:eastAsia="Times New Roman" w:hAnsi="Arial" w:cs="Arial"/>
          <w:sz w:val="20"/>
          <w:szCs w:val="20"/>
          <w:lang w:eastAsia="ar-SA"/>
        </w:rPr>
      </w:pPr>
      <w:r w:rsidRPr="00E67F52">
        <w:rPr>
          <w:rFonts w:ascii="Arial" w:eastAsia="Times New Roman" w:hAnsi="Arial" w:cs="Arial"/>
          <w:sz w:val="20"/>
          <w:szCs w:val="20"/>
          <w:lang w:eastAsia="ar-SA"/>
        </w:rPr>
        <w:t>ki jo zastopa</w:t>
      </w:r>
    </w:p>
    <w:p w14:paraId="7878859A" w14:textId="77777777" w:rsidR="00B8279A" w:rsidRPr="00E67F52" w:rsidRDefault="00B8279A" w:rsidP="00B8279A">
      <w:pPr>
        <w:suppressAutoHyphens/>
        <w:spacing w:after="0" w:line="260" w:lineRule="exact"/>
        <w:jc w:val="center"/>
        <w:rPr>
          <w:rFonts w:ascii="Arial" w:eastAsia="Times New Roman" w:hAnsi="Arial" w:cs="Arial"/>
          <w:sz w:val="20"/>
          <w:szCs w:val="20"/>
          <w:lang w:eastAsia="ar-SA"/>
        </w:rPr>
      </w:pPr>
      <w:r w:rsidRPr="00E67F52">
        <w:rPr>
          <w:rFonts w:ascii="Arial" w:eastAsia="Times New Roman" w:hAnsi="Arial" w:cs="Arial"/>
          <w:sz w:val="20"/>
          <w:szCs w:val="20"/>
          <w:lang w:eastAsia="ar-SA"/>
        </w:rPr>
        <w:t>Vlada Republike Slovenije</w:t>
      </w:r>
    </w:p>
    <w:p w14:paraId="42AA5CFB" w14:textId="77777777" w:rsidR="00B8279A" w:rsidRPr="00E67F52" w:rsidRDefault="00B8279A" w:rsidP="00B8279A">
      <w:pPr>
        <w:tabs>
          <w:tab w:val="left" w:pos="7920"/>
        </w:tabs>
        <w:autoSpaceDE w:val="0"/>
        <w:autoSpaceDN w:val="0"/>
        <w:adjustRightInd w:val="0"/>
        <w:spacing w:after="0" w:line="260" w:lineRule="exact"/>
        <w:jc w:val="both"/>
        <w:rPr>
          <w:rFonts w:ascii="Arial" w:eastAsia="Times New Roman" w:hAnsi="Arial" w:cs="Arial"/>
          <w:color w:val="000000"/>
          <w:sz w:val="20"/>
          <w:szCs w:val="20"/>
        </w:rPr>
      </w:pPr>
    </w:p>
    <w:p w14:paraId="1CBDE2BA" w14:textId="77777777" w:rsidR="00B8279A" w:rsidRPr="00E67F52" w:rsidRDefault="00B8279A" w:rsidP="00B8279A">
      <w:pPr>
        <w:tabs>
          <w:tab w:val="left" w:pos="7920"/>
        </w:tabs>
        <w:autoSpaceDE w:val="0"/>
        <w:autoSpaceDN w:val="0"/>
        <w:adjustRightInd w:val="0"/>
        <w:spacing w:after="0" w:line="260" w:lineRule="exact"/>
        <w:ind w:left="3400"/>
        <w:rPr>
          <w:rFonts w:ascii="Arial" w:eastAsia="Times New Roman" w:hAnsi="Arial" w:cs="Arial"/>
          <w:color w:val="000000"/>
          <w:sz w:val="20"/>
          <w:szCs w:val="20"/>
        </w:rPr>
      </w:pPr>
    </w:p>
    <w:p w14:paraId="3BAFAF5F" w14:textId="77777777" w:rsidR="00B8279A" w:rsidRPr="00E67F52" w:rsidRDefault="00B8279A" w:rsidP="00B8279A">
      <w:pPr>
        <w:tabs>
          <w:tab w:val="left" w:pos="7920"/>
        </w:tabs>
        <w:autoSpaceDE w:val="0"/>
        <w:autoSpaceDN w:val="0"/>
        <w:adjustRightInd w:val="0"/>
        <w:spacing w:after="0" w:line="260" w:lineRule="exact"/>
        <w:ind w:left="3400"/>
        <w:rPr>
          <w:rFonts w:ascii="Arial" w:eastAsia="Times New Roman" w:hAnsi="Arial" w:cs="Arial"/>
          <w:color w:val="000000"/>
          <w:sz w:val="20"/>
          <w:szCs w:val="20"/>
          <w:lang w:eastAsia="sl-SI"/>
        </w:rPr>
      </w:pPr>
      <w:r w:rsidRPr="00E67F52">
        <w:rPr>
          <w:rFonts w:ascii="Arial" w:eastAsia="Times New Roman" w:hAnsi="Arial" w:cs="Arial"/>
          <w:color w:val="000000"/>
          <w:sz w:val="20"/>
          <w:szCs w:val="20"/>
        </w:rPr>
        <w:t>Barbara Kolenko Helbl</w:t>
      </w:r>
    </w:p>
    <w:p w14:paraId="5DE79305" w14:textId="77777777" w:rsidR="00B8279A" w:rsidRPr="00E67F52" w:rsidRDefault="00B8279A" w:rsidP="00B8279A">
      <w:pPr>
        <w:autoSpaceDE w:val="0"/>
        <w:autoSpaceDN w:val="0"/>
        <w:adjustRightInd w:val="0"/>
        <w:spacing w:after="0" w:line="260" w:lineRule="exact"/>
        <w:ind w:left="3402"/>
        <w:rPr>
          <w:rFonts w:ascii="Arial" w:eastAsia="Times New Roman" w:hAnsi="Arial" w:cs="Arial"/>
          <w:color w:val="000000"/>
          <w:sz w:val="20"/>
          <w:szCs w:val="20"/>
        </w:rPr>
      </w:pPr>
      <w:r w:rsidRPr="00E67F52">
        <w:rPr>
          <w:rFonts w:ascii="Arial" w:eastAsia="Times New Roman" w:hAnsi="Arial" w:cs="Arial"/>
          <w:color w:val="000000"/>
          <w:sz w:val="20"/>
          <w:szCs w:val="20"/>
        </w:rPr>
        <w:t>generalna sekretarka</w:t>
      </w:r>
      <w:r>
        <w:rPr>
          <w:rFonts w:ascii="Arial" w:eastAsia="Times New Roman" w:hAnsi="Arial" w:cs="Arial"/>
          <w:color w:val="000000"/>
          <w:sz w:val="20"/>
          <w:szCs w:val="20"/>
        </w:rPr>
        <w:t xml:space="preserve"> vlade</w:t>
      </w:r>
    </w:p>
    <w:p w14:paraId="180019E9" w14:textId="77777777" w:rsidR="00B8279A" w:rsidRDefault="00B8279A" w:rsidP="00B8279A"/>
    <w:p w14:paraId="56EEB31F" w14:textId="77777777" w:rsidR="00B8279A" w:rsidRDefault="00B8279A" w:rsidP="00B8279A">
      <w:pPr>
        <w:spacing w:after="0" w:line="260" w:lineRule="exact"/>
        <w:ind w:left="360"/>
        <w:jc w:val="center"/>
      </w:pPr>
    </w:p>
    <w:p w14:paraId="1E5A7DF0" w14:textId="77777777" w:rsidR="00B8279A" w:rsidRDefault="00B8279A" w:rsidP="00B8279A">
      <w:pPr>
        <w:spacing w:line="278" w:lineRule="auto"/>
        <w:rPr>
          <w:rFonts w:ascii="Arial" w:hAnsi="Arial" w:cs="Arial"/>
          <w:b/>
          <w:bCs/>
          <w:sz w:val="20"/>
          <w:szCs w:val="20"/>
        </w:rPr>
      </w:pPr>
      <w:r>
        <w:rPr>
          <w:rFonts w:ascii="Arial" w:hAnsi="Arial" w:cs="Arial"/>
          <w:b/>
          <w:bCs/>
          <w:sz w:val="20"/>
          <w:szCs w:val="20"/>
        </w:rPr>
        <w:br w:type="page"/>
      </w:r>
    </w:p>
    <w:p w14:paraId="109E1338" w14:textId="77777777" w:rsidR="00B8279A" w:rsidRPr="003157A6" w:rsidRDefault="00B8279A" w:rsidP="00B8279A">
      <w:pPr>
        <w:spacing w:after="0" w:line="276" w:lineRule="auto"/>
        <w:jc w:val="both"/>
        <w:rPr>
          <w:rFonts w:ascii="Arial" w:hAnsi="Arial" w:cs="Arial"/>
          <w:b/>
          <w:bCs/>
          <w:sz w:val="20"/>
          <w:szCs w:val="20"/>
        </w:rPr>
      </w:pPr>
      <w:r w:rsidRPr="003157A6">
        <w:rPr>
          <w:rFonts w:ascii="Arial" w:hAnsi="Arial" w:cs="Arial"/>
          <w:b/>
          <w:bCs/>
          <w:sz w:val="20"/>
          <w:szCs w:val="20"/>
        </w:rPr>
        <w:lastRenderedPageBreak/>
        <w:t>Obrazložitev:</w:t>
      </w:r>
    </w:p>
    <w:p w14:paraId="1B53F335" w14:textId="77777777" w:rsidR="00B8279A" w:rsidRPr="003157A6" w:rsidRDefault="00B8279A" w:rsidP="00B8279A">
      <w:pPr>
        <w:spacing w:after="0" w:line="276" w:lineRule="auto"/>
        <w:jc w:val="both"/>
        <w:rPr>
          <w:rFonts w:ascii="Arial" w:hAnsi="Arial" w:cs="Arial"/>
          <w:sz w:val="20"/>
          <w:szCs w:val="20"/>
        </w:rPr>
      </w:pPr>
    </w:p>
    <w:p w14:paraId="7EA60401" w14:textId="77777777" w:rsidR="00B8279A" w:rsidRPr="003157A6" w:rsidRDefault="00B8279A" w:rsidP="00B8279A">
      <w:pPr>
        <w:spacing w:after="0" w:line="276" w:lineRule="auto"/>
        <w:jc w:val="both"/>
        <w:rPr>
          <w:rFonts w:ascii="Arial" w:hAnsi="Arial" w:cs="Arial"/>
          <w:sz w:val="20"/>
          <w:szCs w:val="20"/>
        </w:rPr>
      </w:pPr>
      <w:r w:rsidRPr="003157A6">
        <w:rPr>
          <w:rFonts w:ascii="Arial" w:hAnsi="Arial" w:cs="Arial"/>
          <w:sz w:val="20"/>
          <w:szCs w:val="20"/>
        </w:rPr>
        <w:t>Predlagani akt o ustanovitvi družbe je posledica sprejema in uveljavitve Zakona o digitalizaciji zdravstva (Uradni list RS, št. 100/25; v nadaljevanju besedila: ZDigZ)</w:t>
      </w:r>
      <w:r>
        <w:rPr>
          <w:rFonts w:ascii="Arial" w:hAnsi="Arial" w:cs="Arial"/>
          <w:sz w:val="20"/>
          <w:szCs w:val="20"/>
        </w:rPr>
        <w:t xml:space="preserve">. </w:t>
      </w:r>
      <w:r w:rsidRPr="003157A6">
        <w:rPr>
          <w:rFonts w:ascii="Arial" w:hAnsi="Arial" w:cs="Arial"/>
          <w:sz w:val="20"/>
          <w:szCs w:val="20"/>
        </w:rPr>
        <w:t xml:space="preserve">ZDigZ namreč v prehodnih določbah (55. člen) določa, da Republika Slovenija družbo ustanovi tako, da Vlada sprejme akt o ustanovitvi družbe in imenuje vršilca dolžnosti generalnega direktorja, in sicer v treh mesecih od uveljavitve zakona (t.j. do 19. 3. 2026). </w:t>
      </w:r>
    </w:p>
    <w:p w14:paraId="41F48CB4" w14:textId="77777777" w:rsidR="00B8279A" w:rsidRPr="003157A6" w:rsidRDefault="00B8279A" w:rsidP="00B8279A">
      <w:pPr>
        <w:spacing w:after="0" w:line="276" w:lineRule="auto"/>
        <w:jc w:val="both"/>
        <w:rPr>
          <w:rFonts w:ascii="Arial" w:hAnsi="Arial" w:cs="Arial"/>
          <w:sz w:val="20"/>
          <w:szCs w:val="20"/>
        </w:rPr>
      </w:pPr>
    </w:p>
    <w:p w14:paraId="5DC6B66C" w14:textId="77777777" w:rsidR="00B8279A" w:rsidRPr="003157A6" w:rsidRDefault="00B8279A" w:rsidP="00B8279A">
      <w:pPr>
        <w:spacing w:after="0" w:line="276" w:lineRule="auto"/>
        <w:jc w:val="both"/>
        <w:rPr>
          <w:rFonts w:ascii="Arial" w:hAnsi="Arial" w:cs="Arial"/>
          <w:sz w:val="20"/>
          <w:szCs w:val="20"/>
        </w:rPr>
      </w:pPr>
      <w:r w:rsidRPr="003157A6">
        <w:rPr>
          <w:rFonts w:ascii="Arial" w:hAnsi="Arial" w:cs="Arial"/>
          <w:sz w:val="20"/>
          <w:szCs w:val="20"/>
        </w:rPr>
        <w:t>Akt o ustanovitvi javnega podjetja nadomešča družbeno pogodbo vsebuje pa vse sestavine, ki jih v skladu z zakonom, ki ureja gospodarske družbe, družbena pogodba mora vsebovati. To so (prilagojeno, glede na to, da je Republika Slovenija edina družbenica):</w:t>
      </w:r>
    </w:p>
    <w:p w14:paraId="2B512FB1" w14:textId="77777777" w:rsidR="00B8279A" w:rsidRPr="003157A6" w:rsidRDefault="00B8279A" w:rsidP="00B8279A">
      <w:pPr>
        <w:spacing w:after="0" w:line="276" w:lineRule="auto"/>
        <w:jc w:val="both"/>
        <w:rPr>
          <w:rFonts w:ascii="Arial" w:hAnsi="Arial" w:cs="Arial"/>
          <w:sz w:val="20"/>
          <w:szCs w:val="20"/>
        </w:rPr>
      </w:pPr>
    </w:p>
    <w:p w14:paraId="649F66B3" w14:textId="77777777" w:rsidR="00B8279A" w:rsidRPr="003157A6" w:rsidRDefault="00B8279A" w:rsidP="00B8279A">
      <w:pPr>
        <w:spacing w:after="0" w:line="276" w:lineRule="auto"/>
        <w:jc w:val="both"/>
        <w:rPr>
          <w:rFonts w:ascii="Arial" w:hAnsi="Arial" w:cs="Arial"/>
          <w:sz w:val="20"/>
          <w:szCs w:val="20"/>
        </w:rPr>
      </w:pPr>
      <w:r w:rsidRPr="003157A6">
        <w:rPr>
          <w:rFonts w:ascii="Arial" w:hAnsi="Arial" w:cs="Arial"/>
          <w:sz w:val="20"/>
          <w:szCs w:val="20"/>
        </w:rPr>
        <w:t>-        navedba imena in priimka ter prebivališča ali firme in sedeža vsakega družbenika;</w:t>
      </w:r>
    </w:p>
    <w:p w14:paraId="5233D338" w14:textId="77777777" w:rsidR="00B8279A" w:rsidRPr="003157A6" w:rsidRDefault="00B8279A" w:rsidP="00B8279A">
      <w:pPr>
        <w:spacing w:after="0" w:line="276" w:lineRule="auto"/>
        <w:jc w:val="both"/>
        <w:rPr>
          <w:rFonts w:ascii="Arial" w:hAnsi="Arial" w:cs="Arial"/>
          <w:sz w:val="20"/>
          <w:szCs w:val="20"/>
        </w:rPr>
      </w:pPr>
      <w:r w:rsidRPr="003157A6">
        <w:rPr>
          <w:rFonts w:ascii="Arial" w:hAnsi="Arial" w:cs="Arial"/>
          <w:sz w:val="20"/>
          <w:szCs w:val="20"/>
        </w:rPr>
        <w:t>-        firma, sedež in dejavnost družbe;</w:t>
      </w:r>
    </w:p>
    <w:p w14:paraId="293ADE4B" w14:textId="77777777" w:rsidR="00B8279A" w:rsidRPr="003157A6" w:rsidRDefault="00B8279A" w:rsidP="00B8279A">
      <w:pPr>
        <w:spacing w:after="0" w:line="276" w:lineRule="auto"/>
        <w:jc w:val="both"/>
        <w:rPr>
          <w:rFonts w:ascii="Arial" w:hAnsi="Arial" w:cs="Arial"/>
          <w:sz w:val="20"/>
          <w:szCs w:val="20"/>
        </w:rPr>
      </w:pPr>
      <w:r w:rsidRPr="003157A6">
        <w:rPr>
          <w:rFonts w:ascii="Arial" w:hAnsi="Arial" w:cs="Arial"/>
          <w:sz w:val="20"/>
          <w:szCs w:val="20"/>
        </w:rPr>
        <w:t>-        navedba zneska osnovnega kapitala in vsakega osnovnega vložka posebej, navedbo družbenika za vsak osnovni vložek in njegov poslovni delež;</w:t>
      </w:r>
    </w:p>
    <w:p w14:paraId="526E99A5" w14:textId="77777777" w:rsidR="00B8279A" w:rsidRPr="003157A6" w:rsidRDefault="00B8279A" w:rsidP="00B8279A">
      <w:pPr>
        <w:spacing w:after="0" w:line="276" w:lineRule="auto"/>
        <w:jc w:val="both"/>
        <w:rPr>
          <w:rFonts w:ascii="Arial" w:hAnsi="Arial" w:cs="Arial"/>
          <w:sz w:val="20"/>
          <w:szCs w:val="20"/>
        </w:rPr>
      </w:pPr>
      <w:r w:rsidRPr="003157A6">
        <w:rPr>
          <w:rFonts w:ascii="Arial" w:hAnsi="Arial" w:cs="Arial"/>
          <w:sz w:val="20"/>
          <w:szCs w:val="20"/>
        </w:rPr>
        <w:t>-        čas delovanja družbe, če je ustanovljena za določen čas;</w:t>
      </w:r>
    </w:p>
    <w:p w14:paraId="780923D5" w14:textId="77777777" w:rsidR="00B8279A" w:rsidRPr="003157A6" w:rsidRDefault="00B8279A" w:rsidP="00B8279A">
      <w:pPr>
        <w:spacing w:after="0" w:line="276" w:lineRule="auto"/>
        <w:jc w:val="both"/>
        <w:rPr>
          <w:rFonts w:ascii="Arial" w:hAnsi="Arial" w:cs="Arial"/>
          <w:sz w:val="20"/>
          <w:szCs w:val="20"/>
        </w:rPr>
      </w:pPr>
      <w:r w:rsidRPr="003157A6">
        <w:rPr>
          <w:rFonts w:ascii="Arial" w:hAnsi="Arial" w:cs="Arial"/>
          <w:sz w:val="20"/>
          <w:szCs w:val="20"/>
        </w:rPr>
        <w:t>-        morebitne obveznosti, ki jih imajo družbeniki do družbe poleg vplačila osnovnega vložka, in morebitne obveznosti družbe do družbenikov.</w:t>
      </w:r>
    </w:p>
    <w:p w14:paraId="11B09ADE" w14:textId="77777777" w:rsidR="00B8279A" w:rsidRPr="003157A6" w:rsidRDefault="00B8279A" w:rsidP="00B8279A">
      <w:pPr>
        <w:spacing w:after="0" w:line="276" w:lineRule="auto"/>
        <w:jc w:val="both"/>
        <w:rPr>
          <w:rFonts w:ascii="Arial" w:hAnsi="Arial" w:cs="Arial"/>
          <w:sz w:val="20"/>
          <w:szCs w:val="20"/>
        </w:rPr>
      </w:pPr>
    </w:p>
    <w:p w14:paraId="3F31ED1F" w14:textId="77777777" w:rsidR="00B8279A" w:rsidRPr="003157A6" w:rsidRDefault="00B8279A" w:rsidP="00B8279A">
      <w:pPr>
        <w:spacing w:after="0" w:line="276" w:lineRule="auto"/>
        <w:jc w:val="both"/>
        <w:rPr>
          <w:rFonts w:ascii="Arial" w:hAnsi="Arial" w:cs="Arial"/>
          <w:sz w:val="20"/>
          <w:szCs w:val="20"/>
        </w:rPr>
      </w:pPr>
      <w:r w:rsidRPr="003157A6">
        <w:rPr>
          <w:rFonts w:ascii="Arial" w:hAnsi="Arial" w:cs="Arial"/>
          <w:sz w:val="20"/>
          <w:szCs w:val="20"/>
        </w:rPr>
        <w:t>Ker številna vprašanja korporativnega upravljanja (npr. sestavo poslovodstva, določitev nadzornega sveta) določa že sam ZDigZ, so aktu ustanovitvi pridržane vsebine, ki jih ZDigZ ne ureja. V ZDigZ so že določeni npr. roki za objavo prvega javnega poziva za kandidiranje za člana nadzornega sveta (v treh mesecih od ustanovitve družbe), roki za oblikovanje Koordinacijskega odbora ipd.</w:t>
      </w:r>
    </w:p>
    <w:p w14:paraId="79629A1F" w14:textId="77777777" w:rsidR="00B8279A" w:rsidRPr="003157A6" w:rsidRDefault="00B8279A" w:rsidP="00B8279A">
      <w:pPr>
        <w:spacing w:after="0" w:line="276" w:lineRule="auto"/>
        <w:jc w:val="both"/>
        <w:rPr>
          <w:rFonts w:ascii="Arial" w:hAnsi="Arial" w:cs="Arial"/>
          <w:sz w:val="20"/>
          <w:szCs w:val="20"/>
        </w:rPr>
      </w:pPr>
    </w:p>
    <w:p w14:paraId="56BF8BA0" w14:textId="77777777" w:rsidR="00B8279A" w:rsidRPr="003157A6" w:rsidRDefault="00B8279A" w:rsidP="00B8279A">
      <w:pPr>
        <w:spacing w:after="0" w:line="276" w:lineRule="auto"/>
        <w:jc w:val="both"/>
        <w:rPr>
          <w:rFonts w:ascii="Arial" w:hAnsi="Arial" w:cs="Arial"/>
          <w:sz w:val="20"/>
          <w:szCs w:val="20"/>
        </w:rPr>
      </w:pPr>
      <w:r w:rsidRPr="00533C10">
        <w:rPr>
          <w:rStyle w:val="FontStyle16"/>
          <w:rFonts w:ascii="Arial" w:hAnsi="Arial" w:cs="Arial"/>
          <w:sz w:val="20"/>
          <w:szCs w:val="20"/>
        </w:rPr>
        <w:t xml:space="preserve">Ustanoviteljica in edina družbenica družbe je Republika Slovenija, Vlada RS pa nastopa v vlogi skupščine družbe. Njena dejavnost je, glede na naloge, ki jih določa ZDigZ, določena v skladu s SKD 2025. Osnovni kapital družbe, ki je namenjen njenemu zagonu, se bo vplačal iz proračunske postavke Ministrstva za finance </w:t>
      </w:r>
      <w:r w:rsidRPr="00533C10">
        <w:rPr>
          <w:rFonts w:ascii="Arial" w:eastAsia="Times New Roman" w:hAnsi="Arial" w:cs="Arial"/>
          <w:kern w:val="32"/>
          <w:sz w:val="20"/>
          <w:szCs w:val="20"/>
          <w:lang w:eastAsia="sl-SI"/>
        </w:rPr>
        <w:t xml:space="preserve">Povečanje kapitalskih naložb 5848 in je za leto 2026 predviden v višini 5.5 milijonov evrov. Zakon, ki ureja gospodarske družbe, določa, da so naknadna vplačila možna na ustrezni pravni podlagi. </w:t>
      </w:r>
      <w:r w:rsidRPr="003157A6">
        <w:rPr>
          <w:rFonts w:ascii="Arial" w:hAnsi="Arial" w:cs="Arial"/>
          <w:sz w:val="20"/>
          <w:szCs w:val="20"/>
        </w:rPr>
        <w:t>To pomeni, da mora akt o ustanovitvi predvideti možnost o naknadnem vplačilu, pri čemer nato družbenik sprejme sklep o vplačilu naknadnih vplačil. Akt o ustanovitvi takšno možnost (ne dolžnost) predvideva. Naknadna vplačila kapitala so zneski, ki jih družbeniki na ustrezni pravni podlagi vplačajo v družbo z omejeno odgovornostjo, pri čemer se s temi vplačili ne povečajo osnovni kapital, osnovni vložki ali poslovni deleži. Lahko so vplačani v denarni ali nedenarni obliki. Ta vplačila spadajo med kapitalske rezerve, zato se tudi na tak način računovodsko evidentirajo. V teh primerih ne gre za posojila, zato se ti zneski ne obrestujejo. Takšna naknadna vplačila so namenjana povečanju kapitalske moči družbe. V 495. členu ZGD-1 pa je predvidena tudi možnost vračila naknadnih vplačil družbeniku, a le, če ta ne služijo kritju osnovnega kapitala ob ustvarjenih izgubah družbe.</w:t>
      </w:r>
    </w:p>
    <w:p w14:paraId="0D5C566A" w14:textId="77777777" w:rsidR="00B8279A" w:rsidRPr="003157A6" w:rsidRDefault="00B8279A" w:rsidP="00B8279A">
      <w:pPr>
        <w:spacing w:after="0" w:line="276" w:lineRule="auto"/>
        <w:jc w:val="both"/>
        <w:rPr>
          <w:rFonts w:ascii="Arial" w:hAnsi="Arial" w:cs="Arial"/>
          <w:sz w:val="20"/>
          <w:szCs w:val="20"/>
        </w:rPr>
      </w:pPr>
    </w:p>
    <w:p w14:paraId="2A6BD974" w14:textId="77777777" w:rsidR="00B8279A" w:rsidRPr="003157A6" w:rsidRDefault="00B8279A" w:rsidP="00B8279A">
      <w:pPr>
        <w:spacing w:after="0" w:line="276" w:lineRule="auto"/>
        <w:jc w:val="both"/>
        <w:rPr>
          <w:rFonts w:ascii="Arial" w:hAnsi="Arial" w:cs="Arial"/>
          <w:sz w:val="20"/>
          <w:szCs w:val="20"/>
        </w:rPr>
      </w:pPr>
      <w:r w:rsidRPr="003157A6">
        <w:rPr>
          <w:rFonts w:ascii="Arial" w:hAnsi="Arial" w:cs="Arial"/>
          <w:sz w:val="20"/>
          <w:szCs w:val="20"/>
        </w:rPr>
        <w:t xml:space="preserve">Sedež družbe bo v Ljubljani in je v skladu z zakonom, ki ureja gospodarske družbe, določen z aktom o ustanovitvi, pri določitvi poslovnega naslova pa zakon tega ne zahteva, zato poslovni naslov ni določen z aktom o ustanovitvi, temveč se določi ali spremeni s sklepom poslovodstva. </w:t>
      </w:r>
    </w:p>
    <w:p w14:paraId="068212C8" w14:textId="77777777" w:rsidR="00B8279A" w:rsidRPr="003157A6" w:rsidRDefault="00B8279A" w:rsidP="00B8279A">
      <w:pPr>
        <w:spacing w:after="0" w:line="276" w:lineRule="auto"/>
        <w:jc w:val="both"/>
        <w:rPr>
          <w:rFonts w:ascii="Arial" w:hAnsi="Arial" w:cs="Arial"/>
          <w:sz w:val="20"/>
          <w:szCs w:val="20"/>
        </w:rPr>
      </w:pPr>
    </w:p>
    <w:p w14:paraId="47173BC0" w14:textId="77777777" w:rsidR="00B8279A" w:rsidRPr="003157A6" w:rsidRDefault="00B8279A" w:rsidP="00B8279A">
      <w:pPr>
        <w:spacing w:after="0" w:line="276" w:lineRule="auto"/>
        <w:jc w:val="both"/>
        <w:rPr>
          <w:rFonts w:ascii="Arial" w:hAnsi="Arial" w:cs="Arial"/>
          <w:sz w:val="20"/>
          <w:szCs w:val="20"/>
        </w:rPr>
      </w:pPr>
    </w:p>
    <w:p w14:paraId="615C1E52" w14:textId="77777777" w:rsidR="00B8279A" w:rsidRPr="00E67F52" w:rsidRDefault="00B8279A" w:rsidP="00B8279A">
      <w:pPr>
        <w:spacing w:after="0" w:line="260" w:lineRule="exact"/>
        <w:jc w:val="both"/>
      </w:pPr>
    </w:p>
    <w:p w14:paraId="048AEBAC" w14:textId="77777777" w:rsidR="00B8279A" w:rsidRDefault="00B8279A"/>
    <w:sectPr w:rsidR="00B8279A" w:rsidSect="00734808">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C03F" w14:textId="77777777" w:rsidR="00734808" w:rsidRDefault="00734808" w:rsidP="00734808">
      <w:pPr>
        <w:spacing w:after="0" w:line="240" w:lineRule="auto"/>
      </w:pPr>
      <w:r>
        <w:separator/>
      </w:r>
    </w:p>
  </w:endnote>
  <w:endnote w:type="continuationSeparator" w:id="0">
    <w:p w14:paraId="2B1790B4" w14:textId="77777777" w:rsidR="00734808" w:rsidRDefault="00734808" w:rsidP="0073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6733" w14:textId="77777777" w:rsidR="00734808" w:rsidRDefault="00734808" w:rsidP="00734808">
      <w:pPr>
        <w:spacing w:after="0" w:line="240" w:lineRule="auto"/>
      </w:pPr>
      <w:r>
        <w:separator/>
      </w:r>
    </w:p>
  </w:footnote>
  <w:footnote w:type="continuationSeparator" w:id="0">
    <w:p w14:paraId="7B121FCC" w14:textId="77777777" w:rsidR="00734808" w:rsidRDefault="00734808" w:rsidP="0073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B70" w14:textId="77777777" w:rsidR="007A5659" w:rsidRPr="007A5659" w:rsidRDefault="007A5659" w:rsidP="007A5659">
    <w:pPr>
      <w:tabs>
        <w:tab w:val="center" w:pos="4536"/>
        <w:tab w:val="right" w:pos="9072"/>
      </w:tabs>
      <w:spacing w:after="0" w:line="240" w:lineRule="auto"/>
      <w:jc w:val="both"/>
      <w:rPr>
        <w:rFonts w:ascii="Arial" w:eastAsia="Aptos" w:hAnsi="Arial" w:cs="Times New Roman"/>
        <w:sz w:val="24"/>
        <w:szCs w:val="24"/>
      </w:rPr>
    </w:pPr>
    <w:r w:rsidRPr="007A5659">
      <w:rPr>
        <w:rFonts w:ascii="Arial" w:eastAsia="Aptos" w:hAnsi="Arial" w:cs="Times New Roman"/>
        <w:noProof/>
        <w:sz w:val="24"/>
        <w:szCs w:val="24"/>
      </w:rPr>
      <w:drawing>
        <wp:anchor distT="0" distB="0" distL="114300" distR="114300" simplePos="0" relativeHeight="251659264" behindDoc="1" locked="0" layoutInCell="1" allowOverlap="1" wp14:anchorId="090497C3" wp14:editId="103EB7B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7A5659">
      <w:rPr>
        <w:rFonts w:ascii="Arial" w:eastAsia="Aptos" w:hAnsi="Arial" w:cs="Times New Roman"/>
        <w:sz w:val="20"/>
        <w:szCs w:val="20"/>
      </w:rPr>
      <w:t>REPUBLIKA SLOVENIJA</w:t>
    </w:r>
  </w:p>
  <w:p w14:paraId="60CF4413" w14:textId="77777777" w:rsidR="007A5659" w:rsidRPr="007A5659" w:rsidRDefault="007A5659" w:rsidP="007A5659">
    <w:pPr>
      <w:tabs>
        <w:tab w:val="center" w:pos="4536"/>
        <w:tab w:val="right" w:pos="9072"/>
      </w:tabs>
      <w:spacing w:after="0" w:line="240" w:lineRule="auto"/>
      <w:rPr>
        <w:rFonts w:ascii="Arial" w:eastAsia="Aptos" w:hAnsi="Arial" w:cs="Times New Roman"/>
        <w:b/>
        <w:sz w:val="20"/>
        <w:szCs w:val="20"/>
      </w:rPr>
    </w:pPr>
    <w:r w:rsidRPr="007A5659">
      <w:rPr>
        <w:rFonts w:ascii="Arial" w:eastAsia="Aptos" w:hAnsi="Arial" w:cs="Times New Roman"/>
        <w:b/>
        <w:sz w:val="20"/>
        <w:szCs w:val="20"/>
      </w:rPr>
      <w:t>MINISTRSTVO ZA ZDRAVJE</w:t>
    </w:r>
  </w:p>
  <w:p w14:paraId="0A736552" w14:textId="77777777" w:rsidR="007A5659" w:rsidRPr="007A5659" w:rsidRDefault="007A5659" w:rsidP="007A5659">
    <w:pPr>
      <w:tabs>
        <w:tab w:val="center" w:pos="4536"/>
        <w:tab w:val="right" w:pos="9072"/>
      </w:tabs>
      <w:spacing w:after="0" w:line="240" w:lineRule="auto"/>
      <w:jc w:val="both"/>
      <w:rPr>
        <w:rFonts w:ascii="Arial" w:eastAsia="Aptos" w:hAnsi="Arial" w:cs="Times New Roman"/>
        <w:b/>
        <w:sz w:val="20"/>
        <w:szCs w:val="20"/>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A5659" w:rsidRPr="007A5659" w14:paraId="7D35838C" w14:textId="77777777" w:rsidTr="00806468">
      <w:tc>
        <w:tcPr>
          <w:tcW w:w="5102" w:type="dxa"/>
        </w:tcPr>
        <w:p w14:paraId="0802BB28"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Štefanova ulica 5 1000 Ljubljana</w:t>
          </w:r>
        </w:p>
      </w:tc>
      <w:tc>
        <w:tcPr>
          <w:tcW w:w="3826" w:type="dxa"/>
        </w:tcPr>
        <w:p w14:paraId="6BD2A221"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T: 01 478 60 01</w:t>
          </w:r>
        </w:p>
        <w:p w14:paraId="0AA2B976"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 xml:space="preserve">E: </w:t>
          </w:r>
          <w:hyperlink r:id="rId2" w:history="1">
            <w:r w:rsidRPr="007A5659">
              <w:rPr>
                <w:rFonts w:eastAsia="Aptos" w:cs="Times New Roman"/>
                <w:sz w:val="16"/>
                <w:szCs w:val="16"/>
              </w:rPr>
              <w:t>gp.mz@gov.si</w:t>
            </w:r>
          </w:hyperlink>
        </w:p>
        <w:p w14:paraId="1FB1A5E2"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http://www.mz.gov.si</w:t>
          </w:r>
        </w:p>
      </w:tc>
    </w:tr>
  </w:tbl>
  <w:p w14:paraId="7B06A324" w14:textId="77777777" w:rsidR="00734808" w:rsidRPr="007A5659" w:rsidRDefault="00734808" w:rsidP="007A56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FE7"/>
    <w:multiLevelType w:val="hybridMultilevel"/>
    <w:tmpl w:val="4D3EC8B2"/>
    <w:lvl w:ilvl="0" w:tplc="F952777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A244A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5AA97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80ADE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A638D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4E40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FAA5F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86A02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A4DA7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0140B7"/>
    <w:multiLevelType w:val="hybridMultilevel"/>
    <w:tmpl w:val="BA165FB6"/>
    <w:lvl w:ilvl="0" w:tplc="5684846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CAE425B"/>
    <w:multiLevelType w:val="hybridMultilevel"/>
    <w:tmpl w:val="C7CED904"/>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C28193D"/>
    <w:multiLevelType w:val="hybridMultilevel"/>
    <w:tmpl w:val="82127BBA"/>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756B74"/>
    <w:multiLevelType w:val="hybridMultilevel"/>
    <w:tmpl w:val="2B5CB27C"/>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CE3057"/>
    <w:multiLevelType w:val="hybridMultilevel"/>
    <w:tmpl w:val="DE9EF6EA"/>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D2130CA"/>
    <w:multiLevelType w:val="hybridMultilevel"/>
    <w:tmpl w:val="CDBC1F74"/>
    <w:lvl w:ilvl="0" w:tplc="AAACFF6E">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1838367">
    <w:abstractNumId w:val="2"/>
  </w:num>
  <w:num w:numId="2" w16cid:durableId="762917303">
    <w:abstractNumId w:val="10"/>
  </w:num>
  <w:num w:numId="3" w16cid:durableId="1747147481">
    <w:abstractNumId w:val="8"/>
  </w:num>
  <w:num w:numId="4" w16cid:durableId="1407992350">
    <w:abstractNumId w:val="12"/>
  </w:num>
  <w:num w:numId="5" w16cid:durableId="399327242">
    <w:abstractNumId w:val="14"/>
  </w:num>
  <w:num w:numId="6" w16cid:durableId="1007908832">
    <w:abstractNumId w:val="6"/>
  </w:num>
  <w:num w:numId="7" w16cid:durableId="1148741565">
    <w:abstractNumId w:val="3"/>
  </w:num>
  <w:num w:numId="8" w16cid:durableId="1552620506">
    <w:abstractNumId w:val="7"/>
  </w:num>
  <w:num w:numId="9" w16cid:durableId="358745646">
    <w:abstractNumId w:val="4"/>
  </w:num>
  <w:num w:numId="10" w16cid:durableId="1743408914">
    <w:abstractNumId w:val="0"/>
  </w:num>
  <w:num w:numId="11" w16cid:durableId="1144811039">
    <w:abstractNumId w:val="9"/>
  </w:num>
  <w:num w:numId="12" w16cid:durableId="1612975741">
    <w:abstractNumId w:val="13"/>
  </w:num>
  <w:num w:numId="13" w16cid:durableId="2008365628">
    <w:abstractNumId w:val="1"/>
  </w:num>
  <w:num w:numId="14" w16cid:durableId="859077906">
    <w:abstractNumId w:val="11"/>
  </w:num>
  <w:num w:numId="15" w16cid:durableId="1560239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59E4"/>
    <w:rsid w:val="00012E74"/>
    <w:rsid w:val="00046890"/>
    <w:rsid w:val="00095638"/>
    <w:rsid w:val="00112E9D"/>
    <w:rsid w:val="00125A8C"/>
    <w:rsid w:val="00150F62"/>
    <w:rsid w:val="001973E4"/>
    <w:rsid w:val="001C4551"/>
    <w:rsid w:val="001E5303"/>
    <w:rsid w:val="0022321C"/>
    <w:rsid w:val="00260974"/>
    <w:rsid w:val="00267F6D"/>
    <w:rsid w:val="002706CE"/>
    <w:rsid w:val="002F6751"/>
    <w:rsid w:val="00316DC6"/>
    <w:rsid w:val="00321A64"/>
    <w:rsid w:val="003708A3"/>
    <w:rsid w:val="003905B9"/>
    <w:rsid w:val="003B28B2"/>
    <w:rsid w:val="003C6160"/>
    <w:rsid w:val="003E221E"/>
    <w:rsid w:val="004821EB"/>
    <w:rsid w:val="004C11CA"/>
    <w:rsid w:val="004C410D"/>
    <w:rsid w:val="004D1E40"/>
    <w:rsid w:val="004E58A4"/>
    <w:rsid w:val="00503820"/>
    <w:rsid w:val="00507ABE"/>
    <w:rsid w:val="005854F3"/>
    <w:rsid w:val="00585D4C"/>
    <w:rsid w:val="00597BDE"/>
    <w:rsid w:val="00695EC3"/>
    <w:rsid w:val="006A46C5"/>
    <w:rsid w:val="00723B00"/>
    <w:rsid w:val="00734630"/>
    <w:rsid w:val="00734808"/>
    <w:rsid w:val="00741B6C"/>
    <w:rsid w:val="007527C0"/>
    <w:rsid w:val="007A5659"/>
    <w:rsid w:val="007B23B1"/>
    <w:rsid w:val="007C4FE2"/>
    <w:rsid w:val="00834CEF"/>
    <w:rsid w:val="008E5127"/>
    <w:rsid w:val="008F210F"/>
    <w:rsid w:val="009235DD"/>
    <w:rsid w:val="0097054E"/>
    <w:rsid w:val="00990888"/>
    <w:rsid w:val="009B60F4"/>
    <w:rsid w:val="009E3CAA"/>
    <w:rsid w:val="009E5D8E"/>
    <w:rsid w:val="00A049F9"/>
    <w:rsid w:val="00A36709"/>
    <w:rsid w:val="00A87E0A"/>
    <w:rsid w:val="00A91E52"/>
    <w:rsid w:val="00A97437"/>
    <w:rsid w:val="00AE1F83"/>
    <w:rsid w:val="00AF004F"/>
    <w:rsid w:val="00AF26E7"/>
    <w:rsid w:val="00B0355B"/>
    <w:rsid w:val="00B379A0"/>
    <w:rsid w:val="00B4617D"/>
    <w:rsid w:val="00B8279A"/>
    <w:rsid w:val="00BC1355"/>
    <w:rsid w:val="00BC42A2"/>
    <w:rsid w:val="00BF33D3"/>
    <w:rsid w:val="00BF38AB"/>
    <w:rsid w:val="00BF51B8"/>
    <w:rsid w:val="00C07C3E"/>
    <w:rsid w:val="00C24B2C"/>
    <w:rsid w:val="00C44C5F"/>
    <w:rsid w:val="00C62FB6"/>
    <w:rsid w:val="00C86538"/>
    <w:rsid w:val="00CE7A97"/>
    <w:rsid w:val="00D126FC"/>
    <w:rsid w:val="00D173FF"/>
    <w:rsid w:val="00D819BF"/>
    <w:rsid w:val="00DD1E2D"/>
    <w:rsid w:val="00F7795B"/>
    <w:rsid w:val="00F8462E"/>
    <w:rsid w:val="00FA064D"/>
    <w:rsid w:val="00FB20CB"/>
    <w:rsid w:val="00FB397B"/>
    <w:rsid w:val="00FC7849"/>
    <w:rsid w:val="00FE5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13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734808"/>
    <w:pPr>
      <w:tabs>
        <w:tab w:val="center" w:pos="4536"/>
        <w:tab w:val="right" w:pos="9072"/>
      </w:tabs>
      <w:spacing w:after="0" w:line="240" w:lineRule="auto"/>
    </w:pPr>
  </w:style>
  <w:style w:type="character" w:customStyle="1" w:styleId="GlavaZnak">
    <w:name w:val="Glava Znak"/>
    <w:basedOn w:val="Privzetapisavaodstavka"/>
    <w:link w:val="Glava"/>
    <w:uiPriority w:val="99"/>
    <w:rsid w:val="00734808"/>
  </w:style>
  <w:style w:type="paragraph" w:styleId="Noga">
    <w:name w:val="footer"/>
    <w:basedOn w:val="Navaden"/>
    <w:link w:val="NogaZnak"/>
    <w:uiPriority w:val="99"/>
    <w:unhideWhenUsed/>
    <w:rsid w:val="00734808"/>
    <w:pPr>
      <w:tabs>
        <w:tab w:val="center" w:pos="4536"/>
        <w:tab w:val="right" w:pos="9072"/>
      </w:tabs>
      <w:spacing w:after="0" w:line="240" w:lineRule="auto"/>
    </w:pPr>
  </w:style>
  <w:style w:type="character" w:customStyle="1" w:styleId="NogaZnak">
    <w:name w:val="Noga Znak"/>
    <w:basedOn w:val="Privzetapisavaodstavka"/>
    <w:link w:val="Noga"/>
    <w:uiPriority w:val="99"/>
    <w:rsid w:val="00734808"/>
  </w:style>
  <w:style w:type="table" w:styleId="Tabelamrea">
    <w:name w:val="Table Grid"/>
    <w:basedOn w:val="Navadnatabela"/>
    <w:uiPriority w:val="39"/>
    <w:rsid w:val="007A565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708A3"/>
    <w:pPr>
      <w:spacing w:after="200" w:line="276" w:lineRule="auto"/>
      <w:ind w:left="720"/>
      <w:contextualSpacing/>
    </w:pPr>
    <w:rPr>
      <w:rFonts w:ascii="Calibri" w:eastAsia="Calibri" w:hAnsi="Calibri" w:cs="Times New Roman"/>
    </w:rPr>
  </w:style>
  <w:style w:type="character" w:customStyle="1" w:styleId="FontStyle16">
    <w:name w:val="Font Style16"/>
    <w:uiPriority w:val="99"/>
    <w:rsid w:val="00B8279A"/>
    <w:rPr>
      <w:rFonts w:ascii="Times New Roman" w:hAnsi="Times New Roman" w:cs="Times New Roman"/>
      <w:sz w:val="22"/>
      <w:szCs w:val="22"/>
    </w:rPr>
  </w:style>
  <w:style w:type="paragraph" w:customStyle="1" w:styleId="Style1">
    <w:name w:val="Style1"/>
    <w:basedOn w:val="Navaden"/>
    <w:uiPriority w:val="99"/>
    <w:rsid w:val="00B8279A"/>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sl-SI"/>
    </w:rPr>
  </w:style>
  <w:style w:type="paragraph" w:customStyle="1" w:styleId="Style8">
    <w:name w:val="Style8"/>
    <w:basedOn w:val="Navaden"/>
    <w:uiPriority w:val="99"/>
    <w:rsid w:val="00B8279A"/>
    <w:pPr>
      <w:widowControl w:val="0"/>
      <w:autoSpaceDE w:val="0"/>
      <w:autoSpaceDN w:val="0"/>
      <w:adjustRightInd w:val="0"/>
      <w:spacing w:after="0" w:line="269" w:lineRule="exact"/>
      <w:ind w:hanging="720"/>
    </w:pPr>
    <w:rPr>
      <w:rFonts w:ascii="Times New Roman" w:eastAsia="Times New Roman" w:hAnsi="Times New Roman" w:cs="Times New Roman"/>
      <w:sz w:val="24"/>
      <w:szCs w:val="24"/>
      <w:lang w:eastAsia="sl-SI"/>
    </w:rPr>
  </w:style>
  <w:style w:type="paragraph" w:customStyle="1" w:styleId="Default">
    <w:name w:val="Default"/>
    <w:rsid w:val="00B8279A"/>
    <w:pPr>
      <w:autoSpaceDE w:val="0"/>
      <w:autoSpaceDN w:val="0"/>
      <w:adjustRightInd w:val="0"/>
      <w:spacing w:after="0" w:line="240" w:lineRule="auto"/>
    </w:pPr>
    <w:rPr>
      <w:rFonts w:ascii="Segoe UI" w:eastAsia="Times New Roman" w:hAnsi="Segoe UI" w:cs="Segoe UI"/>
      <w:color w:val="000000"/>
      <w:sz w:val="24"/>
      <w:szCs w:val="24"/>
      <w:lang w:eastAsia="sl-SI"/>
    </w:rPr>
  </w:style>
  <w:style w:type="paragraph" w:customStyle="1" w:styleId="podpisi">
    <w:name w:val="podpisi"/>
    <w:basedOn w:val="Navaden"/>
    <w:qFormat/>
    <w:rsid w:val="0097054E"/>
    <w:pPr>
      <w:tabs>
        <w:tab w:val="left" w:pos="3402"/>
      </w:tabs>
      <w:spacing w:after="0" w:line="260" w:lineRule="atLeast"/>
    </w:pPr>
    <w:rPr>
      <w:rFonts w:ascii="Arial" w:eastAsia="Times New Roman" w:hAnsi="Arial" w:cs="Times New Roman"/>
      <w:sz w:val="20"/>
      <w:szCs w:val="24"/>
      <w:lang w:val="it-IT"/>
    </w:rPr>
  </w:style>
  <w:style w:type="paragraph" w:customStyle="1" w:styleId="datumtevilka">
    <w:name w:val="datum številka"/>
    <w:basedOn w:val="Navaden"/>
    <w:qFormat/>
    <w:rsid w:val="00D173FF"/>
    <w:pPr>
      <w:tabs>
        <w:tab w:val="left" w:pos="1701"/>
      </w:tabs>
      <w:spacing w:after="0" w:line="260" w:lineRule="atLeast"/>
    </w:pPr>
    <w:rPr>
      <w:rFonts w:ascii="Arial" w:eastAsia="Times New Roman" w:hAnsi="Arial" w:cs="Times New Roman"/>
      <w:sz w:val="20"/>
      <w:szCs w:val="20"/>
      <w:lang w:eastAsia="sl-SI"/>
    </w:rPr>
  </w:style>
  <w:style w:type="paragraph" w:styleId="Navadensplet">
    <w:name w:val="Normal (Web)"/>
    <w:basedOn w:val="Navaden"/>
    <w:uiPriority w:val="99"/>
    <w:unhideWhenUsed/>
    <w:rsid w:val="00D173F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AA4CDF6A72CEB4899C7BB7A4D971786" ma:contentTypeVersion="3" ma:contentTypeDescription="Ustvari nov dokument." ma:contentTypeScope="" ma:versionID="e37105bba36fb890ec846afc9531f41d">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44ba28dc4701fe4fdf37690a6677dc4c"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7C6F0-B7D6-492B-8102-8BF8D2816D79}">
  <ds:schemaRefs>
    <ds:schemaRef ds:uri="http://purl.org/dc/terms/"/>
    <ds:schemaRef ds:uri="4c8facfd-b5e1-42b7-a1f5-53b131855db1"/>
    <ds:schemaRef ds:uri="http://purl.org/dc/dcmitype/"/>
    <ds:schemaRef ds:uri="http://schemas.microsoft.com/office/2006/metadata/properties"/>
    <ds:schemaRef ds:uri="95927556-40c9-425e-a394-10943f7df7f2"/>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469E50E-F190-4812-83AB-369FD7BE6329}">
  <ds:schemaRefs>
    <ds:schemaRef ds:uri="http://schemas.openxmlformats.org/officeDocument/2006/bibliography"/>
  </ds:schemaRefs>
</ds:datastoreItem>
</file>

<file path=customXml/itemProps3.xml><?xml version="1.0" encoding="utf-8"?>
<ds:datastoreItem xmlns:ds="http://schemas.openxmlformats.org/officeDocument/2006/customXml" ds:itemID="{D751CDEA-BEB3-4D1F-A79A-F0C18607E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50646-3B7D-4116-864F-035A60996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7232</Words>
  <Characters>41226</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2026-03-16T13:12:00Z</dcterms:created>
  <dcterms:modified xsi:type="dcterms:W3CDTF">2026-03-27T08:39:00Z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