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CB097" w14:textId="77777777" w:rsidR="005358E2" w:rsidRPr="00076C9B" w:rsidRDefault="005358E2" w:rsidP="005358E2">
      <w:pPr>
        <w:pStyle w:val="Glava"/>
        <w:tabs>
          <w:tab w:val="clear" w:pos="4320"/>
          <w:tab w:val="clear" w:pos="8640"/>
          <w:tab w:val="left" w:pos="5112"/>
        </w:tabs>
        <w:spacing w:before="120" w:line="240" w:lineRule="exact"/>
        <w:rPr>
          <w:rFonts w:cs="Arial"/>
          <w:b/>
          <w:sz w:val="16"/>
        </w:rPr>
      </w:pPr>
    </w:p>
    <w:p w14:paraId="574F7B54" w14:textId="77777777" w:rsidR="005358E2" w:rsidRPr="009711E2" w:rsidRDefault="005358E2" w:rsidP="005358E2">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19EFC892" wp14:editId="1EEE58D7">
            <wp:simplePos x="0" y="0"/>
            <wp:positionH relativeFrom="page">
              <wp:posOffset>612140</wp:posOffset>
            </wp:positionH>
            <wp:positionV relativeFrom="page">
              <wp:posOffset>648335</wp:posOffset>
            </wp:positionV>
            <wp:extent cx="2814955" cy="312420"/>
            <wp:effectExtent l="19050" t="0" r="4445" b="0"/>
            <wp:wrapNone/>
            <wp:docPr id="4" name="Slika 4"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NZ"/>
                    <pic:cNvPicPr>
                      <a:picLocks noChangeAspect="1" noChangeArrowheads="1"/>
                    </pic:cNvPicPr>
                  </pic:nvPicPr>
                  <pic:blipFill>
                    <a:blip r:embed="rId8" cstate="print"/>
                    <a:srcRect/>
                    <a:stretch>
                      <a:fillRect/>
                    </a:stretch>
                  </pic:blipFill>
                  <pic:spPr bwMode="auto">
                    <a:xfrm>
                      <a:off x="0" y="0"/>
                      <a:ext cx="2814955" cy="312420"/>
                    </a:xfrm>
                    <a:prstGeom prst="rect">
                      <a:avLst/>
                    </a:prstGeom>
                    <a:noFill/>
                    <a:ln w="9525">
                      <a:noFill/>
                      <a:miter lim="800000"/>
                      <a:headEnd/>
                      <a:tailEnd/>
                    </a:ln>
                  </pic:spPr>
                </pic:pic>
              </a:graphicData>
            </a:graphic>
          </wp:anchor>
        </w:drawing>
      </w:r>
      <w:r>
        <w:rPr>
          <w:rFonts w:cs="Arial"/>
          <w:noProof/>
          <w:sz w:val="16"/>
          <w:lang w:eastAsia="sl-SI"/>
        </w:rPr>
        <mc:AlternateContent>
          <mc:Choice Requires="wps">
            <w:drawing>
              <wp:anchor distT="0" distB="0" distL="114300" distR="114300" simplePos="0" relativeHeight="251659264" behindDoc="0" locked="0" layoutInCell="0" allowOverlap="1" wp14:anchorId="38D2F4BE" wp14:editId="1003DF30">
                <wp:simplePos x="0" y="0"/>
                <wp:positionH relativeFrom="column">
                  <wp:posOffset>-463550</wp:posOffset>
                </wp:positionH>
                <wp:positionV relativeFrom="page">
                  <wp:posOffset>3600450</wp:posOffset>
                </wp:positionV>
                <wp:extent cx="215900" cy="0"/>
                <wp:effectExtent l="8255" t="9525" r="1397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F7748D5" id="_x0000_t32" coordsize="21600,21600" o:spt="32" o:oned="t" path="m,l21600,21600e" filled="f">
                <v:path arrowok="t" fillok="f" o:connecttype="none"/>
                <o:lock v:ext="edit" shapetype="t"/>
              </v:shapetype>
              <v:shape id="AutoShape 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" o:allowincell="f" strokecolor="#529dba" strokeweight=".5pt">
                <w10:wrap anchory="page"/>
              </v:shape>
            </w:pict>
          </mc:Fallback>
        </mc:AlternateContent>
      </w:r>
      <w:r w:rsidRPr="009711E2">
        <w:rPr>
          <w:rFonts w:cs="Arial"/>
          <w:sz w:val="16"/>
        </w:rPr>
        <w:t xml:space="preserve">       Štefanova ulica 2, 1501 Ljubljana</w:t>
      </w:r>
      <w:r w:rsidRPr="009711E2">
        <w:rPr>
          <w:rFonts w:cs="Arial"/>
          <w:sz w:val="16"/>
        </w:rPr>
        <w:tab/>
        <w:t>T: 01 428 40 00</w:t>
      </w:r>
    </w:p>
    <w:p w14:paraId="1F3B23B4" w14:textId="77777777" w:rsidR="005358E2" w:rsidRPr="009711E2" w:rsidRDefault="005358E2" w:rsidP="005358E2">
      <w:pPr>
        <w:pStyle w:val="Glava"/>
        <w:tabs>
          <w:tab w:val="clear" w:pos="4320"/>
          <w:tab w:val="clear" w:pos="8640"/>
          <w:tab w:val="left" w:pos="5112"/>
        </w:tabs>
        <w:spacing w:line="240" w:lineRule="exact"/>
        <w:rPr>
          <w:rFonts w:cs="Arial"/>
          <w:sz w:val="16"/>
        </w:rPr>
      </w:pPr>
      <w:r w:rsidRPr="009711E2">
        <w:rPr>
          <w:rFonts w:cs="Arial"/>
          <w:sz w:val="16"/>
        </w:rPr>
        <w:tab/>
        <w:t xml:space="preserve">E: </w:t>
      </w:r>
      <w:r>
        <w:rPr>
          <w:rFonts w:cs="Arial"/>
          <w:sz w:val="16"/>
        </w:rPr>
        <w:t>gp.</w:t>
      </w:r>
      <w:r w:rsidRPr="009711E2">
        <w:rPr>
          <w:rFonts w:cs="Arial"/>
          <w:sz w:val="16"/>
        </w:rPr>
        <w:t>mnz@gov.si</w:t>
      </w:r>
    </w:p>
    <w:p w14:paraId="3AD5703B" w14:textId="77777777" w:rsidR="005358E2" w:rsidRPr="009711E2" w:rsidRDefault="005358E2" w:rsidP="005358E2">
      <w:pPr>
        <w:pStyle w:val="Glava"/>
        <w:tabs>
          <w:tab w:val="clear" w:pos="4320"/>
          <w:tab w:val="clear" w:pos="8640"/>
          <w:tab w:val="left" w:pos="5112"/>
        </w:tabs>
        <w:spacing w:line="240" w:lineRule="exact"/>
        <w:rPr>
          <w:rFonts w:cs="Arial"/>
          <w:sz w:val="16"/>
        </w:rPr>
      </w:pPr>
      <w:r w:rsidRPr="009711E2">
        <w:rPr>
          <w:rFonts w:cs="Arial"/>
          <w:sz w:val="16"/>
        </w:rPr>
        <w:tab/>
      </w:r>
      <w:r w:rsidRPr="0088472A">
        <w:rPr>
          <w:rFonts w:cs="Arial"/>
          <w:sz w:val="16"/>
        </w:rPr>
        <w:t>www.gov.si</w:t>
      </w:r>
    </w:p>
    <w:p w14:paraId="293F57FC" w14:textId="77777777" w:rsidR="005358E2" w:rsidRPr="009711E2" w:rsidRDefault="005358E2" w:rsidP="005358E2">
      <w:pPr>
        <w:pStyle w:val="Glava"/>
        <w:tabs>
          <w:tab w:val="clear" w:pos="4320"/>
          <w:tab w:val="clear" w:pos="8640"/>
          <w:tab w:val="left" w:pos="5112"/>
        </w:tabs>
        <w:spacing w:line="240" w:lineRule="exact"/>
        <w:rPr>
          <w:rFonts w:cs="Arial"/>
          <w:sz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648"/>
        <w:gridCol w:w="573"/>
        <w:gridCol w:w="223"/>
        <w:gridCol w:w="2208"/>
        <w:gridCol w:w="63"/>
      </w:tblGrid>
      <w:tr w:rsidR="005358E2" w:rsidRPr="009711E2" w14:paraId="0A875065" w14:textId="77777777" w:rsidTr="002F484A">
        <w:trPr>
          <w:gridAfter w:val="4"/>
          <w:wAfter w:w="3067" w:type="dxa"/>
        </w:trPr>
        <w:tc>
          <w:tcPr>
            <w:tcW w:w="6096" w:type="dxa"/>
            <w:gridSpan w:val="2"/>
          </w:tcPr>
          <w:p w14:paraId="7E1F1C22" w14:textId="555EA8E7" w:rsidR="005358E2" w:rsidRPr="009711E2" w:rsidRDefault="005358E2" w:rsidP="00FE634F">
            <w:pPr>
              <w:overflowPunct w:val="0"/>
              <w:autoSpaceDE w:val="0"/>
              <w:autoSpaceDN w:val="0"/>
              <w:adjustRightInd w:val="0"/>
              <w:textAlignment w:val="baseline"/>
              <w:rPr>
                <w:rFonts w:cs="Arial"/>
                <w:szCs w:val="20"/>
                <w:lang w:eastAsia="sl-SI"/>
              </w:rPr>
            </w:pPr>
            <w:r w:rsidRPr="009711E2">
              <w:rPr>
                <w:rFonts w:cs="Arial"/>
                <w:szCs w:val="20"/>
                <w:lang w:eastAsia="sl-SI"/>
              </w:rPr>
              <w:t xml:space="preserve">Številka: </w:t>
            </w:r>
            <w:r w:rsidR="00AB5A89" w:rsidRPr="009D15EA">
              <w:rPr>
                <w:rFonts w:cs="Arial"/>
                <w:szCs w:val="20"/>
                <w:lang w:eastAsia="sl-SI"/>
              </w:rPr>
              <w:t>500-</w:t>
            </w:r>
            <w:r w:rsidR="00CA421A" w:rsidRPr="009D15EA">
              <w:rPr>
                <w:rFonts w:cs="Arial"/>
                <w:szCs w:val="20"/>
                <w:lang w:eastAsia="sl-SI"/>
              </w:rPr>
              <w:t>201</w:t>
            </w:r>
            <w:r w:rsidR="00AB5A89" w:rsidRPr="009D15EA">
              <w:rPr>
                <w:rFonts w:cs="Arial"/>
                <w:szCs w:val="20"/>
                <w:lang w:eastAsia="sl-SI"/>
              </w:rPr>
              <w:t>/2025/</w:t>
            </w:r>
            <w:r w:rsidR="009D15EA" w:rsidRPr="009D15EA">
              <w:rPr>
                <w:rFonts w:cs="Arial"/>
                <w:szCs w:val="20"/>
                <w:lang w:eastAsia="sl-SI"/>
              </w:rPr>
              <w:t>1</w:t>
            </w:r>
            <w:r w:rsidR="00FE634F">
              <w:rPr>
                <w:rFonts w:cs="Arial"/>
                <w:szCs w:val="20"/>
                <w:lang w:eastAsia="sl-SI"/>
              </w:rPr>
              <w:t>8</w:t>
            </w:r>
            <w:bookmarkStart w:id="0" w:name="_GoBack"/>
            <w:bookmarkEnd w:id="0"/>
          </w:p>
        </w:tc>
      </w:tr>
      <w:tr w:rsidR="005358E2" w:rsidRPr="009711E2" w14:paraId="731070F5" w14:textId="77777777" w:rsidTr="002F484A">
        <w:trPr>
          <w:gridAfter w:val="4"/>
          <w:wAfter w:w="3067" w:type="dxa"/>
        </w:trPr>
        <w:tc>
          <w:tcPr>
            <w:tcW w:w="6096" w:type="dxa"/>
            <w:gridSpan w:val="2"/>
          </w:tcPr>
          <w:p w14:paraId="0423F8E7" w14:textId="62AB0A0D" w:rsidR="005358E2" w:rsidRPr="009711E2" w:rsidRDefault="00095ED1" w:rsidP="009D15EA">
            <w:pPr>
              <w:overflowPunct w:val="0"/>
              <w:autoSpaceDE w:val="0"/>
              <w:autoSpaceDN w:val="0"/>
              <w:adjustRightInd w:val="0"/>
              <w:textAlignment w:val="baseline"/>
              <w:rPr>
                <w:rFonts w:cs="Arial"/>
                <w:szCs w:val="20"/>
                <w:lang w:eastAsia="sl-SI"/>
              </w:rPr>
            </w:pPr>
            <w:r>
              <w:rPr>
                <w:rFonts w:cs="Arial"/>
                <w:szCs w:val="20"/>
                <w:lang w:eastAsia="sl-SI"/>
              </w:rPr>
              <w:t xml:space="preserve">Ljubljana, </w:t>
            </w:r>
            <w:r w:rsidR="009D15EA" w:rsidRPr="009D15EA">
              <w:rPr>
                <w:rFonts w:cs="Arial"/>
                <w:szCs w:val="20"/>
                <w:lang w:eastAsia="sl-SI"/>
              </w:rPr>
              <w:t>10</w:t>
            </w:r>
            <w:r w:rsidRPr="009D15EA">
              <w:rPr>
                <w:rFonts w:cs="Arial"/>
                <w:szCs w:val="20"/>
                <w:lang w:eastAsia="sl-SI"/>
              </w:rPr>
              <w:t xml:space="preserve">. </w:t>
            </w:r>
            <w:r w:rsidR="003E09F3" w:rsidRPr="009D15EA">
              <w:rPr>
                <w:rFonts w:cs="Arial"/>
                <w:szCs w:val="20"/>
                <w:lang w:eastAsia="sl-SI"/>
              </w:rPr>
              <w:t>10</w:t>
            </w:r>
            <w:r w:rsidR="00CA421A" w:rsidRPr="009D15EA">
              <w:rPr>
                <w:rFonts w:cs="Arial"/>
                <w:szCs w:val="20"/>
                <w:lang w:eastAsia="sl-SI"/>
              </w:rPr>
              <w:t>. 2025</w:t>
            </w:r>
          </w:p>
        </w:tc>
      </w:tr>
      <w:tr w:rsidR="005358E2" w:rsidRPr="009711E2" w14:paraId="4C3E6943" w14:textId="77777777" w:rsidTr="002F484A">
        <w:trPr>
          <w:gridAfter w:val="4"/>
          <w:wAfter w:w="3067" w:type="dxa"/>
        </w:trPr>
        <w:tc>
          <w:tcPr>
            <w:tcW w:w="6096" w:type="dxa"/>
            <w:gridSpan w:val="2"/>
          </w:tcPr>
          <w:p w14:paraId="58CA6C4D" w14:textId="77777777" w:rsidR="005358E2" w:rsidRPr="009711E2" w:rsidRDefault="005358E2" w:rsidP="000F010C">
            <w:pPr>
              <w:rPr>
                <w:rFonts w:cs="Arial"/>
                <w:szCs w:val="20"/>
              </w:rPr>
            </w:pPr>
          </w:p>
          <w:p w14:paraId="68A9A534" w14:textId="77777777" w:rsidR="005358E2" w:rsidRPr="009711E2" w:rsidRDefault="005358E2" w:rsidP="000F010C">
            <w:pPr>
              <w:rPr>
                <w:rFonts w:cs="Arial"/>
                <w:szCs w:val="20"/>
              </w:rPr>
            </w:pPr>
            <w:r w:rsidRPr="009711E2">
              <w:rPr>
                <w:rFonts w:cs="Arial"/>
                <w:szCs w:val="20"/>
              </w:rPr>
              <w:t>GENERALNI SEKRETARIAT VLADE REPUBLIKE SLOVENIJE</w:t>
            </w:r>
          </w:p>
          <w:p w14:paraId="4F33B6EC" w14:textId="77777777" w:rsidR="005358E2" w:rsidRPr="009711E2" w:rsidRDefault="00FE634F" w:rsidP="000F010C">
            <w:pPr>
              <w:rPr>
                <w:rFonts w:cs="Arial"/>
                <w:szCs w:val="20"/>
              </w:rPr>
            </w:pPr>
            <w:hyperlink r:id="rId9" w:history="1">
              <w:r w:rsidR="005358E2" w:rsidRPr="009711E2">
                <w:rPr>
                  <w:szCs w:val="20"/>
                </w:rPr>
                <w:t>Gp.gs@gov.si</w:t>
              </w:r>
            </w:hyperlink>
          </w:p>
          <w:p w14:paraId="0DFD5F51" w14:textId="77777777" w:rsidR="005358E2" w:rsidRPr="009711E2" w:rsidRDefault="005358E2" w:rsidP="000F010C">
            <w:pPr>
              <w:rPr>
                <w:rFonts w:cs="Arial"/>
                <w:szCs w:val="20"/>
              </w:rPr>
            </w:pPr>
          </w:p>
        </w:tc>
      </w:tr>
      <w:tr w:rsidR="005358E2" w:rsidRPr="009711E2" w14:paraId="1FE479D5" w14:textId="77777777" w:rsidTr="002F484A">
        <w:tc>
          <w:tcPr>
            <w:tcW w:w="9163" w:type="dxa"/>
            <w:gridSpan w:val="6"/>
          </w:tcPr>
          <w:p w14:paraId="11590A15" w14:textId="77777777" w:rsidR="005358E2" w:rsidRPr="009711E2" w:rsidRDefault="005358E2" w:rsidP="00CA421A">
            <w:pPr>
              <w:suppressAutoHyphens/>
              <w:overflowPunct w:val="0"/>
              <w:autoSpaceDE w:val="0"/>
              <w:autoSpaceDN w:val="0"/>
              <w:adjustRightInd w:val="0"/>
              <w:jc w:val="both"/>
              <w:textAlignment w:val="baseline"/>
              <w:rPr>
                <w:rFonts w:cs="Arial"/>
                <w:b/>
                <w:szCs w:val="20"/>
                <w:lang w:eastAsia="sl-SI"/>
              </w:rPr>
            </w:pPr>
            <w:r w:rsidRPr="009711E2">
              <w:rPr>
                <w:rFonts w:cs="Arial"/>
                <w:b/>
                <w:szCs w:val="20"/>
                <w:lang w:eastAsia="sl-SI"/>
              </w:rPr>
              <w:t xml:space="preserve">ZADEVA: </w:t>
            </w:r>
            <w:r w:rsidRPr="00A619E4">
              <w:rPr>
                <w:rFonts w:cs="Arial"/>
                <w:b/>
                <w:szCs w:val="20"/>
                <w:lang w:eastAsia="sl-SI"/>
              </w:rPr>
              <w:t xml:space="preserve">Informacija </w:t>
            </w:r>
            <w:r>
              <w:rPr>
                <w:rFonts w:cs="Arial"/>
                <w:b/>
                <w:szCs w:val="20"/>
                <w:lang w:eastAsia="sl-SI"/>
              </w:rPr>
              <w:t xml:space="preserve">o </w:t>
            </w:r>
            <w:r w:rsidRPr="00A619E4">
              <w:rPr>
                <w:rFonts w:cs="Arial"/>
                <w:b/>
                <w:szCs w:val="20"/>
                <w:lang w:eastAsia="sl-SI"/>
              </w:rPr>
              <w:t>nameravanem</w:t>
            </w:r>
            <w:r>
              <w:rPr>
                <w:rFonts w:cs="Arial"/>
                <w:b/>
                <w:szCs w:val="20"/>
                <w:lang w:eastAsia="sl-SI"/>
              </w:rPr>
              <w:t>u</w:t>
            </w:r>
            <w:r w:rsidRPr="00A619E4">
              <w:rPr>
                <w:rFonts w:cs="Arial"/>
                <w:b/>
                <w:szCs w:val="20"/>
                <w:lang w:eastAsia="sl-SI"/>
              </w:rPr>
              <w:t xml:space="preserve"> podpisu</w:t>
            </w:r>
            <w:r>
              <w:rPr>
                <w:rFonts w:cs="Arial"/>
                <w:b/>
                <w:szCs w:val="20"/>
                <w:lang w:eastAsia="sl-SI"/>
              </w:rPr>
              <w:t xml:space="preserve"> </w:t>
            </w:r>
            <w:r w:rsidR="00CA421A" w:rsidRPr="00CA421A">
              <w:rPr>
                <w:rFonts w:cs="Arial"/>
                <w:b/>
                <w:szCs w:val="20"/>
                <w:lang w:eastAsia="sl-SI"/>
              </w:rPr>
              <w:t>Skupn</w:t>
            </w:r>
            <w:r w:rsidR="00CA421A">
              <w:rPr>
                <w:rFonts w:cs="Arial"/>
                <w:b/>
                <w:szCs w:val="20"/>
                <w:lang w:eastAsia="sl-SI"/>
              </w:rPr>
              <w:t>e</w:t>
            </w:r>
            <w:r w:rsidR="00CA421A" w:rsidRPr="00CA421A">
              <w:rPr>
                <w:rFonts w:cs="Arial"/>
                <w:b/>
                <w:szCs w:val="20"/>
                <w:lang w:eastAsia="sl-SI"/>
              </w:rPr>
              <w:t xml:space="preserve"> izjav</w:t>
            </w:r>
            <w:r w:rsidR="00CA421A">
              <w:rPr>
                <w:rFonts w:cs="Arial"/>
                <w:b/>
                <w:szCs w:val="20"/>
                <w:lang w:eastAsia="sl-SI"/>
              </w:rPr>
              <w:t>e</w:t>
            </w:r>
            <w:r w:rsidR="00CA421A" w:rsidRPr="00CA421A">
              <w:rPr>
                <w:rFonts w:cs="Arial"/>
                <w:b/>
                <w:szCs w:val="20"/>
                <w:lang w:eastAsia="sl-SI"/>
              </w:rPr>
              <w:t xml:space="preserve"> o ustanovitvi regionalnega združenja </w:t>
            </w:r>
            <w:r w:rsidR="004955EB" w:rsidRPr="004955EB">
              <w:rPr>
                <w:rFonts w:cs="Arial"/>
                <w:b/>
                <w:szCs w:val="20"/>
                <w:lang w:eastAsia="sl-SI"/>
              </w:rPr>
              <w:t xml:space="preserve">centrov za usposabljanje in </w:t>
            </w:r>
            <w:r w:rsidR="00CA421A" w:rsidRPr="00CA421A">
              <w:rPr>
                <w:rFonts w:cs="Arial"/>
                <w:b/>
                <w:szCs w:val="20"/>
                <w:lang w:eastAsia="sl-SI"/>
              </w:rPr>
              <w:t xml:space="preserve">policijskih akademij </w:t>
            </w:r>
            <w:r w:rsidR="00CA421A">
              <w:rPr>
                <w:rFonts w:cs="Arial"/>
                <w:b/>
                <w:szCs w:val="20"/>
                <w:lang w:eastAsia="sl-SI"/>
              </w:rPr>
              <w:t>jugovzhodne</w:t>
            </w:r>
            <w:r w:rsidR="00CA421A" w:rsidRPr="00CA421A">
              <w:rPr>
                <w:rFonts w:cs="Arial"/>
                <w:b/>
                <w:szCs w:val="20"/>
                <w:lang w:eastAsia="sl-SI"/>
              </w:rPr>
              <w:t xml:space="preserve"> Evrope</w:t>
            </w:r>
            <w:r w:rsidR="00CA421A">
              <w:rPr>
                <w:rFonts w:cs="Arial"/>
                <w:b/>
                <w:szCs w:val="20"/>
                <w:lang w:eastAsia="sl-SI"/>
              </w:rPr>
              <w:t xml:space="preserve"> </w:t>
            </w:r>
            <w:r w:rsidRPr="00A619E4">
              <w:rPr>
                <w:rFonts w:cs="Arial"/>
                <w:b/>
                <w:szCs w:val="20"/>
                <w:lang w:eastAsia="sl-SI"/>
              </w:rPr>
              <w:t>–</w:t>
            </w:r>
            <w:r>
              <w:rPr>
                <w:rFonts w:cs="Arial"/>
                <w:b/>
                <w:szCs w:val="20"/>
                <w:lang w:eastAsia="sl-SI"/>
              </w:rPr>
              <w:t xml:space="preserve"> </w:t>
            </w:r>
            <w:r w:rsidRPr="00A619E4">
              <w:rPr>
                <w:rFonts w:cs="Arial"/>
                <w:b/>
                <w:szCs w:val="20"/>
                <w:lang w:eastAsia="sl-SI"/>
              </w:rPr>
              <w:t>predlog za obravnavo</w:t>
            </w:r>
          </w:p>
        </w:tc>
      </w:tr>
      <w:tr w:rsidR="005358E2" w:rsidRPr="009711E2" w14:paraId="1C941BEF" w14:textId="77777777" w:rsidTr="002F484A">
        <w:tc>
          <w:tcPr>
            <w:tcW w:w="9163" w:type="dxa"/>
            <w:gridSpan w:val="6"/>
          </w:tcPr>
          <w:p w14:paraId="1B22AEAE" w14:textId="77777777" w:rsidR="005358E2" w:rsidRPr="009711E2" w:rsidRDefault="005358E2" w:rsidP="000F010C">
            <w:pPr>
              <w:suppressAutoHyphens/>
              <w:overflowPunct w:val="0"/>
              <w:autoSpaceDE w:val="0"/>
              <w:autoSpaceDN w:val="0"/>
              <w:adjustRightInd w:val="0"/>
              <w:textAlignment w:val="baseline"/>
              <w:outlineLvl w:val="3"/>
              <w:rPr>
                <w:rFonts w:cs="Arial"/>
                <w:b/>
                <w:szCs w:val="20"/>
                <w:lang w:eastAsia="sl-SI"/>
              </w:rPr>
            </w:pPr>
            <w:r w:rsidRPr="009711E2">
              <w:rPr>
                <w:rFonts w:cs="Arial"/>
                <w:b/>
                <w:szCs w:val="20"/>
                <w:lang w:eastAsia="sl-SI"/>
              </w:rPr>
              <w:t>1. Predlog sklepov vlade:</w:t>
            </w:r>
          </w:p>
        </w:tc>
      </w:tr>
      <w:tr w:rsidR="005358E2" w:rsidRPr="005206D3" w14:paraId="6169BA8F" w14:textId="77777777" w:rsidTr="002F484A">
        <w:tc>
          <w:tcPr>
            <w:tcW w:w="9163" w:type="dxa"/>
            <w:gridSpan w:val="6"/>
          </w:tcPr>
          <w:p w14:paraId="790067AD" w14:textId="77777777" w:rsidR="005358E2" w:rsidRPr="005206D3" w:rsidRDefault="005358E2" w:rsidP="000F010C">
            <w:pPr>
              <w:autoSpaceDE w:val="0"/>
              <w:autoSpaceDN w:val="0"/>
              <w:adjustRightInd w:val="0"/>
              <w:jc w:val="both"/>
              <w:rPr>
                <w:rFonts w:cs="Arial"/>
                <w:szCs w:val="20"/>
                <w:lang w:eastAsia="sl-SI"/>
              </w:rPr>
            </w:pPr>
          </w:p>
          <w:p w14:paraId="1F965F78" w14:textId="7344C4CD" w:rsidR="005358E2" w:rsidRPr="005206D3" w:rsidRDefault="005358E2" w:rsidP="000F010C">
            <w:pPr>
              <w:autoSpaceDE w:val="0"/>
              <w:autoSpaceDN w:val="0"/>
              <w:adjustRightInd w:val="0"/>
              <w:jc w:val="both"/>
              <w:rPr>
                <w:rFonts w:cs="Arial"/>
                <w:szCs w:val="20"/>
                <w:lang w:eastAsia="sl-SI"/>
              </w:rPr>
            </w:pPr>
            <w:r w:rsidRPr="00635C5C">
              <w:rPr>
                <w:rFonts w:cs="Arial"/>
                <w:szCs w:val="20"/>
                <w:lang w:eastAsia="sl-SI"/>
              </w:rPr>
              <w:t>Na podlagi šestega odstavka 21. člena Zakona o Vladi Republike Slovenije (Uradni list RS, št. 24/05 – uradno prečiščeno besedilo, 109/08, 38/10 – ZUKN, 8/12, 21/13, 47/13 – ZDU-1G, 65/14, 55/17</w:t>
            </w:r>
            <w:r w:rsidR="0041729F">
              <w:rPr>
                <w:rFonts w:cs="Arial"/>
                <w:szCs w:val="20"/>
                <w:lang w:eastAsia="sl-SI"/>
              </w:rPr>
              <w:t>,</w:t>
            </w:r>
            <w:r w:rsidRPr="00635C5C">
              <w:rPr>
                <w:rFonts w:cs="Arial"/>
                <w:szCs w:val="20"/>
                <w:lang w:eastAsia="sl-SI"/>
              </w:rPr>
              <w:t xml:space="preserve">  163/22</w:t>
            </w:r>
            <w:r w:rsidR="0041729F">
              <w:rPr>
                <w:rFonts w:cs="Arial"/>
                <w:szCs w:val="20"/>
                <w:lang w:eastAsia="sl-SI"/>
              </w:rPr>
              <w:t xml:space="preserve"> in 57/25 – ZF</w:t>
            </w:r>
            <w:r w:rsidRPr="00635C5C">
              <w:rPr>
                <w:rFonts w:cs="Arial"/>
                <w:szCs w:val="20"/>
                <w:lang w:eastAsia="sl-SI"/>
              </w:rPr>
              <w:t>)</w:t>
            </w:r>
            <w:r w:rsidR="00BC5D6A">
              <w:rPr>
                <w:rFonts w:cs="Arial"/>
                <w:szCs w:val="20"/>
                <w:lang w:eastAsia="sl-SI"/>
              </w:rPr>
              <w:t xml:space="preserve"> in </w:t>
            </w:r>
            <w:r w:rsidR="00BC5D6A">
              <w:rPr>
                <w:rFonts w:cs="Arial"/>
                <w:iCs/>
                <w:szCs w:val="20"/>
              </w:rPr>
              <w:t>desetega odstavka 75. člena Zakona o zunanjih zadevah (</w:t>
            </w:r>
            <w:r w:rsidR="00BC5D6A" w:rsidRPr="00BC5D6A">
              <w:rPr>
                <w:rFonts w:cs="Arial"/>
                <w:iCs/>
                <w:szCs w:val="20"/>
              </w:rPr>
              <w:t>Uradni list RS, št. 113/03 – uradno prečiščeno besedilo, 20/06 – ZNOMCMO, 76/08, 108/09, 80/10 – ZUTD, 31/15 in 30/18 – ZKZaš</w:t>
            </w:r>
            <w:r w:rsidR="00BC5D6A">
              <w:rPr>
                <w:rFonts w:cs="Arial"/>
                <w:iCs/>
                <w:szCs w:val="20"/>
              </w:rPr>
              <w:t>)</w:t>
            </w:r>
            <w:r>
              <w:rPr>
                <w:rFonts w:cs="Arial"/>
                <w:szCs w:val="20"/>
                <w:lang w:eastAsia="sl-SI"/>
              </w:rPr>
              <w:t xml:space="preserve"> </w:t>
            </w:r>
            <w:r w:rsidRPr="00635C5C">
              <w:rPr>
                <w:rFonts w:cs="Arial"/>
                <w:szCs w:val="20"/>
                <w:lang w:eastAsia="sl-SI"/>
              </w:rPr>
              <w:t xml:space="preserve">je Vlada Republike Slovenije na _____. redni seji dne _________ sprejela naslednji </w:t>
            </w:r>
          </w:p>
          <w:p w14:paraId="66D94FBD" w14:textId="77777777" w:rsidR="005358E2" w:rsidRPr="005206D3" w:rsidRDefault="005358E2" w:rsidP="000F010C">
            <w:pPr>
              <w:autoSpaceDE w:val="0"/>
              <w:autoSpaceDN w:val="0"/>
              <w:adjustRightInd w:val="0"/>
              <w:jc w:val="both"/>
              <w:rPr>
                <w:rFonts w:cs="Arial"/>
                <w:szCs w:val="20"/>
                <w:lang w:eastAsia="sl-SI"/>
              </w:rPr>
            </w:pPr>
          </w:p>
          <w:p w14:paraId="39D4FB00" w14:textId="77777777" w:rsidR="005358E2" w:rsidRPr="005206D3" w:rsidRDefault="005358E2" w:rsidP="000F010C">
            <w:pPr>
              <w:autoSpaceDE w:val="0"/>
              <w:autoSpaceDN w:val="0"/>
              <w:adjustRightInd w:val="0"/>
              <w:jc w:val="center"/>
              <w:rPr>
                <w:rFonts w:cs="Arial"/>
                <w:szCs w:val="20"/>
                <w:lang w:eastAsia="sl-SI"/>
              </w:rPr>
            </w:pPr>
          </w:p>
          <w:p w14:paraId="3AADF3B6" w14:textId="77777777" w:rsidR="005358E2" w:rsidRPr="005206D3" w:rsidRDefault="005358E2" w:rsidP="000F010C">
            <w:pPr>
              <w:autoSpaceDE w:val="0"/>
              <w:autoSpaceDN w:val="0"/>
              <w:adjustRightInd w:val="0"/>
              <w:jc w:val="center"/>
              <w:rPr>
                <w:rFonts w:cs="Arial"/>
                <w:szCs w:val="20"/>
                <w:lang w:eastAsia="sl-SI"/>
              </w:rPr>
            </w:pPr>
            <w:r w:rsidRPr="005206D3">
              <w:rPr>
                <w:rFonts w:cs="Arial"/>
                <w:szCs w:val="20"/>
                <w:lang w:eastAsia="sl-SI"/>
              </w:rPr>
              <w:t>S K L E P :</w:t>
            </w:r>
          </w:p>
          <w:p w14:paraId="3E6B563F" w14:textId="77777777" w:rsidR="005358E2" w:rsidRPr="005206D3" w:rsidRDefault="005358E2" w:rsidP="000F010C">
            <w:pPr>
              <w:autoSpaceDE w:val="0"/>
              <w:autoSpaceDN w:val="0"/>
              <w:adjustRightInd w:val="0"/>
              <w:jc w:val="both"/>
              <w:rPr>
                <w:rFonts w:cs="Arial"/>
                <w:szCs w:val="20"/>
                <w:lang w:eastAsia="sl-SI"/>
              </w:rPr>
            </w:pPr>
          </w:p>
          <w:p w14:paraId="36D89384" w14:textId="77777777" w:rsidR="005358E2" w:rsidRPr="00834114" w:rsidRDefault="005358E2" w:rsidP="00095ED1">
            <w:pPr>
              <w:pStyle w:val="Odstavekseznama"/>
              <w:autoSpaceDE w:val="0"/>
              <w:autoSpaceDN w:val="0"/>
              <w:adjustRightInd w:val="0"/>
              <w:spacing w:before="120" w:after="120"/>
              <w:ind w:left="59"/>
              <w:jc w:val="both"/>
            </w:pPr>
            <w:r w:rsidRPr="00834114">
              <w:t>Vlada Republike Slovenije se je seznanila z informacijo o nameravan</w:t>
            </w:r>
            <w:r>
              <w:t xml:space="preserve">emu </w:t>
            </w:r>
            <w:r w:rsidRPr="00230DFF">
              <w:t xml:space="preserve">podpisu </w:t>
            </w:r>
            <w:r w:rsidR="00CA421A" w:rsidRPr="00CA421A">
              <w:t xml:space="preserve">Skupne izjave o ustanovitvi regionalnega združenja </w:t>
            </w:r>
            <w:r w:rsidR="004955EB" w:rsidRPr="004955EB">
              <w:t xml:space="preserve">centrov za usposabljanje in </w:t>
            </w:r>
            <w:r w:rsidR="00CA421A" w:rsidRPr="00CA421A">
              <w:t>policijskih akademij jugovzhodne Evrope</w:t>
            </w:r>
            <w:r>
              <w:t>.</w:t>
            </w:r>
          </w:p>
          <w:p w14:paraId="2DA0069F" w14:textId="77777777" w:rsidR="005358E2" w:rsidRPr="002077E5" w:rsidRDefault="005358E2" w:rsidP="000F010C">
            <w:pPr>
              <w:autoSpaceDE w:val="0"/>
              <w:autoSpaceDN w:val="0"/>
              <w:adjustRightInd w:val="0"/>
              <w:spacing w:before="120" w:after="120"/>
              <w:jc w:val="both"/>
              <w:rPr>
                <w:rFonts w:cs="Arial"/>
                <w:szCs w:val="20"/>
                <w:lang w:eastAsia="sl-SI"/>
              </w:rPr>
            </w:pPr>
          </w:p>
          <w:p w14:paraId="6F2AC92A" w14:textId="77777777" w:rsidR="005358E2" w:rsidRPr="00063E1E" w:rsidRDefault="005358E2" w:rsidP="000F010C">
            <w:pPr>
              <w:autoSpaceDE w:val="0"/>
              <w:autoSpaceDN w:val="0"/>
              <w:adjustRightInd w:val="0"/>
              <w:spacing w:before="120" w:after="120"/>
              <w:contextualSpacing/>
              <w:jc w:val="center"/>
              <w:rPr>
                <w:rFonts w:cs="Arial"/>
                <w:szCs w:val="20"/>
                <w:lang w:eastAsia="sl-SI"/>
              </w:rPr>
            </w:pPr>
            <w:r>
              <w:rPr>
                <w:rFonts w:cs="Arial"/>
                <w:szCs w:val="20"/>
                <w:lang w:eastAsia="sl-SI"/>
              </w:rPr>
              <w:t>Barbara Kolenko Helbl</w:t>
            </w:r>
          </w:p>
          <w:p w14:paraId="5774546E" w14:textId="77777777" w:rsidR="005358E2" w:rsidRDefault="005358E2" w:rsidP="000F010C">
            <w:pPr>
              <w:autoSpaceDE w:val="0"/>
              <w:autoSpaceDN w:val="0"/>
              <w:adjustRightInd w:val="0"/>
              <w:spacing w:before="120" w:after="120"/>
              <w:contextualSpacing/>
              <w:jc w:val="center"/>
              <w:rPr>
                <w:rFonts w:cs="Arial"/>
                <w:szCs w:val="20"/>
                <w:lang w:eastAsia="sl-SI"/>
              </w:rPr>
            </w:pPr>
            <w:r>
              <w:rPr>
                <w:rFonts w:cs="Arial"/>
                <w:szCs w:val="20"/>
                <w:lang w:eastAsia="sl-SI"/>
              </w:rPr>
              <w:t>generalna sekretarka</w:t>
            </w:r>
          </w:p>
          <w:p w14:paraId="24D7E9B0" w14:textId="77777777" w:rsidR="005358E2" w:rsidRDefault="005358E2" w:rsidP="000F010C">
            <w:pPr>
              <w:autoSpaceDE w:val="0"/>
              <w:autoSpaceDN w:val="0"/>
              <w:adjustRightInd w:val="0"/>
              <w:spacing w:before="120" w:after="120"/>
              <w:rPr>
                <w:rFonts w:cs="Arial"/>
                <w:szCs w:val="20"/>
                <w:lang w:eastAsia="sl-SI"/>
              </w:rPr>
            </w:pPr>
          </w:p>
          <w:p w14:paraId="0A2CC3BB" w14:textId="77777777" w:rsidR="005358E2" w:rsidRDefault="005358E2" w:rsidP="000F010C">
            <w:pPr>
              <w:autoSpaceDE w:val="0"/>
              <w:autoSpaceDN w:val="0"/>
              <w:adjustRightInd w:val="0"/>
              <w:spacing w:before="120" w:after="120"/>
              <w:jc w:val="both"/>
              <w:rPr>
                <w:rFonts w:cs="Arial"/>
                <w:szCs w:val="20"/>
                <w:lang w:eastAsia="sl-SI"/>
              </w:rPr>
            </w:pPr>
            <w:r w:rsidRPr="00277A18">
              <w:rPr>
                <w:rFonts w:cs="Arial"/>
                <w:szCs w:val="20"/>
                <w:lang w:eastAsia="sl-SI"/>
              </w:rPr>
              <w:t>Prilog</w:t>
            </w:r>
            <w:r w:rsidR="002F616E">
              <w:rPr>
                <w:rFonts w:cs="Arial"/>
                <w:szCs w:val="20"/>
                <w:lang w:eastAsia="sl-SI"/>
              </w:rPr>
              <w:t>a</w:t>
            </w:r>
            <w:r>
              <w:rPr>
                <w:rFonts w:cs="Arial"/>
                <w:szCs w:val="20"/>
                <w:lang w:eastAsia="sl-SI"/>
              </w:rPr>
              <w:t>:</w:t>
            </w:r>
          </w:p>
          <w:p w14:paraId="725D98A6" w14:textId="77777777" w:rsidR="005D3C05" w:rsidRPr="005D3C05" w:rsidRDefault="00CA421A" w:rsidP="004955EB">
            <w:pPr>
              <w:pStyle w:val="Odstavekseznama"/>
              <w:numPr>
                <w:ilvl w:val="0"/>
                <w:numId w:val="6"/>
              </w:numPr>
              <w:autoSpaceDE w:val="0"/>
              <w:autoSpaceDN w:val="0"/>
              <w:adjustRightInd w:val="0"/>
              <w:spacing w:before="120" w:after="120"/>
              <w:jc w:val="both"/>
              <w:rPr>
                <w:rFonts w:cs="Arial"/>
                <w:szCs w:val="20"/>
                <w:lang w:eastAsia="sl-SI"/>
              </w:rPr>
            </w:pPr>
            <w:r w:rsidRPr="00CA421A">
              <w:rPr>
                <w:rFonts w:cs="Arial"/>
                <w:bCs/>
                <w:szCs w:val="20"/>
                <w:lang w:eastAsia="sl-SI"/>
              </w:rPr>
              <w:t>Skupn</w:t>
            </w:r>
            <w:r>
              <w:rPr>
                <w:rFonts w:cs="Arial"/>
                <w:bCs/>
                <w:szCs w:val="20"/>
                <w:lang w:eastAsia="sl-SI"/>
              </w:rPr>
              <w:t>a izjava</w:t>
            </w:r>
            <w:r w:rsidRPr="00CA421A">
              <w:rPr>
                <w:rFonts w:cs="Arial"/>
                <w:bCs/>
                <w:szCs w:val="20"/>
                <w:lang w:eastAsia="sl-SI"/>
              </w:rPr>
              <w:t xml:space="preserve"> o ustanovitvi regionalnega združenja </w:t>
            </w:r>
            <w:r w:rsidR="004955EB" w:rsidRPr="004955EB">
              <w:rPr>
                <w:rFonts w:cs="Arial"/>
                <w:bCs/>
                <w:szCs w:val="20"/>
                <w:lang w:eastAsia="sl-SI"/>
              </w:rPr>
              <w:t xml:space="preserve">centrov za usposabljanje in </w:t>
            </w:r>
            <w:r w:rsidRPr="00CA421A">
              <w:rPr>
                <w:rFonts w:cs="Arial"/>
                <w:bCs/>
                <w:szCs w:val="20"/>
                <w:lang w:eastAsia="sl-SI"/>
              </w:rPr>
              <w:t>policijskih akademij jugovzhodne Evrope</w:t>
            </w:r>
            <w:r w:rsidR="00EE73FB">
              <w:rPr>
                <w:rFonts w:cs="Arial"/>
                <w:bCs/>
                <w:szCs w:val="20"/>
                <w:lang w:eastAsia="sl-SI"/>
              </w:rPr>
              <w:t xml:space="preserve"> v angleškem jeziku in prevodu v slovenskem jeziku</w:t>
            </w:r>
          </w:p>
          <w:p w14:paraId="0BB60F98" w14:textId="77777777" w:rsidR="005D3C05" w:rsidRPr="005D3C05" w:rsidRDefault="005D3C05" w:rsidP="005D3C05">
            <w:pPr>
              <w:pStyle w:val="Odstavekseznama"/>
              <w:autoSpaceDE w:val="0"/>
              <w:autoSpaceDN w:val="0"/>
              <w:adjustRightInd w:val="0"/>
              <w:spacing w:before="120" w:after="120"/>
              <w:ind w:left="360"/>
              <w:jc w:val="both"/>
              <w:rPr>
                <w:rFonts w:cs="Arial"/>
                <w:szCs w:val="20"/>
                <w:lang w:eastAsia="sl-SI"/>
              </w:rPr>
            </w:pPr>
          </w:p>
          <w:p w14:paraId="6280F449" w14:textId="77777777" w:rsidR="005358E2" w:rsidRPr="005D3C05" w:rsidRDefault="005358E2" w:rsidP="005D3C05">
            <w:pPr>
              <w:autoSpaceDE w:val="0"/>
              <w:autoSpaceDN w:val="0"/>
              <w:adjustRightInd w:val="0"/>
              <w:spacing w:before="120" w:after="120"/>
              <w:jc w:val="both"/>
              <w:rPr>
                <w:rFonts w:cs="Arial"/>
                <w:szCs w:val="20"/>
                <w:lang w:eastAsia="sl-SI"/>
              </w:rPr>
            </w:pPr>
            <w:r w:rsidRPr="005D3C05">
              <w:rPr>
                <w:rFonts w:cs="Arial"/>
                <w:szCs w:val="20"/>
                <w:lang w:eastAsia="sl-SI"/>
              </w:rPr>
              <w:t>Sklep prejmejo:</w:t>
            </w:r>
          </w:p>
          <w:p w14:paraId="08288BF5" w14:textId="77777777" w:rsidR="005358E2" w:rsidRDefault="005358E2" w:rsidP="005358E2">
            <w:pPr>
              <w:pStyle w:val="Odstavekseznama"/>
              <w:numPr>
                <w:ilvl w:val="0"/>
                <w:numId w:val="6"/>
              </w:numPr>
              <w:autoSpaceDE w:val="0"/>
              <w:autoSpaceDN w:val="0"/>
              <w:adjustRightInd w:val="0"/>
              <w:ind w:left="357" w:hanging="357"/>
              <w:jc w:val="both"/>
              <w:rPr>
                <w:rFonts w:cs="Arial"/>
                <w:szCs w:val="20"/>
                <w:lang w:eastAsia="sl-SI"/>
              </w:rPr>
            </w:pPr>
            <w:r w:rsidRPr="00661644">
              <w:rPr>
                <w:rFonts w:cs="Arial"/>
                <w:szCs w:val="20"/>
                <w:lang w:eastAsia="sl-SI"/>
              </w:rPr>
              <w:t>M</w:t>
            </w:r>
            <w:r w:rsidR="007B0DFD">
              <w:rPr>
                <w:rFonts w:cs="Arial"/>
                <w:szCs w:val="20"/>
                <w:lang w:eastAsia="sl-SI"/>
              </w:rPr>
              <w:t>inistrstvo za notranje zadeve,</w:t>
            </w:r>
          </w:p>
          <w:p w14:paraId="168DFE03" w14:textId="77777777" w:rsidR="002F484A" w:rsidRPr="00661644" w:rsidRDefault="002F484A" w:rsidP="002F484A">
            <w:pPr>
              <w:pStyle w:val="Odstavekseznama"/>
              <w:numPr>
                <w:ilvl w:val="0"/>
                <w:numId w:val="6"/>
              </w:numPr>
              <w:autoSpaceDE w:val="0"/>
              <w:autoSpaceDN w:val="0"/>
              <w:adjustRightInd w:val="0"/>
              <w:ind w:left="357" w:hanging="357"/>
              <w:jc w:val="both"/>
              <w:rPr>
                <w:rFonts w:cs="Arial"/>
                <w:szCs w:val="20"/>
                <w:lang w:eastAsia="sl-SI"/>
              </w:rPr>
            </w:pPr>
            <w:r w:rsidRPr="00661644">
              <w:rPr>
                <w:rFonts w:cs="Arial"/>
                <w:szCs w:val="20"/>
                <w:lang w:eastAsia="sl-SI"/>
              </w:rPr>
              <w:t>Služba Vlade R</w:t>
            </w:r>
            <w:r>
              <w:rPr>
                <w:rFonts w:cs="Arial"/>
                <w:szCs w:val="20"/>
                <w:lang w:eastAsia="sl-SI"/>
              </w:rPr>
              <w:t>epublike Slovenije</w:t>
            </w:r>
            <w:r w:rsidRPr="00661644">
              <w:rPr>
                <w:rFonts w:cs="Arial"/>
                <w:szCs w:val="20"/>
                <w:lang w:eastAsia="sl-SI"/>
              </w:rPr>
              <w:t xml:space="preserve"> za zakonodajo</w:t>
            </w:r>
            <w:r>
              <w:rPr>
                <w:rFonts w:cs="Arial"/>
                <w:szCs w:val="20"/>
                <w:lang w:eastAsia="sl-SI"/>
              </w:rPr>
              <w:t>,</w:t>
            </w:r>
          </w:p>
          <w:p w14:paraId="605681EB" w14:textId="77777777" w:rsidR="005358E2" w:rsidRDefault="005358E2" w:rsidP="005358E2">
            <w:pPr>
              <w:pStyle w:val="Odstavekseznama"/>
              <w:numPr>
                <w:ilvl w:val="0"/>
                <w:numId w:val="6"/>
              </w:numPr>
              <w:autoSpaceDE w:val="0"/>
              <w:autoSpaceDN w:val="0"/>
              <w:adjustRightInd w:val="0"/>
              <w:ind w:left="357" w:hanging="357"/>
              <w:jc w:val="both"/>
              <w:rPr>
                <w:rFonts w:cs="Arial"/>
                <w:szCs w:val="20"/>
                <w:lang w:eastAsia="sl-SI"/>
              </w:rPr>
            </w:pPr>
            <w:r w:rsidRPr="0056228B">
              <w:rPr>
                <w:rFonts w:cs="Arial"/>
                <w:szCs w:val="20"/>
                <w:lang w:eastAsia="sl-SI"/>
              </w:rPr>
              <w:t xml:space="preserve">Ministrstvo za </w:t>
            </w:r>
            <w:r>
              <w:rPr>
                <w:rFonts w:cs="Arial"/>
                <w:szCs w:val="20"/>
                <w:lang w:eastAsia="sl-SI"/>
              </w:rPr>
              <w:t>zunanje in evropske zadeve</w:t>
            </w:r>
            <w:r w:rsidR="002F484A">
              <w:rPr>
                <w:rFonts w:cs="Arial"/>
                <w:szCs w:val="20"/>
                <w:lang w:eastAsia="sl-SI"/>
              </w:rPr>
              <w:t>.</w:t>
            </w:r>
          </w:p>
          <w:p w14:paraId="71C3037D" w14:textId="77777777" w:rsidR="005358E2" w:rsidRPr="00E26E45" w:rsidRDefault="005358E2" w:rsidP="005D3C05">
            <w:pPr>
              <w:pStyle w:val="Odstavekseznama"/>
              <w:autoSpaceDE w:val="0"/>
              <w:autoSpaceDN w:val="0"/>
              <w:adjustRightInd w:val="0"/>
              <w:ind w:left="357"/>
              <w:jc w:val="both"/>
              <w:rPr>
                <w:rFonts w:cs="Arial"/>
                <w:szCs w:val="20"/>
                <w:lang w:eastAsia="sl-SI"/>
              </w:rPr>
            </w:pPr>
          </w:p>
        </w:tc>
      </w:tr>
      <w:tr w:rsidR="005358E2" w:rsidRPr="005206D3" w14:paraId="6046CBFB" w14:textId="77777777" w:rsidTr="002F484A">
        <w:tc>
          <w:tcPr>
            <w:tcW w:w="9163" w:type="dxa"/>
            <w:gridSpan w:val="6"/>
          </w:tcPr>
          <w:p w14:paraId="3026EC5F" w14:textId="77777777" w:rsidR="005358E2" w:rsidRPr="005206D3" w:rsidRDefault="005358E2" w:rsidP="000F010C">
            <w:pPr>
              <w:overflowPunct w:val="0"/>
              <w:autoSpaceDE w:val="0"/>
              <w:autoSpaceDN w:val="0"/>
              <w:adjustRightInd w:val="0"/>
              <w:jc w:val="both"/>
              <w:textAlignment w:val="baseline"/>
              <w:rPr>
                <w:rFonts w:cs="Arial"/>
                <w:b/>
                <w:iCs/>
                <w:szCs w:val="20"/>
                <w:lang w:eastAsia="sl-SI"/>
              </w:rPr>
            </w:pPr>
            <w:r w:rsidRPr="000E0E25">
              <w:rPr>
                <w:rFonts w:cs="Arial"/>
                <w:b/>
                <w:iCs/>
                <w:szCs w:val="20"/>
                <w:lang w:eastAsia="sl-SI"/>
              </w:rPr>
              <w:t>2. Predlog za obravnavo predloga zakona po nujnem ali skrajšanem postopku v državnem zboru z obrazložitvijo razlogov:</w:t>
            </w:r>
          </w:p>
        </w:tc>
      </w:tr>
      <w:tr w:rsidR="005358E2" w:rsidRPr="005206D3" w14:paraId="4C80FED5" w14:textId="77777777" w:rsidTr="002F484A">
        <w:trPr>
          <w:trHeight w:val="106"/>
        </w:trPr>
        <w:tc>
          <w:tcPr>
            <w:tcW w:w="9163" w:type="dxa"/>
            <w:gridSpan w:val="6"/>
          </w:tcPr>
          <w:p w14:paraId="170C435D" w14:textId="77777777" w:rsidR="005358E2" w:rsidRPr="005206D3" w:rsidRDefault="005358E2" w:rsidP="000F010C">
            <w:pPr>
              <w:overflowPunct w:val="0"/>
              <w:autoSpaceDE w:val="0"/>
              <w:autoSpaceDN w:val="0"/>
              <w:adjustRightInd w:val="0"/>
              <w:jc w:val="both"/>
              <w:textAlignment w:val="baseline"/>
              <w:rPr>
                <w:rFonts w:cs="Arial"/>
                <w:iCs/>
                <w:szCs w:val="20"/>
                <w:lang w:eastAsia="sl-SI"/>
              </w:rPr>
            </w:pPr>
            <w:r w:rsidRPr="005206D3">
              <w:rPr>
                <w:rFonts w:cs="Arial"/>
                <w:iCs/>
                <w:szCs w:val="20"/>
                <w:lang w:eastAsia="sl-SI"/>
              </w:rPr>
              <w:t>/</w:t>
            </w:r>
          </w:p>
        </w:tc>
      </w:tr>
      <w:tr w:rsidR="005358E2" w:rsidRPr="005206D3" w14:paraId="6DA0BDCF" w14:textId="77777777" w:rsidTr="002F484A">
        <w:tc>
          <w:tcPr>
            <w:tcW w:w="9163" w:type="dxa"/>
            <w:gridSpan w:val="6"/>
          </w:tcPr>
          <w:p w14:paraId="0BBD0620" w14:textId="77777777" w:rsidR="005358E2" w:rsidRPr="005206D3" w:rsidRDefault="005358E2" w:rsidP="000F010C">
            <w:pPr>
              <w:overflowPunct w:val="0"/>
              <w:autoSpaceDE w:val="0"/>
              <w:autoSpaceDN w:val="0"/>
              <w:adjustRightInd w:val="0"/>
              <w:jc w:val="both"/>
              <w:textAlignment w:val="baseline"/>
              <w:rPr>
                <w:rFonts w:cs="Arial"/>
                <w:b/>
                <w:iCs/>
                <w:szCs w:val="20"/>
                <w:lang w:eastAsia="sl-SI"/>
              </w:rPr>
            </w:pPr>
            <w:r w:rsidRPr="005206D3">
              <w:rPr>
                <w:rFonts w:cs="Arial"/>
                <w:b/>
                <w:szCs w:val="20"/>
                <w:lang w:eastAsia="sl-SI"/>
              </w:rPr>
              <w:t>3.a Osebe, odgovorne za strokovno pripravo in usklajenost gradiva:</w:t>
            </w:r>
          </w:p>
        </w:tc>
      </w:tr>
      <w:tr w:rsidR="005358E2" w:rsidRPr="005206D3" w14:paraId="4084E5FB" w14:textId="77777777" w:rsidTr="002F484A">
        <w:tc>
          <w:tcPr>
            <w:tcW w:w="9163" w:type="dxa"/>
            <w:gridSpan w:val="6"/>
          </w:tcPr>
          <w:p w14:paraId="4A9E9347" w14:textId="77777777" w:rsidR="005358E2" w:rsidRPr="005206D3" w:rsidRDefault="00CA421A" w:rsidP="00CA421A">
            <w:pPr>
              <w:overflowPunct w:val="0"/>
              <w:autoSpaceDE w:val="0"/>
              <w:autoSpaceDN w:val="0"/>
              <w:adjustRightInd w:val="0"/>
              <w:jc w:val="both"/>
              <w:textAlignment w:val="baseline"/>
              <w:rPr>
                <w:rFonts w:cs="Arial"/>
                <w:iCs/>
                <w:szCs w:val="20"/>
                <w:lang w:eastAsia="sl-SI"/>
              </w:rPr>
            </w:pPr>
            <w:r>
              <w:rPr>
                <w:rFonts w:cs="Arial"/>
                <w:iCs/>
                <w:szCs w:val="20"/>
                <w:lang w:eastAsia="sl-SI"/>
              </w:rPr>
              <w:t>Petra Marolt Vajda</w:t>
            </w:r>
            <w:r w:rsidR="00095ED1">
              <w:rPr>
                <w:rFonts w:cs="Arial"/>
                <w:iCs/>
                <w:szCs w:val="20"/>
                <w:lang w:eastAsia="sl-SI"/>
              </w:rPr>
              <w:t xml:space="preserve">, sekretarka, </w:t>
            </w:r>
            <w:r>
              <w:rPr>
                <w:rFonts w:cs="Arial"/>
                <w:iCs/>
                <w:szCs w:val="20"/>
                <w:lang w:eastAsia="sl-SI"/>
              </w:rPr>
              <w:t>Služba</w:t>
            </w:r>
            <w:r w:rsidR="00095ED1">
              <w:rPr>
                <w:rFonts w:cs="Arial"/>
                <w:iCs/>
                <w:szCs w:val="20"/>
                <w:lang w:eastAsia="sl-SI"/>
              </w:rPr>
              <w:t xml:space="preserve"> za evropske zadeve in mednarodno sodelovanje</w:t>
            </w:r>
            <w:r>
              <w:rPr>
                <w:rFonts w:cs="Arial"/>
                <w:iCs/>
                <w:szCs w:val="20"/>
                <w:lang w:eastAsia="sl-SI"/>
              </w:rPr>
              <w:t xml:space="preserve"> Ministrstva za notranje zadeve</w:t>
            </w:r>
          </w:p>
        </w:tc>
      </w:tr>
      <w:tr w:rsidR="005358E2" w:rsidRPr="005206D3" w14:paraId="1AC91C1B" w14:textId="77777777" w:rsidTr="002F484A">
        <w:tc>
          <w:tcPr>
            <w:tcW w:w="9163" w:type="dxa"/>
            <w:gridSpan w:val="6"/>
          </w:tcPr>
          <w:p w14:paraId="4577AA32" w14:textId="77777777" w:rsidR="005358E2" w:rsidRPr="005206D3" w:rsidRDefault="005358E2" w:rsidP="000F010C">
            <w:pPr>
              <w:overflowPunct w:val="0"/>
              <w:autoSpaceDE w:val="0"/>
              <w:autoSpaceDN w:val="0"/>
              <w:adjustRightInd w:val="0"/>
              <w:jc w:val="both"/>
              <w:textAlignment w:val="baseline"/>
              <w:rPr>
                <w:rFonts w:cs="Arial"/>
                <w:b/>
                <w:iCs/>
                <w:szCs w:val="20"/>
                <w:lang w:eastAsia="sl-SI"/>
              </w:rPr>
            </w:pPr>
            <w:r w:rsidRPr="005206D3">
              <w:rPr>
                <w:rFonts w:cs="Arial"/>
                <w:b/>
                <w:iCs/>
                <w:szCs w:val="20"/>
                <w:lang w:eastAsia="sl-SI"/>
              </w:rPr>
              <w:t xml:space="preserve">3.b Zunanji strokovnjaki, ki so </w:t>
            </w:r>
            <w:r w:rsidRPr="005206D3">
              <w:rPr>
                <w:rFonts w:cs="Arial"/>
                <w:b/>
                <w:szCs w:val="20"/>
                <w:lang w:eastAsia="sl-SI"/>
              </w:rPr>
              <w:t>sodelovali pri pripravi dela ali celotnega gradiva:</w:t>
            </w:r>
          </w:p>
        </w:tc>
      </w:tr>
      <w:tr w:rsidR="005358E2" w:rsidRPr="005206D3" w14:paraId="515F4999" w14:textId="77777777" w:rsidTr="002F484A">
        <w:tc>
          <w:tcPr>
            <w:tcW w:w="9163" w:type="dxa"/>
            <w:gridSpan w:val="6"/>
          </w:tcPr>
          <w:p w14:paraId="3047E66A" w14:textId="77777777" w:rsidR="005358E2" w:rsidRPr="005206D3" w:rsidRDefault="005358E2" w:rsidP="000F010C">
            <w:pPr>
              <w:overflowPunct w:val="0"/>
              <w:autoSpaceDE w:val="0"/>
              <w:autoSpaceDN w:val="0"/>
              <w:adjustRightInd w:val="0"/>
              <w:jc w:val="both"/>
              <w:textAlignment w:val="baseline"/>
              <w:rPr>
                <w:rFonts w:cs="Arial"/>
                <w:iCs/>
                <w:szCs w:val="20"/>
                <w:lang w:eastAsia="sl-SI"/>
              </w:rPr>
            </w:pPr>
            <w:r w:rsidRPr="005206D3">
              <w:rPr>
                <w:rFonts w:cs="Arial"/>
                <w:iCs/>
                <w:szCs w:val="20"/>
                <w:lang w:eastAsia="sl-SI"/>
              </w:rPr>
              <w:t>/</w:t>
            </w:r>
          </w:p>
        </w:tc>
      </w:tr>
      <w:tr w:rsidR="005358E2" w:rsidRPr="005206D3" w14:paraId="7A307ED8" w14:textId="77777777" w:rsidTr="002F484A">
        <w:tc>
          <w:tcPr>
            <w:tcW w:w="9163" w:type="dxa"/>
            <w:gridSpan w:val="6"/>
          </w:tcPr>
          <w:p w14:paraId="4F974B4C" w14:textId="77777777" w:rsidR="005358E2" w:rsidRPr="005206D3" w:rsidRDefault="005358E2" w:rsidP="000F010C">
            <w:pPr>
              <w:overflowPunct w:val="0"/>
              <w:autoSpaceDE w:val="0"/>
              <w:autoSpaceDN w:val="0"/>
              <w:adjustRightInd w:val="0"/>
              <w:jc w:val="both"/>
              <w:textAlignment w:val="baseline"/>
              <w:rPr>
                <w:rFonts w:cs="Arial"/>
                <w:b/>
                <w:iCs/>
                <w:szCs w:val="20"/>
                <w:lang w:eastAsia="sl-SI"/>
              </w:rPr>
            </w:pPr>
            <w:r w:rsidRPr="005206D3">
              <w:rPr>
                <w:rFonts w:cs="Arial"/>
                <w:b/>
                <w:szCs w:val="20"/>
                <w:lang w:eastAsia="sl-SI"/>
              </w:rPr>
              <w:lastRenderedPageBreak/>
              <w:t>4. Predstavniki vlade, ki bodo sodelovali pri delu državnega zbora:</w:t>
            </w:r>
          </w:p>
        </w:tc>
      </w:tr>
      <w:tr w:rsidR="005358E2" w:rsidRPr="005206D3" w14:paraId="736166D1" w14:textId="77777777" w:rsidTr="002F484A">
        <w:tc>
          <w:tcPr>
            <w:tcW w:w="9163" w:type="dxa"/>
            <w:gridSpan w:val="6"/>
          </w:tcPr>
          <w:p w14:paraId="317F1550" w14:textId="77777777" w:rsidR="005358E2" w:rsidRPr="005206D3" w:rsidRDefault="005358E2" w:rsidP="000F010C">
            <w:pPr>
              <w:overflowPunct w:val="0"/>
              <w:autoSpaceDE w:val="0"/>
              <w:autoSpaceDN w:val="0"/>
              <w:adjustRightInd w:val="0"/>
              <w:jc w:val="both"/>
              <w:textAlignment w:val="baseline"/>
              <w:rPr>
                <w:rFonts w:cs="Arial"/>
                <w:b/>
                <w:szCs w:val="20"/>
                <w:lang w:eastAsia="sl-SI"/>
              </w:rPr>
            </w:pPr>
            <w:r w:rsidRPr="005206D3">
              <w:rPr>
                <w:rFonts w:cs="Arial"/>
                <w:iCs/>
                <w:szCs w:val="20"/>
                <w:lang w:eastAsia="sl-SI"/>
              </w:rPr>
              <w:t>/</w:t>
            </w:r>
          </w:p>
        </w:tc>
      </w:tr>
      <w:tr w:rsidR="005358E2" w:rsidRPr="005206D3" w14:paraId="2483ED53" w14:textId="77777777" w:rsidTr="002F484A">
        <w:tc>
          <w:tcPr>
            <w:tcW w:w="9163" w:type="dxa"/>
            <w:gridSpan w:val="6"/>
          </w:tcPr>
          <w:p w14:paraId="7AB24813" w14:textId="77777777" w:rsidR="005358E2" w:rsidRPr="005206D3" w:rsidRDefault="005358E2" w:rsidP="000F010C">
            <w:pPr>
              <w:suppressAutoHyphens/>
              <w:overflowPunct w:val="0"/>
              <w:autoSpaceDE w:val="0"/>
              <w:autoSpaceDN w:val="0"/>
              <w:adjustRightInd w:val="0"/>
              <w:textAlignment w:val="baseline"/>
              <w:outlineLvl w:val="3"/>
              <w:rPr>
                <w:rFonts w:cs="Arial"/>
                <w:b/>
                <w:szCs w:val="20"/>
                <w:lang w:eastAsia="sl-SI"/>
              </w:rPr>
            </w:pPr>
            <w:r w:rsidRPr="005206D3">
              <w:rPr>
                <w:rFonts w:cs="Arial"/>
                <w:b/>
                <w:szCs w:val="20"/>
                <w:lang w:eastAsia="sl-SI"/>
              </w:rPr>
              <w:t>5. Kratek povzetek gradiva:</w:t>
            </w:r>
          </w:p>
        </w:tc>
      </w:tr>
      <w:tr w:rsidR="005358E2" w:rsidRPr="005206D3" w14:paraId="17D506D0" w14:textId="77777777" w:rsidTr="002F484A">
        <w:tc>
          <w:tcPr>
            <w:tcW w:w="9163" w:type="dxa"/>
            <w:gridSpan w:val="6"/>
          </w:tcPr>
          <w:p w14:paraId="74345CB2" w14:textId="77777777" w:rsidR="005358E2" w:rsidRPr="002F484A" w:rsidRDefault="002F484A" w:rsidP="004955EB">
            <w:pPr>
              <w:autoSpaceDE w:val="0"/>
              <w:autoSpaceDN w:val="0"/>
              <w:adjustRightInd w:val="0"/>
              <w:spacing w:line="240" w:lineRule="auto"/>
              <w:jc w:val="both"/>
              <w:rPr>
                <w:rFonts w:eastAsiaTheme="minorHAnsi" w:cs="Arial"/>
                <w:color w:val="000000"/>
                <w:szCs w:val="20"/>
              </w:rPr>
            </w:pPr>
            <w:r>
              <w:rPr>
                <w:rFonts w:eastAsiaTheme="minorHAnsi" w:cs="Arial"/>
                <w:color w:val="000000"/>
                <w:szCs w:val="20"/>
              </w:rPr>
              <w:t xml:space="preserve">Med 13. in 15. oktobrom 2025 bo v Skopju v Republiki Severni Makedoniji potekala konferenca vodij policijskih akademij držav jugovzhodne Evrope. Namen srečanja je ustanovitev </w:t>
            </w:r>
            <w:r w:rsidR="004955EB">
              <w:rPr>
                <w:rFonts w:eastAsiaTheme="minorHAnsi" w:cs="Arial"/>
                <w:color w:val="000000"/>
                <w:szCs w:val="20"/>
              </w:rPr>
              <w:t>regionalnega</w:t>
            </w:r>
            <w:r>
              <w:rPr>
                <w:rFonts w:eastAsiaTheme="minorHAnsi" w:cs="Arial"/>
                <w:color w:val="000000"/>
                <w:szCs w:val="20"/>
              </w:rPr>
              <w:t xml:space="preserve"> združenja centrov za usposabljanje in policijskih akademij jugovzhodne Evrope (RAPAC SEE). V ta namen bo na dogodku podpisana Skupna izjava </w:t>
            </w:r>
            <w:r w:rsidRPr="00CA421A">
              <w:rPr>
                <w:rFonts w:cs="Arial"/>
                <w:bCs/>
                <w:szCs w:val="20"/>
                <w:lang w:eastAsia="sl-SI"/>
              </w:rPr>
              <w:t>o ustanovitvi regionalnega združenja policijskih akademij jugovzhodne Evrope</w:t>
            </w:r>
            <w:r>
              <w:rPr>
                <w:rFonts w:cs="Arial"/>
                <w:bCs/>
                <w:szCs w:val="20"/>
                <w:lang w:eastAsia="sl-SI"/>
              </w:rPr>
              <w:t>.</w:t>
            </w:r>
          </w:p>
        </w:tc>
      </w:tr>
      <w:tr w:rsidR="005358E2" w:rsidRPr="005206D3" w14:paraId="72DF0944" w14:textId="77777777" w:rsidTr="002F484A">
        <w:tc>
          <w:tcPr>
            <w:tcW w:w="9163" w:type="dxa"/>
            <w:gridSpan w:val="6"/>
          </w:tcPr>
          <w:p w14:paraId="62730DA3" w14:textId="77777777" w:rsidR="005358E2" w:rsidRPr="005206D3" w:rsidRDefault="005358E2" w:rsidP="000F010C">
            <w:pPr>
              <w:suppressAutoHyphens/>
              <w:overflowPunct w:val="0"/>
              <w:autoSpaceDE w:val="0"/>
              <w:autoSpaceDN w:val="0"/>
              <w:adjustRightInd w:val="0"/>
              <w:textAlignment w:val="baseline"/>
              <w:outlineLvl w:val="3"/>
              <w:rPr>
                <w:rFonts w:cs="Arial"/>
                <w:b/>
                <w:szCs w:val="20"/>
                <w:lang w:eastAsia="sl-SI"/>
              </w:rPr>
            </w:pPr>
            <w:r w:rsidRPr="005206D3">
              <w:rPr>
                <w:rFonts w:cs="Arial"/>
                <w:b/>
                <w:szCs w:val="20"/>
                <w:lang w:eastAsia="sl-SI"/>
              </w:rPr>
              <w:t>6. Presoja posledic za:</w:t>
            </w:r>
          </w:p>
        </w:tc>
      </w:tr>
      <w:tr w:rsidR="005358E2" w:rsidRPr="005206D3" w14:paraId="17B9C05A" w14:textId="77777777" w:rsidTr="002F484A">
        <w:tc>
          <w:tcPr>
            <w:tcW w:w="1448" w:type="dxa"/>
          </w:tcPr>
          <w:p w14:paraId="71737AD9" w14:textId="77777777" w:rsidR="005358E2" w:rsidRPr="005206D3" w:rsidRDefault="005358E2" w:rsidP="000F010C">
            <w:pPr>
              <w:overflowPunct w:val="0"/>
              <w:autoSpaceDE w:val="0"/>
              <w:autoSpaceDN w:val="0"/>
              <w:adjustRightInd w:val="0"/>
              <w:ind w:left="360"/>
              <w:jc w:val="both"/>
              <w:textAlignment w:val="baseline"/>
              <w:rPr>
                <w:rFonts w:cs="Arial"/>
                <w:iCs/>
                <w:szCs w:val="20"/>
                <w:lang w:eastAsia="sl-SI"/>
              </w:rPr>
            </w:pPr>
            <w:r w:rsidRPr="005206D3">
              <w:rPr>
                <w:rFonts w:cs="Arial"/>
                <w:iCs/>
                <w:szCs w:val="20"/>
                <w:lang w:eastAsia="sl-SI"/>
              </w:rPr>
              <w:t>a)</w:t>
            </w:r>
          </w:p>
        </w:tc>
        <w:tc>
          <w:tcPr>
            <w:tcW w:w="5444" w:type="dxa"/>
            <w:gridSpan w:val="3"/>
          </w:tcPr>
          <w:p w14:paraId="763CCE7D" w14:textId="77777777" w:rsidR="005358E2" w:rsidRPr="005206D3" w:rsidRDefault="005358E2" w:rsidP="000F010C">
            <w:pPr>
              <w:overflowPunct w:val="0"/>
              <w:autoSpaceDE w:val="0"/>
              <w:autoSpaceDN w:val="0"/>
              <w:adjustRightInd w:val="0"/>
              <w:jc w:val="both"/>
              <w:textAlignment w:val="baseline"/>
              <w:rPr>
                <w:rFonts w:cs="Arial"/>
                <w:szCs w:val="20"/>
                <w:lang w:eastAsia="sl-SI"/>
              </w:rPr>
            </w:pPr>
            <w:r w:rsidRPr="005206D3">
              <w:rPr>
                <w:rFonts w:cs="Arial"/>
                <w:szCs w:val="20"/>
                <w:lang w:eastAsia="sl-SI"/>
              </w:rPr>
              <w:t>javnofinančna sredstva nad 40.000 EUR v tekočem in naslednjih treh letih</w:t>
            </w:r>
          </w:p>
        </w:tc>
        <w:tc>
          <w:tcPr>
            <w:tcW w:w="2271" w:type="dxa"/>
            <w:gridSpan w:val="2"/>
            <w:vAlign w:val="center"/>
          </w:tcPr>
          <w:p w14:paraId="15CA94C3" w14:textId="77777777" w:rsidR="005358E2" w:rsidRPr="005206D3" w:rsidRDefault="005358E2" w:rsidP="000F010C">
            <w:pPr>
              <w:overflowPunct w:val="0"/>
              <w:autoSpaceDE w:val="0"/>
              <w:autoSpaceDN w:val="0"/>
              <w:adjustRightInd w:val="0"/>
              <w:jc w:val="center"/>
              <w:textAlignment w:val="baseline"/>
              <w:rPr>
                <w:rFonts w:cs="Arial"/>
                <w:iCs/>
                <w:szCs w:val="20"/>
                <w:lang w:eastAsia="sl-SI"/>
              </w:rPr>
            </w:pPr>
            <w:r w:rsidRPr="00F90126">
              <w:rPr>
                <w:rFonts w:cs="Arial"/>
                <w:szCs w:val="20"/>
                <w:lang w:eastAsia="sl-SI"/>
              </w:rPr>
              <w:t>DA</w:t>
            </w:r>
            <w:r w:rsidRPr="00322170">
              <w:rPr>
                <w:rFonts w:cs="Arial"/>
                <w:szCs w:val="20"/>
                <w:lang w:eastAsia="sl-SI"/>
              </w:rPr>
              <w:t>/</w:t>
            </w:r>
            <w:r w:rsidRPr="00F90126">
              <w:rPr>
                <w:rFonts w:cs="Arial"/>
                <w:b/>
                <w:szCs w:val="20"/>
                <w:lang w:eastAsia="sl-SI"/>
              </w:rPr>
              <w:t>NE</w:t>
            </w:r>
          </w:p>
        </w:tc>
      </w:tr>
      <w:tr w:rsidR="005358E2" w:rsidRPr="005206D3" w14:paraId="09F1E0CC" w14:textId="77777777" w:rsidTr="002F484A">
        <w:tc>
          <w:tcPr>
            <w:tcW w:w="1448" w:type="dxa"/>
          </w:tcPr>
          <w:p w14:paraId="4C15096C" w14:textId="77777777" w:rsidR="005358E2" w:rsidRPr="005206D3" w:rsidRDefault="005358E2" w:rsidP="000F010C">
            <w:pPr>
              <w:overflowPunct w:val="0"/>
              <w:autoSpaceDE w:val="0"/>
              <w:autoSpaceDN w:val="0"/>
              <w:adjustRightInd w:val="0"/>
              <w:ind w:left="360"/>
              <w:jc w:val="both"/>
              <w:textAlignment w:val="baseline"/>
              <w:rPr>
                <w:rFonts w:cs="Arial"/>
                <w:iCs/>
                <w:szCs w:val="20"/>
                <w:lang w:eastAsia="sl-SI"/>
              </w:rPr>
            </w:pPr>
            <w:r w:rsidRPr="005206D3">
              <w:rPr>
                <w:rFonts w:cs="Arial"/>
                <w:iCs/>
                <w:szCs w:val="20"/>
                <w:lang w:eastAsia="sl-SI"/>
              </w:rPr>
              <w:t>b)</w:t>
            </w:r>
          </w:p>
        </w:tc>
        <w:tc>
          <w:tcPr>
            <w:tcW w:w="5444" w:type="dxa"/>
            <w:gridSpan w:val="3"/>
          </w:tcPr>
          <w:p w14:paraId="5E174E12" w14:textId="77777777" w:rsidR="005358E2" w:rsidRPr="005206D3" w:rsidRDefault="005358E2" w:rsidP="000F010C">
            <w:pPr>
              <w:overflowPunct w:val="0"/>
              <w:autoSpaceDE w:val="0"/>
              <w:autoSpaceDN w:val="0"/>
              <w:adjustRightInd w:val="0"/>
              <w:jc w:val="both"/>
              <w:textAlignment w:val="baseline"/>
              <w:rPr>
                <w:rFonts w:cs="Arial"/>
                <w:iCs/>
                <w:szCs w:val="20"/>
                <w:lang w:eastAsia="sl-SI"/>
              </w:rPr>
            </w:pPr>
            <w:r w:rsidRPr="005206D3">
              <w:rPr>
                <w:rFonts w:cs="Arial"/>
                <w:bCs/>
                <w:szCs w:val="20"/>
                <w:lang w:eastAsia="sl-SI"/>
              </w:rPr>
              <w:t>usklajenost slovenskega pravnega reda s pravnim redom Evropske unije</w:t>
            </w:r>
          </w:p>
        </w:tc>
        <w:tc>
          <w:tcPr>
            <w:tcW w:w="2271" w:type="dxa"/>
            <w:gridSpan w:val="2"/>
            <w:vAlign w:val="center"/>
          </w:tcPr>
          <w:p w14:paraId="3F1B0093" w14:textId="77777777" w:rsidR="005358E2" w:rsidRPr="005206D3" w:rsidRDefault="005358E2" w:rsidP="000F010C">
            <w:pPr>
              <w:overflowPunct w:val="0"/>
              <w:autoSpaceDE w:val="0"/>
              <w:autoSpaceDN w:val="0"/>
              <w:adjustRightInd w:val="0"/>
              <w:jc w:val="center"/>
              <w:textAlignment w:val="baseline"/>
              <w:rPr>
                <w:rFonts w:cs="Arial"/>
                <w:iCs/>
                <w:szCs w:val="20"/>
                <w:lang w:eastAsia="sl-SI"/>
              </w:rPr>
            </w:pPr>
            <w:r w:rsidRPr="00F90126">
              <w:rPr>
                <w:rFonts w:cs="Arial"/>
                <w:szCs w:val="20"/>
                <w:lang w:eastAsia="sl-SI"/>
              </w:rPr>
              <w:t>DA</w:t>
            </w:r>
            <w:r w:rsidRPr="00322170">
              <w:rPr>
                <w:rFonts w:cs="Arial"/>
                <w:szCs w:val="20"/>
                <w:lang w:eastAsia="sl-SI"/>
              </w:rPr>
              <w:t>/</w:t>
            </w:r>
            <w:r w:rsidRPr="00F90126">
              <w:rPr>
                <w:rFonts w:cs="Arial"/>
                <w:b/>
                <w:szCs w:val="20"/>
                <w:lang w:eastAsia="sl-SI"/>
              </w:rPr>
              <w:t>NE</w:t>
            </w:r>
          </w:p>
        </w:tc>
      </w:tr>
      <w:tr w:rsidR="005358E2" w:rsidRPr="005206D3" w14:paraId="7F681819" w14:textId="77777777" w:rsidTr="002F484A">
        <w:tc>
          <w:tcPr>
            <w:tcW w:w="1448" w:type="dxa"/>
          </w:tcPr>
          <w:p w14:paraId="1F4999F9" w14:textId="77777777" w:rsidR="005358E2" w:rsidRPr="005206D3" w:rsidRDefault="005358E2" w:rsidP="000F010C">
            <w:pPr>
              <w:overflowPunct w:val="0"/>
              <w:autoSpaceDE w:val="0"/>
              <w:autoSpaceDN w:val="0"/>
              <w:adjustRightInd w:val="0"/>
              <w:ind w:left="360"/>
              <w:jc w:val="both"/>
              <w:textAlignment w:val="baseline"/>
              <w:rPr>
                <w:rFonts w:cs="Arial"/>
                <w:iCs/>
                <w:szCs w:val="20"/>
                <w:lang w:eastAsia="sl-SI"/>
              </w:rPr>
            </w:pPr>
            <w:r w:rsidRPr="005206D3">
              <w:rPr>
                <w:rFonts w:cs="Arial"/>
                <w:iCs/>
                <w:szCs w:val="20"/>
                <w:lang w:eastAsia="sl-SI"/>
              </w:rPr>
              <w:t>c)</w:t>
            </w:r>
          </w:p>
        </w:tc>
        <w:tc>
          <w:tcPr>
            <w:tcW w:w="5444" w:type="dxa"/>
            <w:gridSpan w:val="3"/>
          </w:tcPr>
          <w:p w14:paraId="65A4B135" w14:textId="77777777" w:rsidR="005358E2" w:rsidRPr="005206D3" w:rsidRDefault="005358E2" w:rsidP="000F010C">
            <w:pPr>
              <w:overflowPunct w:val="0"/>
              <w:autoSpaceDE w:val="0"/>
              <w:autoSpaceDN w:val="0"/>
              <w:adjustRightInd w:val="0"/>
              <w:jc w:val="both"/>
              <w:textAlignment w:val="baseline"/>
              <w:rPr>
                <w:rFonts w:cs="Arial"/>
                <w:iCs/>
                <w:szCs w:val="20"/>
                <w:lang w:eastAsia="sl-SI"/>
              </w:rPr>
            </w:pPr>
            <w:r w:rsidRPr="005206D3">
              <w:rPr>
                <w:rFonts w:cs="Arial"/>
                <w:szCs w:val="20"/>
                <w:lang w:eastAsia="sl-SI"/>
              </w:rPr>
              <w:t>administrativne posledice</w:t>
            </w:r>
          </w:p>
        </w:tc>
        <w:tc>
          <w:tcPr>
            <w:tcW w:w="2271" w:type="dxa"/>
            <w:gridSpan w:val="2"/>
            <w:vAlign w:val="center"/>
          </w:tcPr>
          <w:p w14:paraId="7A2F3097" w14:textId="77777777" w:rsidR="005358E2" w:rsidRPr="005206D3" w:rsidRDefault="005358E2" w:rsidP="000F010C">
            <w:pPr>
              <w:overflowPunct w:val="0"/>
              <w:autoSpaceDE w:val="0"/>
              <w:autoSpaceDN w:val="0"/>
              <w:adjustRightInd w:val="0"/>
              <w:jc w:val="center"/>
              <w:textAlignment w:val="baseline"/>
              <w:rPr>
                <w:rFonts w:cs="Arial"/>
                <w:szCs w:val="20"/>
                <w:lang w:eastAsia="sl-SI"/>
              </w:rPr>
            </w:pPr>
            <w:r w:rsidRPr="00F90126">
              <w:rPr>
                <w:rFonts w:cs="Arial"/>
                <w:szCs w:val="20"/>
                <w:lang w:eastAsia="sl-SI"/>
              </w:rPr>
              <w:t>DA</w:t>
            </w:r>
            <w:r w:rsidRPr="00322170">
              <w:rPr>
                <w:rFonts w:cs="Arial"/>
                <w:szCs w:val="20"/>
                <w:lang w:eastAsia="sl-SI"/>
              </w:rPr>
              <w:t>/</w:t>
            </w:r>
            <w:r w:rsidRPr="00F90126">
              <w:rPr>
                <w:rFonts w:cs="Arial"/>
                <w:b/>
                <w:szCs w:val="20"/>
                <w:lang w:eastAsia="sl-SI"/>
              </w:rPr>
              <w:t>NE</w:t>
            </w:r>
          </w:p>
        </w:tc>
      </w:tr>
      <w:tr w:rsidR="005358E2" w:rsidRPr="005206D3" w14:paraId="752913B8" w14:textId="77777777" w:rsidTr="002F484A">
        <w:tc>
          <w:tcPr>
            <w:tcW w:w="1448" w:type="dxa"/>
          </w:tcPr>
          <w:p w14:paraId="5771720A" w14:textId="77777777" w:rsidR="005358E2" w:rsidRPr="005206D3" w:rsidRDefault="005358E2" w:rsidP="000F010C">
            <w:pPr>
              <w:overflowPunct w:val="0"/>
              <w:autoSpaceDE w:val="0"/>
              <w:autoSpaceDN w:val="0"/>
              <w:adjustRightInd w:val="0"/>
              <w:ind w:left="360"/>
              <w:jc w:val="both"/>
              <w:textAlignment w:val="baseline"/>
              <w:rPr>
                <w:rFonts w:cs="Arial"/>
                <w:iCs/>
                <w:szCs w:val="20"/>
                <w:lang w:eastAsia="sl-SI"/>
              </w:rPr>
            </w:pPr>
            <w:r w:rsidRPr="005206D3">
              <w:rPr>
                <w:rFonts w:cs="Arial"/>
                <w:iCs/>
                <w:szCs w:val="20"/>
                <w:lang w:eastAsia="sl-SI"/>
              </w:rPr>
              <w:t>č)</w:t>
            </w:r>
          </w:p>
        </w:tc>
        <w:tc>
          <w:tcPr>
            <w:tcW w:w="5444" w:type="dxa"/>
            <w:gridSpan w:val="3"/>
          </w:tcPr>
          <w:p w14:paraId="3630C652" w14:textId="77777777" w:rsidR="005358E2" w:rsidRPr="005206D3" w:rsidRDefault="005358E2" w:rsidP="000F010C">
            <w:pPr>
              <w:overflowPunct w:val="0"/>
              <w:autoSpaceDE w:val="0"/>
              <w:autoSpaceDN w:val="0"/>
              <w:adjustRightInd w:val="0"/>
              <w:jc w:val="both"/>
              <w:textAlignment w:val="baseline"/>
              <w:rPr>
                <w:rFonts w:cs="Arial"/>
                <w:bCs/>
                <w:szCs w:val="20"/>
                <w:lang w:eastAsia="sl-SI"/>
              </w:rPr>
            </w:pPr>
            <w:r w:rsidRPr="005206D3">
              <w:rPr>
                <w:rFonts w:cs="Arial"/>
                <w:szCs w:val="20"/>
                <w:lang w:eastAsia="sl-SI"/>
              </w:rPr>
              <w:t>gospodarstvo, zlasti</w:t>
            </w:r>
            <w:r w:rsidRPr="005206D3">
              <w:rPr>
                <w:rFonts w:cs="Arial"/>
                <w:bCs/>
                <w:szCs w:val="20"/>
                <w:lang w:eastAsia="sl-SI"/>
              </w:rPr>
              <w:t xml:space="preserve"> mala in srednja podjetja ter konkurenčnost podjetij</w:t>
            </w:r>
          </w:p>
        </w:tc>
        <w:tc>
          <w:tcPr>
            <w:tcW w:w="2271" w:type="dxa"/>
            <w:gridSpan w:val="2"/>
            <w:vAlign w:val="center"/>
          </w:tcPr>
          <w:p w14:paraId="083505B8" w14:textId="77777777" w:rsidR="005358E2" w:rsidRPr="005206D3" w:rsidRDefault="005358E2" w:rsidP="000F010C">
            <w:pPr>
              <w:overflowPunct w:val="0"/>
              <w:autoSpaceDE w:val="0"/>
              <w:autoSpaceDN w:val="0"/>
              <w:adjustRightInd w:val="0"/>
              <w:jc w:val="center"/>
              <w:textAlignment w:val="baseline"/>
              <w:rPr>
                <w:rFonts w:cs="Arial"/>
                <w:iCs/>
                <w:szCs w:val="20"/>
                <w:lang w:eastAsia="sl-SI"/>
              </w:rPr>
            </w:pPr>
            <w:r w:rsidRPr="00F90126">
              <w:rPr>
                <w:rFonts w:cs="Arial"/>
                <w:szCs w:val="20"/>
                <w:lang w:eastAsia="sl-SI"/>
              </w:rPr>
              <w:t>DA</w:t>
            </w:r>
            <w:r w:rsidRPr="00322170">
              <w:rPr>
                <w:rFonts w:cs="Arial"/>
                <w:szCs w:val="20"/>
                <w:lang w:eastAsia="sl-SI"/>
              </w:rPr>
              <w:t>/</w:t>
            </w:r>
            <w:r w:rsidRPr="00F90126">
              <w:rPr>
                <w:rFonts w:cs="Arial"/>
                <w:b/>
                <w:szCs w:val="20"/>
                <w:lang w:eastAsia="sl-SI"/>
              </w:rPr>
              <w:t>NE</w:t>
            </w:r>
          </w:p>
        </w:tc>
      </w:tr>
      <w:tr w:rsidR="005358E2" w:rsidRPr="005206D3" w14:paraId="30E6C8DD" w14:textId="77777777" w:rsidTr="002F484A">
        <w:tc>
          <w:tcPr>
            <w:tcW w:w="1448" w:type="dxa"/>
          </w:tcPr>
          <w:p w14:paraId="43E67CAB" w14:textId="77777777" w:rsidR="005358E2" w:rsidRPr="005206D3" w:rsidRDefault="005358E2" w:rsidP="000F010C">
            <w:pPr>
              <w:overflowPunct w:val="0"/>
              <w:autoSpaceDE w:val="0"/>
              <w:autoSpaceDN w:val="0"/>
              <w:adjustRightInd w:val="0"/>
              <w:ind w:left="360"/>
              <w:jc w:val="both"/>
              <w:textAlignment w:val="baseline"/>
              <w:rPr>
                <w:rFonts w:cs="Arial"/>
                <w:iCs/>
                <w:szCs w:val="20"/>
                <w:lang w:eastAsia="sl-SI"/>
              </w:rPr>
            </w:pPr>
            <w:r w:rsidRPr="005206D3">
              <w:rPr>
                <w:rFonts w:cs="Arial"/>
                <w:iCs/>
                <w:szCs w:val="20"/>
                <w:lang w:eastAsia="sl-SI"/>
              </w:rPr>
              <w:t>d)</w:t>
            </w:r>
          </w:p>
        </w:tc>
        <w:tc>
          <w:tcPr>
            <w:tcW w:w="5444" w:type="dxa"/>
            <w:gridSpan w:val="3"/>
          </w:tcPr>
          <w:p w14:paraId="7C498BA7" w14:textId="77777777" w:rsidR="005358E2" w:rsidRPr="005206D3" w:rsidRDefault="005358E2" w:rsidP="000F010C">
            <w:pPr>
              <w:overflowPunct w:val="0"/>
              <w:autoSpaceDE w:val="0"/>
              <w:autoSpaceDN w:val="0"/>
              <w:adjustRightInd w:val="0"/>
              <w:jc w:val="both"/>
              <w:textAlignment w:val="baseline"/>
              <w:rPr>
                <w:rFonts w:cs="Arial"/>
                <w:bCs/>
                <w:szCs w:val="20"/>
                <w:lang w:eastAsia="sl-SI"/>
              </w:rPr>
            </w:pPr>
            <w:r w:rsidRPr="005206D3">
              <w:rPr>
                <w:rFonts w:cs="Arial"/>
                <w:bCs/>
                <w:szCs w:val="20"/>
                <w:lang w:eastAsia="sl-SI"/>
              </w:rPr>
              <w:t>okolje, vključno s prostorskimi in varstvenimi vidiki</w:t>
            </w:r>
          </w:p>
        </w:tc>
        <w:tc>
          <w:tcPr>
            <w:tcW w:w="2271" w:type="dxa"/>
            <w:gridSpan w:val="2"/>
            <w:vAlign w:val="center"/>
          </w:tcPr>
          <w:p w14:paraId="2C7F7636" w14:textId="77777777" w:rsidR="005358E2" w:rsidRPr="005206D3" w:rsidRDefault="005358E2" w:rsidP="000F010C">
            <w:pPr>
              <w:overflowPunct w:val="0"/>
              <w:autoSpaceDE w:val="0"/>
              <w:autoSpaceDN w:val="0"/>
              <w:adjustRightInd w:val="0"/>
              <w:jc w:val="center"/>
              <w:textAlignment w:val="baseline"/>
              <w:rPr>
                <w:rFonts w:cs="Arial"/>
                <w:iCs/>
                <w:szCs w:val="20"/>
                <w:lang w:eastAsia="sl-SI"/>
              </w:rPr>
            </w:pPr>
            <w:r w:rsidRPr="00F90126">
              <w:rPr>
                <w:rFonts w:cs="Arial"/>
                <w:szCs w:val="20"/>
                <w:lang w:eastAsia="sl-SI"/>
              </w:rPr>
              <w:t>DA</w:t>
            </w:r>
            <w:r w:rsidRPr="00322170">
              <w:rPr>
                <w:rFonts w:cs="Arial"/>
                <w:szCs w:val="20"/>
                <w:lang w:eastAsia="sl-SI"/>
              </w:rPr>
              <w:t>/</w:t>
            </w:r>
            <w:r w:rsidRPr="00F90126">
              <w:rPr>
                <w:rFonts w:cs="Arial"/>
                <w:b/>
                <w:szCs w:val="20"/>
                <w:lang w:eastAsia="sl-SI"/>
              </w:rPr>
              <w:t>NE</w:t>
            </w:r>
          </w:p>
        </w:tc>
      </w:tr>
      <w:tr w:rsidR="005358E2" w:rsidRPr="005206D3" w14:paraId="4411B7BF" w14:textId="77777777" w:rsidTr="002F484A">
        <w:tc>
          <w:tcPr>
            <w:tcW w:w="1448" w:type="dxa"/>
          </w:tcPr>
          <w:p w14:paraId="20B4988F" w14:textId="77777777" w:rsidR="005358E2" w:rsidRPr="005206D3" w:rsidRDefault="005358E2" w:rsidP="000F010C">
            <w:pPr>
              <w:overflowPunct w:val="0"/>
              <w:autoSpaceDE w:val="0"/>
              <w:autoSpaceDN w:val="0"/>
              <w:adjustRightInd w:val="0"/>
              <w:ind w:left="360"/>
              <w:jc w:val="both"/>
              <w:textAlignment w:val="baseline"/>
              <w:rPr>
                <w:rFonts w:cs="Arial"/>
                <w:iCs/>
                <w:szCs w:val="20"/>
                <w:lang w:eastAsia="sl-SI"/>
              </w:rPr>
            </w:pPr>
            <w:r w:rsidRPr="005206D3">
              <w:rPr>
                <w:rFonts w:cs="Arial"/>
                <w:iCs/>
                <w:szCs w:val="20"/>
                <w:lang w:eastAsia="sl-SI"/>
              </w:rPr>
              <w:t>e)</w:t>
            </w:r>
          </w:p>
        </w:tc>
        <w:tc>
          <w:tcPr>
            <w:tcW w:w="5444" w:type="dxa"/>
            <w:gridSpan w:val="3"/>
          </w:tcPr>
          <w:p w14:paraId="4B4D6A5C" w14:textId="77777777" w:rsidR="005358E2" w:rsidRPr="005206D3" w:rsidRDefault="005358E2" w:rsidP="000F010C">
            <w:pPr>
              <w:overflowPunct w:val="0"/>
              <w:autoSpaceDE w:val="0"/>
              <w:autoSpaceDN w:val="0"/>
              <w:adjustRightInd w:val="0"/>
              <w:jc w:val="both"/>
              <w:textAlignment w:val="baseline"/>
              <w:rPr>
                <w:rFonts w:cs="Arial"/>
                <w:bCs/>
                <w:szCs w:val="20"/>
                <w:lang w:eastAsia="sl-SI"/>
              </w:rPr>
            </w:pPr>
            <w:r w:rsidRPr="005206D3">
              <w:rPr>
                <w:rFonts w:cs="Arial"/>
                <w:bCs/>
                <w:szCs w:val="20"/>
                <w:lang w:eastAsia="sl-SI"/>
              </w:rPr>
              <w:t>socialno področje</w:t>
            </w:r>
          </w:p>
        </w:tc>
        <w:tc>
          <w:tcPr>
            <w:tcW w:w="2271" w:type="dxa"/>
            <w:gridSpan w:val="2"/>
            <w:vAlign w:val="center"/>
          </w:tcPr>
          <w:p w14:paraId="73F61F0A" w14:textId="77777777" w:rsidR="005358E2" w:rsidRPr="005206D3" w:rsidRDefault="005358E2" w:rsidP="000F010C">
            <w:pPr>
              <w:overflowPunct w:val="0"/>
              <w:autoSpaceDE w:val="0"/>
              <w:autoSpaceDN w:val="0"/>
              <w:adjustRightInd w:val="0"/>
              <w:jc w:val="center"/>
              <w:textAlignment w:val="baseline"/>
              <w:rPr>
                <w:rFonts w:cs="Arial"/>
                <w:iCs/>
                <w:szCs w:val="20"/>
                <w:lang w:eastAsia="sl-SI"/>
              </w:rPr>
            </w:pPr>
            <w:r w:rsidRPr="00F90126">
              <w:rPr>
                <w:rFonts w:cs="Arial"/>
                <w:szCs w:val="20"/>
                <w:lang w:eastAsia="sl-SI"/>
              </w:rPr>
              <w:t>DA</w:t>
            </w:r>
            <w:r w:rsidRPr="00322170">
              <w:rPr>
                <w:rFonts w:cs="Arial"/>
                <w:szCs w:val="20"/>
                <w:lang w:eastAsia="sl-SI"/>
              </w:rPr>
              <w:t>/</w:t>
            </w:r>
            <w:r w:rsidRPr="00F90126">
              <w:rPr>
                <w:rFonts w:cs="Arial"/>
                <w:b/>
                <w:szCs w:val="20"/>
                <w:lang w:eastAsia="sl-SI"/>
              </w:rPr>
              <w:t>NE</w:t>
            </w:r>
          </w:p>
        </w:tc>
      </w:tr>
      <w:tr w:rsidR="005358E2" w:rsidRPr="005206D3" w14:paraId="3ECBA93C" w14:textId="77777777" w:rsidTr="002F484A">
        <w:tc>
          <w:tcPr>
            <w:tcW w:w="1448" w:type="dxa"/>
            <w:tcBorders>
              <w:bottom w:val="single" w:sz="4" w:space="0" w:color="auto"/>
            </w:tcBorders>
          </w:tcPr>
          <w:p w14:paraId="76C2F0A0" w14:textId="77777777" w:rsidR="005358E2" w:rsidRPr="005206D3" w:rsidRDefault="005358E2" w:rsidP="000F010C">
            <w:pPr>
              <w:overflowPunct w:val="0"/>
              <w:autoSpaceDE w:val="0"/>
              <w:autoSpaceDN w:val="0"/>
              <w:adjustRightInd w:val="0"/>
              <w:ind w:left="360"/>
              <w:jc w:val="both"/>
              <w:textAlignment w:val="baseline"/>
              <w:rPr>
                <w:rFonts w:cs="Arial"/>
                <w:iCs/>
                <w:szCs w:val="20"/>
                <w:lang w:eastAsia="sl-SI"/>
              </w:rPr>
            </w:pPr>
            <w:r w:rsidRPr="005206D3">
              <w:rPr>
                <w:rFonts w:cs="Arial"/>
                <w:iCs/>
                <w:szCs w:val="20"/>
                <w:lang w:eastAsia="sl-SI"/>
              </w:rPr>
              <w:t>f)</w:t>
            </w:r>
          </w:p>
        </w:tc>
        <w:tc>
          <w:tcPr>
            <w:tcW w:w="5444" w:type="dxa"/>
            <w:gridSpan w:val="3"/>
            <w:tcBorders>
              <w:bottom w:val="single" w:sz="4" w:space="0" w:color="auto"/>
            </w:tcBorders>
          </w:tcPr>
          <w:p w14:paraId="2F962CF3" w14:textId="77777777" w:rsidR="005358E2" w:rsidRPr="005206D3" w:rsidRDefault="005358E2" w:rsidP="000F010C">
            <w:pPr>
              <w:overflowPunct w:val="0"/>
              <w:autoSpaceDE w:val="0"/>
              <w:autoSpaceDN w:val="0"/>
              <w:adjustRightInd w:val="0"/>
              <w:jc w:val="both"/>
              <w:textAlignment w:val="baseline"/>
              <w:rPr>
                <w:rFonts w:cs="Arial"/>
                <w:bCs/>
                <w:szCs w:val="20"/>
                <w:lang w:eastAsia="sl-SI"/>
              </w:rPr>
            </w:pPr>
            <w:r w:rsidRPr="005206D3">
              <w:rPr>
                <w:rFonts w:cs="Arial"/>
                <w:bCs/>
                <w:szCs w:val="20"/>
                <w:lang w:eastAsia="sl-SI"/>
              </w:rPr>
              <w:t>dokumente razvojnega načrtovanja:</w:t>
            </w:r>
          </w:p>
          <w:p w14:paraId="2F4745D0" w14:textId="77777777" w:rsidR="005358E2" w:rsidRPr="005206D3" w:rsidRDefault="005358E2" w:rsidP="005358E2">
            <w:pPr>
              <w:numPr>
                <w:ilvl w:val="0"/>
                <w:numId w:val="1"/>
              </w:numPr>
              <w:overflowPunct w:val="0"/>
              <w:autoSpaceDE w:val="0"/>
              <w:autoSpaceDN w:val="0"/>
              <w:adjustRightInd w:val="0"/>
              <w:jc w:val="both"/>
              <w:textAlignment w:val="baseline"/>
              <w:rPr>
                <w:rFonts w:cs="Arial"/>
                <w:bCs/>
                <w:szCs w:val="20"/>
                <w:lang w:eastAsia="sl-SI"/>
              </w:rPr>
            </w:pPr>
            <w:r w:rsidRPr="005206D3">
              <w:rPr>
                <w:rFonts w:cs="Arial"/>
                <w:bCs/>
                <w:szCs w:val="20"/>
                <w:lang w:eastAsia="sl-SI"/>
              </w:rPr>
              <w:t>nacionalne dokumente razvojnega načrtovanja</w:t>
            </w:r>
          </w:p>
          <w:p w14:paraId="5C4E06BD" w14:textId="77777777" w:rsidR="005358E2" w:rsidRPr="005206D3" w:rsidRDefault="005358E2" w:rsidP="005358E2">
            <w:pPr>
              <w:numPr>
                <w:ilvl w:val="0"/>
                <w:numId w:val="1"/>
              </w:numPr>
              <w:overflowPunct w:val="0"/>
              <w:autoSpaceDE w:val="0"/>
              <w:autoSpaceDN w:val="0"/>
              <w:adjustRightInd w:val="0"/>
              <w:jc w:val="both"/>
              <w:textAlignment w:val="baseline"/>
              <w:rPr>
                <w:rFonts w:cs="Arial"/>
                <w:bCs/>
                <w:szCs w:val="20"/>
                <w:lang w:eastAsia="sl-SI"/>
              </w:rPr>
            </w:pPr>
            <w:r w:rsidRPr="005206D3">
              <w:rPr>
                <w:rFonts w:cs="Arial"/>
                <w:bCs/>
                <w:szCs w:val="20"/>
                <w:lang w:eastAsia="sl-SI"/>
              </w:rPr>
              <w:t>razvojne politike na ravni programov po strukturi razvojne klasifikacije programskega proračuna</w:t>
            </w:r>
          </w:p>
          <w:p w14:paraId="38657A1F" w14:textId="77777777" w:rsidR="005358E2" w:rsidRPr="005206D3" w:rsidRDefault="005358E2" w:rsidP="005358E2">
            <w:pPr>
              <w:numPr>
                <w:ilvl w:val="0"/>
                <w:numId w:val="1"/>
              </w:numPr>
              <w:overflowPunct w:val="0"/>
              <w:autoSpaceDE w:val="0"/>
              <w:autoSpaceDN w:val="0"/>
              <w:adjustRightInd w:val="0"/>
              <w:jc w:val="both"/>
              <w:textAlignment w:val="baseline"/>
              <w:rPr>
                <w:rFonts w:cs="Arial"/>
                <w:bCs/>
                <w:szCs w:val="20"/>
                <w:lang w:eastAsia="sl-SI"/>
              </w:rPr>
            </w:pPr>
            <w:r w:rsidRPr="005206D3">
              <w:rPr>
                <w:rFonts w:cs="Arial"/>
                <w:bCs/>
                <w:szCs w:val="20"/>
                <w:lang w:eastAsia="sl-SI"/>
              </w:rPr>
              <w:t>razvojne dokumente Evropske unije in mednarodnih organizacij</w:t>
            </w:r>
          </w:p>
        </w:tc>
        <w:tc>
          <w:tcPr>
            <w:tcW w:w="2271" w:type="dxa"/>
            <w:gridSpan w:val="2"/>
            <w:tcBorders>
              <w:bottom w:val="single" w:sz="4" w:space="0" w:color="auto"/>
            </w:tcBorders>
            <w:vAlign w:val="center"/>
          </w:tcPr>
          <w:p w14:paraId="280ABB99" w14:textId="77777777" w:rsidR="005358E2" w:rsidRPr="005206D3" w:rsidRDefault="005358E2" w:rsidP="000F010C">
            <w:pPr>
              <w:overflowPunct w:val="0"/>
              <w:autoSpaceDE w:val="0"/>
              <w:autoSpaceDN w:val="0"/>
              <w:adjustRightInd w:val="0"/>
              <w:jc w:val="center"/>
              <w:textAlignment w:val="baseline"/>
              <w:rPr>
                <w:rFonts w:cs="Arial"/>
                <w:iCs/>
                <w:szCs w:val="20"/>
                <w:lang w:eastAsia="sl-SI"/>
              </w:rPr>
            </w:pPr>
            <w:r w:rsidRPr="00F90126">
              <w:rPr>
                <w:rFonts w:cs="Arial"/>
                <w:szCs w:val="20"/>
                <w:lang w:eastAsia="sl-SI"/>
              </w:rPr>
              <w:t>DA</w:t>
            </w:r>
            <w:r w:rsidRPr="00322170">
              <w:rPr>
                <w:rFonts w:cs="Arial"/>
                <w:szCs w:val="20"/>
                <w:lang w:eastAsia="sl-SI"/>
              </w:rPr>
              <w:t>/</w:t>
            </w:r>
            <w:r w:rsidRPr="00F90126">
              <w:rPr>
                <w:rFonts w:cs="Arial"/>
                <w:b/>
                <w:szCs w:val="20"/>
                <w:lang w:eastAsia="sl-SI"/>
              </w:rPr>
              <w:t>NE</w:t>
            </w:r>
          </w:p>
        </w:tc>
      </w:tr>
      <w:tr w:rsidR="005358E2" w:rsidRPr="005206D3" w14:paraId="6FF59FED" w14:textId="77777777" w:rsidTr="002F484A">
        <w:tc>
          <w:tcPr>
            <w:tcW w:w="9163" w:type="dxa"/>
            <w:gridSpan w:val="6"/>
            <w:tcBorders>
              <w:top w:val="single" w:sz="4" w:space="0" w:color="auto"/>
              <w:left w:val="single" w:sz="4" w:space="0" w:color="auto"/>
              <w:bottom w:val="single" w:sz="4" w:space="0" w:color="auto"/>
              <w:right w:val="single" w:sz="4" w:space="0" w:color="auto"/>
            </w:tcBorders>
          </w:tcPr>
          <w:p w14:paraId="262835AB" w14:textId="77777777" w:rsidR="005358E2" w:rsidRPr="00E97EBD" w:rsidRDefault="005358E2" w:rsidP="000F010C">
            <w:pPr>
              <w:widowControl w:val="0"/>
              <w:suppressAutoHyphens/>
              <w:overflowPunct w:val="0"/>
              <w:autoSpaceDE w:val="0"/>
              <w:autoSpaceDN w:val="0"/>
              <w:adjustRightInd w:val="0"/>
              <w:textAlignment w:val="baseline"/>
              <w:outlineLvl w:val="3"/>
              <w:rPr>
                <w:rFonts w:cs="Arial"/>
                <w:b/>
                <w:szCs w:val="20"/>
                <w:lang w:eastAsia="sl-SI"/>
              </w:rPr>
            </w:pPr>
            <w:r w:rsidRPr="00E97EBD">
              <w:rPr>
                <w:rFonts w:cs="Arial"/>
                <w:b/>
                <w:szCs w:val="20"/>
                <w:lang w:eastAsia="sl-SI"/>
              </w:rPr>
              <w:t>7.a Predstavitev ocene finančnih posledic nad 40.000 EUR:</w:t>
            </w:r>
          </w:p>
          <w:p w14:paraId="6F9FB6E9" w14:textId="77777777" w:rsidR="005358E2" w:rsidRPr="00DA32CE" w:rsidRDefault="005D3C05" w:rsidP="000F010C">
            <w:pPr>
              <w:widowControl w:val="0"/>
              <w:suppressAutoHyphens/>
              <w:overflowPunct w:val="0"/>
              <w:autoSpaceDE w:val="0"/>
              <w:autoSpaceDN w:val="0"/>
              <w:adjustRightInd w:val="0"/>
              <w:ind w:left="34"/>
              <w:textAlignment w:val="baseline"/>
              <w:outlineLvl w:val="3"/>
              <w:rPr>
                <w:rFonts w:cs="Arial"/>
                <w:szCs w:val="20"/>
                <w:lang w:eastAsia="sl-SI"/>
              </w:rPr>
            </w:pPr>
            <w:r>
              <w:rPr>
                <w:rFonts w:cs="Arial"/>
                <w:szCs w:val="20"/>
                <w:lang w:eastAsia="sl-SI"/>
              </w:rPr>
              <w:t>/</w:t>
            </w:r>
          </w:p>
          <w:p w14:paraId="5D390805" w14:textId="77777777" w:rsidR="005358E2" w:rsidRPr="005206D3" w:rsidRDefault="005358E2" w:rsidP="000F010C">
            <w:pPr>
              <w:widowControl w:val="0"/>
              <w:suppressAutoHyphens/>
              <w:overflowPunct w:val="0"/>
              <w:autoSpaceDE w:val="0"/>
              <w:autoSpaceDN w:val="0"/>
              <w:adjustRightInd w:val="0"/>
              <w:textAlignment w:val="baseline"/>
              <w:outlineLvl w:val="3"/>
              <w:rPr>
                <w:rFonts w:cs="Arial"/>
                <w:szCs w:val="20"/>
                <w:lang w:eastAsia="sl-SI"/>
              </w:rPr>
            </w:pPr>
          </w:p>
        </w:tc>
      </w:tr>
      <w:tr w:rsidR="005358E2" w:rsidRPr="005206D3" w14:paraId="6A4E75B5" w14:textId="77777777" w:rsidTr="002F484A">
        <w:trPr>
          <w:gridAfter w:val="1"/>
          <w:wAfter w:w="63" w:type="dxa"/>
          <w:trHeight w:val="1152"/>
        </w:trPr>
        <w:tc>
          <w:tcPr>
            <w:tcW w:w="9100" w:type="dxa"/>
            <w:gridSpan w:val="5"/>
          </w:tcPr>
          <w:p w14:paraId="3D052775" w14:textId="77777777" w:rsidR="005358E2" w:rsidRPr="005206D3" w:rsidRDefault="005358E2" w:rsidP="000F010C">
            <w:pPr>
              <w:rPr>
                <w:rFonts w:cs="Arial"/>
                <w:b/>
                <w:szCs w:val="20"/>
              </w:rPr>
            </w:pPr>
            <w:r w:rsidRPr="005206D3">
              <w:rPr>
                <w:rFonts w:cs="Arial"/>
                <w:b/>
                <w:szCs w:val="20"/>
              </w:rPr>
              <w:t>7.b Predstavitev ocene finančnih posledic pod 40.000 EUR:</w:t>
            </w:r>
          </w:p>
          <w:p w14:paraId="09C77DC3" w14:textId="77777777" w:rsidR="00452B58" w:rsidRPr="0055160F" w:rsidRDefault="005D3C05" w:rsidP="00452B58">
            <w:pPr>
              <w:widowControl w:val="0"/>
              <w:suppressAutoHyphens/>
              <w:overflowPunct w:val="0"/>
              <w:autoSpaceDE w:val="0"/>
              <w:autoSpaceDN w:val="0"/>
              <w:adjustRightInd w:val="0"/>
              <w:textAlignment w:val="baseline"/>
              <w:outlineLvl w:val="3"/>
              <w:rPr>
                <w:rFonts w:cs="Arial"/>
                <w:szCs w:val="20"/>
                <w:lang w:eastAsia="sl-SI"/>
              </w:rPr>
            </w:pPr>
            <w:r w:rsidRPr="00452B58">
              <w:rPr>
                <w:rFonts w:cs="Arial"/>
                <w:szCs w:val="20"/>
                <w:lang w:eastAsia="sl-SI"/>
              </w:rPr>
              <w:t xml:space="preserve">Predlagano vladno gradivo nima finančnih posledic za državni proračun. </w:t>
            </w:r>
            <w:r w:rsidR="002F484A" w:rsidRPr="00452B58">
              <w:rPr>
                <w:rFonts w:cs="Arial"/>
                <w:szCs w:val="20"/>
                <w:lang w:eastAsia="sl-SI"/>
              </w:rPr>
              <w:t>Skupna izjava</w:t>
            </w:r>
            <w:r w:rsidRPr="00452B58">
              <w:rPr>
                <w:rFonts w:cs="Arial"/>
                <w:szCs w:val="20"/>
                <w:lang w:eastAsia="sl-SI"/>
              </w:rPr>
              <w:t xml:space="preserve"> se nanaša na </w:t>
            </w:r>
            <w:r w:rsidR="00452B58" w:rsidRPr="0055160F">
              <w:rPr>
                <w:rFonts w:cs="Arial"/>
                <w:szCs w:val="20"/>
                <w:lang w:eastAsia="sl-SI"/>
              </w:rPr>
              <w:t xml:space="preserve">redno </w:t>
            </w:r>
            <w:r w:rsidR="00452B58">
              <w:rPr>
                <w:rFonts w:cs="Arial"/>
                <w:szCs w:val="20"/>
                <w:lang w:eastAsia="sl-SI"/>
              </w:rPr>
              <w:t>mednarodno sodelovanje</w:t>
            </w:r>
            <w:r w:rsidR="00452B58" w:rsidRPr="0055160F">
              <w:rPr>
                <w:rFonts w:cs="Arial"/>
                <w:szCs w:val="20"/>
                <w:lang w:eastAsia="sl-SI"/>
              </w:rPr>
              <w:t xml:space="preserve"> policije</w:t>
            </w:r>
            <w:r w:rsidR="00452B58">
              <w:rPr>
                <w:rFonts w:cs="Arial"/>
                <w:szCs w:val="20"/>
                <w:lang w:eastAsia="sl-SI"/>
              </w:rPr>
              <w:t xml:space="preserve">, za katero so </w:t>
            </w:r>
            <w:r w:rsidR="00452B58" w:rsidRPr="00B10FEA">
              <w:rPr>
                <w:rFonts w:cs="Arial"/>
                <w:szCs w:val="20"/>
                <w:lang w:eastAsia="sl-SI"/>
              </w:rPr>
              <w:t>zagotovljena redna sredstva v okviru proračuna Ministrstva za notranje zadeve</w:t>
            </w:r>
            <w:r w:rsidR="00452B58">
              <w:rPr>
                <w:rFonts w:cs="Arial"/>
                <w:szCs w:val="20"/>
                <w:lang w:eastAsia="sl-SI"/>
              </w:rPr>
              <w:t>.</w:t>
            </w:r>
          </w:p>
          <w:p w14:paraId="4530558A" w14:textId="77777777" w:rsidR="003B36D8" w:rsidRPr="00CF66FB" w:rsidRDefault="003B36D8" w:rsidP="000F010C">
            <w:pPr>
              <w:rPr>
                <w:rFonts w:cs="Arial"/>
                <w:szCs w:val="20"/>
              </w:rPr>
            </w:pPr>
          </w:p>
        </w:tc>
      </w:tr>
      <w:tr w:rsidR="005358E2" w:rsidRPr="005206D3" w14:paraId="1A6E1ECB" w14:textId="77777777" w:rsidTr="002F484A">
        <w:trPr>
          <w:gridAfter w:val="1"/>
          <w:wAfter w:w="63" w:type="dxa"/>
          <w:trHeight w:val="371"/>
        </w:trPr>
        <w:tc>
          <w:tcPr>
            <w:tcW w:w="9100" w:type="dxa"/>
            <w:gridSpan w:val="5"/>
          </w:tcPr>
          <w:p w14:paraId="5F069424" w14:textId="77777777" w:rsidR="005358E2" w:rsidRPr="005206D3" w:rsidRDefault="005358E2" w:rsidP="000F010C">
            <w:pPr>
              <w:rPr>
                <w:rFonts w:cs="Arial"/>
                <w:b/>
                <w:szCs w:val="20"/>
              </w:rPr>
            </w:pPr>
            <w:r w:rsidRPr="005206D3">
              <w:rPr>
                <w:rFonts w:cs="Arial"/>
                <w:b/>
                <w:szCs w:val="20"/>
              </w:rPr>
              <w:t>8. Predstavitev sodelovanja z združenji občin:</w:t>
            </w:r>
          </w:p>
        </w:tc>
      </w:tr>
      <w:tr w:rsidR="005358E2" w:rsidRPr="005206D3" w14:paraId="26998F52" w14:textId="77777777" w:rsidTr="002F484A">
        <w:trPr>
          <w:gridAfter w:val="1"/>
          <w:wAfter w:w="63" w:type="dxa"/>
        </w:trPr>
        <w:tc>
          <w:tcPr>
            <w:tcW w:w="6669" w:type="dxa"/>
            <w:gridSpan w:val="3"/>
          </w:tcPr>
          <w:p w14:paraId="0DA012F0" w14:textId="77777777" w:rsidR="005358E2" w:rsidRPr="005206D3" w:rsidRDefault="005358E2" w:rsidP="000F010C">
            <w:pPr>
              <w:widowControl w:val="0"/>
              <w:overflowPunct w:val="0"/>
              <w:autoSpaceDE w:val="0"/>
              <w:autoSpaceDN w:val="0"/>
              <w:adjustRightInd w:val="0"/>
              <w:jc w:val="both"/>
              <w:textAlignment w:val="baseline"/>
              <w:rPr>
                <w:rFonts w:cs="Arial"/>
                <w:iCs/>
                <w:szCs w:val="20"/>
                <w:lang w:eastAsia="sl-SI"/>
              </w:rPr>
            </w:pPr>
            <w:r w:rsidRPr="005206D3">
              <w:rPr>
                <w:rFonts w:cs="Arial"/>
                <w:iCs/>
                <w:szCs w:val="20"/>
                <w:lang w:eastAsia="sl-SI"/>
              </w:rPr>
              <w:t>Vsebina predloženega gradiva (predpisa) vpliva na:</w:t>
            </w:r>
          </w:p>
          <w:p w14:paraId="510335B6" w14:textId="77777777" w:rsidR="005358E2" w:rsidRPr="005206D3" w:rsidRDefault="005358E2" w:rsidP="005358E2">
            <w:pPr>
              <w:widowControl w:val="0"/>
              <w:numPr>
                <w:ilvl w:val="1"/>
                <w:numId w:val="5"/>
              </w:numPr>
              <w:overflowPunct w:val="0"/>
              <w:autoSpaceDE w:val="0"/>
              <w:autoSpaceDN w:val="0"/>
              <w:adjustRightInd w:val="0"/>
              <w:ind w:left="418" w:hanging="426"/>
              <w:jc w:val="both"/>
              <w:textAlignment w:val="baseline"/>
              <w:rPr>
                <w:rFonts w:cs="Arial"/>
                <w:iCs/>
                <w:szCs w:val="20"/>
                <w:lang w:eastAsia="sl-SI"/>
              </w:rPr>
            </w:pPr>
            <w:r w:rsidRPr="005206D3">
              <w:rPr>
                <w:rFonts w:cs="Arial"/>
                <w:iCs/>
                <w:szCs w:val="20"/>
                <w:lang w:eastAsia="sl-SI"/>
              </w:rPr>
              <w:t>pristojnosti občin,</w:t>
            </w:r>
          </w:p>
          <w:p w14:paraId="03306DA0" w14:textId="77777777" w:rsidR="005358E2" w:rsidRPr="005206D3" w:rsidRDefault="005358E2" w:rsidP="005358E2">
            <w:pPr>
              <w:widowControl w:val="0"/>
              <w:numPr>
                <w:ilvl w:val="1"/>
                <w:numId w:val="5"/>
              </w:numPr>
              <w:overflowPunct w:val="0"/>
              <w:autoSpaceDE w:val="0"/>
              <w:autoSpaceDN w:val="0"/>
              <w:adjustRightInd w:val="0"/>
              <w:ind w:left="418" w:hanging="426"/>
              <w:jc w:val="both"/>
              <w:textAlignment w:val="baseline"/>
              <w:rPr>
                <w:rFonts w:cs="Arial"/>
                <w:iCs/>
                <w:szCs w:val="20"/>
                <w:lang w:eastAsia="sl-SI"/>
              </w:rPr>
            </w:pPr>
            <w:r w:rsidRPr="005206D3">
              <w:rPr>
                <w:rFonts w:cs="Arial"/>
                <w:iCs/>
                <w:szCs w:val="20"/>
                <w:lang w:eastAsia="sl-SI"/>
              </w:rPr>
              <w:t>delovanje občin,</w:t>
            </w:r>
          </w:p>
          <w:p w14:paraId="73EA32D1" w14:textId="77777777" w:rsidR="005358E2" w:rsidRPr="005206D3" w:rsidRDefault="005358E2" w:rsidP="005358E2">
            <w:pPr>
              <w:widowControl w:val="0"/>
              <w:numPr>
                <w:ilvl w:val="1"/>
                <w:numId w:val="2"/>
              </w:numPr>
              <w:overflowPunct w:val="0"/>
              <w:autoSpaceDE w:val="0"/>
              <w:autoSpaceDN w:val="0"/>
              <w:adjustRightInd w:val="0"/>
              <w:ind w:left="418" w:hanging="426"/>
              <w:jc w:val="both"/>
              <w:textAlignment w:val="baseline"/>
              <w:rPr>
                <w:rFonts w:cs="Arial"/>
                <w:iCs/>
                <w:szCs w:val="20"/>
                <w:lang w:eastAsia="sl-SI"/>
              </w:rPr>
            </w:pPr>
            <w:r w:rsidRPr="005206D3">
              <w:rPr>
                <w:rFonts w:cs="Arial"/>
                <w:iCs/>
                <w:szCs w:val="20"/>
                <w:lang w:eastAsia="sl-SI"/>
              </w:rPr>
              <w:t>financiranje občin.</w:t>
            </w:r>
          </w:p>
          <w:p w14:paraId="7AAC75C2" w14:textId="77777777" w:rsidR="005358E2" w:rsidRPr="005206D3" w:rsidRDefault="005358E2" w:rsidP="000F010C">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452E91BB" w14:textId="77777777" w:rsidR="005358E2" w:rsidRPr="00596E3C" w:rsidRDefault="005358E2" w:rsidP="000F010C">
            <w:pPr>
              <w:widowControl w:val="0"/>
              <w:overflowPunct w:val="0"/>
              <w:autoSpaceDE w:val="0"/>
              <w:autoSpaceDN w:val="0"/>
              <w:adjustRightInd w:val="0"/>
              <w:jc w:val="center"/>
              <w:textAlignment w:val="baseline"/>
              <w:rPr>
                <w:rFonts w:cs="Arial"/>
                <w:b/>
                <w:szCs w:val="20"/>
                <w:lang w:eastAsia="sl-SI"/>
              </w:rPr>
            </w:pPr>
            <w:r w:rsidRPr="00586E27">
              <w:rPr>
                <w:szCs w:val="20"/>
              </w:rPr>
              <w:t>DA/</w:t>
            </w:r>
            <w:r w:rsidRPr="00586E27">
              <w:rPr>
                <w:b/>
                <w:szCs w:val="20"/>
              </w:rPr>
              <w:t>NE</w:t>
            </w:r>
          </w:p>
        </w:tc>
      </w:tr>
      <w:tr w:rsidR="005358E2" w:rsidRPr="005206D3" w14:paraId="0C66529F" w14:textId="77777777" w:rsidTr="002F484A">
        <w:trPr>
          <w:gridAfter w:val="1"/>
          <w:wAfter w:w="63" w:type="dxa"/>
          <w:trHeight w:val="274"/>
        </w:trPr>
        <w:tc>
          <w:tcPr>
            <w:tcW w:w="9100" w:type="dxa"/>
            <w:gridSpan w:val="5"/>
          </w:tcPr>
          <w:p w14:paraId="6C1C1534" w14:textId="77777777" w:rsidR="005358E2" w:rsidRPr="005206D3" w:rsidRDefault="005358E2" w:rsidP="001E1D62">
            <w:pPr>
              <w:widowControl w:val="0"/>
              <w:overflowPunct w:val="0"/>
              <w:autoSpaceDE w:val="0"/>
              <w:autoSpaceDN w:val="0"/>
              <w:adjustRightInd w:val="0"/>
              <w:jc w:val="both"/>
              <w:textAlignment w:val="baseline"/>
              <w:rPr>
                <w:rFonts w:cs="Arial"/>
                <w:iCs/>
                <w:szCs w:val="20"/>
                <w:lang w:eastAsia="sl-SI"/>
              </w:rPr>
            </w:pPr>
          </w:p>
        </w:tc>
      </w:tr>
      <w:tr w:rsidR="005358E2" w:rsidRPr="005206D3" w14:paraId="587360C3" w14:textId="77777777" w:rsidTr="002F484A">
        <w:trPr>
          <w:gridAfter w:val="1"/>
          <w:wAfter w:w="63" w:type="dxa"/>
        </w:trPr>
        <w:tc>
          <w:tcPr>
            <w:tcW w:w="9100" w:type="dxa"/>
            <w:gridSpan w:val="5"/>
            <w:vAlign w:val="center"/>
          </w:tcPr>
          <w:p w14:paraId="4C7C5270" w14:textId="77777777" w:rsidR="005358E2" w:rsidRPr="005206D3" w:rsidRDefault="005358E2" w:rsidP="000F010C">
            <w:pPr>
              <w:widowControl w:val="0"/>
              <w:overflowPunct w:val="0"/>
              <w:autoSpaceDE w:val="0"/>
              <w:autoSpaceDN w:val="0"/>
              <w:adjustRightInd w:val="0"/>
              <w:textAlignment w:val="baseline"/>
              <w:rPr>
                <w:rFonts w:cs="Arial"/>
                <w:b/>
                <w:szCs w:val="20"/>
                <w:lang w:eastAsia="sl-SI"/>
              </w:rPr>
            </w:pPr>
            <w:r w:rsidRPr="005206D3">
              <w:rPr>
                <w:rFonts w:cs="Arial"/>
                <w:b/>
                <w:szCs w:val="20"/>
                <w:lang w:eastAsia="sl-SI"/>
              </w:rPr>
              <w:t>9. Predstavitev sodelovanja javnosti:</w:t>
            </w:r>
          </w:p>
        </w:tc>
      </w:tr>
      <w:tr w:rsidR="005358E2" w:rsidRPr="005206D3" w14:paraId="7EAFA266" w14:textId="77777777" w:rsidTr="002F484A">
        <w:trPr>
          <w:gridAfter w:val="1"/>
          <w:wAfter w:w="63" w:type="dxa"/>
        </w:trPr>
        <w:tc>
          <w:tcPr>
            <w:tcW w:w="6669" w:type="dxa"/>
            <w:gridSpan w:val="3"/>
          </w:tcPr>
          <w:p w14:paraId="5D53FD04" w14:textId="77777777" w:rsidR="005358E2" w:rsidRPr="005206D3" w:rsidRDefault="005358E2" w:rsidP="000F010C">
            <w:pPr>
              <w:widowControl w:val="0"/>
              <w:overflowPunct w:val="0"/>
              <w:autoSpaceDE w:val="0"/>
              <w:autoSpaceDN w:val="0"/>
              <w:adjustRightInd w:val="0"/>
              <w:jc w:val="both"/>
              <w:textAlignment w:val="baseline"/>
              <w:rPr>
                <w:rFonts w:cs="Arial"/>
                <w:szCs w:val="20"/>
                <w:lang w:eastAsia="sl-SI"/>
              </w:rPr>
            </w:pPr>
            <w:r w:rsidRPr="005206D3">
              <w:rPr>
                <w:rFonts w:cs="Arial"/>
                <w:iCs/>
                <w:szCs w:val="20"/>
                <w:lang w:eastAsia="sl-SI"/>
              </w:rPr>
              <w:t>Gradivo je bilo predhodno objavljeno na spletni strani predlagatelja:</w:t>
            </w:r>
          </w:p>
        </w:tc>
        <w:tc>
          <w:tcPr>
            <w:tcW w:w="2431" w:type="dxa"/>
            <w:gridSpan w:val="2"/>
          </w:tcPr>
          <w:p w14:paraId="7A1E7D08" w14:textId="77777777" w:rsidR="005358E2" w:rsidRPr="00596E3C" w:rsidRDefault="005358E2" w:rsidP="000F010C">
            <w:pPr>
              <w:widowControl w:val="0"/>
              <w:overflowPunct w:val="0"/>
              <w:autoSpaceDE w:val="0"/>
              <w:autoSpaceDN w:val="0"/>
              <w:adjustRightInd w:val="0"/>
              <w:jc w:val="center"/>
              <w:textAlignment w:val="baseline"/>
              <w:rPr>
                <w:rFonts w:cs="Arial"/>
                <w:b/>
                <w:iCs/>
                <w:szCs w:val="20"/>
                <w:lang w:eastAsia="sl-SI"/>
              </w:rPr>
            </w:pPr>
            <w:r w:rsidRPr="00A709CC">
              <w:rPr>
                <w:rFonts w:cs="Arial"/>
                <w:szCs w:val="20"/>
                <w:lang w:eastAsia="sl-SI"/>
              </w:rPr>
              <w:t>DA/</w:t>
            </w:r>
            <w:r w:rsidRPr="00596E3C">
              <w:rPr>
                <w:rFonts w:cs="Arial"/>
                <w:b/>
                <w:szCs w:val="20"/>
                <w:lang w:eastAsia="sl-SI"/>
              </w:rPr>
              <w:t>NE</w:t>
            </w:r>
          </w:p>
        </w:tc>
      </w:tr>
      <w:tr w:rsidR="001E1D62" w:rsidRPr="005206D3" w14:paraId="27F8699F" w14:textId="77777777" w:rsidTr="002F484A">
        <w:trPr>
          <w:gridAfter w:val="1"/>
          <w:wAfter w:w="63" w:type="dxa"/>
          <w:trHeight w:val="1050"/>
        </w:trPr>
        <w:tc>
          <w:tcPr>
            <w:tcW w:w="9100" w:type="dxa"/>
            <w:gridSpan w:val="5"/>
          </w:tcPr>
          <w:p w14:paraId="32F6250E" w14:textId="77777777" w:rsidR="001E1D62" w:rsidRPr="005206D3" w:rsidRDefault="001E1D62" w:rsidP="000F010C">
            <w:pPr>
              <w:widowControl w:val="0"/>
              <w:overflowPunct w:val="0"/>
              <w:autoSpaceDE w:val="0"/>
              <w:autoSpaceDN w:val="0"/>
              <w:adjustRightInd w:val="0"/>
              <w:jc w:val="both"/>
              <w:textAlignment w:val="baseline"/>
              <w:rPr>
                <w:rFonts w:cs="Arial"/>
                <w:iCs/>
                <w:szCs w:val="20"/>
                <w:lang w:eastAsia="sl-SI"/>
              </w:rPr>
            </w:pPr>
            <w:r w:rsidRPr="00A82AA3">
              <w:rPr>
                <w:iCs/>
                <w:szCs w:val="20"/>
              </w:rPr>
              <w:t>Skladno s sedmim odstavkom 9. člena Poslovnika Vlade RS (Uradni list RS, št. 43/01, 23/02 – popr., 54/03, 103/03, 114/04, 26/06, 21/07, 32/10, 73/10, 95/11, 64/12, 10/14, 164/20, 35/21, 51/21 in 114/21) javnost ni bila povabljena k sodelovanju, ker gre za predlog sklepa vlade.</w:t>
            </w:r>
          </w:p>
        </w:tc>
      </w:tr>
      <w:tr w:rsidR="005358E2" w:rsidRPr="005206D3" w14:paraId="1F1726B7" w14:textId="77777777" w:rsidTr="002F484A">
        <w:trPr>
          <w:gridAfter w:val="1"/>
          <w:wAfter w:w="63" w:type="dxa"/>
        </w:trPr>
        <w:tc>
          <w:tcPr>
            <w:tcW w:w="6669" w:type="dxa"/>
            <w:gridSpan w:val="3"/>
            <w:vAlign w:val="center"/>
          </w:tcPr>
          <w:p w14:paraId="7FF8C2F0" w14:textId="77777777" w:rsidR="005358E2" w:rsidRPr="005206D3" w:rsidRDefault="005358E2" w:rsidP="000F010C">
            <w:pPr>
              <w:widowControl w:val="0"/>
              <w:overflowPunct w:val="0"/>
              <w:autoSpaceDE w:val="0"/>
              <w:autoSpaceDN w:val="0"/>
              <w:adjustRightInd w:val="0"/>
              <w:textAlignment w:val="baseline"/>
              <w:rPr>
                <w:rFonts w:cs="Arial"/>
                <w:szCs w:val="20"/>
                <w:lang w:eastAsia="sl-SI"/>
              </w:rPr>
            </w:pPr>
            <w:r w:rsidRPr="005206D3">
              <w:rPr>
                <w:rFonts w:cs="Arial"/>
                <w:b/>
                <w:szCs w:val="20"/>
                <w:lang w:eastAsia="sl-SI"/>
              </w:rPr>
              <w:t>10. Pri pripravi gradiva so bile upoštevane zahteve iz Resolucije o normativni dejavnosti:</w:t>
            </w:r>
          </w:p>
        </w:tc>
        <w:tc>
          <w:tcPr>
            <w:tcW w:w="2431" w:type="dxa"/>
            <w:gridSpan w:val="2"/>
            <w:vAlign w:val="center"/>
          </w:tcPr>
          <w:p w14:paraId="055B6AA6" w14:textId="77777777" w:rsidR="005358E2" w:rsidRPr="00596E3C" w:rsidRDefault="005358E2" w:rsidP="000F010C">
            <w:pPr>
              <w:widowControl w:val="0"/>
              <w:overflowPunct w:val="0"/>
              <w:autoSpaceDE w:val="0"/>
              <w:autoSpaceDN w:val="0"/>
              <w:adjustRightInd w:val="0"/>
              <w:jc w:val="center"/>
              <w:textAlignment w:val="baseline"/>
              <w:rPr>
                <w:rFonts w:cs="Arial"/>
                <w:b/>
                <w:iCs/>
                <w:szCs w:val="20"/>
                <w:lang w:eastAsia="sl-SI"/>
              </w:rPr>
            </w:pPr>
            <w:r w:rsidRPr="00A709CC">
              <w:rPr>
                <w:rFonts w:cs="Arial"/>
                <w:szCs w:val="20"/>
                <w:lang w:eastAsia="sl-SI"/>
              </w:rPr>
              <w:t>DA/</w:t>
            </w:r>
            <w:r w:rsidRPr="00596E3C">
              <w:rPr>
                <w:rFonts w:cs="Arial"/>
                <w:b/>
                <w:szCs w:val="20"/>
                <w:lang w:eastAsia="sl-SI"/>
              </w:rPr>
              <w:t>NE</w:t>
            </w:r>
          </w:p>
        </w:tc>
      </w:tr>
      <w:tr w:rsidR="005358E2" w:rsidRPr="00596E3C" w14:paraId="37DBB655" w14:textId="77777777" w:rsidTr="002F484A">
        <w:trPr>
          <w:gridAfter w:val="1"/>
          <w:wAfter w:w="63" w:type="dxa"/>
        </w:trPr>
        <w:tc>
          <w:tcPr>
            <w:tcW w:w="6669" w:type="dxa"/>
            <w:gridSpan w:val="3"/>
            <w:vAlign w:val="center"/>
          </w:tcPr>
          <w:p w14:paraId="56350E19" w14:textId="77777777" w:rsidR="005358E2" w:rsidRPr="005206D3" w:rsidRDefault="005358E2" w:rsidP="000F010C">
            <w:pPr>
              <w:widowControl w:val="0"/>
              <w:overflowPunct w:val="0"/>
              <w:autoSpaceDE w:val="0"/>
              <w:autoSpaceDN w:val="0"/>
              <w:adjustRightInd w:val="0"/>
              <w:textAlignment w:val="baseline"/>
              <w:rPr>
                <w:rFonts w:cs="Arial"/>
                <w:b/>
                <w:szCs w:val="20"/>
                <w:lang w:eastAsia="sl-SI"/>
              </w:rPr>
            </w:pPr>
            <w:r w:rsidRPr="005206D3">
              <w:rPr>
                <w:rFonts w:cs="Arial"/>
                <w:b/>
                <w:szCs w:val="20"/>
                <w:lang w:eastAsia="sl-SI"/>
              </w:rPr>
              <w:t>11. Gradivo je uvrščeno v delovni program vlade:</w:t>
            </w:r>
          </w:p>
        </w:tc>
        <w:tc>
          <w:tcPr>
            <w:tcW w:w="2431" w:type="dxa"/>
            <w:gridSpan w:val="2"/>
            <w:vAlign w:val="center"/>
          </w:tcPr>
          <w:p w14:paraId="4C6ACA32" w14:textId="77777777" w:rsidR="005358E2" w:rsidRPr="00596E3C" w:rsidRDefault="005358E2" w:rsidP="000F010C">
            <w:pPr>
              <w:widowControl w:val="0"/>
              <w:overflowPunct w:val="0"/>
              <w:autoSpaceDE w:val="0"/>
              <w:autoSpaceDN w:val="0"/>
              <w:adjustRightInd w:val="0"/>
              <w:jc w:val="center"/>
              <w:textAlignment w:val="baseline"/>
              <w:rPr>
                <w:rFonts w:cs="Arial"/>
                <w:b/>
                <w:szCs w:val="20"/>
                <w:lang w:eastAsia="sl-SI"/>
              </w:rPr>
            </w:pPr>
            <w:r w:rsidRPr="00A709CC">
              <w:rPr>
                <w:rFonts w:cs="Arial"/>
                <w:szCs w:val="20"/>
                <w:lang w:eastAsia="sl-SI"/>
              </w:rPr>
              <w:t>DA/</w:t>
            </w:r>
            <w:r w:rsidRPr="00596E3C">
              <w:rPr>
                <w:rFonts w:cs="Arial"/>
                <w:b/>
                <w:szCs w:val="20"/>
                <w:lang w:eastAsia="sl-SI"/>
              </w:rPr>
              <w:t>NE</w:t>
            </w:r>
          </w:p>
        </w:tc>
      </w:tr>
      <w:tr w:rsidR="005358E2" w:rsidRPr="005206D3" w14:paraId="45ED8DD0" w14:textId="77777777" w:rsidTr="002F484A">
        <w:trPr>
          <w:gridAfter w:val="1"/>
          <w:wAfter w:w="63" w:type="dxa"/>
        </w:trPr>
        <w:tc>
          <w:tcPr>
            <w:tcW w:w="9100" w:type="dxa"/>
            <w:gridSpan w:val="5"/>
          </w:tcPr>
          <w:p w14:paraId="02EEB060" w14:textId="77777777" w:rsidR="005358E2" w:rsidRPr="005206D3" w:rsidRDefault="005358E2" w:rsidP="000F010C">
            <w:pPr>
              <w:widowControl w:val="0"/>
              <w:suppressAutoHyphens/>
              <w:overflowPunct w:val="0"/>
              <w:autoSpaceDE w:val="0"/>
              <w:autoSpaceDN w:val="0"/>
              <w:adjustRightInd w:val="0"/>
              <w:ind w:left="3400"/>
              <w:textAlignment w:val="baseline"/>
              <w:outlineLvl w:val="3"/>
              <w:rPr>
                <w:rFonts w:cs="Arial"/>
                <w:b/>
                <w:szCs w:val="20"/>
                <w:lang w:eastAsia="sl-SI"/>
              </w:rPr>
            </w:pPr>
          </w:p>
          <w:p w14:paraId="19F11005" w14:textId="77777777" w:rsidR="005358E2" w:rsidRDefault="005358E2" w:rsidP="000F010C">
            <w:pPr>
              <w:pStyle w:val="Poglavje"/>
              <w:widowControl w:val="0"/>
              <w:spacing w:before="0" w:after="0" w:line="260" w:lineRule="exact"/>
              <w:rPr>
                <w:sz w:val="20"/>
                <w:szCs w:val="20"/>
              </w:rPr>
            </w:pPr>
            <w:r>
              <w:rPr>
                <w:sz w:val="20"/>
                <w:szCs w:val="20"/>
              </w:rPr>
              <w:t>Boštjan Poklukar</w:t>
            </w:r>
          </w:p>
          <w:p w14:paraId="50004BB0" w14:textId="77777777" w:rsidR="005358E2" w:rsidRPr="005206D3" w:rsidRDefault="005358E2" w:rsidP="000F010C">
            <w:pPr>
              <w:pStyle w:val="Poglavje"/>
              <w:widowControl w:val="0"/>
              <w:spacing w:before="0" w:after="0" w:line="260" w:lineRule="exact"/>
              <w:rPr>
                <w:sz w:val="20"/>
                <w:szCs w:val="20"/>
              </w:rPr>
            </w:pPr>
            <w:r>
              <w:rPr>
                <w:sz w:val="20"/>
                <w:szCs w:val="20"/>
              </w:rPr>
              <w:t>minister</w:t>
            </w:r>
          </w:p>
          <w:p w14:paraId="36646E70" w14:textId="77777777" w:rsidR="005358E2" w:rsidRPr="005206D3" w:rsidRDefault="005358E2" w:rsidP="000F010C">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45663735" w14:textId="77777777" w:rsidR="005358E2" w:rsidRPr="005206D3" w:rsidRDefault="005358E2" w:rsidP="005358E2">
      <w:pPr>
        <w:keepLines/>
        <w:framePr w:w="9962" w:wrap="auto" w:hAnchor="text" w:x="1300"/>
        <w:rPr>
          <w:rFonts w:cs="Arial"/>
          <w:szCs w:val="20"/>
        </w:rPr>
        <w:sectPr w:rsidR="005358E2" w:rsidRPr="005206D3" w:rsidSect="005F456B">
          <w:headerReference w:type="first" r:id="rId10"/>
          <w:pgSz w:w="11906" w:h="16838"/>
          <w:pgMar w:top="1418" w:right="1418" w:bottom="1418" w:left="1418" w:header="708" w:footer="708" w:gutter="0"/>
          <w:cols w:space="708"/>
          <w:docGrid w:linePitch="360"/>
        </w:sectPr>
      </w:pPr>
    </w:p>
    <w:p w14:paraId="7D60D380" w14:textId="77777777" w:rsidR="005358E2" w:rsidRPr="005206D3" w:rsidRDefault="005358E2" w:rsidP="005358E2">
      <w:pPr>
        <w:autoSpaceDE w:val="0"/>
        <w:autoSpaceDN w:val="0"/>
        <w:adjustRightInd w:val="0"/>
        <w:jc w:val="both"/>
        <w:rPr>
          <w:rFonts w:cs="Arial"/>
          <w:szCs w:val="20"/>
          <w:lang w:eastAsia="sl-SI"/>
        </w:rPr>
      </w:pPr>
    </w:p>
    <w:p w14:paraId="069EE13F" w14:textId="77777777" w:rsidR="005358E2" w:rsidRDefault="005358E2" w:rsidP="005358E2">
      <w:pPr>
        <w:autoSpaceDE w:val="0"/>
        <w:autoSpaceDN w:val="0"/>
        <w:adjustRightInd w:val="0"/>
        <w:jc w:val="both"/>
        <w:rPr>
          <w:rFonts w:cs="Arial"/>
          <w:szCs w:val="20"/>
          <w:lang w:eastAsia="sl-SI"/>
        </w:rPr>
      </w:pPr>
    </w:p>
    <w:p w14:paraId="1833D839" w14:textId="77777777" w:rsidR="005358E2" w:rsidRDefault="005358E2" w:rsidP="005358E2">
      <w:pPr>
        <w:autoSpaceDE w:val="0"/>
        <w:autoSpaceDN w:val="0"/>
        <w:adjustRightInd w:val="0"/>
        <w:jc w:val="both"/>
        <w:rPr>
          <w:rFonts w:cs="Arial"/>
          <w:szCs w:val="20"/>
          <w:lang w:eastAsia="sl-SI"/>
        </w:rPr>
      </w:pPr>
    </w:p>
    <w:p w14:paraId="17FACE3D" w14:textId="77777777" w:rsidR="005358E2" w:rsidRPr="005206D3" w:rsidRDefault="005358E2" w:rsidP="005358E2">
      <w:pPr>
        <w:autoSpaceDE w:val="0"/>
        <w:autoSpaceDN w:val="0"/>
        <w:adjustRightInd w:val="0"/>
        <w:jc w:val="both"/>
        <w:rPr>
          <w:rFonts w:cs="Arial"/>
          <w:szCs w:val="20"/>
          <w:lang w:eastAsia="sl-SI"/>
        </w:rPr>
      </w:pPr>
    </w:p>
    <w:p w14:paraId="0BC6B13C" w14:textId="77777777" w:rsidR="005358E2" w:rsidRPr="005206D3" w:rsidRDefault="005358E2" w:rsidP="005358E2">
      <w:pPr>
        <w:autoSpaceDE w:val="0"/>
        <w:autoSpaceDN w:val="0"/>
        <w:adjustRightInd w:val="0"/>
        <w:jc w:val="both"/>
        <w:rPr>
          <w:rFonts w:cs="Arial"/>
          <w:szCs w:val="20"/>
          <w:lang w:eastAsia="sl-SI"/>
        </w:rPr>
      </w:pPr>
    </w:p>
    <w:p w14:paraId="608A11AD" w14:textId="787AC10F" w:rsidR="005358E2" w:rsidRDefault="005358E2" w:rsidP="005358E2">
      <w:pPr>
        <w:autoSpaceDE w:val="0"/>
        <w:autoSpaceDN w:val="0"/>
        <w:adjustRightInd w:val="0"/>
        <w:jc w:val="both"/>
        <w:rPr>
          <w:rFonts w:cs="Arial"/>
          <w:szCs w:val="20"/>
          <w:lang w:eastAsia="sl-SI"/>
        </w:rPr>
      </w:pPr>
      <w:r w:rsidRPr="00C24FBC">
        <w:rPr>
          <w:rFonts w:cs="Arial"/>
          <w:szCs w:val="20"/>
          <w:lang w:eastAsia="sl-SI"/>
        </w:rPr>
        <w:t>Na podlagi šestega odstavka 21. člena Zakona o Vladi Republike Slovenije (Uradni list RS, št. 24/05 – uradno prečiščeno besedilo, 109/08, 38/10 – ZUKN, 8/12, 21/13, 47/13 – ZDU-1G, 65/14, 55/17</w:t>
      </w:r>
      <w:r w:rsidR="0041729F">
        <w:rPr>
          <w:rFonts w:cs="Arial"/>
          <w:szCs w:val="20"/>
          <w:lang w:eastAsia="sl-SI"/>
        </w:rPr>
        <w:t>,</w:t>
      </w:r>
      <w:r w:rsidRPr="00C24FBC">
        <w:rPr>
          <w:rFonts w:cs="Arial"/>
          <w:szCs w:val="20"/>
          <w:lang w:eastAsia="sl-SI"/>
        </w:rPr>
        <w:t xml:space="preserve"> 163/22</w:t>
      </w:r>
      <w:r w:rsidR="0041729F">
        <w:rPr>
          <w:rFonts w:cs="Arial"/>
          <w:szCs w:val="20"/>
          <w:lang w:eastAsia="sl-SI"/>
        </w:rPr>
        <w:t xml:space="preserve"> in 57/25 – ZF</w:t>
      </w:r>
      <w:r w:rsidRPr="00C24FBC">
        <w:rPr>
          <w:rFonts w:cs="Arial"/>
          <w:szCs w:val="20"/>
          <w:lang w:eastAsia="sl-SI"/>
        </w:rPr>
        <w:t>)</w:t>
      </w:r>
      <w:r w:rsidR="0053742E" w:rsidRPr="0053742E">
        <w:t xml:space="preserve"> </w:t>
      </w:r>
      <w:r w:rsidR="0053742E" w:rsidRPr="0053742E">
        <w:rPr>
          <w:rFonts w:cs="Arial"/>
          <w:szCs w:val="20"/>
          <w:lang w:eastAsia="sl-SI"/>
        </w:rPr>
        <w:t>in desetega odstavka 75. člena Zakona o zunanjih zadevah (Uradni list RS, št. 113/03 – uradno prečiščeno besedilo, 20/06 – ZNOMCMO, 76/08, 108/09, 80/10 – ZUTD, 31/15 in 30/18 – ZKZaš)</w:t>
      </w:r>
      <w:r w:rsidRPr="002E5784">
        <w:rPr>
          <w:rFonts w:cs="Arial"/>
          <w:szCs w:val="20"/>
          <w:lang w:eastAsia="sl-SI"/>
        </w:rPr>
        <w:t xml:space="preserve"> </w:t>
      </w:r>
      <w:r w:rsidRPr="00C24FBC">
        <w:rPr>
          <w:rFonts w:cs="Arial"/>
          <w:szCs w:val="20"/>
          <w:lang w:eastAsia="sl-SI"/>
        </w:rPr>
        <w:t>je Vlada Republike Slovenije na _____. redni seji dne _________ sprejela naslednji</w:t>
      </w:r>
    </w:p>
    <w:p w14:paraId="2BD5139C" w14:textId="77777777" w:rsidR="005358E2" w:rsidRDefault="005358E2" w:rsidP="005358E2">
      <w:pPr>
        <w:autoSpaceDE w:val="0"/>
        <w:autoSpaceDN w:val="0"/>
        <w:adjustRightInd w:val="0"/>
        <w:rPr>
          <w:rFonts w:cs="Arial"/>
          <w:szCs w:val="20"/>
          <w:lang w:eastAsia="sl-SI"/>
        </w:rPr>
      </w:pPr>
    </w:p>
    <w:p w14:paraId="285E0185" w14:textId="77777777" w:rsidR="005358E2" w:rsidRPr="005206D3" w:rsidRDefault="005358E2" w:rsidP="005358E2">
      <w:pPr>
        <w:autoSpaceDE w:val="0"/>
        <w:autoSpaceDN w:val="0"/>
        <w:adjustRightInd w:val="0"/>
        <w:rPr>
          <w:rFonts w:cs="Arial"/>
          <w:szCs w:val="20"/>
          <w:lang w:eastAsia="sl-SI"/>
        </w:rPr>
      </w:pPr>
    </w:p>
    <w:p w14:paraId="396D077C" w14:textId="77777777" w:rsidR="005358E2" w:rsidRPr="005206D3" w:rsidRDefault="005358E2" w:rsidP="005358E2">
      <w:pPr>
        <w:autoSpaceDE w:val="0"/>
        <w:autoSpaceDN w:val="0"/>
        <w:adjustRightInd w:val="0"/>
        <w:jc w:val="center"/>
        <w:rPr>
          <w:rFonts w:cs="Arial"/>
          <w:szCs w:val="20"/>
          <w:lang w:eastAsia="sl-SI"/>
        </w:rPr>
      </w:pPr>
      <w:r w:rsidRPr="005206D3">
        <w:rPr>
          <w:rFonts w:cs="Arial"/>
          <w:szCs w:val="20"/>
          <w:lang w:eastAsia="sl-SI"/>
        </w:rPr>
        <w:t>S K L E P :</w:t>
      </w:r>
    </w:p>
    <w:p w14:paraId="26C4F46B" w14:textId="77777777" w:rsidR="005358E2" w:rsidRDefault="005358E2" w:rsidP="005358E2">
      <w:pPr>
        <w:autoSpaceDE w:val="0"/>
        <w:autoSpaceDN w:val="0"/>
        <w:adjustRightInd w:val="0"/>
        <w:rPr>
          <w:rFonts w:cs="Arial"/>
          <w:szCs w:val="20"/>
          <w:lang w:eastAsia="sl-SI"/>
        </w:rPr>
      </w:pPr>
    </w:p>
    <w:p w14:paraId="6CE17493" w14:textId="77777777" w:rsidR="005358E2" w:rsidRPr="005206D3" w:rsidRDefault="005358E2" w:rsidP="005358E2">
      <w:pPr>
        <w:autoSpaceDE w:val="0"/>
        <w:autoSpaceDN w:val="0"/>
        <w:adjustRightInd w:val="0"/>
        <w:rPr>
          <w:rFonts w:cs="Arial"/>
          <w:szCs w:val="20"/>
          <w:lang w:eastAsia="sl-SI"/>
        </w:rPr>
      </w:pPr>
    </w:p>
    <w:p w14:paraId="20422517" w14:textId="77777777" w:rsidR="00CF66FB" w:rsidRPr="005206D3" w:rsidRDefault="00CF66FB" w:rsidP="00CF66FB">
      <w:pPr>
        <w:autoSpaceDE w:val="0"/>
        <w:autoSpaceDN w:val="0"/>
        <w:adjustRightInd w:val="0"/>
        <w:jc w:val="both"/>
        <w:rPr>
          <w:rFonts w:cs="Arial"/>
          <w:szCs w:val="20"/>
          <w:lang w:eastAsia="sl-SI"/>
        </w:rPr>
      </w:pPr>
    </w:p>
    <w:p w14:paraId="2495963C" w14:textId="77777777" w:rsidR="00CF66FB" w:rsidRPr="00834114" w:rsidRDefault="00CF66FB" w:rsidP="00CF66FB">
      <w:pPr>
        <w:pStyle w:val="Odstavekseznama"/>
        <w:autoSpaceDE w:val="0"/>
        <w:autoSpaceDN w:val="0"/>
        <w:adjustRightInd w:val="0"/>
        <w:spacing w:before="120" w:after="120"/>
        <w:ind w:left="59"/>
        <w:jc w:val="both"/>
      </w:pPr>
      <w:r w:rsidRPr="007B0DFD">
        <w:t xml:space="preserve">Vlada Republike Slovenije se je seznanila z informacijo </w:t>
      </w:r>
      <w:r w:rsidR="002F484A" w:rsidRPr="002F484A">
        <w:t xml:space="preserve">o nameravanemu podpisu Skupne izjave o ustanovitvi regionalnega združenja </w:t>
      </w:r>
      <w:r w:rsidR="004955EB" w:rsidRPr="004955EB">
        <w:t xml:space="preserve">centrov za usposabljanje in </w:t>
      </w:r>
      <w:r w:rsidR="002F484A" w:rsidRPr="002F484A">
        <w:t>policijskih akademij jugovzhodne Evrope</w:t>
      </w:r>
      <w:r>
        <w:t>.</w:t>
      </w:r>
    </w:p>
    <w:p w14:paraId="19B13C17" w14:textId="77777777" w:rsidR="00CF66FB" w:rsidRPr="002077E5" w:rsidRDefault="00CF66FB" w:rsidP="00CF66FB">
      <w:pPr>
        <w:autoSpaceDE w:val="0"/>
        <w:autoSpaceDN w:val="0"/>
        <w:adjustRightInd w:val="0"/>
        <w:spacing w:before="120" w:after="120"/>
        <w:jc w:val="both"/>
        <w:rPr>
          <w:rFonts w:cs="Arial"/>
          <w:szCs w:val="20"/>
          <w:lang w:eastAsia="sl-SI"/>
        </w:rPr>
      </w:pPr>
    </w:p>
    <w:p w14:paraId="3F5AEBFD" w14:textId="77777777" w:rsidR="00CF66FB" w:rsidRPr="00063E1E" w:rsidRDefault="00CF66FB" w:rsidP="00CF66FB">
      <w:pPr>
        <w:autoSpaceDE w:val="0"/>
        <w:autoSpaceDN w:val="0"/>
        <w:adjustRightInd w:val="0"/>
        <w:spacing w:before="120" w:after="120"/>
        <w:contextualSpacing/>
        <w:jc w:val="center"/>
        <w:rPr>
          <w:rFonts w:cs="Arial"/>
          <w:szCs w:val="20"/>
          <w:lang w:eastAsia="sl-SI"/>
        </w:rPr>
      </w:pPr>
      <w:r>
        <w:rPr>
          <w:rFonts w:cs="Arial"/>
          <w:szCs w:val="20"/>
          <w:lang w:eastAsia="sl-SI"/>
        </w:rPr>
        <w:t>Barbara Kolenko Helbl</w:t>
      </w:r>
    </w:p>
    <w:p w14:paraId="1E1C1424" w14:textId="77777777" w:rsidR="00CF66FB" w:rsidRDefault="00CF66FB" w:rsidP="00CF66FB">
      <w:pPr>
        <w:autoSpaceDE w:val="0"/>
        <w:autoSpaceDN w:val="0"/>
        <w:adjustRightInd w:val="0"/>
        <w:spacing w:before="120" w:after="120"/>
        <w:contextualSpacing/>
        <w:jc w:val="center"/>
        <w:rPr>
          <w:rFonts w:cs="Arial"/>
          <w:szCs w:val="20"/>
          <w:lang w:eastAsia="sl-SI"/>
        </w:rPr>
      </w:pPr>
      <w:r>
        <w:rPr>
          <w:rFonts w:cs="Arial"/>
          <w:szCs w:val="20"/>
          <w:lang w:eastAsia="sl-SI"/>
        </w:rPr>
        <w:t>generalna sekretarka</w:t>
      </w:r>
    </w:p>
    <w:p w14:paraId="363D6AA4" w14:textId="77777777" w:rsidR="00CF66FB" w:rsidRDefault="00CF66FB" w:rsidP="00CF66FB">
      <w:pPr>
        <w:autoSpaceDE w:val="0"/>
        <w:autoSpaceDN w:val="0"/>
        <w:adjustRightInd w:val="0"/>
        <w:spacing w:before="120" w:after="120"/>
        <w:rPr>
          <w:rFonts w:cs="Arial"/>
          <w:szCs w:val="20"/>
          <w:lang w:eastAsia="sl-SI"/>
        </w:rPr>
      </w:pPr>
    </w:p>
    <w:p w14:paraId="6D30ECF1" w14:textId="77777777" w:rsidR="00CF66FB" w:rsidRDefault="00CF66FB" w:rsidP="00CF66FB">
      <w:pPr>
        <w:autoSpaceDE w:val="0"/>
        <w:autoSpaceDN w:val="0"/>
        <w:adjustRightInd w:val="0"/>
        <w:spacing w:before="120" w:after="120"/>
        <w:jc w:val="both"/>
        <w:rPr>
          <w:rFonts w:cs="Arial"/>
          <w:szCs w:val="20"/>
          <w:lang w:eastAsia="sl-SI"/>
        </w:rPr>
      </w:pPr>
    </w:p>
    <w:p w14:paraId="08FED1D0" w14:textId="77777777" w:rsidR="00CF66FB" w:rsidRDefault="00CF66FB" w:rsidP="00CF66FB">
      <w:pPr>
        <w:autoSpaceDE w:val="0"/>
        <w:autoSpaceDN w:val="0"/>
        <w:adjustRightInd w:val="0"/>
        <w:spacing w:before="120" w:after="120"/>
        <w:jc w:val="both"/>
        <w:rPr>
          <w:rFonts w:cs="Arial"/>
          <w:szCs w:val="20"/>
          <w:lang w:eastAsia="sl-SI"/>
        </w:rPr>
      </w:pPr>
      <w:r w:rsidRPr="00277A18">
        <w:rPr>
          <w:rFonts w:cs="Arial"/>
          <w:szCs w:val="20"/>
          <w:lang w:eastAsia="sl-SI"/>
        </w:rPr>
        <w:t>Prilog</w:t>
      </w:r>
      <w:r w:rsidR="002F616E">
        <w:rPr>
          <w:rFonts w:cs="Arial"/>
          <w:szCs w:val="20"/>
          <w:lang w:eastAsia="sl-SI"/>
        </w:rPr>
        <w:t>a</w:t>
      </w:r>
      <w:r>
        <w:rPr>
          <w:rFonts w:cs="Arial"/>
          <w:szCs w:val="20"/>
          <w:lang w:eastAsia="sl-SI"/>
        </w:rPr>
        <w:t>:</w:t>
      </w:r>
    </w:p>
    <w:p w14:paraId="32C3E092" w14:textId="77777777" w:rsidR="007B0DFD" w:rsidRPr="007B0DFD" w:rsidRDefault="002F484A" w:rsidP="004955EB">
      <w:pPr>
        <w:pStyle w:val="Odstavekseznama"/>
        <w:numPr>
          <w:ilvl w:val="0"/>
          <w:numId w:val="6"/>
        </w:numPr>
        <w:autoSpaceDE w:val="0"/>
        <w:autoSpaceDN w:val="0"/>
        <w:adjustRightInd w:val="0"/>
        <w:jc w:val="both"/>
        <w:rPr>
          <w:rFonts w:cs="Arial"/>
          <w:bCs/>
          <w:szCs w:val="20"/>
          <w:lang w:eastAsia="sl-SI"/>
        </w:rPr>
      </w:pPr>
      <w:r w:rsidRPr="002F484A">
        <w:rPr>
          <w:rFonts w:cs="Arial"/>
          <w:bCs/>
          <w:szCs w:val="20"/>
          <w:lang w:eastAsia="sl-SI"/>
        </w:rPr>
        <w:t>Skupn</w:t>
      </w:r>
      <w:r>
        <w:rPr>
          <w:rFonts w:cs="Arial"/>
          <w:bCs/>
          <w:szCs w:val="20"/>
          <w:lang w:eastAsia="sl-SI"/>
        </w:rPr>
        <w:t>a</w:t>
      </w:r>
      <w:r w:rsidRPr="002F484A">
        <w:rPr>
          <w:rFonts w:cs="Arial"/>
          <w:bCs/>
          <w:szCs w:val="20"/>
          <w:lang w:eastAsia="sl-SI"/>
        </w:rPr>
        <w:t xml:space="preserve"> izjav</w:t>
      </w:r>
      <w:r>
        <w:rPr>
          <w:rFonts w:cs="Arial"/>
          <w:bCs/>
          <w:szCs w:val="20"/>
          <w:lang w:eastAsia="sl-SI"/>
        </w:rPr>
        <w:t>a</w:t>
      </w:r>
      <w:r w:rsidRPr="002F484A">
        <w:rPr>
          <w:rFonts w:cs="Arial"/>
          <w:bCs/>
          <w:szCs w:val="20"/>
          <w:lang w:eastAsia="sl-SI"/>
        </w:rPr>
        <w:t xml:space="preserve"> o ustanovitvi regionalnega združenja</w:t>
      </w:r>
      <w:r w:rsidR="004955EB" w:rsidRPr="004955EB">
        <w:t xml:space="preserve"> </w:t>
      </w:r>
      <w:r w:rsidR="004955EB" w:rsidRPr="004955EB">
        <w:rPr>
          <w:rFonts w:cs="Arial"/>
          <w:bCs/>
          <w:szCs w:val="20"/>
          <w:lang w:eastAsia="sl-SI"/>
        </w:rPr>
        <w:t>centrov za usposabljanje in</w:t>
      </w:r>
      <w:r w:rsidRPr="002F484A">
        <w:rPr>
          <w:rFonts w:cs="Arial"/>
          <w:bCs/>
          <w:szCs w:val="20"/>
          <w:lang w:eastAsia="sl-SI"/>
        </w:rPr>
        <w:t xml:space="preserve"> policijskih akademij jugovzhodne Evrope</w:t>
      </w:r>
      <w:r w:rsidR="007B0DFD" w:rsidRPr="007B0DFD">
        <w:rPr>
          <w:rFonts w:cs="Arial"/>
          <w:bCs/>
          <w:szCs w:val="20"/>
          <w:lang w:eastAsia="sl-SI"/>
        </w:rPr>
        <w:t xml:space="preserve"> </w:t>
      </w:r>
    </w:p>
    <w:p w14:paraId="1F8B09DF" w14:textId="77777777" w:rsidR="002F484A" w:rsidRDefault="002F484A" w:rsidP="00CF66FB">
      <w:pPr>
        <w:autoSpaceDE w:val="0"/>
        <w:autoSpaceDN w:val="0"/>
        <w:adjustRightInd w:val="0"/>
        <w:spacing w:before="120" w:after="120"/>
        <w:jc w:val="both"/>
        <w:rPr>
          <w:rFonts w:cs="Arial"/>
          <w:szCs w:val="20"/>
          <w:lang w:eastAsia="sl-SI"/>
        </w:rPr>
      </w:pPr>
    </w:p>
    <w:p w14:paraId="340678C5" w14:textId="77777777" w:rsidR="00CF66FB" w:rsidRPr="00063E1E" w:rsidRDefault="00CF66FB" w:rsidP="00CF66FB">
      <w:pPr>
        <w:autoSpaceDE w:val="0"/>
        <w:autoSpaceDN w:val="0"/>
        <w:adjustRightInd w:val="0"/>
        <w:spacing w:before="120" w:after="120"/>
        <w:jc w:val="both"/>
        <w:rPr>
          <w:rFonts w:cs="Arial"/>
          <w:szCs w:val="20"/>
          <w:lang w:eastAsia="sl-SI"/>
        </w:rPr>
      </w:pPr>
      <w:r>
        <w:rPr>
          <w:rFonts w:cs="Arial"/>
          <w:szCs w:val="20"/>
          <w:lang w:eastAsia="sl-SI"/>
        </w:rPr>
        <w:t>Sklep prejmejo</w:t>
      </w:r>
      <w:r w:rsidRPr="00063E1E">
        <w:rPr>
          <w:rFonts w:cs="Arial"/>
          <w:szCs w:val="20"/>
          <w:lang w:eastAsia="sl-SI"/>
        </w:rPr>
        <w:t>:</w:t>
      </w:r>
    </w:p>
    <w:p w14:paraId="7753DF5A" w14:textId="77777777" w:rsidR="00CF66FB" w:rsidRDefault="008D5603" w:rsidP="00CF66FB">
      <w:pPr>
        <w:pStyle w:val="Odstavekseznama"/>
        <w:numPr>
          <w:ilvl w:val="0"/>
          <w:numId w:val="6"/>
        </w:numPr>
        <w:autoSpaceDE w:val="0"/>
        <w:autoSpaceDN w:val="0"/>
        <w:adjustRightInd w:val="0"/>
        <w:ind w:left="357" w:hanging="357"/>
        <w:jc w:val="both"/>
        <w:rPr>
          <w:rFonts w:cs="Arial"/>
          <w:szCs w:val="20"/>
          <w:lang w:eastAsia="sl-SI"/>
        </w:rPr>
      </w:pPr>
      <w:r>
        <w:rPr>
          <w:rFonts w:cs="Arial"/>
          <w:szCs w:val="20"/>
          <w:lang w:eastAsia="sl-SI"/>
        </w:rPr>
        <w:t>Ministrstvo za notranje zadeve</w:t>
      </w:r>
    </w:p>
    <w:p w14:paraId="67AC6BF7" w14:textId="77777777" w:rsidR="00CF66FB" w:rsidRPr="00661644" w:rsidRDefault="00CF66FB" w:rsidP="00CF66FB">
      <w:pPr>
        <w:pStyle w:val="Odstavekseznama"/>
        <w:numPr>
          <w:ilvl w:val="0"/>
          <w:numId w:val="6"/>
        </w:numPr>
        <w:autoSpaceDE w:val="0"/>
        <w:autoSpaceDN w:val="0"/>
        <w:adjustRightInd w:val="0"/>
        <w:ind w:left="357" w:hanging="357"/>
        <w:jc w:val="both"/>
        <w:rPr>
          <w:rFonts w:cs="Arial"/>
          <w:szCs w:val="20"/>
          <w:lang w:eastAsia="sl-SI"/>
        </w:rPr>
      </w:pPr>
      <w:r w:rsidRPr="00661644">
        <w:rPr>
          <w:rFonts w:cs="Arial"/>
          <w:szCs w:val="20"/>
          <w:lang w:eastAsia="sl-SI"/>
        </w:rPr>
        <w:t>Služba Vlade R</w:t>
      </w:r>
      <w:r>
        <w:rPr>
          <w:rFonts w:cs="Arial"/>
          <w:szCs w:val="20"/>
          <w:lang w:eastAsia="sl-SI"/>
        </w:rPr>
        <w:t>epublike Slovenije</w:t>
      </w:r>
      <w:r w:rsidRPr="00661644">
        <w:rPr>
          <w:rFonts w:cs="Arial"/>
          <w:szCs w:val="20"/>
          <w:lang w:eastAsia="sl-SI"/>
        </w:rPr>
        <w:t xml:space="preserve"> za zakonodajo</w:t>
      </w:r>
    </w:p>
    <w:p w14:paraId="5CB6CEB3" w14:textId="77777777" w:rsidR="00CF66FB" w:rsidRDefault="00CF66FB" w:rsidP="00CF66FB">
      <w:pPr>
        <w:pStyle w:val="Odstavekseznama"/>
        <w:numPr>
          <w:ilvl w:val="0"/>
          <w:numId w:val="6"/>
        </w:numPr>
        <w:autoSpaceDE w:val="0"/>
        <w:autoSpaceDN w:val="0"/>
        <w:adjustRightInd w:val="0"/>
        <w:ind w:left="357" w:hanging="357"/>
        <w:jc w:val="both"/>
        <w:rPr>
          <w:rFonts w:cs="Arial"/>
          <w:szCs w:val="20"/>
          <w:lang w:eastAsia="sl-SI"/>
        </w:rPr>
      </w:pPr>
      <w:r w:rsidRPr="0056228B">
        <w:rPr>
          <w:rFonts w:cs="Arial"/>
          <w:szCs w:val="20"/>
          <w:lang w:eastAsia="sl-SI"/>
        </w:rPr>
        <w:t xml:space="preserve">Ministrstvo za </w:t>
      </w:r>
      <w:r>
        <w:rPr>
          <w:rFonts w:cs="Arial"/>
          <w:szCs w:val="20"/>
          <w:lang w:eastAsia="sl-SI"/>
        </w:rPr>
        <w:t>zunanje in evropske zadeve</w:t>
      </w:r>
    </w:p>
    <w:p w14:paraId="6C249F69" w14:textId="77777777" w:rsidR="005358E2" w:rsidRPr="00DB74E2" w:rsidRDefault="005358E2" w:rsidP="005358E2">
      <w:pPr>
        <w:pStyle w:val="Odstavekseznama"/>
        <w:numPr>
          <w:ilvl w:val="0"/>
          <w:numId w:val="7"/>
        </w:numPr>
        <w:jc w:val="both"/>
        <w:rPr>
          <w:rFonts w:cs="Arial"/>
          <w:szCs w:val="20"/>
          <w:lang w:eastAsia="sl-SI"/>
        </w:rPr>
      </w:pPr>
      <w:r w:rsidRPr="00DB74E2">
        <w:rPr>
          <w:rFonts w:cs="Arial"/>
          <w:szCs w:val="20"/>
          <w:lang w:eastAsia="sl-SI"/>
        </w:rPr>
        <w:br w:type="page"/>
      </w:r>
    </w:p>
    <w:p w14:paraId="54047F0C" w14:textId="77777777" w:rsidR="007D6383" w:rsidRDefault="007D6383" w:rsidP="00582564">
      <w:pPr>
        <w:pStyle w:val="podpisi"/>
        <w:tabs>
          <w:tab w:val="clear" w:pos="3402"/>
          <w:tab w:val="left" w:pos="0"/>
        </w:tabs>
        <w:jc w:val="center"/>
        <w:rPr>
          <w:rFonts w:cs="Arial"/>
          <w:b/>
          <w:szCs w:val="20"/>
          <w:lang w:val="sl-SI" w:eastAsia="sl-SI"/>
        </w:rPr>
      </w:pPr>
    </w:p>
    <w:p w14:paraId="4B8ACB99" w14:textId="77777777" w:rsidR="00452B58" w:rsidRPr="00452B58" w:rsidRDefault="00452B58" w:rsidP="00452B58">
      <w:pPr>
        <w:pStyle w:val="ZADEVA"/>
        <w:tabs>
          <w:tab w:val="clear" w:pos="1701"/>
        </w:tabs>
        <w:ind w:left="0" w:firstLine="0"/>
        <w:jc w:val="center"/>
        <w:rPr>
          <w:rFonts w:cs="Arial"/>
          <w:bCs/>
          <w:szCs w:val="20"/>
          <w:lang w:val="sl-SI"/>
        </w:rPr>
      </w:pPr>
      <w:r w:rsidRPr="00D14B42">
        <w:rPr>
          <w:rFonts w:cs="Arial"/>
          <w:szCs w:val="20"/>
          <w:lang w:val="sl-SI" w:eastAsia="sl-SI"/>
        </w:rPr>
        <w:t xml:space="preserve">Informacija o nameravanem podpisu </w:t>
      </w:r>
      <w:r w:rsidRPr="00452B58">
        <w:rPr>
          <w:rFonts w:cs="Arial"/>
          <w:szCs w:val="20"/>
          <w:lang w:val="sl-SI" w:eastAsia="sl-SI"/>
        </w:rPr>
        <w:t xml:space="preserve">Skupne izjave o ustanovitvi regionalnega združenja </w:t>
      </w:r>
      <w:r w:rsidR="004955EB" w:rsidRPr="004955EB">
        <w:rPr>
          <w:rFonts w:cs="Arial"/>
          <w:szCs w:val="20"/>
          <w:lang w:val="sl-SI" w:eastAsia="sl-SI"/>
        </w:rPr>
        <w:t xml:space="preserve">centrov za usposabljanje </w:t>
      </w:r>
      <w:r w:rsidR="004955EB">
        <w:rPr>
          <w:rFonts w:cs="Arial"/>
          <w:szCs w:val="20"/>
          <w:lang w:val="sl-SI" w:eastAsia="sl-SI"/>
        </w:rPr>
        <w:t xml:space="preserve">in </w:t>
      </w:r>
      <w:r w:rsidRPr="00452B58">
        <w:rPr>
          <w:rFonts w:cs="Arial"/>
          <w:szCs w:val="20"/>
          <w:lang w:val="sl-SI" w:eastAsia="sl-SI"/>
        </w:rPr>
        <w:t>policijskih akademij jugovzhodne Evrope</w:t>
      </w:r>
    </w:p>
    <w:p w14:paraId="26B17710" w14:textId="77777777" w:rsidR="00452B58" w:rsidRDefault="00452B58" w:rsidP="00452B58">
      <w:pPr>
        <w:shd w:val="clear" w:color="auto" w:fill="FFFFFF"/>
        <w:ind w:right="-7"/>
        <w:jc w:val="center"/>
        <w:rPr>
          <w:rFonts w:cs="Arial"/>
          <w:b/>
          <w:szCs w:val="20"/>
          <w:lang w:val="sl" w:eastAsia="sl-SI"/>
        </w:rPr>
      </w:pPr>
    </w:p>
    <w:p w14:paraId="0131696C" w14:textId="77777777" w:rsidR="00452B58" w:rsidRPr="00D14B42" w:rsidRDefault="00452B58" w:rsidP="00452B58">
      <w:pPr>
        <w:shd w:val="clear" w:color="auto" w:fill="FFFFFF"/>
        <w:ind w:right="-7"/>
        <w:jc w:val="center"/>
        <w:rPr>
          <w:rFonts w:cs="Arial"/>
          <w:b/>
          <w:szCs w:val="20"/>
          <w:lang w:val="sl" w:eastAsia="sl-SI"/>
        </w:rPr>
      </w:pPr>
    </w:p>
    <w:p w14:paraId="5FA60815" w14:textId="77777777" w:rsidR="00452B58" w:rsidRDefault="00452B58" w:rsidP="00452B58">
      <w:pPr>
        <w:numPr>
          <w:ilvl w:val="0"/>
          <w:numId w:val="16"/>
        </w:numPr>
        <w:tabs>
          <w:tab w:val="clear" w:pos="720"/>
          <w:tab w:val="left" w:pos="-1276"/>
        </w:tabs>
        <w:ind w:left="284" w:hanging="284"/>
        <w:jc w:val="both"/>
        <w:rPr>
          <w:rFonts w:cs="Arial"/>
          <w:b/>
          <w:szCs w:val="20"/>
        </w:rPr>
      </w:pPr>
      <w:r>
        <w:rPr>
          <w:rFonts w:cs="Arial"/>
          <w:b/>
          <w:szCs w:val="20"/>
        </w:rPr>
        <w:t>Namen podpisa skupne izjave</w:t>
      </w:r>
      <w:r w:rsidRPr="00D263C5">
        <w:rPr>
          <w:rFonts w:cs="Arial"/>
          <w:b/>
          <w:szCs w:val="20"/>
        </w:rPr>
        <w:t>:</w:t>
      </w:r>
    </w:p>
    <w:p w14:paraId="7F910224" w14:textId="77777777" w:rsidR="00D301B1" w:rsidRPr="005206D3" w:rsidRDefault="00D301B1" w:rsidP="00582564">
      <w:pPr>
        <w:pStyle w:val="podpisi"/>
        <w:tabs>
          <w:tab w:val="clear" w:pos="3402"/>
          <w:tab w:val="left" w:pos="0"/>
        </w:tabs>
        <w:jc w:val="center"/>
        <w:rPr>
          <w:rFonts w:cs="Arial"/>
          <w:b/>
          <w:szCs w:val="20"/>
          <w:lang w:val="sl-SI" w:eastAsia="sl-SI"/>
        </w:rPr>
      </w:pPr>
    </w:p>
    <w:p w14:paraId="790C15B0" w14:textId="77777777" w:rsidR="005358E2" w:rsidRDefault="00DA050D" w:rsidP="005358E2">
      <w:pPr>
        <w:jc w:val="both"/>
        <w:rPr>
          <w:rFonts w:cs="Arial"/>
          <w:iCs/>
          <w:szCs w:val="20"/>
        </w:rPr>
      </w:pPr>
      <w:r>
        <w:rPr>
          <w:rFonts w:cs="Arial"/>
          <w:iCs/>
          <w:szCs w:val="20"/>
        </w:rPr>
        <w:t xml:space="preserve">Ministrstvo za notranje zadeve Republike Severne Makedonije je predstavilo pobudo za krepitev sodelovanja na področju policijskih usposabljanj v jugovzhodni Evropi, tj. vzpostavitev Regionalnega združenja centrov za usposabljanje in policijskih akademij jugovzhodne Evrope. </w:t>
      </w:r>
    </w:p>
    <w:p w14:paraId="5FA8EF75" w14:textId="77777777" w:rsidR="00DA0F1A" w:rsidRDefault="00DA0F1A" w:rsidP="005358E2">
      <w:pPr>
        <w:jc w:val="both"/>
        <w:rPr>
          <w:rFonts w:cs="Arial"/>
          <w:iCs/>
          <w:szCs w:val="20"/>
        </w:rPr>
      </w:pPr>
    </w:p>
    <w:p w14:paraId="6EF73258" w14:textId="77777777" w:rsidR="00DA0F1A" w:rsidRDefault="00DA0F1A" w:rsidP="005358E2">
      <w:pPr>
        <w:jc w:val="both"/>
        <w:rPr>
          <w:rFonts w:cs="Arial"/>
          <w:iCs/>
          <w:szCs w:val="20"/>
        </w:rPr>
      </w:pPr>
      <w:r>
        <w:rPr>
          <w:rFonts w:cs="Arial"/>
          <w:iCs/>
          <w:szCs w:val="20"/>
        </w:rPr>
        <w:t xml:space="preserve">Skupna izjava bo podpisana na ustanovnem srečanju združenja, ki bo potekalo med 13. in 15. oktobrom 2025 v Skopju v Republiki Severni Makedoniji. </w:t>
      </w:r>
      <w:r w:rsidRPr="00DA0F1A">
        <w:rPr>
          <w:rFonts w:cs="Arial"/>
          <w:iCs/>
          <w:szCs w:val="20"/>
        </w:rPr>
        <w:t>Na konferenco so vabljeni direktorji policijskih akademij Albanije, Bosne in Hercegovine, Bolgarije, Hrvaške, Grčije, Kosova, Črne gore, Srbije, Severne Makedonije in Slovenije.</w:t>
      </w:r>
    </w:p>
    <w:p w14:paraId="1C5347D1" w14:textId="77777777" w:rsidR="00452B58" w:rsidRDefault="00452B58" w:rsidP="005358E2">
      <w:pPr>
        <w:jc w:val="both"/>
        <w:rPr>
          <w:rFonts w:cs="Arial"/>
          <w:iCs/>
          <w:szCs w:val="20"/>
        </w:rPr>
      </w:pPr>
    </w:p>
    <w:p w14:paraId="41F6DB7E" w14:textId="77777777" w:rsidR="004955EB" w:rsidRDefault="004955EB" w:rsidP="005358E2">
      <w:pPr>
        <w:jc w:val="both"/>
        <w:rPr>
          <w:rFonts w:cs="Arial"/>
          <w:iCs/>
          <w:szCs w:val="20"/>
        </w:rPr>
      </w:pPr>
    </w:p>
    <w:p w14:paraId="364F3DF3" w14:textId="77777777" w:rsidR="00452B58" w:rsidRDefault="00452B58" w:rsidP="00452B58">
      <w:pPr>
        <w:numPr>
          <w:ilvl w:val="0"/>
          <w:numId w:val="16"/>
        </w:numPr>
        <w:tabs>
          <w:tab w:val="clear" w:pos="720"/>
          <w:tab w:val="left" w:pos="-1276"/>
        </w:tabs>
        <w:ind w:left="284" w:hanging="284"/>
        <w:jc w:val="both"/>
        <w:rPr>
          <w:rFonts w:cs="Arial"/>
          <w:b/>
          <w:szCs w:val="20"/>
        </w:rPr>
      </w:pPr>
      <w:r>
        <w:rPr>
          <w:rFonts w:cs="Arial"/>
          <w:b/>
          <w:szCs w:val="20"/>
        </w:rPr>
        <w:t>Vsebina skupne izjave</w:t>
      </w:r>
      <w:r w:rsidRPr="00D263C5">
        <w:rPr>
          <w:rFonts w:cs="Arial"/>
          <w:b/>
          <w:szCs w:val="20"/>
        </w:rPr>
        <w:t>:</w:t>
      </w:r>
    </w:p>
    <w:p w14:paraId="19087091" w14:textId="77777777" w:rsidR="00452B58" w:rsidRDefault="00452B58" w:rsidP="00452B58">
      <w:pPr>
        <w:tabs>
          <w:tab w:val="left" w:pos="-1276"/>
        </w:tabs>
        <w:ind w:left="284"/>
        <w:jc w:val="both"/>
        <w:rPr>
          <w:rFonts w:cs="Arial"/>
          <w:b/>
          <w:szCs w:val="20"/>
        </w:rPr>
      </w:pPr>
    </w:p>
    <w:p w14:paraId="73D3239E" w14:textId="77777777" w:rsidR="002277E1" w:rsidRDefault="00DA050D" w:rsidP="005358E2">
      <w:pPr>
        <w:jc w:val="both"/>
        <w:rPr>
          <w:rFonts w:cs="Arial"/>
          <w:iCs/>
          <w:szCs w:val="20"/>
        </w:rPr>
      </w:pPr>
      <w:r>
        <w:rPr>
          <w:rFonts w:cs="Arial"/>
          <w:iCs/>
          <w:szCs w:val="20"/>
        </w:rPr>
        <w:t>Namen povezovanja</w:t>
      </w:r>
      <w:r w:rsidR="004955EB" w:rsidRPr="004955EB">
        <w:t xml:space="preserve"> </w:t>
      </w:r>
      <w:r w:rsidR="004955EB" w:rsidRPr="004955EB">
        <w:rPr>
          <w:rFonts w:cs="Arial"/>
          <w:iCs/>
          <w:szCs w:val="20"/>
        </w:rPr>
        <w:t>centrov za usposabljanje in</w:t>
      </w:r>
      <w:r>
        <w:rPr>
          <w:rFonts w:cs="Arial"/>
          <w:iCs/>
          <w:szCs w:val="20"/>
        </w:rPr>
        <w:t xml:space="preserve"> policijskih akademij regije je krepitev zmogljivosti in veščin policijskih uslužbencev, kar je osnova modernega policijskega dela in profesionalizacije policij. Z izmenjavo dobrih praks, deljenjem posebnih znanj in skupnim razvojem novih pristopov na področju usposabljanj v policiji, bi regionalno združenje prispevalo k razvoju najsodobnejših učnih načrtov in skupnih programov usposabljanj v policijah celotne regije. Združenje bi poleg tega spodbujalo skupne raziskave, izmenjave inštruktorjev in slušateljev </w:t>
      </w:r>
      <w:r w:rsidR="002277E1">
        <w:rPr>
          <w:rFonts w:cs="Arial"/>
          <w:iCs/>
          <w:szCs w:val="20"/>
        </w:rPr>
        <w:t>ter razvijalo pristope usposabljanj skozi celotno karierno pot policistov.</w:t>
      </w:r>
    </w:p>
    <w:p w14:paraId="060A6667" w14:textId="77777777" w:rsidR="002277E1" w:rsidRDefault="002277E1" w:rsidP="005358E2">
      <w:pPr>
        <w:jc w:val="both"/>
        <w:rPr>
          <w:rFonts w:cs="Arial"/>
          <w:iCs/>
          <w:szCs w:val="20"/>
        </w:rPr>
      </w:pPr>
    </w:p>
    <w:p w14:paraId="58073696" w14:textId="77777777" w:rsidR="00DA050D" w:rsidRDefault="00393ED6" w:rsidP="005358E2">
      <w:pPr>
        <w:jc w:val="both"/>
        <w:rPr>
          <w:rFonts w:cs="Arial"/>
          <w:iCs/>
          <w:szCs w:val="20"/>
        </w:rPr>
      </w:pPr>
      <w:r>
        <w:rPr>
          <w:rFonts w:cs="Arial"/>
          <w:iCs/>
          <w:szCs w:val="20"/>
        </w:rPr>
        <w:t xml:space="preserve">Sekretariat združenja bo vzpostavljen v okviru Ministrstva za notranje zadeve Republike Severne Makedonije. Delovanje združenja bo podpiralo rotirajoče predsedstvo iz vsake članice združenja, ki bi se zamenjalo enkrat letno. Vsakokratno predsedstvo organizira letno konferenco vodij sodelujočih policijskih akademij, skrbi za pripravo in izvedbo prednostnih nalog na področju policijskih usposabljanj v letu predsedovanja in si prizadeva za promocijo namenov združenja. </w:t>
      </w:r>
    </w:p>
    <w:p w14:paraId="27C60909" w14:textId="77777777" w:rsidR="00DA050D" w:rsidRDefault="00DA050D" w:rsidP="005358E2">
      <w:pPr>
        <w:jc w:val="both"/>
        <w:rPr>
          <w:rFonts w:cs="Arial"/>
          <w:iCs/>
          <w:szCs w:val="20"/>
        </w:rPr>
      </w:pPr>
    </w:p>
    <w:p w14:paraId="7355715D" w14:textId="77777777" w:rsidR="00393ED6" w:rsidRDefault="00393ED6" w:rsidP="005358E2">
      <w:pPr>
        <w:jc w:val="both"/>
        <w:rPr>
          <w:rFonts w:cs="Arial"/>
          <w:iCs/>
          <w:szCs w:val="20"/>
        </w:rPr>
      </w:pPr>
      <w:r>
        <w:rPr>
          <w:rFonts w:cs="Arial"/>
          <w:iCs/>
          <w:szCs w:val="20"/>
        </w:rPr>
        <w:t>Delovni jezik združenja je angleščina.</w:t>
      </w:r>
    </w:p>
    <w:p w14:paraId="2FEAE77C" w14:textId="77777777" w:rsidR="00DA0F1A" w:rsidRDefault="00DA0F1A" w:rsidP="005358E2">
      <w:pPr>
        <w:jc w:val="both"/>
        <w:rPr>
          <w:rFonts w:cs="Arial"/>
          <w:iCs/>
          <w:szCs w:val="20"/>
        </w:rPr>
      </w:pPr>
    </w:p>
    <w:p w14:paraId="61BF4CB2" w14:textId="77777777" w:rsidR="002F616E" w:rsidRDefault="00DA0F1A" w:rsidP="004955EB">
      <w:pPr>
        <w:tabs>
          <w:tab w:val="left" w:pos="-1276"/>
        </w:tabs>
        <w:jc w:val="both"/>
        <w:rPr>
          <w:rFonts w:cs="Arial"/>
          <w:iCs/>
          <w:szCs w:val="20"/>
        </w:rPr>
      </w:pPr>
      <w:r>
        <w:rPr>
          <w:rFonts w:cs="Arial"/>
          <w:iCs/>
          <w:szCs w:val="20"/>
        </w:rPr>
        <w:t xml:space="preserve">Za sodelovanje </w:t>
      </w:r>
      <w:r w:rsidR="004955EB">
        <w:rPr>
          <w:rFonts w:cs="Arial"/>
          <w:iCs/>
          <w:szCs w:val="20"/>
        </w:rPr>
        <w:t>v</w:t>
      </w:r>
      <w:r>
        <w:rPr>
          <w:rFonts w:cs="Arial"/>
          <w:iCs/>
          <w:szCs w:val="20"/>
        </w:rPr>
        <w:t xml:space="preserve"> regionalnem združenju ni predviden finančni prispevek sodelujočih držav. </w:t>
      </w:r>
      <w:r w:rsidR="002F616E">
        <w:rPr>
          <w:rFonts w:cs="Arial"/>
          <w:iCs/>
          <w:szCs w:val="20"/>
        </w:rPr>
        <w:t xml:space="preserve"> </w:t>
      </w:r>
    </w:p>
    <w:p w14:paraId="02EE41E7" w14:textId="77777777" w:rsidR="00DA0F1A" w:rsidRDefault="00DA0F1A" w:rsidP="00582564">
      <w:pPr>
        <w:jc w:val="both"/>
        <w:rPr>
          <w:rFonts w:cs="Arial"/>
          <w:iCs/>
          <w:szCs w:val="20"/>
        </w:rPr>
      </w:pPr>
    </w:p>
    <w:p w14:paraId="0962EA5A" w14:textId="77777777" w:rsidR="00FC0907" w:rsidRPr="00FC0907" w:rsidRDefault="00393ED6" w:rsidP="00FC0907">
      <w:pPr>
        <w:jc w:val="both"/>
        <w:rPr>
          <w:rFonts w:cs="Arial"/>
          <w:iCs/>
          <w:szCs w:val="20"/>
        </w:rPr>
      </w:pPr>
      <w:r>
        <w:rPr>
          <w:rFonts w:cs="Arial"/>
          <w:iCs/>
          <w:szCs w:val="20"/>
        </w:rPr>
        <w:t>Skupna izjava</w:t>
      </w:r>
      <w:r w:rsidR="002F616E">
        <w:rPr>
          <w:rFonts w:cs="Arial"/>
          <w:iCs/>
          <w:szCs w:val="20"/>
        </w:rPr>
        <w:t xml:space="preserve"> se lahko kadar koli spremeni s pisnim soglasjem </w:t>
      </w:r>
      <w:r>
        <w:rPr>
          <w:rFonts w:cs="Arial"/>
          <w:iCs/>
          <w:szCs w:val="20"/>
        </w:rPr>
        <w:t>vseh</w:t>
      </w:r>
      <w:r w:rsidR="002F616E">
        <w:rPr>
          <w:rFonts w:cs="Arial"/>
          <w:iCs/>
          <w:szCs w:val="20"/>
        </w:rPr>
        <w:t xml:space="preserve"> strani. </w:t>
      </w:r>
    </w:p>
    <w:p w14:paraId="32C5315A" w14:textId="77777777" w:rsidR="00FC0907" w:rsidRPr="00FC0907" w:rsidRDefault="00FC0907" w:rsidP="00FC0907">
      <w:pPr>
        <w:jc w:val="both"/>
        <w:rPr>
          <w:rFonts w:cs="Arial"/>
          <w:iCs/>
          <w:szCs w:val="20"/>
        </w:rPr>
      </w:pPr>
    </w:p>
    <w:p w14:paraId="52030C12" w14:textId="17A7F499" w:rsidR="00FC0907" w:rsidRDefault="0041729F" w:rsidP="00FC0907">
      <w:pPr>
        <w:jc w:val="both"/>
        <w:rPr>
          <w:rFonts w:cs="Arial"/>
          <w:iCs/>
          <w:szCs w:val="20"/>
        </w:rPr>
      </w:pPr>
      <w:r>
        <w:rPr>
          <w:rFonts w:cs="Arial"/>
          <w:iCs/>
          <w:szCs w:val="20"/>
        </w:rPr>
        <w:t>Sodelovanje na podlagi s</w:t>
      </w:r>
      <w:r w:rsidR="00393ED6">
        <w:rPr>
          <w:rFonts w:cs="Arial"/>
          <w:iCs/>
          <w:szCs w:val="20"/>
        </w:rPr>
        <w:t>kupn</w:t>
      </w:r>
      <w:r>
        <w:rPr>
          <w:rFonts w:cs="Arial"/>
          <w:iCs/>
          <w:szCs w:val="20"/>
        </w:rPr>
        <w:t>e</w:t>
      </w:r>
      <w:r w:rsidR="00393ED6">
        <w:rPr>
          <w:rFonts w:cs="Arial"/>
          <w:iCs/>
          <w:szCs w:val="20"/>
        </w:rPr>
        <w:t xml:space="preserve"> izjav</w:t>
      </w:r>
      <w:r>
        <w:rPr>
          <w:rFonts w:cs="Arial"/>
          <w:iCs/>
          <w:szCs w:val="20"/>
        </w:rPr>
        <w:t>e</w:t>
      </w:r>
      <w:r w:rsidR="00393ED6">
        <w:rPr>
          <w:rFonts w:cs="Arial"/>
          <w:iCs/>
          <w:szCs w:val="20"/>
        </w:rPr>
        <w:t xml:space="preserve"> </w:t>
      </w:r>
      <w:r>
        <w:rPr>
          <w:rFonts w:cs="Arial"/>
          <w:iCs/>
          <w:szCs w:val="20"/>
        </w:rPr>
        <w:t xml:space="preserve">se </w:t>
      </w:r>
      <w:r w:rsidR="00FC0907" w:rsidRPr="00FC0907">
        <w:rPr>
          <w:rFonts w:cs="Arial"/>
          <w:iCs/>
          <w:szCs w:val="20"/>
        </w:rPr>
        <w:t xml:space="preserve">začne </w:t>
      </w:r>
      <w:r>
        <w:rPr>
          <w:rFonts w:cs="Arial"/>
          <w:iCs/>
          <w:szCs w:val="20"/>
        </w:rPr>
        <w:t>z</w:t>
      </w:r>
      <w:r w:rsidR="00FC0907" w:rsidRPr="00FC0907">
        <w:rPr>
          <w:rFonts w:cs="Arial"/>
          <w:iCs/>
          <w:szCs w:val="20"/>
        </w:rPr>
        <w:t xml:space="preserve"> dn</w:t>
      </w:r>
      <w:r>
        <w:rPr>
          <w:rFonts w:cs="Arial"/>
          <w:iCs/>
          <w:szCs w:val="20"/>
        </w:rPr>
        <w:t>em</w:t>
      </w:r>
      <w:r w:rsidR="00FC0907" w:rsidRPr="00FC0907">
        <w:rPr>
          <w:rFonts w:cs="Arial"/>
          <w:iCs/>
          <w:szCs w:val="20"/>
        </w:rPr>
        <w:t xml:space="preserve"> podpisa</w:t>
      </w:r>
      <w:r>
        <w:rPr>
          <w:rFonts w:cs="Arial"/>
          <w:iCs/>
          <w:szCs w:val="20"/>
        </w:rPr>
        <w:t>. Skupna izjava</w:t>
      </w:r>
      <w:r w:rsidR="002F616E">
        <w:rPr>
          <w:rFonts w:cs="Arial"/>
          <w:iCs/>
          <w:szCs w:val="20"/>
        </w:rPr>
        <w:t xml:space="preserve"> </w:t>
      </w:r>
      <w:r w:rsidR="00CF73A5">
        <w:rPr>
          <w:rFonts w:cs="Arial"/>
          <w:iCs/>
          <w:szCs w:val="20"/>
        </w:rPr>
        <w:t xml:space="preserve">bo </w:t>
      </w:r>
      <w:r w:rsidR="00FC0907" w:rsidRPr="00FC0907">
        <w:rPr>
          <w:rFonts w:cs="Arial"/>
          <w:iCs/>
          <w:szCs w:val="20"/>
        </w:rPr>
        <w:t>podpisan</w:t>
      </w:r>
      <w:r w:rsidR="00393ED6">
        <w:rPr>
          <w:rFonts w:cs="Arial"/>
          <w:iCs/>
          <w:szCs w:val="20"/>
        </w:rPr>
        <w:t>a</w:t>
      </w:r>
      <w:r w:rsidR="007B0DFD">
        <w:rPr>
          <w:rFonts w:cs="Arial"/>
          <w:iCs/>
          <w:szCs w:val="20"/>
        </w:rPr>
        <w:t xml:space="preserve"> v </w:t>
      </w:r>
      <w:r w:rsidR="00393ED6">
        <w:rPr>
          <w:rFonts w:cs="Arial"/>
          <w:iCs/>
          <w:szCs w:val="20"/>
        </w:rPr>
        <w:t>angleškem</w:t>
      </w:r>
      <w:r w:rsidR="00CF73A5">
        <w:rPr>
          <w:rFonts w:cs="Arial"/>
          <w:iCs/>
          <w:szCs w:val="20"/>
        </w:rPr>
        <w:t xml:space="preserve"> jeziku.</w:t>
      </w:r>
    </w:p>
    <w:p w14:paraId="59F2FCF2" w14:textId="77777777" w:rsidR="00452B58" w:rsidRDefault="00452B58" w:rsidP="00FC0907">
      <w:pPr>
        <w:jc w:val="both"/>
        <w:rPr>
          <w:rFonts w:cs="Arial"/>
          <w:iCs/>
          <w:szCs w:val="20"/>
        </w:rPr>
      </w:pPr>
    </w:p>
    <w:p w14:paraId="59DEAF5F" w14:textId="77777777" w:rsidR="00452B58" w:rsidRPr="00FC0907" w:rsidRDefault="00452B58" w:rsidP="00FC0907">
      <w:pPr>
        <w:jc w:val="both"/>
        <w:rPr>
          <w:rFonts w:cs="Arial"/>
          <w:iCs/>
          <w:szCs w:val="20"/>
        </w:rPr>
      </w:pPr>
    </w:p>
    <w:p w14:paraId="4EFAB916" w14:textId="77777777" w:rsidR="00452B58" w:rsidRDefault="00452B58" w:rsidP="00452B58">
      <w:pPr>
        <w:numPr>
          <w:ilvl w:val="0"/>
          <w:numId w:val="16"/>
        </w:numPr>
        <w:tabs>
          <w:tab w:val="clear" w:pos="720"/>
          <w:tab w:val="left" w:pos="-1276"/>
        </w:tabs>
        <w:ind w:left="284" w:hanging="284"/>
        <w:jc w:val="both"/>
        <w:rPr>
          <w:rFonts w:cs="Arial"/>
          <w:b/>
          <w:szCs w:val="20"/>
        </w:rPr>
      </w:pPr>
      <w:r>
        <w:rPr>
          <w:rFonts w:cs="Arial"/>
          <w:b/>
          <w:szCs w:val="20"/>
        </w:rPr>
        <w:t>Informacija o naravi, podpisu in potrdilu pravnega akta</w:t>
      </w:r>
      <w:r w:rsidRPr="00D263C5">
        <w:rPr>
          <w:rFonts w:cs="Arial"/>
          <w:b/>
          <w:szCs w:val="20"/>
        </w:rPr>
        <w:t>:</w:t>
      </w:r>
    </w:p>
    <w:p w14:paraId="039B5836" w14:textId="77777777" w:rsidR="00FC0907" w:rsidRPr="00FC0907" w:rsidRDefault="00FC0907" w:rsidP="00FC0907">
      <w:pPr>
        <w:jc w:val="both"/>
        <w:rPr>
          <w:rFonts w:cs="Arial"/>
          <w:iCs/>
          <w:szCs w:val="20"/>
        </w:rPr>
      </w:pPr>
    </w:p>
    <w:p w14:paraId="7993D393" w14:textId="77777777" w:rsidR="00582564" w:rsidRDefault="00393ED6" w:rsidP="005358E2">
      <w:pPr>
        <w:jc w:val="both"/>
        <w:rPr>
          <w:rFonts w:cs="Arial"/>
          <w:iCs/>
          <w:szCs w:val="20"/>
        </w:rPr>
      </w:pPr>
      <w:r w:rsidRPr="00BC5D6A">
        <w:rPr>
          <w:rFonts w:cs="Arial"/>
          <w:iCs/>
          <w:szCs w:val="20"/>
        </w:rPr>
        <w:t xml:space="preserve">Skupno izjavo </w:t>
      </w:r>
      <w:r w:rsidR="007B0DFD" w:rsidRPr="00BC5D6A">
        <w:rPr>
          <w:rFonts w:cs="Arial"/>
          <w:iCs/>
          <w:szCs w:val="20"/>
        </w:rPr>
        <w:t xml:space="preserve">bo </w:t>
      </w:r>
      <w:r w:rsidR="00CF73A5" w:rsidRPr="00BC5D6A">
        <w:rPr>
          <w:rFonts w:cs="Arial"/>
          <w:iCs/>
          <w:szCs w:val="20"/>
        </w:rPr>
        <w:t xml:space="preserve">podpisal </w:t>
      </w:r>
      <w:r w:rsidR="002F484A" w:rsidRPr="00BC5D6A">
        <w:rPr>
          <w:rFonts w:cs="Arial"/>
          <w:iCs/>
          <w:szCs w:val="20"/>
        </w:rPr>
        <w:t>namestnik direktorja Policijske akademije</w:t>
      </w:r>
      <w:r w:rsidR="007B0DFD" w:rsidRPr="00BC5D6A">
        <w:rPr>
          <w:rFonts w:cs="Arial"/>
          <w:iCs/>
          <w:szCs w:val="20"/>
        </w:rPr>
        <w:t>,</w:t>
      </w:r>
      <w:r w:rsidR="007A3471" w:rsidRPr="00BC5D6A">
        <w:rPr>
          <w:rFonts w:cs="Arial"/>
          <w:iCs/>
          <w:szCs w:val="20"/>
        </w:rPr>
        <w:t xml:space="preserve"> g. Danilo Jamer.</w:t>
      </w:r>
    </w:p>
    <w:p w14:paraId="3728A4F1" w14:textId="77777777" w:rsidR="00582564" w:rsidRDefault="00582564" w:rsidP="005358E2">
      <w:pPr>
        <w:jc w:val="both"/>
        <w:rPr>
          <w:rFonts w:cs="Arial"/>
          <w:iCs/>
          <w:szCs w:val="20"/>
        </w:rPr>
      </w:pPr>
    </w:p>
    <w:p w14:paraId="2D4C72D1" w14:textId="77777777" w:rsidR="005358E2" w:rsidRDefault="00393ED6" w:rsidP="005358E2">
      <w:pPr>
        <w:jc w:val="both"/>
        <w:rPr>
          <w:rFonts w:cs="Arial"/>
          <w:iCs/>
          <w:szCs w:val="20"/>
        </w:rPr>
      </w:pPr>
      <w:r>
        <w:rPr>
          <w:rFonts w:cs="Arial"/>
          <w:iCs/>
          <w:szCs w:val="20"/>
        </w:rPr>
        <w:t xml:space="preserve">Skupna izjava </w:t>
      </w:r>
      <w:r w:rsidR="005358E2">
        <w:rPr>
          <w:rFonts w:cs="Arial"/>
          <w:iCs/>
          <w:szCs w:val="20"/>
        </w:rPr>
        <w:t>je mednarodni akt iz de</w:t>
      </w:r>
      <w:r w:rsidR="00BC5D6A">
        <w:rPr>
          <w:rFonts w:cs="Arial"/>
          <w:iCs/>
          <w:szCs w:val="20"/>
        </w:rPr>
        <w:t>s</w:t>
      </w:r>
      <w:r w:rsidR="005358E2">
        <w:rPr>
          <w:rFonts w:cs="Arial"/>
          <w:iCs/>
          <w:szCs w:val="20"/>
        </w:rPr>
        <w:t>etega odstavka 75. člena Zakona o zunanjih zadevah. Z njegovim namera</w:t>
      </w:r>
      <w:r w:rsidR="004955EB">
        <w:rPr>
          <w:rFonts w:cs="Arial"/>
          <w:iCs/>
          <w:szCs w:val="20"/>
        </w:rPr>
        <w:t>vanim podpisom se vlada seznani</w:t>
      </w:r>
      <w:r w:rsidR="005358E2">
        <w:rPr>
          <w:rFonts w:cs="Arial"/>
          <w:iCs/>
          <w:szCs w:val="20"/>
        </w:rPr>
        <w:t>.</w:t>
      </w:r>
    </w:p>
    <w:p w14:paraId="68DD776B" w14:textId="77777777" w:rsidR="002F616E" w:rsidRDefault="002F616E" w:rsidP="005358E2">
      <w:pPr>
        <w:jc w:val="both"/>
        <w:rPr>
          <w:rFonts w:cs="Arial"/>
          <w:iCs/>
          <w:szCs w:val="20"/>
        </w:rPr>
      </w:pPr>
    </w:p>
    <w:p w14:paraId="133B2641" w14:textId="77777777" w:rsidR="002F616E" w:rsidRDefault="002F616E">
      <w:pPr>
        <w:spacing w:after="160" w:line="259" w:lineRule="auto"/>
        <w:rPr>
          <w:rFonts w:cs="Arial"/>
          <w:iCs/>
          <w:szCs w:val="20"/>
        </w:rPr>
      </w:pPr>
      <w:r>
        <w:rPr>
          <w:rFonts w:cs="Arial"/>
          <w:iCs/>
          <w:szCs w:val="20"/>
        </w:rPr>
        <w:br w:type="page"/>
      </w:r>
    </w:p>
    <w:p w14:paraId="6288B745" w14:textId="6FE8F02E" w:rsidR="00006447" w:rsidRPr="003E09F3" w:rsidRDefault="002F616E" w:rsidP="003E09F3">
      <w:pPr>
        <w:jc w:val="both"/>
        <w:rPr>
          <w:b/>
          <w:bCs/>
        </w:rPr>
      </w:pPr>
      <w:r w:rsidRPr="007D6383">
        <w:rPr>
          <w:rFonts w:cs="Arial"/>
          <w:b/>
          <w:iCs/>
          <w:szCs w:val="20"/>
        </w:rPr>
        <w:lastRenderedPageBreak/>
        <w:t>Priloga</w:t>
      </w:r>
      <w:r w:rsidR="003E09F3">
        <w:rPr>
          <w:rFonts w:cs="Arial"/>
          <w:b/>
          <w:iCs/>
          <w:szCs w:val="20"/>
        </w:rPr>
        <w:t xml:space="preserve">: </w:t>
      </w:r>
      <w:r w:rsidR="003E09F3" w:rsidRPr="003E09F3">
        <w:rPr>
          <w:b/>
          <w:bCs/>
        </w:rPr>
        <w:t>Besedilo skupne i</w:t>
      </w:r>
      <w:r w:rsidR="007A3632" w:rsidRPr="003E09F3">
        <w:rPr>
          <w:b/>
          <w:bCs/>
        </w:rPr>
        <w:t>zjav</w:t>
      </w:r>
      <w:r w:rsidR="003E09F3" w:rsidRPr="003E09F3">
        <w:rPr>
          <w:b/>
          <w:bCs/>
        </w:rPr>
        <w:t>e</w:t>
      </w:r>
      <w:r w:rsidR="007A3632" w:rsidRPr="003E09F3">
        <w:rPr>
          <w:b/>
          <w:bCs/>
        </w:rPr>
        <w:t xml:space="preserve"> v izvirniku v angl</w:t>
      </w:r>
      <w:r w:rsidR="003E09F3" w:rsidRPr="003E09F3">
        <w:rPr>
          <w:b/>
          <w:bCs/>
        </w:rPr>
        <w:t>eškem</w:t>
      </w:r>
      <w:r w:rsidR="007A3632" w:rsidRPr="003E09F3">
        <w:rPr>
          <w:b/>
          <w:bCs/>
        </w:rPr>
        <w:t xml:space="preserve"> j</w:t>
      </w:r>
      <w:r w:rsidR="00EE73FB" w:rsidRPr="003E09F3">
        <w:rPr>
          <w:b/>
          <w:bCs/>
        </w:rPr>
        <w:t xml:space="preserve">eziku in </w:t>
      </w:r>
      <w:r w:rsidR="002F484A" w:rsidRPr="003E09F3">
        <w:rPr>
          <w:b/>
          <w:bCs/>
        </w:rPr>
        <w:t>delovni prevod v slovenski jezik</w:t>
      </w:r>
    </w:p>
    <w:p w14:paraId="31EBB25A" w14:textId="77777777" w:rsidR="00582564" w:rsidRDefault="00582564"/>
    <w:p w14:paraId="1D0CB24E" w14:textId="77777777" w:rsidR="003E09F3" w:rsidRPr="00F14023" w:rsidRDefault="003E09F3" w:rsidP="00F14023">
      <w:pPr>
        <w:pStyle w:val="Telobesedila"/>
        <w:framePr w:w="9110" w:h="13022" w:hRule="exact" w:wrap="none" w:vAnchor="page" w:hAnchor="page" w:x="1400" w:y="1879"/>
        <w:shd w:val="clear" w:color="auto" w:fill="auto"/>
        <w:spacing w:after="160" w:line="240" w:lineRule="auto"/>
        <w:jc w:val="center"/>
        <w:rPr>
          <w:lang w:val="en-GB"/>
        </w:rPr>
      </w:pPr>
      <w:r w:rsidRPr="00F14023">
        <w:rPr>
          <w:b/>
          <w:bCs/>
          <w:lang w:val="en-GB"/>
        </w:rPr>
        <w:t>JOINT DECLARATION</w:t>
      </w:r>
    </w:p>
    <w:p w14:paraId="0B212B69" w14:textId="77777777" w:rsidR="003E09F3" w:rsidRPr="00F14023" w:rsidRDefault="003E09F3" w:rsidP="00F14023">
      <w:pPr>
        <w:pStyle w:val="Telobesedila"/>
        <w:framePr w:w="9110" w:h="13022" w:hRule="exact" w:wrap="none" w:vAnchor="page" w:hAnchor="page" w:x="1400" w:y="1879"/>
        <w:shd w:val="clear" w:color="auto" w:fill="auto"/>
        <w:spacing w:after="160" w:line="257" w:lineRule="auto"/>
        <w:jc w:val="center"/>
        <w:rPr>
          <w:lang w:val="en-GB"/>
        </w:rPr>
      </w:pPr>
      <w:r w:rsidRPr="00F14023">
        <w:rPr>
          <w:b/>
          <w:bCs/>
          <w:lang w:val="en-GB"/>
        </w:rPr>
        <w:t>ON THE ESTABLISHMENT OF THE REGIONAL ASSOCIATION OF POLICE ACADEMIES/CENTRES OF</w:t>
      </w:r>
      <w:r w:rsidRPr="00F14023">
        <w:rPr>
          <w:b/>
          <w:bCs/>
          <w:lang w:val="en-GB"/>
        </w:rPr>
        <w:br/>
        <w:t>SOUTHEAST EUROPE</w:t>
      </w:r>
    </w:p>
    <w:p w14:paraId="128B2327" w14:textId="77777777" w:rsidR="003E09F3" w:rsidRPr="00F14023" w:rsidRDefault="003E09F3" w:rsidP="00F14023">
      <w:pPr>
        <w:pStyle w:val="Heading10"/>
        <w:framePr w:w="9110" w:h="13022" w:hRule="exact" w:wrap="none" w:vAnchor="page" w:hAnchor="page" w:x="1400" w:y="1879"/>
        <w:shd w:val="clear" w:color="auto" w:fill="auto"/>
        <w:spacing w:after="600" w:line="240" w:lineRule="auto"/>
        <w:rPr>
          <w:lang w:val="en-GB"/>
        </w:rPr>
      </w:pPr>
      <w:bookmarkStart w:id="1" w:name="bookmark0"/>
      <w:bookmarkStart w:id="2" w:name="bookmark1"/>
      <w:r w:rsidRPr="00F14023">
        <w:rPr>
          <w:lang w:val="en-GB"/>
        </w:rPr>
        <w:t>(RAPAC SEE)</w:t>
      </w:r>
      <w:bookmarkEnd w:id="1"/>
      <w:bookmarkEnd w:id="2"/>
    </w:p>
    <w:p w14:paraId="7ED057FF" w14:textId="77777777" w:rsidR="003E09F3" w:rsidRPr="00F14023" w:rsidRDefault="003E09F3" w:rsidP="00F14023">
      <w:pPr>
        <w:pStyle w:val="Telobesedila"/>
        <w:framePr w:w="9110" w:h="13022" w:hRule="exact" w:wrap="none" w:vAnchor="page" w:hAnchor="page" w:x="1400" w:y="1879"/>
        <w:shd w:val="clear" w:color="auto" w:fill="auto"/>
        <w:spacing w:after="160" w:line="257" w:lineRule="auto"/>
        <w:jc w:val="both"/>
        <w:rPr>
          <w:lang w:val="en-GB"/>
        </w:rPr>
      </w:pPr>
      <w:r w:rsidRPr="00F14023">
        <w:rPr>
          <w:b/>
          <w:bCs/>
          <w:lang w:val="en-GB"/>
        </w:rPr>
        <w:t xml:space="preserve">Representatives </w:t>
      </w:r>
      <w:r w:rsidRPr="00F14023">
        <w:rPr>
          <w:lang w:val="en-GB"/>
        </w:rPr>
        <w:t>of the Police Academies/Centres of the Participants listed in Annex 1 of this Joint Declaration, having attended the inaugural meeting of the Regional Association of Police Academies/Centres of Southeast Europe held in Skopje 13-15 October 2025,</w:t>
      </w:r>
    </w:p>
    <w:p w14:paraId="19CCC0C2" w14:textId="77777777" w:rsidR="003E09F3" w:rsidRPr="00F14023" w:rsidRDefault="003E09F3" w:rsidP="00F14023">
      <w:pPr>
        <w:pStyle w:val="Telobesedila"/>
        <w:framePr w:w="9110" w:h="13022" w:hRule="exact" w:wrap="none" w:vAnchor="page" w:hAnchor="page" w:x="1400" w:y="1879"/>
        <w:shd w:val="clear" w:color="auto" w:fill="auto"/>
        <w:spacing w:after="280" w:line="257" w:lineRule="auto"/>
        <w:jc w:val="both"/>
        <w:rPr>
          <w:lang w:val="en-GB"/>
        </w:rPr>
      </w:pPr>
      <w:r w:rsidRPr="00F14023">
        <w:rPr>
          <w:b/>
          <w:bCs/>
          <w:lang w:val="en-GB"/>
        </w:rPr>
        <w:t xml:space="preserve">Reaffirming </w:t>
      </w:r>
      <w:r w:rsidRPr="00F14023">
        <w:rPr>
          <w:lang w:val="en-GB"/>
        </w:rPr>
        <w:t>that regional cooperation in the area of police training and education is a key element in promoting stability and security in the region;</w:t>
      </w:r>
    </w:p>
    <w:p w14:paraId="5F0B9456" w14:textId="77777777" w:rsidR="003E09F3" w:rsidRPr="00F14023" w:rsidRDefault="003E09F3" w:rsidP="00F14023">
      <w:pPr>
        <w:pStyle w:val="Telobesedila"/>
        <w:framePr w:w="9110" w:h="13022" w:hRule="exact" w:wrap="none" w:vAnchor="page" w:hAnchor="page" w:x="1400" w:y="1879"/>
        <w:shd w:val="clear" w:color="auto" w:fill="auto"/>
        <w:spacing w:after="280" w:line="240" w:lineRule="auto"/>
        <w:jc w:val="both"/>
        <w:rPr>
          <w:lang w:val="en-GB"/>
        </w:rPr>
      </w:pPr>
      <w:r w:rsidRPr="00F14023">
        <w:rPr>
          <w:b/>
          <w:bCs/>
          <w:lang w:val="en-GB"/>
        </w:rPr>
        <w:t xml:space="preserve">Recognizing </w:t>
      </w:r>
      <w:r w:rsidRPr="00F14023">
        <w:rPr>
          <w:lang w:val="en-GB"/>
        </w:rPr>
        <w:t>that ethical conduct, accountability, and respect for human rights in all training initiatives promotes professional integrity;</w:t>
      </w:r>
    </w:p>
    <w:p w14:paraId="5A469A7B" w14:textId="77777777" w:rsidR="003E09F3" w:rsidRPr="00F14023" w:rsidRDefault="003E09F3" w:rsidP="00F14023">
      <w:pPr>
        <w:pStyle w:val="Telobesedila"/>
        <w:framePr w:w="9110" w:h="13022" w:hRule="exact" w:wrap="none" w:vAnchor="page" w:hAnchor="page" w:x="1400" w:y="1879"/>
        <w:shd w:val="clear" w:color="auto" w:fill="auto"/>
        <w:spacing w:after="280" w:line="240" w:lineRule="auto"/>
        <w:jc w:val="both"/>
        <w:rPr>
          <w:lang w:val="en-GB"/>
        </w:rPr>
      </w:pPr>
      <w:r w:rsidRPr="00F14023">
        <w:rPr>
          <w:b/>
          <w:bCs/>
          <w:lang w:val="en-GB"/>
        </w:rPr>
        <w:t xml:space="preserve">Acknowledging </w:t>
      </w:r>
      <w:r w:rsidRPr="00F14023">
        <w:rPr>
          <w:lang w:val="en-GB"/>
        </w:rPr>
        <w:t>that regional collaboration and solidarity will strengthen partnerships among police academies/centres through joint research, training programs, and resource sharing;</w:t>
      </w:r>
    </w:p>
    <w:p w14:paraId="61A14875" w14:textId="77777777" w:rsidR="003E09F3" w:rsidRPr="00F14023" w:rsidRDefault="003E09F3" w:rsidP="00F14023">
      <w:pPr>
        <w:pStyle w:val="Telobesedila"/>
        <w:framePr w:w="9110" w:h="13022" w:hRule="exact" w:wrap="none" w:vAnchor="page" w:hAnchor="page" w:x="1400" w:y="1879"/>
        <w:shd w:val="clear" w:color="auto" w:fill="auto"/>
        <w:spacing w:after="280" w:line="240" w:lineRule="auto"/>
        <w:jc w:val="both"/>
        <w:rPr>
          <w:lang w:val="en-GB"/>
        </w:rPr>
      </w:pPr>
      <w:r w:rsidRPr="00F14023">
        <w:rPr>
          <w:b/>
          <w:bCs/>
          <w:lang w:val="en-GB"/>
        </w:rPr>
        <w:t xml:space="preserve">Underlining </w:t>
      </w:r>
      <w:r w:rsidRPr="00F14023">
        <w:rPr>
          <w:lang w:val="en-GB"/>
        </w:rPr>
        <w:t>the need for standardization of training by establishing a unified framework for education and training of law enforcement authorities, ensuring consistency in training across the region;</w:t>
      </w:r>
    </w:p>
    <w:p w14:paraId="0365A04D" w14:textId="77777777" w:rsidR="003E09F3" w:rsidRPr="00F14023" w:rsidRDefault="003E09F3" w:rsidP="00F14023">
      <w:pPr>
        <w:pStyle w:val="Telobesedila"/>
        <w:framePr w:w="9110" w:h="13022" w:hRule="exact" w:wrap="none" w:vAnchor="page" w:hAnchor="page" w:x="1400" w:y="1879"/>
        <w:shd w:val="clear" w:color="auto" w:fill="auto"/>
        <w:spacing w:after="280" w:line="240" w:lineRule="auto"/>
        <w:jc w:val="both"/>
        <w:rPr>
          <w:lang w:val="en-GB"/>
        </w:rPr>
      </w:pPr>
      <w:r w:rsidRPr="00F14023">
        <w:rPr>
          <w:b/>
          <w:bCs/>
          <w:lang w:val="en-GB"/>
        </w:rPr>
        <w:t xml:space="preserve">Understanding </w:t>
      </w:r>
      <w:r w:rsidRPr="00F14023">
        <w:rPr>
          <w:lang w:val="en-GB"/>
        </w:rPr>
        <w:t>that facilitation of open discussions, exchanging of best practices, and mutual learning among police academies/centres will enhance transparency and knowledge sharing;</w:t>
      </w:r>
    </w:p>
    <w:p w14:paraId="6CC35DBF" w14:textId="77777777" w:rsidR="003E09F3" w:rsidRPr="00F14023" w:rsidRDefault="003E09F3" w:rsidP="00F14023">
      <w:pPr>
        <w:pStyle w:val="Telobesedila"/>
        <w:framePr w:w="9110" w:h="13022" w:hRule="exact" w:wrap="none" w:vAnchor="page" w:hAnchor="page" w:x="1400" w:y="1879"/>
        <w:shd w:val="clear" w:color="auto" w:fill="auto"/>
        <w:spacing w:after="280" w:line="240" w:lineRule="auto"/>
        <w:jc w:val="both"/>
        <w:rPr>
          <w:lang w:val="en-GB"/>
        </w:rPr>
      </w:pPr>
      <w:r w:rsidRPr="00F14023">
        <w:rPr>
          <w:b/>
          <w:bCs/>
          <w:lang w:val="en-GB"/>
        </w:rPr>
        <w:t xml:space="preserve">Reiterating </w:t>
      </w:r>
      <w:r w:rsidRPr="00F14023">
        <w:rPr>
          <w:lang w:val="en-GB"/>
        </w:rPr>
        <w:t>that joint efforts that enhance regional cooperation in combating crime, terrorism, and organized criminal networks will contribute to regional stability and security;</w:t>
      </w:r>
    </w:p>
    <w:p w14:paraId="1DF055EF" w14:textId="77777777" w:rsidR="003E09F3" w:rsidRPr="00F14023" w:rsidRDefault="003E09F3" w:rsidP="00F14023">
      <w:pPr>
        <w:pStyle w:val="Telobesedila"/>
        <w:framePr w:w="9110" w:h="13022" w:hRule="exact" w:wrap="none" w:vAnchor="page" w:hAnchor="page" w:x="1400" w:y="1879"/>
        <w:shd w:val="clear" w:color="auto" w:fill="auto"/>
        <w:spacing w:after="600" w:line="262" w:lineRule="auto"/>
        <w:jc w:val="both"/>
        <w:rPr>
          <w:lang w:val="en-GB"/>
        </w:rPr>
      </w:pPr>
      <w:r w:rsidRPr="00F14023">
        <w:rPr>
          <w:b/>
          <w:bCs/>
          <w:lang w:val="en-GB"/>
        </w:rPr>
        <w:t xml:space="preserve">Hereby declare </w:t>
      </w:r>
      <w:r w:rsidRPr="00F14023">
        <w:rPr>
          <w:lang w:val="en-GB"/>
        </w:rPr>
        <w:t>their commitment to support the establishment of the RAPAC SEE, as stipulated below.</w:t>
      </w:r>
    </w:p>
    <w:p w14:paraId="281D7AE2" w14:textId="77777777" w:rsidR="003E09F3" w:rsidRPr="00F14023" w:rsidRDefault="003E09F3" w:rsidP="00F14023">
      <w:pPr>
        <w:pStyle w:val="Telobesedila"/>
        <w:framePr w:w="9110" w:h="13022" w:hRule="exact" w:wrap="none" w:vAnchor="page" w:hAnchor="page" w:x="1400" w:y="1879"/>
        <w:shd w:val="clear" w:color="auto" w:fill="auto"/>
        <w:spacing w:after="160" w:line="240" w:lineRule="auto"/>
        <w:jc w:val="center"/>
        <w:rPr>
          <w:lang w:val="en-GB"/>
        </w:rPr>
      </w:pPr>
      <w:r w:rsidRPr="00F14023">
        <w:rPr>
          <w:b/>
          <w:bCs/>
          <w:lang w:val="en-GB"/>
        </w:rPr>
        <w:t>Section 1</w:t>
      </w:r>
    </w:p>
    <w:p w14:paraId="0DFFE767" w14:textId="77777777" w:rsidR="003E09F3" w:rsidRPr="00F14023" w:rsidRDefault="003E09F3" w:rsidP="00AB0D83">
      <w:pPr>
        <w:pStyle w:val="Heading10"/>
        <w:framePr w:w="9110" w:h="13022" w:hRule="exact" w:wrap="none" w:vAnchor="page" w:hAnchor="page" w:x="1400" w:y="1879"/>
        <w:shd w:val="clear" w:color="auto" w:fill="auto"/>
        <w:spacing w:after="240" w:line="240" w:lineRule="auto"/>
        <w:rPr>
          <w:lang w:val="en-GB"/>
        </w:rPr>
      </w:pPr>
      <w:bookmarkStart w:id="3" w:name="bookmark2"/>
      <w:bookmarkStart w:id="4" w:name="bookmark3"/>
      <w:r w:rsidRPr="00F14023">
        <w:rPr>
          <w:lang w:val="en-GB"/>
        </w:rPr>
        <w:t>Principles, Objectives and Tasks of the Regional Association</w:t>
      </w:r>
      <w:bookmarkEnd w:id="3"/>
      <w:bookmarkEnd w:id="4"/>
    </w:p>
    <w:p w14:paraId="2D5D0FD8" w14:textId="77777777" w:rsidR="003E09F3" w:rsidRPr="00F14023" w:rsidRDefault="003E09F3" w:rsidP="003E09F3">
      <w:pPr>
        <w:pStyle w:val="Telobesedila"/>
        <w:framePr w:w="9110" w:h="13022" w:hRule="exact" w:wrap="none" w:vAnchor="page" w:hAnchor="page" w:x="1400" w:y="1879"/>
        <w:numPr>
          <w:ilvl w:val="0"/>
          <w:numId w:val="17"/>
        </w:numPr>
        <w:shd w:val="clear" w:color="auto" w:fill="auto"/>
        <w:tabs>
          <w:tab w:val="left" w:pos="340"/>
        </w:tabs>
        <w:spacing w:after="280" w:line="240" w:lineRule="auto"/>
        <w:jc w:val="both"/>
        <w:rPr>
          <w:lang w:val="en-GB"/>
        </w:rPr>
      </w:pPr>
      <w:r w:rsidRPr="00F14023">
        <w:rPr>
          <w:lang w:val="en-GB"/>
        </w:rPr>
        <w:t>Harmonizing the training curricula: establishing common guidelines for police education and ensuring high quality and effective training across all member institutions.</w:t>
      </w:r>
    </w:p>
    <w:p w14:paraId="66359880" w14:textId="77777777" w:rsidR="003E09F3" w:rsidRPr="00F14023" w:rsidRDefault="003E09F3" w:rsidP="003E09F3">
      <w:pPr>
        <w:pStyle w:val="Telobesedila"/>
        <w:framePr w:w="9110" w:h="13022" w:hRule="exact" w:wrap="none" w:vAnchor="page" w:hAnchor="page" w:x="1400" w:y="1879"/>
        <w:numPr>
          <w:ilvl w:val="0"/>
          <w:numId w:val="17"/>
        </w:numPr>
        <w:shd w:val="clear" w:color="auto" w:fill="auto"/>
        <w:tabs>
          <w:tab w:val="left" w:pos="344"/>
        </w:tabs>
        <w:spacing w:after="280" w:line="240" w:lineRule="auto"/>
        <w:jc w:val="both"/>
        <w:rPr>
          <w:lang w:val="en-GB"/>
        </w:rPr>
      </w:pPr>
      <w:r w:rsidRPr="00F14023">
        <w:rPr>
          <w:lang w:val="en-GB"/>
        </w:rPr>
        <w:t>Developing joint training programs: implementing courses and workshops on emerging security challenges, community policing, and international cooperation, as well as on any other topic the Participants deem relevant.</w:t>
      </w:r>
    </w:p>
    <w:p w14:paraId="312847D5" w14:textId="77777777" w:rsidR="003E09F3" w:rsidRPr="00F14023" w:rsidRDefault="003E09F3" w:rsidP="00AB0D83">
      <w:pPr>
        <w:pStyle w:val="Telobesedila"/>
        <w:framePr w:w="9110" w:h="13022" w:hRule="exact" w:wrap="none" w:vAnchor="page" w:hAnchor="page" w:x="1400" w:y="1879"/>
        <w:numPr>
          <w:ilvl w:val="0"/>
          <w:numId w:val="17"/>
        </w:numPr>
        <w:shd w:val="clear" w:color="auto" w:fill="auto"/>
        <w:tabs>
          <w:tab w:val="left" w:pos="344"/>
        </w:tabs>
        <w:spacing w:after="280" w:line="240" w:lineRule="auto"/>
        <w:jc w:val="both"/>
        <w:rPr>
          <w:lang w:val="en-GB"/>
        </w:rPr>
      </w:pPr>
      <w:r w:rsidRPr="00F14023">
        <w:rPr>
          <w:lang w:val="en-GB"/>
        </w:rPr>
        <w:t>Encouraging research and development: promote collaboration in joint researches, analysis and the development of common educational material.</w:t>
      </w:r>
    </w:p>
    <w:p w14:paraId="71588E58" w14:textId="77777777" w:rsidR="003E09F3" w:rsidRPr="00F14023" w:rsidRDefault="003E09F3" w:rsidP="00F14023">
      <w:pPr>
        <w:spacing w:line="1" w:lineRule="exact"/>
        <w:rPr>
          <w:lang w:val="en-GB"/>
        </w:rPr>
        <w:sectPr w:rsidR="003E09F3" w:rsidRPr="00F14023" w:rsidSect="003E09F3">
          <w:pgSz w:w="11906" w:h="16838"/>
          <w:pgMar w:top="719" w:right="1417" w:bottom="1417" w:left="1417" w:header="708" w:footer="708" w:gutter="0"/>
          <w:cols w:space="708"/>
          <w:docGrid w:linePitch="360"/>
        </w:sectPr>
      </w:pPr>
    </w:p>
    <w:p w14:paraId="6D59A93F" w14:textId="77777777" w:rsidR="003E09F3" w:rsidRPr="00F14023" w:rsidRDefault="003E09F3" w:rsidP="00F14023">
      <w:pPr>
        <w:spacing w:line="1" w:lineRule="exact"/>
        <w:rPr>
          <w:lang w:val="en-GB"/>
        </w:rPr>
      </w:pPr>
    </w:p>
    <w:p w14:paraId="23BEC9A7" w14:textId="77777777" w:rsidR="003E09F3" w:rsidRPr="00F14023" w:rsidRDefault="003E09F3" w:rsidP="003E09F3">
      <w:pPr>
        <w:pStyle w:val="Telobesedila"/>
        <w:framePr w:w="9110" w:h="13886" w:hRule="exact" w:wrap="none" w:vAnchor="page" w:hAnchor="page" w:x="1400" w:y="976"/>
        <w:numPr>
          <w:ilvl w:val="0"/>
          <w:numId w:val="17"/>
        </w:numPr>
        <w:shd w:val="clear" w:color="auto" w:fill="auto"/>
        <w:tabs>
          <w:tab w:val="left" w:pos="355"/>
        </w:tabs>
        <w:spacing w:after="260" w:line="240" w:lineRule="auto"/>
        <w:jc w:val="both"/>
        <w:rPr>
          <w:lang w:val="en-GB"/>
        </w:rPr>
      </w:pPr>
      <w:r w:rsidRPr="00F14023">
        <w:rPr>
          <w:lang w:val="en-GB"/>
        </w:rPr>
        <w:t>Supporting exchange programs: to facilitate instructor and trainee exchanges to broaden perspectives and enhance skills through shared experiences.</w:t>
      </w:r>
    </w:p>
    <w:p w14:paraId="694AD791" w14:textId="77777777" w:rsidR="003E09F3" w:rsidRPr="00F14023" w:rsidRDefault="003E09F3" w:rsidP="003E09F3">
      <w:pPr>
        <w:pStyle w:val="Telobesedila"/>
        <w:framePr w:w="9110" w:h="13886" w:hRule="exact" w:wrap="none" w:vAnchor="page" w:hAnchor="page" w:x="1400" w:y="976"/>
        <w:numPr>
          <w:ilvl w:val="0"/>
          <w:numId w:val="17"/>
        </w:numPr>
        <w:shd w:val="clear" w:color="auto" w:fill="auto"/>
        <w:tabs>
          <w:tab w:val="left" w:pos="355"/>
        </w:tabs>
        <w:spacing w:after="260" w:line="240" w:lineRule="auto"/>
        <w:jc w:val="both"/>
        <w:rPr>
          <w:lang w:val="en-GB"/>
        </w:rPr>
      </w:pPr>
      <w:r w:rsidRPr="00F14023">
        <w:rPr>
          <w:lang w:val="en-GB"/>
        </w:rPr>
        <w:t>Developing and/or advancing life-long learning system for employees and police officers: engaging in developing and/or advancing life-long learning system to provide increased operational efficiency and effectiveness.</w:t>
      </w:r>
    </w:p>
    <w:p w14:paraId="773CD5F3" w14:textId="77777777" w:rsidR="003E09F3" w:rsidRPr="00F14023" w:rsidRDefault="003E09F3" w:rsidP="003E09F3">
      <w:pPr>
        <w:pStyle w:val="Telobesedila"/>
        <w:framePr w:w="9110" w:h="13886" w:hRule="exact" w:wrap="none" w:vAnchor="page" w:hAnchor="page" w:x="1400" w:y="976"/>
        <w:numPr>
          <w:ilvl w:val="0"/>
          <w:numId w:val="17"/>
        </w:numPr>
        <w:shd w:val="clear" w:color="auto" w:fill="auto"/>
        <w:tabs>
          <w:tab w:val="left" w:pos="355"/>
        </w:tabs>
        <w:spacing w:after="680"/>
        <w:jc w:val="both"/>
        <w:rPr>
          <w:lang w:val="en-GB"/>
        </w:rPr>
      </w:pPr>
      <w:r w:rsidRPr="00F14023">
        <w:rPr>
          <w:lang w:val="en-GB"/>
        </w:rPr>
        <w:t>Conducting study visits to exchange curricula, teaching methodology and areas of cooperation.</w:t>
      </w:r>
    </w:p>
    <w:p w14:paraId="73E8CA47" w14:textId="77777777" w:rsidR="003E09F3" w:rsidRPr="00F14023" w:rsidRDefault="003E09F3" w:rsidP="00F14023">
      <w:pPr>
        <w:pStyle w:val="Telobesedila"/>
        <w:framePr w:w="9110" w:h="13886" w:hRule="exact" w:wrap="none" w:vAnchor="page" w:hAnchor="page" w:x="1400" w:y="976"/>
        <w:shd w:val="clear" w:color="auto" w:fill="auto"/>
        <w:jc w:val="center"/>
        <w:rPr>
          <w:lang w:val="en-GB"/>
        </w:rPr>
      </w:pPr>
      <w:r w:rsidRPr="00F14023">
        <w:rPr>
          <w:b/>
          <w:bCs/>
          <w:lang w:val="en-GB"/>
        </w:rPr>
        <w:t>Section 2</w:t>
      </w:r>
    </w:p>
    <w:p w14:paraId="44A50180" w14:textId="77777777" w:rsidR="003E09F3" w:rsidRPr="00F14023" w:rsidRDefault="003E09F3" w:rsidP="00AB0D83">
      <w:pPr>
        <w:pStyle w:val="Heading10"/>
        <w:framePr w:w="9110" w:h="13886" w:hRule="exact" w:wrap="none" w:vAnchor="page" w:hAnchor="page" w:x="1400" w:y="976"/>
        <w:shd w:val="clear" w:color="auto" w:fill="auto"/>
        <w:spacing w:after="240" w:line="240" w:lineRule="auto"/>
        <w:rPr>
          <w:lang w:val="en-GB"/>
        </w:rPr>
      </w:pPr>
      <w:bookmarkStart w:id="5" w:name="bookmark4"/>
      <w:bookmarkStart w:id="6" w:name="bookmark5"/>
      <w:r w:rsidRPr="00F14023">
        <w:rPr>
          <w:lang w:val="en-GB"/>
        </w:rPr>
        <w:t>Contact Points</w:t>
      </w:r>
      <w:bookmarkEnd w:id="5"/>
      <w:bookmarkEnd w:id="6"/>
    </w:p>
    <w:p w14:paraId="09376126" w14:textId="77777777" w:rsidR="003E09F3" w:rsidRPr="00F14023" w:rsidRDefault="003E09F3" w:rsidP="003E09F3">
      <w:pPr>
        <w:pStyle w:val="Telobesedila"/>
        <w:framePr w:w="9110" w:h="13886" w:hRule="exact" w:wrap="none" w:vAnchor="page" w:hAnchor="page" w:x="1400" w:y="976"/>
        <w:numPr>
          <w:ilvl w:val="0"/>
          <w:numId w:val="18"/>
        </w:numPr>
        <w:shd w:val="clear" w:color="auto" w:fill="auto"/>
        <w:tabs>
          <w:tab w:val="left" w:pos="355"/>
        </w:tabs>
        <w:spacing w:line="262" w:lineRule="auto"/>
        <w:jc w:val="both"/>
        <w:rPr>
          <w:lang w:val="en-GB"/>
        </w:rPr>
      </w:pPr>
      <w:r w:rsidRPr="00F14023">
        <w:rPr>
          <w:lang w:val="en-GB"/>
        </w:rPr>
        <w:t>Within a period of 30 days from the signing of this Joint Declaration, the Participants will nominate a contact point(s) (hereinafter referred to as ” the contact point(s)”).</w:t>
      </w:r>
    </w:p>
    <w:p w14:paraId="2C969385" w14:textId="77777777" w:rsidR="003E09F3" w:rsidRPr="00F14023" w:rsidRDefault="003E09F3" w:rsidP="003E09F3">
      <w:pPr>
        <w:pStyle w:val="Telobesedila"/>
        <w:framePr w:w="9110" w:h="13886" w:hRule="exact" w:wrap="none" w:vAnchor="page" w:hAnchor="page" w:x="1400" w:y="976"/>
        <w:numPr>
          <w:ilvl w:val="0"/>
          <w:numId w:val="18"/>
        </w:numPr>
        <w:shd w:val="clear" w:color="auto" w:fill="auto"/>
        <w:tabs>
          <w:tab w:val="left" w:pos="355"/>
        </w:tabs>
        <w:spacing w:after="620" w:line="257" w:lineRule="auto"/>
        <w:jc w:val="both"/>
        <w:rPr>
          <w:lang w:val="en-GB"/>
        </w:rPr>
      </w:pPr>
      <w:r w:rsidRPr="00F14023">
        <w:rPr>
          <w:lang w:val="en-GB"/>
        </w:rPr>
        <w:t>Details of the nominated contact point will be delivered to the contact point of the Training Centre of the Republic of North Macedonia who in turn, will compile and share a complete list of contact points with the Participants.</w:t>
      </w:r>
    </w:p>
    <w:p w14:paraId="27A62F4F" w14:textId="77777777" w:rsidR="003E09F3" w:rsidRPr="00F14023" w:rsidRDefault="003E09F3" w:rsidP="00F14023">
      <w:pPr>
        <w:pStyle w:val="Telobesedila"/>
        <w:framePr w:w="9110" w:h="13886" w:hRule="exact" w:wrap="none" w:vAnchor="page" w:hAnchor="page" w:x="1400" w:y="976"/>
        <w:shd w:val="clear" w:color="auto" w:fill="auto"/>
        <w:jc w:val="center"/>
        <w:rPr>
          <w:lang w:val="en-GB"/>
        </w:rPr>
      </w:pPr>
      <w:r w:rsidRPr="00F14023">
        <w:rPr>
          <w:b/>
          <w:bCs/>
          <w:lang w:val="en-GB"/>
        </w:rPr>
        <w:t>Section 3</w:t>
      </w:r>
    </w:p>
    <w:p w14:paraId="2D71A2F2" w14:textId="77777777" w:rsidR="003E09F3" w:rsidRPr="00F14023" w:rsidRDefault="003E09F3" w:rsidP="00F14023">
      <w:pPr>
        <w:pStyle w:val="Telobesedila"/>
        <w:framePr w:w="9110" w:h="13886" w:hRule="exact" w:wrap="none" w:vAnchor="page" w:hAnchor="page" w:x="1400" w:y="976"/>
        <w:shd w:val="clear" w:color="auto" w:fill="auto"/>
        <w:jc w:val="center"/>
        <w:rPr>
          <w:lang w:val="en-GB"/>
        </w:rPr>
      </w:pPr>
      <w:r w:rsidRPr="00F14023">
        <w:rPr>
          <w:b/>
          <w:bCs/>
          <w:lang w:val="en-GB"/>
        </w:rPr>
        <w:t>Chairmanship of the RAPAC SEE</w:t>
      </w:r>
    </w:p>
    <w:p w14:paraId="7B84EF0F" w14:textId="77777777" w:rsidR="003E09F3" w:rsidRPr="00F14023" w:rsidRDefault="003E09F3" w:rsidP="003E09F3">
      <w:pPr>
        <w:pStyle w:val="Telobesedila"/>
        <w:framePr w:w="9110" w:h="13886" w:hRule="exact" w:wrap="none" w:vAnchor="page" w:hAnchor="page" w:x="1400" w:y="976"/>
        <w:numPr>
          <w:ilvl w:val="0"/>
          <w:numId w:val="19"/>
        </w:numPr>
        <w:shd w:val="clear" w:color="auto" w:fill="auto"/>
        <w:tabs>
          <w:tab w:val="left" w:pos="740"/>
        </w:tabs>
        <w:spacing w:after="0"/>
        <w:ind w:left="720" w:hanging="340"/>
        <w:jc w:val="both"/>
        <w:rPr>
          <w:lang w:val="en-GB"/>
        </w:rPr>
      </w:pPr>
      <w:r w:rsidRPr="00F14023">
        <w:rPr>
          <w:lang w:val="en-GB"/>
        </w:rPr>
        <w:t>The Training Centre of the Republic of North Macedonia will take up the first Chairmanship of the RAPAC SEE ending by 30</w:t>
      </w:r>
      <w:r w:rsidRPr="00F14023">
        <w:rPr>
          <w:vertAlign w:val="superscript"/>
          <w:lang w:val="en-GB"/>
        </w:rPr>
        <w:t>th</w:t>
      </w:r>
      <w:r w:rsidRPr="00F14023">
        <w:rPr>
          <w:lang w:val="en-GB"/>
        </w:rPr>
        <w:t xml:space="preserve"> October 2026.</w:t>
      </w:r>
    </w:p>
    <w:p w14:paraId="35D407CA" w14:textId="77777777" w:rsidR="003E09F3" w:rsidRPr="00F14023" w:rsidRDefault="003E09F3" w:rsidP="003E09F3">
      <w:pPr>
        <w:pStyle w:val="Telobesedila"/>
        <w:framePr w:w="9110" w:h="13886" w:hRule="exact" w:wrap="none" w:vAnchor="page" w:hAnchor="page" w:x="1400" w:y="976"/>
        <w:numPr>
          <w:ilvl w:val="0"/>
          <w:numId w:val="19"/>
        </w:numPr>
        <w:shd w:val="clear" w:color="auto" w:fill="auto"/>
        <w:tabs>
          <w:tab w:val="left" w:pos="740"/>
        </w:tabs>
        <w:spacing w:after="0"/>
        <w:ind w:left="720" w:hanging="340"/>
        <w:jc w:val="both"/>
        <w:rPr>
          <w:lang w:val="en-GB"/>
        </w:rPr>
      </w:pPr>
      <w:r w:rsidRPr="00F14023">
        <w:rPr>
          <w:lang w:val="en-GB"/>
        </w:rPr>
        <w:t>In accordance with alphabetical order, the functioning of the RAPAC SEE will be supported by a Rotating Chairmanship on an annual basis.</w:t>
      </w:r>
    </w:p>
    <w:p w14:paraId="223B953E" w14:textId="77777777" w:rsidR="003E09F3" w:rsidRPr="00F14023" w:rsidRDefault="003E09F3" w:rsidP="003E09F3">
      <w:pPr>
        <w:pStyle w:val="Telobesedila"/>
        <w:framePr w:w="9110" w:h="13886" w:hRule="exact" w:wrap="none" w:vAnchor="page" w:hAnchor="page" w:x="1400" w:y="976"/>
        <w:numPr>
          <w:ilvl w:val="0"/>
          <w:numId w:val="19"/>
        </w:numPr>
        <w:shd w:val="clear" w:color="auto" w:fill="auto"/>
        <w:tabs>
          <w:tab w:val="left" w:pos="740"/>
        </w:tabs>
        <w:spacing w:after="200"/>
        <w:ind w:left="720" w:hanging="340"/>
        <w:jc w:val="both"/>
        <w:rPr>
          <w:lang w:val="en-GB"/>
        </w:rPr>
      </w:pPr>
      <w:r w:rsidRPr="00F14023">
        <w:rPr>
          <w:lang w:val="en-GB"/>
        </w:rPr>
        <w:t>If any of the Participants is unable to assume the Presidency for objective reasons, it will inform the current Presidency of this no later than two months before the Annual Conference of Heads of the Participants. The current Presidency will contact the next Participant who, according to the alphabetical order, should assume the Presidency next. After a mutual agreement/consent to assume the Presidency, the current Chairman will inform the other Participants of this.</w:t>
      </w:r>
    </w:p>
    <w:p w14:paraId="62D94297" w14:textId="77777777" w:rsidR="003E09F3" w:rsidRPr="00F14023" w:rsidRDefault="003E09F3" w:rsidP="00F14023">
      <w:pPr>
        <w:pStyle w:val="Telobesedila"/>
        <w:framePr w:w="9110" w:h="13886" w:hRule="exact" w:wrap="none" w:vAnchor="page" w:hAnchor="page" w:x="1400" w:y="976"/>
        <w:shd w:val="clear" w:color="auto" w:fill="auto"/>
        <w:jc w:val="center"/>
        <w:rPr>
          <w:lang w:val="en-GB"/>
        </w:rPr>
      </w:pPr>
      <w:r w:rsidRPr="00F14023">
        <w:rPr>
          <w:b/>
          <w:bCs/>
          <w:lang w:val="en-GB"/>
        </w:rPr>
        <w:t>Section 4</w:t>
      </w:r>
    </w:p>
    <w:p w14:paraId="43DC773E" w14:textId="77777777" w:rsidR="003E09F3" w:rsidRPr="00F14023" w:rsidRDefault="003E09F3" w:rsidP="00F14023">
      <w:pPr>
        <w:pStyle w:val="Heading10"/>
        <w:framePr w:w="9110" w:h="13886" w:hRule="exact" w:wrap="none" w:vAnchor="page" w:hAnchor="page" w:x="1400" w:y="976"/>
        <w:shd w:val="clear" w:color="auto" w:fill="auto"/>
        <w:rPr>
          <w:lang w:val="en-GB"/>
        </w:rPr>
      </w:pPr>
      <w:bookmarkStart w:id="7" w:name="bookmark6"/>
      <w:bookmarkStart w:id="8" w:name="bookmark7"/>
      <w:r w:rsidRPr="00F14023">
        <w:rPr>
          <w:lang w:val="en-GB"/>
        </w:rPr>
        <w:t>Responsibilities of the Chairmanship</w:t>
      </w:r>
      <w:bookmarkEnd w:id="7"/>
      <w:bookmarkEnd w:id="8"/>
    </w:p>
    <w:p w14:paraId="7BD75DEF" w14:textId="77777777" w:rsidR="003E09F3" w:rsidRPr="00F14023" w:rsidRDefault="003E09F3" w:rsidP="00F14023">
      <w:pPr>
        <w:pStyle w:val="Telobesedila"/>
        <w:framePr w:w="9110" w:h="13886" w:hRule="exact" w:wrap="none" w:vAnchor="page" w:hAnchor="page" w:x="1400" w:y="976"/>
        <w:shd w:val="clear" w:color="auto" w:fill="auto"/>
        <w:spacing w:line="257" w:lineRule="auto"/>
        <w:jc w:val="both"/>
        <w:rPr>
          <w:lang w:val="en-GB"/>
        </w:rPr>
      </w:pPr>
      <w:r w:rsidRPr="00F14023">
        <w:rPr>
          <w:lang w:val="en-GB"/>
        </w:rPr>
        <w:t>Pursuant to Section 3, the Chairmanship of the RAPAC SEE will have the following responsibilities:</w:t>
      </w:r>
    </w:p>
    <w:p w14:paraId="103BA6EB" w14:textId="77777777" w:rsidR="003E09F3" w:rsidRPr="00F14023" w:rsidRDefault="003E09F3" w:rsidP="00F14023">
      <w:pPr>
        <w:pStyle w:val="Telobesedila"/>
        <w:framePr w:w="9110" w:h="13886" w:hRule="exact" w:wrap="none" w:vAnchor="page" w:hAnchor="page" w:x="1400" w:y="976"/>
        <w:shd w:val="clear" w:color="auto" w:fill="auto"/>
        <w:spacing w:after="0" w:line="276" w:lineRule="auto"/>
        <w:ind w:firstLine="380"/>
        <w:jc w:val="both"/>
        <w:rPr>
          <w:lang w:val="en-GB"/>
        </w:rPr>
      </w:pPr>
      <w:r w:rsidRPr="00F14023">
        <w:rPr>
          <w:lang w:val="en-GB"/>
        </w:rPr>
        <w:t>- Organize the Annual Conference of Heads of the Participants by 30 October each year;</w:t>
      </w:r>
    </w:p>
    <w:p w14:paraId="5B7F3A0B" w14:textId="77777777" w:rsidR="003E09F3" w:rsidRPr="00F14023" w:rsidRDefault="003E09F3" w:rsidP="00F14023">
      <w:pPr>
        <w:pStyle w:val="Telobesedila"/>
        <w:framePr w:w="9110" w:h="13886" w:hRule="exact" w:wrap="none" w:vAnchor="page" w:hAnchor="page" w:x="1400" w:y="976"/>
        <w:shd w:val="clear" w:color="auto" w:fill="auto"/>
        <w:spacing w:after="0" w:line="276" w:lineRule="auto"/>
        <w:ind w:firstLine="380"/>
        <w:jc w:val="both"/>
        <w:rPr>
          <w:lang w:val="en-GB"/>
        </w:rPr>
      </w:pPr>
      <w:r w:rsidRPr="00F14023">
        <w:rPr>
          <w:lang w:val="en-GB"/>
        </w:rPr>
        <w:t>- Host regional meetings and trainings, if feasible;</w:t>
      </w:r>
    </w:p>
    <w:p w14:paraId="3AE2AC6F" w14:textId="77777777" w:rsidR="003E09F3" w:rsidRPr="00F14023" w:rsidRDefault="003E09F3" w:rsidP="00F14023">
      <w:pPr>
        <w:pStyle w:val="Telobesedila"/>
        <w:framePr w:w="9110" w:h="13886" w:hRule="exact" w:wrap="none" w:vAnchor="page" w:hAnchor="page" w:x="1400" w:y="976"/>
        <w:shd w:val="clear" w:color="auto" w:fill="auto"/>
        <w:spacing w:after="0" w:line="276" w:lineRule="auto"/>
        <w:ind w:left="426" w:hanging="57"/>
        <w:jc w:val="both"/>
        <w:rPr>
          <w:lang w:val="en-GB"/>
        </w:rPr>
      </w:pPr>
      <w:r w:rsidRPr="00F14023">
        <w:rPr>
          <w:lang w:val="en-GB"/>
        </w:rPr>
        <w:t>- Prepare priorities of its Chairmanship for the upcoming year to be presented and endorsed by all Participants at the Annual Conference of Heads of the Participants;</w:t>
      </w:r>
    </w:p>
    <w:p w14:paraId="24FE0281" w14:textId="77777777" w:rsidR="003E09F3" w:rsidRPr="00F14023" w:rsidRDefault="003E09F3" w:rsidP="00F14023">
      <w:pPr>
        <w:pStyle w:val="Telobesedila"/>
        <w:framePr w:w="9110" w:h="13886" w:hRule="exact" w:wrap="none" w:vAnchor="page" w:hAnchor="page" w:x="1400" w:y="976"/>
        <w:shd w:val="clear" w:color="auto" w:fill="auto"/>
        <w:spacing w:after="0" w:line="276" w:lineRule="auto"/>
        <w:ind w:firstLine="380"/>
        <w:jc w:val="both"/>
        <w:rPr>
          <w:lang w:val="en-GB"/>
        </w:rPr>
      </w:pPr>
      <w:r w:rsidRPr="00F14023">
        <w:rPr>
          <w:lang w:val="en-GB"/>
        </w:rPr>
        <w:t>- Prepare a Catalogue of trainings to be offered to the Participants;</w:t>
      </w:r>
    </w:p>
    <w:p w14:paraId="3FB2E315" w14:textId="77777777" w:rsidR="003E09F3" w:rsidRPr="00F14023" w:rsidRDefault="003E09F3" w:rsidP="00F14023">
      <w:pPr>
        <w:spacing w:line="1" w:lineRule="exact"/>
        <w:rPr>
          <w:lang w:val="en-GB"/>
        </w:rPr>
        <w:sectPr w:rsidR="003E09F3" w:rsidRPr="00F14023" w:rsidSect="003E09F3">
          <w:pgSz w:w="11900" w:h="16840"/>
          <w:pgMar w:top="360" w:right="360" w:bottom="360" w:left="360" w:header="0" w:footer="3" w:gutter="0"/>
          <w:cols w:space="720"/>
          <w:noEndnote/>
          <w:docGrid w:linePitch="360"/>
        </w:sectPr>
      </w:pPr>
    </w:p>
    <w:p w14:paraId="4CBE7CC3" w14:textId="77777777" w:rsidR="003E09F3" w:rsidRPr="00F14023" w:rsidRDefault="003E09F3" w:rsidP="00F14023">
      <w:pPr>
        <w:spacing w:line="1" w:lineRule="exact"/>
        <w:rPr>
          <w:lang w:val="en-GB"/>
        </w:rPr>
      </w:pPr>
    </w:p>
    <w:p w14:paraId="42C52067" w14:textId="77777777" w:rsidR="003E09F3" w:rsidRPr="00F14023" w:rsidRDefault="003E09F3" w:rsidP="00F14023">
      <w:pPr>
        <w:pStyle w:val="Telobesedila"/>
        <w:framePr w:w="9106" w:h="14237" w:hRule="exact" w:wrap="none" w:vAnchor="page" w:hAnchor="page" w:x="1402" w:y="976"/>
        <w:shd w:val="clear" w:color="auto" w:fill="auto"/>
        <w:spacing w:after="0"/>
        <w:ind w:left="740" w:hanging="360"/>
        <w:jc w:val="both"/>
        <w:rPr>
          <w:lang w:val="en-GB"/>
        </w:rPr>
      </w:pPr>
      <w:r w:rsidRPr="00F14023">
        <w:rPr>
          <w:lang w:val="en-GB"/>
        </w:rPr>
        <w:t>- Deliver Annual Report on its Chairmanship to be presented and endorsed at the Annual Conference of Heads of the Participants as a final deliverable within its Chairmanship;</w:t>
      </w:r>
    </w:p>
    <w:p w14:paraId="1F78E7E9" w14:textId="77777777" w:rsidR="003E09F3" w:rsidRPr="00F14023" w:rsidRDefault="003E09F3" w:rsidP="00F14023">
      <w:pPr>
        <w:pStyle w:val="Telobesedila"/>
        <w:framePr w:w="9106" w:h="14237" w:hRule="exact" w:wrap="none" w:vAnchor="page" w:hAnchor="page" w:x="1402" w:y="976"/>
        <w:shd w:val="clear" w:color="auto" w:fill="auto"/>
        <w:spacing w:after="0"/>
        <w:ind w:left="740" w:hanging="360"/>
        <w:jc w:val="both"/>
        <w:rPr>
          <w:lang w:val="en-GB"/>
        </w:rPr>
      </w:pPr>
      <w:r w:rsidRPr="00F14023">
        <w:rPr>
          <w:lang w:val="en-GB"/>
        </w:rPr>
        <w:t>- Promote the establishment and existence of RAPAC SEE at different national and international events;</w:t>
      </w:r>
    </w:p>
    <w:p w14:paraId="7C659CF9" w14:textId="77777777" w:rsidR="003E09F3" w:rsidRPr="00F14023" w:rsidRDefault="003E09F3" w:rsidP="00F14023">
      <w:pPr>
        <w:pStyle w:val="Telobesedila"/>
        <w:framePr w:w="9106" w:h="14237" w:hRule="exact" w:wrap="none" w:vAnchor="page" w:hAnchor="page" w:x="1402" w:y="976"/>
        <w:shd w:val="clear" w:color="auto" w:fill="auto"/>
        <w:spacing w:after="0"/>
        <w:ind w:firstLine="380"/>
        <w:jc w:val="both"/>
        <w:rPr>
          <w:lang w:val="en-GB"/>
        </w:rPr>
      </w:pPr>
      <w:r w:rsidRPr="00F14023">
        <w:rPr>
          <w:lang w:val="en-GB"/>
        </w:rPr>
        <w:t>- Attend international events on behalf of RAPAC SEE upon received invitation;</w:t>
      </w:r>
    </w:p>
    <w:p w14:paraId="6143F9A9" w14:textId="77777777" w:rsidR="003E09F3" w:rsidRPr="00F14023" w:rsidRDefault="003E09F3" w:rsidP="00F14023">
      <w:pPr>
        <w:pStyle w:val="Telobesedila"/>
        <w:framePr w:w="9106" w:h="14237" w:hRule="exact" w:wrap="none" w:vAnchor="page" w:hAnchor="page" w:x="1402" w:y="976"/>
        <w:shd w:val="clear" w:color="auto" w:fill="auto"/>
        <w:spacing w:after="0"/>
        <w:ind w:firstLine="380"/>
        <w:jc w:val="both"/>
        <w:rPr>
          <w:lang w:val="en-GB"/>
        </w:rPr>
      </w:pPr>
      <w:r w:rsidRPr="00F14023">
        <w:rPr>
          <w:lang w:val="en-GB"/>
        </w:rPr>
        <w:t>- Ensure smooth transfer of Chairmanship to the next Chair;</w:t>
      </w:r>
    </w:p>
    <w:p w14:paraId="07CDB651" w14:textId="77777777" w:rsidR="003E09F3" w:rsidRPr="00F14023" w:rsidRDefault="003E09F3" w:rsidP="00F14023">
      <w:pPr>
        <w:pStyle w:val="Telobesedila"/>
        <w:framePr w:w="9106" w:h="14237" w:hRule="exact" w:wrap="none" w:vAnchor="page" w:hAnchor="page" w:x="1402" w:y="976"/>
        <w:shd w:val="clear" w:color="auto" w:fill="auto"/>
        <w:spacing w:after="0"/>
        <w:ind w:left="740" w:hanging="360"/>
        <w:jc w:val="both"/>
        <w:rPr>
          <w:lang w:val="en-GB"/>
        </w:rPr>
      </w:pPr>
      <w:r w:rsidRPr="00F14023">
        <w:rPr>
          <w:lang w:val="en-GB"/>
        </w:rPr>
        <w:t>- Coordinate and communicate with international partners to provide continued support and functionality of the RAPAC SEE;</w:t>
      </w:r>
    </w:p>
    <w:p w14:paraId="79D806CE" w14:textId="77777777" w:rsidR="003E09F3" w:rsidRPr="00F14023" w:rsidRDefault="003E09F3" w:rsidP="00F14023">
      <w:pPr>
        <w:pStyle w:val="Telobesedila"/>
        <w:framePr w:w="9106" w:h="14237" w:hRule="exact" w:wrap="none" w:vAnchor="page" w:hAnchor="page" w:x="1402" w:y="976"/>
        <w:shd w:val="clear" w:color="auto" w:fill="auto"/>
        <w:spacing w:after="0"/>
        <w:ind w:left="740" w:hanging="360"/>
        <w:jc w:val="both"/>
        <w:rPr>
          <w:lang w:val="en-GB"/>
        </w:rPr>
      </w:pPr>
      <w:r w:rsidRPr="00F14023">
        <w:rPr>
          <w:lang w:val="en-GB"/>
        </w:rPr>
        <w:t>- Manage and maintain documentation, correspondence, and internal communications among Participants, if any;</w:t>
      </w:r>
    </w:p>
    <w:p w14:paraId="6F8A14AE" w14:textId="77777777" w:rsidR="003E09F3" w:rsidRPr="00F14023" w:rsidRDefault="003E09F3" w:rsidP="00F14023">
      <w:pPr>
        <w:pStyle w:val="Telobesedila"/>
        <w:framePr w:w="9106" w:h="14237" w:hRule="exact" w:wrap="none" w:vAnchor="page" w:hAnchor="page" w:x="1402" w:y="976"/>
        <w:shd w:val="clear" w:color="auto" w:fill="auto"/>
        <w:spacing w:after="520"/>
        <w:ind w:left="740" w:hanging="360"/>
        <w:jc w:val="both"/>
        <w:rPr>
          <w:lang w:val="en-GB"/>
        </w:rPr>
      </w:pPr>
      <w:r w:rsidRPr="00F14023">
        <w:rPr>
          <w:lang w:val="en-GB"/>
        </w:rPr>
        <w:t>- Unless otherwise agreed or arranged, provide for accommodation, local transfer and meals for the attendees of the Annual Conference of Heads of Participants.</w:t>
      </w:r>
    </w:p>
    <w:p w14:paraId="1F483D31" w14:textId="77777777" w:rsidR="003E09F3" w:rsidRPr="00F14023" w:rsidRDefault="003E09F3" w:rsidP="00F14023">
      <w:pPr>
        <w:pStyle w:val="Telobesedila"/>
        <w:framePr w:w="9106" w:h="14237" w:hRule="exact" w:wrap="none" w:vAnchor="page" w:hAnchor="page" w:x="1402" w:y="976"/>
        <w:shd w:val="clear" w:color="auto" w:fill="auto"/>
        <w:spacing w:after="120"/>
        <w:jc w:val="center"/>
        <w:rPr>
          <w:lang w:val="en-GB"/>
        </w:rPr>
      </w:pPr>
      <w:r w:rsidRPr="00F14023">
        <w:rPr>
          <w:b/>
          <w:bCs/>
          <w:lang w:val="en-GB"/>
        </w:rPr>
        <w:t>Section 5</w:t>
      </w:r>
    </w:p>
    <w:p w14:paraId="31603C85" w14:textId="77777777" w:rsidR="003E09F3" w:rsidRPr="00F14023" w:rsidRDefault="003E09F3" w:rsidP="00F14023">
      <w:pPr>
        <w:pStyle w:val="Heading10"/>
        <w:framePr w:w="9106" w:h="14237" w:hRule="exact" w:wrap="none" w:vAnchor="page" w:hAnchor="page" w:x="1402" w:y="976"/>
        <w:shd w:val="clear" w:color="auto" w:fill="auto"/>
        <w:spacing w:after="120"/>
        <w:rPr>
          <w:lang w:val="en-GB"/>
        </w:rPr>
      </w:pPr>
      <w:bookmarkStart w:id="9" w:name="bookmark8"/>
      <w:bookmarkStart w:id="10" w:name="bookmark9"/>
      <w:r w:rsidRPr="00F14023">
        <w:rPr>
          <w:lang w:val="en-GB"/>
        </w:rPr>
        <w:t>Annual Conference of Heads of Participants</w:t>
      </w:r>
      <w:bookmarkEnd w:id="9"/>
      <w:bookmarkEnd w:id="10"/>
    </w:p>
    <w:p w14:paraId="53FE8B3D" w14:textId="77777777" w:rsidR="003E09F3" w:rsidRPr="00F14023" w:rsidRDefault="003E09F3" w:rsidP="003E09F3">
      <w:pPr>
        <w:pStyle w:val="Telobesedila"/>
        <w:framePr w:w="9106" w:h="14237" w:hRule="exact" w:wrap="none" w:vAnchor="page" w:hAnchor="page" w:x="1402" w:y="976"/>
        <w:numPr>
          <w:ilvl w:val="0"/>
          <w:numId w:val="20"/>
        </w:numPr>
        <w:shd w:val="clear" w:color="auto" w:fill="auto"/>
        <w:tabs>
          <w:tab w:val="left" w:pos="743"/>
        </w:tabs>
        <w:spacing w:after="0"/>
        <w:ind w:left="740" w:hanging="360"/>
        <w:jc w:val="both"/>
        <w:rPr>
          <w:lang w:val="en-GB"/>
        </w:rPr>
      </w:pPr>
      <w:r w:rsidRPr="00F14023">
        <w:rPr>
          <w:lang w:val="en-GB"/>
        </w:rPr>
        <w:t>The Annual Conference of Heads of the Participants (hereinafter “Annual Conference”) is a flagship event of the RAPAC SEE.</w:t>
      </w:r>
    </w:p>
    <w:p w14:paraId="67308397" w14:textId="77777777" w:rsidR="003E09F3" w:rsidRPr="00F14023" w:rsidRDefault="003E09F3" w:rsidP="003E09F3">
      <w:pPr>
        <w:pStyle w:val="Telobesedila"/>
        <w:framePr w:w="9106" w:h="14237" w:hRule="exact" w:wrap="none" w:vAnchor="page" w:hAnchor="page" w:x="1402" w:y="976"/>
        <w:numPr>
          <w:ilvl w:val="0"/>
          <w:numId w:val="20"/>
        </w:numPr>
        <w:shd w:val="clear" w:color="auto" w:fill="auto"/>
        <w:tabs>
          <w:tab w:val="left" w:pos="743"/>
        </w:tabs>
        <w:spacing w:after="0"/>
        <w:ind w:left="740" w:hanging="360"/>
        <w:jc w:val="both"/>
        <w:rPr>
          <w:lang w:val="en-GB"/>
        </w:rPr>
      </w:pPr>
      <w:r w:rsidRPr="00F14023">
        <w:rPr>
          <w:lang w:val="en-GB"/>
        </w:rPr>
        <w:t>The aim of the Annual Conference is to evaluate, assess and decide upon future activities of the RAPAC SEE.</w:t>
      </w:r>
    </w:p>
    <w:p w14:paraId="4B352F4A" w14:textId="77777777" w:rsidR="003E09F3" w:rsidRPr="00F14023" w:rsidRDefault="003E09F3" w:rsidP="003E09F3">
      <w:pPr>
        <w:pStyle w:val="Telobesedila"/>
        <w:framePr w:w="9106" w:h="14237" w:hRule="exact" w:wrap="none" w:vAnchor="page" w:hAnchor="page" w:x="1402" w:y="976"/>
        <w:numPr>
          <w:ilvl w:val="0"/>
          <w:numId w:val="20"/>
        </w:numPr>
        <w:shd w:val="clear" w:color="auto" w:fill="auto"/>
        <w:tabs>
          <w:tab w:val="left" w:pos="743"/>
        </w:tabs>
        <w:spacing w:after="0"/>
        <w:ind w:left="740" w:hanging="360"/>
        <w:jc w:val="both"/>
        <w:rPr>
          <w:lang w:val="en-GB"/>
        </w:rPr>
      </w:pPr>
      <w:r w:rsidRPr="00F14023">
        <w:rPr>
          <w:lang w:val="en-GB"/>
        </w:rPr>
        <w:t>Decisions at the Annual Conference are made with consensus among the Participants attending the Annual Conference.</w:t>
      </w:r>
    </w:p>
    <w:p w14:paraId="52641840" w14:textId="77777777" w:rsidR="003E09F3" w:rsidRPr="00F14023" w:rsidRDefault="003E09F3" w:rsidP="003E09F3">
      <w:pPr>
        <w:pStyle w:val="Telobesedila"/>
        <w:framePr w:w="9106" w:h="14237" w:hRule="exact" w:wrap="none" w:vAnchor="page" w:hAnchor="page" w:x="1402" w:y="976"/>
        <w:numPr>
          <w:ilvl w:val="0"/>
          <w:numId w:val="20"/>
        </w:numPr>
        <w:shd w:val="clear" w:color="auto" w:fill="auto"/>
        <w:tabs>
          <w:tab w:val="left" w:pos="743"/>
        </w:tabs>
        <w:spacing w:after="0"/>
        <w:ind w:left="740" w:hanging="360"/>
        <w:jc w:val="both"/>
        <w:rPr>
          <w:lang w:val="en-GB"/>
        </w:rPr>
      </w:pPr>
      <w:r w:rsidRPr="00F14023">
        <w:rPr>
          <w:lang w:val="en-GB"/>
        </w:rPr>
        <w:t>Unless otherwise agreed, each Participant will bear its own costs for international transport to participate at Annual Conferences.</w:t>
      </w:r>
    </w:p>
    <w:p w14:paraId="65033E71" w14:textId="77777777" w:rsidR="003E09F3" w:rsidRPr="00F14023" w:rsidRDefault="003E09F3" w:rsidP="003E09F3">
      <w:pPr>
        <w:pStyle w:val="Telobesedila"/>
        <w:framePr w:w="9106" w:h="14237" w:hRule="exact" w:wrap="none" w:vAnchor="page" w:hAnchor="page" w:x="1402" w:y="976"/>
        <w:numPr>
          <w:ilvl w:val="0"/>
          <w:numId w:val="20"/>
        </w:numPr>
        <w:shd w:val="clear" w:color="auto" w:fill="auto"/>
        <w:tabs>
          <w:tab w:val="left" w:pos="743"/>
        </w:tabs>
        <w:spacing w:after="520"/>
        <w:ind w:left="740" w:hanging="360"/>
        <w:jc w:val="both"/>
        <w:rPr>
          <w:lang w:val="en-GB"/>
        </w:rPr>
      </w:pPr>
      <w:r w:rsidRPr="00F14023">
        <w:rPr>
          <w:lang w:val="en-GB"/>
        </w:rPr>
        <w:t>For meetings of the Annual Conference, if possible, interpretation will be provided to/from the languages of the Participants.</w:t>
      </w:r>
    </w:p>
    <w:p w14:paraId="487F642B" w14:textId="77777777" w:rsidR="003E09F3" w:rsidRPr="00F14023" w:rsidRDefault="003E09F3" w:rsidP="00F14023">
      <w:pPr>
        <w:pStyle w:val="Telobesedila"/>
        <w:framePr w:w="9106" w:h="14237" w:hRule="exact" w:wrap="none" w:vAnchor="page" w:hAnchor="page" w:x="1402" w:y="976"/>
        <w:shd w:val="clear" w:color="auto" w:fill="auto"/>
        <w:spacing w:after="120"/>
        <w:jc w:val="center"/>
        <w:rPr>
          <w:lang w:val="en-GB"/>
        </w:rPr>
      </w:pPr>
      <w:r w:rsidRPr="00F14023">
        <w:rPr>
          <w:b/>
          <w:bCs/>
          <w:lang w:val="en-GB"/>
        </w:rPr>
        <w:t>Section 6</w:t>
      </w:r>
    </w:p>
    <w:p w14:paraId="5A32ADC5" w14:textId="77777777" w:rsidR="003E09F3" w:rsidRPr="00F14023" w:rsidRDefault="003E09F3" w:rsidP="00F14023">
      <w:pPr>
        <w:pStyle w:val="Heading10"/>
        <w:framePr w:w="9106" w:h="14237" w:hRule="exact" w:wrap="none" w:vAnchor="page" w:hAnchor="page" w:x="1402" w:y="976"/>
        <w:shd w:val="clear" w:color="auto" w:fill="auto"/>
        <w:spacing w:after="120"/>
        <w:rPr>
          <w:lang w:val="en-GB"/>
        </w:rPr>
      </w:pPr>
      <w:bookmarkStart w:id="11" w:name="bookmark10"/>
      <w:bookmarkStart w:id="12" w:name="bookmark11"/>
      <w:r w:rsidRPr="00F14023">
        <w:rPr>
          <w:lang w:val="en-GB"/>
        </w:rPr>
        <w:t>Working language of the Association</w:t>
      </w:r>
      <w:bookmarkEnd w:id="11"/>
      <w:bookmarkEnd w:id="12"/>
    </w:p>
    <w:p w14:paraId="65414AD6" w14:textId="77777777" w:rsidR="003E09F3" w:rsidRPr="00F14023" w:rsidRDefault="003E09F3" w:rsidP="00F14023">
      <w:pPr>
        <w:pStyle w:val="Telobesedila"/>
        <w:framePr w:w="9106" w:h="14237" w:hRule="exact" w:wrap="none" w:vAnchor="page" w:hAnchor="page" w:x="1402" w:y="976"/>
        <w:shd w:val="clear" w:color="auto" w:fill="auto"/>
        <w:spacing w:after="580"/>
        <w:rPr>
          <w:lang w:val="en-GB"/>
        </w:rPr>
      </w:pPr>
      <w:r w:rsidRPr="00F14023">
        <w:rPr>
          <w:lang w:val="en-GB"/>
        </w:rPr>
        <w:t>The English language will be the working language of the Association.</w:t>
      </w:r>
    </w:p>
    <w:p w14:paraId="14E0DFA4" w14:textId="77777777" w:rsidR="003E09F3" w:rsidRPr="00F14023" w:rsidRDefault="003E09F3" w:rsidP="00F14023">
      <w:pPr>
        <w:pStyle w:val="Telobesedila"/>
        <w:framePr w:w="9106" w:h="14237" w:hRule="exact" w:wrap="none" w:vAnchor="page" w:hAnchor="page" w:x="1402" w:y="976"/>
        <w:shd w:val="clear" w:color="auto" w:fill="auto"/>
        <w:spacing w:after="120"/>
        <w:jc w:val="center"/>
        <w:rPr>
          <w:lang w:val="en-GB"/>
        </w:rPr>
      </w:pPr>
      <w:r w:rsidRPr="00F14023">
        <w:rPr>
          <w:b/>
          <w:bCs/>
          <w:lang w:val="en-GB"/>
        </w:rPr>
        <w:t>Section 7</w:t>
      </w:r>
    </w:p>
    <w:p w14:paraId="11F05FA3" w14:textId="77777777" w:rsidR="003E09F3" w:rsidRPr="00F14023" w:rsidRDefault="003E09F3" w:rsidP="00F14023">
      <w:pPr>
        <w:pStyle w:val="Heading10"/>
        <w:framePr w:w="9106" w:h="14237" w:hRule="exact" w:wrap="none" w:vAnchor="page" w:hAnchor="page" w:x="1402" w:y="976"/>
        <w:shd w:val="clear" w:color="auto" w:fill="auto"/>
        <w:spacing w:after="120"/>
        <w:rPr>
          <w:lang w:val="en-GB"/>
        </w:rPr>
      </w:pPr>
      <w:bookmarkStart w:id="13" w:name="bookmark12"/>
      <w:bookmarkStart w:id="14" w:name="bookmark13"/>
      <w:r w:rsidRPr="00F14023">
        <w:rPr>
          <w:lang w:val="en-GB"/>
        </w:rPr>
        <w:t>Admission of New Participants in the RAPAC SEE</w:t>
      </w:r>
      <w:bookmarkEnd w:id="13"/>
      <w:bookmarkEnd w:id="14"/>
    </w:p>
    <w:p w14:paraId="4D91A783" w14:textId="77777777" w:rsidR="003E09F3" w:rsidRPr="00F14023" w:rsidRDefault="003E09F3" w:rsidP="003E09F3">
      <w:pPr>
        <w:pStyle w:val="Telobesedila"/>
        <w:framePr w:w="9106" w:h="14237" w:hRule="exact" w:wrap="none" w:vAnchor="page" w:hAnchor="page" w:x="1402" w:y="976"/>
        <w:numPr>
          <w:ilvl w:val="0"/>
          <w:numId w:val="21"/>
        </w:numPr>
        <w:shd w:val="clear" w:color="auto" w:fill="auto"/>
        <w:tabs>
          <w:tab w:val="left" w:pos="743"/>
        </w:tabs>
        <w:spacing w:after="0" w:line="276" w:lineRule="auto"/>
        <w:ind w:firstLine="380"/>
        <w:jc w:val="both"/>
        <w:rPr>
          <w:lang w:val="en-GB"/>
        </w:rPr>
      </w:pPr>
      <w:r w:rsidRPr="00F14023">
        <w:rPr>
          <w:lang w:val="en-GB"/>
        </w:rPr>
        <w:t>The RAPAC SEE will be open for new Participants.</w:t>
      </w:r>
    </w:p>
    <w:p w14:paraId="67D42860" w14:textId="77777777" w:rsidR="003E09F3" w:rsidRPr="00F14023" w:rsidRDefault="003E09F3" w:rsidP="003E09F3">
      <w:pPr>
        <w:pStyle w:val="Telobesedila"/>
        <w:framePr w:w="9106" w:h="14237" w:hRule="exact" w:wrap="none" w:vAnchor="page" w:hAnchor="page" w:x="1402" w:y="976"/>
        <w:numPr>
          <w:ilvl w:val="0"/>
          <w:numId w:val="21"/>
        </w:numPr>
        <w:shd w:val="clear" w:color="auto" w:fill="auto"/>
        <w:tabs>
          <w:tab w:val="left" w:pos="743"/>
        </w:tabs>
        <w:spacing w:after="0" w:line="276" w:lineRule="auto"/>
        <w:ind w:left="740" w:hanging="360"/>
        <w:jc w:val="both"/>
        <w:rPr>
          <w:lang w:val="en-GB"/>
        </w:rPr>
      </w:pPr>
      <w:r w:rsidRPr="00F14023">
        <w:rPr>
          <w:lang w:val="en-GB"/>
        </w:rPr>
        <w:t>Admission of new Participants in the Association will be made possible with prior notification sent to the Chair of the RAPAC SEE.</w:t>
      </w:r>
    </w:p>
    <w:p w14:paraId="511DD845" w14:textId="77777777" w:rsidR="003E09F3" w:rsidRPr="00F14023" w:rsidRDefault="003E09F3" w:rsidP="003E09F3">
      <w:pPr>
        <w:pStyle w:val="Telobesedila"/>
        <w:framePr w:w="9106" w:h="14237" w:hRule="exact" w:wrap="none" w:vAnchor="page" w:hAnchor="page" w:x="1402" w:y="976"/>
        <w:numPr>
          <w:ilvl w:val="0"/>
          <w:numId w:val="21"/>
        </w:numPr>
        <w:shd w:val="clear" w:color="auto" w:fill="auto"/>
        <w:tabs>
          <w:tab w:val="left" w:pos="743"/>
        </w:tabs>
        <w:spacing w:after="0" w:line="276" w:lineRule="auto"/>
        <w:ind w:left="740" w:hanging="360"/>
        <w:jc w:val="both"/>
        <w:rPr>
          <w:lang w:val="en-GB"/>
        </w:rPr>
      </w:pPr>
      <w:r w:rsidRPr="00F14023">
        <w:rPr>
          <w:lang w:val="en-GB"/>
        </w:rPr>
        <w:t>The Chair of RAPAC SEE will inform the other Participants not later than two months before the meeting of the Annual Conference of Heads of Participants.</w:t>
      </w:r>
    </w:p>
    <w:p w14:paraId="00FEB067" w14:textId="77777777" w:rsidR="003E09F3" w:rsidRPr="00F14023" w:rsidRDefault="003E09F3" w:rsidP="003E09F3">
      <w:pPr>
        <w:pStyle w:val="Telobesedila"/>
        <w:framePr w:w="9106" w:h="14237" w:hRule="exact" w:wrap="none" w:vAnchor="page" w:hAnchor="page" w:x="1402" w:y="976"/>
        <w:numPr>
          <w:ilvl w:val="0"/>
          <w:numId w:val="21"/>
        </w:numPr>
        <w:shd w:val="clear" w:color="auto" w:fill="auto"/>
        <w:tabs>
          <w:tab w:val="left" w:pos="743"/>
        </w:tabs>
        <w:spacing w:after="0" w:line="276" w:lineRule="auto"/>
        <w:ind w:left="740" w:hanging="360"/>
        <w:jc w:val="both"/>
        <w:rPr>
          <w:lang w:val="en-GB"/>
        </w:rPr>
      </w:pPr>
      <w:r w:rsidRPr="00F14023">
        <w:rPr>
          <w:lang w:val="en-GB"/>
        </w:rPr>
        <w:t>Endorsement of the new Participant will be considered done if no reply is received within one month before the Annual Conference.</w:t>
      </w:r>
    </w:p>
    <w:p w14:paraId="45C21105" w14:textId="77777777" w:rsidR="003E09F3" w:rsidRPr="00F14023" w:rsidRDefault="003E09F3" w:rsidP="003E09F3">
      <w:pPr>
        <w:pStyle w:val="Telobesedila"/>
        <w:framePr w:w="9106" w:h="14237" w:hRule="exact" w:wrap="none" w:vAnchor="page" w:hAnchor="page" w:x="1402" w:y="976"/>
        <w:numPr>
          <w:ilvl w:val="0"/>
          <w:numId w:val="21"/>
        </w:numPr>
        <w:shd w:val="clear" w:color="auto" w:fill="auto"/>
        <w:tabs>
          <w:tab w:val="left" w:pos="743"/>
        </w:tabs>
        <w:spacing w:after="0" w:line="276" w:lineRule="auto"/>
        <w:ind w:left="740" w:hanging="360"/>
        <w:jc w:val="both"/>
        <w:rPr>
          <w:lang w:val="en-GB"/>
        </w:rPr>
      </w:pPr>
      <w:r w:rsidRPr="00F14023">
        <w:rPr>
          <w:lang w:val="en-GB"/>
        </w:rPr>
        <w:t>The New Participant will be invited to attend the Annual Conference to sign this Joint Declaration.</w:t>
      </w:r>
    </w:p>
    <w:p w14:paraId="4113D019" w14:textId="77777777" w:rsidR="003E09F3" w:rsidRPr="00F14023" w:rsidRDefault="003E09F3" w:rsidP="00F14023">
      <w:pPr>
        <w:spacing w:line="1" w:lineRule="exact"/>
        <w:rPr>
          <w:lang w:val="en-GB"/>
        </w:rPr>
        <w:sectPr w:rsidR="003E09F3" w:rsidRPr="00F14023" w:rsidSect="003E09F3">
          <w:pgSz w:w="11900" w:h="16840"/>
          <w:pgMar w:top="360" w:right="360" w:bottom="360" w:left="360" w:header="0" w:footer="3" w:gutter="0"/>
          <w:cols w:space="720"/>
          <w:noEndnote/>
          <w:docGrid w:linePitch="360"/>
        </w:sectPr>
      </w:pPr>
    </w:p>
    <w:p w14:paraId="302327E0" w14:textId="77777777" w:rsidR="003E09F3" w:rsidRPr="00F14023" w:rsidRDefault="003E09F3" w:rsidP="00F14023">
      <w:pPr>
        <w:spacing w:line="1" w:lineRule="exact"/>
        <w:rPr>
          <w:lang w:val="en-GB"/>
        </w:rPr>
      </w:pPr>
    </w:p>
    <w:p w14:paraId="4FBD7937" w14:textId="77777777" w:rsidR="003E09F3" w:rsidRPr="00F14023" w:rsidRDefault="003E09F3" w:rsidP="00F14023">
      <w:pPr>
        <w:pStyle w:val="Telobesedila"/>
        <w:framePr w:w="9110" w:h="307" w:hRule="exact" w:wrap="none" w:vAnchor="page" w:hAnchor="page" w:x="1400" w:y="986"/>
        <w:shd w:val="clear" w:color="auto" w:fill="auto"/>
        <w:spacing w:after="0" w:line="240" w:lineRule="auto"/>
        <w:jc w:val="center"/>
        <w:rPr>
          <w:lang w:val="en-GB"/>
        </w:rPr>
      </w:pPr>
      <w:r w:rsidRPr="00F14023">
        <w:rPr>
          <w:b/>
          <w:bCs/>
          <w:lang w:val="en-GB"/>
        </w:rPr>
        <w:t>Section 8</w:t>
      </w:r>
    </w:p>
    <w:p w14:paraId="32E01FB4" w14:textId="77777777" w:rsidR="003E09F3" w:rsidRPr="00F14023" w:rsidRDefault="003E09F3" w:rsidP="00F14023">
      <w:pPr>
        <w:pStyle w:val="Heading10"/>
        <w:framePr w:w="9110" w:h="5596" w:hRule="exact" w:wrap="none" w:vAnchor="page" w:hAnchor="page" w:x="1400" w:y="1432"/>
        <w:rPr>
          <w:lang w:val="en-GB"/>
        </w:rPr>
      </w:pPr>
      <w:bookmarkStart w:id="15" w:name="bookmark14"/>
      <w:bookmarkStart w:id="16" w:name="bookmark15"/>
      <w:r w:rsidRPr="00F14023">
        <w:rPr>
          <w:lang w:val="en-GB"/>
        </w:rPr>
        <w:t>Role of the International Partners of the RAPAC SEE</w:t>
      </w:r>
      <w:bookmarkEnd w:id="15"/>
      <w:bookmarkEnd w:id="16"/>
    </w:p>
    <w:p w14:paraId="5B2D055F" w14:textId="77777777" w:rsidR="003E09F3" w:rsidRPr="00F14023" w:rsidRDefault="003E09F3" w:rsidP="00F14023">
      <w:pPr>
        <w:pStyle w:val="Telobesedila"/>
        <w:framePr w:w="9110" w:h="5596" w:hRule="exact" w:wrap="none" w:vAnchor="page" w:hAnchor="page" w:x="1400" w:y="1432"/>
        <w:spacing w:after="0"/>
        <w:ind w:firstLine="380"/>
        <w:jc w:val="both"/>
        <w:rPr>
          <w:lang w:val="en-GB"/>
        </w:rPr>
      </w:pPr>
      <w:r w:rsidRPr="00F14023">
        <w:rPr>
          <w:lang w:val="en-GB"/>
        </w:rPr>
        <w:t>1. RAPAC SEE welcomes and appreciates the support of international partners.</w:t>
      </w:r>
    </w:p>
    <w:p w14:paraId="6933E434" w14:textId="77777777" w:rsidR="003E09F3" w:rsidRPr="00F14023" w:rsidRDefault="003E09F3" w:rsidP="00F14023">
      <w:pPr>
        <w:pStyle w:val="Telobesedila"/>
        <w:framePr w:w="9110" w:h="5596" w:hRule="exact" w:wrap="none" w:vAnchor="page" w:hAnchor="page" w:x="1400" w:y="1432"/>
        <w:spacing w:after="640"/>
        <w:ind w:firstLine="380"/>
        <w:jc w:val="both"/>
        <w:rPr>
          <w:lang w:val="en-GB"/>
        </w:rPr>
      </w:pPr>
      <w:r w:rsidRPr="00F14023">
        <w:rPr>
          <w:lang w:val="en-GB"/>
        </w:rPr>
        <w:t>2. The specific role and status of any international partner will be agreed by all Participants.</w:t>
      </w:r>
    </w:p>
    <w:p w14:paraId="06C67ECD" w14:textId="77777777" w:rsidR="003E09F3" w:rsidRPr="00F14023" w:rsidRDefault="003E09F3" w:rsidP="00AB0D83">
      <w:pPr>
        <w:pStyle w:val="Telobesedila"/>
        <w:framePr w:w="9110" w:h="5596" w:hRule="exact" w:wrap="none" w:vAnchor="page" w:hAnchor="page" w:x="1400" w:y="1432"/>
        <w:jc w:val="center"/>
        <w:rPr>
          <w:lang w:val="en-GB"/>
        </w:rPr>
      </w:pPr>
      <w:r w:rsidRPr="00F14023">
        <w:rPr>
          <w:b/>
          <w:bCs/>
          <w:lang w:val="en-GB"/>
        </w:rPr>
        <w:t>Section 9</w:t>
      </w:r>
    </w:p>
    <w:p w14:paraId="07FB4522" w14:textId="77777777" w:rsidR="003E09F3" w:rsidRPr="00F14023" w:rsidRDefault="003E09F3" w:rsidP="00F14023">
      <w:pPr>
        <w:pStyle w:val="Heading10"/>
        <w:framePr w:w="9110" w:h="5596" w:hRule="exact" w:wrap="none" w:vAnchor="page" w:hAnchor="page" w:x="1400" w:y="1432"/>
        <w:rPr>
          <w:lang w:val="en-GB"/>
        </w:rPr>
      </w:pPr>
      <w:bookmarkStart w:id="17" w:name="bookmark16"/>
      <w:bookmarkStart w:id="18" w:name="bookmark17"/>
      <w:r w:rsidRPr="00F14023">
        <w:rPr>
          <w:lang w:val="en-GB"/>
        </w:rPr>
        <w:t>Final Provisions</w:t>
      </w:r>
      <w:bookmarkEnd w:id="17"/>
      <w:bookmarkEnd w:id="18"/>
    </w:p>
    <w:p w14:paraId="4D97E7D7" w14:textId="77777777" w:rsidR="003E09F3" w:rsidRPr="00F14023" w:rsidRDefault="003E09F3" w:rsidP="00F14023">
      <w:pPr>
        <w:pStyle w:val="Telobesedila"/>
        <w:framePr w:w="9110" w:h="5596" w:hRule="exact" w:wrap="none" w:vAnchor="page" w:hAnchor="page" w:x="1400" w:y="1432"/>
        <w:spacing w:after="0"/>
        <w:ind w:firstLine="380"/>
        <w:jc w:val="both"/>
        <w:rPr>
          <w:lang w:val="en-GB"/>
        </w:rPr>
      </w:pPr>
      <w:r w:rsidRPr="00F14023">
        <w:rPr>
          <w:lang w:val="en-GB"/>
        </w:rPr>
        <w:t>1. Cooperation on the basis of this Joint Declaration will begin on the day of its signing.</w:t>
      </w:r>
    </w:p>
    <w:p w14:paraId="57A60FAD" w14:textId="77777777" w:rsidR="003E09F3" w:rsidRPr="00F14023" w:rsidRDefault="003E09F3" w:rsidP="00F14023">
      <w:pPr>
        <w:pStyle w:val="Telobesedila"/>
        <w:framePr w:w="9110" w:h="5596" w:hRule="exact" w:wrap="none" w:vAnchor="page" w:hAnchor="page" w:x="1400" w:y="1432"/>
        <w:spacing w:after="0"/>
        <w:ind w:left="740" w:hanging="360"/>
        <w:jc w:val="both"/>
        <w:rPr>
          <w:lang w:val="en-GB"/>
        </w:rPr>
      </w:pPr>
      <w:r w:rsidRPr="00F14023">
        <w:rPr>
          <w:lang w:val="en-GB"/>
        </w:rPr>
        <w:t>2. Modifications to this Joint Declaration may be made in writing at any time following mutual consent between all Participants.</w:t>
      </w:r>
    </w:p>
    <w:p w14:paraId="18B44142" w14:textId="77777777" w:rsidR="003E09F3" w:rsidRPr="00F14023" w:rsidRDefault="003E09F3" w:rsidP="003E09F3">
      <w:pPr>
        <w:pStyle w:val="Telobesedila"/>
        <w:framePr w:w="9110" w:h="5596" w:hRule="exact" w:wrap="none" w:vAnchor="page" w:hAnchor="page" w:x="1400" w:y="1432"/>
        <w:numPr>
          <w:ilvl w:val="0"/>
          <w:numId w:val="18"/>
        </w:numPr>
        <w:shd w:val="clear" w:color="auto" w:fill="auto"/>
        <w:tabs>
          <w:tab w:val="left" w:pos="743"/>
        </w:tabs>
        <w:spacing w:after="0"/>
        <w:ind w:left="740" w:hanging="360"/>
        <w:jc w:val="both"/>
        <w:rPr>
          <w:lang w:val="en-GB"/>
        </w:rPr>
      </w:pPr>
      <w:r w:rsidRPr="00F14023">
        <w:rPr>
          <w:lang w:val="en-GB"/>
        </w:rPr>
        <w:t xml:space="preserve">Any Participant may withdraw from this Joint Declaration at any time. The withdrawing Participant should deliver written notice of its intention to terminate the cooperation under this Joint Declaration to the Chair of the RAPAC SEE. The Chair will promptly inform the other Participants thereof. </w:t>
      </w:r>
    </w:p>
    <w:p w14:paraId="5638398C" w14:textId="77777777" w:rsidR="003E09F3" w:rsidRPr="00F14023" w:rsidRDefault="003E09F3" w:rsidP="003E09F3">
      <w:pPr>
        <w:pStyle w:val="Telobesedila"/>
        <w:framePr w:w="9110" w:h="5596" w:hRule="exact" w:wrap="none" w:vAnchor="page" w:hAnchor="page" w:x="1400" w:y="1432"/>
        <w:numPr>
          <w:ilvl w:val="0"/>
          <w:numId w:val="18"/>
        </w:numPr>
        <w:shd w:val="clear" w:color="auto" w:fill="auto"/>
        <w:tabs>
          <w:tab w:val="left" w:pos="743"/>
        </w:tabs>
        <w:spacing w:after="0"/>
        <w:ind w:left="740" w:hanging="360"/>
        <w:jc w:val="both"/>
        <w:rPr>
          <w:lang w:val="en-GB"/>
        </w:rPr>
      </w:pPr>
      <w:r w:rsidRPr="00F14023">
        <w:rPr>
          <w:lang w:val="en-GB"/>
        </w:rPr>
        <w:t>This Joint Declaration does not create rights and obligations under international law.</w:t>
      </w:r>
    </w:p>
    <w:p w14:paraId="46048F05" w14:textId="77777777" w:rsidR="003E09F3" w:rsidRPr="00F14023" w:rsidRDefault="003E09F3" w:rsidP="003E09F3">
      <w:pPr>
        <w:pStyle w:val="Telobesedila"/>
        <w:framePr w:w="9110" w:h="5596" w:hRule="exact" w:wrap="none" w:vAnchor="page" w:hAnchor="page" w:x="1400" w:y="1432"/>
        <w:numPr>
          <w:ilvl w:val="0"/>
          <w:numId w:val="18"/>
        </w:numPr>
        <w:shd w:val="clear" w:color="auto" w:fill="auto"/>
        <w:tabs>
          <w:tab w:val="left" w:pos="743"/>
        </w:tabs>
        <w:spacing w:after="0"/>
        <w:ind w:left="740" w:hanging="360"/>
        <w:jc w:val="both"/>
        <w:rPr>
          <w:lang w:val="en-GB"/>
        </w:rPr>
      </w:pPr>
      <w:r w:rsidRPr="00F14023">
        <w:rPr>
          <w:lang w:val="en-GB"/>
        </w:rPr>
        <w:t>The North Macedonian Participant will provide a certified copy of the Joint Declaration to all Participants.</w:t>
      </w:r>
    </w:p>
    <w:p w14:paraId="60DABD60" w14:textId="589D85A9" w:rsidR="00AB0D83" w:rsidRDefault="003E09F3" w:rsidP="00AB0D83">
      <w:pPr>
        <w:framePr w:w="9110" w:h="1210" w:hRule="exact" w:wrap="none" w:vAnchor="page" w:hAnchor="page" w:x="1336" w:y="7486"/>
        <w:rPr>
          <w:lang w:val="en-GB"/>
        </w:rPr>
      </w:pPr>
      <w:r w:rsidRPr="00F14023">
        <w:rPr>
          <w:lang w:val="en-GB"/>
        </w:rPr>
        <w:t xml:space="preserve">Signed in Skopje on </w:t>
      </w:r>
      <w:r w:rsidRPr="00F14023">
        <w:rPr>
          <w:lang w:val="en-GB"/>
        </w:rPr>
        <w:tab/>
        <w:t xml:space="preserve"> </w:t>
      </w:r>
      <w:r w:rsidR="00AB0D83">
        <w:rPr>
          <w:lang w:val="en-GB"/>
        </w:rPr>
        <w:t xml:space="preserve">         </w:t>
      </w:r>
      <w:r w:rsidRPr="00F14023">
        <w:rPr>
          <w:lang w:val="en-GB"/>
        </w:rPr>
        <w:t xml:space="preserve">2025 in one original in the English language. </w:t>
      </w:r>
    </w:p>
    <w:p w14:paraId="0ED73CA5" w14:textId="77777777" w:rsidR="00AB0D83" w:rsidRDefault="00AB0D83" w:rsidP="00AB0D83">
      <w:pPr>
        <w:framePr w:w="9110" w:h="1210" w:hRule="exact" w:wrap="none" w:vAnchor="page" w:hAnchor="page" w:x="1336" w:y="7486"/>
        <w:rPr>
          <w:lang w:val="en-GB"/>
        </w:rPr>
      </w:pPr>
    </w:p>
    <w:p w14:paraId="6209E5B3" w14:textId="6337417C" w:rsidR="00AB0D83" w:rsidRPr="00F14023" w:rsidRDefault="00AB0D83" w:rsidP="00AB0D83">
      <w:pPr>
        <w:framePr w:w="9110" w:h="1210" w:hRule="exact" w:wrap="none" w:vAnchor="page" w:hAnchor="page" w:x="1336" w:y="7486"/>
        <w:rPr>
          <w:lang w:val="en-GB"/>
        </w:rPr>
      </w:pPr>
      <w:r w:rsidRPr="00F14023">
        <w:rPr>
          <w:lang w:val="en-GB"/>
        </w:rPr>
        <w:t xml:space="preserve">Name and surname </w:t>
      </w:r>
      <w:r>
        <w:rPr>
          <w:lang w:val="en-GB"/>
        </w:rPr>
        <w:t xml:space="preserve">                               </w:t>
      </w:r>
      <w:r w:rsidRPr="00F14023">
        <w:rPr>
          <w:lang w:val="en-GB"/>
        </w:rPr>
        <w:t>Signature</w:t>
      </w:r>
    </w:p>
    <w:p w14:paraId="37EF8085" w14:textId="30BDF459" w:rsidR="003E09F3" w:rsidRPr="00F14023" w:rsidRDefault="003E09F3" w:rsidP="00F14023">
      <w:pPr>
        <w:pStyle w:val="Telobesedila"/>
        <w:framePr w:w="9110" w:h="1210" w:hRule="exact" w:wrap="none" w:vAnchor="page" w:hAnchor="page" w:x="1336" w:y="7486"/>
        <w:shd w:val="clear" w:color="auto" w:fill="auto"/>
        <w:tabs>
          <w:tab w:val="left" w:leader="underscore" w:pos="3600"/>
        </w:tabs>
        <w:spacing w:after="640" w:line="240" w:lineRule="auto"/>
        <w:jc w:val="both"/>
        <w:rPr>
          <w:lang w:val="en-GB"/>
        </w:rPr>
      </w:pPr>
    </w:p>
    <w:p w14:paraId="3A25E9D5" w14:textId="77777777" w:rsidR="00D72003" w:rsidRDefault="00D72003"/>
    <w:p w14:paraId="1892FCEF" w14:textId="77777777" w:rsidR="003E09F3" w:rsidRDefault="003E09F3"/>
    <w:p w14:paraId="04005D6C" w14:textId="77777777" w:rsidR="003E09F3" w:rsidRDefault="003E09F3"/>
    <w:p w14:paraId="5B8860A0" w14:textId="77777777" w:rsidR="00D72003" w:rsidRDefault="00D72003"/>
    <w:p w14:paraId="6EC7D338" w14:textId="77777777" w:rsidR="00AB0D83" w:rsidRPr="00AB0D83" w:rsidRDefault="00AB0D83" w:rsidP="00AB0D83"/>
    <w:p w14:paraId="3BE6EA43" w14:textId="77777777" w:rsidR="00AB0D83" w:rsidRPr="00AB0D83" w:rsidRDefault="00AB0D83" w:rsidP="00AB0D83"/>
    <w:p w14:paraId="71A28080" w14:textId="77777777" w:rsidR="00AB0D83" w:rsidRPr="00AB0D83" w:rsidRDefault="00AB0D83" w:rsidP="00AB0D83"/>
    <w:p w14:paraId="6C6A10A7" w14:textId="77777777" w:rsidR="00AB0D83" w:rsidRPr="00AB0D83" w:rsidRDefault="00AB0D83" w:rsidP="00AB0D83"/>
    <w:p w14:paraId="7A522DC0" w14:textId="77777777" w:rsidR="00AB0D83" w:rsidRPr="00AB0D83" w:rsidRDefault="00AB0D83" w:rsidP="00AB0D83"/>
    <w:p w14:paraId="7312C290" w14:textId="77777777" w:rsidR="00AB0D83" w:rsidRPr="00AB0D83" w:rsidRDefault="00AB0D83" w:rsidP="00AB0D83"/>
    <w:p w14:paraId="086EDD5C" w14:textId="77777777" w:rsidR="00AB0D83" w:rsidRPr="00AB0D83" w:rsidRDefault="00AB0D83" w:rsidP="00AB0D83"/>
    <w:p w14:paraId="3B4B92AB" w14:textId="77777777" w:rsidR="00AB0D83" w:rsidRPr="00AB0D83" w:rsidRDefault="00AB0D83" w:rsidP="00AB0D83"/>
    <w:p w14:paraId="76ED92C4" w14:textId="77777777" w:rsidR="00AB0D83" w:rsidRPr="00AB0D83" w:rsidRDefault="00AB0D83" w:rsidP="00AB0D83"/>
    <w:p w14:paraId="76D2ADC4" w14:textId="77777777" w:rsidR="00AB0D83" w:rsidRPr="00AB0D83" w:rsidRDefault="00AB0D83" w:rsidP="00AB0D83"/>
    <w:p w14:paraId="27D28CBD" w14:textId="77777777" w:rsidR="00AB0D83" w:rsidRPr="00AB0D83" w:rsidRDefault="00AB0D83" w:rsidP="00AB0D83"/>
    <w:p w14:paraId="3E6012A6" w14:textId="77777777" w:rsidR="00AB0D83" w:rsidRPr="00AB0D83" w:rsidRDefault="00AB0D83" w:rsidP="00AB0D83"/>
    <w:p w14:paraId="645205AD" w14:textId="77777777" w:rsidR="00AB0D83" w:rsidRPr="00AB0D83" w:rsidRDefault="00AB0D83" w:rsidP="00AB0D83"/>
    <w:p w14:paraId="471CA815" w14:textId="77777777" w:rsidR="00AB0D83" w:rsidRPr="00AB0D83" w:rsidRDefault="00AB0D83" w:rsidP="00AB0D83"/>
    <w:p w14:paraId="26A0A923" w14:textId="77777777" w:rsidR="00AB0D83" w:rsidRPr="00AB0D83" w:rsidRDefault="00AB0D83" w:rsidP="00AB0D83"/>
    <w:p w14:paraId="24D8C8AB" w14:textId="77777777" w:rsidR="00AB0D83" w:rsidRPr="00AB0D83" w:rsidRDefault="00AB0D83" w:rsidP="00AB0D83"/>
    <w:p w14:paraId="5F637305" w14:textId="77777777" w:rsidR="00AB0D83" w:rsidRPr="00AB0D83" w:rsidRDefault="00AB0D83" w:rsidP="00AB0D83"/>
    <w:p w14:paraId="16522A75" w14:textId="77777777" w:rsidR="00AB0D83" w:rsidRPr="00AB0D83" w:rsidRDefault="00AB0D83" w:rsidP="00AB0D83"/>
    <w:p w14:paraId="7AD8F0CC" w14:textId="77777777" w:rsidR="00AB0D83" w:rsidRPr="00AB0D83" w:rsidRDefault="00AB0D83" w:rsidP="00AB0D83"/>
    <w:p w14:paraId="1C8266D1" w14:textId="77777777" w:rsidR="00AB0D83" w:rsidRPr="00AB0D83" w:rsidRDefault="00AB0D83" w:rsidP="00AB0D83"/>
    <w:p w14:paraId="451221E2" w14:textId="77777777" w:rsidR="00AB0D83" w:rsidRPr="00AB0D83" w:rsidRDefault="00AB0D83" w:rsidP="00AB0D83"/>
    <w:p w14:paraId="25F51E59" w14:textId="77777777" w:rsidR="00AB0D83" w:rsidRPr="00AB0D83" w:rsidRDefault="00AB0D83" w:rsidP="00AB0D83"/>
    <w:p w14:paraId="78DF1ADE" w14:textId="77777777" w:rsidR="00AB0D83" w:rsidRPr="00AB0D83" w:rsidRDefault="00AB0D83" w:rsidP="00AB0D83"/>
    <w:p w14:paraId="59B9FA3D" w14:textId="77777777" w:rsidR="00AB0D83" w:rsidRPr="00AB0D83" w:rsidRDefault="00AB0D83" w:rsidP="00AB0D83"/>
    <w:p w14:paraId="7D49B6AD" w14:textId="77777777" w:rsidR="00AB0D83" w:rsidRPr="00AB0D83" w:rsidRDefault="00AB0D83" w:rsidP="00AB0D83"/>
    <w:p w14:paraId="52CCECFC" w14:textId="77777777" w:rsidR="00AB0D83" w:rsidRPr="00AB0D83" w:rsidRDefault="00AB0D83" w:rsidP="00AB0D83"/>
    <w:p w14:paraId="620A8FD5" w14:textId="77777777" w:rsidR="00AB0D83" w:rsidRPr="00AB0D83" w:rsidRDefault="00AB0D83" w:rsidP="00AB0D83"/>
    <w:p w14:paraId="187C569C" w14:textId="77777777" w:rsidR="00AB0D83" w:rsidRDefault="00AB0D83" w:rsidP="00AB0D83"/>
    <w:p w14:paraId="04654966" w14:textId="3CBD8248" w:rsidR="00AB0D83" w:rsidRDefault="00AB0D83">
      <w:pPr>
        <w:spacing w:after="160" w:line="259" w:lineRule="auto"/>
      </w:pPr>
      <w:r>
        <w:br w:type="page"/>
      </w:r>
    </w:p>
    <w:p w14:paraId="4D3BCEC9" w14:textId="77777777" w:rsidR="00AB0D83" w:rsidRDefault="00AB0D83" w:rsidP="00AB0D83"/>
    <w:p w14:paraId="57262548" w14:textId="77777777" w:rsidR="00AB0D83" w:rsidRDefault="00AB0D83" w:rsidP="00AB0D83"/>
    <w:p w14:paraId="0E0AB013" w14:textId="77777777" w:rsidR="00AB0D83" w:rsidRPr="00BE2FCB" w:rsidRDefault="00AB0D83">
      <w:pPr>
        <w:spacing w:line="1" w:lineRule="exact"/>
      </w:pPr>
    </w:p>
    <w:p w14:paraId="4B1186CB" w14:textId="77777777" w:rsidR="00AB0D83" w:rsidRPr="00BE2FCB" w:rsidRDefault="00AB0D83">
      <w:pPr>
        <w:pStyle w:val="Telobesedila"/>
        <w:framePr w:w="9110" w:h="307" w:hRule="exact" w:wrap="none" w:vAnchor="page" w:hAnchor="page" w:x="1400" w:y="1432"/>
        <w:shd w:val="clear" w:color="auto" w:fill="auto"/>
        <w:spacing w:after="0" w:line="240" w:lineRule="auto"/>
        <w:jc w:val="center"/>
      </w:pPr>
    </w:p>
    <w:p w14:paraId="7A6CF4EE" w14:textId="77777777" w:rsidR="00AB0D83" w:rsidRPr="00BE2FCB" w:rsidRDefault="00AB0D83" w:rsidP="009A6FEE">
      <w:pPr>
        <w:pStyle w:val="Telobesedila"/>
        <w:framePr w:w="9110" w:h="13022" w:hRule="exact" w:wrap="none" w:vAnchor="page" w:hAnchor="page" w:x="1400" w:y="1879"/>
        <w:spacing w:after="160" w:line="257" w:lineRule="auto"/>
        <w:jc w:val="center"/>
        <w:rPr>
          <w:b/>
          <w:bCs/>
        </w:rPr>
      </w:pPr>
      <w:r w:rsidRPr="00BE2FCB">
        <w:rPr>
          <w:b/>
          <w:bCs/>
        </w:rPr>
        <w:t xml:space="preserve">SKUPNA </w:t>
      </w:r>
      <w:r>
        <w:rPr>
          <w:b/>
          <w:bCs/>
        </w:rPr>
        <w:t>IZJAVA</w:t>
      </w:r>
    </w:p>
    <w:p w14:paraId="40FD50D6" w14:textId="77777777" w:rsidR="00AB0D83" w:rsidRPr="00BE2FCB" w:rsidRDefault="00AB0D83" w:rsidP="009A6FEE">
      <w:pPr>
        <w:pStyle w:val="Telobesedila"/>
        <w:framePr w:w="9110" w:h="13022" w:hRule="exact" w:wrap="none" w:vAnchor="page" w:hAnchor="page" w:x="1400" w:y="1879"/>
        <w:spacing w:after="160" w:line="257" w:lineRule="auto"/>
        <w:jc w:val="center"/>
        <w:rPr>
          <w:b/>
          <w:bCs/>
        </w:rPr>
      </w:pPr>
      <w:r w:rsidRPr="00BE2FCB">
        <w:rPr>
          <w:b/>
          <w:bCs/>
        </w:rPr>
        <w:t>O USTANOVITVI REGIONALNEGA ZDRUŽENJA POLICIJSKIH AKADEMIJ/CENTROV</w:t>
      </w:r>
    </w:p>
    <w:p w14:paraId="5112FDAE" w14:textId="77777777" w:rsidR="00AB0D83" w:rsidRPr="00BE2FCB" w:rsidRDefault="00AB0D83" w:rsidP="009A6FEE">
      <w:pPr>
        <w:pStyle w:val="Telobesedila"/>
        <w:framePr w:w="9110" w:h="13022" w:hRule="exact" w:wrap="none" w:vAnchor="page" w:hAnchor="page" w:x="1400" w:y="1879"/>
        <w:shd w:val="clear" w:color="auto" w:fill="auto"/>
        <w:spacing w:after="160" w:line="257" w:lineRule="auto"/>
        <w:jc w:val="center"/>
      </w:pPr>
      <w:r w:rsidRPr="00BE2FCB">
        <w:rPr>
          <w:b/>
          <w:bCs/>
        </w:rPr>
        <w:t>JUGOVZHODNE EVROPE</w:t>
      </w:r>
    </w:p>
    <w:p w14:paraId="609AD12E" w14:textId="77777777" w:rsidR="00AB0D83" w:rsidRPr="00BE2FCB" w:rsidRDefault="00AB0D83">
      <w:pPr>
        <w:pStyle w:val="Heading10"/>
        <w:framePr w:w="9110" w:h="13022" w:hRule="exact" w:wrap="none" w:vAnchor="page" w:hAnchor="page" w:x="1400" w:y="1879"/>
        <w:shd w:val="clear" w:color="auto" w:fill="auto"/>
        <w:spacing w:after="600" w:line="240" w:lineRule="auto"/>
      </w:pPr>
      <w:r w:rsidRPr="00BE2FCB">
        <w:t>(RAPAC SEE)</w:t>
      </w:r>
    </w:p>
    <w:p w14:paraId="2E57AACD" w14:textId="77777777" w:rsidR="00AB0D83" w:rsidRPr="00BE2FCB" w:rsidRDefault="00AB0D83">
      <w:pPr>
        <w:pStyle w:val="Telobesedila"/>
        <w:framePr w:w="9110" w:h="13022" w:hRule="exact" w:wrap="none" w:vAnchor="page" w:hAnchor="page" w:x="1400" w:y="1879"/>
        <w:shd w:val="clear" w:color="auto" w:fill="auto"/>
        <w:spacing w:after="160" w:line="257" w:lineRule="auto"/>
        <w:jc w:val="both"/>
      </w:pPr>
      <w:r w:rsidRPr="00BE2FCB">
        <w:rPr>
          <w:b/>
          <w:bCs/>
        </w:rPr>
        <w:t xml:space="preserve">Predstavniki </w:t>
      </w:r>
      <w:r w:rsidRPr="00BE2FCB">
        <w:t>policijskih akademij/centrov udeležen</w:t>
      </w:r>
      <w:r>
        <w:t>cev</w:t>
      </w:r>
      <w:r w:rsidRPr="00BE2FCB">
        <w:t xml:space="preserve">, navedenih v Prilogi 1 te skupne </w:t>
      </w:r>
      <w:r>
        <w:t>izjave</w:t>
      </w:r>
      <w:r w:rsidRPr="00BE2FCB">
        <w:t xml:space="preserve">, ki so se udeležili ustanovnega zasedanja Regionalnega združenja policijskih akademij/centrov </w:t>
      </w:r>
      <w:r>
        <w:t>J</w:t>
      </w:r>
      <w:r w:rsidRPr="00BE2FCB">
        <w:t>ugovzhodne Evrope, ki je potekalo v Skopju od 13. do 15. oktobra 2025,</w:t>
      </w:r>
    </w:p>
    <w:p w14:paraId="7440532F" w14:textId="77777777" w:rsidR="00AB0D83" w:rsidRPr="00BE2FCB" w:rsidRDefault="00AB0D83">
      <w:pPr>
        <w:pStyle w:val="Telobesedila"/>
        <w:framePr w:w="9110" w:h="13022" w:hRule="exact" w:wrap="none" w:vAnchor="page" w:hAnchor="page" w:x="1400" w:y="1879"/>
        <w:shd w:val="clear" w:color="auto" w:fill="auto"/>
        <w:spacing w:after="280" w:line="257" w:lineRule="auto"/>
        <w:jc w:val="both"/>
      </w:pPr>
      <w:r w:rsidRPr="00BE2FCB">
        <w:rPr>
          <w:b/>
          <w:bCs/>
        </w:rPr>
        <w:t xml:space="preserve">ponovno potrjujejo, </w:t>
      </w:r>
      <w:r w:rsidRPr="00BE2FCB">
        <w:t>da je regionalno sodelovanje na področju policijskega usposabljanja in izobraževanja ključni element pri spodbujanju stabilnosti in varnosti v regiji;</w:t>
      </w:r>
    </w:p>
    <w:p w14:paraId="62C434AC" w14:textId="77777777" w:rsidR="00AB0D83" w:rsidRPr="00BE2FCB" w:rsidRDefault="00AB0D83">
      <w:pPr>
        <w:pStyle w:val="Telobesedila"/>
        <w:framePr w:w="9110" w:h="13022" w:hRule="exact" w:wrap="none" w:vAnchor="page" w:hAnchor="page" w:x="1400" w:y="1879"/>
        <w:shd w:val="clear" w:color="auto" w:fill="auto"/>
        <w:spacing w:after="280" w:line="240" w:lineRule="auto"/>
        <w:jc w:val="both"/>
      </w:pPr>
      <w:r w:rsidRPr="00BE2FCB">
        <w:rPr>
          <w:b/>
          <w:bCs/>
        </w:rPr>
        <w:t xml:space="preserve">priznavajo, </w:t>
      </w:r>
      <w:r w:rsidRPr="00BE2FCB">
        <w:t>da etično ravnanje, odgovornost in spoštovanje človekovih pravic v vseh pobudah za usposabljanje spodbujajo poklicno integriteto;</w:t>
      </w:r>
    </w:p>
    <w:p w14:paraId="1C259B67" w14:textId="77777777" w:rsidR="00AB0D83" w:rsidRPr="00BE2FCB" w:rsidRDefault="00AB0D83">
      <w:pPr>
        <w:pStyle w:val="Telobesedila"/>
        <w:framePr w:w="9110" w:h="13022" w:hRule="exact" w:wrap="none" w:vAnchor="page" w:hAnchor="page" w:x="1400" w:y="1879"/>
        <w:shd w:val="clear" w:color="auto" w:fill="auto"/>
        <w:spacing w:after="280" w:line="240" w:lineRule="auto"/>
        <w:jc w:val="both"/>
      </w:pPr>
      <w:r>
        <w:rPr>
          <w:b/>
          <w:bCs/>
        </w:rPr>
        <w:t>ugotavljajo</w:t>
      </w:r>
      <w:r w:rsidRPr="00BE2FCB">
        <w:rPr>
          <w:b/>
          <w:bCs/>
        </w:rPr>
        <w:t xml:space="preserve">, </w:t>
      </w:r>
      <w:r w:rsidRPr="00BE2FCB">
        <w:t>da bosta regionalno sodelovanje in solidarnost okrepila partnerstva med policijskimi akademijami/centri prek skupnih raziskav, programov usposabljanja in izmenjave virov;</w:t>
      </w:r>
    </w:p>
    <w:p w14:paraId="69C78DFD" w14:textId="77777777" w:rsidR="00AB0D83" w:rsidRPr="00BE2FCB" w:rsidRDefault="00AB0D83">
      <w:pPr>
        <w:pStyle w:val="Telobesedila"/>
        <w:framePr w:w="9110" w:h="13022" w:hRule="exact" w:wrap="none" w:vAnchor="page" w:hAnchor="page" w:x="1400" w:y="1879"/>
        <w:shd w:val="clear" w:color="auto" w:fill="auto"/>
        <w:spacing w:after="280" w:line="240" w:lineRule="auto"/>
        <w:jc w:val="both"/>
      </w:pPr>
      <w:r w:rsidRPr="00BE2FCB">
        <w:rPr>
          <w:b/>
          <w:bCs/>
        </w:rPr>
        <w:t xml:space="preserve">poudarjajo </w:t>
      </w:r>
      <w:r w:rsidRPr="00BE2FCB">
        <w:t xml:space="preserve">potrebo po standardizaciji usposabljanja z vzpostavitvijo enotnega okvira za izobraževanje in usposabljanje organov </w:t>
      </w:r>
      <w:r>
        <w:t>odkrivanja in</w:t>
      </w:r>
      <w:r w:rsidRPr="00BE2FCB">
        <w:t xml:space="preserve"> pregona, da se zagotovi </w:t>
      </w:r>
      <w:r>
        <w:t>skladnost</w:t>
      </w:r>
      <w:r w:rsidRPr="00BE2FCB">
        <w:t xml:space="preserve"> usposabljanj</w:t>
      </w:r>
      <w:r>
        <w:t>a</w:t>
      </w:r>
      <w:r w:rsidRPr="00BE2FCB">
        <w:t xml:space="preserve"> </w:t>
      </w:r>
      <w:r>
        <w:t>v celotni</w:t>
      </w:r>
      <w:r w:rsidRPr="00BE2FCB">
        <w:t xml:space="preserve"> regiji;</w:t>
      </w:r>
    </w:p>
    <w:p w14:paraId="279F1F5E" w14:textId="77777777" w:rsidR="00AB0D83" w:rsidRPr="00BE2FCB" w:rsidRDefault="00AB0D83">
      <w:pPr>
        <w:pStyle w:val="Telobesedila"/>
        <w:framePr w:w="9110" w:h="13022" w:hRule="exact" w:wrap="none" w:vAnchor="page" w:hAnchor="page" w:x="1400" w:y="1879"/>
        <w:shd w:val="clear" w:color="auto" w:fill="auto"/>
        <w:spacing w:after="280" w:line="240" w:lineRule="auto"/>
        <w:jc w:val="both"/>
      </w:pPr>
      <w:r w:rsidRPr="00BE2FCB">
        <w:rPr>
          <w:b/>
          <w:bCs/>
        </w:rPr>
        <w:t xml:space="preserve">se zavedajo, </w:t>
      </w:r>
      <w:r w:rsidRPr="00BE2FCB">
        <w:t>da bodo spodbujanje odprtih razprav, izmenjava najboljših praks in vzajemno učenje med policijskimi akademijami/centri povečali preglednost in izmenjavo znanja;</w:t>
      </w:r>
    </w:p>
    <w:p w14:paraId="1E8327AD" w14:textId="77777777" w:rsidR="00AB0D83" w:rsidRPr="00BE2FCB" w:rsidRDefault="00AB0D83">
      <w:pPr>
        <w:pStyle w:val="Telobesedila"/>
        <w:framePr w:w="9110" w:h="13022" w:hRule="exact" w:wrap="none" w:vAnchor="page" w:hAnchor="page" w:x="1400" w:y="1879"/>
        <w:shd w:val="clear" w:color="auto" w:fill="auto"/>
        <w:spacing w:after="280" w:line="240" w:lineRule="auto"/>
        <w:jc w:val="both"/>
      </w:pPr>
      <w:r w:rsidRPr="00BE2FCB">
        <w:rPr>
          <w:b/>
          <w:bCs/>
        </w:rPr>
        <w:t xml:space="preserve">ponovno poudarjajo, </w:t>
      </w:r>
      <w:r w:rsidRPr="00BE2FCB">
        <w:t>da bodo skupna prizadevanja za okrepitev regionalnega sodelovanja v boju proti kriminalu, terorizmu in organiziranim kriminalnim mrežam prispevala k stabilnosti in varnosti v regiji;</w:t>
      </w:r>
    </w:p>
    <w:p w14:paraId="2895D91D" w14:textId="77777777" w:rsidR="00AB0D83" w:rsidRPr="00BE2FCB" w:rsidRDefault="00AB0D83">
      <w:pPr>
        <w:pStyle w:val="Telobesedila"/>
        <w:framePr w:w="9110" w:h="13022" w:hRule="exact" w:wrap="none" w:vAnchor="page" w:hAnchor="page" w:x="1400" w:y="1879"/>
        <w:shd w:val="clear" w:color="auto" w:fill="auto"/>
        <w:spacing w:after="600" w:line="262" w:lineRule="auto"/>
        <w:jc w:val="both"/>
      </w:pPr>
      <w:r w:rsidRPr="00BE2FCB">
        <w:rPr>
          <w:b/>
          <w:bCs/>
        </w:rPr>
        <w:t xml:space="preserve">in izjavljajo, </w:t>
      </w:r>
      <w:r w:rsidRPr="00BE2FCB">
        <w:t>da so zavezan</w:t>
      </w:r>
      <w:r>
        <w:t>i</w:t>
      </w:r>
      <w:r w:rsidRPr="00BE2FCB">
        <w:t xml:space="preserve"> podpreti ustanov</w:t>
      </w:r>
      <w:r>
        <w:t>i</w:t>
      </w:r>
      <w:r w:rsidRPr="00BE2FCB">
        <w:t>tev RAPAC SEE, kot je določeno v nadaljevanju.</w:t>
      </w:r>
    </w:p>
    <w:p w14:paraId="17B6E908" w14:textId="77777777" w:rsidR="00AB0D83" w:rsidRPr="00BE2FCB" w:rsidRDefault="00AB0D83" w:rsidP="00AB0D83">
      <w:pPr>
        <w:pStyle w:val="Telobesedila"/>
        <w:framePr w:w="9110" w:h="13022" w:hRule="exact" w:wrap="none" w:vAnchor="page" w:hAnchor="page" w:x="1400" w:y="1879"/>
        <w:spacing w:after="160" w:line="240" w:lineRule="auto"/>
        <w:jc w:val="center"/>
      </w:pPr>
      <w:r>
        <w:rPr>
          <w:b/>
          <w:bCs/>
        </w:rPr>
        <w:t>1. razdelek</w:t>
      </w:r>
    </w:p>
    <w:p w14:paraId="5F1693EC" w14:textId="77777777" w:rsidR="00AB0D83" w:rsidRPr="00BE2FCB" w:rsidRDefault="00AB0D83">
      <w:pPr>
        <w:pStyle w:val="Heading10"/>
        <w:framePr w:w="9110" w:h="13022" w:hRule="exact" w:wrap="none" w:vAnchor="page" w:hAnchor="page" w:x="1400" w:y="1879"/>
        <w:shd w:val="clear" w:color="auto" w:fill="auto"/>
        <w:spacing w:after="280" w:line="240" w:lineRule="auto"/>
      </w:pPr>
      <w:r w:rsidRPr="008709DC">
        <w:t>Načela, cilji in naloge regionalnega združenja</w:t>
      </w:r>
    </w:p>
    <w:p w14:paraId="0035B189" w14:textId="77777777" w:rsidR="00AB0D83" w:rsidRPr="00BE2FCB" w:rsidRDefault="00AB0D83" w:rsidP="00AB0D83">
      <w:pPr>
        <w:pStyle w:val="Telobesedila"/>
        <w:framePr w:w="9110" w:h="13022" w:hRule="exact" w:wrap="none" w:vAnchor="page" w:hAnchor="page" w:x="1400" w:y="1879"/>
        <w:numPr>
          <w:ilvl w:val="0"/>
          <w:numId w:val="23"/>
        </w:numPr>
        <w:shd w:val="clear" w:color="auto" w:fill="auto"/>
        <w:tabs>
          <w:tab w:val="left" w:pos="340"/>
        </w:tabs>
        <w:spacing w:after="280" w:line="240" w:lineRule="auto"/>
        <w:jc w:val="both"/>
      </w:pPr>
      <w:r w:rsidRPr="00BD35ED">
        <w:t>Uskladitev programov usposabljanja: vzpostavitev skupnih smernic za izobraževanje policistov in zagotavljanje visokokakovostnega in učinkovitega usposabljanja v vseh institucijah članicah</w:t>
      </w:r>
      <w:r w:rsidRPr="00BE2FCB">
        <w:t>.</w:t>
      </w:r>
    </w:p>
    <w:p w14:paraId="26E87E5B" w14:textId="77777777" w:rsidR="00AB0D83" w:rsidRPr="00BE2FCB" w:rsidRDefault="00AB0D83" w:rsidP="00AB0D83">
      <w:pPr>
        <w:pStyle w:val="Telobesedila"/>
        <w:framePr w:w="9110" w:h="13022" w:hRule="exact" w:wrap="none" w:vAnchor="page" w:hAnchor="page" w:x="1400" w:y="1879"/>
        <w:numPr>
          <w:ilvl w:val="0"/>
          <w:numId w:val="23"/>
        </w:numPr>
        <w:shd w:val="clear" w:color="auto" w:fill="auto"/>
        <w:tabs>
          <w:tab w:val="left" w:pos="344"/>
        </w:tabs>
        <w:spacing w:after="280" w:line="240" w:lineRule="auto"/>
        <w:jc w:val="both"/>
      </w:pPr>
      <w:r w:rsidRPr="006D3976">
        <w:t xml:space="preserve">Razvoj skupnih programov usposabljanja: izvajanje tečajev in delavnic o </w:t>
      </w:r>
      <w:r>
        <w:t>novih</w:t>
      </w:r>
      <w:r w:rsidRPr="006D3976">
        <w:t xml:space="preserve"> varnostnih izzivih, policijskem delu v skupnosti in mednarodnem sodelovanju ter o vseh drugih temah, ki jih udeležen</w:t>
      </w:r>
      <w:r>
        <w:t>ci</w:t>
      </w:r>
      <w:r w:rsidRPr="006D3976">
        <w:t xml:space="preserve"> štejejo za pomembne</w:t>
      </w:r>
      <w:r w:rsidRPr="00BE2FCB">
        <w:t>.</w:t>
      </w:r>
    </w:p>
    <w:p w14:paraId="40443BA2" w14:textId="77777777" w:rsidR="00AB0D83" w:rsidRPr="00BE2FCB" w:rsidRDefault="00AB0D83" w:rsidP="00AB0D83">
      <w:pPr>
        <w:pStyle w:val="Telobesedila"/>
        <w:framePr w:w="9110" w:h="13022" w:hRule="exact" w:wrap="none" w:vAnchor="page" w:hAnchor="page" w:x="1400" w:y="1879"/>
        <w:numPr>
          <w:ilvl w:val="0"/>
          <w:numId w:val="23"/>
        </w:numPr>
        <w:shd w:val="clear" w:color="auto" w:fill="auto"/>
        <w:tabs>
          <w:tab w:val="left" w:pos="344"/>
        </w:tabs>
        <w:spacing w:after="280" w:line="240" w:lineRule="auto"/>
        <w:jc w:val="both"/>
      </w:pPr>
      <w:r w:rsidRPr="006D3976">
        <w:t>Spodbujanje raziskav in razvoja: spodbujanje sodelovanja pri skupnih raziskavah, analizah in razvoju skupnega izobraževalnega gradiva</w:t>
      </w:r>
      <w:r w:rsidRPr="00BE2FCB">
        <w:t>.</w:t>
      </w:r>
    </w:p>
    <w:p w14:paraId="14B07E29" w14:textId="77777777" w:rsidR="00AB0D83" w:rsidRPr="00BE2FCB" w:rsidRDefault="00AB0D83">
      <w:pPr>
        <w:spacing w:line="1" w:lineRule="exact"/>
        <w:sectPr w:rsidR="00AB0D83" w:rsidRPr="00BE2FCB" w:rsidSect="00AB0D83">
          <w:pgSz w:w="11906" w:h="16838"/>
          <w:pgMar w:top="719" w:right="1417" w:bottom="1417" w:left="1417" w:header="708" w:footer="708" w:gutter="0"/>
          <w:cols w:space="708"/>
          <w:docGrid w:linePitch="360"/>
        </w:sectPr>
      </w:pPr>
    </w:p>
    <w:p w14:paraId="51E4A93C" w14:textId="77777777" w:rsidR="00AB0D83" w:rsidRPr="00BE2FCB" w:rsidRDefault="00AB0D83">
      <w:pPr>
        <w:spacing w:line="1" w:lineRule="exact"/>
      </w:pPr>
    </w:p>
    <w:p w14:paraId="4C3D416E" w14:textId="77777777" w:rsidR="00AB0D83" w:rsidRPr="00BE2FCB" w:rsidRDefault="00AB0D83" w:rsidP="00AB0D83">
      <w:pPr>
        <w:pStyle w:val="Telobesedila"/>
        <w:framePr w:w="9110" w:h="13886" w:hRule="exact" w:wrap="none" w:vAnchor="page" w:hAnchor="page" w:x="1400" w:y="976"/>
        <w:numPr>
          <w:ilvl w:val="0"/>
          <w:numId w:val="23"/>
        </w:numPr>
        <w:shd w:val="clear" w:color="auto" w:fill="auto"/>
        <w:tabs>
          <w:tab w:val="left" w:pos="355"/>
        </w:tabs>
        <w:spacing w:after="260" w:line="240" w:lineRule="auto"/>
        <w:jc w:val="both"/>
      </w:pPr>
      <w:r w:rsidRPr="006D3976">
        <w:t xml:space="preserve">Podpora programom izmenjav: lajšanje izmenjav inštruktorjev in </w:t>
      </w:r>
      <w:r>
        <w:t>slušateljev</w:t>
      </w:r>
      <w:r w:rsidRPr="006D3976">
        <w:t xml:space="preserve"> za širitev obzorij in izboljšanje znanj in spretnosti prek izmenjave izkušenj</w:t>
      </w:r>
      <w:r w:rsidRPr="00BE2FCB">
        <w:t>.</w:t>
      </w:r>
    </w:p>
    <w:p w14:paraId="6504029C" w14:textId="77777777" w:rsidR="00AB0D83" w:rsidRPr="00BE2FCB" w:rsidRDefault="00AB0D83" w:rsidP="00AB0D83">
      <w:pPr>
        <w:pStyle w:val="Telobesedila"/>
        <w:framePr w:w="9110" w:h="13886" w:hRule="exact" w:wrap="none" w:vAnchor="page" w:hAnchor="page" w:x="1400" w:y="976"/>
        <w:numPr>
          <w:ilvl w:val="0"/>
          <w:numId w:val="23"/>
        </w:numPr>
        <w:shd w:val="clear" w:color="auto" w:fill="auto"/>
        <w:tabs>
          <w:tab w:val="left" w:pos="355"/>
        </w:tabs>
        <w:spacing w:after="260" w:line="240" w:lineRule="auto"/>
        <w:jc w:val="both"/>
      </w:pPr>
      <w:r w:rsidRPr="006D3976">
        <w:t xml:space="preserve">Razvoj in/ali </w:t>
      </w:r>
      <w:r>
        <w:t>izboljšanje</w:t>
      </w:r>
      <w:r w:rsidRPr="006D3976">
        <w:t xml:space="preserve"> sistema vseživljenjskega učenja za zaposlene in policiste: </w:t>
      </w:r>
      <w:r>
        <w:t>aktivnosti za</w:t>
      </w:r>
      <w:r w:rsidRPr="006D3976">
        <w:t xml:space="preserve"> razvoj in/ali </w:t>
      </w:r>
      <w:r>
        <w:t>izboljšanje</w:t>
      </w:r>
      <w:r w:rsidRPr="006D3976">
        <w:t xml:space="preserve"> sistema vseživljenjskega učenja za povečanje operativne učinkovitosti in uspešnosti</w:t>
      </w:r>
      <w:r w:rsidRPr="00BE2FCB">
        <w:t>.</w:t>
      </w:r>
    </w:p>
    <w:p w14:paraId="65E4F8DB" w14:textId="77777777" w:rsidR="00AB0D83" w:rsidRPr="00BE2FCB" w:rsidRDefault="00AB0D83" w:rsidP="00AB0D83">
      <w:pPr>
        <w:pStyle w:val="Telobesedila"/>
        <w:framePr w:w="9110" w:h="13886" w:hRule="exact" w:wrap="none" w:vAnchor="page" w:hAnchor="page" w:x="1400" w:y="976"/>
        <w:numPr>
          <w:ilvl w:val="0"/>
          <w:numId w:val="23"/>
        </w:numPr>
        <w:shd w:val="clear" w:color="auto" w:fill="auto"/>
        <w:tabs>
          <w:tab w:val="left" w:pos="355"/>
        </w:tabs>
        <w:spacing w:after="240"/>
        <w:jc w:val="both"/>
      </w:pPr>
      <w:r w:rsidRPr="006D3976">
        <w:t>Organiziranje študijskih obiskov za izmenjavo programov</w:t>
      </w:r>
      <w:r>
        <w:t xml:space="preserve"> usposabljanja</w:t>
      </w:r>
      <w:r w:rsidRPr="006D3976">
        <w:t>, metodologije poučevanja in področij sodelovanja</w:t>
      </w:r>
      <w:r w:rsidRPr="00BE2FCB">
        <w:t>.</w:t>
      </w:r>
    </w:p>
    <w:p w14:paraId="1C2BCFC3" w14:textId="77777777" w:rsidR="00AB0D83" w:rsidRPr="00BE2FCB" w:rsidRDefault="00AB0D83" w:rsidP="00AB0D83">
      <w:pPr>
        <w:pStyle w:val="Telobesedila"/>
        <w:framePr w:w="9110" w:h="13886" w:hRule="exact" w:wrap="none" w:vAnchor="page" w:hAnchor="page" w:x="1400" w:y="976"/>
        <w:jc w:val="center"/>
      </w:pPr>
      <w:r>
        <w:rPr>
          <w:b/>
          <w:bCs/>
        </w:rPr>
        <w:t>2. razdelek</w:t>
      </w:r>
    </w:p>
    <w:p w14:paraId="57CE3C63" w14:textId="77777777" w:rsidR="00AB0D83" w:rsidRPr="00BE2FCB" w:rsidRDefault="00AB0D83" w:rsidP="00AB0D83">
      <w:pPr>
        <w:pStyle w:val="Heading10"/>
        <w:framePr w:w="9110" w:h="13886" w:hRule="exact" w:wrap="none" w:vAnchor="page" w:hAnchor="page" w:x="1400" w:y="976"/>
        <w:shd w:val="clear" w:color="auto" w:fill="auto"/>
        <w:spacing w:after="240"/>
      </w:pPr>
      <w:r>
        <w:t>Kontaktne točke</w:t>
      </w:r>
    </w:p>
    <w:p w14:paraId="1DEF85EC" w14:textId="77777777" w:rsidR="00AB0D83" w:rsidRPr="00BE2FCB" w:rsidRDefault="00AB0D83" w:rsidP="00AB0D83">
      <w:pPr>
        <w:pStyle w:val="Telobesedila"/>
        <w:framePr w:w="9110" w:h="13886" w:hRule="exact" w:wrap="none" w:vAnchor="page" w:hAnchor="page" w:x="1400" w:y="976"/>
        <w:numPr>
          <w:ilvl w:val="0"/>
          <w:numId w:val="24"/>
        </w:numPr>
        <w:shd w:val="clear" w:color="auto" w:fill="auto"/>
        <w:tabs>
          <w:tab w:val="left" w:pos="355"/>
        </w:tabs>
        <w:spacing w:after="120" w:line="257" w:lineRule="auto"/>
        <w:jc w:val="both"/>
      </w:pPr>
      <w:r w:rsidRPr="00AB776C">
        <w:t xml:space="preserve">V roku 30 dni od podpisa te skupne </w:t>
      </w:r>
      <w:r>
        <w:t>izjave</w:t>
      </w:r>
      <w:r w:rsidRPr="00AB776C">
        <w:t xml:space="preserve"> bodo udeležen</w:t>
      </w:r>
      <w:r>
        <w:t>ci</w:t>
      </w:r>
      <w:r w:rsidRPr="00AB776C">
        <w:t xml:space="preserve"> imenoval</w:t>
      </w:r>
      <w:r>
        <w:t>i</w:t>
      </w:r>
      <w:r w:rsidRPr="00AB776C">
        <w:t xml:space="preserve"> kontaktno(-e) </w:t>
      </w:r>
      <w:r>
        <w:t>točko</w:t>
      </w:r>
      <w:r w:rsidRPr="00AB776C">
        <w:t xml:space="preserve">(-e) (v nadaljnjem besedilu: kontaktna(-e) </w:t>
      </w:r>
      <w:r>
        <w:t>točka</w:t>
      </w:r>
      <w:r w:rsidRPr="00AB776C">
        <w:t>(-e))</w:t>
      </w:r>
      <w:r w:rsidRPr="00BE2FCB">
        <w:t>.</w:t>
      </w:r>
    </w:p>
    <w:p w14:paraId="08F16E0D" w14:textId="77777777" w:rsidR="00AB0D83" w:rsidRPr="00BE2FCB" w:rsidRDefault="00AB0D83" w:rsidP="00AB0D83">
      <w:pPr>
        <w:pStyle w:val="Telobesedila"/>
        <w:framePr w:w="9110" w:h="13886" w:hRule="exact" w:wrap="none" w:vAnchor="page" w:hAnchor="page" w:x="1400" w:y="976"/>
        <w:numPr>
          <w:ilvl w:val="0"/>
          <w:numId w:val="24"/>
        </w:numPr>
        <w:shd w:val="clear" w:color="auto" w:fill="auto"/>
        <w:tabs>
          <w:tab w:val="left" w:pos="355"/>
        </w:tabs>
        <w:spacing w:after="240" w:line="257" w:lineRule="auto"/>
        <w:jc w:val="both"/>
      </w:pPr>
      <w:r w:rsidRPr="00AB776C">
        <w:t>Podrobnosti o imenovani kontaktni točki bodo poslane kontaktni točki Centra za usposabljanje Republike Severne Makedonije, ki bo nato sestavila in udeležen</w:t>
      </w:r>
      <w:r>
        <w:t>cem</w:t>
      </w:r>
      <w:r w:rsidRPr="00AB776C">
        <w:t xml:space="preserve"> posredovala popoln seznam kontaktnih točk</w:t>
      </w:r>
      <w:r w:rsidRPr="00BE2FCB">
        <w:t>.</w:t>
      </w:r>
    </w:p>
    <w:p w14:paraId="3117AEDB" w14:textId="77777777" w:rsidR="00AB0D83" w:rsidRPr="00BE2FCB" w:rsidRDefault="00AB0D83" w:rsidP="00AB0D83">
      <w:pPr>
        <w:pStyle w:val="Telobesedila"/>
        <w:framePr w:w="9110" w:h="13886" w:hRule="exact" w:wrap="none" w:vAnchor="page" w:hAnchor="page" w:x="1400" w:y="976"/>
        <w:jc w:val="center"/>
      </w:pPr>
      <w:r>
        <w:rPr>
          <w:b/>
          <w:bCs/>
        </w:rPr>
        <w:t>3. razdelek</w:t>
      </w:r>
    </w:p>
    <w:p w14:paraId="749BE1FF" w14:textId="77777777" w:rsidR="00AB0D83" w:rsidRPr="00BE2FCB" w:rsidRDefault="00AB0D83">
      <w:pPr>
        <w:pStyle w:val="Telobesedila"/>
        <w:framePr w:w="9110" w:h="13886" w:hRule="exact" w:wrap="none" w:vAnchor="page" w:hAnchor="page" w:x="1400" w:y="976"/>
        <w:shd w:val="clear" w:color="auto" w:fill="auto"/>
        <w:jc w:val="center"/>
      </w:pPr>
      <w:r w:rsidRPr="00AB776C">
        <w:rPr>
          <w:b/>
          <w:bCs/>
        </w:rPr>
        <w:t>Predsed</w:t>
      </w:r>
      <w:r>
        <w:rPr>
          <w:b/>
          <w:bCs/>
        </w:rPr>
        <w:t>ovanje</w:t>
      </w:r>
      <w:r w:rsidRPr="00AB776C">
        <w:rPr>
          <w:b/>
          <w:bCs/>
        </w:rPr>
        <w:t xml:space="preserve"> RAPAC SEE</w:t>
      </w:r>
    </w:p>
    <w:p w14:paraId="1B39D6B2" w14:textId="77777777" w:rsidR="00AB0D83" w:rsidRPr="00BE2FCB" w:rsidRDefault="00AB0D83" w:rsidP="00AB0D83">
      <w:pPr>
        <w:pStyle w:val="Telobesedila"/>
        <w:framePr w:w="9110" w:h="13886" w:hRule="exact" w:wrap="none" w:vAnchor="page" w:hAnchor="page" w:x="1400" w:y="976"/>
        <w:numPr>
          <w:ilvl w:val="0"/>
          <w:numId w:val="25"/>
        </w:numPr>
        <w:shd w:val="clear" w:color="auto" w:fill="auto"/>
        <w:tabs>
          <w:tab w:val="left" w:pos="740"/>
        </w:tabs>
        <w:spacing w:after="0"/>
        <w:ind w:left="360" w:hanging="360"/>
        <w:jc w:val="both"/>
      </w:pPr>
      <w:r w:rsidRPr="00AB776C">
        <w:t xml:space="preserve">Prvo </w:t>
      </w:r>
      <w:r>
        <w:t>predsedovanje</w:t>
      </w:r>
      <w:r w:rsidRPr="00AB776C">
        <w:t xml:space="preserve"> RAPAC SEE, ki se bo končalo 30. oktobra 2026, bo prevzel Center za usposabljanje Republike Severne Makedonije</w:t>
      </w:r>
      <w:r w:rsidRPr="00BE2FCB">
        <w:t>.</w:t>
      </w:r>
    </w:p>
    <w:p w14:paraId="14EE233D" w14:textId="77777777" w:rsidR="00AB0D83" w:rsidRPr="00BE2FCB" w:rsidRDefault="00AB0D83" w:rsidP="00AB0D83">
      <w:pPr>
        <w:pStyle w:val="Telobesedila"/>
        <w:framePr w:w="9110" w:h="13886" w:hRule="exact" w:wrap="none" w:vAnchor="page" w:hAnchor="page" w:x="1400" w:y="976"/>
        <w:numPr>
          <w:ilvl w:val="0"/>
          <w:numId w:val="25"/>
        </w:numPr>
        <w:shd w:val="clear" w:color="auto" w:fill="auto"/>
        <w:tabs>
          <w:tab w:val="left" w:pos="740"/>
        </w:tabs>
        <w:spacing w:after="0"/>
        <w:ind w:left="360" w:hanging="360"/>
        <w:jc w:val="both"/>
      </w:pPr>
      <w:r>
        <w:t xml:space="preserve">Delovanje </w:t>
      </w:r>
      <w:r w:rsidRPr="00BE2FCB">
        <w:t xml:space="preserve">RAPAC SEE </w:t>
      </w:r>
      <w:r>
        <w:t>podpira predsedstvo, ki se po načelu rotacije vsako leto zamenja</w:t>
      </w:r>
      <w:r w:rsidRPr="00BE2FCB">
        <w:t>.</w:t>
      </w:r>
    </w:p>
    <w:p w14:paraId="0ECA93F6" w14:textId="77777777" w:rsidR="00AB0D83" w:rsidRPr="00BE2FCB" w:rsidRDefault="00AB0D83" w:rsidP="00AB0D83">
      <w:pPr>
        <w:pStyle w:val="Telobesedila"/>
        <w:framePr w:w="9110" w:h="13886" w:hRule="exact" w:wrap="none" w:vAnchor="page" w:hAnchor="page" w:x="1400" w:y="976"/>
        <w:numPr>
          <w:ilvl w:val="0"/>
          <w:numId w:val="25"/>
        </w:numPr>
        <w:shd w:val="clear" w:color="auto" w:fill="auto"/>
        <w:tabs>
          <w:tab w:val="left" w:pos="740"/>
        </w:tabs>
        <w:spacing w:after="240"/>
        <w:ind w:left="357" w:hanging="357"/>
        <w:jc w:val="both"/>
      </w:pPr>
      <w:r w:rsidRPr="00AB776C">
        <w:t>Če kater</w:t>
      </w:r>
      <w:r>
        <w:t>i</w:t>
      </w:r>
      <w:r w:rsidRPr="00AB776C">
        <w:t xml:space="preserve"> od udeležen</w:t>
      </w:r>
      <w:r>
        <w:t>cev</w:t>
      </w:r>
      <w:r w:rsidRPr="00AB776C">
        <w:t xml:space="preserve"> iz objektivnih razlogov ne more prevzeti predsed</w:t>
      </w:r>
      <w:r>
        <w:t>ovanja</w:t>
      </w:r>
      <w:r w:rsidRPr="00AB776C">
        <w:t>, o tem najpozneje dva meseca pred letno konferenco vodij udeležen</w:t>
      </w:r>
      <w:r>
        <w:t>cev</w:t>
      </w:r>
      <w:r w:rsidRPr="00AB776C">
        <w:t xml:space="preserve"> obvesti trenutno predsedstvo. Trenutno predsedstvo se obrne na udeležen</w:t>
      </w:r>
      <w:r>
        <w:t>ca</w:t>
      </w:r>
      <w:r w:rsidRPr="00AB776C">
        <w:t>, ki naj bi naslednj</w:t>
      </w:r>
      <w:r>
        <w:t>i</w:t>
      </w:r>
      <w:r w:rsidRPr="00AB776C">
        <w:t xml:space="preserve"> prevzel predsed</w:t>
      </w:r>
      <w:r>
        <w:t>ovanje</w:t>
      </w:r>
      <w:r w:rsidRPr="00AB776C">
        <w:t xml:space="preserve"> v skladu z abecednim redom. Po sporazumnem dogovoru/soglasju o prevzemu predsed</w:t>
      </w:r>
      <w:r>
        <w:t>ovanja</w:t>
      </w:r>
      <w:r w:rsidRPr="00AB776C">
        <w:t xml:space="preserve"> trenutni predsedujoči o tem obvesti druge udeležen</w:t>
      </w:r>
      <w:r>
        <w:t>ce</w:t>
      </w:r>
      <w:r w:rsidRPr="00BE2FCB">
        <w:t>.</w:t>
      </w:r>
    </w:p>
    <w:p w14:paraId="0C9AEBB5" w14:textId="77777777" w:rsidR="00AB0D83" w:rsidRPr="00BE2FCB" w:rsidRDefault="00AB0D83" w:rsidP="00AB776C">
      <w:pPr>
        <w:pStyle w:val="Telobesedila"/>
        <w:framePr w:w="9110" w:h="13886" w:hRule="exact" w:wrap="none" w:vAnchor="page" w:hAnchor="page" w:x="1400" w:y="976"/>
        <w:shd w:val="clear" w:color="auto" w:fill="auto"/>
        <w:jc w:val="center"/>
      </w:pPr>
      <w:r w:rsidRPr="00AB776C">
        <w:rPr>
          <w:b/>
          <w:bCs/>
        </w:rPr>
        <w:t>4.</w:t>
      </w:r>
      <w:r>
        <w:rPr>
          <w:b/>
          <w:bCs/>
        </w:rPr>
        <w:t xml:space="preserve"> razdelek</w:t>
      </w:r>
    </w:p>
    <w:p w14:paraId="2E514018" w14:textId="77777777" w:rsidR="00AB0D83" w:rsidRPr="00BE2FCB" w:rsidRDefault="00AB0D83">
      <w:pPr>
        <w:pStyle w:val="Heading10"/>
        <w:framePr w:w="9110" w:h="13886" w:hRule="exact" w:wrap="none" w:vAnchor="page" w:hAnchor="page" w:x="1400" w:y="976"/>
        <w:shd w:val="clear" w:color="auto" w:fill="auto"/>
      </w:pPr>
      <w:r>
        <w:t>Naloge predsedovanja</w:t>
      </w:r>
    </w:p>
    <w:p w14:paraId="7E149B2D" w14:textId="77777777" w:rsidR="00AB0D83" w:rsidRPr="00BE2FCB" w:rsidRDefault="00AB0D83">
      <w:pPr>
        <w:pStyle w:val="Telobesedila"/>
        <w:framePr w:w="9110" w:h="13886" w:hRule="exact" w:wrap="none" w:vAnchor="page" w:hAnchor="page" w:x="1400" w:y="976"/>
        <w:shd w:val="clear" w:color="auto" w:fill="auto"/>
        <w:spacing w:line="257" w:lineRule="auto"/>
        <w:jc w:val="both"/>
      </w:pPr>
      <w:r w:rsidRPr="00AB776C">
        <w:t xml:space="preserve">V skladu s 3. </w:t>
      </w:r>
      <w:r>
        <w:t>razdelek</w:t>
      </w:r>
      <w:r w:rsidRPr="00AB776C">
        <w:t xml:space="preserve"> bo </w:t>
      </w:r>
      <w:r>
        <w:t>predsedovanje</w:t>
      </w:r>
      <w:r w:rsidRPr="00AB776C">
        <w:t xml:space="preserve"> RAPAC SEE imelo naslednje naloge</w:t>
      </w:r>
      <w:r w:rsidRPr="00BE2FCB">
        <w:t>:</w:t>
      </w:r>
    </w:p>
    <w:p w14:paraId="779211F8" w14:textId="77777777" w:rsidR="00AB0D83" w:rsidRPr="00E87CE6" w:rsidRDefault="00AB0D83" w:rsidP="00AB0D83">
      <w:pPr>
        <w:pStyle w:val="Telobesedila"/>
        <w:framePr w:w="9110" w:h="13886" w:hRule="exact" w:wrap="none" w:vAnchor="page" w:hAnchor="page" w:x="1400" w:y="976"/>
        <w:shd w:val="clear" w:color="auto" w:fill="auto"/>
        <w:spacing w:after="0" w:line="276" w:lineRule="auto"/>
        <w:ind w:firstLine="380"/>
        <w:jc w:val="both"/>
      </w:pPr>
      <w:r w:rsidRPr="00BE2FCB">
        <w:t xml:space="preserve">- </w:t>
      </w:r>
      <w:r w:rsidRPr="00E87CE6">
        <w:t>organizirati letno konferenco vodij udeležen</w:t>
      </w:r>
      <w:r>
        <w:t>cev</w:t>
      </w:r>
      <w:r w:rsidRPr="00E87CE6">
        <w:t xml:space="preserve"> do 30. oktobra vsako leto;</w:t>
      </w:r>
    </w:p>
    <w:p w14:paraId="39C8446A" w14:textId="77777777" w:rsidR="00AB0D83" w:rsidRPr="00BE2FCB" w:rsidRDefault="00AB0D83" w:rsidP="00E87CE6">
      <w:pPr>
        <w:pStyle w:val="Telobesedila"/>
        <w:framePr w:w="9110" w:h="13886" w:hRule="exact" w:wrap="none" w:vAnchor="page" w:hAnchor="page" w:x="1400" w:y="976"/>
        <w:shd w:val="clear" w:color="auto" w:fill="auto"/>
        <w:spacing w:after="0" w:line="276" w:lineRule="auto"/>
        <w:ind w:firstLine="380"/>
        <w:jc w:val="both"/>
      </w:pPr>
      <w:r w:rsidRPr="00E87CE6">
        <w:t>- gostiti regionalna srečanja in usposabljanja, če je to izvedljivo</w:t>
      </w:r>
      <w:r>
        <w:t>;</w:t>
      </w:r>
    </w:p>
    <w:p w14:paraId="52F570F2" w14:textId="77777777" w:rsidR="00AB0D83" w:rsidRPr="00BE2FCB" w:rsidRDefault="00AB0D83" w:rsidP="004B199F">
      <w:pPr>
        <w:pStyle w:val="Telobesedila"/>
        <w:framePr w:w="9110" w:h="13886" w:hRule="exact" w:wrap="none" w:vAnchor="page" w:hAnchor="page" w:x="1400" w:y="976"/>
        <w:shd w:val="clear" w:color="auto" w:fill="auto"/>
        <w:spacing w:after="0" w:line="276" w:lineRule="auto"/>
        <w:ind w:left="426" w:hanging="57"/>
        <w:jc w:val="both"/>
      </w:pPr>
      <w:r w:rsidRPr="00BE2FCB">
        <w:t xml:space="preserve">- </w:t>
      </w:r>
      <w:r>
        <w:t>p</w:t>
      </w:r>
      <w:r w:rsidRPr="00E87CE6">
        <w:t>ripraviti prednostne naloge predsed</w:t>
      </w:r>
      <w:r>
        <w:t>ovanja</w:t>
      </w:r>
      <w:r w:rsidRPr="00E87CE6">
        <w:t xml:space="preserve"> za naslednje leto, ki </w:t>
      </w:r>
      <w:r>
        <w:t>so</w:t>
      </w:r>
      <w:r w:rsidRPr="00E87CE6">
        <w:t xml:space="preserve"> predstavljene in jih potrdi</w:t>
      </w:r>
      <w:r>
        <w:t>jo</w:t>
      </w:r>
      <w:r w:rsidRPr="00E87CE6">
        <w:t xml:space="preserve"> vs</w:t>
      </w:r>
      <w:r>
        <w:t>i</w:t>
      </w:r>
      <w:r w:rsidRPr="00E87CE6">
        <w:t xml:space="preserve"> udeležen</w:t>
      </w:r>
      <w:r>
        <w:t>ci</w:t>
      </w:r>
      <w:r w:rsidRPr="00E87CE6">
        <w:t xml:space="preserve"> na letni konferenci vodij udeležen</w:t>
      </w:r>
      <w:r>
        <w:t>cev</w:t>
      </w:r>
      <w:r w:rsidRPr="00BE2FCB">
        <w:t>;</w:t>
      </w:r>
    </w:p>
    <w:p w14:paraId="2CFAD6F9" w14:textId="77777777" w:rsidR="00AB0D83" w:rsidRPr="00BE2FCB" w:rsidRDefault="00AB0D83">
      <w:pPr>
        <w:pStyle w:val="Telobesedila"/>
        <w:framePr w:w="9110" w:h="13886" w:hRule="exact" w:wrap="none" w:vAnchor="page" w:hAnchor="page" w:x="1400" w:y="976"/>
        <w:shd w:val="clear" w:color="auto" w:fill="auto"/>
        <w:spacing w:after="0" w:line="276" w:lineRule="auto"/>
        <w:ind w:firstLine="380"/>
        <w:jc w:val="both"/>
      </w:pPr>
      <w:r w:rsidRPr="00BE2FCB">
        <w:t xml:space="preserve">- </w:t>
      </w:r>
      <w:r w:rsidRPr="00E87CE6">
        <w:t>pripraviti katalog usposabljanj, ki bodo na voljo udeležen</w:t>
      </w:r>
      <w:r>
        <w:t>ce</w:t>
      </w:r>
      <w:r w:rsidRPr="00E87CE6">
        <w:t>m</w:t>
      </w:r>
      <w:r w:rsidRPr="00BE2FCB">
        <w:t>;</w:t>
      </w:r>
    </w:p>
    <w:p w14:paraId="2E15C6E1" w14:textId="77777777" w:rsidR="00AB0D83" w:rsidRPr="00BE2FCB" w:rsidRDefault="00AB0D83">
      <w:pPr>
        <w:spacing w:line="1" w:lineRule="exact"/>
        <w:sectPr w:rsidR="00AB0D83" w:rsidRPr="00BE2FCB" w:rsidSect="00AB0D83">
          <w:pgSz w:w="11900" w:h="16840"/>
          <w:pgMar w:top="360" w:right="360" w:bottom="360" w:left="360" w:header="0" w:footer="3" w:gutter="0"/>
          <w:cols w:space="720"/>
          <w:noEndnote/>
          <w:docGrid w:linePitch="360"/>
        </w:sectPr>
      </w:pPr>
    </w:p>
    <w:p w14:paraId="147B76F7" w14:textId="77777777" w:rsidR="00AB0D83" w:rsidRPr="00BE2FCB" w:rsidRDefault="00AB0D83">
      <w:pPr>
        <w:spacing w:line="1" w:lineRule="exact"/>
      </w:pPr>
    </w:p>
    <w:p w14:paraId="5F8F914F" w14:textId="77777777" w:rsidR="00AB0D83" w:rsidRPr="00BE2FCB" w:rsidRDefault="00AB0D83">
      <w:pPr>
        <w:pStyle w:val="Telobesedila"/>
        <w:framePr w:w="9106" w:h="14237" w:hRule="exact" w:wrap="none" w:vAnchor="page" w:hAnchor="page" w:x="1402" w:y="976"/>
        <w:shd w:val="clear" w:color="auto" w:fill="auto"/>
        <w:spacing w:after="0"/>
        <w:ind w:left="740" w:hanging="360"/>
        <w:jc w:val="both"/>
      </w:pPr>
      <w:r w:rsidRPr="00BE2FCB">
        <w:t xml:space="preserve">- </w:t>
      </w:r>
      <w:r w:rsidRPr="00E87CE6">
        <w:t xml:space="preserve">izdelati letno poročilo o svojem predsedovanju, ki </w:t>
      </w:r>
      <w:r>
        <w:t>je</w:t>
      </w:r>
      <w:r w:rsidRPr="00E87CE6">
        <w:t xml:space="preserve"> predstav</w:t>
      </w:r>
      <w:r>
        <w:t>ljeno</w:t>
      </w:r>
      <w:r w:rsidRPr="00E87CE6">
        <w:t xml:space="preserve"> in potr</w:t>
      </w:r>
      <w:r>
        <w:t>jeno</w:t>
      </w:r>
      <w:r w:rsidRPr="00E87CE6">
        <w:t xml:space="preserve"> na letni konferenci vodij</w:t>
      </w:r>
      <w:r>
        <w:t xml:space="preserve"> </w:t>
      </w:r>
      <w:r w:rsidRPr="00E87CE6">
        <w:t>udeleže</w:t>
      </w:r>
      <w:r>
        <w:t>ncev</w:t>
      </w:r>
      <w:r w:rsidRPr="00E87CE6">
        <w:t xml:space="preserve"> kot končni izdelek v okviru predsedovanja</w:t>
      </w:r>
      <w:r w:rsidRPr="00BE2FCB">
        <w:t>;</w:t>
      </w:r>
    </w:p>
    <w:p w14:paraId="21C66AA7" w14:textId="77777777" w:rsidR="00AB0D83" w:rsidRPr="00BE2FCB" w:rsidRDefault="00AB0D83">
      <w:pPr>
        <w:pStyle w:val="Telobesedila"/>
        <w:framePr w:w="9106" w:h="14237" w:hRule="exact" w:wrap="none" w:vAnchor="page" w:hAnchor="page" w:x="1402" w:y="976"/>
        <w:shd w:val="clear" w:color="auto" w:fill="auto"/>
        <w:spacing w:after="0"/>
        <w:ind w:left="740" w:hanging="360"/>
        <w:jc w:val="both"/>
      </w:pPr>
      <w:r w:rsidRPr="00BE2FCB">
        <w:t xml:space="preserve">- </w:t>
      </w:r>
      <w:r w:rsidRPr="00E87CE6">
        <w:t>promovirati ustanovitev in obstoj RAPAC SEE na različnih nacionalnih in mednarodnih dogodkih</w:t>
      </w:r>
      <w:r w:rsidRPr="00BE2FCB">
        <w:t>;</w:t>
      </w:r>
    </w:p>
    <w:p w14:paraId="53F6522C" w14:textId="77777777" w:rsidR="00AB0D83" w:rsidRPr="00BE2FCB" w:rsidRDefault="00AB0D83">
      <w:pPr>
        <w:pStyle w:val="Telobesedila"/>
        <w:framePr w:w="9106" w:h="14237" w:hRule="exact" w:wrap="none" w:vAnchor="page" w:hAnchor="page" w:x="1402" w:y="976"/>
        <w:shd w:val="clear" w:color="auto" w:fill="auto"/>
        <w:spacing w:after="0"/>
        <w:ind w:firstLine="380"/>
        <w:jc w:val="both"/>
      </w:pPr>
      <w:r w:rsidRPr="00BE2FCB">
        <w:t xml:space="preserve">- </w:t>
      </w:r>
      <w:r w:rsidRPr="00E87CE6">
        <w:t>udeleževati se mednarodnih dogodkov v imenu RAPAC SEE na podlagi prejetega povabila</w:t>
      </w:r>
      <w:r w:rsidRPr="00BE2FCB">
        <w:t>;</w:t>
      </w:r>
    </w:p>
    <w:p w14:paraId="2BBB4318" w14:textId="77777777" w:rsidR="00AB0D83" w:rsidRPr="00BE2FCB" w:rsidRDefault="00AB0D83">
      <w:pPr>
        <w:pStyle w:val="Telobesedila"/>
        <w:framePr w:w="9106" w:h="14237" w:hRule="exact" w:wrap="none" w:vAnchor="page" w:hAnchor="page" w:x="1402" w:y="976"/>
        <w:shd w:val="clear" w:color="auto" w:fill="auto"/>
        <w:spacing w:after="0"/>
        <w:ind w:firstLine="380"/>
        <w:jc w:val="both"/>
      </w:pPr>
      <w:r w:rsidRPr="00BE2FCB">
        <w:t xml:space="preserve">- </w:t>
      </w:r>
      <w:r w:rsidRPr="00E87CE6">
        <w:t>zagotoviti nemoten prenos predsed</w:t>
      </w:r>
      <w:r>
        <w:t>ovanja</w:t>
      </w:r>
      <w:r w:rsidRPr="00E87CE6">
        <w:t xml:space="preserve"> na naslednjega predsedujočega</w:t>
      </w:r>
      <w:r w:rsidRPr="00BE2FCB">
        <w:t>;</w:t>
      </w:r>
    </w:p>
    <w:p w14:paraId="4A09B2C7" w14:textId="77777777" w:rsidR="00AB0D83" w:rsidRPr="00BE2FCB" w:rsidRDefault="00AB0D83">
      <w:pPr>
        <w:pStyle w:val="Telobesedila"/>
        <w:framePr w:w="9106" w:h="14237" w:hRule="exact" w:wrap="none" w:vAnchor="page" w:hAnchor="page" w:x="1402" w:y="976"/>
        <w:shd w:val="clear" w:color="auto" w:fill="auto"/>
        <w:spacing w:after="0"/>
        <w:ind w:left="740" w:hanging="360"/>
        <w:jc w:val="both"/>
      </w:pPr>
      <w:r w:rsidRPr="00BE2FCB">
        <w:t xml:space="preserve">- </w:t>
      </w:r>
      <w:r w:rsidRPr="00E87CE6">
        <w:t>usklajevati in komunicirati z mednarodnimi partnerji za zagotavljanje neprekinjene podpore in delovanja RAPAC SEE</w:t>
      </w:r>
      <w:r w:rsidRPr="00BE2FCB">
        <w:t>;</w:t>
      </w:r>
    </w:p>
    <w:p w14:paraId="711C6BEF" w14:textId="77777777" w:rsidR="00AB0D83" w:rsidRPr="00BE2FCB" w:rsidRDefault="00AB0D83">
      <w:pPr>
        <w:pStyle w:val="Telobesedila"/>
        <w:framePr w:w="9106" w:h="14237" w:hRule="exact" w:wrap="none" w:vAnchor="page" w:hAnchor="page" w:x="1402" w:y="976"/>
        <w:shd w:val="clear" w:color="auto" w:fill="auto"/>
        <w:spacing w:after="0"/>
        <w:ind w:left="740" w:hanging="360"/>
        <w:jc w:val="both"/>
      </w:pPr>
      <w:r w:rsidRPr="00BE2FCB">
        <w:t xml:space="preserve">- </w:t>
      </w:r>
      <w:r w:rsidRPr="00C2567A">
        <w:t>upravljati in vzdrževati dokumentacijo, korespondenco in notranjo komunikacijo med udeležen</w:t>
      </w:r>
      <w:r>
        <w:t>c</w:t>
      </w:r>
      <w:r w:rsidRPr="00C2567A">
        <w:t>i, če ta obstaja</w:t>
      </w:r>
      <w:r w:rsidRPr="00BE2FCB">
        <w:t>;</w:t>
      </w:r>
    </w:p>
    <w:p w14:paraId="6A65A263" w14:textId="77777777" w:rsidR="00AB0D83" w:rsidRPr="00BE2FCB" w:rsidRDefault="00AB0D83">
      <w:pPr>
        <w:pStyle w:val="Telobesedila"/>
        <w:framePr w:w="9106" w:h="14237" w:hRule="exact" w:wrap="none" w:vAnchor="page" w:hAnchor="page" w:x="1402" w:y="976"/>
        <w:shd w:val="clear" w:color="auto" w:fill="auto"/>
        <w:spacing w:after="520"/>
        <w:ind w:left="740" w:hanging="360"/>
        <w:jc w:val="both"/>
      </w:pPr>
      <w:r w:rsidRPr="00BE2FCB">
        <w:t xml:space="preserve">- </w:t>
      </w:r>
      <w:r w:rsidRPr="00C2567A">
        <w:t>če ni drugače dogovorjeno ali urejeno, zagot</w:t>
      </w:r>
      <w:r>
        <w:t>oviti</w:t>
      </w:r>
      <w:r w:rsidRPr="00C2567A">
        <w:t xml:space="preserve"> nastanitev, lokalni prevoz in prehrano za udeležence letne konference vodij udeležen</w:t>
      </w:r>
      <w:r>
        <w:t>cev</w:t>
      </w:r>
      <w:r w:rsidRPr="00BE2FCB">
        <w:t>.</w:t>
      </w:r>
    </w:p>
    <w:p w14:paraId="5813A5D3" w14:textId="77777777" w:rsidR="00AB0D83" w:rsidRPr="00BE2FCB" w:rsidRDefault="00AB0D83">
      <w:pPr>
        <w:pStyle w:val="Telobesedila"/>
        <w:framePr w:w="9106" w:h="14237" w:hRule="exact" w:wrap="none" w:vAnchor="page" w:hAnchor="page" w:x="1402" w:y="976"/>
        <w:shd w:val="clear" w:color="auto" w:fill="auto"/>
        <w:spacing w:after="120"/>
        <w:jc w:val="center"/>
      </w:pPr>
      <w:r w:rsidRPr="00BE2FCB">
        <w:rPr>
          <w:b/>
          <w:bCs/>
        </w:rPr>
        <w:t>5</w:t>
      </w:r>
      <w:r>
        <w:rPr>
          <w:b/>
          <w:bCs/>
        </w:rPr>
        <w:t>. razdelek</w:t>
      </w:r>
    </w:p>
    <w:p w14:paraId="04CD8525" w14:textId="77777777" w:rsidR="00AB0D83" w:rsidRPr="00BE2FCB" w:rsidRDefault="00AB0D83">
      <w:pPr>
        <w:pStyle w:val="Heading10"/>
        <w:framePr w:w="9106" w:h="14237" w:hRule="exact" w:wrap="none" w:vAnchor="page" w:hAnchor="page" w:x="1402" w:y="976"/>
        <w:shd w:val="clear" w:color="auto" w:fill="auto"/>
        <w:spacing w:after="120"/>
      </w:pPr>
      <w:r w:rsidRPr="00F46A54">
        <w:t>Letna konferenca vodij udeležen</w:t>
      </w:r>
      <w:r>
        <w:t>cev</w:t>
      </w:r>
    </w:p>
    <w:p w14:paraId="5B7988B9" w14:textId="77777777" w:rsidR="00AB0D83" w:rsidRPr="00BE2FCB" w:rsidRDefault="00AB0D83" w:rsidP="00AB0D83">
      <w:pPr>
        <w:pStyle w:val="Telobesedila"/>
        <w:framePr w:w="9106" w:h="14237" w:hRule="exact" w:wrap="none" w:vAnchor="page" w:hAnchor="page" w:x="1402" w:y="976"/>
        <w:numPr>
          <w:ilvl w:val="0"/>
          <w:numId w:val="26"/>
        </w:numPr>
        <w:shd w:val="clear" w:color="auto" w:fill="auto"/>
        <w:tabs>
          <w:tab w:val="left" w:pos="743"/>
        </w:tabs>
        <w:spacing w:after="0"/>
        <w:ind w:left="740" w:hanging="360"/>
        <w:jc w:val="both"/>
      </w:pPr>
      <w:r w:rsidRPr="00B2198A">
        <w:t>Letna konferenca vodij udeležen</w:t>
      </w:r>
      <w:r>
        <w:t>cev</w:t>
      </w:r>
      <w:r w:rsidRPr="00B2198A">
        <w:t xml:space="preserve"> (v nadaljevanju: letna konferenca) je osrednji dogodek RAPAC SEE</w:t>
      </w:r>
      <w:r w:rsidRPr="00BE2FCB">
        <w:t>.</w:t>
      </w:r>
    </w:p>
    <w:p w14:paraId="607F0875" w14:textId="77777777" w:rsidR="00AB0D83" w:rsidRPr="00BE2FCB" w:rsidRDefault="00AB0D83" w:rsidP="00AB0D83">
      <w:pPr>
        <w:pStyle w:val="Telobesedila"/>
        <w:framePr w:w="9106" w:h="14237" w:hRule="exact" w:wrap="none" w:vAnchor="page" w:hAnchor="page" w:x="1402" w:y="976"/>
        <w:numPr>
          <w:ilvl w:val="0"/>
          <w:numId w:val="26"/>
        </w:numPr>
        <w:shd w:val="clear" w:color="auto" w:fill="auto"/>
        <w:tabs>
          <w:tab w:val="left" w:pos="743"/>
        </w:tabs>
        <w:spacing w:after="0"/>
        <w:ind w:left="740" w:hanging="360"/>
        <w:jc w:val="both"/>
      </w:pPr>
      <w:r w:rsidRPr="00B2198A">
        <w:t>Cilj letne konference je ovrednotiti, oceniti in sprejeti odločitve o prihodnjih dejavnostih RAPAC SEE</w:t>
      </w:r>
      <w:r w:rsidRPr="00BE2FCB">
        <w:t>.</w:t>
      </w:r>
    </w:p>
    <w:p w14:paraId="047455E3" w14:textId="77777777" w:rsidR="00AB0D83" w:rsidRPr="00BE2FCB" w:rsidRDefault="00AB0D83" w:rsidP="00AB0D83">
      <w:pPr>
        <w:pStyle w:val="Telobesedila"/>
        <w:framePr w:w="9106" w:h="14237" w:hRule="exact" w:wrap="none" w:vAnchor="page" w:hAnchor="page" w:x="1402" w:y="976"/>
        <w:numPr>
          <w:ilvl w:val="0"/>
          <w:numId w:val="26"/>
        </w:numPr>
        <w:shd w:val="clear" w:color="auto" w:fill="auto"/>
        <w:tabs>
          <w:tab w:val="left" w:pos="743"/>
        </w:tabs>
        <w:spacing w:after="0"/>
        <w:ind w:left="740" w:hanging="360"/>
        <w:jc w:val="both"/>
      </w:pPr>
      <w:r w:rsidRPr="00DC55DB">
        <w:t>Odločitve na letni konferenci se sprejemajo s soglasjem udeležencev letne konference</w:t>
      </w:r>
      <w:r w:rsidRPr="00BE2FCB">
        <w:t>.</w:t>
      </w:r>
    </w:p>
    <w:p w14:paraId="7E0F8FB9" w14:textId="77777777" w:rsidR="00AB0D83" w:rsidRPr="00BE2FCB" w:rsidRDefault="00AB0D83" w:rsidP="00AB0D83">
      <w:pPr>
        <w:pStyle w:val="Telobesedila"/>
        <w:framePr w:w="9106" w:h="14237" w:hRule="exact" w:wrap="none" w:vAnchor="page" w:hAnchor="page" w:x="1402" w:y="976"/>
        <w:numPr>
          <w:ilvl w:val="0"/>
          <w:numId w:val="26"/>
        </w:numPr>
        <w:shd w:val="clear" w:color="auto" w:fill="auto"/>
        <w:tabs>
          <w:tab w:val="left" w:pos="743"/>
        </w:tabs>
        <w:spacing w:after="0"/>
        <w:ind w:left="740" w:hanging="360"/>
        <w:jc w:val="both"/>
      </w:pPr>
      <w:r w:rsidRPr="00DC55DB">
        <w:t>Če ni drugače dogovorjeno, vsak udeleženec krije svoje stroške mednarodnega prevoza za udeležbo na letnih konferencah</w:t>
      </w:r>
      <w:r w:rsidRPr="00BE2FCB">
        <w:t>.</w:t>
      </w:r>
    </w:p>
    <w:p w14:paraId="36099721" w14:textId="77777777" w:rsidR="00AB0D83" w:rsidRPr="00BE2FCB" w:rsidRDefault="00AB0D83" w:rsidP="00AB0D83">
      <w:pPr>
        <w:pStyle w:val="Telobesedila"/>
        <w:framePr w:w="9106" w:h="14237" w:hRule="exact" w:wrap="none" w:vAnchor="page" w:hAnchor="page" w:x="1402" w:y="976"/>
        <w:numPr>
          <w:ilvl w:val="0"/>
          <w:numId w:val="26"/>
        </w:numPr>
        <w:shd w:val="clear" w:color="auto" w:fill="auto"/>
        <w:tabs>
          <w:tab w:val="left" w:pos="743"/>
        </w:tabs>
        <w:spacing w:after="520"/>
        <w:ind w:left="740" w:hanging="360"/>
        <w:jc w:val="both"/>
      </w:pPr>
      <w:r>
        <w:t>Č</w:t>
      </w:r>
      <w:r w:rsidRPr="00C5323F">
        <w:t xml:space="preserve">e </w:t>
      </w:r>
      <w:r>
        <w:t xml:space="preserve">je </w:t>
      </w:r>
      <w:r w:rsidRPr="00C5323F">
        <w:t>mogoče</w:t>
      </w:r>
      <w:r>
        <w:t xml:space="preserve">, je na </w:t>
      </w:r>
      <w:r w:rsidRPr="00C5323F">
        <w:t>letn</w:t>
      </w:r>
      <w:r>
        <w:t>i</w:t>
      </w:r>
      <w:r w:rsidRPr="00C5323F">
        <w:t xml:space="preserve"> konferenc</w:t>
      </w:r>
      <w:r>
        <w:t>i</w:t>
      </w:r>
      <w:r w:rsidRPr="00C5323F">
        <w:t xml:space="preserve"> zagotovljeno tolmačenje iz/v jezike udeležencev</w:t>
      </w:r>
      <w:r w:rsidRPr="00BE2FCB">
        <w:t>.</w:t>
      </w:r>
    </w:p>
    <w:p w14:paraId="28F7AE9F" w14:textId="77777777" w:rsidR="00AB0D83" w:rsidRPr="00BE2FCB" w:rsidRDefault="00AB0D83" w:rsidP="00C5323F">
      <w:pPr>
        <w:pStyle w:val="Telobesedila"/>
        <w:framePr w:w="9106" w:h="14237" w:hRule="exact" w:wrap="none" w:vAnchor="page" w:hAnchor="page" w:x="1402" w:y="976"/>
        <w:shd w:val="clear" w:color="auto" w:fill="auto"/>
        <w:spacing w:after="120"/>
        <w:jc w:val="center"/>
      </w:pPr>
      <w:r w:rsidRPr="00C5323F">
        <w:rPr>
          <w:b/>
          <w:bCs/>
        </w:rPr>
        <w:t>6.</w:t>
      </w:r>
      <w:r>
        <w:rPr>
          <w:b/>
          <w:bCs/>
        </w:rPr>
        <w:t xml:space="preserve"> razdelek</w:t>
      </w:r>
    </w:p>
    <w:p w14:paraId="40F2D73D" w14:textId="77777777" w:rsidR="00AB0D83" w:rsidRPr="00BE2FCB" w:rsidRDefault="00AB0D83">
      <w:pPr>
        <w:pStyle w:val="Heading10"/>
        <w:framePr w:w="9106" w:h="14237" w:hRule="exact" w:wrap="none" w:vAnchor="page" w:hAnchor="page" w:x="1402" w:y="976"/>
        <w:shd w:val="clear" w:color="auto" w:fill="auto"/>
        <w:spacing w:after="120"/>
      </w:pPr>
      <w:r>
        <w:t>Delovni jeziki združenja</w:t>
      </w:r>
    </w:p>
    <w:p w14:paraId="3F3811F5" w14:textId="77777777" w:rsidR="00AB0D83" w:rsidRPr="00BE2FCB" w:rsidRDefault="00AB0D83">
      <w:pPr>
        <w:pStyle w:val="Telobesedila"/>
        <w:framePr w:w="9106" w:h="14237" w:hRule="exact" w:wrap="none" w:vAnchor="page" w:hAnchor="page" w:x="1402" w:y="976"/>
        <w:shd w:val="clear" w:color="auto" w:fill="auto"/>
        <w:spacing w:after="580"/>
      </w:pPr>
      <w:r w:rsidRPr="00C5323F">
        <w:t xml:space="preserve">Delovni jezik združenja </w:t>
      </w:r>
      <w:r>
        <w:t>je</w:t>
      </w:r>
      <w:r w:rsidRPr="00C5323F">
        <w:t xml:space="preserve"> angleš</w:t>
      </w:r>
      <w:r>
        <w:t>čina</w:t>
      </w:r>
      <w:r w:rsidRPr="00BE2FCB">
        <w:t>.</w:t>
      </w:r>
    </w:p>
    <w:p w14:paraId="6515B2D4" w14:textId="77777777" w:rsidR="00AB0D83" w:rsidRPr="00BE2FCB" w:rsidRDefault="00AB0D83" w:rsidP="00C5323F">
      <w:pPr>
        <w:pStyle w:val="Telobesedila"/>
        <w:framePr w:w="9106" w:h="14237" w:hRule="exact" w:wrap="none" w:vAnchor="page" w:hAnchor="page" w:x="1402" w:y="976"/>
        <w:shd w:val="clear" w:color="auto" w:fill="auto"/>
        <w:spacing w:after="120"/>
        <w:jc w:val="center"/>
      </w:pPr>
      <w:r w:rsidRPr="00C5323F">
        <w:rPr>
          <w:b/>
          <w:bCs/>
        </w:rPr>
        <w:t>7.</w:t>
      </w:r>
      <w:r>
        <w:rPr>
          <w:b/>
          <w:bCs/>
        </w:rPr>
        <w:t xml:space="preserve"> razdelek</w:t>
      </w:r>
    </w:p>
    <w:p w14:paraId="0C7A4C28" w14:textId="77777777" w:rsidR="00AB0D83" w:rsidRPr="00BE2FCB" w:rsidRDefault="00AB0D83">
      <w:pPr>
        <w:pStyle w:val="Heading10"/>
        <w:framePr w:w="9106" w:h="14237" w:hRule="exact" w:wrap="none" w:vAnchor="page" w:hAnchor="page" w:x="1402" w:y="976"/>
        <w:shd w:val="clear" w:color="auto" w:fill="auto"/>
        <w:spacing w:after="120"/>
      </w:pPr>
      <w:r w:rsidRPr="00C43377">
        <w:t>Sprejem novih udeležencev v RAPAC SEE</w:t>
      </w:r>
    </w:p>
    <w:p w14:paraId="4AC8458A" w14:textId="77777777" w:rsidR="00AB0D83" w:rsidRPr="00BE2FCB" w:rsidRDefault="00AB0D83" w:rsidP="00AB0D83">
      <w:pPr>
        <w:pStyle w:val="Telobesedila"/>
        <w:framePr w:w="9106" w:h="14237" w:hRule="exact" w:wrap="none" w:vAnchor="page" w:hAnchor="page" w:x="1402" w:y="976"/>
        <w:numPr>
          <w:ilvl w:val="0"/>
          <w:numId w:val="27"/>
        </w:numPr>
        <w:shd w:val="clear" w:color="auto" w:fill="auto"/>
        <w:tabs>
          <w:tab w:val="left" w:pos="743"/>
        </w:tabs>
        <w:spacing w:after="0" w:line="276" w:lineRule="auto"/>
        <w:ind w:left="720" w:hanging="360"/>
        <w:jc w:val="both"/>
      </w:pPr>
      <w:r w:rsidRPr="00C43377">
        <w:t xml:space="preserve">RAPAC SEE </w:t>
      </w:r>
      <w:r>
        <w:t>je</w:t>
      </w:r>
      <w:r w:rsidRPr="00C43377">
        <w:t xml:space="preserve"> odprt za nove udeležence</w:t>
      </w:r>
      <w:r>
        <w:t>.</w:t>
      </w:r>
    </w:p>
    <w:p w14:paraId="0020A304" w14:textId="77777777" w:rsidR="00AB0D83" w:rsidRPr="00BE2FCB" w:rsidRDefault="00AB0D83" w:rsidP="00AB0D83">
      <w:pPr>
        <w:pStyle w:val="Telobesedila"/>
        <w:framePr w:w="9106" w:h="14237" w:hRule="exact" w:wrap="none" w:vAnchor="page" w:hAnchor="page" w:x="1402" w:y="976"/>
        <w:numPr>
          <w:ilvl w:val="0"/>
          <w:numId w:val="27"/>
        </w:numPr>
        <w:shd w:val="clear" w:color="auto" w:fill="auto"/>
        <w:tabs>
          <w:tab w:val="left" w:pos="743"/>
        </w:tabs>
        <w:spacing w:after="0" w:line="276" w:lineRule="auto"/>
        <w:ind w:left="740" w:hanging="360"/>
        <w:jc w:val="both"/>
      </w:pPr>
      <w:r w:rsidRPr="00B13D4E">
        <w:t xml:space="preserve">Sprejem novih udeležencev v združenje </w:t>
      </w:r>
      <w:r>
        <w:t>je</w:t>
      </w:r>
      <w:r w:rsidRPr="00B13D4E">
        <w:t xml:space="preserve"> mogoč po predhodnem obvestilu, poslanem predsedujočemu RAPAC SEE</w:t>
      </w:r>
      <w:r w:rsidRPr="00BE2FCB">
        <w:t>.</w:t>
      </w:r>
    </w:p>
    <w:p w14:paraId="7F1A88CC" w14:textId="77777777" w:rsidR="00AB0D83" w:rsidRPr="00BE2FCB" w:rsidRDefault="00AB0D83" w:rsidP="00AB0D83">
      <w:pPr>
        <w:pStyle w:val="Telobesedila"/>
        <w:framePr w:w="9106" w:h="14237" w:hRule="exact" w:wrap="none" w:vAnchor="page" w:hAnchor="page" w:x="1402" w:y="976"/>
        <w:numPr>
          <w:ilvl w:val="0"/>
          <w:numId w:val="27"/>
        </w:numPr>
        <w:shd w:val="clear" w:color="auto" w:fill="auto"/>
        <w:tabs>
          <w:tab w:val="left" w:pos="743"/>
        </w:tabs>
        <w:spacing w:after="0" w:line="276" w:lineRule="auto"/>
        <w:ind w:left="740" w:hanging="360"/>
        <w:jc w:val="both"/>
      </w:pPr>
      <w:r w:rsidRPr="00B13D4E">
        <w:t>Predsedujoči RAPAC SEE najpozneje dva meseca pred letno konferenco vodij udeležencev obvesti druge udeležence</w:t>
      </w:r>
      <w:r w:rsidRPr="00BE2FCB">
        <w:t>.</w:t>
      </w:r>
    </w:p>
    <w:p w14:paraId="37FEEABB" w14:textId="77777777" w:rsidR="00AB0D83" w:rsidRPr="00BE2FCB" w:rsidRDefault="00AB0D83" w:rsidP="00AB0D83">
      <w:pPr>
        <w:pStyle w:val="Telobesedila"/>
        <w:framePr w:w="9106" w:h="14237" w:hRule="exact" w:wrap="none" w:vAnchor="page" w:hAnchor="page" w:x="1402" w:y="976"/>
        <w:numPr>
          <w:ilvl w:val="0"/>
          <w:numId w:val="27"/>
        </w:numPr>
        <w:shd w:val="clear" w:color="auto" w:fill="auto"/>
        <w:tabs>
          <w:tab w:val="left" w:pos="743"/>
        </w:tabs>
        <w:spacing w:after="0" w:line="276" w:lineRule="auto"/>
        <w:ind w:left="740" w:hanging="360"/>
        <w:jc w:val="both"/>
      </w:pPr>
      <w:r w:rsidRPr="00B13D4E">
        <w:t>Potrditev novega udeleženca se šteje za opravljeno, če v roku enega meseca pred letno konferenco ni prejet noben odgovor</w:t>
      </w:r>
      <w:r w:rsidRPr="00BE2FCB">
        <w:t>.</w:t>
      </w:r>
    </w:p>
    <w:p w14:paraId="497FCA18" w14:textId="77777777" w:rsidR="00AB0D83" w:rsidRPr="00BE2FCB" w:rsidRDefault="00AB0D83" w:rsidP="00AB0D83">
      <w:pPr>
        <w:pStyle w:val="Telobesedila"/>
        <w:framePr w:w="9106" w:h="14237" w:hRule="exact" w:wrap="none" w:vAnchor="page" w:hAnchor="page" w:x="1402" w:y="976"/>
        <w:numPr>
          <w:ilvl w:val="0"/>
          <w:numId w:val="27"/>
        </w:numPr>
        <w:shd w:val="clear" w:color="auto" w:fill="auto"/>
        <w:tabs>
          <w:tab w:val="left" w:pos="743"/>
        </w:tabs>
        <w:spacing w:after="0" w:line="276" w:lineRule="auto"/>
        <w:ind w:left="740" w:hanging="360"/>
        <w:jc w:val="both"/>
      </w:pPr>
      <w:r w:rsidRPr="00B13D4E">
        <w:t xml:space="preserve">Novi udeleženec </w:t>
      </w:r>
      <w:r>
        <w:t>je</w:t>
      </w:r>
      <w:r w:rsidRPr="00B13D4E">
        <w:t xml:space="preserve"> povabljen, da se udeleži letne konference in podpiše to skupno izjavo</w:t>
      </w:r>
      <w:r w:rsidRPr="00BE2FCB">
        <w:t>.</w:t>
      </w:r>
    </w:p>
    <w:p w14:paraId="4678E378" w14:textId="77777777" w:rsidR="00AB0D83" w:rsidRPr="00BE2FCB" w:rsidRDefault="00AB0D83">
      <w:pPr>
        <w:spacing w:line="1" w:lineRule="exact"/>
        <w:sectPr w:rsidR="00AB0D83" w:rsidRPr="00BE2FCB" w:rsidSect="00AB0D83">
          <w:pgSz w:w="11900" w:h="16840"/>
          <w:pgMar w:top="360" w:right="360" w:bottom="360" w:left="360" w:header="0" w:footer="3" w:gutter="0"/>
          <w:cols w:space="720"/>
          <w:noEndnote/>
          <w:docGrid w:linePitch="360"/>
        </w:sectPr>
      </w:pPr>
    </w:p>
    <w:p w14:paraId="26BB49E3" w14:textId="77777777" w:rsidR="00AB0D83" w:rsidRPr="00BE2FCB" w:rsidRDefault="00AB0D83">
      <w:pPr>
        <w:spacing w:line="1" w:lineRule="exact"/>
      </w:pPr>
    </w:p>
    <w:p w14:paraId="7A0E5464" w14:textId="77777777" w:rsidR="00AB0D83" w:rsidRPr="00BE2FCB" w:rsidRDefault="00AB0D83" w:rsidP="00B13D4E">
      <w:pPr>
        <w:pStyle w:val="Telobesedila"/>
        <w:framePr w:w="9110" w:h="307" w:hRule="exact" w:wrap="none" w:vAnchor="page" w:hAnchor="page" w:x="1400" w:y="986"/>
        <w:shd w:val="clear" w:color="auto" w:fill="auto"/>
        <w:spacing w:after="0" w:line="240" w:lineRule="auto"/>
        <w:jc w:val="center"/>
      </w:pPr>
      <w:r w:rsidRPr="00B13D4E">
        <w:rPr>
          <w:b/>
          <w:bCs/>
        </w:rPr>
        <w:t>8.</w:t>
      </w:r>
      <w:r>
        <w:rPr>
          <w:b/>
          <w:bCs/>
        </w:rPr>
        <w:t xml:space="preserve"> razdelek</w:t>
      </w:r>
    </w:p>
    <w:p w14:paraId="12C872BF" w14:textId="77777777" w:rsidR="00AB0D83" w:rsidRPr="00BE2FCB" w:rsidRDefault="00AB0D83" w:rsidP="00B854D1">
      <w:pPr>
        <w:pStyle w:val="Heading10"/>
        <w:framePr w:w="9110" w:h="5596" w:hRule="exact" w:wrap="none" w:vAnchor="page" w:hAnchor="page" w:x="1400" w:y="1432"/>
        <w:shd w:val="clear" w:color="auto" w:fill="auto"/>
      </w:pPr>
      <w:r w:rsidRPr="00B13D4E">
        <w:t>Vloga mednarodnih partnerjev RAPAC SEE</w:t>
      </w:r>
    </w:p>
    <w:p w14:paraId="2EE6CAF3" w14:textId="77777777" w:rsidR="00AB0D83" w:rsidRPr="00BE2FCB" w:rsidRDefault="00AB0D83" w:rsidP="00B854D1">
      <w:pPr>
        <w:pStyle w:val="Telobesedila"/>
        <w:framePr w:w="9110" w:h="5596" w:hRule="exact" w:wrap="none" w:vAnchor="page" w:hAnchor="page" w:x="1400" w:y="1432"/>
        <w:shd w:val="clear" w:color="auto" w:fill="auto"/>
        <w:spacing w:after="0"/>
        <w:ind w:firstLine="380"/>
        <w:jc w:val="both"/>
      </w:pPr>
      <w:r w:rsidRPr="00BE2FCB">
        <w:t xml:space="preserve">1. </w:t>
      </w:r>
      <w:r w:rsidRPr="00B13D4E">
        <w:t>RAPAC SEE pozdravlja in ceni podporo mednarodnih partnerjev</w:t>
      </w:r>
      <w:r w:rsidRPr="00BE2FCB">
        <w:t>.</w:t>
      </w:r>
    </w:p>
    <w:p w14:paraId="6704A3A4" w14:textId="77777777" w:rsidR="00AB0D83" w:rsidRPr="00BE2FCB" w:rsidRDefault="00AB0D83" w:rsidP="00B854D1">
      <w:pPr>
        <w:pStyle w:val="Telobesedila"/>
        <w:framePr w:w="9110" w:h="5596" w:hRule="exact" w:wrap="none" w:vAnchor="page" w:hAnchor="page" w:x="1400" w:y="1432"/>
        <w:shd w:val="clear" w:color="auto" w:fill="auto"/>
        <w:spacing w:after="640"/>
        <w:ind w:firstLine="380"/>
        <w:jc w:val="both"/>
      </w:pPr>
      <w:r w:rsidRPr="00BE2FCB">
        <w:t xml:space="preserve">2. </w:t>
      </w:r>
      <w:r w:rsidRPr="00B13D4E">
        <w:t>O posebni vlogi in statusu vsakega mednarodnega partnerja se dogovorijo vsi udeleženci</w:t>
      </w:r>
      <w:r w:rsidRPr="00BE2FCB">
        <w:t>.</w:t>
      </w:r>
    </w:p>
    <w:p w14:paraId="3806C2D7" w14:textId="77777777" w:rsidR="00AB0D83" w:rsidRPr="00BE2FCB" w:rsidRDefault="00AB0D83" w:rsidP="00B854D1">
      <w:pPr>
        <w:pStyle w:val="Telobesedila"/>
        <w:framePr w:w="9110" w:h="5596" w:hRule="exact" w:wrap="none" w:vAnchor="page" w:hAnchor="page" w:x="1400" w:y="1432"/>
        <w:shd w:val="clear" w:color="auto" w:fill="auto"/>
        <w:jc w:val="center"/>
      </w:pPr>
      <w:r w:rsidRPr="00BE2FCB">
        <w:rPr>
          <w:b/>
          <w:bCs/>
        </w:rPr>
        <w:t>9</w:t>
      </w:r>
      <w:r>
        <w:rPr>
          <w:b/>
          <w:bCs/>
        </w:rPr>
        <w:t>. razdelek</w:t>
      </w:r>
    </w:p>
    <w:p w14:paraId="766D7A09" w14:textId="77777777" w:rsidR="00AB0D83" w:rsidRPr="00BE2FCB" w:rsidRDefault="00AB0D83" w:rsidP="00B854D1">
      <w:pPr>
        <w:pStyle w:val="Heading10"/>
        <w:framePr w:w="9110" w:h="5596" w:hRule="exact" w:wrap="none" w:vAnchor="page" w:hAnchor="page" w:x="1400" w:y="1432"/>
        <w:shd w:val="clear" w:color="auto" w:fill="auto"/>
      </w:pPr>
      <w:r>
        <w:t>Končne določbe</w:t>
      </w:r>
    </w:p>
    <w:p w14:paraId="60EF937E" w14:textId="77777777" w:rsidR="00AB0D83" w:rsidRPr="00BE2FCB" w:rsidRDefault="00AB0D83" w:rsidP="00B854D1">
      <w:pPr>
        <w:pStyle w:val="Telobesedila"/>
        <w:framePr w:w="9110" w:h="5596" w:hRule="exact" w:wrap="none" w:vAnchor="page" w:hAnchor="page" w:x="1400" w:y="1432"/>
        <w:shd w:val="clear" w:color="auto" w:fill="auto"/>
        <w:spacing w:after="0"/>
        <w:ind w:firstLine="380"/>
        <w:jc w:val="both"/>
      </w:pPr>
      <w:r w:rsidRPr="00BE2FCB">
        <w:t xml:space="preserve">1. </w:t>
      </w:r>
      <w:r>
        <w:t xml:space="preserve">  </w:t>
      </w:r>
      <w:r w:rsidRPr="004E1E2F">
        <w:t xml:space="preserve">Sodelovanje na podlagi te skupne </w:t>
      </w:r>
      <w:r>
        <w:t>izjave</w:t>
      </w:r>
      <w:r w:rsidRPr="004E1E2F">
        <w:t xml:space="preserve"> se </w:t>
      </w:r>
      <w:r>
        <w:t>začne</w:t>
      </w:r>
      <w:r w:rsidRPr="004E1E2F">
        <w:t xml:space="preserve"> </w:t>
      </w:r>
      <w:r>
        <w:t>z</w:t>
      </w:r>
      <w:r w:rsidRPr="004E1E2F">
        <w:t xml:space="preserve"> dn</w:t>
      </w:r>
      <w:r>
        <w:t>em</w:t>
      </w:r>
      <w:r w:rsidRPr="004E1E2F">
        <w:t xml:space="preserve"> njenega podpisa.</w:t>
      </w:r>
    </w:p>
    <w:p w14:paraId="61FA3C16" w14:textId="77777777" w:rsidR="00AB0D83" w:rsidRPr="00BE2FCB" w:rsidRDefault="00AB0D83" w:rsidP="00CE7B7B">
      <w:pPr>
        <w:pStyle w:val="Telobesedila"/>
        <w:framePr w:w="9110" w:h="5596" w:hRule="exact" w:wrap="none" w:vAnchor="page" w:hAnchor="page" w:x="1400" w:y="1432"/>
        <w:spacing w:after="0"/>
        <w:ind w:left="709" w:hanging="329"/>
        <w:jc w:val="both"/>
      </w:pPr>
      <w:r w:rsidRPr="00BE2FCB">
        <w:t xml:space="preserve">2. </w:t>
      </w:r>
      <w:r>
        <w:t xml:space="preserve"> </w:t>
      </w:r>
      <w:r w:rsidRPr="004E1E2F">
        <w:t xml:space="preserve">Spremembe te skupne </w:t>
      </w:r>
      <w:r>
        <w:t>izjave</w:t>
      </w:r>
      <w:r w:rsidRPr="004E1E2F">
        <w:t xml:space="preserve"> se lahko kadar koli sprejmejo v pisni obliki po medsebojnem soglasju vseh udeležencev</w:t>
      </w:r>
      <w:r w:rsidRPr="00BE2FCB">
        <w:t>.</w:t>
      </w:r>
    </w:p>
    <w:p w14:paraId="57E006BC" w14:textId="77777777" w:rsidR="00AB0D83" w:rsidRPr="00BE2FCB" w:rsidRDefault="00AB0D83" w:rsidP="00CE7B7B">
      <w:pPr>
        <w:pStyle w:val="Telobesedila"/>
        <w:framePr w:w="9110" w:h="5596" w:hRule="exact" w:wrap="none" w:vAnchor="page" w:hAnchor="page" w:x="1400" w:y="1432"/>
        <w:tabs>
          <w:tab w:val="left" w:pos="743"/>
        </w:tabs>
        <w:spacing w:after="0"/>
        <w:ind w:left="709" w:hanging="283"/>
        <w:jc w:val="both"/>
      </w:pPr>
      <w:r>
        <w:t xml:space="preserve">3.  </w:t>
      </w:r>
      <w:r w:rsidRPr="004E1E2F">
        <w:t xml:space="preserve">Vsak udeleženec lahko kadar koli odstopi od te skupne </w:t>
      </w:r>
      <w:r>
        <w:t>izjave</w:t>
      </w:r>
      <w:r w:rsidRPr="004E1E2F">
        <w:t xml:space="preserve">. Udeleženec, ki odstopa, mora predsedniku RAPAC SEE pisno sporočiti svojo namero o prekinitvi sodelovanja v okviru te skupne </w:t>
      </w:r>
      <w:r>
        <w:t>izjave</w:t>
      </w:r>
      <w:r w:rsidRPr="004E1E2F">
        <w:t>. Predsed</w:t>
      </w:r>
      <w:r>
        <w:t>ujoči</w:t>
      </w:r>
      <w:r w:rsidRPr="004E1E2F">
        <w:t xml:space="preserve"> o tem takoj obvesti druge udeležence.</w:t>
      </w:r>
    </w:p>
    <w:p w14:paraId="486F45F8" w14:textId="77777777" w:rsidR="00AB0D83" w:rsidRPr="00BE2FCB" w:rsidRDefault="00AB0D83" w:rsidP="00AB0D83">
      <w:pPr>
        <w:pStyle w:val="Telobesedila"/>
        <w:framePr w:w="9110" w:h="5596" w:hRule="exact" w:wrap="none" w:vAnchor="page" w:hAnchor="page" w:x="1400" w:y="1432"/>
        <w:numPr>
          <w:ilvl w:val="0"/>
          <w:numId w:val="25"/>
        </w:numPr>
        <w:shd w:val="clear" w:color="auto" w:fill="auto"/>
        <w:tabs>
          <w:tab w:val="left" w:pos="743"/>
        </w:tabs>
        <w:spacing w:after="0"/>
        <w:ind w:left="740" w:hanging="360"/>
        <w:jc w:val="both"/>
      </w:pPr>
      <w:r w:rsidRPr="004E1E2F">
        <w:t>Ta skupna izjava ne ustvarja pravic in obveznosti po mednarodnem pravu.</w:t>
      </w:r>
    </w:p>
    <w:p w14:paraId="6FDC159B" w14:textId="77777777" w:rsidR="00AB0D83" w:rsidRPr="00BE2FCB" w:rsidRDefault="00AB0D83" w:rsidP="00AB0D83">
      <w:pPr>
        <w:pStyle w:val="Telobesedila"/>
        <w:framePr w:w="9110" w:h="5596" w:hRule="exact" w:wrap="none" w:vAnchor="page" w:hAnchor="page" w:x="1400" w:y="1432"/>
        <w:numPr>
          <w:ilvl w:val="0"/>
          <w:numId w:val="25"/>
        </w:numPr>
        <w:shd w:val="clear" w:color="auto" w:fill="auto"/>
        <w:tabs>
          <w:tab w:val="left" w:pos="743"/>
        </w:tabs>
        <w:spacing w:after="0"/>
        <w:ind w:left="740" w:hanging="360"/>
        <w:jc w:val="both"/>
      </w:pPr>
      <w:r w:rsidRPr="004E1E2F">
        <w:t>Udeleženec iz Severne Makedonije vsem udeležencem posred</w:t>
      </w:r>
      <w:r>
        <w:t>uje</w:t>
      </w:r>
      <w:r w:rsidRPr="004E1E2F">
        <w:t xml:space="preserve"> overjeno kopijo skupne izjave</w:t>
      </w:r>
      <w:r w:rsidRPr="00BE2FCB">
        <w:t>.</w:t>
      </w:r>
    </w:p>
    <w:p w14:paraId="6935C554" w14:textId="77777777" w:rsidR="00AB0D83" w:rsidRPr="00BE2FCB" w:rsidRDefault="00AB0D83" w:rsidP="000B5CDC">
      <w:pPr>
        <w:pStyle w:val="Telobesedila"/>
        <w:framePr w:w="9110" w:h="1210" w:hRule="exact" w:wrap="none" w:vAnchor="page" w:hAnchor="page" w:x="1336" w:y="7486"/>
        <w:shd w:val="clear" w:color="auto" w:fill="auto"/>
        <w:tabs>
          <w:tab w:val="left" w:leader="underscore" w:pos="3600"/>
        </w:tabs>
        <w:spacing w:after="640" w:line="240" w:lineRule="auto"/>
        <w:jc w:val="both"/>
      </w:pPr>
      <w:r>
        <w:t>Podpisano v</w:t>
      </w:r>
      <w:r w:rsidRPr="00BE2FCB">
        <w:t xml:space="preserve"> Skopj</w:t>
      </w:r>
      <w:r>
        <w:t>u</w:t>
      </w:r>
      <w:r w:rsidRPr="00BE2FCB">
        <w:t xml:space="preserve"> </w:t>
      </w:r>
      <w:r>
        <w:t>dne</w:t>
      </w:r>
      <w:r w:rsidRPr="00BE2FCB">
        <w:t xml:space="preserve"> </w:t>
      </w:r>
      <w:r w:rsidRPr="00BE2FCB">
        <w:tab/>
        <w:t xml:space="preserve"> 2025 </w:t>
      </w:r>
      <w:r w:rsidRPr="004E1E2F">
        <w:t>v enem izvirniku v angleškem jeziku.</w:t>
      </w:r>
      <w:r w:rsidRPr="00BE2FCB">
        <w:t xml:space="preserve"> </w:t>
      </w:r>
    </w:p>
    <w:p w14:paraId="4EE0289E" w14:textId="77777777" w:rsidR="00AB0D83" w:rsidRPr="00BE2FCB" w:rsidRDefault="00AB0D83" w:rsidP="000B5CDC">
      <w:pPr>
        <w:pStyle w:val="Telobesedila"/>
        <w:framePr w:w="9110" w:h="1210" w:hRule="exact" w:wrap="none" w:vAnchor="page" w:hAnchor="page" w:x="1336" w:y="7486"/>
        <w:shd w:val="clear" w:color="auto" w:fill="auto"/>
        <w:spacing w:after="0" w:line="240" w:lineRule="auto"/>
        <w:jc w:val="both"/>
      </w:pPr>
      <w:r>
        <w:t xml:space="preserve">Ime in priimek: </w:t>
      </w:r>
      <w:r>
        <w:tab/>
      </w:r>
      <w:r>
        <w:tab/>
      </w:r>
      <w:r>
        <w:tab/>
      </w:r>
      <w:r>
        <w:tab/>
        <w:t>Podpis:</w:t>
      </w:r>
    </w:p>
    <w:p w14:paraId="08830DF8" w14:textId="77777777" w:rsidR="00AB0D83" w:rsidRPr="00BE2FCB" w:rsidRDefault="00AB0D83" w:rsidP="000B5CDC">
      <w:pPr>
        <w:pStyle w:val="Telobesedila"/>
        <w:framePr w:w="9110" w:h="1210" w:hRule="exact" w:wrap="none" w:vAnchor="page" w:hAnchor="page" w:x="1336" w:y="7486"/>
        <w:shd w:val="clear" w:color="auto" w:fill="auto"/>
        <w:spacing w:after="0" w:line="240" w:lineRule="auto"/>
        <w:jc w:val="both"/>
      </w:pPr>
    </w:p>
    <w:p w14:paraId="26BB8B08" w14:textId="77777777" w:rsidR="00AB0D83" w:rsidRPr="00BE2FCB" w:rsidRDefault="00AB0D83" w:rsidP="00B854D1">
      <w:pPr>
        <w:spacing w:line="1" w:lineRule="exact"/>
      </w:pPr>
    </w:p>
    <w:p w14:paraId="03D184A2" w14:textId="77777777" w:rsidR="00AB0D83" w:rsidRPr="00BE2FCB" w:rsidRDefault="00AB0D83" w:rsidP="00B854D1"/>
    <w:p w14:paraId="17D9DC59" w14:textId="77777777" w:rsidR="00AB0D83" w:rsidRPr="00BE2FCB" w:rsidRDefault="00AB0D83" w:rsidP="00B854D1"/>
    <w:p w14:paraId="1BE6FD3A" w14:textId="77777777" w:rsidR="00AB0D83" w:rsidRPr="00BE2FCB" w:rsidRDefault="00AB0D83" w:rsidP="00B854D1"/>
    <w:p w14:paraId="078D6B12" w14:textId="77777777" w:rsidR="00AB0D83" w:rsidRPr="00BE2FCB" w:rsidRDefault="00AB0D83" w:rsidP="00B854D1"/>
    <w:p w14:paraId="57515293" w14:textId="77777777" w:rsidR="00AB0D83" w:rsidRPr="00BE2FCB" w:rsidRDefault="00AB0D83" w:rsidP="00B854D1"/>
    <w:p w14:paraId="65D9C4B7" w14:textId="77777777" w:rsidR="00AB0D83" w:rsidRPr="00BE2FCB" w:rsidRDefault="00AB0D83" w:rsidP="00B854D1"/>
    <w:p w14:paraId="6E5C8F39" w14:textId="77777777" w:rsidR="00AB0D83" w:rsidRPr="00BE2FCB" w:rsidRDefault="00AB0D83" w:rsidP="00B854D1"/>
    <w:p w14:paraId="6FEF6960" w14:textId="77777777" w:rsidR="00AB0D83" w:rsidRPr="00BE2FCB" w:rsidRDefault="00AB0D83" w:rsidP="00B854D1"/>
    <w:p w14:paraId="4EAA88D3" w14:textId="77777777" w:rsidR="00AB0D83" w:rsidRPr="00BE2FCB" w:rsidRDefault="00AB0D83" w:rsidP="00B854D1"/>
    <w:p w14:paraId="7F4FF7B7" w14:textId="77777777" w:rsidR="00AB0D83" w:rsidRPr="00BE2FCB" w:rsidRDefault="00AB0D83" w:rsidP="00B854D1"/>
    <w:p w14:paraId="39DF2B5B" w14:textId="77777777" w:rsidR="00AB0D83" w:rsidRPr="00BE2FCB" w:rsidRDefault="00AB0D83" w:rsidP="00B854D1"/>
    <w:p w14:paraId="418F0FE9" w14:textId="77777777" w:rsidR="00AB0D83" w:rsidRPr="00BE2FCB" w:rsidRDefault="00AB0D83" w:rsidP="00B854D1"/>
    <w:p w14:paraId="28622CEC" w14:textId="77777777" w:rsidR="00AB0D83" w:rsidRPr="00BE2FCB" w:rsidRDefault="00AB0D83" w:rsidP="00B854D1"/>
    <w:p w14:paraId="596213F4" w14:textId="77777777" w:rsidR="00AB0D83" w:rsidRPr="00BE2FCB" w:rsidRDefault="00AB0D83" w:rsidP="00B854D1"/>
    <w:p w14:paraId="22A456A7" w14:textId="77777777" w:rsidR="00AB0D83" w:rsidRPr="00BE2FCB" w:rsidRDefault="00AB0D83" w:rsidP="00B854D1"/>
    <w:p w14:paraId="159D046F" w14:textId="77777777" w:rsidR="00AB0D83" w:rsidRPr="00BE2FCB" w:rsidRDefault="00AB0D83" w:rsidP="00B854D1"/>
    <w:p w14:paraId="43BFDFE7" w14:textId="77777777" w:rsidR="00AB0D83" w:rsidRPr="00BE2FCB" w:rsidRDefault="00AB0D83" w:rsidP="00B854D1"/>
    <w:p w14:paraId="32FD88FF" w14:textId="77777777" w:rsidR="00AB0D83" w:rsidRPr="00BE2FCB" w:rsidRDefault="00AB0D83" w:rsidP="00B854D1"/>
    <w:p w14:paraId="437D5D94" w14:textId="77777777" w:rsidR="00AB0D83" w:rsidRPr="00BE2FCB" w:rsidRDefault="00AB0D83" w:rsidP="00B854D1"/>
    <w:p w14:paraId="3B7BC06C" w14:textId="77777777" w:rsidR="00AB0D83" w:rsidRPr="00BE2FCB" w:rsidRDefault="00AB0D83" w:rsidP="00B854D1"/>
    <w:p w14:paraId="1591B7EB" w14:textId="77777777" w:rsidR="00AB0D83" w:rsidRPr="00BE2FCB" w:rsidRDefault="00AB0D83" w:rsidP="00B854D1"/>
    <w:p w14:paraId="12496D31" w14:textId="77777777" w:rsidR="00AB0D83" w:rsidRPr="00BE2FCB" w:rsidRDefault="00AB0D83" w:rsidP="00B854D1"/>
    <w:p w14:paraId="25EEBAD5" w14:textId="77777777" w:rsidR="00AB0D83" w:rsidRPr="00BE2FCB" w:rsidRDefault="00AB0D83" w:rsidP="00B854D1"/>
    <w:p w14:paraId="52824289" w14:textId="77777777" w:rsidR="00AB0D83" w:rsidRPr="00BE2FCB" w:rsidRDefault="00AB0D83" w:rsidP="00B854D1"/>
    <w:p w14:paraId="6A3F74B5" w14:textId="77777777" w:rsidR="00AB0D83" w:rsidRPr="00BE2FCB" w:rsidRDefault="00AB0D83" w:rsidP="00B854D1"/>
    <w:p w14:paraId="1F6D3606" w14:textId="77777777" w:rsidR="00AB0D83" w:rsidRPr="00BE2FCB" w:rsidRDefault="00AB0D83" w:rsidP="00B854D1"/>
    <w:p w14:paraId="3BBE37BB" w14:textId="77777777" w:rsidR="00AB0D83" w:rsidRPr="00BE2FCB" w:rsidRDefault="00AB0D83" w:rsidP="00B854D1"/>
    <w:p w14:paraId="0B6CD994" w14:textId="77777777" w:rsidR="00AB0D83" w:rsidRPr="00BE2FCB" w:rsidRDefault="00AB0D83" w:rsidP="00B854D1"/>
    <w:p w14:paraId="69E3B1AB" w14:textId="77777777" w:rsidR="00AB0D83" w:rsidRPr="00BE2FCB" w:rsidRDefault="00AB0D83" w:rsidP="00B854D1"/>
    <w:p w14:paraId="5F23E215" w14:textId="77777777" w:rsidR="00AB0D83" w:rsidRPr="00BE2FCB" w:rsidRDefault="00AB0D83" w:rsidP="00B854D1"/>
    <w:p w14:paraId="7EA52E38" w14:textId="77777777" w:rsidR="00AB0D83" w:rsidRPr="00BE2FCB" w:rsidRDefault="00AB0D83" w:rsidP="00B854D1"/>
    <w:p w14:paraId="21EB1E72" w14:textId="77777777" w:rsidR="00AB0D83" w:rsidRPr="00BE2FCB" w:rsidRDefault="00AB0D83" w:rsidP="00B854D1"/>
    <w:p w14:paraId="53FBB7E1" w14:textId="77777777" w:rsidR="00AB0D83" w:rsidRPr="00BE2FCB" w:rsidRDefault="00AB0D83" w:rsidP="00B854D1"/>
    <w:p w14:paraId="7ACA22FA" w14:textId="77777777" w:rsidR="00AB0D83" w:rsidRPr="00BE2FCB" w:rsidRDefault="00AB0D83" w:rsidP="00B854D1">
      <w:pPr>
        <w:tabs>
          <w:tab w:val="left" w:pos="2580"/>
        </w:tabs>
      </w:pPr>
      <w:r w:rsidRPr="00BE2FCB">
        <w:tab/>
      </w:r>
    </w:p>
    <w:p w14:paraId="2A5B5CFA" w14:textId="77777777" w:rsidR="00AB0D83" w:rsidRPr="00AB0D83" w:rsidRDefault="00AB0D83" w:rsidP="00AB0D83"/>
    <w:sectPr w:rsidR="00AB0D83" w:rsidRPr="00AB0D83" w:rsidSect="005F456B">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F4F3A" w14:textId="77777777" w:rsidR="00242F73" w:rsidRDefault="00093A80">
      <w:pPr>
        <w:spacing w:line="240" w:lineRule="auto"/>
      </w:pPr>
      <w:r>
        <w:separator/>
      </w:r>
    </w:p>
  </w:endnote>
  <w:endnote w:type="continuationSeparator" w:id="0">
    <w:p w14:paraId="04D182C0" w14:textId="77777777" w:rsidR="00242F73" w:rsidRDefault="00093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2">
    <w:charset w:val="00"/>
    <w:family w:val="swiss"/>
    <w:pitch w:val="variable"/>
    <w:sig w:usb0="80000003" w:usb1="0200E3E4" w:usb2="00040020" w:usb3="00000000" w:csb0="00000001" w:csb1="00000000"/>
  </w:font>
  <w:font w:name="Arial">
    <w:panose1 w:val="020B0604020202020204"/>
    <w:charset w:val="EE"/>
    <w:family w:val="swiss"/>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7EFDA" w14:textId="77777777" w:rsidR="00242F73" w:rsidRDefault="00093A80">
      <w:pPr>
        <w:spacing w:line="240" w:lineRule="auto"/>
      </w:pPr>
      <w:r>
        <w:separator/>
      </w:r>
    </w:p>
  </w:footnote>
  <w:footnote w:type="continuationSeparator" w:id="0">
    <w:p w14:paraId="61F400BE" w14:textId="77777777" w:rsidR="00242F73" w:rsidRDefault="00093A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9A8D7" w14:textId="77777777" w:rsidR="007A7BF4" w:rsidRPr="00E21FF9" w:rsidRDefault="005358E2" w:rsidP="005F456B">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4BBEFCB9" w14:textId="77777777" w:rsidR="007A7BF4" w:rsidRPr="008F3500" w:rsidRDefault="00FE634F" w:rsidP="005F456B">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04485" w14:textId="77777777" w:rsidR="007A7BF4" w:rsidRPr="008F3500" w:rsidRDefault="005358E2" w:rsidP="005F456B">
    <w:pPr>
      <w:pStyle w:val="Glava"/>
      <w:tabs>
        <w:tab w:val="clear" w:pos="4320"/>
        <w:tab w:val="clear" w:pos="8640"/>
        <w:tab w:val="left" w:pos="5112"/>
      </w:tabs>
      <w:spacing w:line="240" w:lineRule="exact"/>
      <w:rPr>
        <w:rFonts w:cs="Arial"/>
        <w:sz w:val="16"/>
      </w:rPr>
    </w:pPr>
    <w:r w:rsidRPr="008F3500">
      <w:rPr>
        <w:rFonts w:cs="Arial"/>
        <w:sz w:val="16"/>
      </w:rPr>
      <w:tab/>
    </w:r>
  </w:p>
  <w:p w14:paraId="51619E52" w14:textId="77777777" w:rsidR="007A7BF4" w:rsidRPr="008F3500" w:rsidRDefault="00FE634F"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pStyle w:val="Naslov5"/>
      <w:suff w:val="nothing"/>
      <w:lvlText w:val=""/>
      <w:lvlJc w:val="left"/>
      <w:pPr>
        <w:tabs>
          <w:tab w:val="num" w:pos="0"/>
        </w:tabs>
        <w:ind w:left="1008" w:hanging="1008"/>
      </w:pPr>
    </w:lvl>
    <w:lvl w:ilvl="5">
      <w:start w:val="1"/>
      <w:numFmt w:val="none"/>
      <w:pStyle w:val="Naslov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Naslov8"/>
      <w:suff w:val="nothing"/>
      <w:lvlText w:val=""/>
      <w:lvlJc w:val="left"/>
      <w:pPr>
        <w:tabs>
          <w:tab w:val="num" w:pos="0"/>
        </w:tabs>
        <w:ind w:left="1440" w:hanging="1440"/>
      </w:pPr>
    </w:lvl>
    <w:lvl w:ilvl="8">
      <w:start w:val="1"/>
      <w:numFmt w:val="none"/>
      <w:pStyle w:val="Naslov9"/>
      <w:suff w:val="nothing"/>
      <w:lvlText w:val=""/>
      <w:lvlJc w:val="left"/>
      <w:pPr>
        <w:tabs>
          <w:tab w:val="num" w:pos="0"/>
        </w:tabs>
        <w:ind w:left="1584" w:hanging="1584"/>
      </w:pPr>
    </w:lvl>
  </w:abstractNum>
  <w:abstractNum w:abstractNumId="1" w15:restartNumberingAfterBreak="0">
    <w:nsid w:val="012D39A0"/>
    <w:multiLevelType w:val="multilevel"/>
    <w:tmpl w:val="D160E1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0207F"/>
    <w:multiLevelType w:val="hybridMultilevel"/>
    <w:tmpl w:val="AB3CC6C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0E8653AD"/>
    <w:multiLevelType w:val="hybridMultilevel"/>
    <w:tmpl w:val="6B96D7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EF56DC7"/>
    <w:multiLevelType w:val="hybridMultilevel"/>
    <w:tmpl w:val="753278D6"/>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53430B"/>
    <w:multiLevelType w:val="hybridMultilevel"/>
    <w:tmpl w:val="90C8E43C"/>
    <w:lvl w:ilvl="0" w:tplc="82985F90">
      <w:numFmt w:val="bullet"/>
      <w:lvlText w:val="•"/>
      <w:lvlJc w:val="left"/>
      <w:pPr>
        <w:ind w:left="832" w:hanging="360"/>
      </w:pPr>
      <w:rPr>
        <w:rFonts w:ascii="Calibri" w:eastAsia="Calibri" w:hAnsi="Calibri" w:cs="Calibri" w:hint="default"/>
        <w:b w:val="0"/>
        <w:bCs w:val="0"/>
        <w:i w:val="0"/>
        <w:iCs w:val="0"/>
        <w:spacing w:val="0"/>
        <w:w w:val="92"/>
        <w:sz w:val="22"/>
        <w:szCs w:val="22"/>
        <w:lang w:val="en-US" w:eastAsia="en-US" w:bidi="ar-SA"/>
      </w:rPr>
    </w:lvl>
    <w:lvl w:ilvl="1" w:tplc="8338820A">
      <w:numFmt w:val="bullet"/>
      <w:lvlText w:val="⮚"/>
      <w:lvlJc w:val="left"/>
      <w:pPr>
        <w:ind w:left="1552" w:hanging="360"/>
      </w:pPr>
      <w:rPr>
        <w:rFonts w:ascii="Noto Sans Symbols2" w:eastAsia="Noto Sans Symbols2" w:hAnsi="Noto Sans Symbols2" w:cs="Noto Sans Symbols2" w:hint="default"/>
        <w:b w:val="0"/>
        <w:bCs w:val="0"/>
        <w:i w:val="0"/>
        <w:iCs w:val="0"/>
        <w:spacing w:val="0"/>
        <w:w w:val="107"/>
        <w:sz w:val="22"/>
        <w:szCs w:val="22"/>
        <w:lang w:val="en-US" w:eastAsia="en-US" w:bidi="ar-SA"/>
      </w:rPr>
    </w:lvl>
    <w:lvl w:ilvl="2" w:tplc="28E43288">
      <w:numFmt w:val="bullet"/>
      <w:lvlText w:val="o"/>
      <w:lvlJc w:val="left"/>
      <w:pPr>
        <w:ind w:left="2272" w:hanging="360"/>
      </w:pPr>
      <w:rPr>
        <w:rFonts w:ascii="Courier New" w:eastAsia="Courier New" w:hAnsi="Courier New" w:cs="Courier New" w:hint="default"/>
        <w:b w:val="0"/>
        <w:bCs w:val="0"/>
        <w:i w:val="0"/>
        <w:iCs w:val="0"/>
        <w:spacing w:val="0"/>
        <w:w w:val="100"/>
        <w:sz w:val="22"/>
        <w:szCs w:val="22"/>
        <w:lang w:val="en-US" w:eastAsia="en-US" w:bidi="ar-SA"/>
      </w:rPr>
    </w:lvl>
    <w:lvl w:ilvl="3" w:tplc="D0E0C40A">
      <w:numFmt w:val="bullet"/>
      <w:lvlText w:val="•"/>
      <w:lvlJc w:val="left"/>
      <w:pPr>
        <w:ind w:left="3228" w:hanging="360"/>
      </w:pPr>
      <w:rPr>
        <w:rFonts w:hint="default"/>
        <w:lang w:val="en-US" w:eastAsia="en-US" w:bidi="ar-SA"/>
      </w:rPr>
    </w:lvl>
    <w:lvl w:ilvl="4" w:tplc="5DCA96A8">
      <w:numFmt w:val="bullet"/>
      <w:lvlText w:val="•"/>
      <w:lvlJc w:val="left"/>
      <w:pPr>
        <w:ind w:left="4176" w:hanging="360"/>
      </w:pPr>
      <w:rPr>
        <w:rFonts w:hint="default"/>
        <w:lang w:val="en-US" w:eastAsia="en-US" w:bidi="ar-SA"/>
      </w:rPr>
    </w:lvl>
    <w:lvl w:ilvl="5" w:tplc="3F68E65E">
      <w:numFmt w:val="bullet"/>
      <w:lvlText w:val="•"/>
      <w:lvlJc w:val="left"/>
      <w:pPr>
        <w:ind w:left="5124" w:hanging="360"/>
      </w:pPr>
      <w:rPr>
        <w:rFonts w:hint="default"/>
        <w:lang w:val="en-US" w:eastAsia="en-US" w:bidi="ar-SA"/>
      </w:rPr>
    </w:lvl>
    <w:lvl w:ilvl="6" w:tplc="592675A2">
      <w:numFmt w:val="bullet"/>
      <w:lvlText w:val="•"/>
      <w:lvlJc w:val="left"/>
      <w:pPr>
        <w:ind w:left="6072" w:hanging="360"/>
      </w:pPr>
      <w:rPr>
        <w:rFonts w:hint="default"/>
        <w:lang w:val="en-US" w:eastAsia="en-US" w:bidi="ar-SA"/>
      </w:rPr>
    </w:lvl>
    <w:lvl w:ilvl="7" w:tplc="2D8CB73C">
      <w:numFmt w:val="bullet"/>
      <w:lvlText w:val="•"/>
      <w:lvlJc w:val="left"/>
      <w:pPr>
        <w:ind w:left="7020" w:hanging="360"/>
      </w:pPr>
      <w:rPr>
        <w:rFonts w:hint="default"/>
        <w:lang w:val="en-US" w:eastAsia="en-US" w:bidi="ar-SA"/>
      </w:rPr>
    </w:lvl>
    <w:lvl w:ilvl="8" w:tplc="F83A514A">
      <w:numFmt w:val="bullet"/>
      <w:lvlText w:val="•"/>
      <w:lvlJc w:val="left"/>
      <w:pPr>
        <w:ind w:left="7969" w:hanging="360"/>
      </w:pPr>
      <w:rPr>
        <w:rFonts w:hint="default"/>
        <w:lang w:val="en-US" w:eastAsia="en-US" w:bidi="ar-SA"/>
      </w:rPr>
    </w:lvl>
  </w:abstractNum>
  <w:abstractNum w:abstractNumId="6" w15:restartNumberingAfterBreak="0">
    <w:nsid w:val="25BB335C"/>
    <w:multiLevelType w:val="multilevel"/>
    <w:tmpl w:val="D160E1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3A51AA"/>
    <w:multiLevelType w:val="multilevel"/>
    <w:tmpl w:val="806E78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B27267A"/>
    <w:multiLevelType w:val="multilevel"/>
    <w:tmpl w:val="BD7248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B86E8E"/>
    <w:multiLevelType w:val="hybridMultilevel"/>
    <w:tmpl w:val="2280FA8C"/>
    <w:lvl w:ilvl="0" w:tplc="7CF2F05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DE24C51"/>
    <w:multiLevelType w:val="multilevel"/>
    <w:tmpl w:val="9DB22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hint="default"/>
      </w:rPr>
    </w:lvl>
    <w:lvl w:ilvl="1" w:tplc="D4265CC4">
      <w:start w:val="9"/>
      <w:numFmt w:val="bullet"/>
      <w:lvlText w:val="−"/>
      <w:lvlJc w:val="left"/>
      <w:pPr>
        <w:ind w:left="1440" w:hanging="360"/>
      </w:pPr>
      <w:rPr>
        <w:rFonts w:ascii="Calibri" w:eastAsia="Times New Roman"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6654562"/>
    <w:multiLevelType w:val="multilevel"/>
    <w:tmpl w:val="9DB22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406581"/>
    <w:multiLevelType w:val="multilevel"/>
    <w:tmpl w:val="A836B40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1F4B88"/>
    <w:multiLevelType w:val="multilevel"/>
    <w:tmpl w:val="BD7248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570902"/>
    <w:multiLevelType w:val="hybridMultilevel"/>
    <w:tmpl w:val="24C631B4"/>
    <w:lvl w:ilvl="0" w:tplc="C2F4A8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70477FA"/>
    <w:multiLevelType w:val="hybridMultilevel"/>
    <w:tmpl w:val="96244D6E"/>
    <w:lvl w:ilvl="0" w:tplc="7CF2F05C">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ACB6237"/>
    <w:multiLevelType w:val="multilevel"/>
    <w:tmpl w:val="65FCFC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8682DE2"/>
    <w:multiLevelType w:val="multilevel"/>
    <w:tmpl w:val="806E78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2F044F"/>
    <w:multiLevelType w:val="hybridMultilevel"/>
    <w:tmpl w:val="D736C858"/>
    <w:lvl w:ilvl="0" w:tplc="9014B5C8">
      <w:numFmt w:val="bullet"/>
      <w:lvlText w:val="•"/>
      <w:lvlJc w:val="left"/>
      <w:pPr>
        <w:ind w:left="832" w:hanging="360"/>
      </w:pPr>
      <w:rPr>
        <w:rFonts w:ascii="Calibri" w:eastAsia="Calibri" w:hAnsi="Calibri" w:cs="Calibri" w:hint="default"/>
        <w:b w:val="0"/>
        <w:bCs w:val="0"/>
        <w:i w:val="0"/>
        <w:iCs w:val="0"/>
        <w:spacing w:val="0"/>
        <w:w w:val="92"/>
        <w:sz w:val="22"/>
        <w:szCs w:val="22"/>
        <w:lang w:val="en-US" w:eastAsia="en-US" w:bidi="ar-SA"/>
      </w:rPr>
    </w:lvl>
    <w:lvl w:ilvl="1" w:tplc="4E8CDC4E">
      <w:numFmt w:val="bullet"/>
      <w:lvlText w:val="•"/>
      <w:lvlJc w:val="left"/>
      <w:pPr>
        <w:ind w:left="1742" w:hanging="360"/>
      </w:pPr>
      <w:rPr>
        <w:rFonts w:hint="default"/>
        <w:lang w:val="en-US" w:eastAsia="en-US" w:bidi="ar-SA"/>
      </w:rPr>
    </w:lvl>
    <w:lvl w:ilvl="2" w:tplc="1AB03546">
      <w:numFmt w:val="bullet"/>
      <w:lvlText w:val="•"/>
      <w:lvlJc w:val="left"/>
      <w:pPr>
        <w:ind w:left="2645" w:hanging="360"/>
      </w:pPr>
      <w:rPr>
        <w:rFonts w:hint="default"/>
        <w:lang w:val="en-US" w:eastAsia="en-US" w:bidi="ar-SA"/>
      </w:rPr>
    </w:lvl>
    <w:lvl w:ilvl="3" w:tplc="4836D31E">
      <w:numFmt w:val="bullet"/>
      <w:lvlText w:val="•"/>
      <w:lvlJc w:val="left"/>
      <w:pPr>
        <w:ind w:left="3547" w:hanging="360"/>
      </w:pPr>
      <w:rPr>
        <w:rFonts w:hint="default"/>
        <w:lang w:val="en-US" w:eastAsia="en-US" w:bidi="ar-SA"/>
      </w:rPr>
    </w:lvl>
    <w:lvl w:ilvl="4" w:tplc="A8C89F34">
      <w:numFmt w:val="bullet"/>
      <w:lvlText w:val="•"/>
      <w:lvlJc w:val="left"/>
      <w:pPr>
        <w:ind w:left="4450" w:hanging="360"/>
      </w:pPr>
      <w:rPr>
        <w:rFonts w:hint="default"/>
        <w:lang w:val="en-US" w:eastAsia="en-US" w:bidi="ar-SA"/>
      </w:rPr>
    </w:lvl>
    <w:lvl w:ilvl="5" w:tplc="3B628266">
      <w:numFmt w:val="bullet"/>
      <w:lvlText w:val="•"/>
      <w:lvlJc w:val="left"/>
      <w:pPr>
        <w:ind w:left="5352" w:hanging="360"/>
      </w:pPr>
      <w:rPr>
        <w:rFonts w:hint="default"/>
        <w:lang w:val="en-US" w:eastAsia="en-US" w:bidi="ar-SA"/>
      </w:rPr>
    </w:lvl>
    <w:lvl w:ilvl="6" w:tplc="09AA2AF4">
      <w:numFmt w:val="bullet"/>
      <w:lvlText w:val="•"/>
      <w:lvlJc w:val="left"/>
      <w:pPr>
        <w:ind w:left="6255" w:hanging="360"/>
      </w:pPr>
      <w:rPr>
        <w:rFonts w:hint="default"/>
        <w:lang w:val="en-US" w:eastAsia="en-US" w:bidi="ar-SA"/>
      </w:rPr>
    </w:lvl>
    <w:lvl w:ilvl="7" w:tplc="4CF4C574">
      <w:numFmt w:val="bullet"/>
      <w:lvlText w:val="•"/>
      <w:lvlJc w:val="left"/>
      <w:pPr>
        <w:ind w:left="7157" w:hanging="360"/>
      </w:pPr>
      <w:rPr>
        <w:rFonts w:hint="default"/>
        <w:lang w:val="en-US" w:eastAsia="en-US" w:bidi="ar-SA"/>
      </w:rPr>
    </w:lvl>
    <w:lvl w:ilvl="8" w:tplc="90F802F2">
      <w:numFmt w:val="bullet"/>
      <w:lvlText w:val="•"/>
      <w:lvlJc w:val="left"/>
      <w:pPr>
        <w:ind w:left="8060" w:hanging="360"/>
      </w:pPr>
      <w:rPr>
        <w:rFonts w:hint="default"/>
        <w:lang w:val="en-US" w:eastAsia="en-US" w:bidi="ar-SA"/>
      </w:rPr>
    </w:lvl>
  </w:abstractNum>
  <w:abstractNum w:abstractNumId="24" w15:restartNumberingAfterBreak="0">
    <w:nsid w:val="6E3231D3"/>
    <w:multiLevelType w:val="hybridMultilevel"/>
    <w:tmpl w:val="6F0233C0"/>
    <w:lvl w:ilvl="0" w:tplc="B3FC5E00">
      <w:start w:val="1"/>
      <w:numFmt w:val="decimal"/>
      <w:lvlText w:val="%1."/>
      <w:lvlJc w:val="left"/>
      <w:pPr>
        <w:ind w:left="1552" w:hanging="360"/>
      </w:pPr>
      <w:rPr>
        <w:rFonts w:ascii="Arial" w:eastAsia="Arial" w:hAnsi="Arial" w:cs="Arial" w:hint="default"/>
        <w:b/>
        <w:bCs/>
        <w:i w:val="0"/>
        <w:iCs w:val="0"/>
        <w:spacing w:val="-1"/>
        <w:w w:val="100"/>
        <w:sz w:val="22"/>
        <w:szCs w:val="22"/>
        <w:lang w:val="en-US" w:eastAsia="en-US" w:bidi="ar-SA"/>
      </w:rPr>
    </w:lvl>
    <w:lvl w:ilvl="1" w:tplc="80CA5AF4">
      <w:start w:val="1"/>
      <w:numFmt w:val="lowerLetter"/>
      <w:lvlText w:val="%2)"/>
      <w:lvlJc w:val="left"/>
      <w:pPr>
        <w:ind w:left="1912" w:hanging="361"/>
      </w:pPr>
      <w:rPr>
        <w:rFonts w:ascii="Arial" w:eastAsia="Arial" w:hAnsi="Arial" w:cs="Arial" w:hint="default"/>
        <w:b/>
        <w:bCs/>
        <w:i w:val="0"/>
        <w:iCs w:val="0"/>
        <w:spacing w:val="0"/>
        <w:w w:val="100"/>
        <w:sz w:val="22"/>
        <w:szCs w:val="22"/>
        <w:lang w:val="en-US" w:eastAsia="en-US" w:bidi="ar-SA"/>
      </w:rPr>
    </w:lvl>
    <w:lvl w:ilvl="2" w:tplc="ADC4B1FC">
      <w:numFmt w:val="bullet"/>
      <w:lvlText w:val="•"/>
      <w:lvlJc w:val="left"/>
      <w:pPr>
        <w:ind w:left="2802" w:hanging="361"/>
      </w:pPr>
      <w:rPr>
        <w:rFonts w:hint="default"/>
        <w:lang w:val="en-US" w:eastAsia="en-US" w:bidi="ar-SA"/>
      </w:rPr>
    </w:lvl>
    <w:lvl w:ilvl="3" w:tplc="9422817C">
      <w:numFmt w:val="bullet"/>
      <w:lvlText w:val="•"/>
      <w:lvlJc w:val="left"/>
      <w:pPr>
        <w:ind w:left="3685" w:hanging="361"/>
      </w:pPr>
      <w:rPr>
        <w:rFonts w:hint="default"/>
        <w:lang w:val="en-US" w:eastAsia="en-US" w:bidi="ar-SA"/>
      </w:rPr>
    </w:lvl>
    <w:lvl w:ilvl="4" w:tplc="DD5A5782">
      <w:numFmt w:val="bullet"/>
      <w:lvlText w:val="•"/>
      <w:lvlJc w:val="left"/>
      <w:pPr>
        <w:ind w:left="4568" w:hanging="361"/>
      </w:pPr>
      <w:rPr>
        <w:rFonts w:hint="default"/>
        <w:lang w:val="en-US" w:eastAsia="en-US" w:bidi="ar-SA"/>
      </w:rPr>
    </w:lvl>
    <w:lvl w:ilvl="5" w:tplc="ADE006DA">
      <w:numFmt w:val="bullet"/>
      <w:lvlText w:val="•"/>
      <w:lvlJc w:val="left"/>
      <w:pPr>
        <w:ind w:left="5451" w:hanging="361"/>
      </w:pPr>
      <w:rPr>
        <w:rFonts w:hint="default"/>
        <w:lang w:val="en-US" w:eastAsia="en-US" w:bidi="ar-SA"/>
      </w:rPr>
    </w:lvl>
    <w:lvl w:ilvl="6" w:tplc="11C86E1E">
      <w:numFmt w:val="bullet"/>
      <w:lvlText w:val="•"/>
      <w:lvlJc w:val="left"/>
      <w:pPr>
        <w:ind w:left="6334" w:hanging="361"/>
      </w:pPr>
      <w:rPr>
        <w:rFonts w:hint="default"/>
        <w:lang w:val="en-US" w:eastAsia="en-US" w:bidi="ar-SA"/>
      </w:rPr>
    </w:lvl>
    <w:lvl w:ilvl="7" w:tplc="D7BE34F0">
      <w:numFmt w:val="bullet"/>
      <w:lvlText w:val="•"/>
      <w:lvlJc w:val="left"/>
      <w:pPr>
        <w:ind w:left="7217" w:hanging="361"/>
      </w:pPr>
      <w:rPr>
        <w:rFonts w:hint="default"/>
        <w:lang w:val="en-US" w:eastAsia="en-US" w:bidi="ar-SA"/>
      </w:rPr>
    </w:lvl>
    <w:lvl w:ilvl="8" w:tplc="32A67492">
      <w:numFmt w:val="bullet"/>
      <w:lvlText w:val="•"/>
      <w:lvlJc w:val="left"/>
      <w:pPr>
        <w:ind w:left="8099" w:hanging="361"/>
      </w:pPr>
      <w:rPr>
        <w:rFonts w:hint="default"/>
        <w:lang w:val="en-US" w:eastAsia="en-US" w:bidi="ar-SA"/>
      </w:rPr>
    </w:lvl>
  </w:abstractNum>
  <w:abstractNum w:abstractNumId="25" w15:restartNumberingAfterBreak="0">
    <w:nsid w:val="6EC128F3"/>
    <w:multiLevelType w:val="hybridMultilevel"/>
    <w:tmpl w:val="4B020292"/>
    <w:lvl w:ilvl="0" w:tplc="04240001">
      <w:start w:val="1"/>
      <w:numFmt w:val="bullet"/>
      <w:lvlText w:val=""/>
      <w:lvlJc w:val="left"/>
      <w:pPr>
        <w:ind w:left="832" w:hanging="360"/>
      </w:pPr>
      <w:rPr>
        <w:rFonts w:ascii="Symbol" w:hAnsi="Symbol" w:hint="default"/>
        <w:b w:val="0"/>
        <w:bCs w:val="0"/>
        <w:i w:val="0"/>
        <w:iCs w:val="0"/>
        <w:spacing w:val="0"/>
        <w:w w:val="92"/>
        <w:sz w:val="22"/>
        <w:szCs w:val="22"/>
        <w:lang w:val="en-US" w:eastAsia="en-US" w:bidi="ar-SA"/>
      </w:rPr>
    </w:lvl>
    <w:lvl w:ilvl="1" w:tplc="8338820A">
      <w:numFmt w:val="bullet"/>
      <w:lvlText w:val="⮚"/>
      <w:lvlJc w:val="left"/>
      <w:pPr>
        <w:ind w:left="1552" w:hanging="360"/>
      </w:pPr>
      <w:rPr>
        <w:rFonts w:ascii="Noto Sans Symbols2" w:eastAsia="Noto Sans Symbols2" w:hAnsi="Noto Sans Symbols2" w:cs="Noto Sans Symbols2" w:hint="default"/>
        <w:b w:val="0"/>
        <w:bCs w:val="0"/>
        <w:i w:val="0"/>
        <w:iCs w:val="0"/>
        <w:spacing w:val="0"/>
        <w:w w:val="107"/>
        <w:sz w:val="22"/>
        <w:szCs w:val="22"/>
        <w:lang w:val="en-US" w:eastAsia="en-US" w:bidi="ar-SA"/>
      </w:rPr>
    </w:lvl>
    <w:lvl w:ilvl="2" w:tplc="28E43288">
      <w:numFmt w:val="bullet"/>
      <w:lvlText w:val="o"/>
      <w:lvlJc w:val="left"/>
      <w:pPr>
        <w:ind w:left="2272" w:hanging="360"/>
      </w:pPr>
      <w:rPr>
        <w:rFonts w:ascii="Courier New" w:eastAsia="Courier New" w:hAnsi="Courier New" w:cs="Courier New" w:hint="default"/>
        <w:b w:val="0"/>
        <w:bCs w:val="0"/>
        <w:i w:val="0"/>
        <w:iCs w:val="0"/>
        <w:spacing w:val="0"/>
        <w:w w:val="100"/>
        <w:sz w:val="22"/>
        <w:szCs w:val="22"/>
        <w:lang w:val="en-US" w:eastAsia="en-US" w:bidi="ar-SA"/>
      </w:rPr>
    </w:lvl>
    <w:lvl w:ilvl="3" w:tplc="D0E0C40A">
      <w:numFmt w:val="bullet"/>
      <w:lvlText w:val="•"/>
      <w:lvlJc w:val="left"/>
      <w:pPr>
        <w:ind w:left="3228" w:hanging="360"/>
      </w:pPr>
      <w:rPr>
        <w:rFonts w:hint="default"/>
        <w:lang w:val="en-US" w:eastAsia="en-US" w:bidi="ar-SA"/>
      </w:rPr>
    </w:lvl>
    <w:lvl w:ilvl="4" w:tplc="5DCA96A8">
      <w:numFmt w:val="bullet"/>
      <w:lvlText w:val="•"/>
      <w:lvlJc w:val="left"/>
      <w:pPr>
        <w:ind w:left="4176" w:hanging="360"/>
      </w:pPr>
      <w:rPr>
        <w:rFonts w:hint="default"/>
        <w:lang w:val="en-US" w:eastAsia="en-US" w:bidi="ar-SA"/>
      </w:rPr>
    </w:lvl>
    <w:lvl w:ilvl="5" w:tplc="3F68E65E">
      <w:numFmt w:val="bullet"/>
      <w:lvlText w:val="•"/>
      <w:lvlJc w:val="left"/>
      <w:pPr>
        <w:ind w:left="5124" w:hanging="360"/>
      </w:pPr>
      <w:rPr>
        <w:rFonts w:hint="default"/>
        <w:lang w:val="en-US" w:eastAsia="en-US" w:bidi="ar-SA"/>
      </w:rPr>
    </w:lvl>
    <w:lvl w:ilvl="6" w:tplc="592675A2">
      <w:numFmt w:val="bullet"/>
      <w:lvlText w:val="•"/>
      <w:lvlJc w:val="left"/>
      <w:pPr>
        <w:ind w:left="6072" w:hanging="360"/>
      </w:pPr>
      <w:rPr>
        <w:rFonts w:hint="default"/>
        <w:lang w:val="en-US" w:eastAsia="en-US" w:bidi="ar-SA"/>
      </w:rPr>
    </w:lvl>
    <w:lvl w:ilvl="7" w:tplc="2D8CB73C">
      <w:numFmt w:val="bullet"/>
      <w:lvlText w:val="•"/>
      <w:lvlJc w:val="left"/>
      <w:pPr>
        <w:ind w:left="7020" w:hanging="360"/>
      </w:pPr>
      <w:rPr>
        <w:rFonts w:hint="default"/>
        <w:lang w:val="en-US" w:eastAsia="en-US" w:bidi="ar-SA"/>
      </w:rPr>
    </w:lvl>
    <w:lvl w:ilvl="8" w:tplc="F83A514A">
      <w:numFmt w:val="bullet"/>
      <w:lvlText w:val="•"/>
      <w:lvlJc w:val="left"/>
      <w:pPr>
        <w:ind w:left="7969" w:hanging="360"/>
      </w:pPr>
      <w:rPr>
        <w:rFonts w:hint="default"/>
        <w:lang w:val="en-US" w:eastAsia="en-US" w:bidi="ar-SA"/>
      </w:rPr>
    </w:lvl>
  </w:abstractNum>
  <w:abstractNum w:abstractNumId="26" w15:restartNumberingAfterBreak="0">
    <w:nsid w:val="7AD21BC0"/>
    <w:multiLevelType w:val="multilevel"/>
    <w:tmpl w:val="65FCFC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1"/>
  </w:num>
  <w:num w:numId="3">
    <w:abstractNumId w:val="12"/>
  </w:num>
  <w:num w:numId="4">
    <w:abstractNumId w:val="8"/>
  </w:num>
  <w:num w:numId="5">
    <w:abstractNumId w:val="13"/>
  </w:num>
  <w:num w:numId="6">
    <w:abstractNumId w:val="17"/>
  </w:num>
  <w:num w:numId="7">
    <w:abstractNumId w:val="18"/>
  </w:num>
  <w:num w:numId="8">
    <w:abstractNumId w:val="23"/>
  </w:num>
  <w:num w:numId="9">
    <w:abstractNumId w:val="5"/>
  </w:num>
  <w:num w:numId="10">
    <w:abstractNumId w:val="24"/>
  </w:num>
  <w:num w:numId="11">
    <w:abstractNumId w:val="25"/>
  </w:num>
  <w:num w:numId="12">
    <w:abstractNumId w:val="10"/>
  </w:num>
  <w:num w:numId="13">
    <w:abstractNumId w:val="0"/>
  </w:num>
  <w:num w:numId="14">
    <w:abstractNumId w:val="2"/>
  </w:num>
  <w:num w:numId="15">
    <w:abstractNumId w:val="4"/>
  </w:num>
  <w:num w:numId="16">
    <w:abstractNumId w:val="3"/>
  </w:num>
  <w:num w:numId="17">
    <w:abstractNumId w:val="11"/>
  </w:num>
  <w:num w:numId="18">
    <w:abstractNumId w:val="7"/>
  </w:num>
  <w:num w:numId="19">
    <w:abstractNumId w:val="16"/>
  </w:num>
  <w:num w:numId="20">
    <w:abstractNumId w:val="1"/>
  </w:num>
  <w:num w:numId="21">
    <w:abstractNumId w:val="19"/>
  </w:num>
  <w:num w:numId="22">
    <w:abstractNumId w:val="15"/>
  </w:num>
  <w:num w:numId="23">
    <w:abstractNumId w:val="14"/>
  </w:num>
  <w:num w:numId="24">
    <w:abstractNumId w:val="22"/>
  </w:num>
  <w:num w:numId="25">
    <w:abstractNumId w:val="9"/>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8E2"/>
    <w:rsid w:val="00006447"/>
    <w:rsid w:val="00093A80"/>
    <w:rsid w:val="00095ED1"/>
    <w:rsid w:val="00183B57"/>
    <w:rsid w:val="001E0496"/>
    <w:rsid w:val="001E1D62"/>
    <w:rsid w:val="002277E1"/>
    <w:rsid w:val="00242F73"/>
    <w:rsid w:val="00251919"/>
    <w:rsid w:val="002F484A"/>
    <w:rsid w:val="002F616E"/>
    <w:rsid w:val="00373C1A"/>
    <w:rsid w:val="003751AD"/>
    <w:rsid w:val="00393ED6"/>
    <w:rsid w:val="003B36D8"/>
    <w:rsid w:val="003E09F3"/>
    <w:rsid w:val="00410962"/>
    <w:rsid w:val="0041729F"/>
    <w:rsid w:val="00452B58"/>
    <w:rsid w:val="00452C8B"/>
    <w:rsid w:val="004955EB"/>
    <w:rsid w:val="004F41DA"/>
    <w:rsid w:val="005358E2"/>
    <w:rsid w:val="0053742E"/>
    <w:rsid w:val="00582564"/>
    <w:rsid w:val="005A7A8D"/>
    <w:rsid w:val="005D3C05"/>
    <w:rsid w:val="00604FB4"/>
    <w:rsid w:val="00661752"/>
    <w:rsid w:val="006D6674"/>
    <w:rsid w:val="007001E7"/>
    <w:rsid w:val="00781AB4"/>
    <w:rsid w:val="007A3471"/>
    <w:rsid w:val="007A3632"/>
    <w:rsid w:val="007B0DFD"/>
    <w:rsid w:val="007D6383"/>
    <w:rsid w:val="008115F1"/>
    <w:rsid w:val="008C7A44"/>
    <w:rsid w:val="008D5603"/>
    <w:rsid w:val="008D7C89"/>
    <w:rsid w:val="009D15EA"/>
    <w:rsid w:val="00AB0D83"/>
    <w:rsid w:val="00AB5A89"/>
    <w:rsid w:val="00BC5D6A"/>
    <w:rsid w:val="00C725CF"/>
    <w:rsid w:val="00CA421A"/>
    <w:rsid w:val="00CF66FB"/>
    <w:rsid w:val="00CF73A5"/>
    <w:rsid w:val="00D301B1"/>
    <w:rsid w:val="00D34DC4"/>
    <w:rsid w:val="00D72003"/>
    <w:rsid w:val="00DA050D"/>
    <w:rsid w:val="00DA0F1A"/>
    <w:rsid w:val="00E471F6"/>
    <w:rsid w:val="00EE73FB"/>
    <w:rsid w:val="00FC0907"/>
    <w:rsid w:val="00FE63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14ABE"/>
  <w15:chartTrackingRefBased/>
  <w15:docId w15:val="{E4DD9565-86D0-47A6-B4A3-A685CCB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F66FB"/>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qFormat/>
    <w:rsid w:val="002F616E"/>
    <w:pPr>
      <w:keepNext/>
      <w:numPr>
        <w:numId w:val="13"/>
      </w:numPr>
      <w:suppressAutoHyphens/>
      <w:spacing w:before="240" w:after="60" w:line="240" w:lineRule="auto"/>
      <w:outlineLvl w:val="0"/>
    </w:pPr>
    <w:rPr>
      <w:rFonts w:cs="Arial"/>
      <w:b/>
      <w:kern w:val="1"/>
      <w:sz w:val="28"/>
      <w:szCs w:val="20"/>
      <w:lang w:eastAsia="ar-SA"/>
    </w:rPr>
  </w:style>
  <w:style w:type="paragraph" w:styleId="Naslov2">
    <w:name w:val="heading 2"/>
    <w:basedOn w:val="Navaden"/>
    <w:next w:val="Navaden"/>
    <w:link w:val="Naslov2Znak"/>
    <w:qFormat/>
    <w:rsid w:val="002F616E"/>
    <w:pPr>
      <w:keepNext/>
      <w:numPr>
        <w:ilvl w:val="1"/>
        <w:numId w:val="13"/>
      </w:numPr>
      <w:suppressAutoHyphens/>
      <w:spacing w:line="240" w:lineRule="auto"/>
      <w:jc w:val="center"/>
      <w:outlineLvl w:val="1"/>
    </w:pPr>
    <w:rPr>
      <w:rFonts w:ascii="Colonna MT" w:hAnsi="Colonna MT" w:cs="Colonna MT"/>
      <w:b/>
      <w:sz w:val="24"/>
      <w:szCs w:val="20"/>
      <w:lang w:eastAsia="ar-SA"/>
    </w:rPr>
  </w:style>
  <w:style w:type="paragraph" w:styleId="Naslov3">
    <w:name w:val="heading 3"/>
    <w:basedOn w:val="Navaden"/>
    <w:next w:val="Navaden"/>
    <w:link w:val="Naslov3Znak"/>
    <w:qFormat/>
    <w:rsid w:val="002F616E"/>
    <w:pPr>
      <w:keepNext/>
      <w:numPr>
        <w:ilvl w:val="2"/>
        <w:numId w:val="13"/>
      </w:numPr>
      <w:suppressAutoHyphens/>
      <w:spacing w:line="240" w:lineRule="auto"/>
      <w:jc w:val="center"/>
      <w:outlineLvl w:val="2"/>
    </w:pPr>
    <w:rPr>
      <w:rFonts w:ascii="Colonna MT" w:hAnsi="Colonna MT" w:cs="Colonna MT"/>
      <w:sz w:val="32"/>
      <w:szCs w:val="20"/>
      <w:lang w:eastAsia="ar-SA"/>
    </w:rPr>
  </w:style>
  <w:style w:type="paragraph" w:styleId="Naslov4">
    <w:name w:val="heading 4"/>
    <w:basedOn w:val="Navaden"/>
    <w:next w:val="Navaden"/>
    <w:link w:val="Naslov4Znak"/>
    <w:qFormat/>
    <w:rsid w:val="002F616E"/>
    <w:pPr>
      <w:keepNext/>
      <w:numPr>
        <w:ilvl w:val="3"/>
        <w:numId w:val="13"/>
      </w:numPr>
      <w:suppressAutoHyphens/>
      <w:spacing w:line="240" w:lineRule="auto"/>
      <w:jc w:val="both"/>
      <w:outlineLvl w:val="3"/>
    </w:pPr>
    <w:rPr>
      <w:rFonts w:ascii="Book Antiqua" w:hAnsi="Book Antiqua" w:cs="Book Antiqua"/>
      <w:b/>
      <w:sz w:val="24"/>
      <w:szCs w:val="20"/>
      <w:lang w:eastAsia="ar-SA"/>
    </w:rPr>
  </w:style>
  <w:style w:type="paragraph" w:styleId="Naslov5">
    <w:name w:val="heading 5"/>
    <w:basedOn w:val="Navaden"/>
    <w:next w:val="Navaden"/>
    <w:link w:val="Naslov5Znak"/>
    <w:qFormat/>
    <w:rsid w:val="002F616E"/>
    <w:pPr>
      <w:keepNext/>
      <w:numPr>
        <w:ilvl w:val="4"/>
        <w:numId w:val="13"/>
      </w:numPr>
      <w:suppressAutoHyphens/>
      <w:spacing w:line="240" w:lineRule="auto"/>
      <w:ind w:left="0" w:firstLine="1701"/>
      <w:jc w:val="both"/>
      <w:outlineLvl w:val="4"/>
    </w:pPr>
    <w:rPr>
      <w:rFonts w:ascii="Book Antiqua" w:hAnsi="Book Antiqua" w:cs="Book Antiqua"/>
      <w:b/>
      <w:sz w:val="24"/>
      <w:szCs w:val="20"/>
      <w:lang w:eastAsia="ar-SA"/>
    </w:rPr>
  </w:style>
  <w:style w:type="paragraph" w:styleId="Naslov6">
    <w:name w:val="heading 6"/>
    <w:basedOn w:val="Navaden"/>
    <w:next w:val="Navaden"/>
    <w:link w:val="Naslov6Znak"/>
    <w:qFormat/>
    <w:rsid w:val="002F616E"/>
    <w:pPr>
      <w:keepNext/>
      <w:numPr>
        <w:ilvl w:val="5"/>
        <w:numId w:val="13"/>
      </w:numPr>
      <w:suppressAutoHyphens/>
      <w:spacing w:line="240" w:lineRule="auto"/>
      <w:ind w:left="0" w:firstLine="4820"/>
      <w:jc w:val="both"/>
      <w:outlineLvl w:val="5"/>
    </w:pPr>
    <w:rPr>
      <w:rFonts w:ascii="Book Antiqua" w:hAnsi="Book Antiqua" w:cs="Book Antiqua"/>
      <w:b/>
      <w:sz w:val="24"/>
      <w:szCs w:val="20"/>
      <w:u w:val="single"/>
      <w:lang w:eastAsia="ar-SA"/>
    </w:rPr>
  </w:style>
  <w:style w:type="paragraph" w:styleId="Naslov8">
    <w:name w:val="heading 8"/>
    <w:basedOn w:val="Navaden"/>
    <w:next w:val="Navaden"/>
    <w:link w:val="Naslov8Znak"/>
    <w:qFormat/>
    <w:rsid w:val="002F616E"/>
    <w:pPr>
      <w:keepNext/>
      <w:numPr>
        <w:ilvl w:val="7"/>
        <w:numId w:val="13"/>
      </w:numPr>
      <w:suppressAutoHyphens/>
      <w:spacing w:line="240" w:lineRule="auto"/>
      <w:ind w:left="0" w:firstLine="708"/>
      <w:jc w:val="both"/>
      <w:outlineLvl w:val="7"/>
    </w:pPr>
    <w:rPr>
      <w:rFonts w:ascii="Book Antiqua" w:hAnsi="Book Antiqua" w:cs="Book Antiqua"/>
      <w:b/>
      <w:sz w:val="24"/>
      <w:szCs w:val="20"/>
      <w:lang w:eastAsia="ar-SA"/>
    </w:rPr>
  </w:style>
  <w:style w:type="paragraph" w:styleId="Naslov9">
    <w:name w:val="heading 9"/>
    <w:basedOn w:val="Navaden"/>
    <w:next w:val="Navaden"/>
    <w:link w:val="Naslov9Znak"/>
    <w:qFormat/>
    <w:rsid w:val="002F616E"/>
    <w:pPr>
      <w:keepNext/>
      <w:numPr>
        <w:ilvl w:val="8"/>
        <w:numId w:val="13"/>
      </w:numPr>
      <w:tabs>
        <w:tab w:val="left" w:pos="284"/>
        <w:tab w:val="left" w:pos="2552"/>
      </w:tabs>
      <w:suppressAutoHyphens/>
      <w:spacing w:line="240" w:lineRule="auto"/>
      <w:outlineLvl w:val="8"/>
    </w:pPr>
    <w:rPr>
      <w:rFonts w:ascii="Book Antiqua" w:hAnsi="Book Antiqua" w:cs="Book Antiqua"/>
      <w:b/>
      <w:sz w:val="24"/>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358E2"/>
    <w:pPr>
      <w:tabs>
        <w:tab w:val="center" w:pos="4320"/>
        <w:tab w:val="right" w:pos="8640"/>
      </w:tabs>
    </w:pPr>
  </w:style>
  <w:style w:type="character" w:customStyle="1" w:styleId="GlavaZnak">
    <w:name w:val="Glava Znak"/>
    <w:basedOn w:val="Privzetapisavaodstavka"/>
    <w:link w:val="Glava"/>
    <w:uiPriority w:val="99"/>
    <w:rsid w:val="005358E2"/>
    <w:rPr>
      <w:rFonts w:ascii="Arial" w:eastAsia="Times New Roman" w:hAnsi="Arial" w:cs="Times New Roman"/>
      <w:sz w:val="20"/>
      <w:szCs w:val="24"/>
    </w:rPr>
  </w:style>
  <w:style w:type="paragraph" w:customStyle="1" w:styleId="podpisi">
    <w:name w:val="podpisi"/>
    <w:basedOn w:val="Navaden"/>
    <w:qFormat/>
    <w:rsid w:val="005358E2"/>
    <w:pPr>
      <w:tabs>
        <w:tab w:val="left" w:pos="3402"/>
      </w:tabs>
    </w:pPr>
    <w:rPr>
      <w:lang w:val="it-IT"/>
    </w:rPr>
  </w:style>
  <w:style w:type="paragraph" w:customStyle="1" w:styleId="Poglavje">
    <w:name w:val="Poglavje"/>
    <w:basedOn w:val="Navaden"/>
    <w:qFormat/>
    <w:rsid w:val="005358E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5358E2"/>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5358E2"/>
    <w:rPr>
      <w:rFonts w:ascii="Arial" w:eastAsia="Times New Roman" w:hAnsi="Arial" w:cs="Arial"/>
      <w:lang w:eastAsia="sl-SI"/>
    </w:rPr>
  </w:style>
  <w:style w:type="paragraph" w:styleId="Odstavekseznama">
    <w:name w:val="List Paragraph"/>
    <w:basedOn w:val="Navaden"/>
    <w:uiPriority w:val="34"/>
    <w:qFormat/>
    <w:rsid w:val="005358E2"/>
    <w:pPr>
      <w:ind w:left="720"/>
      <w:contextualSpacing/>
    </w:pPr>
  </w:style>
  <w:style w:type="paragraph" w:styleId="Naslov">
    <w:name w:val="Title"/>
    <w:basedOn w:val="Navaden"/>
    <w:next w:val="Navaden"/>
    <w:link w:val="NaslovZnak"/>
    <w:uiPriority w:val="10"/>
    <w:qFormat/>
    <w:rsid w:val="001E0496"/>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E0496"/>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rsid w:val="002F616E"/>
    <w:rPr>
      <w:rFonts w:ascii="Arial" w:eastAsia="Times New Roman" w:hAnsi="Arial" w:cs="Arial"/>
      <w:b/>
      <w:kern w:val="1"/>
      <w:sz w:val="28"/>
      <w:szCs w:val="20"/>
      <w:lang w:eastAsia="ar-SA"/>
    </w:rPr>
  </w:style>
  <w:style w:type="character" w:customStyle="1" w:styleId="Naslov2Znak">
    <w:name w:val="Naslov 2 Znak"/>
    <w:basedOn w:val="Privzetapisavaodstavka"/>
    <w:link w:val="Naslov2"/>
    <w:rsid w:val="002F616E"/>
    <w:rPr>
      <w:rFonts w:ascii="Colonna MT" w:eastAsia="Times New Roman" w:hAnsi="Colonna MT" w:cs="Colonna MT"/>
      <w:b/>
      <w:sz w:val="24"/>
      <w:szCs w:val="20"/>
      <w:lang w:eastAsia="ar-SA"/>
    </w:rPr>
  </w:style>
  <w:style w:type="character" w:customStyle="1" w:styleId="Naslov3Znak">
    <w:name w:val="Naslov 3 Znak"/>
    <w:basedOn w:val="Privzetapisavaodstavka"/>
    <w:link w:val="Naslov3"/>
    <w:rsid w:val="002F616E"/>
    <w:rPr>
      <w:rFonts w:ascii="Colonna MT" w:eastAsia="Times New Roman" w:hAnsi="Colonna MT" w:cs="Colonna MT"/>
      <w:sz w:val="32"/>
      <w:szCs w:val="20"/>
      <w:lang w:eastAsia="ar-SA"/>
    </w:rPr>
  </w:style>
  <w:style w:type="character" w:customStyle="1" w:styleId="Naslov4Znak">
    <w:name w:val="Naslov 4 Znak"/>
    <w:basedOn w:val="Privzetapisavaodstavka"/>
    <w:link w:val="Naslov4"/>
    <w:rsid w:val="002F616E"/>
    <w:rPr>
      <w:rFonts w:ascii="Book Antiqua" w:eastAsia="Times New Roman" w:hAnsi="Book Antiqua" w:cs="Book Antiqua"/>
      <w:b/>
      <w:sz w:val="24"/>
      <w:szCs w:val="20"/>
      <w:lang w:eastAsia="ar-SA"/>
    </w:rPr>
  </w:style>
  <w:style w:type="character" w:customStyle="1" w:styleId="Naslov5Znak">
    <w:name w:val="Naslov 5 Znak"/>
    <w:basedOn w:val="Privzetapisavaodstavka"/>
    <w:link w:val="Naslov5"/>
    <w:rsid w:val="002F616E"/>
    <w:rPr>
      <w:rFonts w:ascii="Book Antiqua" w:eastAsia="Times New Roman" w:hAnsi="Book Antiqua" w:cs="Book Antiqua"/>
      <w:b/>
      <w:sz w:val="24"/>
      <w:szCs w:val="20"/>
      <w:lang w:eastAsia="ar-SA"/>
    </w:rPr>
  </w:style>
  <w:style w:type="character" w:customStyle="1" w:styleId="Naslov6Znak">
    <w:name w:val="Naslov 6 Znak"/>
    <w:basedOn w:val="Privzetapisavaodstavka"/>
    <w:link w:val="Naslov6"/>
    <w:rsid w:val="002F616E"/>
    <w:rPr>
      <w:rFonts w:ascii="Book Antiqua" w:eastAsia="Times New Roman" w:hAnsi="Book Antiqua" w:cs="Book Antiqua"/>
      <w:b/>
      <w:sz w:val="24"/>
      <w:szCs w:val="20"/>
      <w:u w:val="single"/>
      <w:lang w:eastAsia="ar-SA"/>
    </w:rPr>
  </w:style>
  <w:style w:type="character" w:customStyle="1" w:styleId="Naslov8Znak">
    <w:name w:val="Naslov 8 Znak"/>
    <w:basedOn w:val="Privzetapisavaodstavka"/>
    <w:link w:val="Naslov8"/>
    <w:rsid w:val="002F616E"/>
    <w:rPr>
      <w:rFonts w:ascii="Book Antiqua" w:eastAsia="Times New Roman" w:hAnsi="Book Antiqua" w:cs="Book Antiqua"/>
      <w:b/>
      <w:sz w:val="24"/>
      <w:szCs w:val="20"/>
      <w:lang w:eastAsia="ar-SA"/>
    </w:rPr>
  </w:style>
  <w:style w:type="character" w:customStyle="1" w:styleId="Naslov9Znak">
    <w:name w:val="Naslov 9 Znak"/>
    <w:basedOn w:val="Privzetapisavaodstavka"/>
    <w:link w:val="Naslov9"/>
    <w:rsid w:val="002F616E"/>
    <w:rPr>
      <w:rFonts w:ascii="Book Antiqua" w:eastAsia="Times New Roman" w:hAnsi="Book Antiqua" w:cs="Book Antiqua"/>
      <w:b/>
      <w:sz w:val="24"/>
      <w:szCs w:val="20"/>
      <w:lang w:eastAsia="ar-SA"/>
    </w:rPr>
  </w:style>
  <w:style w:type="table" w:styleId="Tabelamrea">
    <w:name w:val="Table Grid"/>
    <w:basedOn w:val="Navadnatabela"/>
    <w:uiPriority w:val="39"/>
    <w:rsid w:val="002F6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8D5603"/>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D5603"/>
    <w:rPr>
      <w:rFonts w:ascii="Segoe UI" w:eastAsia="Times New Roman" w:hAnsi="Segoe UI" w:cs="Segoe UI"/>
      <w:sz w:val="18"/>
      <w:szCs w:val="18"/>
    </w:rPr>
  </w:style>
  <w:style w:type="paragraph" w:customStyle="1" w:styleId="ZADEVA">
    <w:name w:val="ZADEVA"/>
    <w:basedOn w:val="Navaden"/>
    <w:qFormat/>
    <w:rsid w:val="00452B58"/>
    <w:pPr>
      <w:tabs>
        <w:tab w:val="left" w:pos="1701"/>
      </w:tabs>
      <w:ind w:left="1701" w:hanging="1701"/>
    </w:pPr>
    <w:rPr>
      <w:b/>
      <w:lang w:val="it-IT"/>
    </w:rPr>
  </w:style>
  <w:style w:type="paragraph" w:styleId="Revizija">
    <w:name w:val="Revision"/>
    <w:hidden/>
    <w:uiPriority w:val="99"/>
    <w:semiHidden/>
    <w:rsid w:val="003E09F3"/>
    <w:pPr>
      <w:spacing w:after="0" w:line="240" w:lineRule="auto"/>
    </w:pPr>
    <w:rPr>
      <w:rFonts w:ascii="Arial" w:eastAsia="Times New Roman" w:hAnsi="Arial" w:cs="Times New Roman"/>
      <w:sz w:val="20"/>
      <w:szCs w:val="24"/>
    </w:rPr>
  </w:style>
  <w:style w:type="character" w:customStyle="1" w:styleId="TelobesedilaZnak">
    <w:name w:val="Telo besedila Znak"/>
    <w:basedOn w:val="Privzetapisavaodstavka"/>
    <w:link w:val="Telobesedila"/>
    <w:rsid w:val="003E09F3"/>
    <w:rPr>
      <w:rFonts w:ascii="Calibri" w:eastAsia="Calibri" w:hAnsi="Calibri" w:cs="Calibri"/>
      <w:shd w:val="clear" w:color="auto" w:fill="FFFFFF"/>
    </w:rPr>
  </w:style>
  <w:style w:type="character" w:customStyle="1" w:styleId="Heading1">
    <w:name w:val="Heading #1_"/>
    <w:basedOn w:val="Privzetapisavaodstavka"/>
    <w:link w:val="Heading10"/>
    <w:rsid w:val="003E09F3"/>
    <w:rPr>
      <w:rFonts w:ascii="Calibri" w:eastAsia="Calibri" w:hAnsi="Calibri" w:cs="Calibri"/>
      <w:b/>
      <w:bCs/>
      <w:shd w:val="clear" w:color="auto" w:fill="FFFFFF"/>
    </w:rPr>
  </w:style>
  <w:style w:type="character" w:customStyle="1" w:styleId="Footnote">
    <w:name w:val="Footnote_"/>
    <w:basedOn w:val="Privzetapisavaodstavka"/>
    <w:link w:val="Footnote0"/>
    <w:rsid w:val="003E09F3"/>
    <w:rPr>
      <w:rFonts w:ascii="Calibri" w:eastAsia="Calibri" w:hAnsi="Calibri" w:cs="Calibri"/>
      <w:sz w:val="20"/>
      <w:szCs w:val="20"/>
      <w:shd w:val="clear" w:color="auto" w:fill="FFFFFF"/>
    </w:rPr>
  </w:style>
  <w:style w:type="paragraph" w:styleId="Telobesedila">
    <w:name w:val="Body Text"/>
    <w:basedOn w:val="Navaden"/>
    <w:link w:val="TelobesedilaZnak"/>
    <w:qFormat/>
    <w:rsid w:val="003E09F3"/>
    <w:pPr>
      <w:widowControl w:val="0"/>
      <w:shd w:val="clear" w:color="auto" w:fill="FFFFFF"/>
      <w:spacing w:after="140" w:line="271" w:lineRule="auto"/>
    </w:pPr>
    <w:rPr>
      <w:rFonts w:ascii="Calibri" w:eastAsia="Calibri" w:hAnsi="Calibri" w:cs="Calibri"/>
      <w:sz w:val="22"/>
      <w:szCs w:val="22"/>
    </w:rPr>
  </w:style>
  <w:style w:type="character" w:customStyle="1" w:styleId="TelobesedilaZnak1">
    <w:name w:val="Telo besedila Znak1"/>
    <w:basedOn w:val="Privzetapisavaodstavka"/>
    <w:uiPriority w:val="99"/>
    <w:semiHidden/>
    <w:rsid w:val="003E09F3"/>
    <w:rPr>
      <w:rFonts w:ascii="Arial" w:eastAsia="Times New Roman" w:hAnsi="Arial" w:cs="Times New Roman"/>
      <w:sz w:val="20"/>
      <w:szCs w:val="24"/>
    </w:rPr>
  </w:style>
  <w:style w:type="paragraph" w:customStyle="1" w:styleId="Heading10">
    <w:name w:val="Heading #1"/>
    <w:basedOn w:val="Navaden"/>
    <w:link w:val="Heading1"/>
    <w:rsid w:val="003E09F3"/>
    <w:pPr>
      <w:widowControl w:val="0"/>
      <w:shd w:val="clear" w:color="auto" w:fill="FFFFFF"/>
      <w:spacing w:after="140" w:line="271" w:lineRule="auto"/>
      <w:jc w:val="center"/>
      <w:outlineLvl w:val="0"/>
    </w:pPr>
    <w:rPr>
      <w:rFonts w:ascii="Calibri" w:eastAsia="Calibri" w:hAnsi="Calibri" w:cs="Calibri"/>
      <w:b/>
      <w:bCs/>
      <w:sz w:val="22"/>
      <w:szCs w:val="22"/>
    </w:rPr>
  </w:style>
  <w:style w:type="paragraph" w:customStyle="1" w:styleId="Footnote0">
    <w:name w:val="Footnote"/>
    <w:basedOn w:val="Navaden"/>
    <w:link w:val="Footnote"/>
    <w:rsid w:val="003E09F3"/>
    <w:pPr>
      <w:widowControl w:val="0"/>
      <w:shd w:val="clear" w:color="auto" w:fill="FFFFFF"/>
      <w:spacing w:line="240" w:lineRule="auto"/>
    </w:pPr>
    <w:rPr>
      <w:rFonts w:ascii="Calibri" w:eastAsia="Calibri"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00496">
      <w:bodyDiv w:val="1"/>
      <w:marLeft w:val="0"/>
      <w:marRight w:val="0"/>
      <w:marTop w:val="0"/>
      <w:marBottom w:val="0"/>
      <w:divBdr>
        <w:top w:val="none" w:sz="0" w:space="0" w:color="auto"/>
        <w:left w:val="none" w:sz="0" w:space="0" w:color="auto"/>
        <w:bottom w:val="none" w:sz="0" w:space="0" w:color="auto"/>
        <w:right w:val="none" w:sz="0" w:space="0" w:color="auto"/>
      </w:divBdr>
      <w:divsChild>
        <w:div w:id="1181773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F3E70D-9841-48F0-BB06-A5ECAF80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3364</Words>
  <Characters>19175</Characters>
  <Application>Microsoft Office Word</Application>
  <DocSecurity>0</DocSecurity>
  <Lines>159</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Solitario</dc:creator>
  <cp:keywords/>
  <dc:description/>
  <cp:lastModifiedBy>JagodicHe</cp:lastModifiedBy>
  <cp:revision>4</cp:revision>
  <cp:lastPrinted>2025-02-03T08:43:00Z</cp:lastPrinted>
  <dcterms:created xsi:type="dcterms:W3CDTF">2025-10-10T11:39:00Z</dcterms:created>
  <dcterms:modified xsi:type="dcterms:W3CDTF">2025-10-10T11:47:00Z</dcterms:modified>
</cp:coreProperties>
</file>