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601DCF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601DCF">
        <w:rPr>
          <w:rFonts w:ascii="Arial" w:eastAsia="Times New Roman" w:hAnsi="Arial" w:cs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DCF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601DCF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601DCF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601DCF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601DCF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77777777" w:rsidR="00014804" w:rsidRPr="00601DCF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601DCF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601DCF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601DCF">
        <w:rPr>
          <w:rFonts w:ascii="Arial" w:eastAsia="Times New Roman" w:hAnsi="Arial" w:cs="Arial"/>
          <w:sz w:val="16"/>
          <w:szCs w:val="24"/>
        </w:rPr>
        <w:tab/>
      </w:r>
      <w:hyperlink r:id="rId8" w:history="1">
        <w:r w:rsidRPr="00601DCF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A77866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color w:val="ED7D31" w:themeColor="accent2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93130D" w:rsidRPr="0093130D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49D2A90C" w:rsidR="00014804" w:rsidRPr="0093130D" w:rsidRDefault="00014804" w:rsidP="00C9481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EE4BBF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93130D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>233</w:t>
            </w:r>
            <w:r w:rsidR="00A87ECC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>/2023/</w:t>
            </w:r>
            <w:r w:rsidR="00C94818">
              <w:rPr>
                <w:rFonts w:ascii="Arial" w:eastAsiaTheme="minorHAnsi" w:hAnsi="Arial" w:cs="Arial"/>
                <w:bCs/>
                <w:sz w:val="20"/>
                <w:szCs w:val="20"/>
              </w:rPr>
              <w:t>9</w:t>
            </w:r>
            <w:r w:rsidR="00225D10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5B221F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3462B0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>(102-</w:t>
            </w:r>
            <w:r w:rsidR="00652AAB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>1</w:t>
            </w:r>
            <w:r w:rsidR="0093130D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>2</w:t>
            </w:r>
            <w:r w:rsidR="003462B0" w:rsidRPr="0093130D">
              <w:rPr>
                <w:rFonts w:ascii="Arial" w:eastAsiaTheme="minorHAnsi" w:hAnsi="Arial" w:cs="Arial"/>
                <w:bCs/>
                <w:sz w:val="20"/>
                <w:szCs w:val="20"/>
              </w:rPr>
              <w:t>)</w:t>
            </w:r>
          </w:p>
        </w:tc>
      </w:tr>
      <w:tr w:rsidR="0093130D" w:rsidRPr="0093130D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609B8C07" w:rsidR="00014804" w:rsidRPr="0093130D" w:rsidRDefault="00014804" w:rsidP="0093130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3130D"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BC4EC9"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652AAB"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</w:t>
            </w:r>
            <w:r w:rsidR="0093130D"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020384"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1B6126"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2023</w:t>
            </w:r>
          </w:p>
        </w:tc>
      </w:tr>
      <w:tr w:rsidR="0093130D" w:rsidRPr="0093130D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93130D" w:rsidRPr="0093130D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93130D" w:rsidRDefault="00014804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93130D" w:rsidRDefault="00271FEF" w:rsidP="005E2FEF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9" w:history="1">
              <w:r w:rsidR="00014804" w:rsidRPr="0093130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93130D" w:rsidRDefault="00014804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30D" w:rsidRPr="0093130D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33D05602" w:rsidR="005E43DD" w:rsidRPr="0093130D" w:rsidRDefault="00014804" w:rsidP="0093130D">
            <w:pPr>
              <w:pStyle w:val="Naslov3"/>
              <w:shd w:val="clear" w:color="auto" w:fill="FFFFFF"/>
              <w:spacing w:before="0"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3130D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="00645409" w:rsidRPr="0093130D">
              <w:rPr>
                <w:rFonts w:ascii="Arial" w:hAnsi="Arial" w:cs="Arial"/>
                <w:sz w:val="20"/>
                <w:szCs w:val="20"/>
                <w:lang w:eastAsia="ar-SA"/>
              </w:rPr>
              <w:t>Informacija</w:t>
            </w:r>
            <w:r w:rsidR="00341A3A" w:rsidRPr="009313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 </w:t>
            </w:r>
            <w:r w:rsidR="00B134B0" w:rsidRPr="009313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obisku ministra </w:t>
            </w:r>
            <w:r w:rsidR="001B6126" w:rsidRPr="009313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 notranje zadeve </w:t>
            </w:r>
            <w:r w:rsidR="0093130D" w:rsidRPr="0093130D">
              <w:rPr>
                <w:rFonts w:ascii="Arial" w:hAnsi="Arial" w:cs="Arial"/>
                <w:sz w:val="20"/>
                <w:szCs w:val="20"/>
                <w:lang w:eastAsia="ar-SA"/>
              </w:rPr>
              <w:t>Boštjana Poklukarja</w:t>
            </w:r>
            <w:r w:rsidR="00020384" w:rsidRPr="009313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93130D" w:rsidRPr="0093130D">
              <w:rPr>
                <w:rFonts w:ascii="Arial" w:hAnsi="Arial" w:cs="Arial"/>
                <w:sz w:val="20"/>
                <w:szCs w:val="20"/>
                <w:lang w:eastAsia="ar-SA"/>
              </w:rPr>
              <w:t>na Madžarskem</w:t>
            </w:r>
            <w:r w:rsidR="006162A1" w:rsidRPr="009313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="00F17D0B" w:rsidRPr="0093130D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93130D" w:rsidRPr="0093130D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  <w:r w:rsidR="00F17D0B" w:rsidRPr="0093130D">
              <w:rPr>
                <w:rFonts w:ascii="Arial" w:hAnsi="Arial" w:cs="Arial"/>
                <w:sz w:val="20"/>
                <w:szCs w:val="20"/>
                <w:lang w:eastAsia="ar-SA"/>
              </w:rPr>
              <w:t>. in 1</w:t>
            </w:r>
            <w:r w:rsidR="0093130D" w:rsidRPr="0093130D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  <w:r w:rsidR="00F17D0B" w:rsidRPr="009313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93130D" w:rsidRPr="0093130D">
              <w:rPr>
                <w:rFonts w:ascii="Arial" w:hAnsi="Arial" w:cs="Arial"/>
                <w:sz w:val="20"/>
                <w:szCs w:val="20"/>
                <w:lang w:eastAsia="ar-SA"/>
              </w:rPr>
              <w:t>dece</w:t>
            </w:r>
            <w:r w:rsidR="008C2039" w:rsidRPr="0093130D">
              <w:rPr>
                <w:rFonts w:ascii="Arial" w:hAnsi="Arial" w:cs="Arial"/>
                <w:sz w:val="20"/>
                <w:szCs w:val="20"/>
                <w:lang w:eastAsia="ar-SA"/>
              </w:rPr>
              <w:t>mber</w:t>
            </w:r>
            <w:r w:rsidR="00B134B0" w:rsidRPr="009313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2023</w:t>
            </w:r>
            <w:r w:rsidR="00341A3A" w:rsidRPr="0093130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93130D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93130D" w:rsidRPr="0093130D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93130D" w:rsidRDefault="00014804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93130D" w:rsidRPr="0093130D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F51210" w14:textId="0FB71915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DB6016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šestega odstavka </w:t>
            </w: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21. člena Zakona o Vladi Republike Slovenije (Uradni list RS, št. 24/05 – uradno prečiščeno besedilo, 109/08, 55/09 Odl.US: U-I-294/07-16, 38/10 – ZUKN, 8/12, 21/13, 47/13 – ZDU-1G, 65/14</w:t>
            </w:r>
            <w:r w:rsidR="00810D44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93130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55/17</w:t>
            </w:r>
            <w:r w:rsidR="00810D44" w:rsidRPr="0093130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in 163/22</w:t>
            </w: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Vlada Republike Slovenije na ……seji dne …... sprejela naslednji sklep: </w:t>
            </w:r>
          </w:p>
          <w:p w14:paraId="7BC2C3CE" w14:textId="77777777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7FCE99A" w14:textId="35FF3248" w:rsidR="003073EF" w:rsidRPr="0093130D" w:rsidRDefault="00014804" w:rsidP="006400D2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</w:t>
            </w:r>
            <w:r w:rsidR="00341A3A" w:rsidRPr="0093130D">
              <w:rPr>
                <w:rFonts w:ascii="Arial" w:eastAsia="Times New Roman" w:hAnsi="Arial" w:cs="Arial"/>
                <w:iCs/>
                <w:sz w:val="20"/>
                <w:szCs w:val="20"/>
              </w:rPr>
              <w:t>se je seznanila z</w:t>
            </w:r>
            <w:r w:rsidR="00462A09"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 Informacijo</w:t>
            </w:r>
            <w:r w:rsidR="00825CA1"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3130D" w:rsidRPr="0093130D">
              <w:rPr>
                <w:rFonts w:ascii="Arial" w:hAnsi="Arial" w:cs="Arial"/>
                <w:sz w:val="20"/>
                <w:szCs w:val="20"/>
                <w:lang w:eastAsia="ar-SA"/>
              </w:rPr>
              <w:t>obisku ministra za notranje zadeve Boštjana Poklukarja na Madžarskem, 18. in 19. december 2023</w:t>
            </w:r>
            <w:r w:rsidR="00E64EAD" w:rsidRPr="009313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71D1D"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A3192"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3524AF" w14:textId="77777777" w:rsidR="00A11436" w:rsidRPr="0093130D" w:rsidRDefault="00A11436" w:rsidP="005E2FEF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6C12E0" w14:textId="77777777" w:rsidR="00446DA7" w:rsidRPr="0093130D" w:rsidRDefault="00446DA7" w:rsidP="005E2FEF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B718F" w14:textId="77777777" w:rsidR="005E43DD" w:rsidRPr="0093130D" w:rsidRDefault="005E43DD" w:rsidP="005E2FEF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BF1105" w14:textId="77777777" w:rsidR="00462A09" w:rsidRPr="0093130D" w:rsidRDefault="00462A09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Barbara Kolenko </w:t>
            </w:r>
            <w:proofErr w:type="spellStart"/>
            <w:r w:rsidRPr="0093130D">
              <w:rPr>
                <w:rFonts w:ascii="Arial" w:eastAsia="Times New Roman" w:hAnsi="Arial" w:cs="Arial"/>
                <w:sz w:val="20"/>
                <w:szCs w:val="20"/>
              </w:rPr>
              <w:t>Helbl</w:t>
            </w:r>
            <w:proofErr w:type="spellEnd"/>
            <w:r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E1BF99D" w14:textId="151F0E6C" w:rsidR="00014804" w:rsidRPr="0093130D" w:rsidRDefault="00743EB9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B86" w:rsidRPr="0093130D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="00462A09" w:rsidRPr="009313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14804"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93130D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462A09" w:rsidRPr="009313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1243EF21" w14:textId="77777777" w:rsidR="00014804" w:rsidRPr="0093130D" w:rsidRDefault="00014804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93130D" w:rsidRDefault="00014804" w:rsidP="005E2FEF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20629CB5" w14:textId="7AB53B3C" w:rsidR="00A017DA" w:rsidRPr="0093130D" w:rsidRDefault="00341A3A" w:rsidP="00237C1C">
            <w:pPr>
              <w:pStyle w:val="Odstavekseznam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Informac</w:t>
            </w:r>
            <w:r w:rsidR="001B6126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ija</w:t>
            </w:r>
            <w:r w:rsidR="00BC24BE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3A7E8DED" w14:textId="69AF0046" w:rsidR="00014804" w:rsidRPr="0093130D" w:rsidRDefault="00562EB7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</w:t>
            </w:r>
            <w:r w:rsidR="00014804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14:paraId="61A1FB44" w14:textId="3D88D4C7" w:rsidR="001F0DEE" w:rsidRPr="0093130D" w:rsidRDefault="00562EB7" w:rsidP="005E2FE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</w:t>
            </w:r>
            <w:r w:rsidR="00014804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notranje zadeve</w:t>
            </w:r>
          </w:p>
          <w:p w14:paraId="35E9DF2C" w14:textId="43425535" w:rsidR="00014804" w:rsidRPr="0093130D" w:rsidRDefault="00014804" w:rsidP="005E2FE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zunanje </w:t>
            </w:r>
            <w:r w:rsidR="00810D44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evropske </w:t>
            </w: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zadeve</w:t>
            </w:r>
          </w:p>
          <w:p w14:paraId="68237BDD" w14:textId="77777777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3130D" w:rsidRPr="0093130D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93130D" w:rsidRPr="0093130D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3130D" w:rsidRPr="0093130D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93130D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93130D" w:rsidRPr="0093130D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08036E31" w:rsidR="003073EF" w:rsidRPr="0093130D" w:rsidRDefault="00F375A0" w:rsidP="00810D4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130D">
              <w:rPr>
                <w:rFonts w:ascii="Arial" w:hAnsi="Arial" w:cs="Arial"/>
                <w:sz w:val="20"/>
                <w:szCs w:val="20"/>
              </w:rPr>
              <w:t>-</w:t>
            </w:r>
            <w:r w:rsidRPr="0093130D">
              <w:rPr>
                <w:rFonts w:ascii="Arial" w:hAnsi="Arial" w:cs="Arial"/>
                <w:sz w:val="20"/>
                <w:szCs w:val="20"/>
              </w:rPr>
              <w:tab/>
              <w:t>Suzana Ivanović, vodja Službe za evropske zadeve in mednarodno sodelovanje, Ministrstvo za notranje zadeve</w:t>
            </w:r>
          </w:p>
        </w:tc>
      </w:tr>
      <w:tr w:rsidR="0093130D" w:rsidRPr="0093130D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93130D" w:rsidRPr="0093130D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3130D" w:rsidRPr="0093130D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93130D" w:rsidRPr="0093130D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93130D" w:rsidRPr="0093130D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93130D" w:rsidRDefault="003073EF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93130D" w:rsidRPr="0093130D" w14:paraId="777148A8" w14:textId="77777777" w:rsidTr="00A71E8E">
        <w:tc>
          <w:tcPr>
            <w:tcW w:w="9163" w:type="dxa"/>
            <w:gridSpan w:val="5"/>
            <w:shd w:val="clear" w:color="auto" w:fill="auto"/>
          </w:tcPr>
          <w:p w14:paraId="70B1FE2F" w14:textId="2E891B70" w:rsidR="003073EF" w:rsidRPr="0093130D" w:rsidRDefault="009D0374" w:rsidP="0093130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Minister za notranje zadeve </w:t>
            </w:r>
            <w:r w:rsidR="0093130D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Republike Slovenije Boštjan Poklukar</w:t>
            </w:r>
            <w:r w:rsidR="00FE184A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1D3A31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bo </w:t>
            </w:r>
            <w:r w:rsidR="0093130D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18</w:t>
            </w:r>
            <w:r w:rsidR="00FE184A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in 1</w:t>
            </w:r>
            <w:r w:rsidR="0093130D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="00FE184A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93130D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dece</w:t>
            </w:r>
            <w:r w:rsidR="00FE184A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mbra</w:t>
            </w: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2023 na obisku </w:t>
            </w:r>
            <w:r w:rsidR="0093130D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Madžarskem</w:t>
            </w: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Minister Poklukar se bo z </w:t>
            </w:r>
            <w:r w:rsidR="0093130D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madžarskim</w:t>
            </w:r>
            <w:r w:rsidR="009578CA"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ministrom pogovarjal o aktualnih vprašanjih na področju notranjih zadev in nadaljnji krepitvi dvostranskega sodelovanja. </w:t>
            </w:r>
          </w:p>
        </w:tc>
      </w:tr>
      <w:tr w:rsidR="0093130D" w:rsidRPr="0093130D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93130D" w:rsidRDefault="003073EF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93130D" w:rsidRPr="0093130D" w14:paraId="7FA36D60" w14:textId="77777777" w:rsidTr="003178FA">
        <w:tc>
          <w:tcPr>
            <w:tcW w:w="1448" w:type="dxa"/>
          </w:tcPr>
          <w:p w14:paraId="5F7ED5B3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7BF0F142" w14:textId="77777777" w:rsidTr="003178FA">
        <w:tc>
          <w:tcPr>
            <w:tcW w:w="1448" w:type="dxa"/>
          </w:tcPr>
          <w:p w14:paraId="3BA7EDC4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52D002BC" w14:textId="77777777" w:rsidTr="003178FA">
        <w:tc>
          <w:tcPr>
            <w:tcW w:w="1448" w:type="dxa"/>
          </w:tcPr>
          <w:p w14:paraId="6564778C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0B4F12A6" w14:textId="77777777" w:rsidTr="003178FA">
        <w:tc>
          <w:tcPr>
            <w:tcW w:w="1448" w:type="dxa"/>
          </w:tcPr>
          <w:p w14:paraId="1105B99F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9313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4F1CC6FD" w14:textId="77777777" w:rsidTr="003178FA">
        <w:tc>
          <w:tcPr>
            <w:tcW w:w="1448" w:type="dxa"/>
          </w:tcPr>
          <w:p w14:paraId="738B0F2B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3B243AE0" w14:textId="77777777" w:rsidTr="003178FA">
        <w:tc>
          <w:tcPr>
            <w:tcW w:w="1448" w:type="dxa"/>
          </w:tcPr>
          <w:p w14:paraId="1E0ABFFD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93130D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93130D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93130D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93130D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93130D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93130D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93130D" w:rsidRPr="0093130D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D8D" w14:textId="6AFA9D74" w:rsidR="003073EF" w:rsidRPr="0093130D" w:rsidRDefault="003073EF" w:rsidP="005E2F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0BC8950F" w:rsidR="003073EF" w:rsidRPr="0093130D" w:rsidRDefault="00234EBC" w:rsidP="0002038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Potrebna finančna sredstva za stroške </w:t>
            </w:r>
            <w:r w:rsidR="00020384" w:rsidRPr="0093130D">
              <w:rPr>
                <w:rFonts w:ascii="Arial" w:eastAsia="Times New Roman" w:hAnsi="Arial" w:cs="Arial"/>
                <w:sz w:val="20"/>
                <w:szCs w:val="20"/>
              </w:rPr>
              <w:t>obiska</w:t>
            </w:r>
            <w:r w:rsidRPr="0093130D">
              <w:rPr>
                <w:rFonts w:ascii="Arial" w:eastAsia="Times New Roman" w:hAnsi="Arial" w:cs="Arial"/>
                <w:sz w:val="20"/>
                <w:szCs w:val="20"/>
              </w:rPr>
              <w:t xml:space="preserve"> so zagotovljena v okviru materialnih stroškov Ministrstva za notranje zadeve.</w:t>
            </w:r>
          </w:p>
        </w:tc>
      </w:tr>
      <w:tr w:rsidR="0093130D" w:rsidRPr="0093130D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93130D" w:rsidRDefault="003073EF" w:rsidP="005E2F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93130D" w:rsidRPr="0093130D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93130D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93130D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93130D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93130D" w:rsidRPr="0093130D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3130D" w:rsidRPr="0093130D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93130D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3130D" w:rsidRPr="0093130D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560A" w14:textId="54A485DE" w:rsidR="003073EF" w:rsidRPr="0093130D" w:rsidRDefault="003073EF" w:rsidP="00FE714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</w:p>
          <w:p w14:paraId="27E12571" w14:textId="4F5BA9C7" w:rsidR="003073EF" w:rsidRPr="0093130D" w:rsidRDefault="00810D44" w:rsidP="00FE7143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Boštjan Poklukar</w:t>
            </w:r>
          </w:p>
          <w:p w14:paraId="1F8597A1" w14:textId="105E3A0C" w:rsidR="00FE7143" w:rsidRPr="0093130D" w:rsidRDefault="00FE7143" w:rsidP="00810D44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</w:t>
            </w:r>
            <w:r w:rsidR="00810D44" w:rsidRPr="009313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er</w:t>
            </w:r>
          </w:p>
        </w:tc>
      </w:tr>
    </w:tbl>
    <w:p w14:paraId="787F68AF" w14:textId="77777777" w:rsidR="00014804" w:rsidRPr="00A77866" w:rsidRDefault="00014804" w:rsidP="005E2FEF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ED7D31" w:themeColor="accent2"/>
          <w:sz w:val="20"/>
          <w:szCs w:val="20"/>
        </w:rPr>
        <w:sectPr w:rsidR="00014804" w:rsidRPr="00A77866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ECDDF38" w14:textId="5918F290" w:rsidR="00B50C50" w:rsidRPr="00F123F8" w:rsidRDefault="009D0515" w:rsidP="00EA663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123F8">
        <w:rPr>
          <w:rFonts w:ascii="Arial" w:hAnsi="Arial" w:cs="Arial"/>
          <w:b/>
          <w:sz w:val="20"/>
          <w:szCs w:val="20"/>
          <w:lang w:eastAsia="ar-SA"/>
        </w:rPr>
        <w:lastRenderedPageBreak/>
        <w:t>Informacija o obisku ministra za not</w:t>
      </w:r>
      <w:r w:rsidR="00E63D1D" w:rsidRPr="00F123F8">
        <w:rPr>
          <w:rFonts w:ascii="Arial" w:hAnsi="Arial" w:cs="Arial"/>
          <w:b/>
          <w:sz w:val="20"/>
          <w:szCs w:val="20"/>
          <w:lang w:eastAsia="ar-SA"/>
        </w:rPr>
        <w:t xml:space="preserve">ranje zadeve </w:t>
      </w:r>
      <w:r w:rsidR="0093130D" w:rsidRPr="00F123F8">
        <w:rPr>
          <w:rFonts w:ascii="Arial" w:hAnsi="Arial" w:cs="Arial"/>
          <w:b/>
          <w:sz w:val="20"/>
          <w:szCs w:val="20"/>
          <w:lang w:eastAsia="ar-SA"/>
        </w:rPr>
        <w:t>Republike Slovenije Boštjana Poklukarja na Madžarskem</w:t>
      </w:r>
      <w:r w:rsidRPr="00F123F8"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="00D5714B" w:rsidRPr="00F123F8">
        <w:rPr>
          <w:rFonts w:ascii="Arial" w:hAnsi="Arial" w:cs="Arial"/>
          <w:b/>
          <w:sz w:val="20"/>
          <w:szCs w:val="20"/>
          <w:lang w:eastAsia="ar-SA"/>
        </w:rPr>
        <w:t>1</w:t>
      </w:r>
      <w:r w:rsidR="0093130D" w:rsidRPr="00F123F8">
        <w:rPr>
          <w:rFonts w:ascii="Arial" w:hAnsi="Arial" w:cs="Arial"/>
          <w:b/>
          <w:sz w:val="20"/>
          <w:szCs w:val="20"/>
          <w:lang w:eastAsia="ar-SA"/>
        </w:rPr>
        <w:t>8</w:t>
      </w:r>
      <w:r w:rsidR="00D5714B" w:rsidRPr="00F123F8">
        <w:rPr>
          <w:rFonts w:ascii="Arial" w:hAnsi="Arial" w:cs="Arial"/>
          <w:b/>
          <w:sz w:val="20"/>
          <w:szCs w:val="20"/>
          <w:lang w:eastAsia="ar-SA"/>
        </w:rPr>
        <w:t>. in 1</w:t>
      </w:r>
      <w:r w:rsidR="0093130D" w:rsidRPr="00F123F8">
        <w:rPr>
          <w:rFonts w:ascii="Arial" w:hAnsi="Arial" w:cs="Arial"/>
          <w:b/>
          <w:sz w:val="20"/>
          <w:szCs w:val="20"/>
          <w:lang w:eastAsia="ar-SA"/>
        </w:rPr>
        <w:t>9</w:t>
      </w:r>
      <w:r w:rsidR="00D5714B" w:rsidRPr="00F123F8">
        <w:rPr>
          <w:rFonts w:ascii="Arial" w:hAnsi="Arial" w:cs="Arial"/>
          <w:b/>
          <w:sz w:val="20"/>
          <w:szCs w:val="20"/>
          <w:lang w:eastAsia="ar-SA"/>
        </w:rPr>
        <w:t xml:space="preserve">. </w:t>
      </w:r>
      <w:r w:rsidR="0093130D" w:rsidRPr="00F123F8">
        <w:rPr>
          <w:rFonts w:ascii="Arial" w:hAnsi="Arial" w:cs="Arial"/>
          <w:b/>
          <w:sz w:val="20"/>
          <w:szCs w:val="20"/>
          <w:lang w:eastAsia="ar-SA"/>
        </w:rPr>
        <w:t>dece</w:t>
      </w:r>
      <w:r w:rsidR="00D5714B" w:rsidRPr="00F123F8">
        <w:rPr>
          <w:rFonts w:ascii="Arial" w:hAnsi="Arial" w:cs="Arial"/>
          <w:b/>
          <w:sz w:val="20"/>
          <w:szCs w:val="20"/>
          <w:lang w:eastAsia="ar-SA"/>
        </w:rPr>
        <w:t>mber</w:t>
      </w:r>
      <w:r w:rsidRPr="00F123F8">
        <w:rPr>
          <w:rFonts w:ascii="Arial" w:hAnsi="Arial" w:cs="Arial"/>
          <w:b/>
          <w:sz w:val="20"/>
          <w:szCs w:val="20"/>
          <w:lang w:eastAsia="ar-SA"/>
        </w:rPr>
        <w:t xml:space="preserve"> 2023</w:t>
      </w:r>
    </w:p>
    <w:p w14:paraId="3268AB28" w14:textId="45E2C1CC" w:rsidR="00BC24BE" w:rsidRDefault="00BC24BE" w:rsidP="00EA663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7318AD3" w14:textId="77777777" w:rsidR="0050266F" w:rsidRPr="00F123F8" w:rsidRDefault="0050266F" w:rsidP="00EA663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384481" w14:textId="77777777" w:rsidR="004F09BF" w:rsidRPr="00F123F8" w:rsidRDefault="004F09BF" w:rsidP="004F09B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123F8">
        <w:rPr>
          <w:rFonts w:ascii="Arial" w:hAnsi="Arial" w:cs="Arial"/>
          <w:b/>
          <w:bCs/>
          <w:sz w:val="20"/>
          <w:szCs w:val="20"/>
        </w:rPr>
        <w:t>Namen srečanja:</w:t>
      </w:r>
    </w:p>
    <w:p w14:paraId="37A8C1CF" w14:textId="77777777" w:rsidR="004F09BF" w:rsidRPr="00F123F8" w:rsidRDefault="004F09BF" w:rsidP="004F09B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01FFDD6" w14:textId="6C474399" w:rsidR="004F09BF" w:rsidRPr="00F123F8" w:rsidRDefault="004F09BF" w:rsidP="004F09B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F123F8">
        <w:rPr>
          <w:rFonts w:ascii="Arial" w:hAnsi="Arial" w:cs="Arial"/>
          <w:sz w:val="20"/>
          <w:szCs w:val="20"/>
          <w:lang w:eastAsia="ar-SA"/>
        </w:rPr>
        <w:t xml:space="preserve">Minister za notranje zadeve </w:t>
      </w:r>
      <w:r w:rsidR="0093130D" w:rsidRPr="00F123F8">
        <w:rPr>
          <w:rFonts w:ascii="Arial" w:hAnsi="Arial" w:cs="Arial"/>
          <w:sz w:val="20"/>
          <w:szCs w:val="20"/>
          <w:lang w:eastAsia="ar-SA"/>
        </w:rPr>
        <w:t>Republike Slovenije</w:t>
      </w:r>
      <w:r w:rsidR="00D5714B" w:rsidRPr="00F123F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123F8">
        <w:rPr>
          <w:rFonts w:ascii="Arial" w:hAnsi="Arial" w:cs="Arial"/>
          <w:sz w:val="20"/>
          <w:szCs w:val="20"/>
          <w:lang w:eastAsia="ar-SA"/>
        </w:rPr>
        <w:t xml:space="preserve">bo </w:t>
      </w:r>
      <w:r w:rsidR="00D5714B" w:rsidRPr="00F123F8">
        <w:rPr>
          <w:rFonts w:ascii="Arial" w:hAnsi="Arial" w:cs="Arial"/>
          <w:sz w:val="20"/>
          <w:szCs w:val="20"/>
          <w:lang w:eastAsia="ar-SA"/>
        </w:rPr>
        <w:t>1</w:t>
      </w:r>
      <w:r w:rsidR="0093130D" w:rsidRPr="00F123F8">
        <w:rPr>
          <w:rFonts w:ascii="Arial" w:hAnsi="Arial" w:cs="Arial"/>
          <w:sz w:val="20"/>
          <w:szCs w:val="20"/>
          <w:lang w:eastAsia="ar-SA"/>
        </w:rPr>
        <w:t>8</w:t>
      </w:r>
      <w:r w:rsidR="00D5714B" w:rsidRPr="00F123F8">
        <w:rPr>
          <w:rFonts w:ascii="Arial" w:hAnsi="Arial" w:cs="Arial"/>
          <w:sz w:val="20"/>
          <w:szCs w:val="20"/>
          <w:lang w:eastAsia="ar-SA"/>
        </w:rPr>
        <w:t>. in 1</w:t>
      </w:r>
      <w:r w:rsidR="0093130D" w:rsidRPr="00F123F8">
        <w:rPr>
          <w:rFonts w:ascii="Arial" w:hAnsi="Arial" w:cs="Arial"/>
          <w:sz w:val="20"/>
          <w:szCs w:val="20"/>
          <w:lang w:eastAsia="ar-SA"/>
        </w:rPr>
        <w:t>9</w:t>
      </w:r>
      <w:r w:rsidR="00D5714B" w:rsidRPr="00F123F8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93130D" w:rsidRPr="00F123F8">
        <w:rPr>
          <w:rFonts w:ascii="Arial" w:hAnsi="Arial" w:cs="Arial"/>
          <w:sz w:val="20"/>
          <w:szCs w:val="20"/>
          <w:lang w:eastAsia="ar-SA"/>
        </w:rPr>
        <w:t>decemb</w:t>
      </w:r>
      <w:r w:rsidR="00D5714B" w:rsidRPr="00F123F8">
        <w:rPr>
          <w:rFonts w:ascii="Arial" w:hAnsi="Arial" w:cs="Arial"/>
          <w:sz w:val="20"/>
          <w:szCs w:val="20"/>
          <w:lang w:eastAsia="ar-SA"/>
        </w:rPr>
        <w:t>ra</w:t>
      </w:r>
      <w:r w:rsidRPr="00F123F8">
        <w:rPr>
          <w:rFonts w:ascii="Arial" w:hAnsi="Arial" w:cs="Arial"/>
          <w:sz w:val="20"/>
          <w:szCs w:val="20"/>
          <w:lang w:eastAsia="ar-SA"/>
        </w:rPr>
        <w:t xml:space="preserve"> 2023 na obisku </w:t>
      </w:r>
      <w:r w:rsidR="0093130D" w:rsidRPr="00F123F8">
        <w:rPr>
          <w:rFonts w:ascii="Arial" w:hAnsi="Arial" w:cs="Arial"/>
          <w:sz w:val="20"/>
          <w:szCs w:val="20"/>
          <w:lang w:eastAsia="ar-SA"/>
        </w:rPr>
        <w:t>na Madžarskem</w:t>
      </w:r>
      <w:r w:rsidRPr="00F123F8">
        <w:rPr>
          <w:rFonts w:ascii="Arial" w:hAnsi="Arial" w:cs="Arial"/>
          <w:sz w:val="20"/>
          <w:szCs w:val="20"/>
          <w:lang w:eastAsia="ar-SA"/>
        </w:rPr>
        <w:t xml:space="preserve">. Obisk bo potekal na povabilo </w:t>
      </w:r>
      <w:r w:rsidR="0093130D" w:rsidRPr="00F123F8">
        <w:rPr>
          <w:rFonts w:ascii="Arial" w:hAnsi="Arial" w:cs="Arial"/>
          <w:sz w:val="20"/>
          <w:szCs w:val="20"/>
          <w:lang w:eastAsia="ar-SA"/>
        </w:rPr>
        <w:t>madžarskega</w:t>
      </w:r>
      <w:r w:rsidRPr="00F123F8">
        <w:rPr>
          <w:rFonts w:ascii="Arial" w:hAnsi="Arial" w:cs="Arial"/>
          <w:sz w:val="20"/>
          <w:szCs w:val="20"/>
          <w:lang w:eastAsia="ar-SA"/>
        </w:rPr>
        <w:t xml:space="preserve"> ministra za notranje zadeve </w:t>
      </w:r>
      <w:proofErr w:type="spellStart"/>
      <w:r w:rsidR="0093130D" w:rsidRPr="00F123F8">
        <w:rPr>
          <w:rFonts w:ascii="Arial" w:hAnsi="Arial" w:cs="Arial"/>
          <w:sz w:val="20"/>
          <w:szCs w:val="20"/>
          <w:lang w:eastAsia="ar-SA"/>
        </w:rPr>
        <w:t>Sándorja</w:t>
      </w:r>
      <w:proofErr w:type="spellEnd"/>
      <w:r w:rsidR="0093130D" w:rsidRPr="00F123F8">
        <w:rPr>
          <w:rFonts w:ascii="Arial" w:hAnsi="Arial" w:cs="Arial"/>
          <w:sz w:val="20"/>
          <w:szCs w:val="20"/>
          <w:lang w:eastAsia="ar-SA"/>
        </w:rPr>
        <w:t xml:space="preserve"> Pinterja.</w:t>
      </w:r>
      <w:r w:rsidRPr="00F123F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659DA33" w14:textId="77777777" w:rsidR="004F09BF" w:rsidRPr="00A77866" w:rsidRDefault="004F09BF" w:rsidP="004F09BF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color w:val="ED7D31" w:themeColor="accent2"/>
          <w:sz w:val="20"/>
          <w:szCs w:val="20"/>
          <w:lang w:eastAsia="ar-SA"/>
        </w:rPr>
      </w:pPr>
    </w:p>
    <w:p w14:paraId="56B5C487" w14:textId="43E7B162" w:rsidR="00F123F8" w:rsidRPr="00CE5A41" w:rsidRDefault="00A26B9C" w:rsidP="00F123F8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E5A41">
        <w:rPr>
          <w:rFonts w:ascii="Arial" w:hAnsi="Arial" w:cs="Arial"/>
          <w:bCs/>
          <w:sz w:val="20"/>
          <w:szCs w:val="20"/>
        </w:rPr>
        <w:t xml:space="preserve">Ministra se bosta </w:t>
      </w:r>
      <w:r w:rsidR="00736DC4" w:rsidRPr="00CE5A41">
        <w:rPr>
          <w:rFonts w:ascii="Arial" w:hAnsi="Arial" w:cs="Arial"/>
          <w:bCs/>
          <w:sz w:val="20"/>
          <w:szCs w:val="20"/>
        </w:rPr>
        <w:t>pogovarjal</w:t>
      </w:r>
      <w:r w:rsidRPr="00CE5A41">
        <w:rPr>
          <w:rFonts w:ascii="Arial" w:hAnsi="Arial" w:cs="Arial"/>
          <w:bCs/>
          <w:sz w:val="20"/>
          <w:szCs w:val="20"/>
        </w:rPr>
        <w:t>a</w:t>
      </w:r>
      <w:r w:rsidR="00736DC4" w:rsidRPr="00CE5A41">
        <w:rPr>
          <w:rFonts w:ascii="Arial" w:hAnsi="Arial" w:cs="Arial"/>
          <w:bCs/>
          <w:sz w:val="20"/>
          <w:szCs w:val="20"/>
        </w:rPr>
        <w:t xml:space="preserve"> o aktualnih vprašanjih </w:t>
      </w:r>
      <w:r w:rsidR="00CE5A41" w:rsidRPr="00CE5A41">
        <w:rPr>
          <w:rFonts w:ascii="Arial" w:hAnsi="Arial" w:cs="Arial"/>
          <w:bCs/>
          <w:sz w:val="20"/>
          <w:szCs w:val="20"/>
        </w:rPr>
        <w:t xml:space="preserve">zlasti s področja </w:t>
      </w:r>
      <w:r w:rsidR="00CE5A41" w:rsidRPr="00CE5A41">
        <w:rPr>
          <w:rFonts w:ascii="Arial" w:hAnsi="Arial" w:cs="Arial"/>
          <w:iCs/>
          <w:sz w:val="20"/>
          <w:szCs w:val="20"/>
        </w:rPr>
        <w:t>migracij, mejne kontrole</w:t>
      </w:r>
      <w:r w:rsidR="00601DCF">
        <w:rPr>
          <w:rFonts w:ascii="Arial" w:hAnsi="Arial" w:cs="Arial"/>
          <w:iCs/>
          <w:sz w:val="20"/>
          <w:szCs w:val="20"/>
        </w:rPr>
        <w:t xml:space="preserve">, </w:t>
      </w:r>
      <w:r w:rsidR="00CE5A41" w:rsidRPr="00CE5A41">
        <w:rPr>
          <w:rFonts w:ascii="Arial" w:hAnsi="Arial" w:cs="Arial"/>
          <w:iCs/>
          <w:sz w:val="20"/>
          <w:szCs w:val="20"/>
        </w:rPr>
        <w:t xml:space="preserve"> boja proti terorizmu</w:t>
      </w:r>
      <w:r w:rsidR="00CE5A41" w:rsidRPr="00CE5A41">
        <w:rPr>
          <w:rFonts w:ascii="Arial" w:hAnsi="Arial" w:cs="Arial"/>
          <w:bCs/>
          <w:sz w:val="20"/>
          <w:szCs w:val="20"/>
        </w:rPr>
        <w:t xml:space="preserve"> ter </w:t>
      </w:r>
      <w:r w:rsidR="00736DC4" w:rsidRPr="00CE5A41">
        <w:rPr>
          <w:rFonts w:ascii="Arial" w:hAnsi="Arial" w:cs="Arial"/>
          <w:bCs/>
          <w:sz w:val="20"/>
          <w:szCs w:val="20"/>
        </w:rPr>
        <w:t xml:space="preserve">nadaljnji krepitvi dvostranskega sodelovanja. </w:t>
      </w:r>
      <w:r w:rsidR="00F123F8" w:rsidRPr="00CE5A41">
        <w:rPr>
          <w:rFonts w:ascii="Arial" w:hAnsi="Arial" w:cs="Arial"/>
          <w:bCs/>
          <w:sz w:val="20"/>
          <w:szCs w:val="20"/>
        </w:rPr>
        <w:t xml:space="preserve">Obisk bo še okrepil dosedanje dobro sodelovanje med državama in ministrstvoma. </w:t>
      </w:r>
    </w:p>
    <w:p w14:paraId="60250191" w14:textId="2933D4D6" w:rsidR="00CE5A41" w:rsidRDefault="00CE5A41" w:rsidP="00CE5A41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78D68E" w14:textId="77777777" w:rsidR="0050266F" w:rsidRPr="00CE5A41" w:rsidRDefault="0050266F" w:rsidP="00CE5A41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E2D49B9" w14:textId="77777777" w:rsidR="004F09BF" w:rsidRPr="00F123F8" w:rsidRDefault="004F09BF" w:rsidP="004F09B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123F8">
        <w:rPr>
          <w:rFonts w:ascii="Arial" w:hAnsi="Arial" w:cs="Arial"/>
          <w:b/>
          <w:bCs/>
          <w:sz w:val="20"/>
          <w:szCs w:val="20"/>
        </w:rPr>
        <w:t>Program srečanja:</w:t>
      </w:r>
    </w:p>
    <w:p w14:paraId="7A71F5A7" w14:textId="77777777" w:rsidR="004F09BF" w:rsidRPr="00F123F8" w:rsidRDefault="004F09BF" w:rsidP="004F09B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0E9F165" w14:textId="1EF52CB7" w:rsidR="004F09BF" w:rsidRPr="00F123F8" w:rsidRDefault="00F123F8" w:rsidP="004F09BF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Podrobnejšega</w:t>
      </w:r>
      <w:r w:rsidR="004F09BF" w:rsidRPr="00F123F8">
        <w:rPr>
          <w:rFonts w:ascii="Arial" w:hAnsi="Arial" w:cs="Arial"/>
          <w:sz w:val="20"/>
          <w:szCs w:val="20"/>
          <w:lang w:eastAsia="ar-SA"/>
        </w:rPr>
        <w:t xml:space="preserve"> program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="004F09BF" w:rsidRPr="00F123F8">
        <w:rPr>
          <w:rFonts w:ascii="Arial" w:hAnsi="Arial" w:cs="Arial"/>
          <w:sz w:val="20"/>
          <w:szCs w:val="20"/>
          <w:lang w:eastAsia="ar-SA"/>
        </w:rPr>
        <w:t xml:space="preserve"> obiska še </w:t>
      </w:r>
      <w:r>
        <w:rPr>
          <w:rFonts w:ascii="Arial" w:hAnsi="Arial" w:cs="Arial"/>
          <w:sz w:val="20"/>
          <w:szCs w:val="20"/>
          <w:lang w:eastAsia="ar-SA"/>
        </w:rPr>
        <w:t>nismo prejeli</w:t>
      </w:r>
      <w:r w:rsidR="004F09BF" w:rsidRPr="00F123F8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29DE6E8F" w14:textId="3CF5D64D" w:rsidR="004F09BF" w:rsidRDefault="004F09BF" w:rsidP="004F09BF">
      <w:pPr>
        <w:spacing w:after="0" w:line="260" w:lineRule="exact"/>
        <w:jc w:val="both"/>
        <w:rPr>
          <w:rFonts w:ascii="Arial" w:hAnsi="Arial" w:cs="Arial"/>
          <w:bCs/>
          <w:color w:val="ED7D31" w:themeColor="accent2"/>
          <w:sz w:val="20"/>
          <w:szCs w:val="20"/>
        </w:rPr>
      </w:pPr>
    </w:p>
    <w:p w14:paraId="3E2B123A" w14:textId="77777777" w:rsidR="0050266F" w:rsidRPr="00A77866" w:rsidRDefault="0050266F" w:rsidP="004F09BF">
      <w:pPr>
        <w:spacing w:after="0" w:line="260" w:lineRule="exact"/>
        <w:jc w:val="both"/>
        <w:rPr>
          <w:rFonts w:ascii="Arial" w:hAnsi="Arial" w:cs="Arial"/>
          <w:bCs/>
          <w:color w:val="ED7D31" w:themeColor="accent2"/>
          <w:sz w:val="20"/>
          <w:szCs w:val="20"/>
        </w:rPr>
      </w:pPr>
    </w:p>
    <w:p w14:paraId="554426A3" w14:textId="77777777" w:rsidR="004F09BF" w:rsidRPr="0050266F" w:rsidRDefault="004F09BF" w:rsidP="004F09B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0266F">
        <w:rPr>
          <w:rFonts w:ascii="Arial" w:hAnsi="Arial" w:cs="Arial"/>
          <w:b/>
          <w:bCs/>
          <w:sz w:val="20"/>
          <w:szCs w:val="20"/>
        </w:rPr>
        <w:t>Obrazložitev:</w:t>
      </w:r>
    </w:p>
    <w:p w14:paraId="10805333" w14:textId="77777777" w:rsidR="00F123F8" w:rsidRDefault="00F123F8" w:rsidP="004F09B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328B1385" w14:textId="711367C1" w:rsidR="004F09BF" w:rsidRDefault="00F123F8" w:rsidP="004F09BF">
      <w:pPr>
        <w:spacing w:after="0" w:line="260" w:lineRule="exact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492D38">
        <w:rPr>
          <w:rFonts w:ascii="Arial" w:hAnsi="Arial" w:cs="Arial"/>
          <w:bCs/>
          <w:sz w:val="20"/>
          <w:szCs w:val="20"/>
        </w:rPr>
        <w:t>Sodelovanje med ministrstvoma za notranje zadeve ter policijama obeh držav poteka zelo dobro. Vzpostavljeni so redni stiki tako na politični, kot tudi na operativni ravni.</w:t>
      </w:r>
    </w:p>
    <w:p w14:paraId="34E6278C" w14:textId="77777777" w:rsidR="00F123F8" w:rsidRPr="00A77866" w:rsidRDefault="00F123F8" w:rsidP="004F09BF">
      <w:pPr>
        <w:spacing w:after="0" w:line="260" w:lineRule="exact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</w:p>
    <w:p w14:paraId="7FDAE367" w14:textId="77777777" w:rsidR="00CE5A41" w:rsidRDefault="00CE5A41" w:rsidP="002E78F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2E78F1" w:rsidRPr="00950DE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zadnjem času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smo </w:t>
      </w:r>
      <w:r w:rsidR="002E78F1" w:rsidRPr="00950DE7">
        <w:rPr>
          <w:rFonts w:ascii="Arial" w:eastAsia="Times New Roman" w:hAnsi="Arial" w:cs="Arial"/>
          <w:iCs/>
          <w:sz w:val="20"/>
          <w:szCs w:val="20"/>
          <w:lang w:eastAsia="sl-SI"/>
        </w:rPr>
        <w:t>priča vse bolj zaostrenim razmeram v soseščini (ruska agresija nad Ukrajino, dogodki na Bližnjem vzhodu) in terorističnim napadom po EU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. Posledično</w:t>
      </w:r>
      <w:r w:rsidR="002E78F1" w:rsidRPr="00950DE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se je stopnja </w:t>
      </w:r>
      <w:r w:rsidR="002E78F1" w:rsidRPr="00BD44C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povečanih tveganj za varnost v območju svobode gibanja zaradi različnih oblik organiziranega kriminala ter nasilnega ekstremizma močno dvignila. Slednje je številne države članice prisililo v sprejem težke odločitve o začasni ponovni uvedbi nadzora na notranjih mejah. Za ta korak na italijansko-slovenski meji se je odločila Italija, </w:t>
      </w:r>
      <w:r w:rsidR="002E78F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takšno odločitev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smo </w:t>
      </w:r>
      <w:r w:rsidR="002E78F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sprejeli </w:t>
      </w:r>
      <w:r w:rsidR="002E78F1" w:rsidRPr="00BD44CB">
        <w:rPr>
          <w:rFonts w:ascii="Arial" w:eastAsia="Times New Roman" w:hAnsi="Arial" w:cs="Arial"/>
          <w:iCs/>
          <w:sz w:val="20"/>
          <w:szCs w:val="20"/>
          <w:lang w:eastAsia="sl-SI"/>
        </w:rPr>
        <w:t>tudi mi na slovensko-madžarski in slovensko-hrvaški meji. Gre za sorazmerne ukrepe glede na ugotovljene grožnje, saj bi omenjeni konflikti lahko imeli ve</w:t>
      </w:r>
      <w:r w:rsidR="002E78F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like varnostne posledice za EU. </w:t>
      </w:r>
    </w:p>
    <w:p w14:paraId="263DF1F9" w14:textId="77777777" w:rsidR="00CE5A41" w:rsidRDefault="00CE5A41" w:rsidP="002E78F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1D56812" w14:textId="5AC85DD8" w:rsidR="0050266F" w:rsidRPr="0050266F" w:rsidRDefault="0050266F" w:rsidP="0050266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0266F">
        <w:rPr>
          <w:rFonts w:ascii="Arial" w:hAnsi="Arial" w:cs="Arial"/>
          <w:sz w:val="20"/>
          <w:szCs w:val="20"/>
          <w:lang w:eastAsia="ar-SA"/>
        </w:rPr>
        <w:t xml:space="preserve">Krepitev varnostnega sodelovanja na področjih, kot so preprečevanje organiziranega kriminala, ekstremizma, nezakonitih migracij in terorizma je strateškega pomena za Republiko Slovenijo.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Srečanje bo tako namenjeno pregledu stanja, oceni tveganj in</w:t>
      </w:r>
      <w:r w:rsidRPr="005A5E3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iskanj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u</w:t>
      </w:r>
      <w:r w:rsidRPr="005A5E3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rešitev v sodelovanju z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Madžarsko.</w:t>
      </w:r>
    </w:p>
    <w:p w14:paraId="34B6F16F" w14:textId="77777777" w:rsidR="002E78F1" w:rsidRPr="00A77866" w:rsidRDefault="002E78F1" w:rsidP="002272FA">
      <w:pPr>
        <w:spacing w:after="0" w:line="260" w:lineRule="exact"/>
        <w:jc w:val="both"/>
        <w:rPr>
          <w:rFonts w:ascii="Arial" w:hAnsi="Arial" w:cs="Arial"/>
          <w:color w:val="ED7D31" w:themeColor="accent2"/>
          <w:sz w:val="20"/>
          <w:szCs w:val="20"/>
          <w:lang w:eastAsia="ar-SA"/>
        </w:rPr>
      </w:pPr>
    </w:p>
    <w:p w14:paraId="7A21F5E6" w14:textId="55B19F2F" w:rsidR="001F7127" w:rsidRDefault="001F7127" w:rsidP="008802C2">
      <w:pPr>
        <w:spacing w:after="0" w:line="260" w:lineRule="exact"/>
        <w:jc w:val="both"/>
        <w:rPr>
          <w:rFonts w:ascii="Arial" w:hAnsi="Arial" w:cs="Arial"/>
          <w:bCs/>
          <w:color w:val="ED7D31" w:themeColor="accent2"/>
          <w:sz w:val="20"/>
          <w:szCs w:val="20"/>
        </w:rPr>
      </w:pPr>
    </w:p>
    <w:p w14:paraId="017D9AE6" w14:textId="42FF3EFC" w:rsidR="00014804" w:rsidRPr="0050266F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0266F">
        <w:rPr>
          <w:rFonts w:ascii="Arial" w:hAnsi="Arial" w:cs="Arial"/>
          <w:b/>
          <w:bCs/>
          <w:sz w:val="20"/>
          <w:szCs w:val="20"/>
        </w:rPr>
        <w:t>Delegacija Republike Slovenije</w:t>
      </w:r>
      <w:r w:rsidR="00622606" w:rsidRPr="0050266F">
        <w:rPr>
          <w:rFonts w:ascii="Arial" w:hAnsi="Arial" w:cs="Arial"/>
          <w:b/>
          <w:bCs/>
          <w:sz w:val="20"/>
          <w:szCs w:val="20"/>
        </w:rPr>
        <w:t>:</w:t>
      </w:r>
    </w:p>
    <w:p w14:paraId="67CA8F11" w14:textId="667855EB" w:rsidR="00515A24" w:rsidRPr="0050266F" w:rsidRDefault="00515A24" w:rsidP="00515A24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0266F">
        <w:rPr>
          <w:rFonts w:ascii="Arial" w:eastAsia="Times New Roman" w:hAnsi="Arial" w:cs="Arial"/>
          <w:iCs/>
          <w:sz w:val="20"/>
          <w:szCs w:val="20"/>
          <w:lang w:eastAsia="sl-SI"/>
        </w:rPr>
        <w:t>Boštjan Poklukar, minister za notranje zadeve;</w:t>
      </w:r>
    </w:p>
    <w:p w14:paraId="0752A43D" w14:textId="0B525905" w:rsidR="00622CD5" w:rsidRPr="0050266F" w:rsidRDefault="00515A24" w:rsidP="00515A24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0266F">
        <w:rPr>
          <w:rFonts w:ascii="Arial" w:hAnsi="Arial" w:cs="Arial"/>
          <w:sz w:val="20"/>
          <w:szCs w:val="20"/>
        </w:rPr>
        <w:t xml:space="preserve">Nataša Hvala Ivančič, </w:t>
      </w:r>
      <w:r w:rsidR="00444D6C" w:rsidRPr="0050266F">
        <w:rPr>
          <w:rFonts w:ascii="Arial" w:hAnsi="Arial" w:cs="Arial"/>
          <w:sz w:val="20"/>
          <w:szCs w:val="20"/>
        </w:rPr>
        <w:t>vodja kabineta ministra, MNZ</w:t>
      </w:r>
      <w:r w:rsidR="00622CD5" w:rsidRPr="0050266F">
        <w:rPr>
          <w:rFonts w:ascii="Arial" w:hAnsi="Arial" w:cs="Arial"/>
          <w:sz w:val="20"/>
          <w:szCs w:val="20"/>
        </w:rPr>
        <w:t>;</w:t>
      </w:r>
    </w:p>
    <w:p w14:paraId="712DC4B1" w14:textId="6EC67336" w:rsidR="00E56EE9" w:rsidRDefault="00E56EE9" w:rsidP="00E56EE9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0266F">
        <w:rPr>
          <w:rFonts w:ascii="Arial" w:eastAsia="Times New Roman" w:hAnsi="Arial" w:cs="Arial"/>
          <w:iCs/>
          <w:sz w:val="20"/>
          <w:szCs w:val="20"/>
          <w:lang w:eastAsia="sl-SI"/>
        </w:rPr>
        <w:t>Matej Torkar, generalni direktor Direktorata za migracije, MNZ;</w:t>
      </w:r>
    </w:p>
    <w:p w14:paraId="4E3ED0A8" w14:textId="46141463" w:rsidR="0050266F" w:rsidRPr="0050266F" w:rsidRDefault="00271FEF" w:rsidP="00E56EE9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Senad Jušič, generalni direktor Policije</w:t>
      </w:r>
      <w:r w:rsidR="0050266F">
        <w:rPr>
          <w:rFonts w:ascii="Arial" w:eastAsia="Times New Roman" w:hAnsi="Arial" w:cs="Arial"/>
          <w:iCs/>
          <w:sz w:val="20"/>
          <w:szCs w:val="20"/>
          <w:lang w:eastAsia="sl-SI"/>
        </w:rPr>
        <w:t>;</w:t>
      </w:r>
    </w:p>
    <w:p w14:paraId="60DF805A" w14:textId="223D3009" w:rsidR="00515A24" w:rsidRPr="0050266F" w:rsidRDefault="00622CD5" w:rsidP="00622CD5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0266F">
        <w:rPr>
          <w:rFonts w:ascii="Arial" w:hAnsi="Arial" w:cs="Arial"/>
          <w:sz w:val="20"/>
          <w:szCs w:val="20"/>
        </w:rPr>
        <w:t>Suzana Ivanović, vodja Službe za evropske zadeve in mednarodno sodelovanje, MNZ.</w:t>
      </w:r>
    </w:p>
    <w:p w14:paraId="5520299B" w14:textId="4987883C" w:rsidR="00515A24" w:rsidRPr="0050266F" w:rsidRDefault="00515A24" w:rsidP="00515A24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F8242A1" w14:textId="716C3929" w:rsidR="003B2C35" w:rsidRPr="0050266F" w:rsidRDefault="003B2C35" w:rsidP="00515A24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3B2C35" w:rsidRPr="0050266F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F3424" w14:textId="77777777" w:rsidR="00433733" w:rsidRDefault="00433733">
      <w:pPr>
        <w:spacing w:after="0" w:line="240" w:lineRule="auto"/>
      </w:pPr>
      <w:r>
        <w:separator/>
      </w:r>
    </w:p>
  </w:endnote>
  <w:endnote w:type="continuationSeparator" w:id="0">
    <w:p w14:paraId="4560209A" w14:textId="77777777" w:rsidR="00433733" w:rsidRDefault="0043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736FA0EF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271FEF">
      <w:rPr>
        <w:noProof/>
      </w:rPr>
      <w:t>3</w:t>
    </w:r>
    <w:r>
      <w:fldChar w:fldCharType="end"/>
    </w:r>
  </w:p>
  <w:p w14:paraId="5EFE8EB0" w14:textId="77777777" w:rsidR="00710569" w:rsidRDefault="00271FEF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48FB" w14:textId="77777777" w:rsidR="00433733" w:rsidRDefault="00433733">
      <w:pPr>
        <w:spacing w:after="0" w:line="240" w:lineRule="auto"/>
      </w:pPr>
      <w:r>
        <w:separator/>
      </w:r>
    </w:p>
  </w:footnote>
  <w:footnote w:type="continuationSeparator" w:id="0">
    <w:p w14:paraId="615F5DE1" w14:textId="77777777" w:rsidR="00433733" w:rsidRDefault="0043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271FEF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271FEF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96857"/>
    <w:multiLevelType w:val="hybridMultilevel"/>
    <w:tmpl w:val="5810CE82"/>
    <w:lvl w:ilvl="0" w:tplc="4418B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363F3"/>
    <w:multiLevelType w:val="hybridMultilevel"/>
    <w:tmpl w:val="453C6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17"/>
  </w:num>
  <w:num w:numId="4">
    <w:abstractNumId w:val="11"/>
  </w:num>
  <w:num w:numId="5">
    <w:abstractNumId w:val="3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3"/>
  </w:num>
  <w:num w:numId="11">
    <w:abstractNumId w:val="25"/>
  </w:num>
  <w:num w:numId="12">
    <w:abstractNumId w:val="1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7"/>
  </w:num>
  <w:num w:numId="18">
    <w:abstractNumId w:val="36"/>
  </w:num>
  <w:num w:numId="19">
    <w:abstractNumId w:val="6"/>
  </w:num>
  <w:num w:numId="20">
    <w:abstractNumId w:val="3"/>
  </w:num>
  <w:num w:numId="21">
    <w:abstractNumId w:val="24"/>
  </w:num>
  <w:num w:numId="22">
    <w:abstractNumId w:val="28"/>
  </w:num>
  <w:num w:numId="23">
    <w:abstractNumId w:val="5"/>
  </w:num>
  <w:num w:numId="24">
    <w:abstractNumId w:val="9"/>
  </w:num>
  <w:num w:numId="25">
    <w:abstractNumId w:val="27"/>
  </w:num>
  <w:num w:numId="26">
    <w:abstractNumId w:val="19"/>
  </w:num>
  <w:num w:numId="27">
    <w:abstractNumId w:val="26"/>
  </w:num>
  <w:num w:numId="28">
    <w:abstractNumId w:val="15"/>
  </w:num>
  <w:num w:numId="29">
    <w:abstractNumId w:val="40"/>
  </w:num>
  <w:num w:numId="30">
    <w:abstractNumId w:val="22"/>
  </w:num>
  <w:num w:numId="31">
    <w:abstractNumId w:val="8"/>
  </w:num>
  <w:num w:numId="32">
    <w:abstractNumId w:val="14"/>
  </w:num>
  <w:num w:numId="33">
    <w:abstractNumId w:val="20"/>
  </w:num>
  <w:num w:numId="34">
    <w:abstractNumId w:val="21"/>
  </w:num>
  <w:num w:numId="35">
    <w:abstractNumId w:val="38"/>
  </w:num>
  <w:num w:numId="36">
    <w:abstractNumId w:val="12"/>
  </w:num>
  <w:num w:numId="37">
    <w:abstractNumId w:val="16"/>
  </w:num>
  <w:num w:numId="38">
    <w:abstractNumId w:val="32"/>
  </w:num>
  <w:num w:numId="39">
    <w:abstractNumId w:val="34"/>
  </w:num>
  <w:num w:numId="40">
    <w:abstractNumId w:val="3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579"/>
    <w:rsid w:val="0000243A"/>
    <w:rsid w:val="00004E85"/>
    <w:rsid w:val="000059D9"/>
    <w:rsid w:val="000079AD"/>
    <w:rsid w:val="00012845"/>
    <w:rsid w:val="00014455"/>
    <w:rsid w:val="00014804"/>
    <w:rsid w:val="00020384"/>
    <w:rsid w:val="000230DE"/>
    <w:rsid w:val="00023A5B"/>
    <w:rsid w:val="0002421B"/>
    <w:rsid w:val="00025244"/>
    <w:rsid w:val="00027BB9"/>
    <w:rsid w:val="00030BD7"/>
    <w:rsid w:val="00043D88"/>
    <w:rsid w:val="000562AA"/>
    <w:rsid w:val="000566CB"/>
    <w:rsid w:val="00060E0F"/>
    <w:rsid w:val="00062CBA"/>
    <w:rsid w:val="000639AC"/>
    <w:rsid w:val="00070C55"/>
    <w:rsid w:val="00075DE5"/>
    <w:rsid w:val="00076738"/>
    <w:rsid w:val="000774FC"/>
    <w:rsid w:val="00077F27"/>
    <w:rsid w:val="00080D8D"/>
    <w:rsid w:val="0008660F"/>
    <w:rsid w:val="00096C41"/>
    <w:rsid w:val="000A241D"/>
    <w:rsid w:val="000B1561"/>
    <w:rsid w:val="000B26E4"/>
    <w:rsid w:val="000C1115"/>
    <w:rsid w:val="000C1BFB"/>
    <w:rsid w:val="000C31AF"/>
    <w:rsid w:val="000D3F00"/>
    <w:rsid w:val="000D479D"/>
    <w:rsid w:val="000D7C5C"/>
    <w:rsid w:val="000E18EB"/>
    <w:rsid w:val="000E57A4"/>
    <w:rsid w:val="000F3310"/>
    <w:rsid w:val="000F377A"/>
    <w:rsid w:val="000F47E4"/>
    <w:rsid w:val="000F73A1"/>
    <w:rsid w:val="0010124C"/>
    <w:rsid w:val="00103115"/>
    <w:rsid w:val="00103CD5"/>
    <w:rsid w:val="0010482E"/>
    <w:rsid w:val="0012088C"/>
    <w:rsid w:val="00142A1D"/>
    <w:rsid w:val="00155EB1"/>
    <w:rsid w:val="00164A38"/>
    <w:rsid w:val="00170A3E"/>
    <w:rsid w:val="00190DD8"/>
    <w:rsid w:val="00193EEE"/>
    <w:rsid w:val="0019616F"/>
    <w:rsid w:val="00196FC5"/>
    <w:rsid w:val="001A027A"/>
    <w:rsid w:val="001A0C5D"/>
    <w:rsid w:val="001A0CF7"/>
    <w:rsid w:val="001A4EDD"/>
    <w:rsid w:val="001A5C15"/>
    <w:rsid w:val="001A750C"/>
    <w:rsid w:val="001B183E"/>
    <w:rsid w:val="001B36EA"/>
    <w:rsid w:val="001B6126"/>
    <w:rsid w:val="001B6F39"/>
    <w:rsid w:val="001C7C61"/>
    <w:rsid w:val="001D3A31"/>
    <w:rsid w:val="001E0602"/>
    <w:rsid w:val="001E0E70"/>
    <w:rsid w:val="001E1E93"/>
    <w:rsid w:val="001E7BB2"/>
    <w:rsid w:val="001F0DEE"/>
    <w:rsid w:val="001F0E35"/>
    <w:rsid w:val="001F2682"/>
    <w:rsid w:val="001F2B8D"/>
    <w:rsid w:val="001F371F"/>
    <w:rsid w:val="001F7127"/>
    <w:rsid w:val="002119D9"/>
    <w:rsid w:val="00212C99"/>
    <w:rsid w:val="00214017"/>
    <w:rsid w:val="00221625"/>
    <w:rsid w:val="00223751"/>
    <w:rsid w:val="00224857"/>
    <w:rsid w:val="00225D10"/>
    <w:rsid w:val="00226783"/>
    <w:rsid w:val="002272FA"/>
    <w:rsid w:val="00231077"/>
    <w:rsid w:val="00231554"/>
    <w:rsid w:val="00234EBC"/>
    <w:rsid w:val="002367BC"/>
    <w:rsid w:val="002372D0"/>
    <w:rsid w:val="00241127"/>
    <w:rsid w:val="00251133"/>
    <w:rsid w:val="00255A84"/>
    <w:rsid w:val="0025784D"/>
    <w:rsid w:val="00263E26"/>
    <w:rsid w:val="0026615C"/>
    <w:rsid w:val="00267EAD"/>
    <w:rsid w:val="00271FEF"/>
    <w:rsid w:val="002818C9"/>
    <w:rsid w:val="00291A5D"/>
    <w:rsid w:val="00292FE5"/>
    <w:rsid w:val="00293989"/>
    <w:rsid w:val="00294F3B"/>
    <w:rsid w:val="00295B92"/>
    <w:rsid w:val="002A0DA0"/>
    <w:rsid w:val="002A1978"/>
    <w:rsid w:val="002A6339"/>
    <w:rsid w:val="002B17BB"/>
    <w:rsid w:val="002B226D"/>
    <w:rsid w:val="002B3C94"/>
    <w:rsid w:val="002B47AC"/>
    <w:rsid w:val="002B5ED1"/>
    <w:rsid w:val="002C677A"/>
    <w:rsid w:val="002C791C"/>
    <w:rsid w:val="002D3B30"/>
    <w:rsid w:val="002D3B35"/>
    <w:rsid w:val="002D58A2"/>
    <w:rsid w:val="002E78F1"/>
    <w:rsid w:val="002F3AAB"/>
    <w:rsid w:val="002F63B2"/>
    <w:rsid w:val="00301B85"/>
    <w:rsid w:val="003073EF"/>
    <w:rsid w:val="003111AC"/>
    <w:rsid w:val="003146FE"/>
    <w:rsid w:val="00320A0A"/>
    <w:rsid w:val="00326970"/>
    <w:rsid w:val="00330B86"/>
    <w:rsid w:val="00331A13"/>
    <w:rsid w:val="003325B7"/>
    <w:rsid w:val="00333EE4"/>
    <w:rsid w:val="0033479C"/>
    <w:rsid w:val="00341A3A"/>
    <w:rsid w:val="003427D0"/>
    <w:rsid w:val="003429A2"/>
    <w:rsid w:val="00342EFF"/>
    <w:rsid w:val="00342FE7"/>
    <w:rsid w:val="00344C80"/>
    <w:rsid w:val="003462B0"/>
    <w:rsid w:val="00346BB0"/>
    <w:rsid w:val="00346BC8"/>
    <w:rsid w:val="0034769D"/>
    <w:rsid w:val="003520E6"/>
    <w:rsid w:val="0035363B"/>
    <w:rsid w:val="00353FFD"/>
    <w:rsid w:val="00355B6B"/>
    <w:rsid w:val="00360A33"/>
    <w:rsid w:val="00362F42"/>
    <w:rsid w:val="00365D20"/>
    <w:rsid w:val="00370B20"/>
    <w:rsid w:val="00374A6C"/>
    <w:rsid w:val="003815EA"/>
    <w:rsid w:val="00390C17"/>
    <w:rsid w:val="003921E1"/>
    <w:rsid w:val="003926D2"/>
    <w:rsid w:val="003972F8"/>
    <w:rsid w:val="003A434C"/>
    <w:rsid w:val="003B1CE5"/>
    <w:rsid w:val="003B2C35"/>
    <w:rsid w:val="003B53D2"/>
    <w:rsid w:val="003C0962"/>
    <w:rsid w:val="003E2382"/>
    <w:rsid w:val="003E5971"/>
    <w:rsid w:val="003F6D9B"/>
    <w:rsid w:val="003F7050"/>
    <w:rsid w:val="003F7267"/>
    <w:rsid w:val="003F7361"/>
    <w:rsid w:val="003F7893"/>
    <w:rsid w:val="004009EF"/>
    <w:rsid w:val="00400B92"/>
    <w:rsid w:val="00401496"/>
    <w:rsid w:val="004064C1"/>
    <w:rsid w:val="00407D6E"/>
    <w:rsid w:val="004132F2"/>
    <w:rsid w:val="00413A2F"/>
    <w:rsid w:val="00414D2F"/>
    <w:rsid w:val="0041612C"/>
    <w:rsid w:val="00417A2E"/>
    <w:rsid w:val="004279A1"/>
    <w:rsid w:val="00431D63"/>
    <w:rsid w:val="004322BD"/>
    <w:rsid w:val="00433733"/>
    <w:rsid w:val="0043489B"/>
    <w:rsid w:val="0043656C"/>
    <w:rsid w:val="00443212"/>
    <w:rsid w:val="00444698"/>
    <w:rsid w:val="00444D6C"/>
    <w:rsid w:val="004465CB"/>
    <w:rsid w:val="00446CB2"/>
    <w:rsid w:val="00446DA7"/>
    <w:rsid w:val="00453553"/>
    <w:rsid w:val="004544CE"/>
    <w:rsid w:val="00456577"/>
    <w:rsid w:val="00460354"/>
    <w:rsid w:val="00460BD1"/>
    <w:rsid w:val="0046105C"/>
    <w:rsid w:val="00462A09"/>
    <w:rsid w:val="004667D4"/>
    <w:rsid w:val="004670CE"/>
    <w:rsid w:val="004673AB"/>
    <w:rsid w:val="00470DD2"/>
    <w:rsid w:val="0047639C"/>
    <w:rsid w:val="00476990"/>
    <w:rsid w:val="0048120C"/>
    <w:rsid w:val="004858BC"/>
    <w:rsid w:val="00492B30"/>
    <w:rsid w:val="00492D38"/>
    <w:rsid w:val="0049445F"/>
    <w:rsid w:val="00495DBA"/>
    <w:rsid w:val="004964A5"/>
    <w:rsid w:val="00497E73"/>
    <w:rsid w:val="004A1575"/>
    <w:rsid w:val="004A2342"/>
    <w:rsid w:val="004A3192"/>
    <w:rsid w:val="004C011A"/>
    <w:rsid w:val="004D2823"/>
    <w:rsid w:val="004D5965"/>
    <w:rsid w:val="004E485B"/>
    <w:rsid w:val="004E4BCF"/>
    <w:rsid w:val="004E5543"/>
    <w:rsid w:val="004F09BF"/>
    <w:rsid w:val="004F35BF"/>
    <w:rsid w:val="004F5469"/>
    <w:rsid w:val="004F5AB4"/>
    <w:rsid w:val="005025D2"/>
    <w:rsid w:val="00502617"/>
    <w:rsid w:val="0050266F"/>
    <w:rsid w:val="0051285F"/>
    <w:rsid w:val="00513AA3"/>
    <w:rsid w:val="00514FD6"/>
    <w:rsid w:val="00515A24"/>
    <w:rsid w:val="005225B7"/>
    <w:rsid w:val="005255B5"/>
    <w:rsid w:val="0052613E"/>
    <w:rsid w:val="005262C5"/>
    <w:rsid w:val="0053026C"/>
    <w:rsid w:val="005304C9"/>
    <w:rsid w:val="005310E4"/>
    <w:rsid w:val="005377C1"/>
    <w:rsid w:val="00542C72"/>
    <w:rsid w:val="005532A6"/>
    <w:rsid w:val="00553B8B"/>
    <w:rsid w:val="00555B94"/>
    <w:rsid w:val="00562115"/>
    <w:rsid w:val="00562EB7"/>
    <w:rsid w:val="00565D53"/>
    <w:rsid w:val="005709EF"/>
    <w:rsid w:val="00572D50"/>
    <w:rsid w:val="0057428B"/>
    <w:rsid w:val="005777F9"/>
    <w:rsid w:val="0058171F"/>
    <w:rsid w:val="00590BF6"/>
    <w:rsid w:val="005954D2"/>
    <w:rsid w:val="0059608D"/>
    <w:rsid w:val="005A1EA9"/>
    <w:rsid w:val="005A24DD"/>
    <w:rsid w:val="005A299A"/>
    <w:rsid w:val="005A5E30"/>
    <w:rsid w:val="005A7449"/>
    <w:rsid w:val="005B106A"/>
    <w:rsid w:val="005B221F"/>
    <w:rsid w:val="005B62CF"/>
    <w:rsid w:val="005B6BF8"/>
    <w:rsid w:val="005C315E"/>
    <w:rsid w:val="005C3320"/>
    <w:rsid w:val="005D2E38"/>
    <w:rsid w:val="005D30DD"/>
    <w:rsid w:val="005D545E"/>
    <w:rsid w:val="005E06B7"/>
    <w:rsid w:val="005E2FEF"/>
    <w:rsid w:val="005E43DD"/>
    <w:rsid w:val="005E715E"/>
    <w:rsid w:val="005F0DC9"/>
    <w:rsid w:val="005F3A24"/>
    <w:rsid w:val="00601C53"/>
    <w:rsid w:val="00601DCF"/>
    <w:rsid w:val="00604718"/>
    <w:rsid w:val="00607D87"/>
    <w:rsid w:val="00615A7C"/>
    <w:rsid w:val="006162A1"/>
    <w:rsid w:val="00616E17"/>
    <w:rsid w:val="00617B9F"/>
    <w:rsid w:val="00621265"/>
    <w:rsid w:val="00622606"/>
    <w:rsid w:val="00622CD5"/>
    <w:rsid w:val="00625A4D"/>
    <w:rsid w:val="00630660"/>
    <w:rsid w:val="006400D2"/>
    <w:rsid w:val="00641400"/>
    <w:rsid w:val="00642CFF"/>
    <w:rsid w:val="00645409"/>
    <w:rsid w:val="00651A43"/>
    <w:rsid w:val="00652AAB"/>
    <w:rsid w:val="00654A2D"/>
    <w:rsid w:val="00660B45"/>
    <w:rsid w:val="00661100"/>
    <w:rsid w:val="006625BE"/>
    <w:rsid w:val="00671502"/>
    <w:rsid w:val="006752BF"/>
    <w:rsid w:val="00680ED1"/>
    <w:rsid w:val="00681CBA"/>
    <w:rsid w:val="0068270E"/>
    <w:rsid w:val="00683704"/>
    <w:rsid w:val="0068455F"/>
    <w:rsid w:val="00685280"/>
    <w:rsid w:val="00687A8E"/>
    <w:rsid w:val="006973D9"/>
    <w:rsid w:val="006A38D0"/>
    <w:rsid w:val="006A3E5C"/>
    <w:rsid w:val="006A7D83"/>
    <w:rsid w:val="006B0901"/>
    <w:rsid w:val="006B3373"/>
    <w:rsid w:val="006B5376"/>
    <w:rsid w:val="006B7E3E"/>
    <w:rsid w:val="006C012A"/>
    <w:rsid w:val="006D6236"/>
    <w:rsid w:val="006D6861"/>
    <w:rsid w:val="006E0182"/>
    <w:rsid w:val="006F186F"/>
    <w:rsid w:val="006F531B"/>
    <w:rsid w:val="0070537E"/>
    <w:rsid w:val="00711961"/>
    <w:rsid w:val="00715DC9"/>
    <w:rsid w:val="00722763"/>
    <w:rsid w:val="00722E8B"/>
    <w:rsid w:val="00723CFF"/>
    <w:rsid w:val="0072649C"/>
    <w:rsid w:val="00726B91"/>
    <w:rsid w:val="00726CC0"/>
    <w:rsid w:val="00736DC4"/>
    <w:rsid w:val="00743EB9"/>
    <w:rsid w:val="007457D3"/>
    <w:rsid w:val="007465B2"/>
    <w:rsid w:val="00755D8B"/>
    <w:rsid w:val="00760548"/>
    <w:rsid w:val="00761C07"/>
    <w:rsid w:val="00772EE2"/>
    <w:rsid w:val="007737E5"/>
    <w:rsid w:val="007747D6"/>
    <w:rsid w:val="00776D89"/>
    <w:rsid w:val="007813BD"/>
    <w:rsid w:val="00783FA6"/>
    <w:rsid w:val="007A4AEA"/>
    <w:rsid w:val="007A51BA"/>
    <w:rsid w:val="007B0962"/>
    <w:rsid w:val="007B296E"/>
    <w:rsid w:val="007B4105"/>
    <w:rsid w:val="007B5FA2"/>
    <w:rsid w:val="007C1234"/>
    <w:rsid w:val="007C4848"/>
    <w:rsid w:val="007C5FF3"/>
    <w:rsid w:val="007C7E93"/>
    <w:rsid w:val="007D1873"/>
    <w:rsid w:val="007E0AB1"/>
    <w:rsid w:val="007E4096"/>
    <w:rsid w:val="007F0ED8"/>
    <w:rsid w:val="007F5E20"/>
    <w:rsid w:val="007F7053"/>
    <w:rsid w:val="00810A2B"/>
    <w:rsid w:val="00810D44"/>
    <w:rsid w:val="0081179C"/>
    <w:rsid w:val="008123F7"/>
    <w:rsid w:val="00817647"/>
    <w:rsid w:val="008213DD"/>
    <w:rsid w:val="00824D5E"/>
    <w:rsid w:val="0082582B"/>
    <w:rsid w:val="00825CA1"/>
    <w:rsid w:val="00830891"/>
    <w:rsid w:val="00830960"/>
    <w:rsid w:val="008309AA"/>
    <w:rsid w:val="00832F38"/>
    <w:rsid w:val="008363BC"/>
    <w:rsid w:val="00840BD6"/>
    <w:rsid w:val="008447A0"/>
    <w:rsid w:val="008469FE"/>
    <w:rsid w:val="00850C43"/>
    <w:rsid w:val="00851D15"/>
    <w:rsid w:val="00856FF3"/>
    <w:rsid w:val="008604B7"/>
    <w:rsid w:val="0086070B"/>
    <w:rsid w:val="00860C4B"/>
    <w:rsid w:val="00861651"/>
    <w:rsid w:val="008626F8"/>
    <w:rsid w:val="00874831"/>
    <w:rsid w:val="00874E5F"/>
    <w:rsid w:val="008779FC"/>
    <w:rsid w:val="008802C2"/>
    <w:rsid w:val="008806D6"/>
    <w:rsid w:val="008823A4"/>
    <w:rsid w:val="008835A0"/>
    <w:rsid w:val="00884039"/>
    <w:rsid w:val="00892197"/>
    <w:rsid w:val="00895B00"/>
    <w:rsid w:val="00895C5B"/>
    <w:rsid w:val="008C2039"/>
    <w:rsid w:val="008C5ED4"/>
    <w:rsid w:val="008C6DCB"/>
    <w:rsid w:val="008D6A0B"/>
    <w:rsid w:val="008E0371"/>
    <w:rsid w:val="008E1635"/>
    <w:rsid w:val="008E1D7E"/>
    <w:rsid w:val="008E3481"/>
    <w:rsid w:val="008E49AD"/>
    <w:rsid w:val="008F2265"/>
    <w:rsid w:val="00900C51"/>
    <w:rsid w:val="0090221E"/>
    <w:rsid w:val="009064E4"/>
    <w:rsid w:val="00907ABF"/>
    <w:rsid w:val="009108C7"/>
    <w:rsid w:val="00916AC2"/>
    <w:rsid w:val="00927B1C"/>
    <w:rsid w:val="0093130D"/>
    <w:rsid w:val="0093156A"/>
    <w:rsid w:val="0094089D"/>
    <w:rsid w:val="009472BB"/>
    <w:rsid w:val="00950018"/>
    <w:rsid w:val="00951726"/>
    <w:rsid w:val="0095369A"/>
    <w:rsid w:val="00955380"/>
    <w:rsid w:val="009555B5"/>
    <w:rsid w:val="009578CA"/>
    <w:rsid w:val="00972912"/>
    <w:rsid w:val="00974025"/>
    <w:rsid w:val="009744EA"/>
    <w:rsid w:val="0097563C"/>
    <w:rsid w:val="00975F3F"/>
    <w:rsid w:val="00993B9C"/>
    <w:rsid w:val="009A0DA8"/>
    <w:rsid w:val="009A21AD"/>
    <w:rsid w:val="009A54D3"/>
    <w:rsid w:val="009A6327"/>
    <w:rsid w:val="009B136E"/>
    <w:rsid w:val="009B6249"/>
    <w:rsid w:val="009C0DC2"/>
    <w:rsid w:val="009C1336"/>
    <w:rsid w:val="009C41BD"/>
    <w:rsid w:val="009C4563"/>
    <w:rsid w:val="009C490C"/>
    <w:rsid w:val="009C6BB8"/>
    <w:rsid w:val="009D0374"/>
    <w:rsid w:val="009D0515"/>
    <w:rsid w:val="009D1210"/>
    <w:rsid w:val="009E50C9"/>
    <w:rsid w:val="009F10D2"/>
    <w:rsid w:val="009F69F8"/>
    <w:rsid w:val="00A017DA"/>
    <w:rsid w:val="00A01867"/>
    <w:rsid w:val="00A02D25"/>
    <w:rsid w:val="00A03403"/>
    <w:rsid w:val="00A05046"/>
    <w:rsid w:val="00A10CFC"/>
    <w:rsid w:val="00A11436"/>
    <w:rsid w:val="00A119BD"/>
    <w:rsid w:val="00A13210"/>
    <w:rsid w:val="00A1764E"/>
    <w:rsid w:val="00A23FCB"/>
    <w:rsid w:val="00A25900"/>
    <w:rsid w:val="00A26B9C"/>
    <w:rsid w:val="00A30D36"/>
    <w:rsid w:val="00A31389"/>
    <w:rsid w:val="00A404FA"/>
    <w:rsid w:val="00A44F05"/>
    <w:rsid w:val="00A5410D"/>
    <w:rsid w:val="00A5528F"/>
    <w:rsid w:val="00A571D9"/>
    <w:rsid w:val="00A642DF"/>
    <w:rsid w:val="00A64418"/>
    <w:rsid w:val="00A64D7B"/>
    <w:rsid w:val="00A71990"/>
    <w:rsid w:val="00A71E8E"/>
    <w:rsid w:val="00A76144"/>
    <w:rsid w:val="00A76566"/>
    <w:rsid w:val="00A77866"/>
    <w:rsid w:val="00A820F9"/>
    <w:rsid w:val="00A843B1"/>
    <w:rsid w:val="00A85E6D"/>
    <w:rsid w:val="00A87ECC"/>
    <w:rsid w:val="00AA4BFD"/>
    <w:rsid w:val="00AA698A"/>
    <w:rsid w:val="00AB0706"/>
    <w:rsid w:val="00AB17DB"/>
    <w:rsid w:val="00AC7246"/>
    <w:rsid w:val="00AD7658"/>
    <w:rsid w:val="00AE488D"/>
    <w:rsid w:val="00AE5094"/>
    <w:rsid w:val="00AF0850"/>
    <w:rsid w:val="00AF10A3"/>
    <w:rsid w:val="00AF3BC8"/>
    <w:rsid w:val="00B134B0"/>
    <w:rsid w:val="00B14A2D"/>
    <w:rsid w:val="00B1564D"/>
    <w:rsid w:val="00B20544"/>
    <w:rsid w:val="00B22A12"/>
    <w:rsid w:val="00B249A2"/>
    <w:rsid w:val="00B3181C"/>
    <w:rsid w:val="00B34954"/>
    <w:rsid w:val="00B36AF6"/>
    <w:rsid w:val="00B433AC"/>
    <w:rsid w:val="00B434C5"/>
    <w:rsid w:val="00B4477B"/>
    <w:rsid w:val="00B46D07"/>
    <w:rsid w:val="00B502B0"/>
    <w:rsid w:val="00B50C50"/>
    <w:rsid w:val="00B516B6"/>
    <w:rsid w:val="00B53220"/>
    <w:rsid w:val="00B64E22"/>
    <w:rsid w:val="00B703F9"/>
    <w:rsid w:val="00B72114"/>
    <w:rsid w:val="00B75CF4"/>
    <w:rsid w:val="00B7675B"/>
    <w:rsid w:val="00B9029D"/>
    <w:rsid w:val="00B927CB"/>
    <w:rsid w:val="00B937A5"/>
    <w:rsid w:val="00B95614"/>
    <w:rsid w:val="00BA4005"/>
    <w:rsid w:val="00BA4F92"/>
    <w:rsid w:val="00BA6912"/>
    <w:rsid w:val="00BA7C70"/>
    <w:rsid w:val="00BA7D67"/>
    <w:rsid w:val="00BB551D"/>
    <w:rsid w:val="00BB5A95"/>
    <w:rsid w:val="00BC0D01"/>
    <w:rsid w:val="00BC24BE"/>
    <w:rsid w:val="00BC3BC3"/>
    <w:rsid w:val="00BC4469"/>
    <w:rsid w:val="00BC4E46"/>
    <w:rsid w:val="00BC4EC9"/>
    <w:rsid w:val="00BD030F"/>
    <w:rsid w:val="00BD0C6F"/>
    <w:rsid w:val="00BD1531"/>
    <w:rsid w:val="00BD2559"/>
    <w:rsid w:val="00BD6082"/>
    <w:rsid w:val="00BE56CA"/>
    <w:rsid w:val="00BE625E"/>
    <w:rsid w:val="00BE6C78"/>
    <w:rsid w:val="00BF3F43"/>
    <w:rsid w:val="00C034DD"/>
    <w:rsid w:val="00C037FF"/>
    <w:rsid w:val="00C0509A"/>
    <w:rsid w:val="00C1743F"/>
    <w:rsid w:val="00C2034A"/>
    <w:rsid w:val="00C21077"/>
    <w:rsid w:val="00C2136D"/>
    <w:rsid w:val="00C25251"/>
    <w:rsid w:val="00C35CC2"/>
    <w:rsid w:val="00C41A2E"/>
    <w:rsid w:val="00C440C9"/>
    <w:rsid w:val="00C47505"/>
    <w:rsid w:val="00C50D70"/>
    <w:rsid w:val="00C55E24"/>
    <w:rsid w:val="00C5787B"/>
    <w:rsid w:val="00C60E73"/>
    <w:rsid w:val="00C65AD6"/>
    <w:rsid w:val="00C67C48"/>
    <w:rsid w:val="00C718DB"/>
    <w:rsid w:val="00C75FA8"/>
    <w:rsid w:val="00C76D77"/>
    <w:rsid w:val="00C77A43"/>
    <w:rsid w:val="00C82DAB"/>
    <w:rsid w:val="00C86296"/>
    <w:rsid w:val="00C9174C"/>
    <w:rsid w:val="00C92B5B"/>
    <w:rsid w:val="00C94818"/>
    <w:rsid w:val="00CA5C0C"/>
    <w:rsid w:val="00CA6F58"/>
    <w:rsid w:val="00CB229E"/>
    <w:rsid w:val="00CB2F51"/>
    <w:rsid w:val="00CB5C7F"/>
    <w:rsid w:val="00CC018E"/>
    <w:rsid w:val="00CC16A1"/>
    <w:rsid w:val="00CC4DA8"/>
    <w:rsid w:val="00CC587A"/>
    <w:rsid w:val="00CD0CC8"/>
    <w:rsid w:val="00CE063E"/>
    <w:rsid w:val="00CE47A1"/>
    <w:rsid w:val="00CE5A41"/>
    <w:rsid w:val="00CF1585"/>
    <w:rsid w:val="00CF23D7"/>
    <w:rsid w:val="00CF27E4"/>
    <w:rsid w:val="00CF2AAC"/>
    <w:rsid w:val="00CF3163"/>
    <w:rsid w:val="00D006D1"/>
    <w:rsid w:val="00D009EF"/>
    <w:rsid w:val="00D04211"/>
    <w:rsid w:val="00D05C62"/>
    <w:rsid w:val="00D1141B"/>
    <w:rsid w:val="00D12724"/>
    <w:rsid w:val="00D16A37"/>
    <w:rsid w:val="00D312C3"/>
    <w:rsid w:val="00D33EA6"/>
    <w:rsid w:val="00D34894"/>
    <w:rsid w:val="00D517D4"/>
    <w:rsid w:val="00D52EC5"/>
    <w:rsid w:val="00D548A4"/>
    <w:rsid w:val="00D5714B"/>
    <w:rsid w:val="00D57577"/>
    <w:rsid w:val="00D61FD6"/>
    <w:rsid w:val="00D62724"/>
    <w:rsid w:val="00D62F22"/>
    <w:rsid w:val="00D66846"/>
    <w:rsid w:val="00D678EC"/>
    <w:rsid w:val="00D7017C"/>
    <w:rsid w:val="00D71D1D"/>
    <w:rsid w:val="00D71F1A"/>
    <w:rsid w:val="00D7482D"/>
    <w:rsid w:val="00D75E57"/>
    <w:rsid w:val="00D75F43"/>
    <w:rsid w:val="00D76660"/>
    <w:rsid w:val="00D7678F"/>
    <w:rsid w:val="00D77415"/>
    <w:rsid w:val="00D82A84"/>
    <w:rsid w:val="00D8798A"/>
    <w:rsid w:val="00D87ACF"/>
    <w:rsid w:val="00DA2DDE"/>
    <w:rsid w:val="00DA435F"/>
    <w:rsid w:val="00DA69AD"/>
    <w:rsid w:val="00DB6016"/>
    <w:rsid w:val="00DC6188"/>
    <w:rsid w:val="00DD445A"/>
    <w:rsid w:val="00DE166F"/>
    <w:rsid w:val="00DE16AB"/>
    <w:rsid w:val="00DE251B"/>
    <w:rsid w:val="00DE62D7"/>
    <w:rsid w:val="00E144FB"/>
    <w:rsid w:val="00E160B8"/>
    <w:rsid w:val="00E17514"/>
    <w:rsid w:val="00E204FF"/>
    <w:rsid w:val="00E26E09"/>
    <w:rsid w:val="00E27523"/>
    <w:rsid w:val="00E3768A"/>
    <w:rsid w:val="00E37FC6"/>
    <w:rsid w:val="00E465F7"/>
    <w:rsid w:val="00E46603"/>
    <w:rsid w:val="00E4685F"/>
    <w:rsid w:val="00E55E62"/>
    <w:rsid w:val="00E56405"/>
    <w:rsid w:val="00E56EE9"/>
    <w:rsid w:val="00E63D1D"/>
    <w:rsid w:val="00E64EAD"/>
    <w:rsid w:val="00E653A5"/>
    <w:rsid w:val="00E72431"/>
    <w:rsid w:val="00E75D9E"/>
    <w:rsid w:val="00E77EC1"/>
    <w:rsid w:val="00E80E8A"/>
    <w:rsid w:val="00E87282"/>
    <w:rsid w:val="00E94877"/>
    <w:rsid w:val="00EA3218"/>
    <w:rsid w:val="00EA414E"/>
    <w:rsid w:val="00EA61A9"/>
    <w:rsid w:val="00EA6634"/>
    <w:rsid w:val="00EB51CE"/>
    <w:rsid w:val="00EB5E74"/>
    <w:rsid w:val="00EC504A"/>
    <w:rsid w:val="00ED0617"/>
    <w:rsid w:val="00ED52D8"/>
    <w:rsid w:val="00EE069E"/>
    <w:rsid w:val="00EE2CF0"/>
    <w:rsid w:val="00EE3158"/>
    <w:rsid w:val="00EE4BBF"/>
    <w:rsid w:val="00EE6C60"/>
    <w:rsid w:val="00EF09DE"/>
    <w:rsid w:val="00EF6645"/>
    <w:rsid w:val="00F04247"/>
    <w:rsid w:val="00F11A40"/>
    <w:rsid w:val="00F123F8"/>
    <w:rsid w:val="00F12929"/>
    <w:rsid w:val="00F17D0B"/>
    <w:rsid w:val="00F22E45"/>
    <w:rsid w:val="00F260FC"/>
    <w:rsid w:val="00F355EC"/>
    <w:rsid w:val="00F375A0"/>
    <w:rsid w:val="00F4406F"/>
    <w:rsid w:val="00F4418C"/>
    <w:rsid w:val="00F44FD7"/>
    <w:rsid w:val="00F47BFC"/>
    <w:rsid w:val="00F54E97"/>
    <w:rsid w:val="00F5594A"/>
    <w:rsid w:val="00F765EE"/>
    <w:rsid w:val="00F8237F"/>
    <w:rsid w:val="00F847E3"/>
    <w:rsid w:val="00F859B7"/>
    <w:rsid w:val="00F87395"/>
    <w:rsid w:val="00FA0D81"/>
    <w:rsid w:val="00FA3550"/>
    <w:rsid w:val="00FA4054"/>
    <w:rsid w:val="00FA75AE"/>
    <w:rsid w:val="00FB5AF7"/>
    <w:rsid w:val="00FC1304"/>
    <w:rsid w:val="00FC4F45"/>
    <w:rsid w:val="00FD75BB"/>
    <w:rsid w:val="00FD7BC7"/>
    <w:rsid w:val="00FE184A"/>
    <w:rsid w:val="00FE3F54"/>
    <w:rsid w:val="00FE53A4"/>
    <w:rsid w:val="00FE7143"/>
    <w:rsid w:val="00FF1EA8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Marjeta  Vašl </cp:lastModifiedBy>
  <cp:revision>9</cp:revision>
  <dcterms:created xsi:type="dcterms:W3CDTF">2023-11-14T12:53:00Z</dcterms:created>
  <dcterms:modified xsi:type="dcterms:W3CDTF">2023-11-17T09:32:00Z</dcterms:modified>
</cp:coreProperties>
</file>