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92"/>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124"/>
        <w:gridCol w:w="1206"/>
        <w:gridCol w:w="495"/>
        <w:gridCol w:w="188"/>
        <w:gridCol w:w="385"/>
        <w:gridCol w:w="223"/>
        <w:gridCol w:w="80"/>
        <w:gridCol w:w="2128"/>
      </w:tblGrid>
      <w:tr w:rsidR="00AE521B" w:rsidRPr="00CA678E" w14:paraId="47D1940B" w14:textId="77777777" w:rsidTr="00AE521B">
        <w:trPr>
          <w:gridAfter w:val="5"/>
          <w:wAfter w:w="3004" w:type="dxa"/>
        </w:trPr>
        <w:tc>
          <w:tcPr>
            <w:tcW w:w="6096" w:type="dxa"/>
            <w:gridSpan w:val="7"/>
          </w:tcPr>
          <w:p w14:paraId="6FFFEA6F" w14:textId="77777777" w:rsidR="00AE521B" w:rsidRPr="009E645A" w:rsidRDefault="00AE521B" w:rsidP="00AE521B">
            <w:pPr>
              <w:pStyle w:val="Neotevilenodstavek"/>
              <w:spacing w:before="0" w:after="0" w:line="260" w:lineRule="exact"/>
              <w:jc w:val="left"/>
              <w:rPr>
                <w:rFonts w:cs="Arial"/>
                <w:sz w:val="20"/>
                <w:szCs w:val="20"/>
                <w:lang w:val="sl-SI" w:eastAsia="sl-SI"/>
              </w:rPr>
            </w:pPr>
            <w:bookmarkStart w:id="0" w:name="_GoBack"/>
            <w:bookmarkEnd w:id="0"/>
            <w:r w:rsidRPr="00E50216">
              <w:rPr>
                <w:rFonts w:cs="Arial"/>
                <w:sz w:val="20"/>
                <w:szCs w:val="20"/>
                <w:lang w:val="sl-SI" w:eastAsia="sl-SI"/>
              </w:rPr>
              <w:t>Številka:</w:t>
            </w:r>
            <w:r>
              <w:rPr>
                <w:rFonts w:cs="Arial"/>
                <w:sz w:val="20"/>
                <w:szCs w:val="20"/>
                <w:lang w:val="sl-SI" w:eastAsia="sl-SI"/>
              </w:rPr>
              <w:t xml:space="preserve"> </w:t>
            </w:r>
            <w:r>
              <w:rPr>
                <w:rFonts w:cs="Arial"/>
                <w:sz w:val="20"/>
                <w:szCs w:val="20"/>
              </w:rPr>
              <w:t xml:space="preserve"> </w:t>
            </w:r>
            <w:bookmarkStart w:id="1" w:name="_Hlk106172746"/>
            <w:r>
              <w:rPr>
                <w:rFonts w:cs="Arial"/>
                <w:sz w:val="20"/>
                <w:szCs w:val="20"/>
              </w:rPr>
              <w:t>007-173/2022</w:t>
            </w:r>
            <w:bookmarkEnd w:id="1"/>
            <w:r>
              <w:rPr>
                <w:rFonts w:cs="Arial"/>
                <w:sz w:val="20"/>
                <w:szCs w:val="20"/>
                <w:lang w:val="sl-SI"/>
              </w:rPr>
              <w:t>/</w:t>
            </w:r>
          </w:p>
        </w:tc>
      </w:tr>
      <w:tr w:rsidR="00AE521B" w:rsidRPr="00CA678E" w14:paraId="1F1F45CC" w14:textId="77777777" w:rsidTr="00AE521B">
        <w:trPr>
          <w:gridAfter w:val="5"/>
          <w:wAfter w:w="3004" w:type="dxa"/>
        </w:trPr>
        <w:tc>
          <w:tcPr>
            <w:tcW w:w="6096" w:type="dxa"/>
            <w:gridSpan w:val="7"/>
          </w:tcPr>
          <w:p w14:paraId="4E293D3E" w14:textId="748655A3" w:rsidR="00AE521B" w:rsidRPr="00E50216" w:rsidRDefault="00AE521B" w:rsidP="00AE521B">
            <w:pPr>
              <w:pStyle w:val="Neotevilenodstavek"/>
              <w:spacing w:before="0" w:after="0" w:line="260" w:lineRule="exact"/>
              <w:jc w:val="left"/>
              <w:rPr>
                <w:rFonts w:cs="Arial"/>
                <w:sz w:val="20"/>
                <w:szCs w:val="20"/>
                <w:lang w:val="sl-SI" w:eastAsia="sl-SI"/>
              </w:rPr>
            </w:pPr>
            <w:r w:rsidRPr="00E50216">
              <w:rPr>
                <w:rFonts w:cs="Arial"/>
                <w:sz w:val="20"/>
                <w:szCs w:val="20"/>
                <w:lang w:val="sl-SI" w:eastAsia="sl-SI"/>
              </w:rPr>
              <w:t xml:space="preserve">Ljubljana, </w:t>
            </w:r>
            <w:r w:rsidR="000E0130">
              <w:rPr>
                <w:rFonts w:cs="Arial"/>
                <w:sz w:val="20"/>
                <w:szCs w:val="20"/>
                <w:lang w:val="sl-SI" w:eastAsia="sl-SI"/>
              </w:rPr>
              <w:t>10</w:t>
            </w:r>
            <w:r w:rsidRPr="00B03A49">
              <w:rPr>
                <w:rFonts w:cs="Arial"/>
                <w:sz w:val="20"/>
                <w:szCs w:val="20"/>
                <w:lang w:val="sl-SI" w:eastAsia="sl-SI"/>
              </w:rPr>
              <w:t xml:space="preserve">. </w:t>
            </w:r>
            <w:r>
              <w:rPr>
                <w:rFonts w:cs="Arial"/>
                <w:sz w:val="20"/>
                <w:szCs w:val="20"/>
                <w:lang w:val="sl-SI" w:eastAsia="sl-SI"/>
              </w:rPr>
              <w:t>8</w:t>
            </w:r>
            <w:r w:rsidRPr="00B03A49">
              <w:rPr>
                <w:rFonts w:cs="Arial"/>
                <w:sz w:val="20"/>
                <w:szCs w:val="20"/>
                <w:lang w:val="sl-SI" w:eastAsia="sl-SI"/>
              </w:rPr>
              <w:t>. 2022</w:t>
            </w:r>
          </w:p>
        </w:tc>
      </w:tr>
      <w:tr w:rsidR="00AE521B" w:rsidRPr="00CA678E" w14:paraId="69212CEF" w14:textId="77777777" w:rsidTr="00AE521B">
        <w:trPr>
          <w:gridAfter w:val="5"/>
          <w:wAfter w:w="3004" w:type="dxa"/>
        </w:trPr>
        <w:tc>
          <w:tcPr>
            <w:tcW w:w="6096" w:type="dxa"/>
            <w:gridSpan w:val="7"/>
          </w:tcPr>
          <w:p w14:paraId="0DC56786" w14:textId="77777777" w:rsidR="00AE521B" w:rsidRPr="00E50216" w:rsidRDefault="00AE521B" w:rsidP="00AE521B">
            <w:pPr>
              <w:pStyle w:val="Neotevilenodstavek"/>
              <w:spacing w:before="0" w:after="0" w:line="260" w:lineRule="exact"/>
              <w:jc w:val="left"/>
              <w:rPr>
                <w:rFonts w:cs="Arial"/>
                <w:sz w:val="20"/>
                <w:szCs w:val="20"/>
                <w:lang w:val="sl-SI" w:eastAsia="sl-SI"/>
              </w:rPr>
            </w:pPr>
            <w:r w:rsidRPr="00E50216">
              <w:rPr>
                <w:rFonts w:cs="Arial"/>
                <w:iCs/>
                <w:sz w:val="20"/>
                <w:szCs w:val="20"/>
                <w:lang w:val="sl-SI" w:eastAsia="sl-SI"/>
              </w:rPr>
              <w:t xml:space="preserve">EVA </w:t>
            </w:r>
            <w:r w:rsidRPr="00683E6D">
              <w:rPr>
                <w:sz w:val="20"/>
                <w:szCs w:val="20"/>
              </w:rPr>
              <w:t>2022-2550-0063</w:t>
            </w:r>
          </w:p>
        </w:tc>
      </w:tr>
      <w:tr w:rsidR="00AE521B" w:rsidRPr="00CA678E" w14:paraId="06B1FFCE" w14:textId="77777777" w:rsidTr="00AE521B">
        <w:trPr>
          <w:gridAfter w:val="5"/>
          <w:wAfter w:w="3004" w:type="dxa"/>
        </w:trPr>
        <w:tc>
          <w:tcPr>
            <w:tcW w:w="6096" w:type="dxa"/>
            <w:gridSpan w:val="7"/>
          </w:tcPr>
          <w:p w14:paraId="38C5C1F0" w14:textId="77777777" w:rsidR="00AE521B" w:rsidRPr="00CA678E" w:rsidRDefault="00AE521B" w:rsidP="00AE521B">
            <w:pPr>
              <w:rPr>
                <w:rFonts w:cs="Arial"/>
                <w:szCs w:val="20"/>
              </w:rPr>
            </w:pPr>
          </w:p>
          <w:p w14:paraId="15ADEA5C" w14:textId="77777777" w:rsidR="00AE521B" w:rsidRPr="00CA678E" w:rsidRDefault="00AE521B" w:rsidP="00AE521B">
            <w:pPr>
              <w:rPr>
                <w:rFonts w:cs="Arial"/>
                <w:szCs w:val="20"/>
              </w:rPr>
            </w:pPr>
            <w:r w:rsidRPr="00CA678E">
              <w:rPr>
                <w:rFonts w:cs="Arial"/>
                <w:szCs w:val="20"/>
              </w:rPr>
              <w:t>GENERALNI SEKRETARIAT VLADE REPUBLIKE SLOVENIJE</w:t>
            </w:r>
          </w:p>
          <w:p w14:paraId="4C047A8D" w14:textId="77777777" w:rsidR="00AE521B" w:rsidRPr="00CA678E" w:rsidRDefault="00BB52D1" w:rsidP="00AE521B">
            <w:pPr>
              <w:rPr>
                <w:rFonts w:cs="Arial"/>
                <w:szCs w:val="20"/>
              </w:rPr>
            </w:pPr>
            <w:hyperlink r:id="rId9" w:history="1">
              <w:r w:rsidR="00AE521B" w:rsidRPr="00CA678E">
                <w:rPr>
                  <w:rStyle w:val="Hiperpovezava"/>
                  <w:szCs w:val="20"/>
                </w:rPr>
                <w:t>Gp.gs@gov.si</w:t>
              </w:r>
            </w:hyperlink>
          </w:p>
          <w:p w14:paraId="62DE56BA" w14:textId="77777777" w:rsidR="00AE521B" w:rsidRPr="00CA678E" w:rsidRDefault="00AE521B" w:rsidP="00AE521B">
            <w:pPr>
              <w:rPr>
                <w:rFonts w:cs="Arial"/>
                <w:szCs w:val="20"/>
              </w:rPr>
            </w:pPr>
          </w:p>
        </w:tc>
      </w:tr>
      <w:tr w:rsidR="00AE521B" w:rsidRPr="00CA678E" w14:paraId="5E5DA711" w14:textId="77777777" w:rsidTr="00AE521B">
        <w:tc>
          <w:tcPr>
            <w:tcW w:w="9100" w:type="dxa"/>
            <w:gridSpan w:val="12"/>
          </w:tcPr>
          <w:p w14:paraId="75AF3A54" w14:textId="77777777" w:rsidR="00AE521B" w:rsidRPr="00E50216" w:rsidRDefault="00AE521B" w:rsidP="00AE521B">
            <w:pPr>
              <w:pStyle w:val="Naslovpredpisa"/>
              <w:spacing w:before="0" w:after="0" w:line="260" w:lineRule="exact"/>
              <w:jc w:val="left"/>
              <w:rPr>
                <w:rFonts w:cs="Arial"/>
                <w:sz w:val="20"/>
                <w:szCs w:val="20"/>
                <w:lang w:val="sl-SI" w:eastAsia="sl-SI"/>
              </w:rPr>
            </w:pPr>
            <w:r w:rsidRPr="00E50216">
              <w:rPr>
                <w:rFonts w:cs="Arial"/>
                <w:sz w:val="20"/>
                <w:szCs w:val="20"/>
                <w:lang w:val="sl-SI" w:eastAsia="sl-SI"/>
              </w:rPr>
              <w:t xml:space="preserve">ZADEVA: Uredba o </w:t>
            </w:r>
            <w:r>
              <w:rPr>
                <w:rFonts w:cs="Arial"/>
                <w:sz w:val="20"/>
                <w:szCs w:val="20"/>
                <w:lang w:val="sl-SI" w:eastAsia="sl-SI"/>
              </w:rPr>
              <w:t xml:space="preserve">spremembah in </w:t>
            </w:r>
            <w:r w:rsidRPr="00E50216">
              <w:rPr>
                <w:rFonts w:cs="Arial"/>
                <w:sz w:val="20"/>
                <w:szCs w:val="20"/>
                <w:lang w:val="sl-SI" w:eastAsia="sl-SI"/>
              </w:rPr>
              <w:t>dopolnitv</w:t>
            </w:r>
            <w:r>
              <w:rPr>
                <w:rFonts w:cs="Arial"/>
                <w:sz w:val="20"/>
                <w:szCs w:val="20"/>
                <w:lang w:val="sl-SI" w:eastAsia="sl-SI"/>
              </w:rPr>
              <w:t>ah</w:t>
            </w:r>
            <w:r w:rsidRPr="00E50216">
              <w:rPr>
                <w:rFonts w:cs="Arial"/>
                <w:sz w:val="20"/>
                <w:szCs w:val="20"/>
                <w:lang w:val="sl-SI" w:eastAsia="sl-SI"/>
              </w:rPr>
              <w:t xml:space="preserve"> Uredbe o izvajanju Odločbe (EU) o prizadevanju držav članic za zmanjšanje emisij toplogrednih plinov, da do leta 2020 izpolnijo zavezo Skupnosti za zmanjšanje emisij toplogrednih plinov – predlog za obravnavo </w:t>
            </w:r>
          </w:p>
        </w:tc>
      </w:tr>
      <w:tr w:rsidR="00AE521B" w:rsidRPr="00CA678E" w14:paraId="122BA39F" w14:textId="77777777" w:rsidTr="00AE521B">
        <w:tc>
          <w:tcPr>
            <w:tcW w:w="9100" w:type="dxa"/>
            <w:gridSpan w:val="12"/>
          </w:tcPr>
          <w:p w14:paraId="49DF2F6F" w14:textId="77777777" w:rsidR="00AE521B" w:rsidRPr="00CA678E" w:rsidRDefault="00AE521B" w:rsidP="00AE521B">
            <w:pPr>
              <w:pStyle w:val="Poglavje"/>
              <w:spacing w:before="0" w:after="0" w:line="260" w:lineRule="exact"/>
              <w:jc w:val="left"/>
              <w:rPr>
                <w:sz w:val="20"/>
                <w:szCs w:val="20"/>
              </w:rPr>
            </w:pPr>
            <w:r w:rsidRPr="00CA678E">
              <w:rPr>
                <w:sz w:val="20"/>
                <w:szCs w:val="20"/>
              </w:rPr>
              <w:t>1. Predlog sklepov vlade:</w:t>
            </w:r>
          </w:p>
        </w:tc>
      </w:tr>
      <w:tr w:rsidR="00AE521B" w:rsidRPr="00CA678E" w14:paraId="7D086685" w14:textId="77777777" w:rsidTr="00AE521B">
        <w:tc>
          <w:tcPr>
            <w:tcW w:w="9100" w:type="dxa"/>
            <w:gridSpan w:val="12"/>
          </w:tcPr>
          <w:p w14:paraId="2F30CCA0" w14:textId="77777777" w:rsidR="00AE521B" w:rsidRPr="00CB0A71" w:rsidRDefault="00AE521B" w:rsidP="00AE521B">
            <w:pPr>
              <w:tabs>
                <w:tab w:val="left" w:pos="708"/>
              </w:tabs>
              <w:rPr>
                <w:rFonts w:cs="Arial"/>
                <w:iCs/>
                <w:szCs w:val="20"/>
                <w:lang w:eastAsia="sl-SI"/>
              </w:rPr>
            </w:pPr>
            <w:r w:rsidRPr="00CB0A71">
              <w:rPr>
                <w:rFonts w:cs="Arial"/>
                <w:szCs w:val="20"/>
              </w:rPr>
              <w:t xml:space="preserve">Na podlagi sedmega odstavka 21. člena Zakona o Vladi Republike Slovenije (Uradni list RS, št. 24/05 – uradno prečiščeno besedilo, 109/08, 38/10 – ZUKN, 8/12, 21/13, 47/13 – ZDU-1G, 65/14 in 55/17) </w:t>
            </w:r>
            <w:r>
              <w:rPr>
                <w:rFonts w:cs="Arial"/>
                <w:szCs w:val="20"/>
              </w:rPr>
              <w:t xml:space="preserve">in za izvrševanje 209. člena Zakona o varstvu okolja </w:t>
            </w:r>
            <w:r w:rsidRPr="00C35409">
              <w:rPr>
                <w:rFonts w:cs="Arial"/>
                <w:bCs/>
                <w:color w:val="000000"/>
                <w:szCs w:val="20"/>
              </w:rPr>
              <w:t>(Uradni list RS,</w:t>
            </w:r>
            <w:r>
              <w:rPr>
                <w:rFonts w:cs="Arial"/>
                <w:bCs/>
                <w:color w:val="000000"/>
                <w:szCs w:val="20"/>
              </w:rPr>
              <w:t xml:space="preserve"> </w:t>
            </w:r>
            <w:r w:rsidRPr="00C35409">
              <w:rPr>
                <w:rFonts w:cs="Arial"/>
                <w:bCs/>
                <w:color w:val="000000"/>
                <w:szCs w:val="20"/>
              </w:rPr>
              <w:t xml:space="preserve">št. </w:t>
            </w:r>
            <w:r>
              <w:rPr>
                <w:rFonts w:cs="Arial"/>
                <w:bCs/>
                <w:color w:val="000000"/>
                <w:szCs w:val="20"/>
              </w:rPr>
              <w:t>44</w:t>
            </w:r>
            <w:r w:rsidRPr="00C35409">
              <w:rPr>
                <w:rFonts w:cs="Arial"/>
                <w:bCs/>
                <w:color w:val="000000"/>
                <w:szCs w:val="20"/>
              </w:rPr>
              <w:t>/</w:t>
            </w:r>
            <w:r>
              <w:rPr>
                <w:rFonts w:cs="Arial"/>
                <w:bCs/>
                <w:color w:val="000000"/>
                <w:szCs w:val="20"/>
              </w:rPr>
              <w:t>22</w:t>
            </w:r>
            <w:r w:rsidRPr="00C35409">
              <w:rPr>
                <w:rFonts w:cs="Arial"/>
                <w:bCs/>
                <w:color w:val="000000"/>
                <w:szCs w:val="20"/>
              </w:rPr>
              <w:t>)</w:t>
            </w:r>
            <w:r w:rsidRPr="00C35409">
              <w:rPr>
                <w:rFonts w:cs="Arial"/>
                <w:szCs w:val="20"/>
              </w:rPr>
              <w:t xml:space="preserve"> </w:t>
            </w:r>
            <w:r w:rsidRPr="00CB0A71">
              <w:rPr>
                <w:rFonts w:cs="Arial"/>
                <w:iCs/>
                <w:szCs w:val="20"/>
                <w:lang w:eastAsia="sl-SI"/>
              </w:rPr>
              <w:t>je Vlada Republike Slovenije na … seji … sprejela</w:t>
            </w:r>
          </w:p>
          <w:p w14:paraId="7E26E2FF" w14:textId="77777777" w:rsidR="00AE521B" w:rsidRPr="00CB0A71" w:rsidRDefault="00AE521B" w:rsidP="00AE521B">
            <w:pPr>
              <w:overflowPunct w:val="0"/>
              <w:autoSpaceDE w:val="0"/>
              <w:autoSpaceDN w:val="0"/>
              <w:adjustRightInd w:val="0"/>
              <w:jc w:val="both"/>
              <w:textAlignment w:val="baseline"/>
              <w:rPr>
                <w:rFonts w:cs="Arial"/>
                <w:iCs/>
                <w:szCs w:val="20"/>
                <w:lang w:eastAsia="sl-SI"/>
              </w:rPr>
            </w:pPr>
          </w:p>
          <w:p w14:paraId="34DF5EC7" w14:textId="77777777" w:rsidR="00AE521B" w:rsidRPr="00CB0A71" w:rsidRDefault="00AE521B" w:rsidP="00AE521B">
            <w:pPr>
              <w:overflowPunct w:val="0"/>
              <w:autoSpaceDE w:val="0"/>
              <w:autoSpaceDN w:val="0"/>
              <w:adjustRightInd w:val="0"/>
              <w:jc w:val="center"/>
              <w:textAlignment w:val="baseline"/>
              <w:rPr>
                <w:rFonts w:cs="Arial"/>
                <w:iCs/>
                <w:szCs w:val="20"/>
                <w:lang w:eastAsia="sl-SI"/>
              </w:rPr>
            </w:pPr>
            <w:r w:rsidRPr="00CB0A71">
              <w:rPr>
                <w:rFonts w:cs="Arial"/>
                <w:iCs/>
                <w:szCs w:val="20"/>
                <w:lang w:eastAsia="sl-SI"/>
              </w:rPr>
              <w:t>SKLEP:</w:t>
            </w:r>
          </w:p>
          <w:p w14:paraId="7843C1CB" w14:textId="77777777" w:rsidR="00AE521B" w:rsidRPr="00CB0A71" w:rsidRDefault="00AE521B" w:rsidP="00AE521B">
            <w:pPr>
              <w:autoSpaceDE w:val="0"/>
              <w:autoSpaceDN w:val="0"/>
              <w:adjustRightInd w:val="0"/>
              <w:spacing w:line="240" w:lineRule="auto"/>
              <w:rPr>
                <w:rFonts w:cs="Arial"/>
                <w:szCs w:val="20"/>
                <w:lang w:eastAsia="sl-SI"/>
              </w:rPr>
            </w:pPr>
          </w:p>
          <w:p w14:paraId="5A6E9037" w14:textId="77777777" w:rsidR="00AE521B" w:rsidRPr="00CB0A71" w:rsidRDefault="00AE521B" w:rsidP="00AE521B">
            <w:pPr>
              <w:overflowPunct w:val="0"/>
              <w:autoSpaceDE w:val="0"/>
              <w:autoSpaceDN w:val="0"/>
              <w:adjustRightInd w:val="0"/>
              <w:spacing w:before="60" w:after="60" w:line="276" w:lineRule="auto"/>
              <w:jc w:val="both"/>
              <w:textAlignment w:val="baseline"/>
              <w:rPr>
                <w:rFonts w:cs="Arial"/>
                <w:szCs w:val="20"/>
              </w:rPr>
            </w:pPr>
            <w:r w:rsidRPr="00CB0A71">
              <w:rPr>
                <w:rFonts w:cs="Arial"/>
                <w:szCs w:val="20"/>
              </w:rPr>
              <w:t xml:space="preserve">Vlada Republike Slovenije </w:t>
            </w:r>
            <w:r>
              <w:rPr>
                <w:rFonts w:cs="Arial"/>
                <w:szCs w:val="20"/>
              </w:rPr>
              <w:t xml:space="preserve">je </w:t>
            </w:r>
            <w:r w:rsidRPr="00CB0A71">
              <w:rPr>
                <w:rFonts w:cs="Arial"/>
                <w:szCs w:val="20"/>
              </w:rPr>
              <w:t>izda</w:t>
            </w:r>
            <w:r>
              <w:rPr>
                <w:rFonts w:cs="Arial"/>
                <w:szCs w:val="20"/>
              </w:rPr>
              <w:t>la</w:t>
            </w:r>
            <w:r w:rsidRPr="00CB0A71">
              <w:rPr>
                <w:rFonts w:cs="Arial"/>
                <w:szCs w:val="20"/>
              </w:rPr>
              <w:t xml:space="preserve"> </w:t>
            </w:r>
            <w:bookmarkStart w:id="2" w:name="_Hlk106021419"/>
            <w:r w:rsidRPr="00CB0A71">
              <w:rPr>
                <w:rFonts w:cs="Arial"/>
                <w:szCs w:val="20"/>
              </w:rPr>
              <w:t xml:space="preserve">Uredbo o </w:t>
            </w:r>
            <w:r>
              <w:rPr>
                <w:rFonts w:cs="Arial"/>
                <w:szCs w:val="20"/>
              </w:rPr>
              <w:t xml:space="preserve">spremembah in </w:t>
            </w:r>
            <w:r w:rsidRPr="00CB0A71">
              <w:rPr>
                <w:rFonts w:cs="Arial"/>
                <w:szCs w:val="20"/>
              </w:rPr>
              <w:t>dopolnitv</w:t>
            </w:r>
            <w:r>
              <w:rPr>
                <w:rFonts w:cs="Arial"/>
                <w:szCs w:val="20"/>
              </w:rPr>
              <w:t>ah</w:t>
            </w:r>
            <w:r w:rsidRPr="00CB0A71">
              <w:rPr>
                <w:rFonts w:cs="Arial"/>
                <w:szCs w:val="20"/>
              </w:rPr>
              <w:t xml:space="preserve"> Uredbe o izvajanju Odločbe (EU) o prizadevanju držav članic za zmanjšanje emisij toplogrednih plinov, da do leta 2020 izpolnijo zavezo Skupnosti za zmanjšanje emisij toplogrednih plinov</w:t>
            </w:r>
            <w:bookmarkEnd w:id="2"/>
            <w:r w:rsidRPr="00CB0A71">
              <w:rPr>
                <w:rFonts w:cs="Arial"/>
                <w:szCs w:val="20"/>
              </w:rPr>
              <w:t>, ki se objavi v Uradnem listu Republike Slovenije.</w:t>
            </w:r>
          </w:p>
          <w:p w14:paraId="5E9F7767" w14:textId="77777777" w:rsidR="00AE521B" w:rsidRPr="00CB0A71" w:rsidRDefault="00AE521B" w:rsidP="00AE521B">
            <w:pPr>
              <w:overflowPunct w:val="0"/>
              <w:autoSpaceDE w:val="0"/>
              <w:autoSpaceDN w:val="0"/>
              <w:adjustRightInd w:val="0"/>
              <w:spacing w:before="60" w:after="60" w:line="200" w:lineRule="exact"/>
              <w:jc w:val="both"/>
              <w:textAlignment w:val="baseline"/>
              <w:rPr>
                <w:rFonts w:cs="Arial"/>
                <w:szCs w:val="20"/>
              </w:rPr>
            </w:pPr>
          </w:p>
          <w:p w14:paraId="26B49A10" w14:textId="77777777" w:rsidR="00AE521B" w:rsidRPr="00CB0A71" w:rsidRDefault="00AE521B" w:rsidP="00AE521B">
            <w:pPr>
              <w:overflowPunct w:val="0"/>
              <w:autoSpaceDE w:val="0"/>
              <w:autoSpaceDN w:val="0"/>
              <w:adjustRightInd w:val="0"/>
              <w:spacing w:before="60" w:after="60" w:line="200" w:lineRule="exact"/>
              <w:jc w:val="both"/>
              <w:textAlignment w:val="baseline"/>
              <w:rPr>
                <w:rFonts w:cs="Arial"/>
                <w:szCs w:val="20"/>
              </w:rPr>
            </w:pPr>
          </w:p>
          <w:p w14:paraId="79872403" w14:textId="77777777" w:rsidR="00AE521B" w:rsidRPr="00CB0A71" w:rsidRDefault="00AE521B" w:rsidP="00AE521B">
            <w:pPr>
              <w:overflowPunct w:val="0"/>
              <w:autoSpaceDE w:val="0"/>
              <w:autoSpaceDN w:val="0"/>
              <w:adjustRightInd w:val="0"/>
              <w:spacing w:before="60" w:after="60" w:line="200" w:lineRule="exact"/>
              <w:ind w:left="4995"/>
              <w:jc w:val="both"/>
              <w:textAlignment w:val="baseline"/>
              <w:rPr>
                <w:rFonts w:cs="Arial"/>
                <w:iCs/>
                <w:szCs w:val="20"/>
              </w:rPr>
            </w:pPr>
            <w:r>
              <w:rPr>
                <w:rFonts w:cs="Arial"/>
                <w:iCs/>
                <w:szCs w:val="20"/>
              </w:rPr>
              <w:t xml:space="preserve">           Barbara Kolenko Helbl</w:t>
            </w:r>
          </w:p>
          <w:p w14:paraId="507D7CE0" w14:textId="77777777" w:rsidR="00AE521B" w:rsidRPr="00CB0A71" w:rsidRDefault="00AE521B" w:rsidP="00AE521B">
            <w:pPr>
              <w:overflowPunct w:val="0"/>
              <w:autoSpaceDE w:val="0"/>
              <w:autoSpaceDN w:val="0"/>
              <w:adjustRightInd w:val="0"/>
              <w:spacing w:before="60" w:after="60" w:line="200" w:lineRule="exact"/>
              <w:ind w:left="4995"/>
              <w:jc w:val="both"/>
              <w:textAlignment w:val="baseline"/>
              <w:rPr>
                <w:rFonts w:cs="Arial"/>
                <w:iCs/>
                <w:szCs w:val="20"/>
              </w:rPr>
            </w:pPr>
            <w:r>
              <w:rPr>
                <w:rFonts w:cs="Arial"/>
                <w:iCs/>
                <w:szCs w:val="20"/>
              </w:rPr>
              <w:t xml:space="preserve">       generalna sekretarka vlade</w:t>
            </w:r>
          </w:p>
          <w:p w14:paraId="792C8BE4" w14:textId="77777777" w:rsidR="00AE521B" w:rsidRPr="00CB0A71" w:rsidRDefault="00AE521B" w:rsidP="00AE521B">
            <w:pPr>
              <w:rPr>
                <w:rFonts w:cs="Arial"/>
                <w:szCs w:val="20"/>
              </w:rPr>
            </w:pPr>
          </w:p>
          <w:p w14:paraId="3CFFA6F5" w14:textId="77777777" w:rsidR="00AE521B" w:rsidRPr="00CB0A71" w:rsidRDefault="00AE521B" w:rsidP="00AE521B">
            <w:pPr>
              <w:overflowPunct w:val="0"/>
              <w:autoSpaceDE w:val="0"/>
              <w:autoSpaceDN w:val="0"/>
              <w:adjustRightInd w:val="0"/>
              <w:jc w:val="both"/>
              <w:textAlignment w:val="baseline"/>
              <w:rPr>
                <w:rFonts w:cs="Arial"/>
                <w:iCs/>
                <w:szCs w:val="20"/>
                <w:lang w:eastAsia="sl-SI"/>
              </w:rPr>
            </w:pPr>
            <w:r w:rsidRPr="00CB0A71">
              <w:rPr>
                <w:rFonts w:cs="Arial"/>
                <w:iCs/>
                <w:szCs w:val="20"/>
                <w:lang w:eastAsia="sl-SI"/>
              </w:rPr>
              <w:t>Prejemnik sklepa:</w:t>
            </w:r>
          </w:p>
          <w:p w14:paraId="36B4EC08" w14:textId="77777777" w:rsidR="00AE521B" w:rsidRDefault="00AE521B" w:rsidP="00AE521B">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CB0A71">
              <w:rPr>
                <w:rFonts w:cs="Arial"/>
                <w:iCs/>
                <w:szCs w:val="20"/>
                <w:lang w:eastAsia="sl-SI"/>
              </w:rPr>
              <w:t>Ministrstvo za okolje in prostor</w:t>
            </w:r>
            <w:r>
              <w:rPr>
                <w:rFonts w:cs="Arial"/>
                <w:iCs/>
                <w:szCs w:val="20"/>
                <w:lang w:eastAsia="sl-SI"/>
              </w:rPr>
              <w:t xml:space="preserve"> RS,</w:t>
            </w:r>
          </w:p>
          <w:p w14:paraId="55CFBF61" w14:textId="77777777" w:rsidR="00AE521B" w:rsidRDefault="00AE521B" w:rsidP="00AE521B">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28060E">
              <w:rPr>
                <w:rFonts w:cs="Arial"/>
                <w:iCs/>
                <w:szCs w:val="20"/>
                <w:lang w:eastAsia="sl-SI"/>
              </w:rPr>
              <w:t>Ministrstvo za finance</w:t>
            </w:r>
            <w:r>
              <w:rPr>
                <w:rFonts w:cs="Arial"/>
                <w:iCs/>
                <w:szCs w:val="20"/>
                <w:lang w:eastAsia="sl-SI"/>
              </w:rPr>
              <w:t>,</w:t>
            </w:r>
          </w:p>
          <w:p w14:paraId="1DEDC93A" w14:textId="77777777" w:rsidR="00AE521B" w:rsidRDefault="00AE521B" w:rsidP="00AE521B">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28060E">
              <w:rPr>
                <w:rFonts w:cs="Arial"/>
                <w:iCs/>
                <w:szCs w:val="20"/>
                <w:lang w:eastAsia="sl-SI"/>
              </w:rPr>
              <w:t>Ministrstvo za zunanje zadeve</w:t>
            </w:r>
            <w:r>
              <w:rPr>
                <w:rFonts w:cs="Arial"/>
                <w:iCs/>
                <w:szCs w:val="20"/>
                <w:lang w:eastAsia="sl-SI"/>
              </w:rPr>
              <w:t>,</w:t>
            </w:r>
          </w:p>
          <w:p w14:paraId="464D7981" w14:textId="77777777" w:rsidR="00AE521B" w:rsidRDefault="00AE521B" w:rsidP="00AE521B">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28060E">
              <w:rPr>
                <w:rFonts w:cs="Arial"/>
                <w:iCs/>
                <w:szCs w:val="20"/>
                <w:lang w:eastAsia="sl-SI"/>
              </w:rPr>
              <w:t>Ministrstvo za javno upravo</w:t>
            </w:r>
            <w:r>
              <w:rPr>
                <w:rFonts w:cs="Arial"/>
                <w:iCs/>
                <w:szCs w:val="20"/>
                <w:lang w:eastAsia="sl-SI"/>
              </w:rPr>
              <w:t>,</w:t>
            </w:r>
          </w:p>
          <w:p w14:paraId="253B35FD" w14:textId="77777777" w:rsidR="00AE521B" w:rsidRDefault="00AE521B" w:rsidP="00AE521B">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28060E">
              <w:rPr>
                <w:rFonts w:cs="Arial"/>
                <w:iCs/>
                <w:szCs w:val="20"/>
                <w:lang w:eastAsia="sl-SI"/>
              </w:rPr>
              <w:t>Služba Vlade Republike Slovenije za zakonodajo</w:t>
            </w:r>
            <w:r>
              <w:rPr>
                <w:rFonts w:cs="Arial"/>
                <w:iCs/>
                <w:szCs w:val="20"/>
                <w:lang w:eastAsia="sl-SI"/>
              </w:rPr>
              <w:t>.</w:t>
            </w:r>
          </w:p>
          <w:p w14:paraId="6B92E281" w14:textId="77777777" w:rsidR="00AE521B" w:rsidRPr="00E50216" w:rsidRDefault="00AE521B" w:rsidP="00AE521B">
            <w:pPr>
              <w:pStyle w:val="Neotevilenodstavek"/>
              <w:spacing w:before="0" w:after="0" w:line="260" w:lineRule="exact"/>
              <w:rPr>
                <w:rFonts w:cs="Arial"/>
                <w:iCs/>
                <w:sz w:val="20"/>
                <w:szCs w:val="20"/>
                <w:lang w:val="sl-SI" w:eastAsia="sl-SI"/>
              </w:rPr>
            </w:pPr>
          </w:p>
        </w:tc>
      </w:tr>
      <w:tr w:rsidR="00AE521B" w:rsidRPr="00CA678E" w14:paraId="52CA06A1" w14:textId="77777777" w:rsidTr="00AE521B">
        <w:tc>
          <w:tcPr>
            <w:tcW w:w="9100" w:type="dxa"/>
            <w:gridSpan w:val="12"/>
          </w:tcPr>
          <w:p w14:paraId="4651FFAA" w14:textId="77777777" w:rsidR="00AE521B" w:rsidRPr="00E50216" w:rsidRDefault="00AE521B" w:rsidP="00AE521B">
            <w:pPr>
              <w:pStyle w:val="Neotevilenodstavek"/>
              <w:spacing w:before="0" w:after="0" w:line="260" w:lineRule="exact"/>
              <w:rPr>
                <w:rFonts w:cs="Arial"/>
                <w:b/>
                <w:iCs/>
                <w:sz w:val="20"/>
                <w:szCs w:val="20"/>
                <w:lang w:val="sl-SI" w:eastAsia="sl-SI"/>
              </w:rPr>
            </w:pPr>
            <w:r w:rsidRPr="00E50216">
              <w:rPr>
                <w:rFonts w:cs="Arial"/>
                <w:b/>
                <w:sz w:val="20"/>
                <w:szCs w:val="20"/>
                <w:lang w:val="sl-SI" w:eastAsia="sl-SI"/>
              </w:rPr>
              <w:t>2. Predlog za obravnavo predloga zakona po nujnem ali skrajšanem postopku v državnem zboru z obrazložitvijo razlogov:</w:t>
            </w:r>
          </w:p>
        </w:tc>
      </w:tr>
      <w:tr w:rsidR="00AE521B" w:rsidRPr="00CA678E" w14:paraId="1979A49B" w14:textId="77777777" w:rsidTr="00AE521B">
        <w:tc>
          <w:tcPr>
            <w:tcW w:w="9100" w:type="dxa"/>
            <w:gridSpan w:val="12"/>
          </w:tcPr>
          <w:p w14:paraId="2B6D4194" w14:textId="77777777" w:rsidR="00AE521B" w:rsidRPr="00E50216" w:rsidRDefault="00AE521B" w:rsidP="00AE521B">
            <w:pPr>
              <w:pStyle w:val="Neotevilenodstavek"/>
              <w:spacing w:before="0" w:after="0" w:line="260" w:lineRule="exact"/>
              <w:rPr>
                <w:rFonts w:cs="Arial"/>
                <w:iCs/>
                <w:sz w:val="20"/>
                <w:szCs w:val="20"/>
                <w:lang w:val="sl-SI" w:eastAsia="sl-SI"/>
              </w:rPr>
            </w:pPr>
            <w:r w:rsidRPr="00E50216">
              <w:rPr>
                <w:rFonts w:cs="Arial"/>
                <w:iCs/>
                <w:sz w:val="20"/>
                <w:szCs w:val="20"/>
                <w:lang w:val="sl-SI" w:eastAsia="sl-SI"/>
              </w:rPr>
              <w:t>/</w:t>
            </w:r>
          </w:p>
        </w:tc>
      </w:tr>
      <w:tr w:rsidR="00AE521B" w:rsidRPr="00CA678E" w14:paraId="7B823992" w14:textId="77777777" w:rsidTr="00AE521B">
        <w:tc>
          <w:tcPr>
            <w:tcW w:w="9100" w:type="dxa"/>
            <w:gridSpan w:val="12"/>
          </w:tcPr>
          <w:p w14:paraId="6AAC9FFA" w14:textId="77777777" w:rsidR="00AE521B" w:rsidRPr="00E50216" w:rsidRDefault="00AE521B" w:rsidP="00AE521B">
            <w:pPr>
              <w:pStyle w:val="Neotevilenodstavek"/>
              <w:spacing w:before="0" w:after="0" w:line="260" w:lineRule="exact"/>
              <w:rPr>
                <w:rFonts w:cs="Arial"/>
                <w:b/>
                <w:iCs/>
                <w:sz w:val="20"/>
                <w:szCs w:val="20"/>
                <w:lang w:val="sl-SI" w:eastAsia="sl-SI"/>
              </w:rPr>
            </w:pPr>
            <w:r w:rsidRPr="00E50216">
              <w:rPr>
                <w:rFonts w:cs="Arial"/>
                <w:b/>
                <w:sz w:val="20"/>
                <w:szCs w:val="20"/>
                <w:lang w:val="sl-SI" w:eastAsia="sl-SI"/>
              </w:rPr>
              <w:t>3.a Osebe, odgovorne za strokovno pripravo in usklajenost gradiva:</w:t>
            </w:r>
          </w:p>
        </w:tc>
      </w:tr>
      <w:tr w:rsidR="00AE521B" w:rsidRPr="00CA678E" w14:paraId="155111E8" w14:textId="77777777" w:rsidTr="00AE521B">
        <w:tc>
          <w:tcPr>
            <w:tcW w:w="9100" w:type="dxa"/>
            <w:gridSpan w:val="12"/>
          </w:tcPr>
          <w:p w14:paraId="4DE78AA1" w14:textId="77777777" w:rsidR="00AE521B" w:rsidRDefault="00AE521B" w:rsidP="00AE521B">
            <w:pPr>
              <w:autoSpaceDE w:val="0"/>
              <w:autoSpaceDN w:val="0"/>
              <w:adjustRightInd w:val="0"/>
              <w:spacing w:line="240" w:lineRule="atLeast"/>
              <w:rPr>
                <w:rFonts w:cs="Arial"/>
                <w:iCs/>
                <w:szCs w:val="20"/>
                <w:lang w:eastAsia="sl-SI"/>
              </w:rPr>
            </w:pPr>
            <w:r>
              <w:rPr>
                <w:rFonts w:cs="Arial"/>
                <w:iCs/>
                <w:szCs w:val="20"/>
                <w:lang w:eastAsia="sl-SI"/>
              </w:rPr>
              <w:t>– Mag. Tanja Bolte, v. d. generalna direktorica Direktorata za okolje,</w:t>
            </w:r>
          </w:p>
          <w:p w14:paraId="46BE0E3E" w14:textId="77777777" w:rsidR="00AE521B" w:rsidRDefault="00AE521B" w:rsidP="00AE521B">
            <w:pPr>
              <w:autoSpaceDE w:val="0"/>
              <w:autoSpaceDN w:val="0"/>
              <w:adjustRightInd w:val="0"/>
              <w:spacing w:line="240" w:lineRule="atLeast"/>
              <w:rPr>
                <w:rFonts w:cs="Arial"/>
                <w:iCs/>
                <w:szCs w:val="20"/>
                <w:lang w:eastAsia="sl-SI"/>
              </w:rPr>
            </w:pPr>
            <w:r>
              <w:rPr>
                <w:rFonts w:cs="Arial"/>
                <w:iCs/>
                <w:szCs w:val="20"/>
                <w:lang w:eastAsia="sl-SI"/>
              </w:rPr>
              <w:t>– M</w:t>
            </w:r>
            <w:r w:rsidRPr="00AE4A8A">
              <w:rPr>
                <w:rFonts w:cs="Arial"/>
                <w:iCs/>
                <w:szCs w:val="20"/>
                <w:lang w:eastAsia="sl-SI"/>
              </w:rPr>
              <w:t xml:space="preserve">ag. </w:t>
            </w:r>
            <w:r>
              <w:rPr>
                <w:rFonts w:cs="Arial"/>
                <w:iCs/>
                <w:szCs w:val="20"/>
                <w:lang w:eastAsia="sl-SI"/>
              </w:rPr>
              <w:t>Katja Buda</w:t>
            </w:r>
            <w:r w:rsidRPr="00AE4A8A">
              <w:rPr>
                <w:rFonts w:cs="Arial"/>
                <w:iCs/>
                <w:szCs w:val="20"/>
                <w:lang w:eastAsia="sl-SI"/>
              </w:rPr>
              <w:t xml:space="preserve">, </w:t>
            </w:r>
            <w:r>
              <w:rPr>
                <w:rFonts w:cs="Arial"/>
                <w:iCs/>
                <w:szCs w:val="20"/>
                <w:lang w:eastAsia="sl-SI"/>
              </w:rPr>
              <w:t xml:space="preserve">namestnica </w:t>
            </w:r>
            <w:r w:rsidRPr="00AE4A8A">
              <w:rPr>
                <w:rFonts w:cs="Arial"/>
                <w:iCs/>
                <w:szCs w:val="20"/>
                <w:lang w:eastAsia="sl-SI"/>
              </w:rPr>
              <w:t>generaln</w:t>
            </w:r>
            <w:r>
              <w:rPr>
                <w:rFonts w:cs="Arial"/>
                <w:iCs/>
                <w:szCs w:val="20"/>
                <w:lang w:eastAsia="sl-SI"/>
              </w:rPr>
              <w:t>e</w:t>
            </w:r>
            <w:r w:rsidRPr="00AE4A8A">
              <w:rPr>
                <w:rFonts w:cs="Arial"/>
                <w:iCs/>
                <w:szCs w:val="20"/>
                <w:lang w:eastAsia="sl-SI"/>
              </w:rPr>
              <w:t xml:space="preserve"> direktor</w:t>
            </w:r>
            <w:r>
              <w:rPr>
                <w:rFonts w:cs="Arial"/>
                <w:iCs/>
                <w:szCs w:val="20"/>
                <w:lang w:eastAsia="sl-SI"/>
              </w:rPr>
              <w:t>ice</w:t>
            </w:r>
            <w:r w:rsidRPr="00AE4A8A">
              <w:rPr>
                <w:rFonts w:cs="Arial"/>
                <w:iCs/>
                <w:szCs w:val="20"/>
                <w:lang w:eastAsia="sl-SI"/>
              </w:rPr>
              <w:t xml:space="preserve"> Direktorata za okolje, </w:t>
            </w:r>
          </w:p>
          <w:p w14:paraId="04352C81" w14:textId="77777777" w:rsidR="00AE521B" w:rsidRPr="00AE4A8A" w:rsidRDefault="00AE521B" w:rsidP="00AE521B">
            <w:pPr>
              <w:autoSpaceDE w:val="0"/>
              <w:autoSpaceDN w:val="0"/>
              <w:adjustRightInd w:val="0"/>
              <w:spacing w:line="240" w:lineRule="atLeast"/>
              <w:rPr>
                <w:rFonts w:cs="Arial"/>
                <w:iCs/>
                <w:szCs w:val="20"/>
                <w:lang w:eastAsia="sl-SI"/>
              </w:rPr>
            </w:pPr>
            <w:r>
              <w:rPr>
                <w:rFonts w:cs="Arial"/>
                <w:iCs/>
                <w:szCs w:val="20"/>
                <w:lang w:eastAsia="sl-SI"/>
              </w:rPr>
              <w:t>– Dr. Martin Batič, vodja Sektorja za podnebne spremembe in biotehnologijo,</w:t>
            </w:r>
          </w:p>
          <w:p w14:paraId="06F90B63" w14:textId="77777777" w:rsidR="00AE521B" w:rsidRPr="00AE4A8A" w:rsidRDefault="00AE521B" w:rsidP="00AE521B">
            <w:pPr>
              <w:overflowPunct w:val="0"/>
              <w:autoSpaceDE w:val="0"/>
              <w:autoSpaceDN w:val="0"/>
              <w:adjustRightInd w:val="0"/>
              <w:jc w:val="both"/>
              <w:textAlignment w:val="baseline"/>
              <w:rPr>
                <w:rFonts w:cs="Arial"/>
                <w:iCs/>
                <w:szCs w:val="20"/>
                <w:lang w:eastAsia="sl-SI"/>
              </w:rPr>
            </w:pPr>
            <w:r>
              <w:rPr>
                <w:rFonts w:cs="Arial"/>
                <w:iCs/>
                <w:szCs w:val="20"/>
                <w:lang w:eastAsia="sl-SI"/>
              </w:rPr>
              <w:t>– Tina Kobilšek</w:t>
            </w:r>
            <w:r w:rsidRPr="00AE4A8A">
              <w:rPr>
                <w:rFonts w:cs="Arial"/>
                <w:iCs/>
                <w:szCs w:val="20"/>
                <w:lang w:eastAsia="sl-SI"/>
              </w:rPr>
              <w:t xml:space="preserve">, vodja Oddelka za podnebne spremembe, </w:t>
            </w:r>
          </w:p>
          <w:p w14:paraId="1B368320" w14:textId="77777777" w:rsidR="00AE521B" w:rsidRPr="00E50216" w:rsidRDefault="00AE521B" w:rsidP="00AE521B">
            <w:pPr>
              <w:pStyle w:val="Neotevilenodstavek"/>
              <w:spacing w:before="0" w:after="0" w:line="260" w:lineRule="exact"/>
              <w:rPr>
                <w:rFonts w:cs="Arial"/>
                <w:iCs/>
                <w:sz w:val="20"/>
                <w:szCs w:val="20"/>
                <w:lang w:val="sl-SI" w:eastAsia="sl-SI"/>
              </w:rPr>
            </w:pPr>
            <w:r w:rsidRPr="00E50216">
              <w:rPr>
                <w:rFonts w:cs="Arial"/>
                <w:iCs/>
                <w:sz w:val="20"/>
                <w:szCs w:val="20"/>
                <w:lang w:val="sl-SI" w:eastAsia="sl-SI"/>
              </w:rPr>
              <w:t xml:space="preserve">– </w:t>
            </w:r>
            <w:r>
              <w:rPr>
                <w:rFonts w:cs="Arial"/>
                <w:iCs/>
                <w:sz w:val="20"/>
                <w:szCs w:val="20"/>
                <w:lang w:val="sl-SI" w:eastAsia="sl-SI"/>
              </w:rPr>
              <w:t>Mag. Mateja Pitako</w:t>
            </w:r>
            <w:r w:rsidRPr="00E50216">
              <w:rPr>
                <w:rFonts w:cs="Arial"/>
                <w:iCs/>
                <w:sz w:val="20"/>
                <w:szCs w:val="20"/>
                <w:lang w:val="sl-SI" w:eastAsia="sl-SI"/>
              </w:rPr>
              <w:t>, Oddel</w:t>
            </w:r>
            <w:r>
              <w:rPr>
                <w:rFonts w:cs="Arial"/>
                <w:iCs/>
                <w:sz w:val="20"/>
                <w:szCs w:val="20"/>
                <w:lang w:val="sl-SI" w:eastAsia="sl-SI"/>
              </w:rPr>
              <w:t>ek</w:t>
            </w:r>
            <w:r w:rsidRPr="00E50216">
              <w:rPr>
                <w:rFonts w:cs="Arial"/>
                <w:iCs/>
                <w:sz w:val="20"/>
                <w:szCs w:val="20"/>
                <w:lang w:val="sl-SI" w:eastAsia="sl-SI"/>
              </w:rPr>
              <w:t xml:space="preserve"> za podnebne spremembe</w:t>
            </w:r>
            <w:r>
              <w:rPr>
                <w:rFonts w:cs="Arial"/>
                <w:iCs/>
                <w:sz w:val="20"/>
                <w:szCs w:val="20"/>
                <w:lang w:val="sl-SI" w:eastAsia="sl-SI"/>
              </w:rPr>
              <w:t>.</w:t>
            </w:r>
          </w:p>
        </w:tc>
      </w:tr>
      <w:tr w:rsidR="00AE521B" w:rsidRPr="00CA678E" w14:paraId="4FCEEF69" w14:textId="77777777" w:rsidTr="00AE521B">
        <w:tc>
          <w:tcPr>
            <w:tcW w:w="9100" w:type="dxa"/>
            <w:gridSpan w:val="12"/>
          </w:tcPr>
          <w:p w14:paraId="6228BC5C" w14:textId="77777777" w:rsidR="00AE521B" w:rsidRPr="00E50216" w:rsidRDefault="00AE521B" w:rsidP="00AE521B">
            <w:pPr>
              <w:pStyle w:val="Neotevilenodstavek"/>
              <w:spacing w:before="0" w:after="0" w:line="260" w:lineRule="exact"/>
              <w:rPr>
                <w:rFonts w:cs="Arial"/>
                <w:b/>
                <w:iCs/>
                <w:sz w:val="20"/>
                <w:szCs w:val="20"/>
                <w:lang w:val="sl-SI" w:eastAsia="sl-SI"/>
              </w:rPr>
            </w:pPr>
            <w:r w:rsidRPr="00E50216">
              <w:rPr>
                <w:rFonts w:cs="Arial"/>
                <w:b/>
                <w:iCs/>
                <w:sz w:val="20"/>
                <w:szCs w:val="20"/>
                <w:lang w:val="sl-SI" w:eastAsia="sl-SI"/>
              </w:rPr>
              <w:t xml:space="preserve">3.b Zunanji strokovnjaki, ki so </w:t>
            </w:r>
            <w:r w:rsidRPr="00E50216">
              <w:rPr>
                <w:rFonts w:cs="Arial"/>
                <w:b/>
                <w:sz w:val="20"/>
                <w:szCs w:val="20"/>
                <w:lang w:val="sl-SI" w:eastAsia="sl-SI"/>
              </w:rPr>
              <w:t>sodelovali pri pripravi dela ali celotnega gradiva:</w:t>
            </w:r>
          </w:p>
        </w:tc>
      </w:tr>
      <w:tr w:rsidR="00AE521B" w:rsidRPr="00CA678E" w14:paraId="747CB342" w14:textId="77777777" w:rsidTr="00AE521B">
        <w:tc>
          <w:tcPr>
            <w:tcW w:w="9100" w:type="dxa"/>
            <w:gridSpan w:val="12"/>
          </w:tcPr>
          <w:p w14:paraId="50C36EC1" w14:textId="77777777" w:rsidR="00AE521B" w:rsidRPr="00E50216" w:rsidRDefault="00AE521B" w:rsidP="00AE521B">
            <w:pPr>
              <w:pStyle w:val="Neotevilenodstavek"/>
              <w:spacing w:before="0" w:after="0" w:line="260" w:lineRule="exact"/>
              <w:rPr>
                <w:rFonts w:cs="Arial"/>
                <w:iCs/>
                <w:sz w:val="20"/>
                <w:szCs w:val="20"/>
                <w:lang w:val="sl-SI" w:eastAsia="sl-SI"/>
              </w:rPr>
            </w:pPr>
            <w:r w:rsidRPr="00E50216">
              <w:rPr>
                <w:rFonts w:cs="Arial"/>
                <w:iCs/>
                <w:sz w:val="20"/>
                <w:szCs w:val="20"/>
                <w:lang w:val="sl-SI" w:eastAsia="sl-SI"/>
              </w:rPr>
              <w:t>/</w:t>
            </w:r>
          </w:p>
        </w:tc>
      </w:tr>
      <w:tr w:rsidR="00AE521B" w:rsidRPr="00CA678E" w14:paraId="69AB4848" w14:textId="77777777" w:rsidTr="00AE521B">
        <w:tc>
          <w:tcPr>
            <w:tcW w:w="9100" w:type="dxa"/>
            <w:gridSpan w:val="12"/>
          </w:tcPr>
          <w:p w14:paraId="6EF5E050" w14:textId="77777777" w:rsidR="00AE521B" w:rsidRPr="00E50216" w:rsidRDefault="00AE521B" w:rsidP="00AE521B">
            <w:pPr>
              <w:pStyle w:val="Neotevilenodstavek"/>
              <w:spacing w:before="0" w:after="0" w:line="260" w:lineRule="exact"/>
              <w:rPr>
                <w:rFonts w:cs="Arial"/>
                <w:b/>
                <w:iCs/>
                <w:sz w:val="20"/>
                <w:szCs w:val="20"/>
                <w:lang w:val="sl-SI" w:eastAsia="sl-SI"/>
              </w:rPr>
            </w:pPr>
            <w:r w:rsidRPr="00E50216">
              <w:rPr>
                <w:rFonts w:cs="Arial"/>
                <w:b/>
                <w:sz w:val="20"/>
                <w:szCs w:val="20"/>
                <w:lang w:val="sl-SI" w:eastAsia="sl-SI"/>
              </w:rPr>
              <w:t>4. Predstavniki vlade, ki bodo sodelovali pri delu državnega zbora:</w:t>
            </w:r>
          </w:p>
        </w:tc>
      </w:tr>
      <w:tr w:rsidR="00AE521B" w:rsidRPr="00CA678E" w14:paraId="1DF709C0" w14:textId="77777777" w:rsidTr="00AE521B">
        <w:tc>
          <w:tcPr>
            <w:tcW w:w="9100" w:type="dxa"/>
            <w:gridSpan w:val="12"/>
          </w:tcPr>
          <w:p w14:paraId="6B00EFA9" w14:textId="77777777" w:rsidR="00AE521B" w:rsidRPr="00E50216" w:rsidRDefault="00AE521B" w:rsidP="00AE521B">
            <w:pPr>
              <w:pStyle w:val="Neotevilenodstavek"/>
              <w:spacing w:before="0" w:after="0" w:line="260" w:lineRule="exact"/>
              <w:rPr>
                <w:rFonts w:cs="Arial"/>
                <w:b/>
                <w:sz w:val="20"/>
                <w:szCs w:val="20"/>
                <w:lang w:val="sl-SI" w:eastAsia="sl-SI"/>
              </w:rPr>
            </w:pPr>
            <w:r w:rsidRPr="00E50216">
              <w:rPr>
                <w:rFonts w:cs="Arial"/>
                <w:iCs/>
                <w:sz w:val="20"/>
                <w:szCs w:val="20"/>
                <w:lang w:val="sl-SI" w:eastAsia="sl-SI"/>
              </w:rPr>
              <w:t>/</w:t>
            </w:r>
          </w:p>
        </w:tc>
      </w:tr>
      <w:tr w:rsidR="00AE521B" w:rsidRPr="00CA678E" w14:paraId="45A84FD7" w14:textId="77777777" w:rsidTr="00AE521B">
        <w:tc>
          <w:tcPr>
            <w:tcW w:w="9100" w:type="dxa"/>
            <w:gridSpan w:val="12"/>
          </w:tcPr>
          <w:p w14:paraId="293DDF32" w14:textId="77777777" w:rsidR="00AE521B" w:rsidRPr="00E50216" w:rsidRDefault="00AE521B" w:rsidP="00AE521B">
            <w:pPr>
              <w:pStyle w:val="Oddelek"/>
              <w:numPr>
                <w:ilvl w:val="0"/>
                <w:numId w:val="0"/>
              </w:numPr>
              <w:spacing w:before="0" w:after="0" w:line="260" w:lineRule="exact"/>
              <w:jc w:val="left"/>
              <w:rPr>
                <w:rFonts w:cs="Arial"/>
                <w:sz w:val="20"/>
                <w:szCs w:val="20"/>
                <w:lang w:val="sl-SI" w:eastAsia="sl-SI"/>
              </w:rPr>
            </w:pPr>
            <w:r w:rsidRPr="00E50216">
              <w:rPr>
                <w:rFonts w:cs="Arial"/>
                <w:sz w:val="20"/>
                <w:szCs w:val="20"/>
                <w:lang w:val="sl-SI" w:eastAsia="sl-SI"/>
              </w:rPr>
              <w:t xml:space="preserve">5. </w:t>
            </w:r>
            <w:r w:rsidRPr="00F97867">
              <w:rPr>
                <w:rFonts w:cs="Arial"/>
                <w:sz w:val="20"/>
                <w:szCs w:val="20"/>
                <w:lang w:val="sl-SI" w:eastAsia="sl-SI"/>
              </w:rPr>
              <w:t>Kratek povzetek gradiva:</w:t>
            </w:r>
          </w:p>
        </w:tc>
      </w:tr>
      <w:tr w:rsidR="00AE521B" w:rsidRPr="00CA678E" w14:paraId="5DFC182D" w14:textId="77777777" w:rsidTr="00AE521B">
        <w:tc>
          <w:tcPr>
            <w:tcW w:w="9100" w:type="dxa"/>
            <w:gridSpan w:val="12"/>
          </w:tcPr>
          <w:p w14:paraId="650BBA4E" w14:textId="77777777" w:rsidR="00AE521B" w:rsidRDefault="00AE521B" w:rsidP="00AE521B">
            <w:pPr>
              <w:spacing w:line="276" w:lineRule="auto"/>
              <w:jc w:val="both"/>
              <w:rPr>
                <w:szCs w:val="20"/>
              </w:rPr>
            </w:pPr>
          </w:p>
          <w:p w14:paraId="0DF71BF4" w14:textId="77777777" w:rsidR="00AE521B" w:rsidRDefault="00AE521B" w:rsidP="00AE521B">
            <w:pPr>
              <w:spacing w:line="276" w:lineRule="auto"/>
              <w:jc w:val="both"/>
              <w:rPr>
                <w:rFonts w:cs="Arial"/>
                <w:szCs w:val="20"/>
              </w:rPr>
            </w:pPr>
            <w:r w:rsidRPr="00BE1B10">
              <w:rPr>
                <w:szCs w:val="20"/>
              </w:rPr>
              <w:t>Odločb</w:t>
            </w:r>
            <w:r>
              <w:rPr>
                <w:szCs w:val="20"/>
              </w:rPr>
              <w:t>a</w:t>
            </w:r>
            <w:r w:rsidRPr="00BE1B10">
              <w:rPr>
                <w:szCs w:val="20"/>
              </w:rPr>
              <w:t xml:space="preserve"> </w:t>
            </w:r>
            <w:r w:rsidRPr="00BE1B10">
              <w:rPr>
                <w:rFonts w:cs="Arial"/>
                <w:szCs w:val="20"/>
              </w:rPr>
              <w:t xml:space="preserve">406/2009/ES </w:t>
            </w:r>
            <w:r>
              <w:rPr>
                <w:rFonts w:cs="Arial"/>
                <w:szCs w:val="20"/>
              </w:rPr>
              <w:t>Republiko Slovenijo obvezuje,</w:t>
            </w:r>
            <w:r w:rsidRPr="00BE1B10">
              <w:rPr>
                <w:rFonts w:cs="Arial"/>
                <w:szCs w:val="20"/>
              </w:rPr>
              <w:t xml:space="preserve"> da emisije toplogrednih plinov iz sektorjev, ki niso del sistema EU za trgovanje z emisijami</w:t>
            </w:r>
            <w:r>
              <w:rPr>
                <w:rFonts w:cs="Arial"/>
                <w:szCs w:val="20"/>
              </w:rPr>
              <w:t xml:space="preserve"> </w:t>
            </w:r>
            <w:r w:rsidRPr="00BE1B10">
              <w:rPr>
                <w:rFonts w:cs="Arial"/>
                <w:szCs w:val="20"/>
              </w:rPr>
              <w:t xml:space="preserve">do leta 2020 ne poveča za več kot 4 % v primerjavi z emisijami v letu 2005. </w:t>
            </w:r>
          </w:p>
          <w:p w14:paraId="5BF81C68" w14:textId="77777777" w:rsidR="00AE521B" w:rsidRPr="00BE1B10" w:rsidRDefault="00AE521B" w:rsidP="00AE521B">
            <w:pPr>
              <w:spacing w:line="276" w:lineRule="auto"/>
              <w:jc w:val="both"/>
              <w:rPr>
                <w:rFonts w:cs="Arial"/>
                <w:szCs w:val="20"/>
              </w:rPr>
            </w:pPr>
          </w:p>
          <w:p w14:paraId="5866A788" w14:textId="77777777" w:rsidR="00AE521B" w:rsidRDefault="00AE521B" w:rsidP="00AE521B">
            <w:pPr>
              <w:spacing w:line="276" w:lineRule="auto"/>
              <w:jc w:val="both"/>
              <w:rPr>
                <w:rFonts w:cs="Helvetica"/>
              </w:rPr>
            </w:pPr>
            <w:r>
              <w:rPr>
                <w:rFonts w:cs="Helvetica"/>
              </w:rPr>
              <w:t>V letu 2022 se obdobje po omenjeni odločbi zaključuje. Ker je Republika Slovenija zastavljeni podnebni cilj uspešno dosegla, bo v registru Unije predvidoma ostalo več kot 11.000.000 enot AEA, ki jih Republika Slovenija lahko proda drugi državi članici.</w:t>
            </w:r>
          </w:p>
          <w:p w14:paraId="7535FFDE" w14:textId="77777777" w:rsidR="00AE521B" w:rsidRDefault="00AE521B" w:rsidP="00AE521B">
            <w:pPr>
              <w:spacing w:line="276" w:lineRule="auto"/>
              <w:jc w:val="both"/>
              <w:rPr>
                <w:rFonts w:cs="Arial"/>
                <w:iCs/>
                <w:szCs w:val="20"/>
                <w:lang w:eastAsia="sl-SI"/>
              </w:rPr>
            </w:pPr>
          </w:p>
          <w:p w14:paraId="33A5E455" w14:textId="77777777" w:rsidR="00AE521B" w:rsidRPr="00214731" w:rsidRDefault="00AE521B" w:rsidP="00AE521B">
            <w:pPr>
              <w:spacing w:line="276" w:lineRule="auto"/>
              <w:jc w:val="both"/>
              <w:rPr>
                <w:rFonts w:cs="Arial"/>
              </w:rPr>
            </w:pPr>
            <w:r>
              <w:rPr>
                <w:rFonts w:cs="Arial"/>
                <w:iCs/>
                <w:szCs w:val="20"/>
                <w:lang w:eastAsia="sl-SI"/>
              </w:rPr>
              <w:t xml:space="preserve">Z </w:t>
            </w:r>
            <w:r w:rsidRPr="00606AFD">
              <w:rPr>
                <w:rFonts w:cs="Arial"/>
                <w:iCs/>
                <w:szCs w:val="20"/>
                <w:lang w:eastAsia="sl-SI"/>
              </w:rPr>
              <w:t>Uredb</w:t>
            </w:r>
            <w:r>
              <w:rPr>
                <w:rFonts w:cs="Arial"/>
                <w:iCs/>
                <w:szCs w:val="20"/>
                <w:lang w:eastAsia="sl-SI"/>
              </w:rPr>
              <w:t>o</w:t>
            </w:r>
            <w:r w:rsidRPr="00606AFD">
              <w:rPr>
                <w:rFonts w:cs="Arial"/>
                <w:iCs/>
                <w:szCs w:val="20"/>
                <w:lang w:eastAsia="sl-SI"/>
              </w:rPr>
              <w:t xml:space="preserve"> o spremembah in dopolnitvah Uredbe o izvajanju Odločbe (EU) o prizadevanju držav članic za zmanjšanje emisij toplogrednih plinov, da do leta 2020 izpolnijo zavezo Skupnosti za zmanjšanje emisij toplogrednih plinov</w:t>
            </w:r>
            <w:r>
              <w:rPr>
                <w:rFonts w:cs="Arial"/>
                <w:iCs/>
                <w:szCs w:val="20"/>
                <w:lang w:eastAsia="sl-SI"/>
              </w:rPr>
              <w:t xml:space="preserve"> </w:t>
            </w:r>
            <w:r w:rsidRPr="00214731">
              <w:rPr>
                <w:rFonts w:cs="Arial"/>
              </w:rPr>
              <w:t>se določajo pravila za upravljanje enot dodeljenih letnih emisij, zlasti prenos presežka enot AEA, postopek njihove prodaje ter prenos na drugo državo.</w:t>
            </w:r>
          </w:p>
          <w:p w14:paraId="7E354DF1" w14:textId="77777777" w:rsidR="00AE521B" w:rsidRPr="00E50216" w:rsidRDefault="00AE521B" w:rsidP="00AE521B">
            <w:pPr>
              <w:spacing w:line="276" w:lineRule="auto"/>
              <w:jc w:val="both"/>
              <w:rPr>
                <w:rFonts w:cs="Arial"/>
                <w:iCs/>
                <w:szCs w:val="20"/>
                <w:lang w:eastAsia="sl-SI"/>
              </w:rPr>
            </w:pPr>
          </w:p>
        </w:tc>
      </w:tr>
      <w:tr w:rsidR="00AE521B" w:rsidRPr="00CA678E" w14:paraId="2BCD8313" w14:textId="77777777" w:rsidTr="00AE521B">
        <w:tc>
          <w:tcPr>
            <w:tcW w:w="9100" w:type="dxa"/>
            <w:gridSpan w:val="12"/>
          </w:tcPr>
          <w:p w14:paraId="2B38597B" w14:textId="77777777" w:rsidR="00AE521B" w:rsidRPr="00E50216" w:rsidRDefault="00AE521B" w:rsidP="00AE521B">
            <w:pPr>
              <w:pStyle w:val="Oddelek"/>
              <w:numPr>
                <w:ilvl w:val="0"/>
                <w:numId w:val="0"/>
              </w:numPr>
              <w:spacing w:before="0" w:after="0" w:line="260" w:lineRule="exact"/>
              <w:jc w:val="left"/>
              <w:rPr>
                <w:rFonts w:cs="Arial"/>
                <w:sz w:val="20"/>
                <w:szCs w:val="20"/>
                <w:lang w:val="sl-SI" w:eastAsia="sl-SI"/>
              </w:rPr>
            </w:pPr>
            <w:r w:rsidRPr="00E50216">
              <w:rPr>
                <w:rFonts w:cs="Arial"/>
                <w:sz w:val="20"/>
                <w:szCs w:val="20"/>
                <w:lang w:val="sl-SI" w:eastAsia="sl-SI"/>
              </w:rPr>
              <w:t>6. Presoja posledic za:</w:t>
            </w:r>
          </w:p>
        </w:tc>
      </w:tr>
      <w:tr w:rsidR="00AE521B" w:rsidRPr="00CA678E" w14:paraId="7D89D9D6" w14:textId="77777777" w:rsidTr="00AE521B">
        <w:tc>
          <w:tcPr>
            <w:tcW w:w="1448" w:type="dxa"/>
          </w:tcPr>
          <w:p w14:paraId="062A3D02"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a)</w:t>
            </w:r>
          </w:p>
        </w:tc>
        <w:tc>
          <w:tcPr>
            <w:tcW w:w="5444" w:type="dxa"/>
            <w:gridSpan w:val="9"/>
          </w:tcPr>
          <w:p w14:paraId="1D7325AF" w14:textId="77777777" w:rsidR="00AE521B" w:rsidRPr="00E50216" w:rsidRDefault="00AE521B" w:rsidP="00AE521B">
            <w:pPr>
              <w:pStyle w:val="Neotevilenodstavek"/>
              <w:spacing w:before="0" w:after="0" w:line="260" w:lineRule="exact"/>
              <w:rPr>
                <w:rFonts w:cs="Arial"/>
                <w:sz w:val="20"/>
                <w:szCs w:val="20"/>
                <w:lang w:val="sl-SI" w:eastAsia="sl-SI"/>
              </w:rPr>
            </w:pPr>
            <w:r w:rsidRPr="00E50216">
              <w:rPr>
                <w:rFonts w:cs="Arial"/>
                <w:sz w:val="20"/>
                <w:szCs w:val="20"/>
                <w:lang w:val="sl-SI" w:eastAsia="sl-SI"/>
              </w:rPr>
              <w:t>javnofinančna sredstva nad 40.000 EUR v tekočem in naslednjih treh letih</w:t>
            </w:r>
          </w:p>
        </w:tc>
        <w:tc>
          <w:tcPr>
            <w:tcW w:w="2208" w:type="dxa"/>
            <w:gridSpan w:val="2"/>
            <w:vAlign w:val="center"/>
          </w:tcPr>
          <w:p w14:paraId="657967A4"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Pr>
                <w:rFonts w:cs="Arial"/>
                <w:sz w:val="20"/>
                <w:szCs w:val="20"/>
                <w:lang w:val="sl-SI" w:eastAsia="sl-SI"/>
              </w:rPr>
              <w:t>DA</w:t>
            </w:r>
          </w:p>
        </w:tc>
      </w:tr>
      <w:tr w:rsidR="00AE521B" w:rsidRPr="00CA678E" w14:paraId="4B0770F4" w14:textId="77777777" w:rsidTr="00AE521B">
        <w:tc>
          <w:tcPr>
            <w:tcW w:w="1448" w:type="dxa"/>
          </w:tcPr>
          <w:p w14:paraId="2C76F016"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b)</w:t>
            </w:r>
          </w:p>
        </w:tc>
        <w:tc>
          <w:tcPr>
            <w:tcW w:w="5444" w:type="dxa"/>
            <w:gridSpan w:val="9"/>
          </w:tcPr>
          <w:p w14:paraId="69E553E1" w14:textId="77777777" w:rsidR="00AE521B" w:rsidRPr="00E50216" w:rsidRDefault="00AE521B" w:rsidP="00AE521B">
            <w:pPr>
              <w:pStyle w:val="Neotevilenodstavek"/>
              <w:spacing w:before="0" w:after="0" w:line="260" w:lineRule="exact"/>
              <w:rPr>
                <w:rFonts w:cs="Arial"/>
                <w:iCs/>
                <w:sz w:val="20"/>
                <w:szCs w:val="20"/>
                <w:lang w:val="sl-SI" w:eastAsia="sl-SI"/>
              </w:rPr>
            </w:pPr>
            <w:r w:rsidRPr="00E50216">
              <w:rPr>
                <w:rFonts w:cs="Arial"/>
                <w:bCs/>
                <w:sz w:val="20"/>
                <w:szCs w:val="20"/>
                <w:lang w:val="sl-SI" w:eastAsia="sl-SI"/>
              </w:rPr>
              <w:t>usklajenost slovenskega pravnega reda s pravnim redom Evropske unije</w:t>
            </w:r>
          </w:p>
        </w:tc>
        <w:tc>
          <w:tcPr>
            <w:tcW w:w="2208" w:type="dxa"/>
            <w:gridSpan w:val="2"/>
            <w:vAlign w:val="center"/>
          </w:tcPr>
          <w:p w14:paraId="1DCFE16A"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sidRPr="00E50216">
              <w:rPr>
                <w:rFonts w:cs="Arial"/>
                <w:sz w:val="20"/>
                <w:szCs w:val="20"/>
                <w:lang w:val="sl-SI" w:eastAsia="sl-SI"/>
              </w:rPr>
              <w:t>DA</w:t>
            </w:r>
          </w:p>
        </w:tc>
      </w:tr>
      <w:tr w:rsidR="00AE521B" w:rsidRPr="00CA678E" w14:paraId="2C85D5E7" w14:textId="77777777" w:rsidTr="00AE521B">
        <w:tc>
          <w:tcPr>
            <w:tcW w:w="1448" w:type="dxa"/>
          </w:tcPr>
          <w:p w14:paraId="77852B7C"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c)</w:t>
            </w:r>
          </w:p>
        </w:tc>
        <w:tc>
          <w:tcPr>
            <w:tcW w:w="5444" w:type="dxa"/>
            <w:gridSpan w:val="9"/>
          </w:tcPr>
          <w:p w14:paraId="4AE23500" w14:textId="77777777" w:rsidR="00AE521B" w:rsidRPr="00E50216" w:rsidRDefault="00AE521B" w:rsidP="00AE521B">
            <w:pPr>
              <w:pStyle w:val="Neotevilenodstavek"/>
              <w:spacing w:before="0" w:after="0" w:line="260" w:lineRule="exact"/>
              <w:rPr>
                <w:rFonts w:cs="Arial"/>
                <w:iCs/>
                <w:sz w:val="20"/>
                <w:szCs w:val="20"/>
                <w:lang w:val="sl-SI" w:eastAsia="sl-SI"/>
              </w:rPr>
            </w:pPr>
            <w:r w:rsidRPr="00E50216">
              <w:rPr>
                <w:rFonts w:cs="Arial"/>
                <w:sz w:val="20"/>
                <w:szCs w:val="20"/>
                <w:lang w:val="sl-SI" w:eastAsia="sl-SI"/>
              </w:rPr>
              <w:t>administrativne posledice</w:t>
            </w:r>
          </w:p>
        </w:tc>
        <w:tc>
          <w:tcPr>
            <w:tcW w:w="2208" w:type="dxa"/>
            <w:gridSpan w:val="2"/>
            <w:vAlign w:val="center"/>
          </w:tcPr>
          <w:p w14:paraId="63180BB4" w14:textId="77777777" w:rsidR="00AE521B" w:rsidRPr="00E50216" w:rsidRDefault="00AE521B" w:rsidP="00AE521B">
            <w:pPr>
              <w:pStyle w:val="Neotevilenodstavek"/>
              <w:spacing w:before="0" w:after="0" w:line="260" w:lineRule="exact"/>
              <w:jc w:val="center"/>
              <w:rPr>
                <w:rFonts w:cs="Arial"/>
                <w:sz w:val="20"/>
                <w:szCs w:val="20"/>
                <w:lang w:val="sl-SI" w:eastAsia="sl-SI"/>
              </w:rPr>
            </w:pPr>
            <w:r w:rsidRPr="00E50216">
              <w:rPr>
                <w:rFonts w:cs="Arial"/>
                <w:sz w:val="20"/>
                <w:szCs w:val="20"/>
                <w:lang w:val="sl-SI" w:eastAsia="sl-SI"/>
              </w:rPr>
              <w:t>NE</w:t>
            </w:r>
          </w:p>
        </w:tc>
      </w:tr>
      <w:tr w:rsidR="00AE521B" w:rsidRPr="00CA678E" w14:paraId="02D3E6F3" w14:textId="77777777" w:rsidTr="00AE521B">
        <w:tc>
          <w:tcPr>
            <w:tcW w:w="1448" w:type="dxa"/>
          </w:tcPr>
          <w:p w14:paraId="256BCCC5"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č)</w:t>
            </w:r>
          </w:p>
        </w:tc>
        <w:tc>
          <w:tcPr>
            <w:tcW w:w="5444" w:type="dxa"/>
            <w:gridSpan w:val="9"/>
          </w:tcPr>
          <w:p w14:paraId="339B70D7" w14:textId="77777777" w:rsidR="00AE521B" w:rsidRPr="00E50216" w:rsidRDefault="00AE521B" w:rsidP="00AE521B">
            <w:pPr>
              <w:pStyle w:val="Neotevilenodstavek"/>
              <w:spacing w:before="0" w:after="0" w:line="260" w:lineRule="exact"/>
              <w:rPr>
                <w:rFonts w:cs="Arial"/>
                <w:bCs/>
                <w:sz w:val="20"/>
                <w:szCs w:val="20"/>
                <w:lang w:val="sl-SI" w:eastAsia="sl-SI"/>
              </w:rPr>
            </w:pPr>
            <w:r w:rsidRPr="00E50216">
              <w:rPr>
                <w:rFonts w:cs="Arial"/>
                <w:sz w:val="20"/>
                <w:szCs w:val="20"/>
                <w:lang w:val="sl-SI" w:eastAsia="sl-SI"/>
              </w:rPr>
              <w:t>gospodarstvo, zlasti</w:t>
            </w:r>
            <w:r w:rsidRPr="00E50216">
              <w:rPr>
                <w:rFonts w:cs="Arial"/>
                <w:bCs/>
                <w:sz w:val="20"/>
                <w:szCs w:val="20"/>
                <w:lang w:val="sl-SI" w:eastAsia="sl-SI"/>
              </w:rPr>
              <w:t xml:space="preserve"> mala in srednja podjetja ter konkurenčnost podjetij</w:t>
            </w:r>
          </w:p>
        </w:tc>
        <w:tc>
          <w:tcPr>
            <w:tcW w:w="2208" w:type="dxa"/>
            <w:gridSpan w:val="2"/>
            <w:vAlign w:val="center"/>
          </w:tcPr>
          <w:p w14:paraId="6D44C8B0"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sidRPr="00E50216">
              <w:rPr>
                <w:rFonts w:cs="Arial"/>
                <w:sz w:val="20"/>
                <w:szCs w:val="20"/>
                <w:lang w:val="sl-SI" w:eastAsia="sl-SI"/>
              </w:rPr>
              <w:t>NE</w:t>
            </w:r>
          </w:p>
        </w:tc>
      </w:tr>
      <w:tr w:rsidR="00AE521B" w:rsidRPr="00CA678E" w14:paraId="405337EC" w14:textId="77777777" w:rsidTr="00AE521B">
        <w:tc>
          <w:tcPr>
            <w:tcW w:w="1448" w:type="dxa"/>
          </w:tcPr>
          <w:p w14:paraId="164FB80B"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d)</w:t>
            </w:r>
          </w:p>
        </w:tc>
        <w:tc>
          <w:tcPr>
            <w:tcW w:w="5444" w:type="dxa"/>
            <w:gridSpan w:val="9"/>
          </w:tcPr>
          <w:p w14:paraId="0B544795" w14:textId="77777777" w:rsidR="00AE521B" w:rsidRPr="00E50216" w:rsidRDefault="00AE521B" w:rsidP="00AE521B">
            <w:pPr>
              <w:pStyle w:val="Neotevilenodstavek"/>
              <w:spacing w:before="0" w:after="0" w:line="260" w:lineRule="exact"/>
              <w:rPr>
                <w:rFonts w:cs="Arial"/>
                <w:bCs/>
                <w:sz w:val="20"/>
                <w:szCs w:val="20"/>
                <w:lang w:val="sl-SI" w:eastAsia="sl-SI"/>
              </w:rPr>
            </w:pPr>
            <w:r w:rsidRPr="00E50216">
              <w:rPr>
                <w:rFonts w:cs="Arial"/>
                <w:bCs/>
                <w:sz w:val="20"/>
                <w:szCs w:val="20"/>
                <w:lang w:val="sl-SI" w:eastAsia="sl-SI"/>
              </w:rPr>
              <w:t>okolje, vključno s prostorskimi in varstvenimi vidiki</w:t>
            </w:r>
          </w:p>
        </w:tc>
        <w:tc>
          <w:tcPr>
            <w:tcW w:w="2208" w:type="dxa"/>
            <w:gridSpan w:val="2"/>
            <w:vAlign w:val="center"/>
          </w:tcPr>
          <w:p w14:paraId="3B4AD17B"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sidRPr="00E50216">
              <w:rPr>
                <w:rFonts w:cs="Arial"/>
                <w:sz w:val="20"/>
                <w:szCs w:val="20"/>
                <w:lang w:val="sl-SI" w:eastAsia="sl-SI"/>
              </w:rPr>
              <w:t>DA</w:t>
            </w:r>
          </w:p>
        </w:tc>
      </w:tr>
      <w:tr w:rsidR="00AE521B" w:rsidRPr="00CA678E" w14:paraId="76A6D6E7" w14:textId="77777777" w:rsidTr="00AE521B">
        <w:tc>
          <w:tcPr>
            <w:tcW w:w="1448" w:type="dxa"/>
          </w:tcPr>
          <w:p w14:paraId="53952336"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e)</w:t>
            </w:r>
          </w:p>
        </w:tc>
        <w:tc>
          <w:tcPr>
            <w:tcW w:w="5444" w:type="dxa"/>
            <w:gridSpan w:val="9"/>
          </w:tcPr>
          <w:p w14:paraId="1B74BD97" w14:textId="77777777" w:rsidR="00AE521B" w:rsidRPr="00E50216" w:rsidRDefault="00AE521B" w:rsidP="00AE521B">
            <w:pPr>
              <w:pStyle w:val="Neotevilenodstavek"/>
              <w:spacing w:before="0" w:after="0" w:line="260" w:lineRule="exact"/>
              <w:rPr>
                <w:rFonts w:cs="Arial"/>
                <w:bCs/>
                <w:sz w:val="20"/>
                <w:szCs w:val="20"/>
                <w:lang w:val="sl-SI" w:eastAsia="sl-SI"/>
              </w:rPr>
            </w:pPr>
            <w:r w:rsidRPr="00E50216">
              <w:rPr>
                <w:rFonts w:cs="Arial"/>
                <w:bCs/>
                <w:sz w:val="20"/>
                <w:szCs w:val="20"/>
                <w:lang w:val="sl-SI" w:eastAsia="sl-SI"/>
              </w:rPr>
              <w:t>socialno področje</w:t>
            </w:r>
          </w:p>
        </w:tc>
        <w:tc>
          <w:tcPr>
            <w:tcW w:w="2208" w:type="dxa"/>
            <w:gridSpan w:val="2"/>
            <w:vAlign w:val="center"/>
          </w:tcPr>
          <w:p w14:paraId="6899FDB4"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sidRPr="00E50216">
              <w:rPr>
                <w:rFonts w:cs="Arial"/>
                <w:sz w:val="20"/>
                <w:szCs w:val="20"/>
                <w:lang w:val="sl-SI" w:eastAsia="sl-SI"/>
              </w:rPr>
              <w:t>NE</w:t>
            </w:r>
          </w:p>
        </w:tc>
      </w:tr>
      <w:tr w:rsidR="00AE521B" w:rsidRPr="00CA678E" w14:paraId="136DA90E" w14:textId="77777777" w:rsidTr="00AE521B">
        <w:tc>
          <w:tcPr>
            <w:tcW w:w="1448" w:type="dxa"/>
            <w:tcBorders>
              <w:bottom w:val="single" w:sz="4" w:space="0" w:color="auto"/>
            </w:tcBorders>
          </w:tcPr>
          <w:p w14:paraId="798F4710" w14:textId="77777777" w:rsidR="00AE521B" w:rsidRPr="00E50216" w:rsidRDefault="00AE521B" w:rsidP="00AE521B">
            <w:pPr>
              <w:pStyle w:val="Neotevilenodstavek"/>
              <w:spacing w:before="0" w:after="0" w:line="260" w:lineRule="exact"/>
              <w:ind w:left="360"/>
              <w:rPr>
                <w:rFonts w:cs="Arial"/>
                <w:iCs/>
                <w:sz w:val="20"/>
                <w:szCs w:val="20"/>
                <w:lang w:val="sl-SI" w:eastAsia="sl-SI"/>
              </w:rPr>
            </w:pPr>
            <w:r w:rsidRPr="00E50216">
              <w:rPr>
                <w:rFonts w:cs="Arial"/>
                <w:iCs/>
                <w:sz w:val="20"/>
                <w:szCs w:val="20"/>
                <w:lang w:val="sl-SI" w:eastAsia="sl-SI"/>
              </w:rPr>
              <w:t>f)</w:t>
            </w:r>
          </w:p>
        </w:tc>
        <w:tc>
          <w:tcPr>
            <w:tcW w:w="5444" w:type="dxa"/>
            <w:gridSpan w:val="9"/>
            <w:tcBorders>
              <w:bottom w:val="single" w:sz="4" w:space="0" w:color="auto"/>
            </w:tcBorders>
          </w:tcPr>
          <w:p w14:paraId="08A6276D" w14:textId="77777777" w:rsidR="00AE521B" w:rsidRPr="00E50216" w:rsidRDefault="00AE521B" w:rsidP="00AE521B">
            <w:pPr>
              <w:pStyle w:val="Neotevilenodstavek"/>
              <w:spacing w:before="0" w:after="0" w:line="260" w:lineRule="exact"/>
              <w:rPr>
                <w:rFonts w:cs="Arial"/>
                <w:bCs/>
                <w:sz w:val="20"/>
                <w:szCs w:val="20"/>
                <w:lang w:val="sl-SI" w:eastAsia="sl-SI"/>
              </w:rPr>
            </w:pPr>
            <w:r w:rsidRPr="00E50216">
              <w:rPr>
                <w:rFonts w:cs="Arial"/>
                <w:bCs/>
                <w:sz w:val="20"/>
                <w:szCs w:val="20"/>
                <w:lang w:val="sl-SI" w:eastAsia="sl-SI"/>
              </w:rPr>
              <w:t>dokumente razvojnega načrtovanja:</w:t>
            </w:r>
          </w:p>
          <w:p w14:paraId="694348C0" w14:textId="77777777" w:rsidR="00AE521B" w:rsidRPr="00E50216" w:rsidRDefault="00AE521B" w:rsidP="00AE521B">
            <w:pPr>
              <w:pStyle w:val="Neotevilenodstavek"/>
              <w:numPr>
                <w:ilvl w:val="0"/>
                <w:numId w:val="9"/>
              </w:numPr>
              <w:spacing w:before="0" w:after="0" w:line="260" w:lineRule="exact"/>
              <w:rPr>
                <w:rFonts w:cs="Arial"/>
                <w:bCs/>
                <w:sz w:val="20"/>
                <w:szCs w:val="20"/>
                <w:lang w:val="sl-SI" w:eastAsia="sl-SI"/>
              </w:rPr>
            </w:pPr>
            <w:r w:rsidRPr="00E50216">
              <w:rPr>
                <w:rFonts w:cs="Arial"/>
                <w:bCs/>
                <w:sz w:val="20"/>
                <w:szCs w:val="20"/>
                <w:lang w:val="sl-SI" w:eastAsia="sl-SI"/>
              </w:rPr>
              <w:t>nacionalne dokumente razvojnega načrtovanja</w:t>
            </w:r>
          </w:p>
          <w:p w14:paraId="554AEAE1" w14:textId="77777777" w:rsidR="00AE521B" w:rsidRPr="00E50216" w:rsidRDefault="00AE521B" w:rsidP="00AE521B">
            <w:pPr>
              <w:pStyle w:val="Neotevilenodstavek"/>
              <w:numPr>
                <w:ilvl w:val="0"/>
                <w:numId w:val="9"/>
              </w:numPr>
              <w:spacing w:before="0" w:after="0" w:line="260" w:lineRule="exact"/>
              <w:rPr>
                <w:rFonts w:cs="Arial"/>
                <w:bCs/>
                <w:sz w:val="20"/>
                <w:szCs w:val="20"/>
                <w:lang w:val="sl-SI" w:eastAsia="sl-SI"/>
              </w:rPr>
            </w:pPr>
            <w:r w:rsidRPr="00E50216">
              <w:rPr>
                <w:rFonts w:cs="Arial"/>
                <w:bCs/>
                <w:sz w:val="20"/>
                <w:szCs w:val="20"/>
                <w:lang w:val="sl-SI" w:eastAsia="sl-SI"/>
              </w:rPr>
              <w:t>razvojne politike na ravni programov po strukturi razvojne klasifikacije programskega proračuna</w:t>
            </w:r>
          </w:p>
          <w:p w14:paraId="3621A09E" w14:textId="77777777" w:rsidR="00AE521B" w:rsidRPr="00E50216" w:rsidRDefault="00AE521B" w:rsidP="00AE521B">
            <w:pPr>
              <w:pStyle w:val="Neotevilenodstavek"/>
              <w:numPr>
                <w:ilvl w:val="0"/>
                <w:numId w:val="9"/>
              </w:numPr>
              <w:spacing w:before="0" w:after="0" w:line="260" w:lineRule="exact"/>
              <w:rPr>
                <w:rFonts w:cs="Arial"/>
                <w:bCs/>
                <w:sz w:val="20"/>
                <w:szCs w:val="20"/>
                <w:lang w:val="sl-SI" w:eastAsia="sl-SI"/>
              </w:rPr>
            </w:pPr>
            <w:r w:rsidRPr="00E50216">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431B8FEF" w14:textId="77777777" w:rsidR="00AE521B" w:rsidRPr="00E50216" w:rsidRDefault="00AE521B" w:rsidP="00AE521B">
            <w:pPr>
              <w:pStyle w:val="Neotevilenodstavek"/>
              <w:spacing w:before="0" w:after="0" w:line="260" w:lineRule="exact"/>
              <w:jc w:val="center"/>
              <w:rPr>
                <w:rFonts w:cs="Arial"/>
                <w:iCs/>
                <w:sz w:val="20"/>
                <w:szCs w:val="20"/>
                <w:lang w:val="sl-SI" w:eastAsia="sl-SI"/>
              </w:rPr>
            </w:pPr>
            <w:r w:rsidRPr="00E50216">
              <w:rPr>
                <w:rFonts w:cs="Arial"/>
                <w:sz w:val="20"/>
                <w:szCs w:val="20"/>
                <w:lang w:val="sl-SI" w:eastAsia="sl-SI"/>
              </w:rPr>
              <w:t>NE</w:t>
            </w:r>
          </w:p>
        </w:tc>
      </w:tr>
      <w:tr w:rsidR="00AE521B" w:rsidRPr="00CA678E" w14:paraId="08D85F6C" w14:textId="77777777" w:rsidTr="00AE521B">
        <w:tc>
          <w:tcPr>
            <w:tcW w:w="9100" w:type="dxa"/>
            <w:gridSpan w:val="12"/>
            <w:tcBorders>
              <w:top w:val="single" w:sz="4" w:space="0" w:color="auto"/>
              <w:left w:val="single" w:sz="4" w:space="0" w:color="auto"/>
              <w:bottom w:val="single" w:sz="4" w:space="0" w:color="auto"/>
              <w:right w:val="single" w:sz="4" w:space="0" w:color="auto"/>
            </w:tcBorders>
          </w:tcPr>
          <w:p w14:paraId="70FB40C5" w14:textId="77777777" w:rsidR="00AE521B" w:rsidRPr="00E50216" w:rsidRDefault="00AE521B" w:rsidP="00AE521B">
            <w:pPr>
              <w:pStyle w:val="Oddelek"/>
              <w:widowControl w:val="0"/>
              <w:numPr>
                <w:ilvl w:val="0"/>
                <w:numId w:val="0"/>
              </w:numPr>
              <w:spacing w:before="0" w:after="0" w:line="260" w:lineRule="exact"/>
              <w:jc w:val="left"/>
              <w:rPr>
                <w:rFonts w:cs="Arial"/>
                <w:sz w:val="20"/>
                <w:szCs w:val="20"/>
                <w:lang w:val="sl-SI" w:eastAsia="sl-SI"/>
              </w:rPr>
            </w:pPr>
            <w:r w:rsidRPr="00E50216">
              <w:rPr>
                <w:rFonts w:cs="Arial"/>
                <w:sz w:val="20"/>
                <w:szCs w:val="20"/>
                <w:lang w:val="sl-SI" w:eastAsia="sl-SI"/>
              </w:rPr>
              <w:t>7.a Predstavitev ocene finančnih posledic nad 40.000 EUR:</w:t>
            </w:r>
          </w:p>
          <w:p w14:paraId="71F0B8BA" w14:textId="77777777" w:rsidR="00AE521B" w:rsidRDefault="00AE521B" w:rsidP="00AE521B">
            <w:pPr>
              <w:pStyle w:val="Oddelek"/>
              <w:widowControl w:val="0"/>
              <w:numPr>
                <w:ilvl w:val="0"/>
                <w:numId w:val="0"/>
              </w:numPr>
              <w:spacing w:before="0" w:after="0" w:line="260" w:lineRule="exact"/>
              <w:jc w:val="left"/>
              <w:rPr>
                <w:rFonts w:cs="Arial"/>
                <w:b w:val="0"/>
                <w:sz w:val="20"/>
                <w:szCs w:val="20"/>
                <w:lang w:val="sl-SI" w:eastAsia="sl-SI"/>
              </w:rPr>
            </w:pPr>
            <w:r w:rsidRPr="00E50216">
              <w:rPr>
                <w:rFonts w:cs="Arial"/>
                <w:b w:val="0"/>
                <w:sz w:val="20"/>
                <w:szCs w:val="20"/>
                <w:lang w:val="sl-SI" w:eastAsia="sl-SI"/>
              </w:rPr>
              <w:t>(Samo če izberete DA pod točko 6.a.)</w:t>
            </w:r>
          </w:p>
          <w:p w14:paraId="3AEBBED1" w14:textId="77777777" w:rsidR="00AE521B" w:rsidRDefault="00AE521B" w:rsidP="00AE521B">
            <w:pPr>
              <w:pStyle w:val="Oddelek"/>
              <w:widowControl w:val="0"/>
              <w:numPr>
                <w:ilvl w:val="0"/>
                <w:numId w:val="0"/>
              </w:numPr>
              <w:spacing w:before="0" w:after="0" w:line="260" w:lineRule="exact"/>
              <w:jc w:val="left"/>
              <w:rPr>
                <w:rFonts w:cs="Arial"/>
                <w:b w:val="0"/>
                <w:sz w:val="20"/>
                <w:szCs w:val="20"/>
                <w:lang w:val="sl-SI" w:eastAsia="sl-SI"/>
              </w:rPr>
            </w:pPr>
          </w:p>
          <w:p w14:paraId="01042C86" w14:textId="77777777" w:rsidR="00AE521B" w:rsidRPr="004866D3" w:rsidRDefault="00AE521B" w:rsidP="00AE521B">
            <w:pPr>
              <w:jc w:val="both"/>
              <w:rPr>
                <w:rFonts w:cs="Arial"/>
                <w:bCs/>
                <w:szCs w:val="20"/>
              </w:rPr>
            </w:pPr>
            <w:r w:rsidRPr="004866D3">
              <w:rPr>
                <w:rFonts w:cs="Arial"/>
                <w:bCs/>
                <w:szCs w:val="20"/>
              </w:rPr>
              <w:t xml:space="preserve">V primeru prodaje viška enot AEA </w:t>
            </w:r>
            <w:r>
              <w:rPr>
                <w:rFonts w:cs="Arial"/>
                <w:bCs/>
                <w:szCs w:val="20"/>
              </w:rPr>
              <w:t xml:space="preserve">drugi državi članici bodo sredstva od prodaje predstavljala priliv v državni proračun (209. člen </w:t>
            </w:r>
            <w:r w:rsidRPr="004866D3">
              <w:rPr>
                <w:rFonts w:cs="Arial"/>
                <w:bCs/>
                <w:szCs w:val="20"/>
              </w:rPr>
              <w:t>Zakon</w:t>
            </w:r>
            <w:r>
              <w:rPr>
                <w:rFonts w:cs="Arial"/>
                <w:bCs/>
                <w:szCs w:val="20"/>
              </w:rPr>
              <w:t>a</w:t>
            </w:r>
            <w:r w:rsidRPr="004866D3">
              <w:rPr>
                <w:rFonts w:cs="Arial"/>
                <w:bCs/>
                <w:szCs w:val="20"/>
              </w:rPr>
              <w:t xml:space="preserve"> o varstvu okolja (Uradni list RS, št. 44/22)</w:t>
            </w:r>
            <w:r>
              <w:rPr>
                <w:rFonts w:cs="Arial"/>
                <w:bCs/>
                <w:szCs w:val="20"/>
              </w:rPr>
              <w:t xml:space="preserve">). Kakšna bo cena posamezne enote AEA, bo odvisno od pogajanj med Republiko Slovenijo in državo članico, ki bi želela od Republike Slovenije kupiti določeno količino enot AEA. Predvidoma bodo tri države članice nakupovale enote AEA, predvidoma devet držav članic, pa bo višek enot AEA lahko prodajalo. Edina država članica, ki je do danes kupila enote AEA, je bila Malta, ki je enote AEA kupila od Bolgarije po ceni približno 1 €/enoto AEA. Potencialen kupec je Irska, ki nas je že kontaktirala, potrebuje pa okvirno 4 milijone enot AEA. Nakup bi se potencialno lahko zgodil konec leta 2022 ali v začetku leta 2023. </w:t>
            </w:r>
          </w:p>
          <w:p w14:paraId="182CC6EE" w14:textId="77777777" w:rsidR="00AE521B" w:rsidRPr="00E50216" w:rsidRDefault="00AE521B" w:rsidP="00AE521B">
            <w:pPr>
              <w:pStyle w:val="Oddelek"/>
              <w:widowControl w:val="0"/>
              <w:numPr>
                <w:ilvl w:val="0"/>
                <w:numId w:val="0"/>
              </w:numPr>
              <w:spacing w:before="0" w:after="0" w:line="260" w:lineRule="exact"/>
              <w:jc w:val="left"/>
              <w:rPr>
                <w:rFonts w:cs="Arial"/>
                <w:b w:val="0"/>
                <w:sz w:val="20"/>
                <w:szCs w:val="20"/>
                <w:lang w:val="sl-SI" w:eastAsia="sl-SI"/>
              </w:rPr>
            </w:pPr>
          </w:p>
        </w:tc>
      </w:tr>
      <w:tr w:rsidR="00AE521B" w:rsidRPr="00CA678E" w14:paraId="51052408" w14:textId="77777777" w:rsidTr="00AE521B">
        <w:tc>
          <w:tcPr>
            <w:tcW w:w="9100" w:type="dxa"/>
            <w:gridSpan w:val="12"/>
            <w:tcBorders>
              <w:top w:val="single" w:sz="4" w:space="0" w:color="auto"/>
              <w:left w:val="single" w:sz="4" w:space="0" w:color="auto"/>
              <w:bottom w:val="single" w:sz="4" w:space="0" w:color="auto"/>
              <w:right w:val="single" w:sz="4" w:space="0" w:color="auto"/>
            </w:tcBorders>
          </w:tcPr>
          <w:p w14:paraId="6FD171BC" w14:textId="77777777" w:rsidR="00AE521B" w:rsidRPr="004E0D9A" w:rsidRDefault="00AE521B" w:rsidP="00AE521B">
            <w:pPr>
              <w:pStyle w:val="Oddelek"/>
              <w:spacing w:line="260" w:lineRule="exact"/>
              <w:rPr>
                <w:rFonts w:cs="Arial"/>
                <w:sz w:val="20"/>
                <w:szCs w:val="20"/>
                <w:lang w:val="sl-SI" w:eastAsia="sl-SI"/>
              </w:rPr>
            </w:pPr>
            <w:r w:rsidRPr="00E50216">
              <w:rPr>
                <w:rFonts w:cs="Arial"/>
                <w:sz w:val="20"/>
                <w:szCs w:val="20"/>
                <w:lang w:val="sl-SI" w:eastAsia="sl-SI"/>
              </w:rPr>
              <w:t>I. Ocena finančnih posledic, ki niso načrtovane v sprejetem proračunu</w:t>
            </w:r>
          </w:p>
        </w:tc>
      </w:tr>
      <w:tr w:rsidR="00AE521B" w:rsidRPr="00CA678E" w14:paraId="616DFDDA"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D442A56" w14:textId="77777777" w:rsidR="00AE521B" w:rsidRPr="00CA678E" w:rsidRDefault="00AE521B" w:rsidP="00AE521B">
            <w:pPr>
              <w:widowControl w:val="0"/>
              <w:ind w:left="-122" w:right="-112"/>
              <w:jc w:val="center"/>
              <w:rPr>
                <w:rFonts w:cs="Arial"/>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B190081" w14:textId="77777777" w:rsidR="00AE521B" w:rsidRPr="00CA678E" w:rsidRDefault="00AE521B" w:rsidP="00AE521B">
            <w:pPr>
              <w:widowControl w:val="0"/>
              <w:jc w:val="center"/>
              <w:rPr>
                <w:rFonts w:cs="Arial"/>
                <w:szCs w:val="20"/>
              </w:rPr>
            </w:pPr>
            <w:r w:rsidRPr="00CA678E">
              <w:rPr>
                <w:rFonts w:cs="Arial"/>
                <w:szCs w:val="20"/>
              </w:rPr>
              <w:t>Tekoče leto (t)</w:t>
            </w:r>
          </w:p>
        </w:tc>
        <w:tc>
          <w:tcPr>
            <w:tcW w:w="1206" w:type="dxa"/>
            <w:tcBorders>
              <w:top w:val="single" w:sz="4" w:space="0" w:color="auto"/>
              <w:left w:val="single" w:sz="4" w:space="0" w:color="auto"/>
              <w:bottom w:val="single" w:sz="4" w:space="0" w:color="auto"/>
              <w:right w:val="single" w:sz="4" w:space="0" w:color="auto"/>
            </w:tcBorders>
            <w:vAlign w:val="center"/>
          </w:tcPr>
          <w:p w14:paraId="193537D9" w14:textId="77777777" w:rsidR="00AE521B" w:rsidRPr="00CA678E" w:rsidRDefault="00AE521B" w:rsidP="00AE521B">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AC3149" w14:textId="77777777" w:rsidR="00AE521B" w:rsidRPr="00CA678E" w:rsidRDefault="00AE521B" w:rsidP="00AE521B">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DEB92DD" w14:textId="77777777" w:rsidR="00AE521B" w:rsidRPr="00CA678E" w:rsidRDefault="00AE521B" w:rsidP="00AE521B">
            <w:pPr>
              <w:widowControl w:val="0"/>
              <w:jc w:val="center"/>
              <w:rPr>
                <w:rFonts w:cs="Arial"/>
                <w:szCs w:val="20"/>
              </w:rPr>
            </w:pPr>
            <w:r w:rsidRPr="00CA678E">
              <w:rPr>
                <w:rFonts w:cs="Arial"/>
                <w:szCs w:val="20"/>
              </w:rPr>
              <w:t>t + 3</w:t>
            </w:r>
          </w:p>
        </w:tc>
      </w:tr>
      <w:tr w:rsidR="00AE521B" w:rsidRPr="00CA678E" w14:paraId="444C7491"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3B07EAB" w14:textId="77777777" w:rsidR="00AE521B" w:rsidRPr="00CA678E" w:rsidRDefault="00AE521B" w:rsidP="00AE521B">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4F8443B"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r>
              <w:rPr>
                <w:rFonts w:cs="Arial"/>
                <w:b w:val="0"/>
                <w:bCs/>
                <w:sz w:val="20"/>
                <w:szCs w:val="20"/>
              </w:rPr>
              <w:t>+ 4 mio € v t ali v t+1</w:t>
            </w:r>
          </w:p>
        </w:tc>
        <w:tc>
          <w:tcPr>
            <w:tcW w:w="1206" w:type="dxa"/>
            <w:tcBorders>
              <w:top w:val="single" w:sz="4" w:space="0" w:color="auto"/>
              <w:left w:val="single" w:sz="4" w:space="0" w:color="auto"/>
              <w:bottom w:val="single" w:sz="4" w:space="0" w:color="auto"/>
              <w:right w:val="single" w:sz="4" w:space="0" w:color="auto"/>
            </w:tcBorders>
            <w:vAlign w:val="center"/>
          </w:tcPr>
          <w:p w14:paraId="335E6AAB"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r>
              <w:rPr>
                <w:rFonts w:cs="Arial"/>
                <w:b w:val="0"/>
                <w:bCs/>
                <w:sz w:val="20"/>
                <w:szCs w:val="20"/>
              </w:rPr>
              <w:t>+ 4 mio € v t ali v t+1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82EF6CA"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BE86F6"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r>
      <w:tr w:rsidR="00AE521B" w:rsidRPr="00CA678E" w14:paraId="49AADA16"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420B96A" w14:textId="77777777" w:rsidR="00AE521B" w:rsidRPr="00CA678E" w:rsidRDefault="00AE521B" w:rsidP="00AE521B">
            <w:pPr>
              <w:widowControl w:val="0"/>
              <w:rPr>
                <w:rFonts w:cs="Arial"/>
                <w:bCs/>
                <w:szCs w:val="20"/>
              </w:rPr>
            </w:pPr>
            <w:r w:rsidRPr="00CA678E">
              <w:rPr>
                <w:rFonts w:cs="Arial"/>
                <w:bCs/>
                <w:szCs w:val="20"/>
              </w:rPr>
              <w:lastRenderedPageBreak/>
              <w:t>Predvideno povečanje (+) ali zmanjšanje (</w:t>
            </w:r>
            <w:r w:rsidRPr="00CA678E">
              <w:rPr>
                <w:b/>
                <w:szCs w:val="20"/>
              </w:rPr>
              <w:t>–</w:t>
            </w:r>
            <w:r w:rsidRPr="00CA678E">
              <w:rPr>
                <w:rFonts w:cs="Arial"/>
                <w:bCs/>
                <w:szCs w:val="20"/>
              </w:rPr>
              <w:t xml:space="preserve">) prihodkov občinskih proračunov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675F013"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6587D733"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57B89D"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5226E4"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r>
      <w:tr w:rsidR="00AE521B" w:rsidRPr="00CA678E" w14:paraId="779CC9F0"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A7D4F24" w14:textId="77777777" w:rsidR="00AE521B" w:rsidRPr="00CA678E" w:rsidRDefault="00AE521B" w:rsidP="00AE521B">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7451E70D" w14:textId="77777777" w:rsidR="00AE521B" w:rsidRPr="00CA678E" w:rsidRDefault="00AE521B" w:rsidP="00AE521B">
            <w:pPr>
              <w:widowControl w:val="0"/>
              <w:jc w:val="center"/>
              <w:rPr>
                <w:rFonts w:cs="Arial"/>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0519C8CD" w14:textId="77777777" w:rsidR="00AE521B" w:rsidRPr="00CA678E" w:rsidRDefault="00AE521B" w:rsidP="00AE521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390350" w14:textId="77777777" w:rsidR="00AE521B" w:rsidRPr="00CA678E" w:rsidRDefault="00AE521B" w:rsidP="00AE521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40FFA9" w14:textId="77777777" w:rsidR="00AE521B" w:rsidRPr="00CA678E" w:rsidRDefault="00AE521B" w:rsidP="00AE521B">
            <w:pPr>
              <w:widowControl w:val="0"/>
              <w:jc w:val="center"/>
              <w:rPr>
                <w:rFonts w:cs="Arial"/>
                <w:szCs w:val="20"/>
              </w:rPr>
            </w:pPr>
          </w:p>
        </w:tc>
      </w:tr>
      <w:tr w:rsidR="00AE521B" w:rsidRPr="00CA678E" w14:paraId="6CF2BFDE"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4FBEA55" w14:textId="77777777" w:rsidR="00AE521B" w:rsidRPr="00CA678E" w:rsidRDefault="00AE521B" w:rsidP="00AE521B">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F599951" w14:textId="77777777" w:rsidR="00AE521B" w:rsidRPr="00CA678E" w:rsidRDefault="00AE521B" w:rsidP="00AE521B">
            <w:pPr>
              <w:widowControl w:val="0"/>
              <w:jc w:val="center"/>
              <w:rPr>
                <w:rFonts w:cs="Arial"/>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0B5B9B7C" w14:textId="77777777" w:rsidR="00AE521B" w:rsidRPr="00CA678E" w:rsidRDefault="00AE521B" w:rsidP="00AE521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4689C78" w14:textId="77777777" w:rsidR="00AE521B" w:rsidRPr="00CA678E" w:rsidRDefault="00AE521B" w:rsidP="00AE521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4778D1" w14:textId="77777777" w:rsidR="00AE521B" w:rsidRPr="00CA678E" w:rsidRDefault="00AE521B" w:rsidP="00AE521B">
            <w:pPr>
              <w:widowControl w:val="0"/>
              <w:jc w:val="center"/>
              <w:rPr>
                <w:rFonts w:cs="Arial"/>
                <w:szCs w:val="20"/>
              </w:rPr>
            </w:pPr>
          </w:p>
        </w:tc>
      </w:tr>
      <w:tr w:rsidR="00AE521B" w:rsidRPr="00CA678E" w14:paraId="0078ED0B"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7B78E9A" w14:textId="77777777" w:rsidR="00AE521B" w:rsidRPr="00CA678E" w:rsidRDefault="00AE521B" w:rsidP="00AE521B">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7E6739A"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7EEDA39F" w14:textId="77777777" w:rsidR="00AE521B" w:rsidRPr="00CA678E" w:rsidRDefault="00AE521B" w:rsidP="00AE52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AB124E"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EA2ACE" w14:textId="77777777" w:rsidR="00AE521B" w:rsidRPr="00CA678E" w:rsidRDefault="00AE521B" w:rsidP="00AE521B">
            <w:pPr>
              <w:pStyle w:val="Naslov1"/>
              <w:keepNext w:val="0"/>
              <w:widowControl w:val="0"/>
              <w:tabs>
                <w:tab w:val="left" w:pos="360"/>
              </w:tabs>
              <w:spacing w:before="0" w:after="0"/>
              <w:jc w:val="center"/>
              <w:rPr>
                <w:rFonts w:cs="Arial"/>
                <w:b w:val="0"/>
                <w:sz w:val="20"/>
                <w:szCs w:val="20"/>
              </w:rPr>
            </w:pPr>
          </w:p>
        </w:tc>
      </w:tr>
      <w:tr w:rsidR="00AE521B" w:rsidRPr="00CA678E" w14:paraId="07E6CF9C"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2A680F" w14:textId="77777777" w:rsidR="00AE521B" w:rsidRPr="00CA678E" w:rsidRDefault="00AE521B" w:rsidP="00AE521B">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AE521B" w:rsidRPr="00CA678E" w14:paraId="5F733FFE"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B74F8A" w14:textId="77777777" w:rsidR="00AE521B" w:rsidRPr="00CA678E" w:rsidRDefault="00AE521B" w:rsidP="00AE521B">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II.a Pravice porabe za izvedbo predlaganih rešitev so zagotovljene:</w:t>
            </w:r>
          </w:p>
        </w:tc>
      </w:tr>
      <w:tr w:rsidR="00AE521B" w:rsidRPr="00CA678E" w14:paraId="63C964E9"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36ACB76" w14:textId="77777777" w:rsidR="00AE521B" w:rsidRPr="00CA678E" w:rsidRDefault="00AE521B" w:rsidP="00AE521B">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0C660E" w14:textId="77777777" w:rsidR="00AE521B" w:rsidRPr="00CA678E" w:rsidRDefault="00AE521B" w:rsidP="00AE521B">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B3E80C" w14:textId="77777777" w:rsidR="00AE521B" w:rsidRPr="00CA678E" w:rsidRDefault="00AE521B" w:rsidP="00AE521B">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9DA00B4" w14:textId="77777777" w:rsidR="00AE521B" w:rsidRPr="00CA678E" w:rsidRDefault="00AE521B" w:rsidP="00AE521B">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B59EC42" w14:textId="77777777" w:rsidR="00AE521B" w:rsidRPr="00CA678E" w:rsidRDefault="00AE521B" w:rsidP="00AE521B">
            <w:pPr>
              <w:widowControl w:val="0"/>
              <w:jc w:val="center"/>
              <w:rPr>
                <w:rFonts w:cs="Arial"/>
                <w:szCs w:val="20"/>
              </w:rPr>
            </w:pPr>
            <w:r w:rsidRPr="00CA678E">
              <w:rPr>
                <w:rFonts w:cs="Arial"/>
                <w:szCs w:val="20"/>
              </w:rPr>
              <w:t>Znesek za t + 1</w:t>
            </w:r>
          </w:p>
        </w:tc>
      </w:tr>
      <w:tr w:rsidR="00AE521B" w:rsidRPr="00CA678E" w14:paraId="4F715290"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0311CAE"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26177A"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5F7C1C"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292161"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24C99"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188C9B0B"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793501"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F34745"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020F17"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09A3D9"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DF820B"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5B835BC0"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524AD91" w14:textId="77777777" w:rsidR="00AE521B" w:rsidRPr="00CA678E" w:rsidRDefault="00AE521B" w:rsidP="00AE521B">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B2372D6" w14:textId="77777777" w:rsidR="00AE521B" w:rsidRPr="00CA678E" w:rsidRDefault="00AE521B" w:rsidP="00AE521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94972" w14:textId="77777777" w:rsidR="00AE521B" w:rsidRPr="00CA678E" w:rsidRDefault="00AE521B" w:rsidP="00AE521B">
            <w:pPr>
              <w:pStyle w:val="Naslov1"/>
              <w:keepNext w:val="0"/>
              <w:widowControl w:val="0"/>
              <w:tabs>
                <w:tab w:val="left" w:pos="360"/>
              </w:tabs>
              <w:spacing w:before="0" w:after="0"/>
              <w:rPr>
                <w:rFonts w:cs="Arial"/>
                <w:sz w:val="20"/>
                <w:szCs w:val="20"/>
              </w:rPr>
            </w:pPr>
          </w:p>
        </w:tc>
      </w:tr>
      <w:tr w:rsidR="00AE521B" w:rsidRPr="00CA678E" w14:paraId="626C8EA9"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63BD93" w14:textId="77777777" w:rsidR="00AE521B" w:rsidRPr="00CA678E" w:rsidRDefault="00AE521B" w:rsidP="00AE521B">
            <w:pPr>
              <w:pStyle w:val="Naslov1"/>
              <w:keepNext w:val="0"/>
              <w:widowControl w:val="0"/>
              <w:tabs>
                <w:tab w:val="left" w:pos="2340"/>
              </w:tabs>
              <w:spacing w:before="0" w:after="0"/>
              <w:rPr>
                <w:rFonts w:cs="Arial"/>
                <w:sz w:val="20"/>
                <w:szCs w:val="20"/>
              </w:rPr>
            </w:pPr>
            <w:r w:rsidRPr="00CA678E">
              <w:rPr>
                <w:rFonts w:cs="Arial"/>
                <w:sz w:val="20"/>
                <w:szCs w:val="20"/>
              </w:rPr>
              <w:t>II.b Manjkajoče pravice porabe bodo zagotovljene s prerazporeditvijo:</w:t>
            </w:r>
          </w:p>
        </w:tc>
      </w:tr>
      <w:tr w:rsidR="00AE521B" w:rsidRPr="00CA678E" w14:paraId="10BD316B"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9A9D690" w14:textId="77777777" w:rsidR="00AE521B" w:rsidRPr="00CA678E" w:rsidRDefault="00AE521B" w:rsidP="00AE521B">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99451B" w14:textId="77777777" w:rsidR="00AE521B" w:rsidRPr="00CA678E" w:rsidRDefault="00AE521B" w:rsidP="00AE521B">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FCDAC7" w14:textId="77777777" w:rsidR="00AE521B" w:rsidRPr="00CA678E" w:rsidRDefault="00AE521B" w:rsidP="00AE521B">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61C015" w14:textId="77777777" w:rsidR="00AE521B" w:rsidRPr="00CA678E" w:rsidRDefault="00AE521B" w:rsidP="00AE521B">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2E3E3" w14:textId="77777777" w:rsidR="00AE521B" w:rsidRPr="00CA678E" w:rsidRDefault="00AE521B" w:rsidP="00AE521B">
            <w:pPr>
              <w:widowControl w:val="0"/>
              <w:jc w:val="center"/>
              <w:rPr>
                <w:rFonts w:cs="Arial"/>
                <w:szCs w:val="20"/>
              </w:rPr>
            </w:pPr>
            <w:r w:rsidRPr="00CA678E">
              <w:rPr>
                <w:rFonts w:cs="Arial"/>
                <w:szCs w:val="20"/>
              </w:rPr>
              <w:t xml:space="preserve">Znesek za t + 1 </w:t>
            </w:r>
          </w:p>
        </w:tc>
      </w:tr>
      <w:tr w:rsidR="00AE521B" w:rsidRPr="00CA678E" w14:paraId="515232E1"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1D80F4"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E8FB7E"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04C4FF"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065BA1"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F60608"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2A4E24AF"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976B0A3"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634152"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CDB40B"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180C7E4"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812AA7"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14151D8F"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2E20E9D" w14:textId="77777777" w:rsidR="00AE521B" w:rsidRPr="00CA678E" w:rsidRDefault="00AE521B" w:rsidP="00AE521B">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5769FE" w14:textId="77777777" w:rsidR="00AE521B" w:rsidRPr="00CA678E" w:rsidRDefault="00AE521B" w:rsidP="00AE521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89D74B" w14:textId="77777777" w:rsidR="00AE521B" w:rsidRPr="00CA678E" w:rsidRDefault="00AE521B" w:rsidP="00AE521B">
            <w:pPr>
              <w:pStyle w:val="Naslov1"/>
              <w:keepNext w:val="0"/>
              <w:widowControl w:val="0"/>
              <w:tabs>
                <w:tab w:val="left" w:pos="360"/>
              </w:tabs>
              <w:spacing w:before="0" w:after="0"/>
              <w:rPr>
                <w:rFonts w:cs="Arial"/>
                <w:sz w:val="20"/>
                <w:szCs w:val="20"/>
              </w:rPr>
            </w:pPr>
          </w:p>
        </w:tc>
      </w:tr>
      <w:tr w:rsidR="00AE521B" w:rsidRPr="00CA678E" w14:paraId="057FC81C"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91BAB1A" w14:textId="77777777" w:rsidR="00AE521B" w:rsidRPr="00CA678E" w:rsidRDefault="00AE521B" w:rsidP="00AE521B">
            <w:pPr>
              <w:pStyle w:val="Naslov1"/>
              <w:keepNext w:val="0"/>
              <w:widowControl w:val="0"/>
              <w:tabs>
                <w:tab w:val="left" w:pos="2340"/>
              </w:tabs>
              <w:spacing w:before="0" w:after="0"/>
              <w:rPr>
                <w:rFonts w:cs="Arial"/>
                <w:sz w:val="20"/>
                <w:szCs w:val="20"/>
              </w:rPr>
            </w:pPr>
            <w:r w:rsidRPr="00CA678E">
              <w:rPr>
                <w:rFonts w:cs="Arial"/>
                <w:sz w:val="20"/>
                <w:szCs w:val="20"/>
              </w:rPr>
              <w:t>II.c Načrtovana nadomestitev zmanjšanih prihodkov in povečanih odhodkov proračuna:</w:t>
            </w:r>
          </w:p>
        </w:tc>
      </w:tr>
      <w:tr w:rsidR="00AE521B" w:rsidRPr="00CA678E" w14:paraId="2BCF2213"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22C8E7A" w14:textId="77777777" w:rsidR="00AE521B" w:rsidRPr="00CA678E" w:rsidRDefault="00AE521B" w:rsidP="00AE521B">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262898E" w14:textId="77777777" w:rsidR="00AE521B" w:rsidRPr="00CA678E" w:rsidRDefault="00AE521B" w:rsidP="00AE521B">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943DF02" w14:textId="77777777" w:rsidR="00AE521B" w:rsidRPr="00CA678E" w:rsidRDefault="00AE521B" w:rsidP="00AE521B">
            <w:pPr>
              <w:widowControl w:val="0"/>
              <w:ind w:left="-122" w:right="-112"/>
              <w:jc w:val="center"/>
              <w:rPr>
                <w:rFonts w:cs="Arial"/>
                <w:szCs w:val="20"/>
              </w:rPr>
            </w:pPr>
            <w:r w:rsidRPr="00CA678E">
              <w:rPr>
                <w:rFonts w:cs="Arial"/>
                <w:szCs w:val="20"/>
              </w:rPr>
              <w:t>Znesek za t + 1</w:t>
            </w:r>
          </w:p>
        </w:tc>
      </w:tr>
      <w:tr w:rsidR="00AE521B" w:rsidRPr="00CA678E" w14:paraId="39FA742E"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45AFE48"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1D9DFA7"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E65FF28"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44857CD5"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847C999"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50DD7F6"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22C8FE"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7EDB5693"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012D8EF"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E1935B1"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82DC495" w14:textId="77777777" w:rsidR="00AE521B" w:rsidRPr="00CA678E" w:rsidRDefault="00AE521B" w:rsidP="00AE521B">
            <w:pPr>
              <w:pStyle w:val="Naslov1"/>
              <w:keepNext w:val="0"/>
              <w:widowControl w:val="0"/>
              <w:tabs>
                <w:tab w:val="left" w:pos="360"/>
              </w:tabs>
              <w:spacing w:before="0" w:after="0"/>
              <w:rPr>
                <w:rFonts w:cs="Arial"/>
                <w:b w:val="0"/>
                <w:bCs/>
                <w:sz w:val="20"/>
                <w:szCs w:val="20"/>
              </w:rPr>
            </w:pPr>
          </w:p>
        </w:tc>
      </w:tr>
      <w:tr w:rsidR="00AE521B" w:rsidRPr="00CA678E" w14:paraId="5DE705DC" w14:textId="77777777" w:rsidTr="00AE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F954C6C" w14:textId="77777777" w:rsidR="00AE521B" w:rsidRPr="00CA678E" w:rsidRDefault="00AE521B" w:rsidP="00AE521B">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A1B15C" w14:textId="77777777" w:rsidR="00AE521B" w:rsidRPr="00CA678E" w:rsidRDefault="00AE521B" w:rsidP="00AE521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F1E065E" w14:textId="77777777" w:rsidR="00AE521B" w:rsidRPr="00CA678E" w:rsidRDefault="00AE521B" w:rsidP="00AE521B">
            <w:pPr>
              <w:pStyle w:val="Naslov1"/>
              <w:keepNext w:val="0"/>
              <w:widowControl w:val="0"/>
              <w:tabs>
                <w:tab w:val="left" w:pos="360"/>
              </w:tabs>
              <w:spacing w:before="0" w:after="0"/>
              <w:rPr>
                <w:rFonts w:cs="Arial"/>
                <w:sz w:val="20"/>
                <w:szCs w:val="20"/>
              </w:rPr>
            </w:pPr>
          </w:p>
        </w:tc>
      </w:tr>
      <w:tr w:rsidR="00AE521B" w:rsidRPr="00CA678E" w14:paraId="4E8FD96F" w14:textId="77777777" w:rsidTr="00AE521B">
        <w:trPr>
          <w:trHeight w:val="699"/>
        </w:trPr>
        <w:tc>
          <w:tcPr>
            <w:tcW w:w="9100" w:type="dxa"/>
            <w:gridSpan w:val="12"/>
          </w:tcPr>
          <w:p w14:paraId="02D8AE3B" w14:textId="77777777" w:rsidR="00AE521B" w:rsidRPr="00CA678E" w:rsidRDefault="00AE521B" w:rsidP="00AE521B">
            <w:pPr>
              <w:widowControl w:val="0"/>
              <w:rPr>
                <w:rFonts w:cs="Arial"/>
                <w:b/>
                <w:szCs w:val="20"/>
              </w:rPr>
            </w:pPr>
          </w:p>
          <w:p w14:paraId="4DA0B0B9" w14:textId="77777777" w:rsidR="00AE521B" w:rsidRPr="00CA678E" w:rsidRDefault="00AE521B" w:rsidP="00AE521B">
            <w:pPr>
              <w:widowControl w:val="0"/>
              <w:rPr>
                <w:rFonts w:cs="Arial"/>
                <w:b/>
                <w:szCs w:val="20"/>
              </w:rPr>
            </w:pPr>
            <w:r w:rsidRPr="00CA678E">
              <w:rPr>
                <w:rFonts w:cs="Arial"/>
                <w:b/>
                <w:szCs w:val="20"/>
              </w:rPr>
              <w:t>OBRAZLOŽITEV:</w:t>
            </w:r>
          </w:p>
          <w:p w14:paraId="28A89841" w14:textId="77777777" w:rsidR="00AE521B" w:rsidRPr="00CA678E" w:rsidRDefault="00AE521B" w:rsidP="00AE521B">
            <w:pPr>
              <w:widowControl w:val="0"/>
              <w:numPr>
                <w:ilvl w:val="0"/>
                <w:numId w:val="10"/>
              </w:numPr>
              <w:suppressAutoHyphens/>
              <w:spacing w:line="260" w:lineRule="exact"/>
              <w:ind w:left="284" w:hanging="284"/>
              <w:jc w:val="both"/>
              <w:rPr>
                <w:rFonts w:cs="Arial"/>
                <w:b/>
                <w:szCs w:val="20"/>
                <w:lang w:eastAsia="sl-SI"/>
              </w:rPr>
            </w:pPr>
            <w:r w:rsidRPr="00CA678E">
              <w:rPr>
                <w:rFonts w:cs="Arial"/>
                <w:b/>
                <w:szCs w:val="20"/>
                <w:lang w:eastAsia="sl-SI"/>
              </w:rPr>
              <w:t>Ocena finančnih posledic, ki niso načrtovane v sprejetem proračunu</w:t>
            </w:r>
          </w:p>
          <w:p w14:paraId="66E5C76F" w14:textId="77777777" w:rsidR="00AE521B" w:rsidRPr="00CA678E" w:rsidRDefault="00AE521B" w:rsidP="00AE521B">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14:paraId="1820D4A7" w14:textId="77777777" w:rsidR="00AE521B" w:rsidRPr="00CA678E" w:rsidRDefault="00AE521B" w:rsidP="00AE521B">
            <w:pPr>
              <w:widowControl w:val="0"/>
              <w:numPr>
                <w:ilvl w:val="0"/>
                <w:numId w:val="11"/>
              </w:numPr>
              <w:suppressAutoHyphens/>
              <w:spacing w:line="260" w:lineRule="exact"/>
              <w:jc w:val="both"/>
              <w:rPr>
                <w:rFonts w:cs="Arial"/>
                <w:szCs w:val="20"/>
              </w:rPr>
            </w:pPr>
            <w:r w:rsidRPr="00CA678E">
              <w:rPr>
                <w:rFonts w:cs="Arial"/>
                <w:szCs w:val="20"/>
                <w:lang w:eastAsia="sl-SI"/>
              </w:rPr>
              <w:t>prihodkov državnega proračuna in občinskih proračunov,</w:t>
            </w:r>
          </w:p>
          <w:p w14:paraId="3E8AD0A7" w14:textId="77777777" w:rsidR="00AE521B" w:rsidRPr="00CA678E" w:rsidRDefault="00AE521B" w:rsidP="00AE521B">
            <w:pPr>
              <w:widowControl w:val="0"/>
              <w:numPr>
                <w:ilvl w:val="0"/>
                <w:numId w:val="11"/>
              </w:numPr>
              <w:suppressAutoHyphens/>
              <w:spacing w:line="260" w:lineRule="exact"/>
              <w:jc w:val="both"/>
              <w:rPr>
                <w:rFonts w:cs="Arial"/>
                <w:szCs w:val="20"/>
              </w:rPr>
            </w:pPr>
            <w:r w:rsidRPr="00CA678E">
              <w:rPr>
                <w:rFonts w:cs="Arial"/>
                <w:szCs w:val="20"/>
                <w:lang w:eastAsia="sl-SI"/>
              </w:rPr>
              <w:t>odhodkov državnega proračuna, ki niso načrtovani na ukrepih oziroma projektih sprejetih proračunov,</w:t>
            </w:r>
          </w:p>
          <w:p w14:paraId="6E73632B" w14:textId="77777777" w:rsidR="00AE521B" w:rsidRPr="00CA678E" w:rsidRDefault="00AE521B" w:rsidP="00AE521B">
            <w:pPr>
              <w:widowControl w:val="0"/>
              <w:numPr>
                <w:ilvl w:val="0"/>
                <w:numId w:val="11"/>
              </w:numPr>
              <w:suppressAutoHyphens/>
              <w:spacing w:line="260" w:lineRule="exact"/>
              <w:jc w:val="both"/>
              <w:rPr>
                <w:rFonts w:cs="Arial"/>
                <w:szCs w:val="20"/>
              </w:rPr>
            </w:pPr>
            <w:r w:rsidRPr="00CA678E">
              <w:rPr>
                <w:rFonts w:cs="Arial"/>
                <w:szCs w:val="20"/>
                <w:lang w:eastAsia="sl-SI"/>
              </w:rPr>
              <w:t>obveznosti za druga javnofinančna sredstva (drugi viri), ki niso načrtovana na ukrepih oziroma projektih sprejetih proračunov.</w:t>
            </w:r>
          </w:p>
          <w:p w14:paraId="5BB053EB" w14:textId="77777777" w:rsidR="00AE521B" w:rsidRPr="00CA678E" w:rsidRDefault="00AE521B" w:rsidP="00AE521B">
            <w:pPr>
              <w:widowControl w:val="0"/>
              <w:ind w:left="284"/>
              <w:rPr>
                <w:rFonts w:cs="Arial"/>
                <w:szCs w:val="20"/>
                <w:lang w:eastAsia="sl-SI"/>
              </w:rPr>
            </w:pPr>
          </w:p>
          <w:p w14:paraId="16903C69" w14:textId="77777777" w:rsidR="00AE521B" w:rsidRPr="00CA678E" w:rsidRDefault="00AE521B" w:rsidP="00AE521B">
            <w:pPr>
              <w:widowControl w:val="0"/>
              <w:numPr>
                <w:ilvl w:val="0"/>
                <w:numId w:val="10"/>
              </w:numPr>
              <w:suppressAutoHyphens/>
              <w:spacing w:line="260" w:lineRule="exact"/>
              <w:ind w:left="284" w:hanging="284"/>
              <w:jc w:val="both"/>
              <w:rPr>
                <w:rFonts w:cs="Arial"/>
                <w:b/>
                <w:szCs w:val="20"/>
                <w:lang w:eastAsia="sl-SI"/>
              </w:rPr>
            </w:pPr>
            <w:r w:rsidRPr="00CA678E">
              <w:rPr>
                <w:rFonts w:cs="Arial"/>
                <w:b/>
                <w:szCs w:val="20"/>
                <w:lang w:eastAsia="sl-SI"/>
              </w:rPr>
              <w:t>Finančne posledice za državni proračun</w:t>
            </w:r>
          </w:p>
          <w:p w14:paraId="366A3A0C" w14:textId="77777777" w:rsidR="00AE521B" w:rsidRPr="00CA678E" w:rsidRDefault="00AE521B" w:rsidP="00AE521B">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14:paraId="2441B727" w14:textId="77777777" w:rsidR="00AE521B" w:rsidRPr="00CA678E" w:rsidRDefault="00AE521B" w:rsidP="00AE521B">
            <w:pPr>
              <w:widowControl w:val="0"/>
              <w:suppressAutoHyphens/>
              <w:ind w:left="720"/>
              <w:jc w:val="both"/>
              <w:rPr>
                <w:rFonts w:cs="Arial"/>
                <w:b/>
                <w:szCs w:val="20"/>
                <w:lang w:eastAsia="sl-SI"/>
              </w:rPr>
            </w:pPr>
            <w:r w:rsidRPr="00CA678E">
              <w:rPr>
                <w:rFonts w:cs="Arial"/>
                <w:b/>
                <w:szCs w:val="20"/>
                <w:lang w:eastAsia="sl-SI"/>
              </w:rPr>
              <w:lastRenderedPageBreak/>
              <w:t>II.a Pravice porabe za izvedbo predlaganih rešitev so zagotovljene:</w:t>
            </w:r>
          </w:p>
          <w:p w14:paraId="081C1003" w14:textId="77777777" w:rsidR="00AE521B" w:rsidRPr="00CA678E" w:rsidRDefault="00AE521B" w:rsidP="00AE521B">
            <w:pPr>
              <w:widowControl w:val="0"/>
              <w:ind w:left="284"/>
              <w:jc w:val="both"/>
              <w:rPr>
                <w:rFonts w:cs="Arial"/>
                <w:szCs w:val="20"/>
                <w:lang w:eastAsia="sl-SI"/>
              </w:rPr>
            </w:pPr>
            <w:r w:rsidRPr="00CA678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79F0973" w14:textId="77777777" w:rsidR="00AE521B" w:rsidRPr="00CA678E" w:rsidRDefault="00AE521B" w:rsidP="00AE521B">
            <w:pPr>
              <w:widowControl w:val="0"/>
              <w:numPr>
                <w:ilvl w:val="0"/>
                <w:numId w:val="12"/>
              </w:numPr>
              <w:suppressAutoHyphens/>
              <w:spacing w:line="260" w:lineRule="exact"/>
              <w:jc w:val="both"/>
              <w:rPr>
                <w:rFonts w:cs="Arial"/>
                <w:szCs w:val="20"/>
                <w:lang w:eastAsia="sl-SI"/>
              </w:rPr>
            </w:pPr>
            <w:r w:rsidRPr="00CA678E">
              <w:rPr>
                <w:rFonts w:cs="Arial"/>
                <w:szCs w:val="20"/>
                <w:lang w:eastAsia="sl-SI"/>
              </w:rPr>
              <w:t>proračunski uporabnik, ki bo financiral novi projekt oziroma ukrep,</w:t>
            </w:r>
          </w:p>
          <w:p w14:paraId="6B3A49C1" w14:textId="77777777" w:rsidR="00AE521B" w:rsidRPr="00CA678E" w:rsidRDefault="00AE521B" w:rsidP="00AE521B">
            <w:pPr>
              <w:widowControl w:val="0"/>
              <w:numPr>
                <w:ilvl w:val="0"/>
                <w:numId w:val="12"/>
              </w:numPr>
              <w:suppressAutoHyphens/>
              <w:spacing w:line="260" w:lineRule="exact"/>
              <w:jc w:val="both"/>
              <w:rPr>
                <w:rFonts w:cs="Arial"/>
                <w:szCs w:val="20"/>
                <w:lang w:eastAsia="sl-SI"/>
              </w:rPr>
            </w:pPr>
            <w:r w:rsidRPr="00CA678E">
              <w:rPr>
                <w:rFonts w:cs="Arial"/>
                <w:szCs w:val="20"/>
                <w:lang w:eastAsia="sl-SI"/>
              </w:rPr>
              <w:t xml:space="preserve">projekt oziroma ukrep, s katerim se bodo dosegli cilji vladnega gradiva, in </w:t>
            </w:r>
          </w:p>
          <w:p w14:paraId="362C6E2B" w14:textId="77777777" w:rsidR="00AE521B" w:rsidRPr="00CA678E" w:rsidRDefault="00AE521B" w:rsidP="00AE521B">
            <w:pPr>
              <w:widowControl w:val="0"/>
              <w:numPr>
                <w:ilvl w:val="0"/>
                <w:numId w:val="12"/>
              </w:numPr>
              <w:suppressAutoHyphens/>
              <w:spacing w:line="260" w:lineRule="exact"/>
              <w:jc w:val="both"/>
              <w:rPr>
                <w:rFonts w:cs="Arial"/>
                <w:szCs w:val="20"/>
                <w:lang w:eastAsia="sl-SI"/>
              </w:rPr>
            </w:pPr>
            <w:r w:rsidRPr="00CA678E">
              <w:rPr>
                <w:rFonts w:cs="Arial"/>
                <w:szCs w:val="20"/>
                <w:lang w:eastAsia="sl-SI"/>
              </w:rPr>
              <w:t>proračunske postavke.</w:t>
            </w:r>
          </w:p>
          <w:p w14:paraId="618B479A" w14:textId="77777777" w:rsidR="00AE521B" w:rsidRPr="00CA678E" w:rsidRDefault="00AE521B" w:rsidP="00AE521B">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746D2EF" w14:textId="77777777" w:rsidR="00AE521B" w:rsidRPr="00CA678E" w:rsidRDefault="00AE521B" w:rsidP="00AE521B">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14:paraId="3316FB8F" w14:textId="77777777" w:rsidR="00AE521B" w:rsidRPr="00CA678E" w:rsidRDefault="00AE521B" w:rsidP="00AE521B">
            <w:pPr>
              <w:widowControl w:val="0"/>
              <w:ind w:left="284"/>
              <w:jc w:val="both"/>
              <w:rPr>
                <w:rFonts w:cs="Arial"/>
                <w:szCs w:val="20"/>
                <w:lang w:eastAsia="sl-SI"/>
              </w:rPr>
            </w:pPr>
            <w:r w:rsidRPr="00CA678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BD6389" w14:textId="77777777" w:rsidR="00AE521B" w:rsidRPr="00CA678E" w:rsidRDefault="00AE521B" w:rsidP="00AE521B">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14:paraId="63A0364A" w14:textId="77777777" w:rsidR="00AE521B" w:rsidRPr="00CA678E" w:rsidRDefault="00AE521B" w:rsidP="00AE521B">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44FA594" w14:textId="77777777" w:rsidR="00AE521B" w:rsidRPr="00E50216" w:rsidRDefault="00AE521B" w:rsidP="00AE521B">
            <w:pPr>
              <w:pStyle w:val="Vrstapredpisa"/>
              <w:widowControl w:val="0"/>
              <w:spacing w:before="0" w:line="260" w:lineRule="exact"/>
              <w:jc w:val="both"/>
              <w:rPr>
                <w:rFonts w:cs="Arial"/>
                <w:color w:val="auto"/>
                <w:sz w:val="20"/>
                <w:szCs w:val="20"/>
                <w:lang w:val="sl-SI" w:eastAsia="sl-SI"/>
              </w:rPr>
            </w:pPr>
          </w:p>
        </w:tc>
      </w:tr>
      <w:tr w:rsidR="00AE521B" w:rsidRPr="00CA678E" w14:paraId="28F4DA5A" w14:textId="77777777" w:rsidTr="00AE521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7F9559C7" w14:textId="77777777" w:rsidR="00AE521B" w:rsidRPr="00CA678E" w:rsidRDefault="00AE521B" w:rsidP="00AE521B">
            <w:pPr>
              <w:rPr>
                <w:rFonts w:cs="Arial"/>
                <w:b/>
                <w:szCs w:val="20"/>
              </w:rPr>
            </w:pPr>
            <w:r w:rsidRPr="00CA678E">
              <w:rPr>
                <w:rFonts w:cs="Arial"/>
                <w:b/>
                <w:szCs w:val="20"/>
              </w:rPr>
              <w:lastRenderedPageBreak/>
              <w:t>7.b Predstavitev ocene finančnih posledic pod 40.000 EUR:</w:t>
            </w:r>
          </w:p>
          <w:p w14:paraId="1FA21B0F" w14:textId="77777777" w:rsidR="00AE521B" w:rsidRPr="00BD652E" w:rsidRDefault="00AE521B" w:rsidP="00AE521B">
            <w:pPr>
              <w:rPr>
                <w:rFonts w:cs="Arial"/>
                <w:szCs w:val="20"/>
              </w:rPr>
            </w:pPr>
            <w:r w:rsidRPr="00CA678E">
              <w:rPr>
                <w:rFonts w:cs="Arial"/>
                <w:szCs w:val="20"/>
              </w:rPr>
              <w:t>(Samo če izberete NE pod točko 6.a.)</w:t>
            </w:r>
          </w:p>
        </w:tc>
      </w:tr>
      <w:tr w:rsidR="00AE521B" w:rsidRPr="00CA678E" w14:paraId="6FAAA14F" w14:textId="77777777" w:rsidTr="00AE521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469889C" w14:textId="77777777" w:rsidR="00AE521B" w:rsidRPr="00CA678E" w:rsidRDefault="00AE521B" w:rsidP="00AE521B">
            <w:pPr>
              <w:rPr>
                <w:rFonts w:cs="Arial"/>
                <w:b/>
                <w:szCs w:val="20"/>
              </w:rPr>
            </w:pPr>
            <w:r w:rsidRPr="00CA678E">
              <w:rPr>
                <w:rFonts w:cs="Arial"/>
                <w:b/>
                <w:szCs w:val="20"/>
              </w:rPr>
              <w:t>8. Predstavitev sodelovanja z združenji občin:</w:t>
            </w:r>
          </w:p>
        </w:tc>
      </w:tr>
      <w:tr w:rsidR="00AE521B" w:rsidRPr="00CA678E" w14:paraId="4E087D90" w14:textId="77777777" w:rsidTr="00AE521B">
        <w:tc>
          <w:tcPr>
            <w:tcW w:w="6669" w:type="dxa"/>
            <w:gridSpan w:val="9"/>
          </w:tcPr>
          <w:p w14:paraId="7FFB4F54"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r w:rsidRPr="00E50216">
              <w:rPr>
                <w:rFonts w:cs="Arial"/>
                <w:iCs/>
                <w:sz w:val="20"/>
                <w:szCs w:val="20"/>
                <w:lang w:val="sl-SI" w:eastAsia="sl-SI"/>
              </w:rPr>
              <w:t>Vsebina predloženega gradiva (predpisa) vpliva na:</w:t>
            </w:r>
          </w:p>
          <w:p w14:paraId="671F3EA0" w14:textId="77777777" w:rsidR="00AE521B" w:rsidRPr="00E50216" w:rsidRDefault="00AE521B" w:rsidP="00AE521B">
            <w:pPr>
              <w:pStyle w:val="Neotevilenodstavek"/>
              <w:widowControl w:val="0"/>
              <w:numPr>
                <w:ilvl w:val="1"/>
                <w:numId w:val="11"/>
              </w:numPr>
              <w:spacing w:before="0" w:after="0" w:line="260" w:lineRule="exact"/>
              <w:rPr>
                <w:rFonts w:cs="Arial"/>
                <w:iCs/>
                <w:sz w:val="20"/>
                <w:szCs w:val="20"/>
                <w:lang w:val="sl-SI" w:eastAsia="sl-SI"/>
              </w:rPr>
            </w:pPr>
            <w:r w:rsidRPr="00E50216">
              <w:rPr>
                <w:rFonts w:cs="Arial"/>
                <w:iCs/>
                <w:sz w:val="20"/>
                <w:szCs w:val="20"/>
                <w:lang w:val="sl-SI" w:eastAsia="sl-SI"/>
              </w:rPr>
              <w:t>pristojnosti občin,</w:t>
            </w:r>
          </w:p>
          <w:p w14:paraId="34B27CBB" w14:textId="77777777" w:rsidR="00AE521B" w:rsidRPr="00E50216" w:rsidRDefault="00AE521B" w:rsidP="00AE521B">
            <w:pPr>
              <w:pStyle w:val="Neotevilenodstavek"/>
              <w:widowControl w:val="0"/>
              <w:numPr>
                <w:ilvl w:val="1"/>
                <w:numId w:val="11"/>
              </w:numPr>
              <w:spacing w:before="0" w:after="0" w:line="260" w:lineRule="exact"/>
              <w:rPr>
                <w:rFonts w:cs="Arial"/>
                <w:iCs/>
                <w:sz w:val="20"/>
                <w:szCs w:val="20"/>
                <w:lang w:val="sl-SI" w:eastAsia="sl-SI"/>
              </w:rPr>
            </w:pPr>
            <w:r w:rsidRPr="00E50216">
              <w:rPr>
                <w:rFonts w:cs="Arial"/>
                <w:iCs/>
                <w:sz w:val="20"/>
                <w:szCs w:val="20"/>
                <w:lang w:val="sl-SI" w:eastAsia="sl-SI"/>
              </w:rPr>
              <w:t>delovanje občin,</w:t>
            </w:r>
          </w:p>
          <w:p w14:paraId="3E67EE65" w14:textId="77777777" w:rsidR="00AE521B" w:rsidRPr="00E50216" w:rsidRDefault="00AE521B" w:rsidP="00AE521B">
            <w:pPr>
              <w:pStyle w:val="Neotevilenodstavek"/>
              <w:widowControl w:val="0"/>
              <w:numPr>
                <w:ilvl w:val="1"/>
                <w:numId w:val="11"/>
              </w:numPr>
              <w:spacing w:before="0" w:after="0" w:line="260" w:lineRule="exact"/>
              <w:rPr>
                <w:rFonts w:cs="Arial"/>
                <w:iCs/>
                <w:sz w:val="20"/>
                <w:szCs w:val="20"/>
                <w:lang w:val="sl-SI" w:eastAsia="sl-SI"/>
              </w:rPr>
            </w:pPr>
            <w:r w:rsidRPr="00E50216">
              <w:rPr>
                <w:rFonts w:cs="Arial"/>
                <w:iCs/>
                <w:sz w:val="20"/>
                <w:szCs w:val="20"/>
                <w:lang w:val="sl-SI" w:eastAsia="sl-SI"/>
              </w:rPr>
              <w:t>financiranje občin.</w:t>
            </w:r>
          </w:p>
          <w:p w14:paraId="34317813" w14:textId="77777777" w:rsidR="00AE521B" w:rsidRPr="00E50216" w:rsidRDefault="00AE521B" w:rsidP="00AE521B">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68D85381" w14:textId="77777777" w:rsidR="00AE521B" w:rsidRPr="00E50216" w:rsidRDefault="00AE521B" w:rsidP="00AE521B">
            <w:pPr>
              <w:pStyle w:val="Neotevilenodstavek"/>
              <w:widowControl w:val="0"/>
              <w:spacing w:before="0" w:after="0" w:line="260" w:lineRule="exact"/>
              <w:jc w:val="center"/>
              <w:rPr>
                <w:rFonts w:cs="Arial"/>
                <w:sz w:val="20"/>
                <w:szCs w:val="20"/>
                <w:lang w:val="sl-SI" w:eastAsia="sl-SI"/>
              </w:rPr>
            </w:pPr>
            <w:r w:rsidRPr="00E50216">
              <w:rPr>
                <w:rFonts w:cs="Arial"/>
                <w:sz w:val="20"/>
                <w:szCs w:val="20"/>
                <w:lang w:val="sl-SI" w:eastAsia="sl-SI"/>
              </w:rPr>
              <w:t>NE</w:t>
            </w:r>
          </w:p>
        </w:tc>
      </w:tr>
      <w:tr w:rsidR="00AE521B" w:rsidRPr="00CA678E" w14:paraId="64654DDA" w14:textId="77777777" w:rsidTr="00AE521B">
        <w:trPr>
          <w:trHeight w:val="274"/>
        </w:trPr>
        <w:tc>
          <w:tcPr>
            <w:tcW w:w="9100" w:type="dxa"/>
            <w:gridSpan w:val="12"/>
          </w:tcPr>
          <w:p w14:paraId="36C5E743"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r w:rsidRPr="00E50216">
              <w:rPr>
                <w:rFonts w:cs="Arial"/>
                <w:iCs/>
                <w:sz w:val="20"/>
                <w:szCs w:val="20"/>
                <w:lang w:val="sl-SI" w:eastAsia="sl-SI"/>
              </w:rPr>
              <w:t xml:space="preserve">Gradivo (predpis) je bilo poslano v mnenje: </w:t>
            </w:r>
          </w:p>
          <w:p w14:paraId="6145C908" w14:textId="77777777" w:rsidR="00AE521B" w:rsidRPr="00E50216"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E50216">
              <w:rPr>
                <w:rFonts w:cs="Arial"/>
                <w:iCs/>
                <w:sz w:val="20"/>
                <w:szCs w:val="20"/>
                <w:lang w:val="sl-SI" w:eastAsia="sl-SI"/>
              </w:rPr>
              <w:t>Skupnosti občin Slovenije SOS: NE</w:t>
            </w:r>
          </w:p>
          <w:p w14:paraId="4D3E33FD" w14:textId="77777777" w:rsidR="00AE521B" w:rsidRPr="00E50216"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E50216">
              <w:rPr>
                <w:rFonts w:cs="Arial"/>
                <w:iCs/>
                <w:sz w:val="20"/>
                <w:szCs w:val="20"/>
                <w:lang w:val="sl-SI" w:eastAsia="sl-SI"/>
              </w:rPr>
              <w:t>Združenju občin Slovenije ZOS: NE</w:t>
            </w:r>
          </w:p>
          <w:p w14:paraId="665D42F4" w14:textId="77777777" w:rsidR="00AE521B" w:rsidRPr="00E50216"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E50216">
              <w:rPr>
                <w:rFonts w:cs="Arial"/>
                <w:iCs/>
                <w:sz w:val="20"/>
                <w:szCs w:val="20"/>
                <w:lang w:val="sl-SI" w:eastAsia="sl-SI"/>
              </w:rPr>
              <w:t>Združenju mestnih občin Slovenije ZMOS: NE</w:t>
            </w:r>
          </w:p>
          <w:p w14:paraId="22DE86E0"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p>
          <w:p w14:paraId="4DE8F8FF"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r w:rsidRPr="00E50216">
              <w:rPr>
                <w:rFonts w:cs="Arial"/>
                <w:iCs/>
                <w:sz w:val="20"/>
                <w:szCs w:val="20"/>
                <w:lang w:val="sl-SI" w:eastAsia="sl-SI"/>
              </w:rPr>
              <w:t>Predlogi in pripombe združenj so bili upoštevani:</w:t>
            </w:r>
          </w:p>
          <w:p w14:paraId="7DA51C42" w14:textId="77777777" w:rsidR="00AE521B" w:rsidRPr="00E50216"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E50216">
              <w:rPr>
                <w:rFonts w:cs="Arial"/>
                <w:iCs/>
                <w:sz w:val="20"/>
                <w:szCs w:val="20"/>
                <w:lang w:val="sl-SI" w:eastAsia="sl-SI"/>
              </w:rPr>
              <w:t>v celoti,</w:t>
            </w:r>
          </w:p>
          <w:p w14:paraId="423A1713" w14:textId="77777777" w:rsidR="00AE521B" w:rsidRPr="00E50216"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E50216">
              <w:rPr>
                <w:rFonts w:cs="Arial"/>
                <w:iCs/>
                <w:sz w:val="20"/>
                <w:szCs w:val="20"/>
                <w:lang w:val="sl-SI" w:eastAsia="sl-SI"/>
              </w:rPr>
              <w:t>večinoma,</w:t>
            </w:r>
          </w:p>
          <w:p w14:paraId="4993FA8F" w14:textId="77777777" w:rsidR="00AE521B" w:rsidRPr="00E50216"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E50216">
              <w:rPr>
                <w:rFonts w:cs="Arial"/>
                <w:iCs/>
                <w:sz w:val="20"/>
                <w:szCs w:val="20"/>
                <w:lang w:val="sl-SI" w:eastAsia="sl-SI"/>
              </w:rPr>
              <w:t>delno,</w:t>
            </w:r>
          </w:p>
          <w:p w14:paraId="4D0024CD" w14:textId="77777777" w:rsidR="00AE521B" w:rsidRPr="00E50216"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E50216">
              <w:rPr>
                <w:rFonts w:cs="Arial"/>
                <w:iCs/>
                <w:sz w:val="20"/>
                <w:szCs w:val="20"/>
                <w:lang w:val="sl-SI" w:eastAsia="sl-SI"/>
              </w:rPr>
              <w:t>niso bili upoštevani.</w:t>
            </w:r>
          </w:p>
          <w:p w14:paraId="1990B90C" w14:textId="77777777" w:rsidR="00AE521B" w:rsidRPr="00E50216" w:rsidRDefault="00AE521B" w:rsidP="00AE521B">
            <w:pPr>
              <w:pStyle w:val="Neotevilenodstavek"/>
              <w:widowControl w:val="0"/>
              <w:spacing w:before="0" w:after="0" w:line="260" w:lineRule="exact"/>
              <w:ind w:left="360"/>
              <w:rPr>
                <w:rFonts w:cs="Arial"/>
                <w:iCs/>
                <w:sz w:val="20"/>
                <w:szCs w:val="20"/>
                <w:lang w:val="sl-SI" w:eastAsia="sl-SI"/>
              </w:rPr>
            </w:pPr>
          </w:p>
          <w:p w14:paraId="6017BC67"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r w:rsidRPr="00E50216">
              <w:rPr>
                <w:rFonts w:cs="Arial"/>
                <w:iCs/>
                <w:sz w:val="20"/>
                <w:szCs w:val="20"/>
                <w:lang w:val="sl-SI" w:eastAsia="sl-SI"/>
              </w:rPr>
              <w:t>Bistveni predlogi in pripombe, ki niso bili upoštevani.</w:t>
            </w:r>
          </w:p>
          <w:p w14:paraId="09A39A5B"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p>
        </w:tc>
      </w:tr>
      <w:tr w:rsidR="00AE521B" w:rsidRPr="00CA678E" w14:paraId="50A603AD" w14:textId="77777777" w:rsidTr="00AE521B">
        <w:tc>
          <w:tcPr>
            <w:tcW w:w="9100" w:type="dxa"/>
            <w:gridSpan w:val="12"/>
            <w:vAlign w:val="center"/>
          </w:tcPr>
          <w:p w14:paraId="1D689843" w14:textId="77777777" w:rsidR="00AE521B" w:rsidRPr="00E50216" w:rsidRDefault="00AE521B" w:rsidP="00AE521B">
            <w:pPr>
              <w:pStyle w:val="Neotevilenodstavek"/>
              <w:widowControl w:val="0"/>
              <w:spacing w:before="0" w:after="0" w:line="260" w:lineRule="exact"/>
              <w:jc w:val="left"/>
              <w:rPr>
                <w:rFonts w:cs="Arial"/>
                <w:b/>
                <w:sz w:val="20"/>
                <w:szCs w:val="20"/>
                <w:lang w:val="sl-SI" w:eastAsia="sl-SI"/>
              </w:rPr>
            </w:pPr>
            <w:r w:rsidRPr="00E50216">
              <w:rPr>
                <w:rFonts w:cs="Arial"/>
                <w:b/>
                <w:sz w:val="20"/>
                <w:szCs w:val="20"/>
                <w:lang w:val="sl-SI" w:eastAsia="sl-SI"/>
              </w:rPr>
              <w:t>9. Predstavitev sodelovanja javnosti:</w:t>
            </w:r>
          </w:p>
        </w:tc>
      </w:tr>
      <w:tr w:rsidR="00AE521B" w:rsidRPr="00CA678E" w14:paraId="5ADF4631" w14:textId="77777777" w:rsidTr="00AE521B">
        <w:tc>
          <w:tcPr>
            <w:tcW w:w="6669" w:type="dxa"/>
            <w:gridSpan w:val="9"/>
          </w:tcPr>
          <w:p w14:paraId="0BE7ECAD" w14:textId="77777777" w:rsidR="00AE521B" w:rsidRPr="00E50216" w:rsidRDefault="00AE521B" w:rsidP="00AE521B">
            <w:pPr>
              <w:pStyle w:val="Neotevilenodstavek"/>
              <w:widowControl w:val="0"/>
              <w:spacing w:before="0" w:after="0" w:line="260" w:lineRule="exact"/>
              <w:rPr>
                <w:rFonts w:cs="Arial"/>
                <w:sz w:val="20"/>
                <w:szCs w:val="20"/>
                <w:lang w:val="sl-SI" w:eastAsia="sl-SI"/>
              </w:rPr>
            </w:pPr>
            <w:r w:rsidRPr="00E50216">
              <w:rPr>
                <w:rFonts w:cs="Arial"/>
                <w:iCs/>
                <w:sz w:val="20"/>
                <w:szCs w:val="20"/>
                <w:lang w:val="sl-SI" w:eastAsia="sl-SI"/>
              </w:rPr>
              <w:t>Gradivo je bilo predhodno objavljeno na spletni strani predlagatelja:</w:t>
            </w:r>
          </w:p>
        </w:tc>
        <w:tc>
          <w:tcPr>
            <w:tcW w:w="2431" w:type="dxa"/>
            <w:gridSpan w:val="3"/>
          </w:tcPr>
          <w:p w14:paraId="5B6F60BE" w14:textId="77777777" w:rsidR="00AE521B" w:rsidRPr="00E50216" w:rsidRDefault="00AE521B" w:rsidP="00AE521B">
            <w:pPr>
              <w:pStyle w:val="Neotevilenodstavek"/>
              <w:widowControl w:val="0"/>
              <w:spacing w:before="0" w:after="0" w:line="260" w:lineRule="exact"/>
              <w:jc w:val="center"/>
              <w:rPr>
                <w:rFonts w:cs="Arial"/>
                <w:iCs/>
                <w:sz w:val="20"/>
                <w:szCs w:val="20"/>
                <w:lang w:val="sl-SI" w:eastAsia="sl-SI"/>
              </w:rPr>
            </w:pPr>
            <w:r>
              <w:rPr>
                <w:rFonts w:cs="Arial"/>
                <w:sz w:val="20"/>
                <w:szCs w:val="20"/>
                <w:lang w:val="sl-SI" w:eastAsia="sl-SI"/>
              </w:rPr>
              <w:t>DA</w:t>
            </w:r>
          </w:p>
        </w:tc>
      </w:tr>
      <w:tr w:rsidR="00AE521B" w:rsidRPr="00CA678E" w14:paraId="5E7A5D2F" w14:textId="77777777" w:rsidTr="00AE521B">
        <w:tc>
          <w:tcPr>
            <w:tcW w:w="9100" w:type="dxa"/>
            <w:gridSpan w:val="12"/>
          </w:tcPr>
          <w:p w14:paraId="4294B897" w14:textId="77777777" w:rsidR="00AE521B" w:rsidRPr="00E50216" w:rsidRDefault="00AE521B" w:rsidP="00AE521B">
            <w:pPr>
              <w:pStyle w:val="Neotevilenodstavek"/>
              <w:widowControl w:val="0"/>
              <w:spacing w:before="0" w:after="0" w:line="260" w:lineRule="exact"/>
              <w:rPr>
                <w:rFonts w:cs="Arial"/>
                <w:iCs/>
                <w:sz w:val="20"/>
                <w:szCs w:val="20"/>
                <w:lang w:val="sl-SI" w:eastAsia="sl-SI"/>
              </w:rPr>
            </w:pPr>
            <w:r w:rsidRPr="00E50216">
              <w:rPr>
                <w:rFonts w:cs="Arial"/>
                <w:iCs/>
                <w:sz w:val="20"/>
                <w:szCs w:val="20"/>
                <w:lang w:val="sl-SI" w:eastAsia="sl-SI"/>
              </w:rPr>
              <w:lastRenderedPageBreak/>
              <w:t>Če je odgovor NE, navedite, zakaj ni bilo objavljeno.</w:t>
            </w:r>
            <w:r>
              <w:rPr>
                <w:rFonts w:cs="Arial"/>
                <w:iCs/>
                <w:sz w:val="20"/>
                <w:szCs w:val="20"/>
                <w:lang w:val="sl-SI" w:eastAsia="sl-SI"/>
              </w:rPr>
              <w:t xml:space="preserve"> Objavljeno na e-Demokraciji.</w:t>
            </w:r>
          </w:p>
        </w:tc>
      </w:tr>
      <w:tr w:rsidR="00AE521B" w:rsidRPr="00CA678E" w14:paraId="7A3E9E66" w14:textId="77777777" w:rsidTr="00AE521B">
        <w:tc>
          <w:tcPr>
            <w:tcW w:w="9100" w:type="dxa"/>
            <w:gridSpan w:val="12"/>
          </w:tcPr>
          <w:p w14:paraId="1755B63C"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Če je odgovor DA, navedite:</w:t>
            </w:r>
          </w:p>
          <w:p w14:paraId="4E3CCD53"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 xml:space="preserve">Datum objave </w:t>
            </w:r>
            <w:r>
              <w:rPr>
                <w:rFonts w:cs="Arial"/>
                <w:iCs/>
                <w:sz w:val="20"/>
                <w:szCs w:val="20"/>
                <w:lang w:val="sl-SI" w:eastAsia="sl-SI"/>
              </w:rPr>
              <w:t>23. 6.</w:t>
            </w:r>
            <w:r w:rsidRPr="00011558">
              <w:rPr>
                <w:rFonts w:cs="Arial"/>
                <w:iCs/>
                <w:sz w:val="20"/>
                <w:szCs w:val="20"/>
                <w:lang w:val="sl-SI" w:eastAsia="sl-SI"/>
              </w:rPr>
              <w:t xml:space="preserve"> 2022, </w:t>
            </w:r>
            <w:r w:rsidRPr="00011558">
              <w:rPr>
                <w:rFonts w:cs="Arial"/>
                <w:sz w:val="20"/>
                <w:szCs w:val="20"/>
                <w:lang w:val="sl-SI" w:eastAsia="sl-SI"/>
              </w:rPr>
              <w:t xml:space="preserve">javna obravnava do </w:t>
            </w:r>
            <w:r>
              <w:rPr>
                <w:rFonts w:cs="Arial"/>
                <w:sz w:val="20"/>
                <w:szCs w:val="20"/>
                <w:lang w:val="sl-SI" w:eastAsia="sl-SI"/>
              </w:rPr>
              <w:t>23</w:t>
            </w:r>
            <w:r w:rsidRPr="00011558">
              <w:rPr>
                <w:rFonts w:cs="Arial"/>
                <w:sz w:val="20"/>
                <w:szCs w:val="20"/>
                <w:lang w:val="sl-SI" w:eastAsia="sl-SI"/>
              </w:rPr>
              <w:t>. 7. 2022.</w:t>
            </w:r>
          </w:p>
          <w:p w14:paraId="0D9DC578"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78AD37AD"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 xml:space="preserve">V razpravo so bili vključeni: </w:t>
            </w:r>
          </w:p>
          <w:p w14:paraId="283DD2B2" w14:textId="77777777" w:rsidR="00AE521B" w:rsidRPr="00011558"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011558">
              <w:rPr>
                <w:rFonts w:cs="Arial"/>
                <w:iCs/>
                <w:sz w:val="20"/>
                <w:szCs w:val="20"/>
                <w:lang w:val="sl-SI" w:eastAsia="sl-SI"/>
              </w:rPr>
              <w:t xml:space="preserve">nevladne organizacije, </w:t>
            </w:r>
          </w:p>
          <w:p w14:paraId="66C8D166" w14:textId="77777777" w:rsidR="00AE521B" w:rsidRPr="00011558"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011558">
              <w:rPr>
                <w:rFonts w:cs="Arial"/>
                <w:iCs/>
                <w:sz w:val="20"/>
                <w:szCs w:val="20"/>
                <w:lang w:val="sl-SI" w:eastAsia="sl-SI"/>
              </w:rPr>
              <w:t>predstavniki zainteresirane javnosti,</w:t>
            </w:r>
          </w:p>
          <w:p w14:paraId="411634FC" w14:textId="77777777" w:rsidR="00AE521B" w:rsidRPr="00011558" w:rsidRDefault="00AE521B" w:rsidP="00AE521B">
            <w:pPr>
              <w:pStyle w:val="Neotevilenodstavek"/>
              <w:widowControl w:val="0"/>
              <w:numPr>
                <w:ilvl w:val="0"/>
                <w:numId w:val="13"/>
              </w:numPr>
              <w:spacing w:before="0" w:after="0" w:line="260" w:lineRule="exact"/>
              <w:rPr>
                <w:rFonts w:cs="Arial"/>
                <w:iCs/>
                <w:sz w:val="20"/>
                <w:szCs w:val="20"/>
                <w:lang w:val="sl-SI" w:eastAsia="sl-SI"/>
              </w:rPr>
            </w:pPr>
            <w:r w:rsidRPr="00011558">
              <w:rPr>
                <w:rFonts w:cs="Arial"/>
                <w:iCs/>
                <w:sz w:val="20"/>
                <w:szCs w:val="20"/>
                <w:lang w:val="sl-SI" w:eastAsia="sl-SI"/>
              </w:rPr>
              <w:t>predstavniki strokovne javnosti.</w:t>
            </w:r>
          </w:p>
          <w:p w14:paraId="0BFB75DA"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48E4D88D"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 xml:space="preserve">Mnenja, predlogi in pripombe z navedbo predlagateljev </w:t>
            </w:r>
            <w:r w:rsidRPr="00011558">
              <w:rPr>
                <w:rFonts w:cs="Arial"/>
                <w:color w:val="000000"/>
                <w:sz w:val="20"/>
                <w:szCs w:val="20"/>
                <w:lang w:val="sl-SI" w:eastAsia="sl-SI"/>
              </w:rPr>
              <w:t>(imen in priimkov fizičnih oseb, ki niso poslovni subjekti, ne navajajte</w:t>
            </w:r>
            <w:r w:rsidRPr="00011558">
              <w:rPr>
                <w:rFonts w:cs="Arial"/>
                <w:iCs/>
                <w:sz w:val="20"/>
                <w:szCs w:val="20"/>
                <w:lang w:val="sl-SI" w:eastAsia="sl-SI"/>
              </w:rPr>
              <w:t>):</w:t>
            </w:r>
          </w:p>
          <w:p w14:paraId="0E548772"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Pripomb ni bilo.</w:t>
            </w:r>
          </w:p>
          <w:p w14:paraId="5BDCDB4E"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42D636B2"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Upoštevani so bili:</w:t>
            </w:r>
          </w:p>
          <w:p w14:paraId="2EFD3211" w14:textId="77777777" w:rsidR="00AE521B" w:rsidRPr="00011558"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011558">
              <w:rPr>
                <w:rFonts w:cs="Arial"/>
                <w:iCs/>
                <w:sz w:val="20"/>
                <w:szCs w:val="20"/>
                <w:lang w:val="sl-SI" w:eastAsia="sl-SI"/>
              </w:rPr>
              <w:t>v celoti,</w:t>
            </w:r>
          </w:p>
          <w:p w14:paraId="42768321" w14:textId="77777777" w:rsidR="00AE521B" w:rsidRPr="00011558"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011558">
              <w:rPr>
                <w:rFonts w:cs="Arial"/>
                <w:iCs/>
                <w:sz w:val="20"/>
                <w:szCs w:val="20"/>
                <w:lang w:val="sl-SI" w:eastAsia="sl-SI"/>
              </w:rPr>
              <w:t>večinoma,</w:t>
            </w:r>
          </w:p>
          <w:p w14:paraId="5791515E" w14:textId="77777777" w:rsidR="00AE521B" w:rsidRPr="00011558"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011558">
              <w:rPr>
                <w:rFonts w:cs="Arial"/>
                <w:iCs/>
                <w:sz w:val="20"/>
                <w:szCs w:val="20"/>
                <w:lang w:val="sl-SI" w:eastAsia="sl-SI"/>
              </w:rPr>
              <w:t>delno,</w:t>
            </w:r>
          </w:p>
          <w:p w14:paraId="7CEB6ED1" w14:textId="77777777" w:rsidR="00AE521B" w:rsidRPr="00011558" w:rsidRDefault="00AE521B" w:rsidP="00AE521B">
            <w:pPr>
              <w:pStyle w:val="Neotevilenodstavek"/>
              <w:widowControl w:val="0"/>
              <w:numPr>
                <w:ilvl w:val="0"/>
                <w:numId w:val="14"/>
              </w:numPr>
              <w:spacing w:before="0" w:after="0" w:line="260" w:lineRule="exact"/>
              <w:rPr>
                <w:rFonts w:cs="Arial"/>
                <w:iCs/>
                <w:sz w:val="20"/>
                <w:szCs w:val="20"/>
                <w:lang w:val="sl-SI" w:eastAsia="sl-SI"/>
              </w:rPr>
            </w:pPr>
            <w:r w:rsidRPr="00011558">
              <w:rPr>
                <w:rFonts w:cs="Arial"/>
                <w:iCs/>
                <w:sz w:val="20"/>
                <w:szCs w:val="20"/>
                <w:lang w:val="sl-SI" w:eastAsia="sl-SI"/>
              </w:rPr>
              <w:t>niso bili upoštevani.</w:t>
            </w:r>
          </w:p>
          <w:p w14:paraId="6F0748CD"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0580CA80"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Bistvena mnenja, predlogi in pripombe, ki niso bili upoštevani, ter razlogi za neupoštevanje:</w:t>
            </w:r>
          </w:p>
          <w:p w14:paraId="38E544E0"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4E901DF1"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Poročilo je bilo dano ……………..</w:t>
            </w:r>
          </w:p>
          <w:p w14:paraId="09D974DB"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p w14:paraId="7664A1EA"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r w:rsidRPr="00011558">
              <w:rPr>
                <w:rFonts w:cs="Arial"/>
                <w:iCs/>
                <w:sz w:val="20"/>
                <w:szCs w:val="20"/>
                <w:lang w:val="sl-SI" w:eastAsia="sl-SI"/>
              </w:rPr>
              <w:t>Javnost je bila vključena v pripravo gradiva v skladu z Zakonom o …, kar je navedeno v predlogu predpisa.)</w:t>
            </w:r>
          </w:p>
          <w:p w14:paraId="0DA47C3B" w14:textId="77777777" w:rsidR="00AE521B" w:rsidRPr="00011558" w:rsidRDefault="00AE521B" w:rsidP="00AE521B">
            <w:pPr>
              <w:pStyle w:val="Neotevilenodstavek"/>
              <w:widowControl w:val="0"/>
              <w:spacing w:before="0" w:after="0" w:line="260" w:lineRule="exact"/>
              <w:rPr>
                <w:rFonts w:cs="Arial"/>
                <w:iCs/>
                <w:sz w:val="20"/>
                <w:szCs w:val="20"/>
                <w:lang w:val="sl-SI" w:eastAsia="sl-SI"/>
              </w:rPr>
            </w:pPr>
          </w:p>
        </w:tc>
      </w:tr>
      <w:tr w:rsidR="00AE521B" w:rsidRPr="00CA678E" w14:paraId="372C4A2B" w14:textId="77777777" w:rsidTr="00AE521B">
        <w:tc>
          <w:tcPr>
            <w:tcW w:w="6669" w:type="dxa"/>
            <w:gridSpan w:val="9"/>
            <w:vAlign w:val="center"/>
          </w:tcPr>
          <w:p w14:paraId="4F4FAD62" w14:textId="77777777" w:rsidR="00AE521B" w:rsidRPr="00E50216" w:rsidRDefault="00AE521B" w:rsidP="00AE521B">
            <w:pPr>
              <w:pStyle w:val="Neotevilenodstavek"/>
              <w:widowControl w:val="0"/>
              <w:spacing w:before="0" w:after="0" w:line="260" w:lineRule="exact"/>
              <w:jc w:val="left"/>
              <w:rPr>
                <w:rFonts w:cs="Arial"/>
                <w:sz w:val="20"/>
                <w:szCs w:val="20"/>
                <w:lang w:val="sl-SI" w:eastAsia="sl-SI"/>
              </w:rPr>
            </w:pPr>
            <w:r w:rsidRPr="00E50216">
              <w:rPr>
                <w:rFonts w:cs="Arial"/>
                <w:b/>
                <w:sz w:val="20"/>
                <w:szCs w:val="20"/>
                <w:lang w:val="sl-SI" w:eastAsia="sl-SI"/>
              </w:rPr>
              <w:t>10. Pri pripravi gradiva so bile upoštevane zahteve iz Resolucije o normativni dejavnosti:</w:t>
            </w:r>
          </w:p>
        </w:tc>
        <w:tc>
          <w:tcPr>
            <w:tcW w:w="2431" w:type="dxa"/>
            <w:gridSpan w:val="3"/>
            <w:vAlign w:val="center"/>
          </w:tcPr>
          <w:p w14:paraId="3EBB6C08" w14:textId="77777777" w:rsidR="00AE521B" w:rsidRPr="00E50216" w:rsidRDefault="00AE521B" w:rsidP="00AE521B">
            <w:pPr>
              <w:pStyle w:val="Neotevilenodstavek"/>
              <w:widowControl w:val="0"/>
              <w:spacing w:before="0" w:after="0" w:line="260" w:lineRule="exact"/>
              <w:jc w:val="center"/>
              <w:rPr>
                <w:rFonts w:cs="Arial"/>
                <w:iCs/>
                <w:sz w:val="20"/>
                <w:szCs w:val="20"/>
                <w:lang w:val="sl-SI" w:eastAsia="sl-SI"/>
              </w:rPr>
            </w:pPr>
            <w:r w:rsidRPr="00855EEC">
              <w:rPr>
                <w:rFonts w:cs="Arial"/>
                <w:sz w:val="20"/>
                <w:szCs w:val="20"/>
                <w:lang w:val="sl-SI" w:eastAsia="sl-SI"/>
              </w:rPr>
              <w:t>DA</w:t>
            </w:r>
          </w:p>
        </w:tc>
      </w:tr>
      <w:tr w:rsidR="00AE521B" w:rsidRPr="00CA678E" w14:paraId="2AF6D32F" w14:textId="77777777" w:rsidTr="00AE521B">
        <w:tc>
          <w:tcPr>
            <w:tcW w:w="6669" w:type="dxa"/>
            <w:gridSpan w:val="9"/>
            <w:vAlign w:val="center"/>
          </w:tcPr>
          <w:p w14:paraId="3926369A" w14:textId="77777777" w:rsidR="00AE521B" w:rsidRPr="00E50216" w:rsidRDefault="00AE521B" w:rsidP="00AE521B">
            <w:pPr>
              <w:pStyle w:val="Neotevilenodstavek"/>
              <w:widowControl w:val="0"/>
              <w:spacing w:before="0" w:after="0" w:line="260" w:lineRule="exact"/>
              <w:jc w:val="left"/>
              <w:rPr>
                <w:rFonts w:cs="Arial"/>
                <w:b/>
                <w:sz w:val="20"/>
                <w:szCs w:val="20"/>
                <w:lang w:val="sl-SI" w:eastAsia="sl-SI"/>
              </w:rPr>
            </w:pPr>
            <w:r w:rsidRPr="00E50216">
              <w:rPr>
                <w:rFonts w:cs="Arial"/>
                <w:b/>
                <w:sz w:val="20"/>
                <w:szCs w:val="20"/>
                <w:lang w:val="sl-SI" w:eastAsia="sl-SI"/>
              </w:rPr>
              <w:t>11. Gradivo je uvrščeno v delovni program vlade:</w:t>
            </w:r>
          </w:p>
        </w:tc>
        <w:tc>
          <w:tcPr>
            <w:tcW w:w="2431" w:type="dxa"/>
            <w:gridSpan w:val="3"/>
            <w:vAlign w:val="center"/>
          </w:tcPr>
          <w:p w14:paraId="0A0989C4" w14:textId="77777777" w:rsidR="00AE521B" w:rsidRPr="00E50216" w:rsidRDefault="00AE521B" w:rsidP="00AE521B">
            <w:pPr>
              <w:pStyle w:val="Neotevilenodstavek"/>
              <w:widowControl w:val="0"/>
              <w:spacing w:before="0" w:after="0" w:line="260" w:lineRule="exact"/>
              <w:jc w:val="center"/>
              <w:rPr>
                <w:rFonts w:cs="Arial"/>
                <w:sz w:val="20"/>
                <w:szCs w:val="20"/>
                <w:lang w:val="sl-SI" w:eastAsia="sl-SI"/>
              </w:rPr>
            </w:pPr>
            <w:r w:rsidRPr="00E50216">
              <w:rPr>
                <w:rFonts w:cs="Arial"/>
                <w:sz w:val="20"/>
                <w:szCs w:val="20"/>
                <w:lang w:val="sl-SI" w:eastAsia="sl-SI"/>
              </w:rPr>
              <w:t>NE</w:t>
            </w:r>
          </w:p>
        </w:tc>
      </w:tr>
      <w:tr w:rsidR="00AE521B" w:rsidRPr="00CA678E" w14:paraId="3891BAB4" w14:textId="77777777" w:rsidTr="00AE521B">
        <w:tc>
          <w:tcPr>
            <w:tcW w:w="9100" w:type="dxa"/>
            <w:gridSpan w:val="12"/>
            <w:tcBorders>
              <w:top w:val="single" w:sz="4" w:space="0" w:color="000000"/>
              <w:left w:val="single" w:sz="4" w:space="0" w:color="000000"/>
              <w:bottom w:val="single" w:sz="4" w:space="0" w:color="000000"/>
              <w:right w:val="single" w:sz="4" w:space="0" w:color="000000"/>
            </w:tcBorders>
          </w:tcPr>
          <w:p w14:paraId="5A1087A4" w14:textId="77777777" w:rsidR="00AE521B" w:rsidRPr="00CA678E" w:rsidRDefault="00AE521B" w:rsidP="00AE521B">
            <w:pPr>
              <w:pStyle w:val="Poglavje"/>
              <w:widowControl w:val="0"/>
              <w:spacing w:before="0" w:after="0" w:line="260" w:lineRule="exact"/>
              <w:ind w:left="3400"/>
              <w:jc w:val="left"/>
              <w:rPr>
                <w:sz w:val="20"/>
                <w:szCs w:val="20"/>
              </w:rPr>
            </w:pPr>
          </w:p>
          <w:p w14:paraId="4730890D" w14:textId="56ABD194" w:rsidR="00AE521B" w:rsidRDefault="00AE521B" w:rsidP="00AE521B">
            <w:pPr>
              <w:pStyle w:val="Poglavje"/>
              <w:widowControl w:val="0"/>
              <w:spacing w:before="0" w:after="0" w:line="260" w:lineRule="exact"/>
              <w:ind w:left="3400"/>
              <w:jc w:val="left"/>
              <w:rPr>
                <w:b w:val="0"/>
                <w:sz w:val="20"/>
                <w:szCs w:val="20"/>
              </w:rPr>
            </w:pPr>
            <w:r>
              <w:rPr>
                <w:b w:val="0"/>
                <w:sz w:val="20"/>
                <w:szCs w:val="20"/>
              </w:rPr>
              <w:t xml:space="preserve">                                                     </w:t>
            </w:r>
            <w:r w:rsidR="008955E5">
              <w:rPr>
                <w:b w:val="0"/>
                <w:sz w:val="20"/>
                <w:szCs w:val="20"/>
              </w:rPr>
              <w:t xml:space="preserve">   Mag. Matej Skočir</w:t>
            </w:r>
          </w:p>
          <w:p w14:paraId="2C0695D6" w14:textId="777BA85D" w:rsidR="00AE521B" w:rsidRPr="00CA678E" w:rsidRDefault="00AE521B" w:rsidP="00AE521B">
            <w:pPr>
              <w:pStyle w:val="Poglavje"/>
              <w:widowControl w:val="0"/>
              <w:spacing w:before="0" w:after="0" w:line="260" w:lineRule="exact"/>
              <w:ind w:left="3400"/>
              <w:jc w:val="left"/>
              <w:rPr>
                <w:b w:val="0"/>
                <w:sz w:val="20"/>
                <w:szCs w:val="20"/>
              </w:rPr>
            </w:pPr>
            <w:r>
              <w:rPr>
                <w:b w:val="0"/>
                <w:sz w:val="20"/>
                <w:szCs w:val="20"/>
              </w:rPr>
              <w:t xml:space="preserve">                                                          </w:t>
            </w:r>
            <w:r w:rsidR="008955E5">
              <w:rPr>
                <w:b w:val="0"/>
                <w:sz w:val="20"/>
                <w:szCs w:val="20"/>
              </w:rPr>
              <w:t>državni sekretar</w:t>
            </w:r>
          </w:p>
          <w:p w14:paraId="13AEEB9E" w14:textId="77777777" w:rsidR="00AE521B" w:rsidRPr="00CA678E" w:rsidRDefault="00AE521B" w:rsidP="00AE521B">
            <w:pPr>
              <w:pStyle w:val="Poglavje"/>
              <w:widowControl w:val="0"/>
              <w:spacing w:before="0" w:after="0" w:line="260" w:lineRule="exact"/>
              <w:ind w:left="3400"/>
              <w:jc w:val="left"/>
              <w:rPr>
                <w:sz w:val="20"/>
                <w:szCs w:val="20"/>
              </w:rPr>
            </w:pPr>
          </w:p>
        </w:tc>
      </w:tr>
    </w:tbl>
    <w:p w14:paraId="38DC4F8E" w14:textId="77777777" w:rsidR="00CA678E" w:rsidRDefault="00CA678E"/>
    <w:p w14:paraId="76E4BA93" w14:textId="77777777" w:rsidR="00CA678E" w:rsidRDefault="00CA678E"/>
    <w:p w14:paraId="6D7FA2A6" w14:textId="77777777" w:rsidR="00976551" w:rsidRPr="00CA678E" w:rsidRDefault="00976551" w:rsidP="00976551">
      <w:pPr>
        <w:pStyle w:val="Telobesedila2"/>
        <w:ind w:left="4956" w:firstLine="708"/>
        <w:rPr>
          <w:rFonts w:ascii="Arial" w:hAnsi="Arial"/>
          <w:b w:val="0"/>
          <w:sz w:val="20"/>
        </w:rPr>
      </w:pPr>
    </w:p>
    <w:p w14:paraId="548FAB12" w14:textId="77777777" w:rsidR="00CA678E" w:rsidRPr="00CA678E" w:rsidRDefault="00CA678E" w:rsidP="00976551">
      <w:pPr>
        <w:pStyle w:val="Telobesedila2"/>
        <w:ind w:left="4956" w:firstLine="708"/>
        <w:rPr>
          <w:rFonts w:ascii="Arial" w:hAnsi="Arial"/>
          <w:b w:val="0"/>
          <w:sz w:val="20"/>
        </w:rPr>
      </w:pPr>
    </w:p>
    <w:p w14:paraId="26A2B99E" w14:textId="77777777" w:rsidR="00CA678E" w:rsidRPr="00CA678E" w:rsidRDefault="00CA678E" w:rsidP="00976551">
      <w:pPr>
        <w:pStyle w:val="Telobesedila2"/>
        <w:ind w:left="4956" w:firstLine="708"/>
        <w:rPr>
          <w:rFonts w:ascii="Arial" w:hAnsi="Arial"/>
          <w:b w:val="0"/>
          <w:sz w:val="20"/>
        </w:rPr>
      </w:pPr>
    </w:p>
    <w:p w14:paraId="4BB7A156" w14:textId="2E80849D" w:rsidR="00CA678E" w:rsidRPr="00CA678E" w:rsidRDefault="00CA678E" w:rsidP="00976551">
      <w:pPr>
        <w:pStyle w:val="Telobesedila2"/>
        <w:ind w:left="4956" w:firstLine="708"/>
        <w:rPr>
          <w:rFonts w:ascii="Arial" w:hAnsi="Arial"/>
          <w:b w:val="0"/>
          <w:sz w:val="20"/>
        </w:rPr>
      </w:pPr>
    </w:p>
    <w:p w14:paraId="5EB55042" w14:textId="77777777" w:rsidR="00CA678E" w:rsidRPr="00CA678E" w:rsidRDefault="00CA678E" w:rsidP="00976551">
      <w:pPr>
        <w:pStyle w:val="Telobesedila2"/>
        <w:ind w:left="4956" w:firstLine="708"/>
        <w:rPr>
          <w:rFonts w:ascii="Arial" w:hAnsi="Arial"/>
          <w:b w:val="0"/>
          <w:sz w:val="20"/>
        </w:rPr>
      </w:pPr>
    </w:p>
    <w:p w14:paraId="6CD4E305" w14:textId="77777777" w:rsidR="00CA678E" w:rsidRPr="00CA678E" w:rsidRDefault="00CA678E" w:rsidP="00976551">
      <w:pPr>
        <w:pStyle w:val="Telobesedila2"/>
        <w:ind w:left="4956" w:firstLine="708"/>
        <w:rPr>
          <w:rFonts w:ascii="Arial" w:hAnsi="Arial"/>
          <w:b w:val="0"/>
          <w:sz w:val="20"/>
        </w:rPr>
      </w:pPr>
    </w:p>
    <w:p w14:paraId="3E161800" w14:textId="77777777" w:rsidR="00CA678E" w:rsidRPr="00CA678E" w:rsidRDefault="00CA678E" w:rsidP="00976551">
      <w:pPr>
        <w:pStyle w:val="Telobesedila2"/>
        <w:ind w:left="4956" w:firstLine="708"/>
        <w:rPr>
          <w:rFonts w:ascii="Arial" w:hAnsi="Arial"/>
          <w:b w:val="0"/>
          <w:sz w:val="20"/>
        </w:rPr>
      </w:pPr>
    </w:p>
    <w:p w14:paraId="70A3821A" w14:textId="77777777" w:rsidR="0038510D" w:rsidRDefault="0038510D" w:rsidP="00976551">
      <w:pPr>
        <w:pStyle w:val="Telobesedila2"/>
        <w:ind w:left="4956" w:firstLine="708"/>
        <w:rPr>
          <w:rFonts w:ascii="Arial" w:hAnsi="Arial"/>
          <w:b w:val="0"/>
          <w:sz w:val="20"/>
        </w:rPr>
      </w:pPr>
    </w:p>
    <w:p w14:paraId="4BC311EF" w14:textId="77777777" w:rsidR="0038510D" w:rsidRDefault="0038510D" w:rsidP="00976551">
      <w:pPr>
        <w:pStyle w:val="Telobesedila2"/>
        <w:ind w:left="4956" w:firstLine="708"/>
        <w:rPr>
          <w:rFonts w:ascii="Arial" w:hAnsi="Arial"/>
          <w:b w:val="0"/>
          <w:sz w:val="20"/>
        </w:rPr>
      </w:pPr>
    </w:p>
    <w:p w14:paraId="1593ECA5" w14:textId="77777777" w:rsidR="007C3783" w:rsidRPr="00DD4DCF" w:rsidRDefault="00860DE1" w:rsidP="00855EEC">
      <w:pPr>
        <w:tabs>
          <w:tab w:val="left" w:pos="708"/>
        </w:tabs>
        <w:ind w:left="5664" w:firstLine="708"/>
        <w:rPr>
          <w:rFonts w:cs="Arial"/>
          <w:szCs w:val="20"/>
        </w:rPr>
      </w:pPr>
      <w:r>
        <w:rPr>
          <w:rFonts w:cs="Arial"/>
          <w:b/>
          <w:szCs w:val="20"/>
        </w:rPr>
        <w:br w:type="page"/>
      </w:r>
      <w:r w:rsidR="00E345AA">
        <w:rPr>
          <w:rFonts w:cs="Arial"/>
          <w:b/>
          <w:szCs w:val="20"/>
        </w:rPr>
        <w:lastRenderedPageBreak/>
        <w:t xml:space="preserve">               </w:t>
      </w:r>
      <w:r w:rsidR="007C3783" w:rsidRPr="008D1759">
        <w:rPr>
          <w:rFonts w:cs="Arial"/>
          <w:b/>
          <w:szCs w:val="20"/>
        </w:rPr>
        <w:t>PREDLOG</w:t>
      </w:r>
    </w:p>
    <w:p w14:paraId="66EA4237" w14:textId="77777777" w:rsidR="007C3783" w:rsidRPr="00EB4D6B" w:rsidRDefault="007C3783" w:rsidP="00600798">
      <w:pPr>
        <w:tabs>
          <w:tab w:val="left" w:pos="708"/>
        </w:tabs>
        <w:spacing w:line="240" w:lineRule="auto"/>
        <w:jc w:val="both"/>
        <w:rPr>
          <w:rFonts w:cs="Arial"/>
          <w:szCs w:val="20"/>
        </w:rPr>
      </w:pPr>
    </w:p>
    <w:p w14:paraId="43FB34BC" w14:textId="77777777" w:rsidR="0038510D" w:rsidRPr="00EB4D6B" w:rsidRDefault="0038510D" w:rsidP="0038510D">
      <w:pPr>
        <w:tabs>
          <w:tab w:val="left" w:pos="708"/>
        </w:tabs>
        <w:rPr>
          <w:rFonts w:cs="Arial"/>
          <w:szCs w:val="20"/>
        </w:rPr>
      </w:pPr>
    </w:p>
    <w:p w14:paraId="1722FAB3" w14:textId="77777777" w:rsidR="00AE347E" w:rsidRPr="00C35409" w:rsidRDefault="00AE347E" w:rsidP="00612072">
      <w:pPr>
        <w:tabs>
          <w:tab w:val="left" w:pos="708"/>
        </w:tabs>
        <w:spacing w:line="240" w:lineRule="auto"/>
        <w:jc w:val="both"/>
        <w:rPr>
          <w:rFonts w:cs="Arial"/>
          <w:szCs w:val="20"/>
        </w:rPr>
      </w:pPr>
      <w:r w:rsidRPr="00375CDF">
        <w:rPr>
          <w:rFonts w:cs="Arial"/>
          <w:bCs/>
          <w:color w:val="000000"/>
          <w:szCs w:val="20"/>
        </w:rPr>
        <w:t>Na podlagi sedmega odstavka 21. člena Zakona o Vladi Republike Slovenije (Uradni list RS,</w:t>
      </w:r>
      <w:r w:rsidR="004A4403">
        <w:rPr>
          <w:rFonts w:cs="Arial"/>
          <w:bCs/>
          <w:color w:val="000000"/>
          <w:szCs w:val="20"/>
        </w:rPr>
        <w:t xml:space="preserve"> </w:t>
      </w:r>
      <w:r w:rsidRPr="00375CDF">
        <w:rPr>
          <w:rFonts w:cs="Arial"/>
          <w:bCs/>
          <w:color w:val="000000"/>
          <w:szCs w:val="20"/>
        </w:rPr>
        <w:t>št. 24/05 – uradno prečiščeno besedilo, 109/08, 38/10 – ZUKN, 8/12, 21/13, 47/13 – ZDU-1G, 65/14 in 55/17)</w:t>
      </w:r>
      <w:r>
        <w:rPr>
          <w:rFonts w:cs="Arial"/>
          <w:bCs/>
          <w:color w:val="000000"/>
          <w:szCs w:val="20"/>
        </w:rPr>
        <w:t xml:space="preserve"> in</w:t>
      </w:r>
      <w:r w:rsidRPr="00C35409">
        <w:rPr>
          <w:rFonts w:cs="Arial"/>
          <w:bCs/>
          <w:color w:val="000000"/>
          <w:szCs w:val="20"/>
        </w:rPr>
        <w:t xml:space="preserve"> </w:t>
      </w:r>
      <w:r w:rsidR="00584EA3">
        <w:rPr>
          <w:rFonts w:cs="Arial"/>
          <w:bCs/>
          <w:color w:val="000000"/>
          <w:szCs w:val="20"/>
        </w:rPr>
        <w:t>za izvrševanje</w:t>
      </w:r>
      <w:r w:rsidRPr="00C35409">
        <w:rPr>
          <w:rFonts w:cs="Arial"/>
          <w:bCs/>
          <w:color w:val="000000"/>
          <w:szCs w:val="20"/>
        </w:rPr>
        <w:t xml:space="preserve"> 2</w:t>
      </w:r>
      <w:r>
        <w:rPr>
          <w:rFonts w:cs="Arial"/>
          <w:bCs/>
          <w:color w:val="000000"/>
          <w:szCs w:val="20"/>
        </w:rPr>
        <w:t>09</w:t>
      </w:r>
      <w:r w:rsidRPr="00C35409">
        <w:rPr>
          <w:rFonts w:cs="Arial"/>
          <w:bCs/>
          <w:color w:val="000000"/>
          <w:szCs w:val="20"/>
        </w:rPr>
        <w:t xml:space="preserve">. člena Zakona o </w:t>
      </w:r>
      <w:r>
        <w:rPr>
          <w:rFonts w:cs="Arial"/>
          <w:bCs/>
          <w:color w:val="000000"/>
          <w:szCs w:val="20"/>
        </w:rPr>
        <w:t>varstvu okolja</w:t>
      </w:r>
      <w:r w:rsidRPr="00C35409">
        <w:rPr>
          <w:rFonts w:cs="Arial"/>
          <w:bCs/>
          <w:color w:val="000000"/>
          <w:szCs w:val="20"/>
        </w:rPr>
        <w:t xml:space="preserve"> (Uradni list RS,</w:t>
      </w:r>
      <w:r>
        <w:rPr>
          <w:rFonts w:cs="Arial"/>
          <w:bCs/>
          <w:color w:val="000000"/>
          <w:szCs w:val="20"/>
        </w:rPr>
        <w:t xml:space="preserve"> </w:t>
      </w:r>
      <w:r w:rsidRPr="00C35409">
        <w:rPr>
          <w:rFonts w:cs="Arial"/>
          <w:bCs/>
          <w:color w:val="000000"/>
          <w:szCs w:val="20"/>
        </w:rPr>
        <w:t xml:space="preserve">št. </w:t>
      </w:r>
      <w:r>
        <w:rPr>
          <w:rFonts w:cs="Arial"/>
          <w:bCs/>
          <w:color w:val="000000"/>
          <w:szCs w:val="20"/>
        </w:rPr>
        <w:t>44</w:t>
      </w:r>
      <w:r w:rsidRPr="00C35409">
        <w:rPr>
          <w:rFonts w:cs="Arial"/>
          <w:bCs/>
          <w:color w:val="000000"/>
          <w:szCs w:val="20"/>
        </w:rPr>
        <w:t>/</w:t>
      </w:r>
      <w:r>
        <w:rPr>
          <w:rFonts w:cs="Arial"/>
          <w:bCs/>
          <w:color w:val="000000"/>
          <w:szCs w:val="20"/>
        </w:rPr>
        <w:t>22</w:t>
      </w:r>
      <w:r w:rsidRPr="00C35409">
        <w:rPr>
          <w:rFonts w:cs="Arial"/>
          <w:bCs/>
          <w:color w:val="000000"/>
          <w:szCs w:val="20"/>
        </w:rPr>
        <w:t>)</w:t>
      </w:r>
      <w:r w:rsidRPr="00C35409">
        <w:rPr>
          <w:rFonts w:cs="Arial"/>
          <w:szCs w:val="20"/>
        </w:rPr>
        <w:t xml:space="preserve"> Vlada Republike Slovenije izdaja</w:t>
      </w:r>
    </w:p>
    <w:p w14:paraId="33F855CF" w14:textId="77777777" w:rsidR="00AE347E" w:rsidRDefault="00AE347E" w:rsidP="00AE347E">
      <w:pPr>
        <w:tabs>
          <w:tab w:val="left" w:pos="708"/>
        </w:tabs>
        <w:spacing w:line="240" w:lineRule="auto"/>
        <w:jc w:val="both"/>
        <w:rPr>
          <w:rFonts w:cs="Arial"/>
          <w:szCs w:val="20"/>
        </w:rPr>
      </w:pPr>
    </w:p>
    <w:p w14:paraId="5900A331" w14:textId="77777777" w:rsidR="00AE347E" w:rsidRDefault="00AE347E" w:rsidP="00AE347E">
      <w:pPr>
        <w:tabs>
          <w:tab w:val="left" w:pos="708"/>
        </w:tabs>
        <w:spacing w:line="240" w:lineRule="auto"/>
        <w:jc w:val="both"/>
        <w:rPr>
          <w:rFonts w:cs="Arial"/>
          <w:szCs w:val="20"/>
        </w:rPr>
      </w:pPr>
    </w:p>
    <w:p w14:paraId="08816319" w14:textId="77777777" w:rsidR="00AE347E" w:rsidRPr="00C35409" w:rsidRDefault="00AE347E" w:rsidP="00AE347E">
      <w:pPr>
        <w:tabs>
          <w:tab w:val="left" w:pos="708"/>
        </w:tabs>
        <w:spacing w:line="240" w:lineRule="auto"/>
        <w:jc w:val="both"/>
        <w:rPr>
          <w:rFonts w:cs="Arial"/>
          <w:szCs w:val="20"/>
        </w:rPr>
      </w:pPr>
    </w:p>
    <w:p w14:paraId="66C376D1" w14:textId="77777777" w:rsidR="00AE347E" w:rsidRPr="00C35409" w:rsidRDefault="00AE347E" w:rsidP="00AE347E">
      <w:pPr>
        <w:tabs>
          <w:tab w:val="left" w:pos="708"/>
        </w:tabs>
        <w:spacing w:line="240" w:lineRule="auto"/>
        <w:jc w:val="center"/>
        <w:rPr>
          <w:rFonts w:cs="Arial"/>
          <w:b/>
          <w:szCs w:val="20"/>
        </w:rPr>
      </w:pPr>
      <w:r w:rsidRPr="00C35409">
        <w:rPr>
          <w:rFonts w:cs="Arial"/>
          <w:b/>
          <w:szCs w:val="20"/>
        </w:rPr>
        <w:t>UREDBO</w:t>
      </w:r>
    </w:p>
    <w:p w14:paraId="73B22DBA" w14:textId="77777777" w:rsidR="00AE347E" w:rsidRPr="00C35409" w:rsidRDefault="00AE347E" w:rsidP="00AE347E">
      <w:pPr>
        <w:tabs>
          <w:tab w:val="left" w:pos="708"/>
        </w:tabs>
        <w:spacing w:line="240" w:lineRule="auto"/>
        <w:jc w:val="center"/>
        <w:rPr>
          <w:rFonts w:cs="Arial"/>
          <w:b/>
          <w:szCs w:val="20"/>
          <w:lang w:eastAsia="sl-SI"/>
        </w:rPr>
      </w:pPr>
    </w:p>
    <w:p w14:paraId="159137CD" w14:textId="77777777" w:rsidR="00AE347E" w:rsidRDefault="00AE347E" w:rsidP="00AE347E">
      <w:pPr>
        <w:tabs>
          <w:tab w:val="left" w:pos="708"/>
        </w:tabs>
        <w:spacing w:line="240" w:lineRule="auto"/>
        <w:jc w:val="center"/>
        <w:rPr>
          <w:b/>
          <w:szCs w:val="20"/>
        </w:rPr>
      </w:pPr>
      <w:r w:rsidRPr="00C35409">
        <w:rPr>
          <w:b/>
          <w:szCs w:val="20"/>
        </w:rPr>
        <w:t xml:space="preserve">o spremembah in </w:t>
      </w:r>
      <w:r w:rsidRPr="008F1289">
        <w:rPr>
          <w:b/>
          <w:szCs w:val="20"/>
        </w:rPr>
        <w:t>dopolnitv</w:t>
      </w:r>
      <w:r w:rsidRPr="00C35409">
        <w:rPr>
          <w:b/>
          <w:szCs w:val="20"/>
        </w:rPr>
        <w:t xml:space="preserve">ah Uredbe o izvajanju Odločbe (EU) o prizadevanju držav članic za zmanjšanje emisij toplogrednih plinov, da do leta 2020 izpolnijo zavezo Skupnosti za zmanjšanje emisij toplogrednih plinov </w:t>
      </w:r>
    </w:p>
    <w:p w14:paraId="7F16776E" w14:textId="77777777" w:rsidR="00AE347E" w:rsidRPr="00C35409" w:rsidRDefault="00AE347E" w:rsidP="00AE347E">
      <w:pPr>
        <w:tabs>
          <w:tab w:val="left" w:pos="708"/>
        </w:tabs>
        <w:spacing w:line="240" w:lineRule="auto"/>
        <w:jc w:val="center"/>
        <w:rPr>
          <w:rFonts w:cs="Arial"/>
          <w:b/>
          <w:bCs/>
          <w:color w:val="000000"/>
          <w:szCs w:val="20"/>
        </w:rPr>
      </w:pPr>
    </w:p>
    <w:p w14:paraId="1BF0AD80" w14:textId="77777777" w:rsidR="00AE347E" w:rsidRPr="00C35409" w:rsidRDefault="00AE347E" w:rsidP="00AE347E">
      <w:pPr>
        <w:tabs>
          <w:tab w:val="left" w:pos="708"/>
        </w:tabs>
        <w:spacing w:line="240" w:lineRule="auto"/>
        <w:jc w:val="both"/>
        <w:rPr>
          <w:rFonts w:cs="Arial"/>
          <w:szCs w:val="20"/>
        </w:rPr>
      </w:pPr>
    </w:p>
    <w:p w14:paraId="7B3CC8C2" w14:textId="77777777" w:rsidR="00AE347E" w:rsidRPr="003C6952" w:rsidRDefault="00AE347E" w:rsidP="00AE347E">
      <w:pPr>
        <w:pStyle w:val="len"/>
        <w:spacing w:before="0" w:beforeAutospacing="0" w:after="0" w:afterAutospacing="0"/>
        <w:jc w:val="center"/>
        <w:rPr>
          <w:rFonts w:cs="Arial"/>
          <w:sz w:val="20"/>
          <w:szCs w:val="20"/>
        </w:rPr>
      </w:pPr>
      <w:r w:rsidRPr="003C6952">
        <w:rPr>
          <w:rFonts w:cs="Arial"/>
          <w:sz w:val="20"/>
          <w:szCs w:val="20"/>
        </w:rPr>
        <w:t>1. člen</w:t>
      </w:r>
    </w:p>
    <w:p w14:paraId="65EEC2B2" w14:textId="77777777" w:rsidR="00AE347E" w:rsidRPr="00C35409" w:rsidRDefault="00AE347E" w:rsidP="00AE347E">
      <w:pPr>
        <w:pStyle w:val="len"/>
        <w:spacing w:before="0" w:beforeAutospacing="0" w:after="0" w:afterAutospacing="0"/>
        <w:jc w:val="both"/>
        <w:rPr>
          <w:rFonts w:cs="Arial"/>
          <w:sz w:val="20"/>
          <w:szCs w:val="20"/>
        </w:rPr>
      </w:pPr>
    </w:p>
    <w:p w14:paraId="13B00933" w14:textId="77777777" w:rsidR="00AE347E" w:rsidRPr="00C35409" w:rsidRDefault="00AE347E" w:rsidP="00AE347E">
      <w:pPr>
        <w:spacing w:line="240" w:lineRule="auto"/>
        <w:jc w:val="both"/>
        <w:rPr>
          <w:rFonts w:cs="Arial"/>
          <w:szCs w:val="20"/>
        </w:rPr>
      </w:pPr>
      <w:r w:rsidRPr="00C35409">
        <w:rPr>
          <w:rFonts w:cs="Arial"/>
          <w:szCs w:val="20"/>
        </w:rPr>
        <w:t>V Uredbi o izvajanju Odločbe (EU) o prizadevanju držav članic za zmanjšanje emisij toplogrednih plinov, da do leta 2020 izpolnijo zavezo Skupnosti za zmanjšanje emisij toplogrednih plinov (</w:t>
      </w:r>
      <w:r w:rsidRPr="000A41A8">
        <w:rPr>
          <w:rFonts w:cs="Arial"/>
          <w:szCs w:val="20"/>
        </w:rPr>
        <w:t>Uradni list RS, št. 15/17, 55/17, 23/18, 25/19, 22/20, 16/21 in 38/22</w:t>
      </w:r>
      <w:r w:rsidRPr="00C35409">
        <w:rPr>
          <w:rFonts w:cs="Arial"/>
          <w:szCs w:val="20"/>
        </w:rPr>
        <w:t>) se 1. člen spremeni tako, da se glasi:</w:t>
      </w:r>
    </w:p>
    <w:p w14:paraId="635D9788" w14:textId="77777777" w:rsidR="00AE347E" w:rsidRPr="00C35409" w:rsidRDefault="00AE347E" w:rsidP="00AE347E">
      <w:pPr>
        <w:spacing w:line="240" w:lineRule="auto"/>
        <w:jc w:val="both"/>
        <w:rPr>
          <w:rFonts w:cs="Arial"/>
          <w:szCs w:val="20"/>
        </w:rPr>
      </w:pPr>
    </w:p>
    <w:p w14:paraId="188B2A7B" w14:textId="77777777" w:rsidR="00AE347E" w:rsidRPr="00C35409" w:rsidRDefault="00AE347E" w:rsidP="00AE347E">
      <w:pPr>
        <w:spacing w:line="240" w:lineRule="auto"/>
        <w:jc w:val="center"/>
        <w:rPr>
          <w:rFonts w:cs="Arial"/>
          <w:szCs w:val="20"/>
        </w:rPr>
      </w:pPr>
      <w:r>
        <w:rPr>
          <w:rFonts w:cs="Arial"/>
          <w:szCs w:val="20"/>
        </w:rPr>
        <w:t>»1</w:t>
      </w:r>
      <w:r w:rsidRPr="00C35409">
        <w:rPr>
          <w:rFonts w:cs="Arial"/>
          <w:szCs w:val="20"/>
        </w:rPr>
        <w:t>. člen</w:t>
      </w:r>
    </w:p>
    <w:p w14:paraId="2DE95DA4" w14:textId="77777777" w:rsidR="00AE347E" w:rsidRPr="00C35409" w:rsidRDefault="00AE347E" w:rsidP="00AE347E">
      <w:pPr>
        <w:spacing w:line="240" w:lineRule="auto"/>
        <w:jc w:val="both"/>
        <w:rPr>
          <w:rFonts w:cs="Arial"/>
          <w:szCs w:val="20"/>
        </w:rPr>
      </w:pPr>
    </w:p>
    <w:p w14:paraId="6CBA35D1" w14:textId="42C91A07" w:rsidR="00AE347E" w:rsidRDefault="00AE347E" w:rsidP="00AE347E">
      <w:pPr>
        <w:spacing w:line="240" w:lineRule="auto"/>
        <w:jc w:val="both"/>
      </w:pPr>
      <w:r>
        <w:t>S to uredbo se za izvajanje tretjega in petega odstavka 3. člena Odločbe št. 406/2009 Evropskega parlamenta in Sveta z dne 23. aprila 2009 o prizadevanju držav članic EU za zmanjšanje emisij toplogrednih plinov, da do leta 2020 izpolnijo zavezo Skupnosti za zmanjšanje emisij toplogrednih plinov (UL L št. 140 z dne 5. 6. 2009, str. 136</w:t>
      </w:r>
      <w:r w:rsidR="00600798">
        <w:t>;</w:t>
      </w:r>
      <w:r w:rsidR="00600798">
        <w:rPr>
          <w:rFonts w:cs="Arial"/>
          <w:szCs w:val="20"/>
        </w:rPr>
        <w:t xml:space="preserve"> </w:t>
      </w:r>
      <w:r>
        <w:rPr>
          <w:rFonts w:cs="Arial"/>
          <w:szCs w:val="20"/>
        </w:rPr>
        <w:t>v nadalj</w:t>
      </w:r>
      <w:r w:rsidR="004A4403">
        <w:rPr>
          <w:rFonts w:cs="Arial"/>
          <w:szCs w:val="20"/>
        </w:rPr>
        <w:t>njem besedilu</w:t>
      </w:r>
      <w:r>
        <w:rPr>
          <w:rFonts w:cs="Arial"/>
          <w:szCs w:val="20"/>
        </w:rPr>
        <w:t>: Odločba 406/2009/ES)</w:t>
      </w:r>
      <w:r>
        <w:t xml:space="preserve"> določajo pravila za </w:t>
      </w:r>
      <w:r w:rsidRPr="00DA302E">
        <w:t>upravlja</w:t>
      </w:r>
      <w:r>
        <w:t>nje</w:t>
      </w:r>
      <w:r w:rsidRPr="00DA302E">
        <w:t xml:space="preserve"> enot dodeljenih letnih emisij</w:t>
      </w:r>
      <w:r>
        <w:t xml:space="preserve">, zlasti prenos presežka enot dodeljenih letnih emisij toplogrednih plinov (v nadaljnjem besedilu: </w:t>
      </w:r>
      <w:r w:rsidRPr="00C42C84">
        <w:rPr>
          <w:rFonts w:cs="Arial"/>
        </w:rPr>
        <w:t>enot</w:t>
      </w:r>
      <w:r>
        <w:rPr>
          <w:rFonts w:cs="Arial"/>
        </w:rPr>
        <w:t>e</w:t>
      </w:r>
      <w:r w:rsidRPr="00C42C84">
        <w:rPr>
          <w:rFonts w:cs="Arial"/>
        </w:rPr>
        <w:t xml:space="preserve"> AEA</w:t>
      </w:r>
      <w:r>
        <w:rPr>
          <w:rFonts w:cs="Arial"/>
        </w:rPr>
        <w:t>)</w:t>
      </w:r>
      <w:r>
        <w:t>, postopek njihove prodaje ter prenos na drugo državo.«</w:t>
      </w:r>
      <w:r w:rsidR="00EB0057">
        <w:t>.</w:t>
      </w:r>
    </w:p>
    <w:p w14:paraId="3EAF7994" w14:textId="77777777" w:rsidR="00AE347E" w:rsidRDefault="00AE347E" w:rsidP="00AE347E">
      <w:pPr>
        <w:spacing w:line="240" w:lineRule="auto"/>
        <w:jc w:val="both"/>
      </w:pPr>
    </w:p>
    <w:p w14:paraId="6CD7F6E8" w14:textId="77777777" w:rsidR="00AE347E" w:rsidRPr="003C6952" w:rsidRDefault="00AE347E" w:rsidP="00AE347E">
      <w:pPr>
        <w:pStyle w:val="len"/>
        <w:spacing w:before="0" w:beforeAutospacing="0" w:after="0" w:afterAutospacing="0"/>
        <w:jc w:val="center"/>
        <w:rPr>
          <w:rFonts w:cs="Arial"/>
          <w:sz w:val="20"/>
          <w:szCs w:val="20"/>
        </w:rPr>
      </w:pPr>
      <w:r>
        <w:rPr>
          <w:rFonts w:cs="Arial"/>
          <w:sz w:val="20"/>
          <w:szCs w:val="20"/>
        </w:rPr>
        <w:t>2</w:t>
      </w:r>
      <w:r w:rsidRPr="003C6952">
        <w:rPr>
          <w:rFonts w:cs="Arial"/>
          <w:sz w:val="20"/>
          <w:szCs w:val="20"/>
        </w:rPr>
        <w:t>. člen</w:t>
      </w:r>
    </w:p>
    <w:p w14:paraId="342821CF" w14:textId="77777777" w:rsidR="00AE347E" w:rsidRDefault="00AE347E" w:rsidP="00AE347E">
      <w:pPr>
        <w:spacing w:line="240" w:lineRule="auto"/>
        <w:jc w:val="both"/>
      </w:pPr>
    </w:p>
    <w:p w14:paraId="02A5E209" w14:textId="77777777" w:rsidR="00AE347E" w:rsidRDefault="00AE347E" w:rsidP="00AE347E">
      <w:pPr>
        <w:spacing w:line="240" w:lineRule="auto"/>
        <w:jc w:val="both"/>
      </w:pPr>
      <w:r w:rsidRPr="00C35409">
        <w:t xml:space="preserve">Za </w:t>
      </w:r>
      <w:r>
        <w:t>2</w:t>
      </w:r>
      <w:r w:rsidRPr="00C35409">
        <w:t>. členom se doda</w:t>
      </w:r>
      <w:r>
        <w:t>ta</w:t>
      </w:r>
      <w:r w:rsidRPr="00C35409">
        <w:t xml:space="preserve"> </w:t>
      </w:r>
      <w:r>
        <w:t>nova</w:t>
      </w:r>
      <w:r w:rsidR="004A4403">
        <w:t>,</w:t>
      </w:r>
      <w:r>
        <w:t xml:space="preserve"> </w:t>
      </w:r>
      <w:r w:rsidR="004A4403">
        <w:t>2.a</w:t>
      </w:r>
      <w:r>
        <w:t xml:space="preserve"> in</w:t>
      </w:r>
      <w:r w:rsidRPr="00C35409">
        <w:t xml:space="preserve"> </w:t>
      </w:r>
      <w:r w:rsidR="004A4403">
        <w:t>2.b</w:t>
      </w:r>
      <w:r>
        <w:t xml:space="preserve"> </w:t>
      </w:r>
      <w:r w:rsidRPr="00C35409">
        <w:t>člen, ki se glasi</w:t>
      </w:r>
      <w:r>
        <w:t>ta</w:t>
      </w:r>
      <w:r w:rsidRPr="00C35409">
        <w:t>:</w:t>
      </w:r>
    </w:p>
    <w:p w14:paraId="30DD32F6" w14:textId="77777777" w:rsidR="00AE347E" w:rsidRPr="00C35409" w:rsidRDefault="00AE347E" w:rsidP="00AE347E">
      <w:pPr>
        <w:spacing w:line="240" w:lineRule="auto"/>
        <w:jc w:val="both"/>
      </w:pPr>
    </w:p>
    <w:p w14:paraId="30F8C9FB" w14:textId="77777777" w:rsidR="00AE347E" w:rsidRPr="00C35409" w:rsidRDefault="00AE347E" w:rsidP="00AE347E">
      <w:pPr>
        <w:spacing w:line="240" w:lineRule="auto"/>
        <w:jc w:val="both"/>
        <w:rPr>
          <w:rFonts w:cs="Arial"/>
          <w:szCs w:val="20"/>
        </w:rPr>
      </w:pPr>
    </w:p>
    <w:p w14:paraId="53697F05" w14:textId="77777777" w:rsidR="00AE347E" w:rsidRPr="00C35409" w:rsidRDefault="00AE347E" w:rsidP="00AE347E">
      <w:pPr>
        <w:spacing w:line="240" w:lineRule="auto"/>
        <w:jc w:val="center"/>
        <w:rPr>
          <w:rFonts w:cs="Arial"/>
          <w:szCs w:val="20"/>
        </w:rPr>
      </w:pPr>
      <w:r>
        <w:rPr>
          <w:rFonts w:cs="Arial"/>
          <w:szCs w:val="20"/>
        </w:rPr>
        <w:t>»</w:t>
      </w:r>
      <w:r w:rsidR="004A4403">
        <w:rPr>
          <w:rFonts w:cs="Arial"/>
          <w:szCs w:val="20"/>
        </w:rPr>
        <w:t>2</w:t>
      </w:r>
      <w:r w:rsidRPr="00C35409">
        <w:rPr>
          <w:rFonts w:cs="Arial"/>
          <w:szCs w:val="20"/>
        </w:rPr>
        <w:t>.</w:t>
      </w:r>
      <w:r w:rsidR="004A4403">
        <w:rPr>
          <w:rFonts w:cs="Arial"/>
          <w:szCs w:val="20"/>
        </w:rPr>
        <w:t>a</w:t>
      </w:r>
      <w:r w:rsidRPr="00C35409">
        <w:rPr>
          <w:rFonts w:cs="Arial"/>
          <w:szCs w:val="20"/>
        </w:rPr>
        <w:t xml:space="preserve"> člen</w:t>
      </w:r>
    </w:p>
    <w:p w14:paraId="113ABEAF" w14:textId="77777777" w:rsidR="00AE347E" w:rsidRPr="00C35409" w:rsidRDefault="00AE347E" w:rsidP="00AE347E">
      <w:pPr>
        <w:spacing w:line="240" w:lineRule="auto"/>
        <w:jc w:val="both"/>
        <w:rPr>
          <w:rFonts w:cs="Arial"/>
          <w:szCs w:val="20"/>
        </w:rPr>
      </w:pPr>
    </w:p>
    <w:p w14:paraId="15B1E737" w14:textId="77777777" w:rsidR="00AE347E" w:rsidRPr="00C35409" w:rsidRDefault="00AE347E" w:rsidP="00AE347E">
      <w:pPr>
        <w:spacing w:line="240" w:lineRule="auto"/>
        <w:jc w:val="both"/>
        <w:rPr>
          <w:rFonts w:cs="Arial"/>
          <w:szCs w:val="20"/>
        </w:rPr>
      </w:pPr>
    </w:p>
    <w:p w14:paraId="64FFDFD3" w14:textId="4FC4DDDB" w:rsidR="00AE347E" w:rsidRPr="00E57CA3" w:rsidRDefault="00AE347E" w:rsidP="00AE347E">
      <w:pPr>
        <w:spacing w:line="240" w:lineRule="auto"/>
        <w:jc w:val="both"/>
      </w:pPr>
      <w:r w:rsidRPr="00BB0032">
        <w:rPr>
          <w:rFonts w:cs="Arial"/>
        </w:rPr>
        <w:t>(1</w:t>
      </w:r>
      <w:r>
        <w:rPr>
          <w:rFonts w:cs="Arial"/>
        </w:rPr>
        <w:t xml:space="preserve">) </w:t>
      </w:r>
      <w:r w:rsidRPr="00BB0032">
        <w:rPr>
          <w:rFonts w:cs="Arial"/>
        </w:rPr>
        <w:t>Ministrstvo, pristojno za podnebne spremembe (v nadalj</w:t>
      </w:r>
      <w:r w:rsidR="004A4403">
        <w:rPr>
          <w:rFonts w:cs="Arial"/>
        </w:rPr>
        <w:t>njem besedilu</w:t>
      </w:r>
      <w:r w:rsidRPr="00BB0032">
        <w:rPr>
          <w:rFonts w:cs="Arial"/>
        </w:rPr>
        <w:t>: ministrstvo), v letu 2022 zaradi zaključevanja obdobja iz Odločbe 406/2009/ES</w:t>
      </w:r>
      <w:r w:rsidRPr="00BB0032">
        <w:rPr>
          <w:rFonts w:cs="Arial"/>
          <w:szCs w:val="20"/>
        </w:rPr>
        <w:t xml:space="preserve"> v prodajo državam članicam</w:t>
      </w:r>
      <w:r w:rsidRPr="00BB0032">
        <w:rPr>
          <w:rFonts w:cs="Arial"/>
        </w:rPr>
        <w:t xml:space="preserve"> ponudi presežek enot AEA</w:t>
      </w:r>
      <w:r w:rsidRPr="00BB0032">
        <w:rPr>
          <w:rFonts w:cs="Arial"/>
          <w:szCs w:val="20"/>
        </w:rPr>
        <w:t xml:space="preserve"> v skladu s postopkom </w:t>
      </w:r>
      <w:r w:rsidR="004A4403">
        <w:rPr>
          <w:rFonts w:cs="Arial"/>
          <w:szCs w:val="20"/>
        </w:rPr>
        <w:t>iz uredbe</w:t>
      </w:r>
      <w:r w:rsidRPr="00BB0032">
        <w:rPr>
          <w:rFonts w:cs="Arial"/>
        </w:rPr>
        <w:t xml:space="preserve">, ki ureja </w:t>
      </w:r>
      <w:r w:rsidR="004A4403">
        <w:rPr>
          <w:rFonts w:cs="Arial"/>
        </w:rPr>
        <w:t>razpolaganje s finančnim</w:t>
      </w:r>
      <w:r w:rsidRPr="00BB0032">
        <w:rPr>
          <w:rFonts w:cs="Arial"/>
        </w:rPr>
        <w:t xml:space="preserve"> premoženje</w:t>
      </w:r>
      <w:r w:rsidR="004A4403">
        <w:rPr>
          <w:rFonts w:cs="Arial"/>
        </w:rPr>
        <w:t>m</w:t>
      </w:r>
      <w:r w:rsidRPr="00BB0032">
        <w:rPr>
          <w:rFonts w:cs="Arial"/>
        </w:rPr>
        <w:t xml:space="preserve"> države in </w:t>
      </w:r>
      <w:r w:rsidR="004A4403">
        <w:rPr>
          <w:rFonts w:cs="Arial"/>
        </w:rPr>
        <w:t>občin</w:t>
      </w:r>
      <w:r w:rsidRPr="00BB0032">
        <w:rPr>
          <w:rFonts w:cs="Arial"/>
        </w:rPr>
        <w:t>.</w:t>
      </w:r>
    </w:p>
    <w:p w14:paraId="473AA05B" w14:textId="77777777" w:rsidR="00AE347E" w:rsidRPr="00C35409" w:rsidRDefault="00AE347E" w:rsidP="00AE347E">
      <w:pPr>
        <w:spacing w:line="240" w:lineRule="auto"/>
        <w:jc w:val="both"/>
        <w:rPr>
          <w:rFonts w:cs="Arial"/>
        </w:rPr>
      </w:pPr>
    </w:p>
    <w:p w14:paraId="2F26A2D1" w14:textId="77777777" w:rsidR="00AE347E" w:rsidRDefault="00AE347E" w:rsidP="00AE347E">
      <w:pPr>
        <w:spacing w:line="240" w:lineRule="auto"/>
        <w:jc w:val="both"/>
        <w:rPr>
          <w:rFonts w:cs="Arial"/>
          <w:szCs w:val="20"/>
        </w:rPr>
      </w:pPr>
      <w:r>
        <w:rPr>
          <w:rFonts w:cs="Arial"/>
          <w:szCs w:val="20"/>
        </w:rPr>
        <w:t>(2) Presežek enot AEA iz prejšnjega odstavka je razviden v registru Unije.</w:t>
      </w:r>
    </w:p>
    <w:p w14:paraId="78410B02" w14:textId="77777777" w:rsidR="00AE347E" w:rsidRPr="00C35409" w:rsidRDefault="00AE347E" w:rsidP="00AE347E">
      <w:pPr>
        <w:spacing w:line="240" w:lineRule="auto"/>
        <w:jc w:val="both"/>
        <w:rPr>
          <w:rFonts w:cs="Arial"/>
          <w:szCs w:val="20"/>
        </w:rPr>
      </w:pPr>
    </w:p>
    <w:p w14:paraId="725038D2" w14:textId="77777777" w:rsidR="00AE347E" w:rsidRPr="00CA19CC" w:rsidRDefault="00AE347E" w:rsidP="00AE347E">
      <w:pPr>
        <w:spacing w:line="240" w:lineRule="auto"/>
        <w:jc w:val="both"/>
        <w:rPr>
          <w:rFonts w:cs="Arial"/>
          <w:szCs w:val="20"/>
        </w:rPr>
      </w:pPr>
    </w:p>
    <w:p w14:paraId="0AA0BC1D" w14:textId="77777777" w:rsidR="00AE347E" w:rsidRPr="00CA19CC" w:rsidRDefault="00FE34D2" w:rsidP="00AE347E">
      <w:pPr>
        <w:spacing w:line="240" w:lineRule="auto"/>
        <w:jc w:val="center"/>
        <w:rPr>
          <w:rFonts w:cs="Arial"/>
          <w:szCs w:val="20"/>
        </w:rPr>
      </w:pPr>
      <w:r>
        <w:rPr>
          <w:rFonts w:cs="Arial"/>
          <w:szCs w:val="20"/>
        </w:rPr>
        <w:t>2</w:t>
      </w:r>
      <w:r w:rsidR="00AE347E" w:rsidRPr="00CA19CC">
        <w:rPr>
          <w:rFonts w:cs="Arial"/>
          <w:szCs w:val="20"/>
        </w:rPr>
        <w:t>.</w:t>
      </w:r>
      <w:r>
        <w:rPr>
          <w:rFonts w:cs="Arial"/>
          <w:szCs w:val="20"/>
        </w:rPr>
        <w:t>b</w:t>
      </w:r>
      <w:r w:rsidR="00AE347E" w:rsidRPr="00CA19CC">
        <w:rPr>
          <w:rFonts w:cs="Arial"/>
          <w:szCs w:val="20"/>
        </w:rPr>
        <w:t xml:space="preserve"> člen</w:t>
      </w:r>
    </w:p>
    <w:p w14:paraId="535D66B2" w14:textId="77777777" w:rsidR="00AE347E" w:rsidRPr="00CA19CC" w:rsidRDefault="00AE347E" w:rsidP="00AE347E">
      <w:pPr>
        <w:spacing w:line="240" w:lineRule="auto"/>
        <w:jc w:val="center"/>
        <w:rPr>
          <w:rFonts w:cs="Arial"/>
          <w:szCs w:val="20"/>
        </w:rPr>
      </w:pPr>
    </w:p>
    <w:p w14:paraId="4139A36A" w14:textId="1F0BF081" w:rsidR="00AE347E" w:rsidRDefault="00AE347E" w:rsidP="00AE347E">
      <w:pPr>
        <w:spacing w:line="240" w:lineRule="auto"/>
        <w:jc w:val="both"/>
        <w:rPr>
          <w:rFonts w:cs="Arial"/>
        </w:rPr>
      </w:pPr>
      <w:r w:rsidRPr="00BB0032">
        <w:rPr>
          <w:rFonts w:cs="Arial"/>
        </w:rPr>
        <w:t>Ministrstvo in upravlja</w:t>
      </w:r>
      <w:r w:rsidR="00600798">
        <w:rPr>
          <w:rFonts w:cs="Arial"/>
        </w:rPr>
        <w:t>v</w:t>
      </w:r>
      <w:r w:rsidRPr="00BB0032">
        <w:rPr>
          <w:rFonts w:cs="Arial"/>
        </w:rPr>
        <w:t xml:space="preserve">ec enot AEA države članice </w:t>
      </w:r>
      <w:r w:rsidR="00FE34D2">
        <w:rPr>
          <w:rFonts w:cs="Arial"/>
        </w:rPr>
        <w:t xml:space="preserve">se dogovorita o </w:t>
      </w:r>
      <w:r w:rsidRPr="00BB0032">
        <w:rPr>
          <w:rFonts w:cs="Arial"/>
        </w:rPr>
        <w:t>časovn</w:t>
      </w:r>
      <w:r w:rsidR="00FE34D2">
        <w:rPr>
          <w:rFonts w:cs="Arial"/>
        </w:rPr>
        <w:t>em</w:t>
      </w:r>
      <w:r w:rsidRPr="00BB0032">
        <w:rPr>
          <w:rFonts w:cs="Arial"/>
        </w:rPr>
        <w:t xml:space="preserve"> okvir</w:t>
      </w:r>
      <w:r w:rsidR="00FE34D2">
        <w:rPr>
          <w:rFonts w:cs="Arial"/>
        </w:rPr>
        <w:t>u</w:t>
      </w:r>
      <w:r w:rsidRPr="00BB0032">
        <w:rPr>
          <w:rFonts w:cs="Arial"/>
        </w:rPr>
        <w:t>, cen</w:t>
      </w:r>
      <w:r w:rsidR="00FE34D2">
        <w:rPr>
          <w:rFonts w:cs="Arial"/>
        </w:rPr>
        <w:t>i</w:t>
      </w:r>
      <w:r w:rsidRPr="00BB0032">
        <w:rPr>
          <w:rFonts w:cs="Arial"/>
        </w:rPr>
        <w:t xml:space="preserve"> posamezne enote AEA ter morebitni</w:t>
      </w:r>
      <w:r w:rsidR="00FE34D2">
        <w:rPr>
          <w:rFonts w:cs="Arial"/>
        </w:rPr>
        <w:t>h</w:t>
      </w:r>
      <w:r w:rsidRPr="00BB0032">
        <w:rPr>
          <w:rFonts w:cs="Arial"/>
        </w:rPr>
        <w:t xml:space="preserve"> drugi</w:t>
      </w:r>
      <w:r w:rsidR="00FE34D2">
        <w:rPr>
          <w:rFonts w:cs="Arial"/>
        </w:rPr>
        <w:t>h</w:t>
      </w:r>
      <w:r w:rsidRPr="00BB0032">
        <w:rPr>
          <w:rFonts w:cs="Arial"/>
        </w:rPr>
        <w:t xml:space="preserve"> pogoji</w:t>
      </w:r>
      <w:r w:rsidR="00FE34D2">
        <w:rPr>
          <w:rFonts w:cs="Arial"/>
        </w:rPr>
        <w:t>h</w:t>
      </w:r>
      <w:r w:rsidRPr="00BB0032">
        <w:rPr>
          <w:rFonts w:cs="Arial"/>
        </w:rPr>
        <w:t>, pod katerimi se bo izvedel prenos dogovorjene količine enot AEA.</w:t>
      </w:r>
      <w:r>
        <w:rPr>
          <w:rFonts w:cs="Arial"/>
        </w:rPr>
        <w:t>«</w:t>
      </w:r>
      <w:r w:rsidR="00600798">
        <w:rPr>
          <w:rFonts w:cs="Arial"/>
        </w:rPr>
        <w:t>.</w:t>
      </w:r>
    </w:p>
    <w:p w14:paraId="5B3EF0CC" w14:textId="77777777" w:rsidR="00AE347E" w:rsidRPr="008F1289" w:rsidRDefault="00AE347E" w:rsidP="00AE347E">
      <w:pPr>
        <w:spacing w:line="240" w:lineRule="auto"/>
        <w:jc w:val="both"/>
        <w:rPr>
          <w:rFonts w:cs="Arial"/>
        </w:rPr>
      </w:pPr>
    </w:p>
    <w:p w14:paraId="18A8B367" w14:textId="77777777" w:rsidR="00AE347E" w:rsidRPr="007D108B" w:rsidRDefault="00AE347E" w:rsidP="00AE347E">
      <w:pPr>
        <w:spacing w:line="240" w:lineRule="auto"/>
        <w:jc w:val="center"/>
        <w:rPr>
          <w:rFonts w:cs="Arial"/>
          <w:szCs w:val="20"/>
        </w:rPr>
      </w:pPr>
    </w:p>
    <w:p w14:paraId="1AF74279" w14:textId="77777777" w:rsidR="00AE347E" w:rsidRDefault="00AE347E" w:rsidP="00AE347E">
      <w:pPr>
        <w:spacing w:line="240" w:lineRule="auto"/>
        <w:jc w:val="center"/>
      </w:pPr>
      <w:r>
        <w:t>3. člen</w:t>
      </w:r>
    </w:p>
    <w:p w14:paraId="1ABDDD72" w14:textId="77777777" w:rsidR="00AE347E" w:rsidRDefault="00AE347E" w:rsidP="00AE347E">
      <w:pPr>
        <w:spacing w:line="240" w:lineRule="auto"/>
        <w:jc w:val="both"/>
      </w:pPr>
    </w:p>
    <w:p w14:paraId="00E52ED1" w14:textId="77777777" w:rsidR="00AE347E" w:rsidRDefault="00AE347E" w:rsidP="00AE347E">
      <w:pPr>
        <w:spacing w:line="240" w:lineRule="auto"/>
        <w:jc w:val="both"/>
      </w:pPr>
      <w:r>
        <w:lastRenderedPageBreak/>
        <w:t>3. člen se spremeni tako, da se glasi:</w:t>
      </w:r>
    </w:p>
    <w:p w14:paraId="7341B794" w14:textId="77777777" w:rsidR="00AE347E" w:rsidRDefault="00AE347E" w:rsidP="00AE347E">
      <w:pPr>
        <w:spacing w:line="240" w:lineRule="auto"/>
        <w:jc w:val="center"/>
      </w:pPr>
    </w:p>
    <w:p w14:paraId="3B2C96B0" w14:textId="77777777" w:rsidR="00AE347E" w:rsidRPr="00C35409" w:rsidRDefault="00AE347E" w:rsidP="00AE347E">
      <w:pPr>
        <w:spacing w:line="240" w:lineRule="auto"/>
        <w:jc w:val="center"/>
      </w:pPr>
      <w:r>
        <w:t>»</w:t>
      </w:r>
      <w:r w:rsidR="00FE34D2">
        <w:t>3</w:t>
      </w:r>
      <w:r w:rsidRPr="00FF2483">
        <w:t>. člen</w:t>
      </w:r>
    </w:p>
    <w:p w14:paraId="389DAEF0" w14:textId="77777777" w:rsidR="00AE347E" w:rsidRPr="00C35409" w:rsidRDefault="00AE347E" w:rsidP="00AE347E">
      <w:pPr>
        <w:spacing w:line="240" w:lineRule="auto"/>
        <w:jc w:val="both"/>
      </w:pPr>
    </w:p>
    <w:p w14:paraId="144CEE3A" w14:textId="28163EEF" w:rsidR="00AE347E" w:rsidRDefault="00AE347E" w:rsidP="00AE347E">
      <w:pPr>
        <w:spacing w:line="240" w:lineRule="auto"/>
        <w:jc w:val="both"/>
      </w:pPr>
      <w:r w:rsidRPr="00FF2483">
        <w:t xml:space="preserve">Prenos presežka </w:t>
      </w:r>
      <w:r w:rsidRPr="00C42C84">
        <w:rPr>
          <w:rFonts w:cs="Arial"/>
        </w:rPr>
        <w:t xml:space="preserve">enot </w:t>
      </w:r>
      <w:r w:rsidRPr="00482384">
        <w:rPr>
          <w:rFonts w:cs="Arial"/>
        </w:rPr>
        <w:t>AEA</w:t>
      </w:r>
      <w:r w:rsidRPr="00482384">
        <w:t xml:space="preserve"> iz 2. člena te uredbe</w:t>
      </w:r>
      <w:r>
        <w:t xml:space="preserve"> in</w:t>
      </w:r>
      <w:r w:rsidRPr="00FF2483">
        <w:t xml:space="preserve"> </w:t>
      </w:r>
      <w:r w:rsidRPr="006658B2">
        <w:t xml:space="preserve">prenos dogovorjene količine enot </w:t>
      </w:r>
      <w:r w:rsidRPr="00AF4166">
        <w:rPr>
          <w:rFonts w:cs="Arial"/>
        </w:rPr>
        <w:t xml:space="preserve">AEA </w:t>
      </w:r>
      <w:r w:rsidRPr="00AF4166">
        <w:t xml:space="preserve">iz </w:t>
      </w:r>
      <w:r w:rsidR="00FE34D2">
        <w:t>2</w:t>
      </w:r>
      <w:r>
        <w:t>.</w:t>
      </w:r>
      <w:r w:rsidR="00FE34D2">
        <w:t>b</w:t>
      </w:r>
      <w:r w:rsidRPr="00AF4166">
        <w:t xml:space="preserve"> člena</w:t>
      </w:r>
      <w:r w:rsidRPr="006658B2">
        <w:t xml:space="preserve"> te uredbe na podlagi izvedbe plačila </w:t>
      </w:r>
      <w:r w:rsidRPr="00FF2483">
        <w:t>izvede nacionalni administrator registra Unije</w:t>
      </w:r>
      <w:r>
        <w:t xml:space="preserve"> iz predpisa, ki ureja register Unije</w:t>
      </w:r>
      <w:r w:rsidRPr="00FF2483">
        <w:t>.«</w:t>
      </w:r>
      <w:r w:rsidR="00600798">
        <w:t>.</w:t>
      </w:r>
    </w:p>
    <w:p w14:paraId="665BF405" w14:textId="77777777" w:rsidR="00AE347E" w:rsidRDefault="00AE347E" w:rsidP="00AE347E">
      <w:pPr>
        <w:spacing w:line="240" w:lineRule="auto"/>
        <w:jc w:val="both"/>
      </w:pPr>
    </w:p>
    <w:p w14:paraId="70AD528F" w14:textId="77777777" w:rsidR="00FE34D2" w:rsidRPr="00612072" w:rsidRDefault="00FE34D2" w:rsidP="00612072">
      <w:pPr>
        <w:spacing w:line="240" w:lineRule="auto"/>
        <w:jc w:val="center"/>
        <w:rPr>
          <w:b/>
          <w:bCs/>
        </w:rPr>
      </w:pPr>
      <w:r w:rsidRPr="00612072">
        <w:rPr>
          <w:b/>
          <w:bCs/>
        </w:rPr>
        <w:t>KONČNA DOLOČBA</w:t>
      </w:r>
    </w:p>
    <w:p w14:paraId="4445239F" w14:textId="77777777" w:rsidR="00AE347E" w:rsidRDefault="00AE347E" w:rsidP="00AE347E">
      <w:pPr>
        <w:pStyle w:val="len"/>
        <w:spacing w:before="0" w:beforeAutospacing="0" w:after="0" w:afterAutospacing="0"/>
        <w:jc w:val="both"/>
        <w:rPr>
          <w:rFonts w:cs="Arial"/>
          <w:sz w:val="20"/>
          <w:szCs w:val="20"/>
        </w:rPr>
      </w:pPr>
    </w:p>
    <w:p w14:paraId="2B74655A" w14:textId="77777777" w:rsidR="00AE347E" w:rsidRDefault="00AE347E" w:rsidP="00AE347E">
      <w:pPr>
        <w:tabs>
          <w:tab w:val="left" w:pos="708"/>
        </w:tabs>
        <w:jc w:val="center"/>
        <w:rPr>
          <w:rFonts w:cs="Arial"/>
          <w:szCs w:val="20"/>
        </w:rPr>
      </w:pPr>
      <w:r>
        <w:rPr>
          <w:rFonts w:cs="Arial"/>
          <w:szCs w:val="20"/>
        </w:rPr>
        <w:t>4. člen</w:t>
      </w:r>
    </w:p>
    <w:p w14:paraId="2B60F853" w14:textId="77777777" w:rsidR="00AE347E" w:rsidRDefault="00AE347E" w:rsidP="00AE347E">
      <w:pPr>
        <w:tabs>
          <w:tab w:val="left" w:pos="708"/>
        </w:tabs>
        <w:jc w:val="center"/>
        <w:rPr>
          <w:rFonts w:cs="Arial"/>
          <w:szCs w:val="20"/>
        </w:rPr>
      </w:pPr>
    </w:p>
    <w:p w14:paraId="42235EB2" w14:textId="77777777" w:rsidR="00AE347E" w:rsidRPr="00C35409" w:rsidRDefault="00AE347E" w:rsidP="00AE347E">
      <w:pPr>
        <w:tabs>
          <w:tab w:val="left" w:pos="708"/>
        </w:tabs>
        <w:rPr>
          <w:rFonts w:cs="Arial"/>
          <w:szCs w:val="20"/>
        </w:rPr>
      </w:pPr>
      <w:r>
        <w:rPr>
          <w:rFonts w:cs="Arial"/>
          <w:szCs w:val="20"/>
        </w:rPr>
        <w:t xml:space="preserve">Ta uredba začne veljati naslednji dan po objavi </w:t>
      </w:r>
      <w:r w:rsidRPr="00DD4AF1">
        <w:rPr>
          <w:rFonts w:cs="Arial"/>
          <w:szCs w:val="20"/>
        </w:rPr>
        <w:t>v Uradnem listu Republike Slovenije.</w:t>
      </w:r>
    </w:p>
    <w:p w14:paraId="61F4A4A2" w14:textId="77777777" w:rsidR="00AE347E" w:rsidRPr="00C35409" w:rsidRDefault="00AE347E" w:rsidP="00AE347E">
      <w:pPr>
        <w:tabs>
          <w:tab w:val="left" w:pos="708"/>
        </w:tabs>
        <w:jc w:val="both"/>
        <w:rPr>
          <w:rFonts w:cs="Arial"/>
          <w:szCs w:val="20"/>
        </w:rPr>
      </w:pPr>
    </w:p>
    <w:p w14:paraId="015CD01E" w14:textId="77777777" w:rsidR="00AE347E" w:rsidRDefault="00AE347E" w:rsidP="00AE347E">
      <w:pPr>
        <w:tabs>
          <w:tab w:val="left" w:pos="708"/>
        </w:tabs>
        <w:jc w:val="both"/>
        <w:rPr>
          <w:rFonts w:cs="Arial"/>
          <w:szCs w:val="20"/>
        </w:rPr>
      </w:pPr>
    </w:p>
    <w:p w14:paraId="60A8CCA3" w14:textId="77777777" w:rsidR="00AE347E" w:rsidRDefault="00AE347E" w:rsidP="00AE347E">
      <w:pPr>
        <w:tabs>
          <w:tab w:val="left" w:pos="708"/>
        </w:tabs>
        <w:jc w:val="both"/>
        <w:rPr>
          <w:rFonts w:cs="Arial"/>
          <w:szCs w:val="20"/>
        </w:rPr>
      </w:pPr>
    </w:p>
    <w:p w14:paraId="46BF7CD5" w14:textId="77777777" w:rsidR="00AE347E" w:rsidRPr="00C35409" w:rsidRDefault="00AE347E" w:rsidP="00AE347E">
      <w:pPr>
        <w:tabs>
          <w:tab w:val="left" w:pos="708"/>
        </w:tabs>
        <w:jc w:val="both"/>
        <w:rPr>
          <w:rFonts w:cs="Arial"/>
          <w:szCs w:val="20"/>
        </w:rPr>
      </w:pPr>
      <w:r w:rsidRPr="00C35409">
        <w:rPr>
          <w:rFonts w:cs="Arial"/>
          <w:szCs w:val="20"/>
        </w:rPr>
        <w:t xml:space="preserve">Št. </w:t>
      </w:r>
    </w:p>
    <w:p w14:paraId="3B24C0BC" w14:textId="4EFAC577" w:rsidR="00AE347E" w:rsidRPr="00C35409" w:rsidRDefault="00AE347E" w:rsidP="00AE347E">
      <w:pPr>
        <w:tabs>
          <w:tab w:val="left" w:pos="708"/>
        </w:tabs>
        <w:jc w:val="both"/>
        <w:rPr>
          <w:rFonts w:cs="Arial"/>
          <w:szCs w:val="20"/>
        </w:rPr>
      </w:pPr>
      <w:r w:rsidRPr="00C35409">
        <w:rPr>
          <w:rFonts w:cs="Arial"/>
          <w:szCs w:val="20"/>
        </w:rPr>
        <w:t xml:space="preserve">Ljubljana, </w:t>
      </w:r>
      <w:r w:rsidR="000E0130">
        <w:rPr>
          <w:rFonts w:cs="Arial"/>
          <w:szCs w:val="20"/>
        </w:rPr>
        <w:t>10</w:t>
      </w:r>
      <w:r w:rsidR="008C4ED0">
        <w:rPr>
          <w:rFonts w:cs="Arial"/>
          <w:szCs w:val="20"/>
        </w:rPr>
        <w:t xml:space="preserve">. </w:t>
      </w:r>
      <w:r w:rsidR="00055C7D">
        <w:rPr>
          <w:rFonts w:cs="Arial"/>
          <w:szCs w:val="20"/>
        </w:rPr>
        <w:t>avgust</w:t>
      </w:r>
      <w:r>
        <w:rPr>
          <w:rFonts w:cs="Arial"/>
          <w:szCs w:val="20"/>
        </w:rPr>
        <w:t xml:space="preserve"> 2022</w:t>
      </w:r>
    </w:p>
    <w:p w14:paraId="0C02BF79" w14:textId="77777777" w:rsidR="00AE347E" w:rsidRDefault="00AE347E" w:rsidP="00AE347E">
      <w:pPr>
        <w:rPr>
          <w:rFonts w:ascii="Calibri" w:hAnsi="Calibri"/>
          <w:szCs w:val="22"/>
        </w:rPr>
      </w:pPr>
      <w:r w:rsidRPr="00C35409">
        <w:rPr>
          <w:rFonts w:cs="Arial"/>
          <w:szCs w:val="20"/>
        </w:rPr>
        <w:t>EVA</w:t>
      </w:r>
      <w:r>
        <w:rPr>
          <w:rFonts w:cs="Arial"/>
          <w:szCs w:val="20"/>
        </w:rPr>
        <w:t xml:space="preserve"> </w:t>
      </w:r>
      <w:r>
        <w:t>2022-2550-0063</w:t>
      </w:r>
    </w:p>
    <w:p w14:paraId="607829E5" w14:textId="77777777" w:rsidR="00AE347E" w:rsidRPr="00C35409" w:rsidRDefault="00AE347E" w:rsidP="00AE347E">
      <w:pPr>
        <w:tabs>
          <w:tab w:val="left" w:pos="708"/>
        </w:tabs>
        <w:jc w:val="both"/>
        <w:rPr>
          <w:rFonts w:cs="Arial"/>
          <w:szCs w:val="20"/>
        </w:rPr>
      </w:pPr>
      <w:r w:rsidRPr="00C35409">
        <w:rPr>
          <w:rFonts w:cs="Arial"/>
          <w:szCs w:val="20"/>
        </w:rPr>
        <w:t xml:space="preserve"> </w:t>
      </w:r>
    </w:p>
    <w:p w14:paraId="7CEC2515" w14:textId="77777777" w:rsidR="00AE347E" w:rsidRPr="00C35409" w:rsidRDefault="00AE347E" w:rsidP="00AE347E">
      <w:pPr>
        <w:tabs>
          <w:tab w:val="left" w:pos="708"/>
        </w:tabs>
        <w:rPr>
          <w:rFonts w:cs="Arial"/>
          <w:bCs/>
          <w:szCs w:val="20"/>
        </w:rPr>
      </w:pPr>
      <w:r w:rsidRPr="00C35409">
        <w:rPr>
          <w:rFonts w:cs="Arial"/>
          <w:bCs/>
          <w:szCs w:val="20"/>
        </w:rPr>
        <w:t xml:space="preserve">                                                                                                        </w:t>
      </w:r>
      <w:r>
        <w:rPr>
          <w:rFonts w:cs="Arial"/>
          <w:bCs/>
          <w:szCs w:val="20"/>
        </w:rPr>
        <w:t xml:space="preserve">  </w:t>
      </w:r>
      <w:r w:rsidRPr="00C35409">
        <w:rPr>
          <w:rFonts w:cs="Arial"/>
          <w:bCs/>
          <w:szCs w:val="20"/>
        </w:rPr>
        <w:t xml:space="preserve">  Vlada Republike Slovenije</w:t>
      </w:r>
    </w:p>
    <w:p w14:paraId="0A57903E" w14:textId="5AFC6A8F" w:rsidR="00AE347E" w:rsidRPr="00C35409" w:rsidRDefault="00AE347E" w:rsidP="00AE347E">
      <w:pPr>
        <w:tabs>
          <w:tab w:val="left" w:pos="708"/>
        </w:tabs>
        <w:rPr>
          <w:rFonts w:cs="Arial"/>
          <w:bCs/>
          <w:szCs w:val="20"/>
        </w:rPr>
      </w:pPr>
      <w:r w:rsidRPr="00C35409">
        <w:rPr>
          <w:rFonts w:cs="Arial"/>
          <w:bCs/>
          <w:szCs w:val="20"/>
        </w:rPr>
        <w:tab/>
      </w:r>
      <w:r w:rsidRPr="00C35409">
        <w:rPr>
          <w:rFonts w:cs="Arial"/>
          <w:bCs/>
          <w:szCs w:val="20"/>
        </w:rPr>
        <w:tab/>
      </w:r>
      <w:r w:rsidRPr="00C35409">
        <w:rPr>
          <w:rFonts w:cs="Arial"/>
          <w:bCs/>
          <w:szCs w:val="20"/>
        </w:rPr>
        <w:tab/>
      </w:r>
      <w:r w:rsidRPr="00C35409">
        <w:rPr>
          <w:rFonts w:cs="Arial"/>
          <w:bCs/>
          <w:szCs w:val="20"/>
        </w:rPr>
        <w:tab/>
      </w:r>
      <w:r w:rsidRPr="00C35409">
        <w:rPr>
          <w:rFonts w:cs="Arial"/>
          <w:szCs w:val="20"/>
          <w:lang w:eastAsia="sl-SI"/>
        </w:rPr>
        <w:t xml:space="preserve">                                                                </w:t>
      </w:r>
      <w:r>
        <w:rPr>
          <w:rFonts w:cs="Arial"/>
          <w:szCs w:val="20"/>
          <w:lang w:eastAsia="sl-SI"/>
        </w:rPr>
        <w:t xml:space="preserve"> </w:t>
      </w:r>
      <w:r w:rsidR="003455A7">
        <w:rPr>
          <w:rFonts w:cs="Arial"/>
          <w:szCs w:val="20"/>
          <w:lang w:eastAsia="sl-SI"/>
        </w:rPr>
        <w:t xml:space="preserve">             </w:t>
      </w:r>
      <w:r w:rsidR="00600798">
        <w:rPr>
          <w:rFonts w:cs="Arial"/>
          <w:szCs w:val="20"/>
          <w:lang w:eastAsia="sl-SI"/>
        </w:rPr>
        <w:t>d</w:t>
      </w:r>
      <w:r>
        <w:rPr>
          <w:rFonts w:cs="Arial"/>
          <w:szCs w:val="20"/>
          <w:lang w:eastAsia="sl-SI"/>
        </w:rPr>
        <w:t>r.</w:t>
      </w:r>
      <w:r w:rsidRPr="00C35409">
        <w:rPr>
          <w:rFonts w:cs="Arial"/>
          <w:szCs w:val="20"/>
          <w:lang w:eastAsia="sl-SI"/>
        </w:rPr>
        <w:t xml:space="preserve"> </w:t>
      </w:r>
      <w:r>
        <w:rPr>
          <w:rFonts w:cs="Arial"/>
          <w:szCs w:val="20"/>
          <w:lang w:eastAsia="sl-SI"/>
        </w:rPr>
        <w:t>Robert Golob</w:t>
      </w:r>
      <w:r w:rsidRPr="00C35409">
        <w:rPr>
          <w:rFonts w:cs="Arial"/>
          <w:bCs/>
          <w:szCs w:val="20"/>
        </w:rPr>
        <w:tab/>
      </w:r>
      <w:r w:rsidRPr="00C35409">
        <w:rPr>
          <w:rFonts w:cs="Arial"/>
          <w:bCs/>
          <w:szCs w:val="20"/>
        </w:rPr>
        <w:tab/>
      </w:r>
      <w:r w:rsidRPr="00C35409">
        <w:rPr>
          <w:rFonts w:cs="Arial"/>
          <w:bCs/>
          <w:szCs w:val="20"/>
        </w:rPr>
        <w:tab/>
      </w:r>
      <w:r w:rsidRPr="00C35409">
        <w:rPr>
          <w:rFonts w:cs="Arial"/>
          <w:bCs/>
          <w:szCs w:val="20"/>
        </w:rPr>
        <w:tab/>
      </w:r>
      <w:r w:rsidRPr="00C35409">
        <w:rPr>
          <w:rFonts w:cs="Arial"/>
          <w:bCs/>
          <w:szCs w:val="20"/>
        </w:rPr>
        <w:tab/>
      </w:r>
      <w:r w:rsidRPr="00C35409">
        <w:rPr>
          <w:rFonts w:cs="Arial"/>
          <w:bCs/>
          <w:szCs w:val="20"/>
        </w:rPr>
        <w:tab/>
        <w:t xml:space="preserve">                                                         predsednik      </w:t>
      </w:r>
    </w:p>
    <w:p w14:paraId="5C454681" w14:textId="77777777" w:rsidR="00AE347E" w:rsidRPr="00C35409" w:rsidRDefault="00AE347E" w:rsidP="00AE347E">
      <w:pPr>
        <w:tabs>
          <w:tab w:val="left" w:pos="708"/>
        </w:tabs>
        <w:rPr>
          <w:rFonts w:cs="Arial"/>
          <w:bCs/>
          <w:szCs w:val="20"/>
        </w:rPr>
      </w:pPr>
    </w:p>
    <w:p w14:paraId="68AEB49A" w14:textId="77777777" w:rsidR="00AE347E" w:rsidRPr="00C35409" w:rsidRDefault="00AE347E" w:rsidP="00AE347E">
      <w:pPr>
        <w:tabs>
          <w:tab w:val="left" w:pos="708"/>
        </w:tabs>
        <w:rPr>
          <w:rFonts w:cs="Arial"/>
          <w:bCs/>
          <w:szCs w:val="20"/>
        </w:rPr>
      </w:pPr>
    </w:p>
    <w:p w14:paraId="11536DD0" w14:textId="77777777" w:rsidR="0038510D" w:rsidRPr="00683E6D" w:rsidRDefault="0038510D" w:rsidP="0038510D">
      <w:pPr>
        <w:tabs>
          <w:tab w:val="left" w:pos="708"/>
        </w:tabs>
        <w:rPr>
          <w:rFonts w:cs="Arial"/>
          <w:szCs w:val="20"/>
        </w:rPr>
      </w:pPr>
    </w:p>
    <w:p w14:paraId="48A86D53" w14:textId="77777777" w:rsidR="007C3783" w:rsidRPr="00683E6D" w:rsidRDefault="007C3783" w:rsidP="0038510D">
      <w:pPr>
        <w:tabs>
          <w:tab w:val="left" w:pos="708"/>
        </w:tabs>
        <w:rPr>
          <w:rFonts w:cs="Arial"/>
          <w:szCs w:val="20"/>
        </w:rPr>
      </w:pPr>
    </w:p>
    <w:p w14:paraId="0076DBCD" w14:textId="77777777" w:rsidR="0038510D" w:rsidRPr="00683E6D" w:rsidRDefault="00860DE1" w:rsidP="00DD4DCF">
      <w:pPr>
        <w:tabs>
          <w:tab w:val="left" w:pos="708"/>
        </w:tabs>
        <w:spacing w:line="240" w:lineRule="auto"/>
        <w:jc w:val="both"/>
        <w:rPr>
          <w:rFonts w:cs="Arial"/>
          <w:b/>
          <w:szCs w:val="20"/>
        </w:rPr>
      </w:pPr>
      <w:r w:rsidRPr="00683E6D">
        <w:rPr>
          <w:rFonts w:cs="Arial"/>
          <w:b/>
          <w:szCs w:val="20"/>
        </w:rPr>
        <w:br w:type="page"/>
      </w:r>
      <w:r w:rsidR="0038510D" w:rsidRPr="00683E6D">
        <w:rPr>
          <w:rFonts w:cs="Arial"/>
          <w:b/>
          <w:szCs w:val="20"/>
        </w:rPr>
        <w:lastRenderedPageBreak/>
        <w:t>OBRAZLOŽITEV</w:t>
      </w:r>
    </w:p>
    <w:p w14:paraId="6ADB085C" w14:textId="77777777" w:rsidR="007C3783" w:rsidRPr="00683E6D" w:rsidRDefault="007C3783" w:rsidP="00DD4DCF">
      <w:pPr>
        <w:tabs>
          <w:tab w:val="left" w:pos="708"/>
        </w:tabs>
        <w:spacing w:line="240" w:lineRule="auto"/>
        <w:jc w:val="both"/>
        <w:rPr>
          <w:rFonts w:cs="Arial"/>
          <w:b/>
          <w:szCs w:val="20"/>
        </w:rPr>
      </w:pPr>
    </w:p>
    <w:p w14:paraId="6FDC96CC" w14:textId="77777777" w:rsidR="00BD26B0" w:rsidRPr="00214731" w:rsidRDefault="00BD26B0" w:rsidP="00BD26B0">
      <w:pPr>
        <w:tabs>
          <w:tab w:val="left" w:pos="708"/>
        </w:tabs>
        <w:jc w:val="both"/>
        <w:rPr>
          <w:rFonts w:cs="Arial"/>
          <w:b/>
          <w:szCs w:val="20"/>
        </w:rPr>
      </w:pPr>
      <w:r w:rsidRPr="00214731">
        <w:rPr>
          <w:rFonts w:cs="Arial"/>
          <w:b/>
          <w:szCs w:val="20"/>
        </w:rPr>
        <w:t>I. Splošna obrazložitev predloga uredbe</w:t>
      </w:r>
    </w:p>
    <w:p w14:paraId="7C9212B5" w14:textId="77777777" w:rsidR="00BD26B0" w:rsidRPr="00214731" w:rsidRDefault="00BD26B0" w:rsidP="00BD26B0">
      <w:pPr>
        <w:tabs>
          <w:tab w:val="left" w:pos="708"/>
        </w:tabs>
        <w:jc w:val="both"/>
        <w:rPr>
          <w:rFonts w:cs="Arial"/>
          <w:szCs w:val="20"/>
        </w:rPr>
      </w:pPr>
    </w:p>
    <w:p w14:paraId="0AE49AAD" w14:textId="2090DF38" w:rsidR="00BD26B0" w:rsidRDefault="00BD26B0" w:rsidP="00BD26B0">
      <w:pPr>
        <w:jc w:val="both"/>
        <w:rPr>
          <w:rFonts w:cs="Arial"/>
          <w:szCs w:val="20"/>
        </w:rPr>
      </w:pPr>
      <w:r w:rsidRPr="00214731">
        <w:rPr>
          <w:rFonts w:cs="Arial"/>
          <w:szCs w:val="20"/>
        </w:rPr>
        <w:t>Republika Slovenija je s sprejetjem Odločbe št. 406/2009/ES</w:t>
      </w:r>
      <w:r w:rsidRPr="00214731">
        <w:rPr>
          <w:rFonts w:cs="Arial"/>
          <w:szCs w:val="20"/>
          <w:vertAlign w:val="superscript"/>
        </w:rPr>
        <w:footnoteReference w:id="1"/>
      </w:r>
      <w:r w:rsidRPr="00214731">
        <w:rPr>
          <w:rFonts w:cs="Arial"/>
          <w:szCs w:val="20"/>
        </w:rPr>
        <w:t xml:space="preserve"> (v nadaljnjem besedilu: Odločba 406/2009/ES)</w:t>
      </w:r>
      <w:r w:rsidRPr="00214731">
        <w:rPr>
          <w:rFonts w:cs="Arial"/>
          <w:noProof/>
          <w:szCs w:val="20"/>
        </w:rPr>
        <w:t xml:space="preserve"> </w:t>
      </w:r>
      <w:r w:rsidRPr="00214731">
        <w:rPr>
          <w:rFonts w:cs="Arial"/>
          <w:szCs w:val="20"/>
        </w:rPr>
        <w:t xml:space="preserve">prevzela obveznost, da emisije toplogrednih plinov iz sektorjev, ki niso del sistema EU za trgovanje z emisijami (v nadaljnjem besedilu: neETS), do leta 2020 ne poveča za več kot 4 % v primerjavi z emisijami v letu 2005. Poleg končnega cilja ta odločba predpisuje tudi metodologijo za določitev letnih emisij (ciljne vrednosti) za začetno leto obdobja 2013–2020 in vmesna leta. </w:t>
      </w:r>
    </w:p>
    <w:p w14:paraId="7F0E8821" w14:textId="77777777" w:rsidR="00CB68FB" w:rsidRPr="00214731" w:rsidRDefault="00CB68FB" w:rsidP="00BD26B0">
      <w:pPr>
        <w:jc w:val="both"/>
        <w:rPr>
          <w:rFonts w:cs="Arial"/>
          <w:szCs w:val="20"/>
        </w:rPr>
      </w:pPr>
    </w:p>
    <w:p w14:paraId="6B895D69" w14:textId="0F66969D" w:rsidR="00BD26B0" w:rsidRDefault="00BD26B0" w:rsidP="00BD26B0">
      <w:pPr>
        <w:jc w:val="both"/>
        <w:rPr>
          <w:rFonts w:eastAsia="SimSun" w:cs="Arial"/>
        </w:rPr>
      </w:pPr>
      <w:r w:rsidRPr="00214731">
        <w:rPr>
          <w:rFonts w:cs="Arial"/>
          <w:szCs w:val="20"/>
        </w:rPr>
        <w:t>S Sklepom Komisije 2013/162/EU</w:t>
      </w:r>
      <w:r w:rsidRPr="00214731">
        <w:rPr>
          <w:rFonts w:cs="Arial"/>
          <w:szCs w:val="20"/>
          <w:vertAlign w:val="superscript"/>
        </w:rPr>
        <w:footnoteReference w:id="2"/>
      </w:r>
      <w:r w:rsidRPr="00214731">
        <w:rPr>
          <w:rFonts w:cs="Arial"/>
          <w:szCs w:val="20"/>
        </w:rPr>
        <w:t xml:space="preserve"> in Izvedbenim sklepom Komisije 2013/634/EU</w:t>
      </w:r>
      <w:r w:rsidRPr="00214731">
        <w:rPr>
          <w:rFonts w:cs="Arial"/>
          <w:szCs w:val="20"/>
          <w:vertAlign w:val="superscript"/>
        </w:rPr>
        <w:footnoteReference w:id="3"/>
      </w:r>
      <w:r w:rsidRPr="00214731">
        <w:rPr>
          <w:rFonts w:cs="Arial"/>
          <w:szCs w:val="20"/>
        </w:rPr>
        <w:t xml:space="preserve"> so bile za obdobje 2013</w:t>
      </w:r>
      <w:r w:rsidR="00600798">
        <w:rPr>
          <w:rFonts w:cs="Arial"/>
          <w:szCs w:val="20"/>
        </w:rPr>
        <w:t>–</w:t>
      </w:r>
      <w:r w:rsidRPr="00214731">
        <w:rPr>
          <w:rFonts w:cs="Arial"/>
          <w:szCs w:val="20"/>
        </w:rPr>
        <w:t xml:space="preserve">2020 določene dodeljene letne emisije (v nadaljnjem besedilu: enote AEA), ki so se za </w:t>
      </w:r>
      <w:r w:rsidRPr="00214731">
        <w:rPr>
          <w:rFonts w:eastAsia="SimSun" w:cs="Arial"/>
        </w:rPr>
        <w:t xml:space="preserve">leta v obdobju 2017–2020 naknadno prilagodile </w:t>
      </w:r>
      <w:r w:rsidR="00600798">
        <w:rPr>
          <w:rFonts w:eastAsia="SimSun" w:cs="Arial"/>
        </w:rPr>
        <w:t xml:space="preserve">v </w:t>
      </w:r>
      <w:r w:rsidRPr="00214731">
        <w:rPr>
          <w:rFonts w:eastAsia="SimSun" w:cs="Arial"/>
        </w:rPr>
        <w:t>sklad</w:t>
      </w:r>
      <w:r w:rsidR="00600798">
        <w:rPr>
          <w:rFonts w:eastAsia="SimSun" w:cs="Arial"/>
        </w:rPr>
        <w:t>u</w:t>
      </w:r>
      <w:r w:rsidRPr="00214731">
        <w:rPr>
          <w:rFonts w:eastAsia="SimSun" w:cs="Arial"/>
        </w:rPr>
        <w:t xml:space="preserve"> s Sklepom Komisije (EU) 2017/1471</w:t>
      </w:r>
      <w:r w:rsidR="00600798">
        <w:rPr>
          <w:rFonts w:eastAsia="SimSun" w:cs="Arial"/>
        </w:rPr>
        <w:t>.</w:t>
      </w:r>
      <w:r w:rsidRPr="00214731">
        <w:rPr>
          <w:rFonts w:eastAsia="SimSun" w:cs="Arial"/>
          <w:vertAlign w:val="superscript"/>
        </w:rPr>
        <w:footnoteReference w:id="4"/>
      </w:r>
    </w:p>
    <w:p w14:paraId="0FD17611" w14:textId="77777777" w:rsidR="00CB68FB" w:rsidRPr="00214731" w:rsidRDefault="00CB68FB" w:rsidP="00BD26B0">
      <w:pPr>
        <w:jc w:val="both"/>
        <w:rPr>
          <w:rFonts w:eastAsia="SimSun" w:cs="Arial"/>
        </w:rPr>
      </w:pPr>
    </w:p>
    <w:p w14:paraId="71AB1375" w14:textId="70B84DD3" w:rsidR="00BD26B0" w:rsidRDefault="00BD26B0" w:rsidP="00BD26B0">
      <w:pPr>
        <w:jc w:val="both"/>
        <w:rPr>
          <w:rFonts w:cs="Arial"/>
        </w:rPr>
      </w:pPr>
      <w:r w:rsidRPr="00214731">
        <w:rPr>
          <w:rFonts w:cs="Arial"/>
        </w:rPr>
        <w:t xml:space="preserve">Republika Slovenija </w:t>
      </w:r>
      <w:r w:rsidR="00600798">
        <w:rPr>
          <w:rFonts w:cs="Arial"/>
        </w:rPr>
        <w:t xml:space="preserve">v </w:t>
      </w:r>
      <w:r w:rsidRPr="00214731">
        <w:rPr>
          <w:rFonts w:cs="Arial"/>
        </w:rPr>
        <w:t>sklad</w:t>
      </w:r>
      <w:r w:rsidR="00600798">
        <w:rPr>
          <w:rFonts w:cs="Arial"/>
        </w:rPr>
        <w:t>u</w:t>
      </w:r>
      <w:r w:rsidRPr="00214731">
        <w:rPr>
          <w:rFonts w:cs="Arial"/>
        </w:rPr>
        <w:t xml:space="preserve"> s tretjim odstavkom 7. člena Uredbe (EU) 525/2013</w:t>
      </w:r>
      <w:r w:rsidRPr="00214731">
        <w:rPr>
          <w:rFonts w:cs="Arial"/>
          <w:vertAlign w:val="superscript"/>
        </w:rPr>
        <w:footnoteReference w:id="5"/>
      </w:r>
      <w:r w:rsidRPr="00214731">
        <w:rPr>
          <w:rFonts w:cs="Arial"/>
        </w:rPr>
        <w:t xml:space="preserve">  vsako leto do 15. marca </w:t>
      </w:r>
      <w:r w:rsidR="00600798">
        <w:rPr>
          <w:rFonts w:cs="Arial"/>
        </w:rPr>
        <w:t>z uporabo</w:t>
      </w:r>
      <w:r w:rsidR="00600798" w:rsidRPr="00214731">
        <w:rPr>
          <w:rFonts w:cs="Arial"/>
        </w:rPr>
        <w:t xml:space="preserve"> </w:t>
      </w:r>
      <w:r w:rsidRPr="00214731">
        <w:rPr>
          <w:rFonts w:cs="Arial"/>
        </w:rPr>
        <w:t xml:space="preserve">nacionalnih evidenc poroča o emisijah toplogrednih plinov iz neETS sektorjev za leto x – 2 (predprejšnje leto). Evropska komisija po letnem pregledu nacionalnih evidenc </w:t>
      </w:r>
      <w:r w:rsidR="00600798">
        <w:rPr>
          <w:rFonts w:cs="Arial"/>
        </w:rPr>
        <w:t xml:space="preserve">v </w:t>
      </w:r>
      <w:r w:rsidRPr="00214731">
        <w:rPr>
          <w:rFonts w:cs="Arial"/>
        </w:rPr>
        <w:t>sklad</w:t>
      </w:r>
      <w:r w:rsidR="00600798">
        <w:rPr>
          <w:rFonts w:cs="Arial"/>
        </w:rPr>
        <w:t>u</w:t>
      </w:r>
      <w:r w:rsidRPr="00214731">
        <w:rPr>
          <w:rFonts w:cs="Arial"/>
        </w:rPr>
        <w:t xml:space="preserve"> s šestim odstavkom 19. člena </w:t>
      </w:r>
      <w:r w:rsidR="00600798" w:rsidRPr="004042BB">
        <w:rPr>
          <w:rFonts w:cs="Arial"/>
        </w:rPr>
        <w:t xml:space="preserve">navedene </w:t>
      </w:r>
      <w:r w:rsidRPr="004042BB">
        <w:rPr>
          <w:rFonts w:cs="Arial"/>
        </w:rPr>
        <w:t>uredbe</w:t>
      </w:r>
      <w:r w:rsidRPr="00214731">
        <w:rPr>
          <w:rFonts w:cs="Arial"/>
        </w:rPr>
        <w:t xml:space="preserve"> z izvedbenim aktom določi skupno količino emisij za posamezno državo članico za zadevno leto.</w:t>
      </w:r>
    </w:p>
    <w:p w14:paraId="4B1672EE" w14:textId="77777777" w:rsidR="00CB68FB" w:rsidRPr="00214731" w:rsidRDefault="00CB68FB" w:rsidP="00BD26B0">
      <w:pPr>
        <w:jc w:val="both"/>
        <w:rPr>
          <w:rFonts w:cs="Arial"/>
        </w:rPr>
      </w:pPr>
    </w:p>
    <w:p w14:paraId="3743DF04" w14:textId="698E8B1D" w:rsidR="00BD26B0" w:rsidRDefault="00BD26B0" w:rsidP="00BD26B0">
      <w:pPr>
        <w:jc w:val="both"/>
        <w:rPr>
          <w:rFonts w:cs="Arial"/>
        </w:rPr>
      </w:pPr>
      <w:r w:rsidRPr="00214731">
        <w:rPr>
          <w:rFonts w:cs="Arial"/>
        </w:rPr>
        <w:t xml:space="preserve">V Uradnem listu EU št. L 378/12 je bil 26. oktobra 2021 objavljen in z istim dnem veljaven Izvedbeni sklep Komisije (EU) 2021/1876 o emisijah toplogrednih plinov za vsako državo članico za leto 2019, ki so vključene v Odločbo št. 406/2009/ES Evropskega parlamenta in Sveta, iz katerega je razvidno, da so potrjene emisije toplogrednih plinov za leto 2019 v Sloveniji znašale 10.809.900 t </w:t>
      </w:r>
      <w:r w:rsidR="00600798" w:rsidRPr="00214731">
        <w:rPr>
          <w:rFonts w:cs="Arial"/>
        </w:rPr>
        <w:t>ekv.</w:t>
      </w:r>
      <w:r w:rsidR="00600798">
        <w:rPr>
          <w:rFonts w:cs="Arial"/>
        </w:rPr>
        <w:t xml:space="preserve"> </w:t>
      </w:r>
      <w:r w:rsidRPr="00214731">
        <w:rPr>
          <w:rFonts w:cs="Arial"/>
        </w:rPr>
        <w:t>CO</w:t>
      </w:r>
      <w:r w:rsidRPr="00DC6A15">
        <w:rPr>
          <w:rFonts w:cs="Arial"/>
          <w:vertAlign w:val="subscript"/>
        </w:rPr>
        <w:t>2</w:t>
      </w:r>
      <w:r w:rsidR="00600798" w:rsidRPr="00DC6A15">
        <w:rPr>
          <w:rFonts w:cs="Arial"/>
        </w:rPr>
        <w:t>.</w:t>
      </w:r>
      <w:r w:rsidRPr="00214731">
        <w:rPr>
          <w:rFonts w:cs="Arial"/>
        </w:rPr>
        <w:t xml:space="preserve"> </w:t>
      </w:r>
    </w:p>
    <w:p w14:paraId="41CF6C07" w14:textId="77777777" w:rsidR="00CB68FB" w:rsidRPr="00214731" w:rsidRDefault="00CB68FB" w:rsidP="00BD26B0">
      <w:pPr>
        <w:jc w:val="both"/>
        <w:rPr>
          <w:rFonts w:cs="Arial"/>
        </w:rPr>
      </w:pPr>
    </w:p>
    <w:p w14:paraId="4D701EA3" w14:textId="77B3724B" w:rsidR="00BD26B0" w:rsidRPr="00214731" w:rsidRDefault="00BD26B0" w:rsidP="00BD26B0">
      <w:pPr>
        <w:jc w:val="both"/>
        <w:rPr>
          <w:rFonts w:cs="Arial"/>
        </w:rPr>
      </w:pPr>
      <w:r w:rsidRPr="00214731">
        <w:rPr>
          <w:rFonts w:cs="Arial"/>
          <w:szCs w:val="20"/>
        </w:rPr>
        <w:t>Enote AEA</w:t>
      </w:r>
      <w:r w:rsidRPr="00214731">
        <w:rPr>
          <w:rFonts w:cs="Arial"/>
        </w:rPr>
        <w:t xml:space="preserve"> za </w:t>
      </w:r>
      <w:r w:rsidRPr="00214731">
        <w:rPr>
          <w:rFonts w:cs="Arial"/>
          <w:szCs w:val="20"/>
        </w:rPr>
        <w:t>Republiko</w:t>
      </w:r>
      <w:r w:rsidRPr="00214731">
        <w:rPr>
          <w:rFonts w:cs="Arial"/>
        </w:rPr>
        <w:t xml:space="preserve"> Slovenijo za leto 2019 so bile 12.272.525 t </w:t>
      </w:r>
      <w:r w:rsidR="00600798" w:rsidRPr="00214731">
        <w:rPr>
          <w:rFonts w:cs="Arial"/>
        </w:rPr>
        <w:t>ekv</w:t>
      </w:r>
      <w:r w:rsidR="00600798">
        <w:rPr>
          <w:rFonts w:cs="Arial"/>
        </w:rPr>
        <w:t>.</w:t>
      </w:r>
      <w:r w:rsidR="00600798" w:rsidRPr="00214731">
        <w:rPr>
          <w:rFonts w:cs="Arial"/>
        </w:rPr>
        <w:t xml:space="preserve"> </w:t>
      </w:r>
      <w:r w:rsidRPr="00214731">
        <w:rPr>
          <w:rFonts w:cs="Arial"/>
        </w:rPr>
        <w:t>CO</w:t>
      </w:r>
      <w:r w:rsidRPr="00DC6A15">
        <w:rPr>
          <w:rFonts w:cs="Arial"/>
          <w:vertAlign w:val="subscript"/>
        </w:rPr>
        <w:t>2</w:t>
      </w:r>
      <w:r w:rsidRPr="00214731">
        <w:rPr>
          <w:rFonts w:cs="Arial"/>
        </w:rPr>
        <w:t xml:space="preserve"> (</w:t>
      </w:r>
      <w:r w:rsidR="00600798">
        <w:rPr>
          <w:rFonts w:cs="Arial"/>
        </w:rPr>
        <w:t xml:space="preserve">v </w:t>
      </w:r>
      <w:r w:rsidRPr="00214731">
        <w:rPr>
          <w:rFonts w:cs="Arial"/>
        </w:rPr>
        <w:t>sklad</w:t>
      </w:r>
      <w:r w:rsidR="00600798">
        <w:rPr>
          <w:rFonts w:cs="Arial"/>
        </w:rPr>
        <w:t>u</w:t>
      </w:r>
      <w:r w:rsidRPr="00214731">
        <w:rPr>
          <w:rFonts w:cs="Arial"/>
        </w:rPr>
        <w:t xml:space="preserve"> s Sklepom Komisije (EU) 2017/1471 in Izvedbenim sklepom Komisije 2013/634/EU). Iz navedenega sledi, da so emisije toplogrednih plinov za leto 2019 za 1.462.625 t </w:t>
      </w:r>
      <w:r w:rsidR="00600798" w:rsidRPr="00214731">
        <w:rPr>
          <w:rFonts w:cs="Arial"/>
        </w:rPr>
        <w:t>ekv</w:t>
      </w:r>
      <w:r w:rsidR="00600798">
        <w:rPr>
          <w:rFonts w:cs="Arial"/>
        </w:rPr>
        <w:t>.</w:t>
      </w:r>
      <w:r w:rsidR="00600798" w:rsidRPr="00214731">
        <w:rPr>
          <w:rFonts w:cs="Arial"/>
        </w:rPr>
        <w:t xml:space="preserve"> </w:t>
      </w:r>
      <w:r w:rsidRPr="00214731">
        <w:rPr>
          <w:rFonts w:cs="Arial"/>
        </w:rPr>
        <w:t>CO</w:t>
      </w:r>
      <w:r w:rsidRPr="00DC6A15">
        <w:rPr>
          <w:rFonts w:cs="Arial"/>
          <w:vertAlign w:val="subscript"/>
        </w:rPr>
        <w:t>2</w:t>
      </w:r>
      <w:r w:rsidRPr="00214731">
        <w:rPr>
          <w:rFonts w:cs="Arial"/>
        </w:rPr>
        <w:t xml:space="preserve"> </w:t>
      </w:r>
      <w:r w:rsidR="00600798">
        <w:rPr>
          <w:rFonts w:cs="Arial"/>
        </w:rPr>
        <w:t>manjš</w:t>
      </w:r>
      <w:r w:rsidRPr="00214731">
        <w:rPr>
          <w:rFonts w:cs="Arial"/>
        </w:rPr>
        <w:t xml:space="preserve">e od ciljne vrednosti. </w:t>
      </w:r>
    </w:p>
    <w:p w14:paraId="615421BD" w14:textId="77777777" w:rsidR="00BD26B0" w:rsidRPr="00214731" w:rsidRDefault="00BD26B0" w:rsidP="00BD26B0">
      <w:pPr>
        <w:jc w:val="both"/>
        <w:rPr>
          <w:rFonts w:cs="Arial"/>
        </w:rPr>
      </w:pPr>
    </w:p>
    <w:p w14:paraId="739F3748" w14:textId="14F3C0DB" w:rsidR="00BD26B0" w:rsidRDefault="00BD26B0" w:rsidP="00BD26B0">
      <w:pPr>
        <w:jc w:val="both"/>
        <w:rPr>
          <w:rFonts w:cs="Arial"/>
          <w:szCs w:val="20"/>
        </w:rPr>
      </w:pPr>
      <w:r w:rsidRPr="00214731">
        <w:rPr>
          <w:rFonts w:cs="Arial"/>
        </w:rPr>
        <w:t xml:space="preserve">Ob upoštevanju navedenega in izvedenih prenosov </w:t>
      </w:r>
      <w:r w:rsidR="00600798">
        <w:rPr>
          <w:rFonts w:cs="Arial"/>
        </w:rPr>
        <w:t xml:space="preserve">v </w:t>
      </w:r>
      <w:r w:rsidRPr="00214731">
        <w:rPr>
          <w:rFonts w:cs="Arial"/>
        </w:rPr>
        <w:t>sklad</w:t>
      </w:r>
      <w:r w:rsidR="00600798">
        <w:rPr>
          <w:rFonts w:cs="Arial"/>
        </w:rPr>
        <w:t>u</w:t>
      </w:r>
      <w:r w:rsidRPr="00214731">
        <w:rPr>
          <w:rFonts w:cs="Arial"/>
        </w:rPr>
        <w:t xml:space="preserve"> z Uredbo o izvajanju Odločbe (EU) </w:t>
      </w:r>
      <w:r w:rsidR="00600798" w:rsidRPr="00600798">
        <w:rPr>
          <w:rFonts w:cs="Arial"/>
        </w:rPr>
        <w:t>o prizadevanju držav članic za zmanjšanje emisij toplogrednih plinov, da do leta 2020 izpolnijo zavezo Skupnosti za zmanjšanje emisij toplogrednih plinov</w:t>
      </w:r>
      <w:r w:rsidR="00600798">
        <w:rPr>
          <w:rFonts w:cs="Arial"/>
        </w:rPr>
        <w:t>,</w:t>
      </w:r>
      <w:r w:rsidRPr="00214731">
        <w:rPr>
          <w:rFonts w:cs="Arial"/>
        </w:rPr>
        <w:t xml:space="preserve"> je zdaj v registru ESD na računu SI</w:t>
      </w:r>
      <w:r w:rsidR="00600798">
        <w:rPr>
          <w:rFonts w:cs="Arial"/>
        </w:rPr>
        <w:t> </w:t>
      </w:r>
      <w:r w:rsidRPr="00214731">
        <w:rPr>
          <w:rFonts w:cs="Arial"/>
        </w:rPr>
        <w:t xml:space="preserve">ESD </w:t>
      </w:r>
      <w:bookmarkStart w:id="3" w:name="_Hlk106177983"/>
      <w:r w:rsidRPr="00214731">
        <w:rPr>
          <w:rFonts w:cs="Arial"/>
        </w:rPr>
        <w:t>22.415.516 enot</w:t>
      </w:r>
      <w:r w:rsidRPr="00214731">
        <w:rPr>
          <w:rFonts w:cs="Arial"/>
          <w:szCs w:val="20"/>
        </w:rPr>
        <w:t xml:space="preserve"> AEA</w:t>
      </w:r>
      <w:r w:rsidRPr="00214731">
        <w:rPr>
          <w:rFonts w:cs="Arial"/>
        </w:rPr>
        <w:t xml:space="preserve">. To pomeni, da se v </w:t>
      </w:r>
      <w:r w:rsidR="00600798">
        <w:rPr>
          <w:rFonts w:cs="Arial"/>
        </w:rPr>
        <w:t>naved</w:t>
      </w:r>
      <w:r w:rsidRPr="00214731">
        <w:rPr>
          <w:rFonts w:cs="Arial"/>
        </w:rPr>
        <w:t xml:space="preserve">enem registru na računu SI ESD </w:t>
      </w:r>
      <w:r w:rsidR="00600798">
        <w:rPr>
          <w:rFonts w:cs="Arial"/>
        </w:rPr>
        <w:t>zapisuj</w:t>
      </w:r>
      <w:r w:rsidRPr="00214731">
        <w:rPr>
          <w:rFonts w:cs="Arial"/>
        </w:rPr>
        <w:t xml:space="preserve">e presežek 10.108.273 </w:t>
      </w:r>
      <w:bookmarkEnd w:id="3"/>
      <w:r w:rsidRPr="00214731">
        <w:rPr>
          <w:rFonts w:cs="Arial"/>
        </w:rPr>
        <w:t>enot</w:t>
      </w:r>
      <w:r w:rsidRPr="00214731">
        <w:rPr>
          <w:rFonts w:cs="Arial"/>
          <w:szCs w:val="20"/>
        </w:rPr>
        <w:t xml:space="preserve"> AEA.</w:t>
      </w:r>
    </w:p>
    <w:p w14:paraId="3E18CD60" w14:textId="77777777" w:rsidR="00CB68FB" w:rsidRPr="00214731" w:rsidRDefault="00CB68FB" w:rsidP="00BD26B0">
      <w:pPr>
        <w:jc w:val="both"/>
        <w:rPr>
          <w:rFonts w:cs="Arial"/>
        </w:rPr>
      </w:pPr>
    </w:p>
    <w:p w14:paraId="588BBE68" w14:textId="4ADC757C" w:rsidR="00BD26B0" w:rsidRPr="00214731" w:rsidRDefault="00BD26B0" w:rsidP="00BD26B0">
      <w:pPr>
        <w:jc w:val="both"/>
        <w:rPr>
          <w:rFonts w:cs="Arial"/>
        </w:rPr>
      </w:pPr>
      <w:r w:rsidRPr="00214731">
        <w:rPr>
          <w:rFonts w:cs="Arial"/>
          <w:szCs w:val="20"/>
        </w:rPr>
        <w:t>Dovoljene enote AEA</w:t>
      </w:r>
      <w:r w:rsidRPr="00214731">
        <w:rPr>
          <w:rFonts w:cs="Arial"/>
        </w:rPr>
        <w:t xml:space="preserve"> za </w:t>
      </w:r>
      <w:r w:rsidRPr="00214731">
        <w:rPr>
          <w:rFonts w:cs="Arial"/>
          <w:szCs w:val="20"/>
        </w:rPr>
        <w:t xml:space="preserve">Republiko </w:t>
      </w:r>
      <w:r w:rsidRPr="00214731">
        <w:rPr>
          <w:rFonts w:cs="Arial"/>
        </w:rPr>
        <w:t>Slovenijo za leto 2020 znašajo 12.307.243 t ekv</w:t>
      </w:r>
      <w:r w:rsidR="00600798">
        <w:rPr>
          <w:rFonts w:cs="Arial"/>
        </w:rPr>
        <w:t>.</w:t>
      </w:r>
      <w:r w:rsidRPr="00214731">
        <w:rPr>
          <w:rFonts w:cs="Arial"/>
        </w:rPr>
        <w:t xml:space="preserve"> </w:t>
      </w:r>
      <w:r w:rsidR="00600798" w:rsidRPr="00214731">
        <w:rPr>
          <w:rFonts w:cs="Arial"/>
        </w:rPr>
        <w:t>CO</w:t>
      </w:r>
      <w:r w:rsidR="00600798" w:rsidRPr="00DC6A15">
        <w:rPr>
          <w:rFonts w:cs="Arial"/>
          <w:vertAlign w:val="subscript"/>
        </w:rPr>
        <w:t>2</w:t>
      </w:r>
      <w:r w:rsidR="00600798" w:rsidRPr="00214731">
        <w:rPr>
          <w:rFonts w:cs="Arial"/>
        </w:rPr>
        <w:t xml:space="preserve"> </w:t>
      </w:r>
      <w:r w:rsidRPr="00214731">
        <w:rPr>
          <w:rFonts w:cs="Arial"/>
        </w:rPr>
        <w:t>(</w:t>
      </w:r>
      <w:r w:rsidR="00600798">
        <w:rPr>
          <w:rFonts w:cs="Arial"/>
        </w:rPr>
        <w:t xml:space="preserve">v </w:t>
      </w:r>
      <w:r w:rsidRPr="00214731">
        <w:rPr>
          <w:rFonts w:cs="Arial"/>
        </w:rPr>
        <w:t>sklad</w:t>
      </w:r>
      <w:r w:rsidR="00600798">
        <w:rPr>
          <w:rFonts w:cs="Arial"/>
        </w:rPr>
        <w:t>u</w:t>
      </w:r>
      <w:r w:rsidRPr="00214731">
        <w:rPr>
          <w:rFonts w:cs="Arial"/>
        </w:rPr>
        <w:t xml:space="preserve"> s Sklepom Komisije (EU) 2017/1471 in Izvedbenim sklepom Komisije 2013/634/EU). V </w:t>
      </w:r>
      <w:r w:rsidRPr="00214731">
        <w:rPr>
          <w:rFonts w:cs="Arial"/>
        </w:rPr>
        <w:lastRenderedPageBreak/>
        <w:t xml:space="preserve">zadnjem kvartalu leta 2022 bo objavljen izvedbeni sklep Komisije o emisijah toplogrednih plinov za vsako državo članico za leto 2020. Na podlagi tega sklepa bodo za </w:t>
      </w:r>
      <w:r w:rsidRPr="00214731">
        <w:rPr>
          <w:rFonts w:cs="Arial"/>
          <w:szCs w:val="20"/>
        </w:rPr>
        <w:t xml:space="preserve">Republiko </w:t>
      </w:r>
      <w:r w:rsidRPr="00214731">
        <w:rPr>
          <w:rFonts w:cs="Arial"/>
        </w:rPr>
        <w:t>Slovenijo razvidne potrjene emisije toplogrednih plinov za leto 2020</w:t>
      </w:r>
      <w:r w:rsidR="00600798">
        <w:rPr>
          <w:rFonts w:cs="Arial"/>
        </w:rPr>
        <w:t>,</w:t>
      </w:r>
      <w:r w:rsidRPr="00214731">
        <w:rPr>
          <w:rFonts w:cs="Arial"/>
        </w:rPr>
        <w:t xml:space="preserve"> iz česar bo </w:t>
      </w:r>
      <w:r w:rsidR="00600798">
        <w:rPr>
          <w:rFonts w:cs="Arial"/>
        </w:rPr>
        <w:t>mogoče</w:t>
      </w:r>
      <w:r w:rsidRPr="00214731">
        <w:rPr>
          <w:rFonts w:cs="Arial"/>
        </w:rPr>
        <w:t xml:space="preserve"> izračun</w:t>
      </w:r>
      <w:r w:rsidR="00600798">
        <w:rPr>
          <w:rFonts w:cs="Arial"/>
        </w:rPr>
        <w:t>ati</w:t>
      </w:r>
      <w:r w:rsidRPr="00214731">
        <w:rPr>
          <w:rFonts w:cs="Arial"/>
        </w:rPr>
        <w:t xml:space="preserve"> skupn</w:t>
      </w:r>
      <w:r w:rsidR="00600798">
        <w:rPr>
          <w:rFonts w:cs="Arial"/>
        </w:rPr>
        <w:t>i</w:t>
      </w:r>
      <w:r w:rsidRPr="00214731">
        <w:rPr>
          <w:rFonts w:cs="Arial"/>
        </w:rPr>
        <w:t xml:space="preserve"> presež</w:t>
      </w:r>
      <w:r w:rsidR="00600798">
        <w:rPr>
          <w:rFonts w:cs="Arial"/>
        </w:rPr>
        <w:t>e</w:t>
      </w:r>
      <w:r w:rsidRPr="00214731">
        <w:rPr>
          <w:rFonts w:cs="Arial"/>
        </w:rPr>
        <w:t xml:space="preserve">k </w:t>
      </w:r>
      <w:r w:rsidRPr="00214731">
        <w:rPr>
          <w:rFonts w:cs="Arial"/>
          <w:szCs w:val="20"/>
        </w:rPr>
        <w:t>enot AEA</w:t>
      </w:r>
      <w:r w:rsidRPr="00214731">
        <w:rPr>
          <w:rFonts w:cs="Arial"/>
        </w:rPr>
        <w:t xml:space="preserve">. </w:t>
      </w:r>
      <w:r w:rsidR="00600798">
        <w:rPr>
          <w:rFonts w:cs="Arial"/>
        </w:rPr>
        <w:t>Ta</w:t>
      </w:r>
      <w:r w:rsidRPr="00214731">
        <w:rPr>
          <w:rFonts w:cs="Arial"/>
        </w:rPr>
        <w:t xml:space="preserve"> bo predvidoma presegal 11.000.000 </w:t>
      </w:r>
      <w:r w:rsidRPr="00214731">
        <w:rPr>
          <w:rFonts w:cs="Arial"/>
          <w:szCs w:val="20"/>
        </w:rPr>
        <w:t>enot AEA</w:t>
      </w:r>
      <w:r w:rsidRPr="00214731">
        <w:rPr>
          <w:rFonts w:cs="Arial"/>
        </w:rPr>
        <w:t xml:space="preserve">, saj je </w:t>
      </w:r>
      <w:r w:rsidRPr="00214731">
        <w:rPr>
          <w:rFonts w:cs="Arial"/>
          <w:szCs w:val="20"/>
        </w:rPr>
        <w:t xml:space="preserve">Republika </w:t>
      </w:r>
      <w:r w:rsidRPr="00214731">
        <w:rPr>
          <w:rFonts w:cs="Arial"/>
        </w:rPr>
        <w:t>Slovenija zastavljene cilje v letu 2020 v neETS sektorjih uspešno dosegla</w:t>
      </w:r>
      <w:r w:rsidR="00600798">
        <w:rPr>
          <w:rFonts w:cs="Arial"/>
        </w:rPr>
        <w:t>.</w:t>
      </w:r>
      <w:r w:rsidRPr="00214731">
        <w:rPr>
          <w:rStyle w:val="Sprotnaopomba-sklic"/>
          <w:rFonts w:cs="Arial"/>
        </w:rPr>
        <w:footnoteReference w:id="6"/>
      </w:r>
    </w:p>
    <w:p w14:paraId="04147028" w14:textId="77777777" w:rsidR="00BD26B0" w:rsidRPr="00214731" w:rsidRDefault="00BD26B0" w:rsidP="00BD26B0">
      <w:pPr>
        <w:jc w:val="both"/>
        <w:rPr>
          <w:rFonts w:cs="Arial"/>
        </w:rPr>
      </w:pPr>
    </w:p>
    <w:p w14:paraId="1F1F4FE0" w14:textId="7224E321" w:rsidR="00BD26B0" w:rsidRPr="00214731" w:rsidRDefault="00BD26B0" w:rsidP="00BD26B0">
      <w:pPr>
        <w:jc w:val="both"/>
        <w:rPr>
          <w:rFonts w:cs="Arial"/>
        </w:rPr>
      </w:pPr>
      <w:r w:rsidRPr="00214731">
        <w:rPr>
          <w:rFonts w:cs="Arial"/>
        </w:rPr>
        <w:t xml:space="preserve">Z letom 2022 se obdobje po Odločbi 406/2009/ES zaključuje. </w:t>
      </w:r>
      <w:r w:rsidRPr="00214731">
        <w:rPr>
          <w:rFonts w:cs="Arial"/>
          <w:szCs w:val="20"/>
        </w:rPr>
        <w:t xml:space="preserve">Republika </w:t>
      </w:r>
      <w:r w:rsidRPr="00214731">
        <w:rPr>
          <w:rFonts w:cs="Arial"/>
        </w:rPr>
        <w:t xml:space="preserve">Slovenija lahko višek enot </w:t>
      </w:r>
      <w:r w:rsidRPr="00214731">
        <w:rPr>
          <w:rFonts w:cs="Arial"/>
          <w:szCs w:val="20"/>
        </w:rPr>
        <w:t>AEA</w:t>
      </w:r>
      <w:r w:rsidRPr="00214731">
        <w:rPr>
          <w:rFonts w:cs="Arial"/>
        </w:rPr>
        <w:t xml:space="preserve"> prenese na drugo državo članico, ki za izpolnjevanje zastavljenega cilja </w:t>
      </w:r>
      <w:r w:rsidRPr="00214731">
        <w:rPr>
          <w:rFonts w:cs="Arial"/>
          <w:szCs w:val="20"/>
        </w:rPr>
        <w:t>enote AEA</w:t>
      </w:r>
      <w:r w:rsidRPr="00214731">
        <w:rPr>
          <w:rFonts w:cs="Arial"/>
        </w:rPr>
        <w:t xml:space="preserve"> potrebuje. Prenos enot </w:t>
      </w:r>
      <w:r w:rsidRPr="00214731">
        <w:rPr>
          <w:rFonts w:cs="Arial"/>
          <w:szCs w:val="20"/>
        </w:rPr>
        <w:t xml:space="preserve">AEA izvede nacionalni administrator registra Unije, in sicer po prejemu finančnih sredstev od države članice, ki od Republike Slovenije enote AEA kupuje. </w:t>
      </w:r>
      <w:r w:rsidR="00600798">
        <w:rPr>
          <w:rFonts w:cs="Arial"/>
        </w:rPr>
        <w:t>Če</w:t>
      </w:r>
      <w:r w:rsidRPr="00214731">
        <w:rPr>
          <w:rFonts w:cs="Arial"/>
        </w:rPr>
        <w:t xml:space="preserve"> viška enot dodeljenih letnih emisij Republika Slovenija ne prenese, se zaradi zaključevanja obdobja enote izbrišejo.  </w:t>
      </w:r>
    </w:p>
    <w:p w14:paraId="0F4817B3" w14:textId="77777777" w:rsidR="00BD26B0" w:rsidRPr="00214731" w:rsidRDefault="00BD26B0" w:rsidP="00BD26B0">
      <w:pPr>
        <w:jc w:val="both"/>
        <w:rPr>
          <w:rFonts w:cs="Arial"/>
        </w:rPr>
      </w:pPr>
    </w:p>
    <w:p w14:paraId="5BC1E0E7" w14:textId="0C2A5916" w:rsidR="00BD26B0" w:rsidRPr="00214731" w:rsidRDefault="00BD26B0" w:rsidP="00BD26B0">
      <w:pPr>
        <w:jc w:val="both"/>
        <w:rPr>
          <w:rFonts w:cs="Arial"/>
        </w:rPr>
      </w:pPr>
      <w:r w:rsidRPr="00214731">
        <w:rPr>
          <w:rFonts w:cs="Arial"/>
        </w:rPr>
        <w:t>Z Uredbo o spremembah in dopolnitvah Uredbe o izvajanju Odločbe (EU) o prizadevanju držav članic za zmanjšanje emisij toplogrednih plinov, da do leta 2020 izpolnijo zavezo Skupnosti za zmanjšanje emisij toplogrednih plinov</w:t>
      </w:r>
      <w:r w:rsidR="00600798">
        <w:rPr>
          <w:rFonts w:cs="Arial"/>
        </w:rPr>
        <w:t>,</w:t>
      </w:r>
      <w:r w:rsidRPr="00214731">
        <w:rPr>
          <w:rFonts w:cs="Arial"/>
        </w:rPr>
        <w:t xml:space="preserve"> se določajo pravila za upravljanje enot dodeljenih letnih emisij, zlasti prenos presežka enot AEA, postopek njihove prodaje </w:t>
      </w:r>
      <w:r w:rsidR="00600798">
        <w:rPr>
          <w:rFonts w:cs="Arial"/>
        </w:rPr>
        <w:t>in</w:t>
      </w:r>
      <w:r w:rsidR="00600798" w:rsidRPr="00214731">
        <w:rPr>
          <w:rFonts w:cs="Arial"/>
        </w:rPr>
        <w:t xml:space="preserve"> </w:t>
      </w:r>
      <w:r w:rsidRPr="00214731">
        <w:rPr>
          <w:rFonts w:cs="Arial"/>
        </w:rPr>
        <w:t>prenos na drugo državo.</w:t>
      </w:r>
    </w:p>
    <w:p w14:paraId="37DDE492" w14:textId="77777777" w:rsidR="00BD26B0" w:rsidRDefault="00BD26B0" w:rsidP="00BD26B0">
      <w:pPr>
        <w:tabs>
          <w:tab w:val="left" w:pos="708"/>
        </w:tabs>
        <w:jc w:val="both"/>
        <w:rPr>
          <w:rFonts w:cs="Arial"/>
          <w:b/>
          <w:szCs w:val="20"/>
        </w:rPr>
      </w:pPr>
    </w:p>
    <w:p w14:paraId="56968908" w14:textId="77777777" w:rsidR="00BD26B0" w:rsidRDefault="00BD26B0" w:rsidP="00BD26B0">
      <w:pPr>
        <w:tabs>
          <w:tab w:val="left" w:pos="708"/>
        </w:tabs>
        <w:jc w:val="both"/>
        <w:rPr>
          <w:rFonts w:cs="Arial"/>
          <w:b/>
          <w:szCs w:val="20"/>
        </w:rPr>
      </w:pPr>
    </w:p>
    <w:p w14:paraId="6813E97F" w14:textId="77777777" w:rsidR="00BD26B0" w:rsidRPr="00214731" w:rsidRDefault="00BD26B0" w:rsidP="00BD26B0">
      <w:pPr>
        <w:tabs>
          <w:tab w:val="left" w:pos="708"/>
        </w:tabs>
        <w:jc w:val="both"/>
        <w:rPr>
          <w:rFonts w:cs="Arial"/>
          <w:b/>
          <w:szCs w:val="20"/>
          <w:u w:val="single"/>
        </w:rPr>
      </w:pPr>
      <w:r w:rsidRPr="00214731">
        <w:rPr>
          <w:rFonts w:cs="Arial"/>
          <w:b/>
          <w:szCs w:val="20"/>
        </w:rPr>
        <w:t>II. Vsebinska obrazložitev k posameznim novim členom Uredbe</w:t>
      </w:r>
    </w:p>
    <w:p w14:paraId="5EF19510" w14:textId="77777777" w:rsidR="00BD26B0" w:rsidRPr="00214731" w:rsidRDefault="00BD26B0" w:rsidP="00BD26B0">
      <w:pPr>
        <w:jc w:val="both"/>
        <w:rPr>
          <w:rFonts w:cs="Arial"/>
          <w:szCs w:val="20"/>
        </w:rPr>
      </w:pPr>
    </w:p>
    <w:p w14:paraId="74F05E2D" w14:textId="6090432D" w:rsidR="00BD26B0" w:rsidRPr="00214731" w:rsidRDefault="00BD26B0" w:rsidP="00BD26B0">
      <w:pPr>
        <w:jc w:val="both"/>
        <w:rPr>
          <w:rFonts w:cs="Arial"/>
          <w:b/>
          <w:szCs w:val="20"/>
        </w:rPr>
      </w:pPr>
      <w:r w:rsidRPr="00214731">
        <w:rPr>
          <w:rFonts w:cs="Arial"/>
          <w:b/>
          <w:szCs w:val="20"/>
        </w:rPr>
        <w:t xml:space="preserve">K </w:t>
      </w:r>
      <w:r w:rsidR="00E6364F">
        <w:rPr>
          <w:rFonts w:cs="Arial"/>
          <w:b/>
          <w:szCs w:val="20"/>
        </w:rPr>
        <w:t>2</w:t>
      </w:r>
      <w:r w:rsidR="00E26C2B">
        <w:rPr>
          <w:rFonts w:cs="Arial"/>
          <w:b/>
          <w:szCs w:val="20"/>
        </w:rPr>
        <w:t>.</w:t>
      </w:r>
      <w:r w:rsidR="00E6364F">
        <w:rPr>
          <w:rFonts w:cs="Arial"/>
          <w:b/>
          <w:szCs w:val="20"/>
        </w:rPr>
        <w:t>a</w:t>
      </w:r>
      <w:r w:rsidRPr="00214731">
        <w:rPr>
          <w:rFonts w:cs="Arial"/>
          <w:b/>
          <w:szCs w:val="20"/>
        </w:rPr>
        <w:t>. členu</w:t>
      </w:r>
    </w:p>
    <w:p w14:paraId="4459DC9C" w14:textId="5736B2F5" w:rsidR="00BD26B0" w:rsidRPr="00214731" w:rsidRDefault="00BD26B0" w:rsidP="00BD26B0">
      <w:pPr>
        <w:jc w:val="both"/>
        <w:rPr>
          <w:rFonts w:cs="Arial"/>
          <w:szCs w:val="20"/>
        </w:rPr>
      </w:pPr>
      <w:r w:rsidRPr="00214731">
        <w:rPr>
          <w:rFonts w:cs="Arial"/>
        </w:rPr>
        <w:t xml:space="preserve">V </w:t>
      </w:r>
      <w:r w:rsidR="002D1C12">
        <w:rPr>
          <w:rFonts w:cs="Arial"/>
        </w:rPr>
        <w:t>septembru</w:t>
      </w:r>
      <w:r w:rsidRPr="00214731">
        <w:rPr>
          <w:rFonts w:cs="Arial"/>
        </w:rPr>
        <w:t xml:space="preserve"> 2022 bo objavljen izvedbeni sklep Komisije o emisijah toplogrednih plinov za vsako državo članico za leto 2020. Na podlagi tega sklepa bodo za </w:t>
      </w:r>
      <w:r w:rsidRPr="00214731">
        <w:rPr>
          <w:rFonts w:cs="Arial"/>
          <w:szCs w:val="20"/>
        </w:rPr>
        <w:t xml:space="preserve">Republiko </w:t>
      </w:r>
      <w:r w:rsidRPr="00214731">
        <w:rPr>
          <w:rFonts w:cs="Arial"/>
        </w:rPr>
        <w:t>Slovenijo razvidne potrjene emisije toplogrednih plinov za leto 2020</w:t>
      </w:r>
      <w:r w:rsidR="00600798">
        <w:rPr>
          <w:rFonts w:cs="Arial"/>
        </w:rPr>
        <w:t>,</w:t>
      </w:r>
      <w:r w:rsidRPr="00214731">
        <w:rPr>
          <w:rFonts w:cs="Arial"/>
        </w:rPr>
        <w:t xml:space="preserve"> iz česar bo mo</w:t>
      </w:r>
      <w:r w:rsidR="00600798">
        <w:rPr>
          <w:rFonts w:cs="Arial"/>
        </w:rPr>
        <w:t>goče</w:t>
      </w:r>
      <w:r w:rsidRPr="00214731">
        <w:rPr>
          <w:rFonts w:cs="Arial"/>
        </w:rPr>
        <w:t xml:space="preserve"> izračun</w:t>
      </w:r>
      <w:r w:rsidR="00600798">
        <w:rPr>
          <w:rFonts w:cs="Arial"/>
        </w:rPr>
        <w:t>ati</w:t>
      </w:r>
      <w:r w:rsidRPr="00214731">
        <w:rPr>
          <w:rFonts w:cs="Arial"/>
        </w:rPr>
        <w:t xml:space="preserve"> skupn</w:t>
      </w:r>
      <w:r w:rsidR="00600798">
        <w:rPr>
          <w:rFonts w:cs="Arial"/>
        </w:rPr>
        <w:t>i</w:t>
      </w:r>
      <w:r w:rsidRPr="00214731">
        <w:rPr>
          <w:rFonts w:cs="Arial"/>
        </w:rPr>
        <w:t xml:space="preserve"> presež</w:t>
      </w:r>
      <w:r w:rsidR="00600798">
        <w:rPr>
          <w:rFonts w:cs="Arial"/>
        </w:rPr>
        <w:t>e</w:t>
      </w:r>
      <w:r w:rsidRPr="00214731">
        <w:rPr>
          <w:rFonts w:cs="Arial"/>
        </w:rPr>
        <w:t xml:space="preserve">k </w:t>
      </w:r>
      <w:r w:rsidRPr="00214731">
        <w:rPr>
          <w:rFonts w:cs="Arial"/>
          <w:szCs w:val="20"/>
        </w:rPr>
        <w:t xml:space="preserve">enot AEA. Količino skupnega presežka enot AEA bo Republika Slovenija ponudila </w:t>
      </w:r>
      <w:r w:rsidR="00600798">
        <w:rPr>
          <w:rFonts w:cs="Arial"/>
          <w:szCs w:val="20"/>
        </w:rPr>
        <w:t>z</w:t>
      </w:r>
      <w:r w:rsidR="00600798" w:rsidRPr="00214731">
        <w:rPr>
          <w:rFonts w:cs="Arial"/>
          <w:szCs w:val="20"/>
        </w:rPr>
        <w:t xml:space="preserve"> </w:t>
      </w:r>
      <w:r w:rsidR="002D1C12">
        <w:rPr>
          <w:rFonts w:cs="Arial"/>
          <w:szCs w:val="20"/>
        </w:rPr>
        <w:t>javn</w:t>
      </w:r>
      <w:r w:rsidR="00600798">
        <w:rPr>
          <w:rFonts w:cs="Arial"/>
          <w:szCs w:val="20"/>
        </w:rPr>
        <w:t>o</w:t>
      </w:r>
      <w:r w:rsidR="002D1C12">
        <w:rPr>
          <w:rFonts w:cs="Arial"/>
          <w:szCs w:val="20"/>
        </w:rPr>
        <w:t xml:space="preserve"> objav</w:t>
      </w:r>
      <w:r w:rsidR="00600798">
        <w:rPr>
          <w:rFonts w:cs="Arial"/>
          <w:szCs w:val="20"/>
        </w:rPr>
        <w:t>o</w:t>
      </w:r>
      <w:r w:rsidRPr="00214731">
        <w:rPr>
          <w:rFonts w:cs="Arial"/>
          <w:szCs w:val="20"/>
        </w:rPr>
        <w:t xml:space="preserve">, in sicer v skladu s postopkom </w:t>
      </w:r>
      <w:r w:rsidR="00EB0057">
        <w:rPr>
          <w:rFonts w:cs="Arial"/>
          <w:szCs w:val="20"/>
        </w:rPr>
        <w:t xml:space="preserve">iz </w:t>
      </w:r>
      <w:r w:rsidR="002D1C12" w:rsidRPr="002D1C12">
        <w:rPr>
          <w:rFonts w:cs="Arial"/>
          <w:szCs w:val="20"/>
        </w:rPr>
        <w:t>Uredb</w:t>
      </w:r>
      <w:r w:rsidR="002D1C12">
        <w:rPr>
          <w:rFonts w:cs="Arial"/>
          <w:szCs w:val="20"/>
        </w:rPr>
        <w:t>e</w:t>
      </w:r>
      <w:r w:rsidR="002D1C12" w:rsidRPr="002D1C12">
        <w:rPr>
          <w:rFonts w:cs="Arial"/>
          <w:szCs w:val="20"/>
        </w:rPr>
        <w:t xml:space="preserve"> o prodaji in drugih oblikah razpolaganja s finančnim premoženjem države in občin (Uradni list RS, št. 123/03, 140/06, 95/07, 55/09 – odl. US in 38/10 – ZUKN)</w:t>
      </w:r>
      <w:r w:rsidR="002D1C12">
        <w:rPr>
          <w:rFonts w:cs="Arial"/>
          <w:szCs w:val="20"/>
        </w:rPr>
        <w:t>.</w:t>
      </w:r>
    </w:p>
    <w:p w14:paraId="467114AE" w14:textId="77777777" w:rsidR="00BD26B0" w:rsidRPr="00214731" w:rsidRDefault="00BD26B0" w:rsidP="00BD26B0">
      <w:pPr>
        <w:jc w:val="both"/>
        <w:rPr>
          <w:rFonts w:cs="Arial"/>
          <w:bCs/>
          <w:color w:val="000000"/>
          <w:szCs w:val="20"/>
        </w:rPr>
      </w:pPr>
    </w:p>
    <w:p w14:paraId="7B33200A" w14:textId="196E0405" w:rsidR="00BD26B0" w:rsidRPr="00214731" w:rsidRDefault="00BD26B0" w:rsidP="00BD26B0">
      <w:pPr>
        <w:jc w:val="both"/>
        <w:rPr>
          <w:rFonts w:cs="Arial"/>
          <w:b/>
          <w:szCs w:val="20"/>
        </w:rPr>
      </w:pPr>
      <w:r w:rsidRPr="00214731">
        <w:rPr>
          <w:rFonts w:cs="Arial"/>
          <w:b/>
          <w:szCs w:val="20"/>
        </w:rPr>
        <w:t xml:space="preserve">K </w:t>
      </w:r>
      <w:r w:rsidR="00E26C2B">
        <w:rPr>
          <w:rFonts w:cs="Arial"/>
          <w:b/>
          <w:szCs w:val="20"/>
        </w:rPr>
        <w:t>2.b</w:t>
      </w:r>
      <w:r w:rsidRPr="00214731">
        <w:rPr>
          <w:rFonts w:cs="Arial"/>
          <w:b/>
          <w:szCs w:val="20"/>
        </w:rPr>
        <w:t>. členu</w:t>
      </w:r>
    </w:p>
    <w:p w14:paraId="73610EC0" w14:textId="2C9CF229" w:rsidR="00BD26B0" w:rsidRDefault="00BD26B0" w:rsidP="00BD26B0">
      <w:pPr>
        <w:jc w:val="both"/>
        <w:rPr>
          <w:rFonts w:cs="Arial"/>
          <w:szCs w:val="20"/>
        </w:rPr>
      </w:pPr>
      <w:r w:rsidRPr="00214731">
        <w:rPr>
          <w:rFonts w:cs="Arial"/>
          <w:szCs w:val="20"/>
        </w:rPr>
        <w:t xml:space="preserve">Država članica, izbrana </w:t>
      </w:r>
      <w:r w:rsidR="00600798">
        <w:rPr>
          <w:rFonts w:cs="Arial"/>
          <w:szCs w:val="20"/>
        </w:rPr>
        <w:t>na podlagi</w:t>
      </w:r>
      <w:r w:rsidR="00600798" w:rsidRPr="00214731">
        <w:rPr>
          <w:rFonts w:cs="Arial"/>
          <w:szCs w:val="20"/>
        </w:rPr>
        <w:t xml:space="preserve"> </w:t>
      </w:r>
      <w:r w:rsidRPr="00214731">
        <w:rPr>
          <w:rFonts w:cs="Arial"/>
          <w:szCs w:val="20"/>
        </w:rPr>
        <w:t>javne</w:t>
      </w:r>
      <w:r w:rsidR="0072060B">
        <w:rPr>
          <w:rFonts w:cs="Arial"/>
          <w:szCs w:val="20"/>
        </w:rPr>
        <w:t xml:space="preserve"> </w:t>
      </w:r>
      <w:r w:rsidR="00A21878">
        <w:rPr>
          <w:rFonts w:cs="Arial"/>
          <w:szCs w:val="20"/>
        </w:rPr>
        <w:t>objave</w:t>
      </w:r>
      <w:r w:rsidR="00600798">
        <w:rPr>
          <w:rFonts w:cs="Arial"/>
          <w:szCs w:val="20"/>
        </w:rPr>
        <w:t>,</w:t>
      </w:r>
      <w:r w:rsidRPr="00214731">
        <w:rPr>
          <w:rFonts w:cs="Arial"/>
          <w:szCs w:val="20"/>
        </w:rPr>
        <w:t xml:space="preserve"> in ministrstvo, pristojno za podnebne spremembe, skleneta</w:t>
      </w:r>
      <w:r w:rsidR="00802113">
        <w:rPr>
          <w:rFonts w:cs="Arial"/>
          <w:szCs w:val="20"/>
        </w:rPr>
        <w:t xml:space="preserve"> </w:t>
      </w:r>
      <w:r w:rsidR="00E26C2B">
        <w:rPr>
          <w:rFonts w:cs="Arial"/>
          <w:szCs w:val="20"/>
        </w:rPr>
        <w:t>dogovor</w:t>
      </w:r>
      <w:r w:rsidR="00901DD0">
        <w:rPr>
          <w:rFonts w:cs="Arial"/>
          <w:szCs w:val="20"/>
        </w:rPr>
        <w:t>,</w:t>
      </w:r>
      <w:r w:rsidRPr="00214731">
        <w:rPr>
          <w:rFonts w:cs="Arial"/>
          <w:szCs w:val="20"/>
        </w:rPr>
        <w:t xml:space="preserve"> </w:t>
      </w:r>
      <w:r w:rsidR="00802113">
        <w:rPr>
          <w:rFonts w:cs="Arial"/>
          <w:szCs w:val="20"/>
        </w:rPr>
        <w:t xml:space="preserve">s katerim </w:t>
      </w:r>
      <w:r w:rsidRPr="00214731">
        <w:rPr>
          <w:rFonts w:cs="Arial"/>
          <w:szCs w:val="20"/>
        </w:rPr>
        <w:t xml:space="preserve">določita časovni okvir prenosa finančnih sredstev, ceno posamezne enote AEA </w:t>
      </w:r>
      <w:r w:rsidRPr="00214731">
        <w:rPr>
          <w:rFonts w:cs="Arial"/>
        </w:rPr>
        <w:t xml:space="preserve">in </w:t>
      </w:r>
      <w:r w:rsidRPr="00214731">
        <w:rPr>
          <w:rFonts w:cs="Arial"/>
          <w:szCs w:val="20"/>
        </w:rPr>
        <w:t>morebitne druge pogoje, pod katerimi se bo izvedel prenos dogovorjene količine enot AEA.</w:t>
      </w:r>
      <w:r w:rsidR="0072060B">
        <w:rPr>
          <w:rFonts w:cs="Arial"/>
          <w:szCs w:val="20"/>
        </w:rPr>
        <w:t xml:space="preserve"> Predvidoma bo </w:t>
      </w:r>
      <w:r w:rsidR="00616FA0">
        <w:rPr>
          <w:rFonts w:cs="Arial"/>
          <w:szCs w:val="20"/>
        </w:rPr>
        <w:t>dogovor</w:t>
      </w:r>
      <w:r w:rsidR="0072060B">
        <w:rPr>
          <w:rFonts w:cs="Arial"/>
          <w:szCs w:val="20"/>
        </w:rPr>
        <w:t xml:space="preserve"> sklenjen v obliki civilnopravne pogodbe.</w:t>
      </w:r>
    </w:p>
    <w:p w14:paraId="6D7FC3F9" w14:textId="77777777" w:rsidR="007C3783" w:rsidRPr="00683E6D" w:rsidRDefault="007C3783" w:rsidP="00EB4D6B">
      <w:pPr>
        <w:tabs>
          <w:tab w:val="left" w:pos="708"/>
        </w:tabs>
        <w:spacing w:line="240" w:lineRule="auto"/>
        <w:jc w:val="both"/>
        <w:rPr>
          <w:rFonts w:cs="Arial"/>
          <w:szCs w:val="20"/>
        </w:rPr>
      </w:pPr>
    </w:p>
    <w:p w14:paraId="598E1AC5" w14:textId="77777777" w:rsidR="007C3783" w:rsidRPr="007C3783" w:rsidRDefault="007C3783" w:rsidP="00EB4D6B">
      <w:pPr>
        <w:tabs>
          <w:tab w:val="left" w:pos="708"/>
        </w:tabs>
        <w:spacing w:line="240" w:lineRule="auto"/>
        <w:jc w:val="both"/>
        <w:rPr>
          <w:rFonts w:cs="Arial"/>
          <w:szCs w:val="20"/>
        </w:rPr>
      </w:pPr>
    </w:p>
    <w:p w14:paraId="3BA5E663" w14:textId="77777777" w:rsidR="007C3783" w:rsidRPr="007C3783" w:rsidRDefault="007C3783" w:rsidP="00590E88">
      <w:pPr>
        <w:tabs>
          <w:tab w:val="left" w:pos="708"/>
        </w:tabs>
        <w:spacing w:line="240" w:lineRule="auto"/>
        <w:jc w:val="both"/>
        <w:rPr>
          <w:rFonts w:cs="Arial"/>
          <w:szCs w:val="20"/>
        </w:rPr>
      </w:pPr>
    </w:p>
    <w:p w14:paraId="6684303D" w14:textId="77777777" w:rsidR="0038510D" w:rsidRPr="00CA678E" w:rsidRDefault="0038510D" w:rsidP="00DD4DCF">
      <w:pPr>
        <w:pStyle w:val="Telobesedila2"/>
        <w:rPr>
          <w:rFonts w:ascii="Arial" w:hAnsi="Arial"/>
          <w:b w:val="0"/>
          <w:sz w:val="20"/>
        </w:rPr>
      </w:pPr>
    </w:p>
    <w:sectPr w:rsidR="0038510D" w:rsidRPr="00CA678E" w:rsidSect="00783310">
      <w:headerReference w:type="default"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8228" w14:textId="77777777" w:rsidR="00BB52D1" w:rsidRDefault="00BB52D1">
      <w:r>
        <w:separator/>
      </w:r>
    </w:p>
  </w:endnote>
  <w:endnote w:type="continuationSeparator" w:id="0">
    <w:p w14:paraId="4CBFE9F9" w14:textId="77777777" w:rsidR="00BB52D1" w:rsidRDefault="00BB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embedRegular r:id="rId1" w:subsetted="1" w:fontKey="{21DC87FD-C0C5-4D78-BE41-E4D791DE24E2}"/>
    <w:embedBold r:id="rId2" w:subsetted="1" w:fontKey="{C1534592-E2C3-4BD6-836B-BD2E4426E7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81AB" w14:textId="77777777" w:rsidR="003F7879" w:rsidRDefault="003F7879">
    <w:pPr>
      <w:pStyle w:val="Noga"/>
      <w:jc w:val="right"/>
    </w:pPr>
    <w:r>
      <w:fldChar w:fldCharType="begin"/>
    </w:r>
    <w:r>
      <w:instrText>PAGE   \* MERGEFORMAT</w:instrText>
    </w:r>
    <w:r>
      <w:fldChar w:fldCharType="separate"/>
    </w:r>
    <w:r w:rsidR="00927471">
      <w:rPr>
        <w:noProof/>
      </w:rPr>
      <w:t>9</w:t>
    </w:r>
    <w:r>
      <w:fldChar w:fldCharType="end"/>
    </w:r>
  </w:p>
  <w:p w14:paraId="0F0E5098" w14:textId="77777777" w:rsidR="003F7879" w:rsidRDefault="003F78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71CB" w14:textId="77777777" w:rsidR="00BB52D1" w:rsidRDefault="00BB52D1">
      <w:r>
        <w:separator/>
      </w:r>
    </w:p>
  </w:footnote>
  <w:footnote w:type="continuationSeparator" w:id="0">
    <w:p w14:paraId="6F1945DE" w14:textId="77777777" w:rsidR="00BB52D1" w:rsidRDefault="00BB52D1">
      <w:r>
        <w:continuationSeparator/>
      </w:r>
    </w:p>
  </w:footnote>
  <w:footnote w:id="1">
    <w:p w14:paraId="1AB10715" w14:textId="77777777" w:rsidR="00BD26B0" w:rsidRPr="00DD4DCF" w:rsidRDefault="00BD26B0" w:rsidP="00BD26B0">
      <w:pPr>
        <w:pStyle w:val="Sprotnaopomba-besedilo"/>
        <w:spacing w:line="240" w:lineRule="auto"/>
        <w:jc w:val="both"/>
        <w:rPr>
          <w:rFonts w:cs="Arial"/>
          <w:sz w:val="16"/>
          <w:szCs w:val="16"/>
        </w:rPr>
      </w:pPr>
      <w:r w:rsidRPr="00DD4DCF">
        <w:rPr>
          <w:rStyle w:val="Sprotnaopomba-sklic"/>
          <w:rFonts w:cs="Arial"/>
        </w:rPr>
        <w:footnoteRef/>
      </w:r>
      <w:r w:rsidRPr="00DD4DCF">
        <w:rPr>
          <w:rFonts w:cs="Arial"/>
        </w:rPr>
        <w:t xml:space="preserve"> </w:t>
      </w:r>
      <w:r w:rsidRPr="00DD4DCF">
        <w:rPr>
          <w:rFonts w:cs="Arial"/>
          <w:sz w:val="16"/>
          <w:szCs w:val="16"/>
        </w:rPr>
        <w:t xml:space="preserve">Odločba št. 406/2009/ES Evropskega parlamenta in Sveta z dne 23. aprila 2009 o </w:t>
      </w:r>
      <w:r w:rsidRPr="00DD4DCF">
        <w:rPr>
          <w:rFonts w:cs="Arial"/>
          <w:bCs/>
          <w:sz w:val="16"/>
          <w:szCs w:val="16"/>
        </w:rPr>
        <w:t xml:space="preserve">prizadevanju držav članic za zmanjšanje emisij toplogrednih plinov, da do leta 2020 izpolnijo zavezo Skupnosti za zmanjšanje emisij toplogrednih plinov </w:t>
      </w:r>
      <w:r w:rsidRPr="00DD4DCF">
        <w:rPr>
          <w:rFonts w:cs="Arial"/>
          <w:sz w:val="16"/>
          <w:szCs w:val="16"/>
        </w:rPr>
        <w:t>(UL L št. 140 z dne 5. 6. 2009, stran 136).</w:t>
      </w:r>
    </w:p>
  </w:footnote>
  <w:footnote w:id="2">
    <w:p w14:paraId="14696C80" w14:textId="77777777" w:rsidR="00BD26B0" w:rsidRPr="00DD4DCF" w:rsidRDefault="00BD26B0" w:rsidP="00BD26B0">
      <w:pPr>
        <w:pStyle w:val="Sprotnaopomba-besedilo"/>
        <w:spacing w:line="240" w:lineRule="auto"/>
        <w:jc w:val="both"/>
        <w:rPr>
          <w:rFonts w:cs="Arial"/>
          <w:sz w:val="16"/>
          <w:szCs w:val="16"/>
        </w:rPr>
      </w:pPr>
      <w:r w:rsidRPr="00DD4DCF">
        <w:rPr>
          <w:rStyle w:val="Sprotnaopomba-sklic"/>
          <w:rFonts w:cs="Arial"/>
        </w:rPr>
        <w:footnoteRef/>
      </w:r>
      <w:r w:rsidRPr="00DD4DCF">
        <w:rPr>
          <w:rFonts w:cs="Arial"/>
          <w:sz w:val="16"/>
          <w:szCs w:val="16"/>
        </w:rPr>
        <w:t xml:space="preserve"> Sklep komisije št. 2013/162/EU z dne 26. marca 2013 o določitvi dodeljenih letnih emisij za države članice za obdobje od 2013 do 2020 v skladu z Odločbo št. 406/2009/ES Evropskega parlamenta in Sveta (UL L št. 90 z dne 28. 3. 2013, stran 106).</w:t>
      </w:r>
    </w:p>
  </w:footnote>
  <w:footnote w:id="3">
    <w:p w14:paraId="2B7422FF" w14:textId="77777777" w:rsidR="00BD26B0" w:rsidRPr="00DD4DCF" w:rsidRDefault="00BD26B0" w:rsidP="00BD26B0">
      <w:pPr>
        <w:pStyle w:val="Sprotnaopomba-besedilo"/>
        <w:spacing w:line="240" w:lineRule="auto"/>
        <w:jc w:val="both"/>
        <w:rPr>
          <w:rFonts w:cs="Arial"/>
          <w:color w:val="000000"/>
          <w:sz w:val="16"/>
          <w:szCs w:val="16"/>
        </w:rPr>
      </w:pPr>
      <w:r w:rsidRPr="00DD4DCF">
        <w:rPr>
          <w:rStyle w:val="Sprotnaopomba-sklic"/>
          <w:rFonts w:cs="Arial"/>
        </w:rPr>
        <w:footnoteRef/>
      </w:r>
      <w:r w:rsidRPr="00DD4DCF">
        <w:rPr>
          <w:rFonts w:cs="Arial"/>
          <w:sz w:val="16"/>
          <w:szCs w:val="16"/>
        </w:rPr>
        <w:t xml:space="preserve"> Izvedbeni sklep Komisije št. 2013/634/EU z dne 31. oktobra 2013 o prilagoditvah dodeljenih letnih emisij za države članice za obdobje 2013 do 2020 v skladu z Odločbo št. 406/2009/ES Evropskega parlamenta in Sveta (UL L št. 292 z dne 1. 11. 2013, stran 19).</w:t>
      </w:r>
    </w:p>
  </w:footnote>
  <w:footnote w:id="4">
    <w:p w14:paraId="216F68D4" w14:textId="77777777" w:rsidR="00BD26B0" w:rsidRPr="00DD4DCF" w:rsidRDefault="00BD26B0" w:rsidP="00BD26B0">
      <w:pPr>
        <w:pStyle w:val="Sprotnaopomba-besedilo"/>
        <w:spacing w:line="240" w:lineRule="auto"/>
        <w:jc w:val="both"/>
        <w:rPr>
          <w:sz w:val="16"/>
          <w:szCs w:val="16"/>
        </w:rPr>
      </w:pPr>
      <w:r w:rsidRPr="00DD4DCF">
        <w:rPr>
          <w:rStyle w:val="Sprotnaopomba-sklic"/>
        </w:rPr>
        <w:footnoteRef/>
      </w:r>
      <w:r w:rsidRPr="00DD4DCF">
        <w:t xml:space="preserve"> </w:t>
      </w:r>
      <w:r w:rsidRPr="00DD4DCF">
        <w:rPr>
          <w:sz w:val="16"/>
          <w:szCs w:val="16"/>
        </w:rPr>
        <w:t>Sklep</w:t>
      </w:r>
      <w:r w:rsidRPr="00DD4DCF">
        <w:t xml:space="preserve"> </w:t>
      </w:r>
      <w:r w:rsidRPr="00DD4DCF">
        <w:rPr>
          <w:sz w:val="16"/>
          <w:szCs w:val="16"/>
        </w:rPr>
        <w:t>Komisije (EU) 2017/1471 z dne 10.</w:t>
      </w:r>
      <w:r>
        <w:rPr>
          <w:sz w:val="16"/>
          <w:szCs w:val="16"/>
        </w:rPr>
        <w:t xml:space="preserve"> </w:t>
      </w:r>
      <w:r w:rsidRPr="00DD4DCF">
        <w:rPr>
          <w:sz w:val="16"/>
          <w:szCs w:val="16"/>
        </w:rPr>
        <w:t>avgusta 2017 o spremembi sklepa 2013/162/EU zaradi pregleda dodeljenih letnih emisij za države članice za obdobje od 2017 do 2020 (UL L št.</w:t>
      </w:r>
      <w:r>
        <w:rPr>
          <w:sz w:val="16"/>
          <w:szCs w:val="16"/>
        </w:rPr>
        <w:t xml:space="preserve"> </w:t>
      </w:r>
      <w:r w:rsidRPr="00DD4DCF">
        <w:rPr>
          <w:sz w:val="16"/>
          <w:szCs w:val="16"/>
        </w:rPr>
        <w:t>209 z dne 12. 8. 2017, stran 53).</w:t>
      </w:r>
    </w:p>
  </w:footnote>
  <w:footnote w:id="5">
    <w:p w14:paraId="4A155ED6" w14:textId="77777777" w:rsidR="00BD26B0" w:rsidRPr="00DD4DCF" w:rsidRDefault="00BD26B0" w:rsidP="00BD26B0">
      <w:pPr>
        <w:pStyle w:val="Default"/>
        <w:jc w:val="both"/>
        <w:rPr>
          <w:rFonts w:ascii="Arial" w:hAnsi="Arial" w:cs="Arial"/>
          <w:sz w:val="16"/>
          <w:szCs w:val="16"/>
        </w:rPr>
      </w:pPr>
      <w:r w:rsidRPr="00DD4DCF">
        <w:rPr>
          <w:rStyle w:val="Sprotnaopomba-sklic"/>
          <w:rFonts w:ascii="Arial" w:hAnsi="Arial" w:cs="Arial"/>
          <w:sz w:val="20"/>
          <w:szCs w:val="20"/>
        </w:rPr>
        <w:footnoteRef/>
      </w:r>
      <w:r w:rsidRPr="00DD4DCF">
        <w:rPr>
          <w:rFonts w:ascii="Arial" w:hAnsi="Arial" w:cs="Arial"/>
          <w:sz w:val="16"/>
          <w:szCs w:val="16"/>
        </w:rPr>
        <w:t xml:space="preserve"> Uredba št. 525/2013 Evropskega parlamenta in Sveta z dne 21. maja 2013 o mehanizmu za spremljanje emisij toplogrednih plinov in poročanje o njih ter za sporočanje drugih informacij v zvezi s podnebnimi spremembami na nacionalni ravni in ravni Unije ter o razveljavitvi Sklepa št. 280/2004/ES (UL L št. 165 z dne 18. 6. 2013, str. 13).</w:t>
      </w:r>
    </w:p>
  </w:footnote>
  <w:footnote w:id="6">
    <w:p w14:paraId="30E41F12" w14:textId="77777777" w:rsidR="00BD26B0" w:rsidRPr="00745B80" w:rsidRDefault="00BD26B0" w:rsidP="00BD26B0">
      <w:pPr>
        <w:pStyle w:val="Sprotnaopomba-besedilo"/>
        <w:rPr>
          <w:sz w:val="16"/>
          <w:szCs w:val="16"/>
        </w:rPr>
      </w:pPr>
      <w:r>
        <w:rPr>
          <w:rStyle w:val="Sprotnaopomba-sklic"/>
        </w:rPr>
        <w:footnoteRef/>
      </w:r>
      <w:r w:rsidRPr="00745B80">
        <w:rPr>
          <w:lang w:val="it-IT"/>
        </w:rPr>
        <w:t xml:space="preserve"> </w:t>
      </w:r>
      <w:r w:rsidRPr="00745B80">
        <w:rPr>
          <w:sz w:val="16"/>
          <w:szCs w:val="16"/>
        </w:rPr>
        <w:t>Ugotovitve Podnebnega ogledala 2022:</w:t>
      </w:r>
      <w:r>
        <w:t xml:space="preserve"> </w:t>
      </w:r>
      <w:r w:rsidRPr="00745B80">
        <w:rPr>
          <w:sz w:val="16"/>
          <w:szCs w:val="16"/>
        </w:rPr>
        <w:t>https://podnebnapot2050.si/rezultati-slovenije/letno-podnebno-ogledalo/</w:t>
      </w:r>
      <w:r w:rsidR="00600798">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8648" w14:textId="77777777" w:rsidR="003F7879" w:rsidRPr="00110CBD" w:rsidRDefault="003F787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F7879" w:rsidRPr="008F3500" w14:paraId="59CF2A62" w14:textId="77777777" w:rsidTr="00B77473">
      <w:trPr>
        <w:cantSplit/>
        <w:trHeight w:hRule="exact" w:val="847"/>
      </w:trPr>
      <w:tc>
        <w:tcPr>
          <w:tcW w:w="649" w:type="dxa"/>
        </w:tcPr>
        <w:p w14:paraId="50734951" w14:textId="77777777" w:rsidR="003F7879" w:rsidRDefault="003F7879"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1D07D2B" w14:textId="77777777" w:rsidR="003F7879" w:rsidRPr="006D42D9" w:rsidRDefault="003F7879" w:rsidP="006D42D9">
          <w:pPr>
            <w:rPr>
              <w:rFonts w:ascii="Republika" w:hAnsi="Republika"/>
              <w:sz w:val="60"/>
              <w:szCs w:val="60"/>
            </w:rPr>
          </w:pPr>
        </w:p>
        <w:p w14:paraId="665EC52B" w14:textId="77777777" w:rsidR="003F7879" w:rsidRPr="006D42D9" w:rsidRDefault="003F7879" w:rsidP="006D42D9">
          <w:pPr>
            <w:rPr>
              <w:rFonts w:ascii="Republika" w:hAnsi="Republika"/>
              <w:sz w:val="60"/>
              <w:szCs w:val="60"/>
            </w:rPr>
          </w:pPr>
        </w:p>
        <w:p w14:paraId="5CBEE7D9" w14:textId="77777777" w:rsidR="003F7879" w:rsidRPr="006D42D9" w:rsidRDefault="003F7879" w:rsidP="006D42D9">
          <w:pPr>
            <w:rPr>
              <w:rFonts w:ascii="Republika" w:hAnsi="Republika"/>
              <w:sz w:val="60"/>
              <w:szCs w:val="60"/>
            </w:rPr>
          </w:pPr>
        </w:p>
        <w:p w14:paraId="22D158E2" w14:textId="77777777" w:rsidR="003F7879" w:rsidRPr="006D42D9" w:rsidRDefault="003F7879" w:rsidP="006D42D9">
          <w:pPr>
            <w:rPr>
              <w:rFonts w:ascii="Republika" w:hAnsi="Republika"/>
              <w:sz w:val="60"/>
              <w:szCs w:val="60"/>
            </w:rPr>
          </w:pPr>
        </w:p>
        <w:p w14:paraId="544BA2E7" w14:textId="77777777" w:rsidR="003F7879" w:rsidRPr="006D42D9" w:rsidRDefault="003F7879" w:rsidP="006D42D9">
          <w:pPr>
            <w:rPr>
              <w:rFonts w:ascii="Republika" w:hAnsi="Republika"/>
              <w:sz w:val="60"/>
              <w:szCs w:val="60"/>
            </w:rPr>
          </w:pPr>
        </w:p>
        <w:p w14:paraId="74B558B9" w14:textId="77777777" w:rsidR="003F7879" w:rsidRPr="006D42D9" w:rsidRDefault="003F7879" w:rsidP="006D42D9">
          <w:pPr>
            <w:rPr>
              <w:rFonts w:ascii="Republika" w:hAnsi="Republika"/>
              <w:sz w:val="60"/>
              <w:szCs w:val="60"/>
            </w:rPr>
          </w:pPr>
        </w:p>
        <w:p w14:paraId="6C19A51E" w14:textId="77777777" w:rsidR="003F7879" w:rsidRPr="006D42D9" w:rsidRDefault="003F7879" w:rsidP="006D42D9">
          <w:pPr>
            <w:rPr>
              <w:rFonts w:ascii="Republika" w:hAnsi="Republika"/>
              <w:sz w:val="60"/>
              <w:szCs w:val="60"/>
            </w:rPr>
          </w:pPr>
        </w:p>
        <w:p w14:paraId="2EE0701A" w14:textId="77777777" w:rsidR="003F7879" w:rsidRPr="006D42D9" w:rsidRDefault="003F7879" w:rsidP="006D42D9">
          <w:pPr>
            <w:rPr>
              <w:rFonts w:ascii="Republika" w:hAnsi="Republika"/>
              <w:sz w:val="60"/>
              <w:szCs w:val="60"/>
            </w:rPr>
          </w:pPr>
        </w:p>
        <w:p w14:paraId="73396730" w14:textId="77777777" w:rsidR="003F7879" w:rsidRPr="006D42D9" w:rsidRDefault="003F7879" w:rsidP="006D42D9">
          <w:pPr>
            <w:rPr>
              <w:rFonts w:ascii="Republika" w:hAnsi="Republika"/>
              <w:sz w:val="60"/>
              <w:szCs w:val="60"/>
            </w:rPr>
          </w:pPr>
        </w:p>
        <w:p w14:paraId="7C38A328" w14:textId="77777777" w:rsidR="003F7879" w:rsidRPr="006D42D9" w:rsidRDefault="003F7879" w:rsidP="006D42D9">
          <w:pPr>
            <w:rPr>
              <w:rFonts w:ascii="Republika" w:hAnsi="Republika"/>
              <w:sz w:val="60"/>
              <w:szCs w:val="60"/>
            </w:rPr>
          </w:pPr>
        </w:p>
        <w:p w14:paraId="23D82627" w14:textId="77777777" w:rsidR="003F7879" w:rsidRPr="006D42D9" w:rsidRDefault="003F7879" w:rsidP="006D42D9">
          <w:pPr>
            <w:rPr>
              <w:rFonts w:ascii="Republika" w:hAnsi="Republika"/>
              <w:sz w:val="60"/>
              <w:szCs w:val="60"/>
            </w:rPr>
          </w:pPr>
        </w:p>
        <w:p w14:paraId="363C59F2" w14:textId="77777777" w:rsidR="003F7879" w:rsidRPr="006D42D9" w:rsidRDefault="003F7879" w:rsidP="006D42D9">
          <w:pPr>
            <w:rPr>
              <w:rFonts w:ascii="Republika" w:hAnsi="Republika"/>
              <w:sz w:val="60"/>
              <w:szCs w:val="60"/>
            </w:rPr>
          </w:pPr>
        </w:p>
        <w:p w14:paraId="44536019" w14:textId="77777777" w:rsidR="003F7879" w:rsidRPr="006D42D9" w:rsidRDefault="003F7879" w:rsidP="006D42D9">
          <w:pPr>
            <w:rPr>
              <w:rFonts w:ascii="Republika" w:hAnsi="Republika"/>
              <w:sz w:val="60"/>
              <w:szCs w:val="60"/>
            </w:rPr>
          </w:pPr>
        </w:p>
        <w:p w14:paraId="4D9A67FD" w14:textId="77777777" w:rsidR="003F7879" w:rsidRPr="006D42D9" w:rsidRDefault="003F7879" w:rsidP="006D42D9">
          <w:pPr>
            <w:rPr>
              <w:rFonts w:ascii="Republika" w:hAnsi="Republika"/>
              <w:sz w:val="60"/>
              <w:szCs w:val="60"/>
            </w:rPr>
          </w:pPr>
        </w:p>
        <w:p w14:paraId="379424A2" w14:textId="77777777" w:rsidR="003F7879" w:rsidRPr="006D42D9" w:rsidRDefault="003F7879" w:rsidP="006D42D9">
          <w:pPr>
            <w:rPr>
              <w:rFonts w:ascii="Republika" w:hAnsi="Republika"/>
              <w:sz w:val="60"/>
              <w:szCs w:val="60"/>
            </w:rPr>
          </w:pPr>
        </w:p>
        <w:p w14:paraId="494E3EE1" w14:textId="77777777" w:rsidR="003F7879" w:rsidRPr="006D42D9" w:rsidRDefault="003F7879" w:rsidP="006D42D9">
          <w:pPr>
            <w:rPr>
              <w:rFonts w:ascii="Republika" w:hAnsi="Republika"/>
              <w:sz w:val="60"/>
              <w:szCs w:val="60"/>
            </w:rPr>
          </w:pPr>
        </w:p>
      </w:tc>
    </w:tr>
  </w:tbl>
  <w:p w14:paraId="7B99D9F9" w14:textId="77777777" w:rsidR="003F7879" w:rsidRPr="00B95595" w:rsidRDefault="004E20C2" w:rsidP="00B77473">
    <w:pPr>
      <w:autoSpaceDE w:val="0"/>
      <w:autoSpaceDN w:val="0"/>
      <w:adjustRightInd w:val="0"/>
      <w:spacing w:line="240" w:lineRule="auto"/>
      <w:rPr>
        <w:rFonts w:ascii="Republika" w:hAnsi="Republika"/>
      </w:rPr>
    </w:pPr>
    <w:r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1FA3CE6" wp14:editId="47FEF2AF">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8305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3F7879" w:rsidRPr="00B95595">
      <w:rPr>
        <w:rFonts w:ascii="Republika" w:hAnsi="Republika"/>
      </w:rPr>
      <w:t>REPUBLIKA SLOVENIJA</w:t>
    </w:r>
  </w:p>
  <w:p w14:paraId="584C26A2" w14:textId="77777777" w:rsidR="003F7879" w:rsidRPr="00B95595" w:rsidRDefault="003F7879"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14:paraId="7C72F462" w14:textId="77777777" w:rsidR="003F7879" w:rsidRDefault="003F7879"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61164424" w14:textId="77777777" w:rsidR="003F7879" w:rsidRDefault="003F7879" w:rsidP="00B77473">
    <w:pPr>
      <w:pStyle w:val="Glava"/>
      <w:tabs>
        <w:tab w:val="clear" w:pos="4320"/>
        <w:tab w:val="left" w:pos="5112"/>
      </w:tabs>
      <w:spacing w:line="240" w:lineRule="exact"/>
      <w:rPr>
        <w:rFonts w:cs="Arial"/>
        <w:sz w:val="16"/>
      </w:rPr>
    </w:pPr>
    <w:r>
      <w:rPr>
        <w:rFonts w:cs="Arial"/>
        <w:sz w:val="16"/>
      </w:rPr>
      <w:tab/>
      <w:t xml:space="preserve">F: 01 478 74 25 </w:t>
    </w:r>
  </w:p>
  <w:p w14:paraId="2E4112B0" w14:textId="77777777" w:rsidR="003F7879" w:rsidRDefault="003F7879" w:rsidP="00B77473">
    <w:pPr>
      <w:pStyle w:val="Glava"/>
      <w:tabs>
        <w:tab w:val="clear" w:pos="4320"/>
        <w:tab w:val="left" w:pos="5112"/>
      </w:tabs>
      <w:spacing w:line="240" w:lineRule="exact"/>
      <w:rPr>
        <w:rFonts w:cs="Arial"/>
        <w:sz w:val="16"/>
      </w:rPr>
    </w:pPr>
    <w:r>
      <w:rPr>
        <w:rFonts w:cs="Arial"/>
        <w:sz w:val="16"/>
      </w:rPr>
      <w:tab/>
      <w:t>E: gp.mop@gov.si</w:t>
    </w:r>
  </w:p>
  <w:p w14:paraId="1176BC36" w14:textId="77777777" w:rsidR="003F7879" w:rsidRDefault="003F7879" w:rsidP="00B77473">
    <w:pPr>
      <w:pStyle w:val="Glava"/>
      <w:tabs>
        <w:tab w:val="clear" w:pos="4320"/>
        <w:tab w:val="left" w:pos="5112"/>
      </w:tabs>
      <w:spacing w:line="240" w:lineRule="exact"/>
      <w:rPr>
        <w:rFonts w:cs="Arial"/>
        <w:sz w:val="16"/>
      </w:rPr>
    </w:pPr>
    <w:r>
      <w:rPr>
        <w:rFonts w:cs="Arial"/>
        <w:sz w:val="16"/>
      </w:rPr>
      <w:tab/>
      <w:t>www.mop.gov.si</w:t>
    </w:r>
  </w:p>
  <w:p w14:paraId="131F2808" w14:textId="77777777" w:rsidR="003F7879" w:rsidRPr="008F3500" w:rsidRDefault="003F7879"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2A1D1B"/>
    <w:multiLevelType w:val="hybridMultilevel"/>
    <w:tmpl w:val="FD8EDDDC"/>
    <w:lvl w:ilvl="0" w:tplc="B74C7012">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6F02050"/>
    <w:multiLevelType w:val="hybridMultilevel"/>
    <w:tmpl w:val="CCB86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F4605AE"/>
    <w:multiLevelType w:val="hybridMultilevel"/>
    <w:tmpl w:val="E864FB3E"/>
    <w:lvl w:ilvl="0" w:tplc="D572314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7E33B9"/>
    <w:multiLevelType w:val="hybridMultilevel"/>
    <w:tmpl w:val="F342E438"/>
    <w:lvl w:ilvl="0" w:tplc="197AB9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8C05168"/>
    <w:multiLevelType w:val="hybridMultilevel"/>
    <w:tmpl w:val="A46A0CF6"/>
    <w:lvl w:ilvl="0" w:tplc="A65230A6">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336D6E"/>
    <w:multiLevelType w:val="hybridMultilevel"/>
    <w:tmpl w:val="3D2C5378"/>
    <w:lvl w:ilvl="0" w:tplc="EA22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91740D4"/>
    <w:multiLevelType w:val="hybridMultilevel"/>
    <w:tmpl w:val="1FBA7EAE"/>
    <w:lvl w:ilvl="0" w:tplc="A59E181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9"/>
  </w:num>
  <w:num w:numId="4">
    <w:abstractNumId w:val="0"/>
  </w:num>
  <w:num w:numId="5">
    <w:abstractNumId w:val="5"/>
  </w:num>
  <w:num w:numId="6">
    <w:abstractNumId w:val="28"/>
  </w:num>
  <w:num w:numId="7">
    <w:abstractNumId w:val="14"/>
  </w:num>
  <w:num w:numId="8">
    <w:abstractNumId w:val="24"/>
  </w:num>
  <w:num w:numId="9">
    <w:abstractNumId w:val="21"/>
  </w:num>
  <w:num w:numId="10">
    <w:abstractNumId w:val="8"/>
  </w:num>
  <w:num w:numId="11">
    <w:abstractNumId w:val="26"/>
  </w:num>
  <w:num w:numId="12">
    <w:abstractNumId w:val="30"/>
  </w:num>
  <w:num w:numId="13">
    <w:abstractNumId w:val="18"/>
  </w:num>
  <w:num w:numId="14">
    <w:abstractNumId w:val="12"/>
  </w:num>
  <w:num w:numId="15">
    <w:abstractNumId w:val="16"/>
    <w:lvlOverride w:ilvl="0">
      <w:startOverride w:val="1"/>
    </w:lvlOverride>
  </w:num>
  <w:num w:numId="16">
    <w:abstractNumId w:val="9"/>
  </w:num>
  <w:num w:numId="17">
    <w:abstractNumId w:val="1"/>
  </w:num>
  <w:num w:numId="18">
    <w:abstractNumId w:val="20"/>
  </w:num>
  <w:num w:numId="19">
    <w:abstractNumId w:val="23"/>
  </w:num>
  <w:num w:numId="20">
    <w:abstractNumId w:val="4"/>
  </w:num>
  <w:num w:numId="21">
    <w:abstractNumId w:val="7"/>
  </w:num>
  <w:num w:numId="22">
    <w:abstractNumId w:val="17"/>
  </w:num>
  <w:num w:numId="23">
    <w:abstractNumId w:val="27"/>
  </w:num>
  <w:num w:numId="24">
    <w:abstractNumId w:val="3"/>
  </w:num>
  <w:num w:numId="25">
    <w:abstractNumId w:val="2"/>
  </w:num>
  <w:num w:numId="26">
    <w:abstractNumId w:val="29"/>
  </w:num>
  <w:num w:numId="27">
    <w:abstractNumId w:val="10"/>
  </w:num>
  <w:num w:numId="28">
    <w:abstractNumId w:val="11"/>
  </w:num>
  <w:num w:numId="29">
    <w:abstractNumId w:val="15"/>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BEA"/>
    <w:rsid w:val="00011558"/>
    <w:rsid w:val="00023A88"/>
    <w:rsid w:val="00032496"/>
    <w:rsid w:val="00045059"/>
    <w:rsid w:val="00045772"/>
    <w:rsid w:val="00055C7D"/>
    <w:rsid w:val="00064AFA"/>
    <w:rsid w:val="000A35EF"/>
    <w:rsid w:val="000A66A3"/>
    <w:rsid w:val="000A7238"/>
    <w:rsid w:val="000B4708"/>
    <w:rsid w:val="000B7DFE"/>
    <w:rsid w:val="000D1168"/>
    <w:rsid w:val="000D353D"/>
    <w:rsid w:val="000E0130"/>
    <w:rsid w:val="000F5334"/>
    <w:rsid w:val="00101D78"/>
    <w:rsid w:val="00106A6D"/>
    <w:rsid w:val="001357B2"/>
    <w:rsid w:val="00136943"/>
    <w:rsid w:val="00137330"/>
    <w:rsid w:val="00142558"/>
    <w:rsid w:val="001469BA"/>
    <w:rsid w:val="00147177"/>
    <w:rsid w:val="00150DF9"/>
    <w:rsid w:val="00154AF9"/>
    <w:rsid w:val="00162F88"/>
    <w:rsid w:val="001875CF"/>
    <w:rsid w:val="00192934"/>
    <w:rsid w:val="0019309D"/>
    <w:rsid w:val="00194550"/>
    <w:rsid w:val="001A0B09"/>
    <w:rsid w:val="001B4318"/>
    <w:rsid w:val="001C13F9"/>
    <w:rsid w:val="001C1DDD"/>
    <w:rsid w:val="001D2DE9"/>
    <w:rsid w:val="001D385C"/>
    <w:rsid w:val="001F13EE"/>
    <w:rsid w:val="0020107F"/>
    <w:rsid w:val="00202A77"/>
    <w:rsid w:val="002058CA"/>
    <w:rsid w:val="00214A32"/>
    <w:rsid w:val="002209C4"/>
    <w:rsid w:val="00221583"/>
    <w:rsid w:val="00231EB5"/>
    <w:rsid w:val="00232CB6"/>
    <w:rsid w:val="00234AD0"/>
    <w:rsid w:val="00241CC8"/>
    <w:rsid w:val="00245C49"/>
    <w:rsid w:val="00250FFA"/>
    <w:rsid w:val="002516CE"/>
    <w:rsid w:val="00252A66"/>
    <w:rsid w:val="002532A5"/>
    <w:rsid w:val="00257ADC"/>
    <w:rsid w:val="0026718C"/>
    <w:rsid w:val="00271CE5"/>
    <w:rsid w:val="002734FB"/>
    <w:rsid w:val="0028060E"/>
    <w:rsid w:val="00280762"/>
    <w:rsid w:val="00281F41"/>
    <w:rsid w:val="00282020"/>
    <w:rsid w:val="00286920"/>
    <w:rsid w:val="002938CD"/>
    <w:rsid w:val="00294B5B"/>
    <w:rsid w:val="002C22A4"/>
    <w:rsid w:val="002D1C12"/>
    <w:rsid w:val="002D2288"/>
    <w:rsid w:val="002D6943"/>
    <w:rsid w:val="002F1CDD"/>
    <w:rsid w:val="002F25B0"/>
    <w:rsid w:val="002F4463"/>
    <w:rsid w:val="003001CB"/>
    <w:rsid w:val="003062C5"/>
    <w:rsid w:val="00313703"/>
    <w:rsid w:val="00326792"/>
    <w:rsid w:val="00331FBB"/>
    <w:rsid w:val="003369B3"/>
    <w:rsid w:val="00337E34"/>
    <w:rsid w:val="0034005F"/>
    <w:rsid w:val="003455A7"/>
    <w:rsid w:val="00357517"/>
    <w:rsid w:val="003636BF"/>
    <w:rsid w:val="003666BC"/>
    <w:rsid w:val="00367F7D"/>
    <w:rsid w:val="0037411E"/>
    <w:rsid w:val="0037479F"/>
    <w:rsid w:val="00381061"/>
    <w:rsid w:val="00382534"/>
    <w:rsid w:val="00382F2A"/>
    <w:rsid w:val="003832B4"/>
    <w:rsid w:val="003845B4"/>
    <w:rsid w:val="0038510D"/>
    <w:rsid w:val="00385E27"/>
    <w:rsid w:val="0038754C"/>
    <w:rsid w:val="00387B1A"/>
    <w:rsid w:val="003953D5"/>
    <w:rsid w:val="003D4AC5"/>
    <w:rsid w:val="003E1C74"/>
    <w:rsid w:val="003E33B3"/>
    <w:rsid w:val="003F6116"/>
    <w:rsid w:val="003F7879"/>
    <w:rsid w:val="0040184B"/>
    <w:rsid w:val="00403EE0"/>
    <w:rsid w:val="004042BB"/>
    <w:rsid w:val="004146D8"/>
    <w:rsid w:val="00415551"/>
    <w:rsid w:val="00416654"/>
    <w:rsid w:val="004304C8"/>
    <w:rsid w:val="00456F99"/>
    <w:rsid w:val="0045772B"/>
    <w:rsid w:val="00465E81"/>
    <w:rsid w:val="00475024"/>
    <w:rsid w:val="0048008F"/>
    <w:rsid w:val="00483AC2"/>
    <w:rsid w:val="0048662C"/>
    <w:rsid w:val="004866D3"/>
    <w:rsid w:val="004917CF"/>
    <w:rsid w:val="004A4403"/>
    <w:rsid w:val="004D1B35"/>
    <w:rsid w:val="004D3FAD"/>
    <w:rsid w:val="004D4D4C"/>
    <w:rsid w:val="004E0D9A"/>
    <w:rsid w:val="004E20C2"/>
    <w:rsid w:val="004F0D63"/>
    <w:rsid w:val="004F7FF8"/>
    <w:rsid w:val="005104B8"/>
    <w:rsid w:val="005127B8"/>
    <w:rsid w:val="005234BB"/>
    <w:rsid w:val="00526246"/>
    <w:rsid w:val="00533DEB"/>
    <w:rsid w:val="00534046"/>
    <w:rsid w:val="00537049"/>
    <w:rsid w:val="00540247"/>
    <w:rsid w:val="005414DA"/>
    <w:rsid w:val="00546047"/>
    <w:rsid w:val="0054761A"/>
    <w:rsid w:val="00555EDB"/>
    <w:rsid w:val="0055624C"/>
    <w:rsid w:val="0056144B"/>
    <w:rsid w:val="00567106"/>
    <w:rsid w:val="00581006"/>
    <w:rsid w:val="0058256E"/>
    <w:rsid w:val="00584EA3"/>
    <w:rsid w:val="00586EE8"/>
    <w:rsid w:val="00590E88"/>
    <w:rsid w:val="005A1769"/>
    <w:rsid w:val="005B7D08"/>
    <w:rsid w:val="005C4198"/>
    <w:rsid w:val="005D4749"/>
    <w:rsid w:val="005E11E7"/>
    <w:rsid w:val="005E172F"/>
    <w:rsid w:val="005E1D3C"/>
    <w:rsid w:val="005F5041"/>
    <w:rsid w:val="00600798"/>
    <w:rsid w:val="0060483C"/>
    <w:rsid w:val="00606AFD"/>
    <w:rsid w:val="00607CED"/>
    <w:rsid w:val="00611DBD"/>
    <w:rsid w:val="00612072"/>
    <w:rsid w:val="00616FA0"/>
    <w:rsid w:val="00632253"/>
    <w:rsid w:val="00636130"/>
    <w:rsid w:val="00642714"/>
    <w:rsid w:val="006455CE"/>
    <w:rsid w:val="00656CC4"/>
    <w:rsid w:val="00662455"/>
    <w:rsid w:val="00666F7E"/>
    <w:rsid w:val="00676C2C"/>
    <w:rsid w:val="00683E6D"/>
    <w:rsid w:val="00691BCB"/>
    <w:rsid w:val="00694553"/>
    <w:rsid w:val="006B1E5B"/>
    <w:rsid w:val="006D3D8F"/>
    <w:rsid w:val="006D42D9"/>
    <w:rsid w:val="00710EBC"/>
    <w:rsid w:val="0072060B"/>
    <w:rsid w:val="00724CB1"/>
    <w:rsid w:val="007308DC"/>
    <w:rsid w:val="00731C85"/>
    <w:rsid w:val="00733017"/>
    <w:rsid w:val="007429A1"/>
    <w:rsid w:val="00755117"/>
    <w:rsid w:val="00770411"/>
    <w:rsid w:val="00781CE2"/>
    <w:rsid w:val="00783310"/>
    <w:rsid w:val="00792080"/>
    <w:rsid w:val="007A244C"/>
    <w:rsid w:val="007A4A6D"/>
    <w:rsid w:val="007C3783"/>
    <w:rsid w:val="007C6B53"/>
    <w:rsid w:val="007C6C12"/>
    <w:rsid w:val="007D1BCF"/>
    <w:rsid w:val="007D4241"/>
    <w:rsid w:val="007D75CF"/>
    <w:rsid w:val="007E491E"/>
    <w:rsid w:val="007E60F5"/>
    <w:rsid w:val="007E6DC5"/>
    <w:rsid w:val="007F38A7"/>
    <w:rsid w:val="00802113"/>
    <w:rsid w:val="00802E61"/>
    <w:rsid w:val="0081217A"/>
    <w:rsid w:val="00813561"/>
    <w:rsid w:val="00814A78"/>
    <w:rsid w:val="0083688E"/>
    <w:rsid w:val="00846708"/>
    <w:rsid w:val="008501E8"/>
    <w:rsid w:val="00855EEC"/>
    <w:rsid w:val="00860DE1"/>
    <w:rsid w:val="00877334"/>
    <w:rsid w:val="0088043C"/>
    <w:rsid w:val="00881EA8"/>
    <w:rsid w:val="008906C9"/>
    <w:rsid w:val="008955E5"/>
    <w:rsid w:val="008C4ED0"/>
    <w:rsid w:val="008C5738"/>
    <w:rsid w:val="008D04F0"/>
    <w:rsid w:val="008D4140"/>
    <w:rsid w:val="008E1CC5"/>
    <w:rsid w:val="008E705D"/>
    <w:rsid w:val="008F3500"/>
    <w:rsid w:val="00901DD0"/>
    <w:rsid w:val="00904FC0"/>
    <w:rsid w:val="00924E3C"/>
    <w:rsid w:val="00927471"/>
    <w:rsid w:val="00943460"/>
    <w:rsid w:val="0094418E"/>
    <w:rsid w:val="009464E8"/>
    <w:rsid w:val="00952A09"/>
    <w:rsid w:val="009612BB"/>
    <w:rsid w:val="00967E64"/>
    <w:rsid w:val="00976551"/>
    <w:rsid w:val="00977832"/>
    <w:rsid w:val="009805E8"/>
    <w:rsid w:val="0098383A"/>
    <w:rsid w:val="009841DB"/>
    <w:rsid w:val="00987463"/>
    <w:rsid w:val="00993279"/>
    <w:rsid w:val="009938FC"/>
    <w:rsid w:val="009B49C7"/>
    <w:rsid w:val="009C32BB"/>
    <w:rsid w:val="009C5429"/>
    <w:rsid w:val="009D3B67"/>
    <w:rsid w:val="009E31E4"/>
    <w:rsid w:val="009E645A"/>
    <w:rsid w:val="00A015A9"/>
    <w:rsid w:val="00A01E13"/>
    <w:rsid w:val="00A05BC2"/>
    <w:rsid w:val="00A11A21"/>
    <w:rsid w:val="00A125C5"/>
    <w:rsid w:val="00A15628"/>
    <w:rsid w:val="00A20E8A"/>
    <w:rsid w:val="00A21878"/>
    <w:rsid w:val="00A35703"/>
    <w:rsid w:val="00A4273C"/>
    <w:rsid w:val="00A5039D"/>
    <w:rsid w:val="00A5726B"/>
    <w:rsid w:val="00A61621"/>
    <w:rsid w:val="00A63F1E"/>
    <w:rsid w:val="00A65EE7"/>
    <w:rsid w:val="00A70133"/>
    <w:rsid w:val="00A90860"/>
    <w:rsid w:val="00AA02EE"/>
    <w:rsid w:val="00AA36C6"/>
    <w:rsid w:val="00AB77F0"/>
    <w:rsid w:val="00AC5F36"/>
    <w:rsid w:val="00AE20B2"/>
    <w:rsid w:val="00AE347E"/>
    <w:rsid w:val="00AE4A8A"/>
    <w:rsid w:val="00AE521B"/>
    <w:rsid w:val="00B03A49"/>
    <w:rsid w:val="00B17141"/>
    <w:rsid w:val="00B31575"/>
    <w:rsid w:val="00B40B18"/>
    <w:rsid w:val="00B56D1E"/>
    <w:rsid w:val="00B71C8C"/>
    <w:rsid w:val="00B753B1"/>
    <w:rsid w:val="00B77473"/>
    <w:rsid w:val="00B8547D"/>
    <w:rsid w:val="00BB0927"/>
    <w:rsid w:val="00BB1136"/>
    <w:rsid w:val="00BB52D1"/>
    <w:rsid w:val="00BB58C8"/>
    <w:rsid w:val="00BB78AB"/>
    <w:rsid w:val="00BC34A7"/>
    <w:rsid w:val="00BD26B0"/>
    <w:rsid w:val="00BD5F65"/>
    <w:rsid w:val="00BD652E"/>
    <w:rsid w:val="00BE1B10"/>
    <w:rsid w:val="00C009E5"/>
    <w:rsid w:val="00C0667E"/>
    <w:rsid w:val="00C10EFE"/>
    <w:rsid w:val="00C1108C"/>
    <w:rsid w:val="00C250D5"/>
    <w:rsid w:val="00C3317C"/>
    <w:rsid w:val="00C362DE"/>
    <w:rsid w:val="00C50C2F"/>
    <w:rsid w:val="00C611C3"/>
    <w:rsid w:val="00C73614"/>
    <w:rsid w:val="00C803DC"/>
    <w:rsid w:val="00C86235"/>
    <w:rsid w:val="00C86FFC"/>
    <w:rsid w:val="00C92898"/>
    <w:rsid w:val="00CA678E"/>
    <w:rsid w:val="00CB0A71"/>
    <w:rsid w:val="00CB2576"/>
    <w:rsid w:val="00CB68FB"/>
    <w:rsid w:val="00CB6ADB"/>
    <w:rsid w:val="00CE124C"/>
    <w:rsid w:val="00CE23B8"/>
    <w:rsid w:val="00CE3A8A"/>
    <w:rsid w:val="00CE7514"/>
    <w:rsid w:val="00D04605"/>
    <w:rsid w:val="00D13467"/>
    <w:rsid w:val="00D14FB8"/>
    <w:rsid w:val="00D248DE"/>
    <w:rsid w:val="00D25CA4"/>
    <w:rsid w:val="00D301EB"/>
    <w:rsid w:val="00D42DFE"/>
    <w:rsid w:val="00D46BC7"/>
    <w:rsid w:val="00D46D27"/>
    <w:rsid w:val="00D65BD6"/>
    <w:rsid w:val="00D72DD4"/>
    <w:rsid w:val="00D75E93"/>
    <w:rsid w:val="00D77185"/>
    <w:rsid w:val="00D83630"/>
    <w:rsid w:val="00D8542D"/>
    <w:rsid w:val="00D8616F"/>
    <w:rsid w:val="00D87056"/>
    <w:rsid w:val="00DA0BC4"/>
    <w:rsid w:val="00DA5E78"/>
    <w:rsid w:val="00DA70AF"/>
    <w:rsid w:val="00DA744A"/>
    <w:rsid w:val="00DA7B79"/>
    <w:rsid w:val="00DB387B"/>
    <w:rsid w:val="00DC6A15"/>
    <w:rsid w:val="00DC6A71"/>
    <w:rsid w:val="00DD4DCF"/>
    <w:rsid w:val="00DE5B46"/>
    <w:rsid w:val="00DF50C4"/>
    <w:rsid w:val="00DF6250"/>
    <w:rsid w:val="00E0357D"/>
    <w:rsid w:val="00E03C18"/>
    <w:rsid w:val="00E24EC2"/>
    <w:rsid w:val="00E26C2B"/>
    <w:rsid w:val="00E27A6F"/>
    <w:rsid w:val="00E345AA"/>
    <w:rsid w:val="00E43803"/>
    <w:rsid w:val="00E50216"/>
    <w:rsid w:val="00E51B2C"/>
    <w:rsid w:val="00E6364F"/>
    <w:rsid w:val="00E6658F"/>
    <w:rsid w:val="00E66B0B"/>
    <w:rsid w:val="00E7400A"/>
    <w:rsid w:val="00E745E7"/>
    <w:rsid w:val="00E7741C"/>
    <w:rsid w:val="00E93789"/>
    <w:rsid w:val="00EA46E4"/>
    <w:rsid w:val="00EB0057"/>
    <w:rsid w:val="00EB4B5C"/>
    <w:rsid w:val="00EB4D6B"/>
    <w:rsid w:val="00EB6BC4"/>
    <w:rsid w:val="00EC3FE8"/>
    <w:rsid w:val="00EC4B0F"/>
    <w:rsid w:val="00EF0933"/>
    <w:rsid w:val="00F106B3"/>
    <w:rsid w:val="00F10CFC"/>
    <w:rsid w:val="00F13584"/>
    <w:rsid w:val="00F144FF"/>
    <w:rsid w:val="00F1528A"/>
    <w:rsid w:val="00F22A67"/>
    <w:rsid w:val="00F240BB"/>
    <w:rsid w:val="00F33F91"/>
    <w:rsid w:val="00F3641B"/>
    <w:rsid w:val="00F433A7"/>
    <w:rsid w:val="00F43B4A"/>
    <w:rsid w:val="00F46724"/>
    <w:rsid w:val="00F57FED"/>
    <w:rsid w:val="00F70F74"/>
    <w:rsid w:val="00F803CB"/>
    <w:rsid w:val="00F82029"/>
    <w:rsid w:val="00F868AF"/>
    <w:rsid w:val="00F87DF8"/>
    <w:rsid w:val="00F94CFA"/>
    <w:rsid w:val="00F97867"/>
    <w:rsid w:val="00FA5336"/>
    <w:rsid w:val="00FA6E4A"/>
    <w:rsid w:val="00FB12E6"/>
    <w:rsid w:val="00FB7E63"/>
    <w:rsid w:val="00FE34D2"/>
    <w:rsid w:val="00FF68BC"/>
    <w:rsid w:val="00FF74B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D5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28060E"/>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customStyle="1" w:styleId="odstavek">
    <w:name w:val="odstavek"/>
    <w:basedOn w:val="Navaden"/>
    <w:uiPriority w:val="99"/>
    <w:rsid w:val="007C3783"/>
    <w:pPr>
      <w:spacing w:before="100" w:beforeAutospacing="1" w:after="100" w:afterAutospacing="1" w:line="240" w:lineRule="auto"/>
    </w:pPr>
    <w:rPr>
      <w:sz w:val="24"/>
      <w:lang w:eastAsia="sl-SI"/>
    </w:rPr>
  </w:style>
  <w:style w:type="paragraph" w:customStyle="1" w:styleId="len">
    <w:name w:val="len"/>
    <w:basedOn w:val="Navaden"/>
    <w:rsid w:val="007C3783"/>
    <w:pPr>
      <w:spacing w:before="100" w:beforeAutospacing="1" w:after="100" w:afterAutospacing="1" w:line="240" w:lineRule="auto"/>
    </w:pPr>
    <w:rPr>
      <w:sz w:val="24"/>
      <w:lang w:eastAsia="sl-SI"/>
    </w:rPr>
  </w:style>
  <w:style w:type="paragraph" w:styleId="Sprotnaopomba-besedilo">
    <w:name w:val="footnote text"/>
    <w:basedOn w:val="Navaden"/>
    <w:link w:val="Sprotnaopomba-besediloZnak"/>
    <w:rsid w:val="007C3783"/>
    <w:rPr>
      <w:szCs w:val="20"/>
    </w:rPr>
  </w:style>
  <w:style w:type="character" w:customStyle="1" w:styleId="Sprotnaopomba-besediloZnak">
    <w:name w:val="Sprotna opomba - besedilo Znak"/>
    <w:link w:val="Sprotnaopomba-besedilo"/>
    <w:rsid w:val="007C3783"/>
    <w:rPr>
      <w:rFonts w:ascii="Arial" w:hAnsi="Arial"/>
      <w:lang w:val="en-US" w:eastAsia="en-US"/>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7C3783"/>
    <w:rPr>
      <w:vertAlign w:val="superscript"/>
    </w:rPr>
  </w:style>
  <w:style w:type="paragraph" w:customStyle="1" w:styleId="Default">
    <w:name w:val="Default"/>
    <w:rsid w:val="007C3783"/>
    <w:pPr>
      <w:autoSpaceDE w:val="0"/>
      <w:autoSpaceDN w:val="0"/>
      <w:adjustRightInd w:val="0"/>
    </w:pPr>
    <w:rPr>
      <w:rFonts w:ascii="EUAlbertina" w:hAnsi="EUAlbertina" w:cs="EUAlbertina"/>
      <w:color w:val="000000"/>
      <w:sz w:val="24"/>
      <w:szCs w:val="24"/>
    </w:rPr>
  </w:style>
  <w:style w:type="character" w:customStyle="1" w:styleId="NogaZnak">
    <w:name w:val="Noga Znak"/>
    <w:link w:val="Noga"/>
    <w:uiPriority w:val="99"/>
    <w:rsid w:val="007C3783"/>
    <w:rPr>
      <w:rFonts w:ascii="Arial" w:hAnsi="Arial"/>
      <w:szCs w:val="24"/>
      <w:lang w:val="en-US" w:eastAsia="en-US"/>
    </w:rPr>
  </w:style>
  <w:style w:type="character" w:styleId="Pripombasklic">
    <w:name w:val="annotation reference"/>
    <w:rsid w:val="005104B8"/>
    <w:rPr>
      <w:sz w:val="16"/>
      <w:szCs w:val="16"/>
    </w:rPr>
  </w:style>
  <w:style w:type="paragraph" w:styleId="Pripombabesedilo">
    <w:name w:val="annotation text"/>
    <w:basedOn w:val="Navaden"/>
    <w:link w:val="PripombabesediloZnak"/>
    <w:rsid w:val="005104B8"/>
    <w:rPr>
      <w:szCs w:val="20"/>
    </w:rPr>
  </w:style>
  <w:style w:type="character" w:customStyle="1" w:styleId="PripombabesediloZnak">
    <w:name w:val="Pripomba – besedilo Znak"/>
    <w:link w:val="Pripombabesedilo"/>
    <w:rsid w:val="005104B8"/>
    <w:rPr>
      <w:rFonts w:ascii="Arial" w:hAnsi="Arial"/>
      <w:lang w:val="en-US" w:eastAsia="en-US"/>
    </w:rPr>
  </w:style>
  <w:style w:type="paragraph" w:styleId="Zadevapripombe">
    <w:name w:val="annotation subject"/>
    <w:basedOn w:val="Pripombabesedilo"/>
    <w:next w:val="Pripombabesedilo"/>
    <w:link w:val="ZadevapripombeZnak"/>
    <w:rsid w:val="005104B8"/>
    <w:rPr>
      <w:b/>
      <w:bCs/>
    </w:rPr>
  </w:style>
  <w:style w:type="character" w:customStyle="1" w:styleId="ZadevapripombeZnak">
    <w:name w:val="Zadeva pripombe Znak"/>
    <w:link w:val="Zadevapripombe"/>
    <w:rsid w:val="005104B8"/>
    <w:rPr>
      <w:rFonts w:ascii="Arial" w:hAnsi="Arial"/>
      <w:b/>
      <w:bCs/>
      <w:lang w:val="en-US" w:eastAsia="en-US"/>
    </w:rPr>
  </w:style>
  <w:style w:type="paragraph" w:styleId="Besedilooblaka">
    <w:name w:val="Balloon Text"/>
    <w:basedOn w:val="Navaden"/>
    <w:link w:val="BesedilooblakaZnak"/>
    <w:rsid w:val="005104B8"/>
    <w:pPr>
      <w:spacing w:line="240" w:lineRule="auto"/>
    </w:pPr>
    <w:rPr>
      <w:rFonts w:ascii="Tahoma" w:hAnsi="Tahoma"/>
      <w:sz w:val="16"/>
      <w:szCs w:val="16"/>
    </w:rPr>
  </w:style>
  <w:style w:type="character" w:customStyle="1" w:styleId="BesedilooblakaZnak">
    <w:name w:val="Besedilo oblačka Znak"/>
    <w:link w:val="Besedilooblaka"/>
    <w:rsid w:val="005104B8"/>
    <w:rPr>
      <w:rFonts w:ascii="Tahoma" w:hAnsi="Tahoma" w:cs="Tahoma"/>
      <w:sz w:val="16"/>
      <w:szCs w:val="16"/>
      <w:lang w:val="en-US" w:eastAsia="en-US"/>
    </w:rPr>
  </w:style>
  <w:style w:type="character" w:customStyle="1" w:styleId="Naslov3Znak">
    <w:name w:val="Naslov 3 Znak"/>
    <w:link w:val="Naslov3"/>
    <w:semiHidden/>
    <w:rsid w:val="0028060E"/>
    <w:rPr>
      <w:rFonts w:ascii="Calibri Light" w:eastAsia="Times New Roman" w:hAnsi="Calibri Light" w:cs="Times New Roman"/>
      <w:b/>
      <w:bCs/>
      <w:sz w:val="26"/>
      <w:szCs w:val="26"/>
      <w:lang w:val="en-US" w:eastAsia="en-US"/>
    </w:rPr>
  </w:style>
  <w:style w:type="paragraph" w:styleId="Odstavekseznama">
    <w:name w:val="List Paragraph"/>
    <w:basedOn w:val="Navaden"/>
    <w:uiPriority w:val="34"/>
    <w:qFormat/>
    <w:rsid w:val="002F4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28060E"/>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customStyle="1" w:styleId="odstavek">
    <w:name w:val="odstavek"/>
    <w:basedOn w:val="Navaden"/>
    <w:uiPriority w:val="99"/>
    <w:rsid w:val="007C3783"/>
    <w:pPr>
      <w:spacing w:before="100" w:beforeAutospacing="1" w:after="100" w:afterAutospacing="1" w:line="240" w:lineRule="auto"/>
    </w:pPr>
    <w:rPr>
      <w:sz w:val="24"/>
      <w:lang w:eastAsia="sl-SI"/>
    </w:rPr>
  </w:style>
  <w:style w:type="paragraph" w:customStyle="1" w:styleId="len">
    <w:name w:val="len"/>
    <w:basedOn w:val="Navaden"/>
    <w:rsid w:val="007C3783"/>
    <w:pPr>
      <w:spacing w:before="100" w:beforeAutospacing="1" w:after="100" w:afterAutospacing="1" w:line="240" w:lineRule="auto"/>
    </w:pPr>
    <w:rPr>
      <w:sz w:val="24"/>
      <w:lang w:eastAsia="sl-SI"/>
    </w:rPr>
  </w:style>
  <w:style w:type="paragraph" w:styleId="Sprotnaopomba-besedilo">
    <w:name w:val="footnote text"/>
    <w:basedOn w:val="Navaden"/>
    <w:link w:val="Sprotnaopomba-besediloZnak"/>
    <w:rsid w:val="007C3783"/>
    <w:rPr>
      <w:szCs w:val="20"/>
    </w:rPr>
  </w:style>
  <w:style w:type="character" w:customStyle="1" w:styleId="Sprotnaopomba-besediloZnak">
    <w:name w:val="Sprotna opomba - besedilo Znak"/>
    <w:link w:val="Sprotnaopomba-besedilo"/>
    <w:rsid w:val="007C3783"/>
    <w:rPr>
      <w:rFonts w:ascii="Arial" w:hAnsi="Arial"/>
      <w:lang w:val="en-US" w:eastAsia="en-US"/>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7C3783"/>
    <w:rPr>
      <w:vertAlign w:val="superscript"/>
    </w:rPr>
  </w:style>
  <w:style w:type="paragraph" w:customStyle="1" w:styleId="Default">
    <w:name w:val="Default"/>
    <w:rsid w:val="007C3783"/>
    <w:pPr>
      <w:autoSpaceDE w:val="0"/>
      <w:autoSpaceDN w:val="0"/>
      <w:adjustRightInd w:val="0"/>
    </w:pPr>
    <w:rPr>
      <w:rFonts w:ascii="EUAlbertina" w:hAnsi="EUAlbertina" w:cs="EUAlbertina"/>
      <w:color w:val="000000"/>
      <w:sz w:val="24"/>
      <w:szCs w:val="24"/>
    </w:rPr>
  </w:style>
  <w:style w:type="character" w:customStyle="1" w:styleId="NogaZnak">
    <w:name w:val="Noga Znak"/>
    <w:link w:val="Noga"/>
    <w:uiPriority w:val="99"/>
    <w:rsid w:val="007C3783"/>
    <w:rPr>
      <w:rFonts w:ascii="Arial" w:hAnsi="Arial"/>
      <w:szCs w:val="24"/>
      <w:lang w:val="en-US" w:eastAsia="en-US"/>
    </w:rPr>
  </w:style>
  <w:style w:type="character" w:styleId="Pripombasklic">
    <w:name w:val="annotation reference"/>
    <w:rsid w:val="005104B8"/>
    <w:rPr>
      <w:sz w:val="16"/>
      <w:szCs w:val="16"/>
    </w:rPr>
  </w:style>
  <w:style w:type="paragraph" w:styleId="Pripombabesedilo">
    <w:name w:val="annotation text"/>
    <w:basedOn w:val="Navaden"/>
    <w:link w:val="PripombabesediloZnak"/>
    <w:rsid w:val="005104B8"/>
    <w:rPr>
      <w:szCs w:val="20"/>
    </w:rPr>
  </w:style>
  <w:style w:type="character" w:customStyle="1" w:styleId="PripombabesediloZnak">
    <w:name w:val="Pripomba – besedilo Znak"/>
    <w:link w:val="Pripombabesedilo"/>
    <w:rsid w:val="005104B8"/>
    <w:rPr>
      <w:rFonts w:ascii="Arial" w:hAnsi="Arial"/>
      <w:lang w:val="en-US" w:eastAsia="en-US"/>
    </w:rPr>
  </w:style>
  <w:style w:type="paragraph" w:styleId="Zadevapripombe">
    <w:name w:val="annotation subject"/>
    <w:basedOn w:val="Pripombabesedilo"/>
    <w:next w:val="Pripombabesedilo"/>
    <w:link w:val="ZadevapripombeZnak"/>
    <w:rsid w:val="005104B8"/>
    <w:rPr>
      <w:b/>
      <w:bCs/>
    </w:rPr>
  </w:style>
  <w:style w:type="character" w:customStyle="1" w:styleId="ZadevapripombeZnak">
    <w:name w:val="Zadeva pripombe Znak"/>
    <w:link w:val="Zadevapripombe"/>
    <w:rsid w:val="005104B8"/>
    <w:rPr>
      <w:rFonts w:ascii="Arial" w:hAnsi="Arial"/>
      <w:b/>
      <w:bCs/>
      <w:lang w:val="en-US" w:eastAsia="en-US"/>
    </w:rPr>
  </w:style>
  <w:style w:type="paragraph" w:styleId="Besedilooblaka">
    <w:name w:val="Balloon Text"/>
    <w:basedOn w:val="Navaden"/>
    <w:link w:val="BesedilooblakaZnak"/>
    <w:rsid w:val="005104B8"/>
    <w:pPr>
      <w:spacing w:line="240" w:lineRule="auto"/>
    </w:pPr>
    <w:rPr>
      <w:rFonts w:ascii="Tahoma" w:hAnsi="Tahoma"/>
      <w:sz w:val="16"/>
      <w:szCs w:val="16"/>
    </w:rPr>
  </w:style>
  <w:style w:type="character" w:customStyle="1" w:styleId="BesedilooblakaZnak">
    <w:name w:val="Besedilo oblačka Znak"/>
    <w:link w:val="Besedilooblaka"/>
    <w:rsid w:val="005104B8"/>
    <w:rPr>
      <w:rFonts w:ascii="Tahoma" w:hAnsi="Tahoma" w:cs="Tahoma"/>
      <w:sz w:val="16"/>
      <w:szCs w:val="16"/>
      <w:lang w:val="en-US" w:eastAsia="en-US"/>
    </w:rPr>
  </w:style>
  <w:style w:type="character" w:customStyle="1" w:styleId="Naslov3Znak">
    <w:name w:val="Naslov 3 Znak"/>
    <w:link w:val="Naslov3"/>
    <w:semiHidden/>
    <w:rsid w:val="0028060E"/>
    <w:rPr>
      <w:rFonts w:ascii="Calibri Light" w:eastAsia="Times New Roman" w:hAnsi="Calibri Light" w:cs="Times New Roman"/>
      <w:b/>
      <w:bCs/>
      <w:sz w:val="26"/>
      <w:szCs w:val="26"/>
      <w:lang w:val="en-US" w:eastAsia="en-US"/>
    </w:rPr>
  </w:style>
  <w:style w:type="paragraph" w:styleId="Odstavekseznama">
    <w:name w:val="List Paragraph"/>
    <w:basedOn w:val="Navaden"/>
    <w:uiPriority w:val="34"/>
    <w:qFormat/>
    <w:rsid w:val="002F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5879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650D-D5DB-4FCC-B75B-AB0F43F6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15142</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17763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2</cp:revision>
  <cp:lastPrinted>2020-02-19T08:54:00Z</cp:lastPrinted>
  <dcterms:created xsi:type="dcterms:W3CDTF">2022-08-11T10:38:00Z</dcterms:created>
  <dcterms:modified xsi:type="dcterms:W3CDTF">2022-08-11T10:38:00Z</dcterms:modified>
</cp:coreProperties>
</file>