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!-- Generated by Aspose.Words for .NET 23.3.0 -->
  <w:body>
    <w:p w:rsidR="009E10A8" w:rsidRPr="00131B28" w:rsidP="00CB7264" w14:paraId="4EB2C3CE" w14:textId="77777777">
      <w:pPr>
        <w:pStyle w:val="Odstavekseznama1"/>
        <w:spacing w:line="260" w:lineRule="exact"/>
        <w:ind w:left="0"/>
        <w:rPr>
          <w:rFonts w:ascii="Arial" w:hAnsi="Arial" w:cs="Arial"/>
          <w:b/>
          <w:sz w:val="20"/>
          <w:szCs w:val="20"/>
        </w:rPr>
      </w:pPr>
    </w:p>
    <w:tbl>
      <w:tblPr>
        <w:tblW w:w="91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48"/>
        <w:gridCol w:w="4648"/>
        <w:gridCol w:w="796"/>
        <w:gridCol w:w="2271"/>
      </w:tblGrid>
      <w:tr w14:paraId="4EB2C3D0" w14:textId="77777777" w:rsidTr="00FB783A">
        <w:tblPrEx>
          <w:tblW w:w="9163" w:type="dxa"/>
          <w:tblInd w:w="10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2"/>
          <w:wAfter w:w="3067" w:type="dxa"/>
        </w:trPr>
        <w:tc>
          <w:tcPr>
            <w:tcW w:w="6096" w:type="dxa"/>
            <w:gridSpan w:val="2"/>
          </w:tcPr>
          <w:p w:rsidR="009F1E59" w:rsidRPr="00131B28" w:rsidP="00AB65D9" w14:paraId="4EB2C3CF" w14:textId="77777777">
            <w:pPr>
              <w:pStyle w:val="datumtevilka"/>
            </w:pPr>
            <w:r w:rsidRPr="00131B28">
              <w:t xml:space="preserve">Številka: </w:t>
            </w:r>
            <w:bookmarkStart w:id="0" w:name="Klasifikacija"/>
            <w:r w:rsidRPr="00131B28">
              <w:t>007-137/2020-65</w:t>
            </w:r>
            <w:bookmarkEnd w:id="0"/>
          </w:p>
        </w:tc>
      </w:tr>
      <w:tr w14:paraId="4EB2C3D2" w14:textId="77777777" w:rsidTr="00FB783A">
        <w:tblPrEx>
          <w:tblW w:w="9163" w:type="dxa"/>
          <w:tblInd w:w="108" w:type="dxa"/>
          <w:tblLook w:val="04A0"/>
        </w:tblPrEx>
        <w:trPr>
          <w:gridAfter w:val="2"/>
          <w:wAfter w:w="3067" w:type="dxa"/>
        </w:trPr>
        <w:tc>
          <w:tcPr>
            <w:tcW w:w="6096" w:type="dxa"/>
            <w:gridSpan w:val="2"/>
          </w:tcPr>
          <w:p w:rsidR="009F1E59" w:rsidRPr="00131B28" w:rsidP="00AB65D9" w14:paraId="4EB2C3D1" w14:textId="1C75AFE7">
            <w:pPr>
              <w:pStyle w:val="datumtevilka"/>
            </w:pPr>
            <w:r w:rsidRPr="00131B28">
              <w:t xml:space="preserve">Ljubljana, dne </w:t>
            </w:r>
            <w:bookmarkStart w:id="1" w:name="DatumDokumenta"/>
            <w:r w:rsidRPr="00131B28">
              <w:t>01. 10. 2024</w:t>
            </w:r>
            <w:bookmarkEnd w:id="1"/>
          </w:p>
        </w:tc>
      </w:tr>
      <w:tr w14:paraId="41D5BF36" w14:textId="77777777" w:rsidTr="00FB783A">
        <w:tblPrEx>
          <w:tblW w:w="9163" w:type="dxa"/>
          <w:tblInd w:w="108" w:type="dxa"/>
          <w:tblLook w:val="04A0"/>
        </w:tblPrEx>
        <w:trPr>
          <w:gridAfter w:val="2"/>
          <w:wAfter w:w="3067" w:type="dxa"/>
        </w:trPr>
        <w:tc>
          <w:tcPr>
            <w:tcW w:w="6096" w:type="dxa"/>
            <w:gridSpan w:val="2"/>
          </w:tcPr>
          <w:p w:rsidR="00FB783A" w:rsidRPr="00FB783A" w:rsidP="00FB783A" w14:paraId="2A2E007F" w14:textId="77777777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lang w:eastAsia="sl-SI"/>
              </w:rPr>
            </w:pPr>
            <w:r w:rsidRPr="00FB783A">
              <w:rPr>
                <w:rFonts w:ascii="Arial" w:eastAsia="Times New Roman" w:hAnsi="Arial" w:cs="Arial"/>
                <w:iCs/>
                <w:lang w:eastAsia="sl-SI"/>
              </w:rPr>
              <w:t>EVA    /</w:t>
            </w:r>
          </w:p>
        </w:tc>
      </w:tr>
      <w:tr w14:paraId="3AE47CDD" w14:textId="77777777" w:rsidTr="00FB783A">
        <w:tblPrEx>
          <w:tblW w:w="9163" w:type="dxa"/>
          <w:tblInd w:w="108" w:type="dxa"/>
          <w:tblLook w:val="04A0"/>
        </w:tblPrEx>
        <w:trPr>
          <w:gridAfter w:val="2"/>
          <w:wAfter w:w="3067" w:type="dxa"/>
        </w:trPr>
        <w:tc>
          <w:tcPr>
            <w:tcW w:w="6096" w:type="dxa"/>
            <w:gridSpan w:val="2"/>
          </w:tcPr>
          <w:p w:rsidR="00FB783A" w:rsidRPr="00FB783A" w:rsidP="00FB783A" w14:paraId="40154180" w14:textId="77777777">
            <w:pPr>
              <w:spacing w:after="0" w:line="260" w:lineRule="exact"/>
              <w:rPr>
                <w:rFonts w:ascii="Arial" w:hAnsi="Arial" w:cs="Arial"/>
              </w:rPr>
            </w:pPr>
          </w:p>
          <w:p w:rsidR="00FB783A" w:rsidRPr="00A1392C" w:rsidP="00FB783A" w14:paraId="0A7E9EE6" w14:textId="77777777">
            <w:pPr>
              <w:spacing w:after="0" w:line="260" w:lineRule="exact"/>
              <w:rPr>
                <w:rFonts w:ascii="Arial" w:hAnsi="Arial" w:cs="Arial"/>
                <w:b/>
              </w:rPr>
            </w:pPr>
            <w:r w:rsidRPr="00A1392C">
              <w:rPr>
                <w:rFonts w:ascii="Arial" w:hAnsi="Arial" w:cs="Arial"/>
                <w:b/>
              </w:rPr>
              <w:t>GENERALNI SEKRETARIAT VLADE REPUBLIKE SLOVENIJE</w:t>
            </w:r>
          </w:p>
          <w:p w:rsidR="00FB783A" w:rsidRPr="00A1392C" w:rsidP="00FB783A" w14:paraId="36A29766" w14:textId="77777777">
            <w:pPr>
              <w:spacing w:after="0" w:line="260" w:lineRule="exact"/>
              <w:rPr>
                <w:rFonts w:ascii="Arial" w:hAnsi="Arial" w:cs="Arial"/>
                <w:b/>
              </w:rPr>
            </w:pPr>
            <w:hyperlink r:id="rId5" w:history="1">
              <w:r w:rsidRPr="00A1392C">
                <w:rPr>
                  <w:rFonts w:ascii="Arial" w:hAnsi="Arial" w:cs="Arial"/>
                  <w:b/>
                  <w:color w:val="0000FF"/>
                  <w:u w:val="single"/>
                </w:rPr>
                <w:t>gp.gs@gov.si</w:t>
              </w:r>
            </w:hyperlink>
          </w:p>
          <w:p w:rsidR="00FB783A" w:rsidRPr="00A1392C" w:rsidP="00FB783A" w14:paraId="16970697" w14:textId="77777777">
            <w:pPr>
              <w:spacing w:after="0" w:line="260" w:lineRule="exact"/>
              <w:rPr>
                <w:rFonts w:ascii="Arial" w:hAnsi="Arial" w:cs="Arial"/>
              </w:rPr>
            </w:pPr>
          </w:p>
        </w:tc>
      </w:tr>
      <w:tr w14:paraId="3BCE7098" w14:textId="77777777" w:rsidTr="00FB783A">
        <w:tblPrEx>
          <w:tblW w:w="9163" w:type="dxa"/>
          <w:tblInd w:w="108" w:type="dxa"/>
          <w:tblLook w:val="04A0"/>
        </w:tblPrEx>
        <w:tc>
          <w:tcPr>
            <w:tcW w:w="9163" w:type="dxa"/>
            <w:gridSpan w:val="4"/>
          </w:tcPr>
          <w:p w:rsidR="00FB783A" w:rsidRPr="00A1392C" w:rsidP="00FB783A" w14:paraId="6A96F1FD" w14:textId="5717DDF0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lang w:eastAsia="sl-SI"/>
              </w:rPr>
            </w:pPr>
            <w:r w:rsidRPr="00A1392C">
              <w:rPr>
                <w:rFonts w:ascii="Arial" w:eastAsia="Times New Roman" w:hAnsi="Arial" w:cs="Arial"/>
                <w:b/>
                <w:lang w:eastAsia="sl-SI"/>
              </w:rPr>
              <w:t>ZADEVA: Poročilo o izvajanju investicij v Slovenski vojski na podlagi Zakona o zagotavljanju sredstev za investicije v Slovenski vojski v</w:t>
            </w:r>
            <w:r w:rsidRPr="00A1392C" w:rsidR="003A6EC6">
              <w:rPr>
                <w:rFonts w:ascii="Arial" w:eastAsia="Times New Roman" w:hAnsi="Arial" w:cs="Arial"/>
                <w:b/>
                <w:lang w:eastAsia="sl-SI"/>
              </w:rPr>
              <w:t xml:space="preserve"> letih 2021 do 2026 za leto 2023</w:t>
            </w:r>
            <w:r w:rsidRPr="00A1392C">
              <w:rPr>
                <w:rFonts w:ascii="Arial" w:eastAsia="Times New Roman" w:hAnsi="Arial" w:cs="Arial"/>
                <w:b/>
                <w:lang w:eastAsia="sl-SI"/>
              </w:rPr>
              <w:t xml:space="preserve"> - predlog za obravnavo </w:t>
            </w:r>
          </w:p>
        </w:tc>
      </w:tr>
      <w:tr w14:paraId="2E957F28" w14:textId="77777777" w:rsidTr="00FB783A">
        <w:tblPrEx>
          <w:tblW w:w="9163" w:type="dxa"/>
          <w:tblInd w:w="108" w:type="dxa"/>
          <w:tblLook w:val="04A0"/>
        </w:tblPrEx>
        <w:tc>
          <w:tcPr>
            <w:tcW w:w="9163" w:type="dxa"/>
            <w:gridSpan w:val="4"/>
          </w:tcPr>
          <w:p w:rsidR="00FB783A" w:rsidRPr="00A1392C" w:rsidP="00FB783A" w14:paraId="79C25075" w14:textId="77777777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lang w:eastAsia="sl-SI"/>
              </w:rPr>
            </w:pPr>
            <w:r w:rsidRPr="00A1392C">
              <w:rPr>
                <w:rFonts w:ascii="Arial" w:eastAsia="Times New Roman" w:hAnsi="Arial" w:cs="Arial"/>
                <w:b/>
                <w:lang w:eastAsia="sl-SI"/>
              </w:rPr>
              <w:t>1. Predlog sklepov vlade:</w:t>
            </w:r>
          </w:p>
        </w:tc>
      </w:tr>
      <w:tr w14:paraId="06262EFF" w14:textId="77777777" w:rsidTr="00FB783A">
        <w:tblPrEx>
          <w:tblW w:w="9163" w:type="dxa"/>
          <w:tblInd w:w="108" w:type="dxa"/>
          <w:tblLook w:val="04A0"/>
        </w:tblPrEx>
        <w:tc>
          <w:tcPr>
            <w:tcW w:w="9163" w:type="dxa"/>
            <w:gridSpan w:val="4"/>
          </w:tcPr>
          <w:p w:rsidR="00FB783A" w:rsidRPr="00A1392C" w:rsidP="00FB783A" w14:paraId="383BF5AD" w14:textId="755A96DE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eastAsia="Times New Roman" w:hAnsi="Arial" w:cs="Arial"/>
                <w:iCs/>
                <w:lang w:eastAsia="sl-SI"/>
              </w:rPr>
            </w:pPr>
            <w:r w:rsidRPr="00A1392C">
              <w:rPr>
                <w:rFonts w:ascii="Arial" w:eastAsia="Times New Roman" w:hAnsi="Arial" w:cs="Arial"/>
                <w:iCs/>
                <w:lang w:eastAsia="sl-SI"/>
              </w:rPr>
              <w:t xml:space="preserve">Na podlagi </w:t>
            </w:r>
            <w:r w:rsidR="00A6544D">
              <w:rPr>
                <w:rFonts w:ascii="Arial" w:eastAsia="Times New Roman" w:hAnsi="Arial" w:cs="Arial"/>
                <w:iCs/>
                <w:lang w:eastAsia="sl-SI"/>
              </w:rPr>
              <w:t xml:space="preserve">šestega odstavka </w:t>
            </w:r>
            <w:r w:rsidRPr="00A1392C">
              <w:rPr>
                <w:rFonts w:ascii="Arial" w:eastAsia="Times New Roman" w:hAnsi="Arial" w:cs="Arial"/>
                <w:iCs/>
                <w:lang w:eastAsia="sl-SI"/>
              </w:rPr>
              <w:t>21. člena Zakona o Vladi Republike Slovenije (Uradni list RS, št. 24/05 – uradno prečiščeno besedilo, 109/08, 38/10 – ZUKN, 8/12, 21/13, 47/13 – ZGDU-1G, 65/14</w:t>
            </w:r>
            <w:r w:rsidR="00A6544D">
              <w:rPr>
                <w:rFonts w:ascii="Arial" w:eastAsia="Times New Roman" w:hAnsi="Arial" w:cs="Arial"/>
                <w:iCs/>
                <w:lang w:eastAsia="sl-SI"/>
              </w:rPr>
              <w:t>,</w:t>
            </w:r>
            <w:r w:rsidRPr="00A1392C">
              <w:rPr>
                <w:rFonts w:ascii="Arial" w:eastAsia="Times New Roman" w:hAnsi="Arial" w:cs="Arial"/>
                <w:iCs/>
                <w:lang w:eastAsia="sl-SI"/>
              </w:rPr>
              <w:t xml:space="preserve"> 55/17</w:t>
            </w:r>
            <w:r w:rsidR="00A6544D">
              <w:rPr>
                <w:rFonts w:ascii="Arial" w:eastAsia="Times New Roman" w:hAnsi="Arial" w:cs="Arial"/>
                <w:iCs/>
                <w:lang w:eastAsia="sl-SI"/>
              </w:rPr>
              <w:t xml:space="preserve"> in 163/22</w:t>
            </w:r>
            <w:r w:rsidRPr="00A1392C">
              <w:rPr>
                <w:rFonts w:ascii="Arial" w:eastAsia="Times New Roman" w:hAnsi="Arial" w:cs="Arial"/>
                <w:iCs/>
                <w:lang w:eastAsia="sl-SI"/>
              </w:rPr>
              <w:t>) in 7. člena Zakona o zagotavljanju sredstev za investicije v Slovenski vojski v letih 2121 do 2026 (Uradni list RS, št. 175/20) je Vlada Republike Slovenije na _______ seji dne _______ pod _______ točko dnevnega reda sprejela</w:t>
            </w:r>
          </w:p>
          <w:p w:rsidR="00FB783A" w:rsidRPr="00A1392C" w:rsidP="00FB783A" w14:paraId="6F4CC702" w14:textId="77777777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iCs/>
                <w:lang w:eastAsia="sl-SI"/>
              </w:rPr>
            </w:pPr>
          </w:p>
          <w:p w:rsidR="00FB783A" w:rsidRPr="00A1392C" w:rsidP="00FB783A" w14:paraId="6F7B9DC5" w14:textId="77777777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iCs/>
                <w:lang w:eastAsia="sl-SI"/>
              </w:rPr>
            </w:pPr>
          </w:p>
          <w:p w:rsidR="00FB783A" w:rsidRPr="00A1392C" w:rsidP="00FB783A" w14:paraId="74608D1E" w14:textId="7777777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iCs/>
                <w:lang w:eastAsia="sl-SI"/>
              </w:rPr>
            </w:pPr>
            <w:r w:rsidRPr="00A1392C">
              <w:rPr>
                <w:rFonts w:ascii="Arial" w:eastAsia="Times New Roman" w:hAnsi="Arial" w:cs="Arial"/>
                <w:iCs/>
                <w:lang w:eastAsia="sl-SI"/>
              </w:rPr>
              <w:t>S K L E P</w:t>
            </w:r>
          </w:p>
          <w:p w:rsidR="00FB783A" w:rsidRPr="00A1392C" w:rsidP="00FB783A" w14:paraId="3712B029" w14:textId="7777777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iCs/>
                <w:lang w:eastAsia="sl-SI"/>
              </w:rPr>
            </w:pPr>
          </w:p>
          <w:p w:rsidR="00FB783A" w:rsidRPr="00A1392C" w:rsidP="00FB783A" w14:paraId="62FCDCE6" w14:textId="374780F6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A1392C">
              <w:rPr>
                <w:rFonts w:ascii="Arial" w:eastAsia="Times New Roman" w:hAnsi="Arial" w:cs="Arial"/>
                <w:bCs/>
              </w:rPr>
              <w:t>Vlada Republike Slovenije je sprejela Poročilo o izvajanja investicij v Slovenski vojski na podlagi Zakona o zagotavljanju sredstev za investicije v Slovenski vojski v letih 2021 do 2026 za leto 2023 in ga pošlje</w:t>
            </w:r>
            <w:r w:rsidRPr="00A1392C">
              <w:rPr>
                <w:rFonts w:ascii="Arial" w:hAnsi="Arial" w:cs="Arial"/>
              </w:rPr>
              <w:t xml:space="preserve"> Drž</w:t>
            </w:r>
            <w:r w:rsidR="00185CA0">
              <w:rPr>
                <w:rFonts w:ascii="Arial" w:hAnsi="Arial" w:cs="Arial"/>
              </w:rPr>
              <w:t>avnemu zboru</w:t>
            </w:r>
            <w:r w:rsidRPr="00A1392C">
              <w:rPr>
                <w:rFonts w:ascii="Arial" w:hAnsi="Arial" w:cs="Arial"/>
              </w:rPr>
              <w:t>.</w:t>
            </w:r>
          </w:p>
          <w:p w:rsidR="00FB783A" w:rsidP="00FB783A" w14:paraId="19B352C0" w14:textId="66FC3D01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iCs/>
                <w:lang w:eastAsia="sl-SI"/>
              </w:rPr>
            </w:pPr>
          </w:p>
          <w:p w:rsidR="00A6544D" w:rsidRPr="00A1392C" w:rsidP="00FB783A" w14:paraId="75BD44A0" w14:textId="77777777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iCs/>
                <w:lang w:eastAsia="sl-SI"/>
              </w:rPr>
            </w:pPr>
          </w:p>
          <w:p w:rsidR="00FB783A" w:rsidRPr="00A1392C" w:rsidP="00FB783A" w14:paraId="0F7A5882" w14:textId="77777777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iCs/>
                <w:lang w:eastAsia="sl-SI"/>
              </w:rPr>
            </w:pPr>
          </w:p>
          <w:p w:rsidR="00FB783A" w:rsidRPr="00A1392C" w:rsidP="00FB783A" w14:paraId="63A23503" w14:textId="77777777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iCs/>
                <w:lang w:eastAsia="sl-SI"/>
              </w:rPr>
            </w:pPr>
          </w:p>
          <w:p w:rsidR="00FB783A" w:rsidRPr="00A1392C" w:rsidP="00FB783A" w14:paraId="60D8A05C" w14:textId="77777777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Arial" w:eastAsia="Times New Roman" w:hAnsi="Arial" w:cs="Arial"/>
                <w:iCs/>
                <w:lang w:eastAsia="sl-SI"/>
              </w:rPr>
            </w:pPr>
            <w:r w:rsidRPr="00A1392C">
              <w:rPr>
                <w:rFonts w:ascii="Arial" w:eastAsia="Times New Roman" w:hAnsi="Arial" w:cs="Arial"/>
                <w:iCs/>
                <w:lang w:eastAsia="sl-SI"/>
              </w:rPr>
              <w:t xml:space="preserve">                                                                                        Barbara Kolenko </w:t>
            </w:r>
            <w:r w:rsidRPr="00A1392C">
              <w:rPr>
                <w:rFonts w:ascii="Arial" w:eastAsia="Times New Roman" w:hAnsi="Arial" w:cs="Arial"/>
                <w:iCs/>
                <w:lang w:eastAsia="sl-SI"/>
              </w:rPr>
              <w:t>Helbl</w:t>
            </w:r>
          </w:p>
          <w:p w:rsidR="00FB783A" w:rsidRPr="00A1392C" w:rsidP="00FB783A" w14:paraId="718CD551" w14:textId="77777777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Arial" w:eastAsia="Times New Roman" w:hAnsi="Arial" w:cs="Arial"/>
                <w:iCs/>
                <w:lang w:eastAsia="sl-SI"/>
              </w:rPr>
            </w:pPr>
            <w:r w:rsidRPr="00A1392C">
              <w:rPr>
                <w:rFonts w:ascii="Arial" w:eastAsia="Times New Roman" w:hAnsi="Arial" w:cs="Arial"/>
                <w:iCs/>
                <w:lang w:eastAsia="sl-SI"/>
              </w:rPr>
              <w:t xml:space="preserve">                                                                                         generalna sekretarka</w:t>
            </w:r>
          </w:p>
          <w:p w:rsidR="00FB783A" w:rsidRPr="00A1392C" w:rsidP="00FB783A" w14:paraId="42E073D8" w14:textId="77777777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iCs/>
                <w:lang w:eastAsia="sl-SI"/>
              </w:rPr>
            </w:pPr>
          </w:p>
          <w:p w:rsidR="00FB783A" w:rsidRPr="00A1392C" w:rsidP="00FB783A" w14:paraId="37C90334" w14:textId="77777777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iCs/>
                <w:lang w:eastAsia="sl-SI"/>
              </w:rPr>
            </w:pPr>
          </w:p>
          <w:p w:rsidR="00FB783A" w:rsidRPr="00A1392C" w:rsidP="00FB783A" w14:paraId="358CC4A6" w14:textId="77777777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iCs/>
                <w:lang w:eastAsia="sl-SI"/>
              </w:rPr>
            </w:pPr>
            <w:r w:rsidRPr="00A1392C">
              <w:rPr>
                <w:rFonts w:ascii="Arial" w:eastAsia="Times New Roman" w:hAnsi="Arial" w:cs="Arial"/>
                <w:iCs/>
                <w:lang w:eastAsia="sl-SI"/>
              </w:rPr>
              <w:t>Sklep prejmejo:</w:t>
            </w:r>
          </w:p>
          <w:p w:rsidR="00FB783A" w:rsidRPr="00A1392C" w:rsidP="00FB783A" w14:paraId="7460D736" w14:textId="77777777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lang w:eastAsia="sl-SI"/>
              </w:rPr>
            </w:pPr>
            <w:r w:rsidRPr="00A1392C">
              <w:rPr>
                <w:rFonts w:ascii="Arial" w:eastAsia="Times New Roman" w:hAnsi="Arial" w:cs="Arial"/>
                <w:iCs/>
                <w:lang w:eastAsia="sl-SI"/>
              </w:rPr>
              <w:t>Ministrstvo za obrambo</w:t>
            </w:r>
          </w:p>
          <w:p w:rsidR="00FB783A" w:rsidRPr="00A1392C" w:rsidP="00FB783A" w14:paraId="422D3AB0" w14:textId="77777777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lang w:eastAsia="sl-SI"/>
              </w:rPr>
            </w:pPr>
            <w:r w:rsidRPr="00A1392C">
              <w:rPr>
                <w:rFonts w:ascii="Arial" w:eastAsia="Times New Roman" w:hAnsi="Arial" w:cs="Arial"/>
                <w:iCs/>
                <w:lang w:eastAsia="sl-SI"/>
              </w:rPr>
              <w:t>Ministrstvo za finance</w:t>
            </w:r>
          </w:p>
          <w:p w:rsidR="00FB783A" w:rsidRPr="00A1392C" w:rsidP="00FB783A" w14:paraId="5C314661" w14:textId="77777777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lang w:eastAsia="sl-SI"/>
              </w:rPr>
            </w:pPr>
            <w:r w:rsidRPr="00A1392C">
              <w:rPr>
                <w:rFonts w:ascii="Arial" w:eastAsia="Times New Roman" w:hAnsi="Arial" w:cs="Arial"/>
                <w:iCs/>
                <w:lang w:eastAsia="sl-SI"/>
              </w:rPr>
              <w:t>Ministrstvo za gospodarstvo</w:t>
            </w:r>
          </w:p>
          <w:p w:rsidR="00FB783A" w:rsidRPr="00A1392C" w:rsidP="00FB783A" w14:paraId="6965EC46" w14:textId="77777777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lang w:eastAsia="sl-SI"/>
              </w:rPr>
            </w:pPr>
            <w:r w:rsidRPr="00A1392C">
              <w:rPr>
                <w:rFonts w:ascii="Arial" w:eastAsia="Times New Roman" w:hAnsi="Arial" w:cs="Arial"/>
                <w:iCs/>
                <w:lang w:eastAsia="sl-SI"/>
              </w:rPr>
              <w:t>Urad Vlade Republike Slovenije za komuniciranje</w:t>
            </w:r>
          </w:p>
        </w:tc>
      </w:tr>
      <w:tr w14:paraId="6133AA98" w14:textId="77777777" w:rsidTr="00FB783A">
        <w:tblPrEx>
          <w:tblW w:w="9163" w:type="dxa"/>
          <w:tblInd w:w="108" w:type="dxa"/>
          <w:tblLook w:val="04A0"/>
        </w:tblPrEx>
        <w:tc>
          <w:tcPr>
            <w:tcW w:w="9163" w:type="dxa"/>
            <w:gridSpan w:val="4"/>
          </w:tcPr>
          <w:p w:rsidR="00FB783A" w:rsidRPr="00A1392C" w:rsidP="00FB783A" w14:paraId="01E59FE4" w14:textId="77777777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lang w:eastAsia="sl-SI"/>
              </w:rPr>
            </w:pPr>
            <w:r w:rsidRPr="00A1392C">
              <w:rPr>
                <w:rFonts w:ascii="Arial" w:eastAsia="Times New Roman" w:hAnsi="Arial" w:cs="Arial"/>
                <w:b/>
                <w:lang w:eastAsia="sl-SI"/>
              </w:rPr>
              <w:t>2. Predlog za obravnavo predloga zakona po nujnem ali skrajšanem postopku v državnem zboru z obrazložitvijo razlogov:</w:t>
            </w:r>
          </w:p>
        </w:tc>
      </w:tr>
      <w:tr w14:paraId="0EC22A91" w14:textId="77777777" w:rsidTr="00FB783A">
        <w:tblPrEx>
          <w:tblW w:w="9163" w:type="dxa"/>
          <w:tblInd w:w="108" w:type="dxa"/>
          <w:tblLook w:val="04A0"/>
        </w:tblPrEx>
        <w:tc>
          <w:tcPr>
            <w:tcW w:w="9163" w:type="dxa"/>
            <w:gridSpan w:val="4"/>
          </w:tcPr>
          <w:p w:rsidR="00FB783A" w:rsidRPr="00A1392C" w:rsidP="00FB783A" w14:paraId="16246EFA" w14:textId="77777777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lang w:eastAsia="sl-SI"/>
              </w:rPr>
            </w:pPr>
            <w:r w:rsidRPr="00A1392C">
              <w:rPr>
                <w:rFonts w:ascii="Arial" w:eastAsia="Times New Roman" w:hAnsi="Arial" w:cs="Arial"/>
                <w:iCs/>
                <w:lang w:eastAsia="sl-SI"/>
              </w:rPr>
              <w:t>/</w:t>
            </w:r>
          </w:p>
        </w:tc>
      </w:tr>
      <w:tr w14:paraId="567AAF91" w14:textId="77777777" w:rsidTr="00FB783A">
        <w:tblPrEx>
          <w:tblW w:w="9163" w:type="dxa"/>
          <w:tblInd w:w="108" w:type="dxa"/>
          <w:tblLook w:val="04A0"/>
        </w:tblPrEx>
        <w:tc>
          <w:tcPr>
            <w:tcW w:w="9163" w:type="dxa"/>
            <w:gridSpan w:val="4"/>
          </w:tcPr>
          <w:p w:rsidR="00FB783A" w:rsidRPr="00A1392C" w:rsidP="00FB783A" w14:paraId="49E7A390" w14:textId="77777777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lang w:eastAsia="sl-SI"/>
              </w:rPr>
            </w:pPr>
            <w:r w:rsidRPr="00A1392C">
              <w:rPr>
                <w:rFonts w:ascii="Arial" w:eastAsia="Times New Roman" w:hAnsi="Arial" w:cs="Arial"/>
                <w:b/>
                <w:lang w:eastAsia="sl-SI"/>
              </w:rPr>
              <w:t>3.a Osebe, odgovorne za strokovno pripravo in usklajenost gradiva:</w:t>
            </w:r>
          </w:p>
        </w:tc>
      </w:tr>
      <w:tr w14:paraId="152D798D" w14:textId="77777777" w:rsidTr="00FB783A">
        <w:tblPrEx>
          <w:tblW w:w="9163" w:type="dxa"/>
          <w:tblInd w:w="108" w:type="dxa"/>
          <w:tblLook w:val="04A0"/>
        </w:tblPrEx>
        <w:tc>
          <w:tcPr>
            <w:tcW w:w="9163" w:type="dxa"/>
            <w:gridSpan w:val="4"/>
          </w:tcPr>
          <w:p w:rsidR="00FB783A" w:rsidRPr="00A1392C" w:rsidP="00FB783A" w14:paraId="3BAE28DD" w14:textId="77777777">
            <w:pPr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iCs/>
              </w:rPr>
            </w:pPr>
            <w:r w:rsidRPr="00A1392C">
              <w:rPr>
                <w:rFonts w:ascii="Arial" w:eastAsia="Times New Roman" w:hAnsi="Arial" w:cs="Arial"/>
                <w:iCs/>
                <w:lang w:eastAsia="sl-SI"/>
              </w:rPr>
              <w:t>Generalpodpolkovnik Robert Glavaš, načelnik Generalštaba Slovenske vojske,</w:t>
            </w:r>
          </w:p>
          <w:p w:rsidR="00FB783A" w:rsidRPr="00A1392C" w:rsidP="00FB783A" w14:paraId="2362824D" w14:textId="77777777">
            <w:pPr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iCs/>
              </w:rPr>
            </w:pPr>
            <w:r w:rsidRPr="00A1392C">
              <w:rPr>
                <w:rFonts w:ascii="Arial" w:eastAsia="Times New Roman" w:hAnsi="Arial" w:cs="Arial"/>
                <w:iCs/>
                <w:lang w:eastAsia="sl-SI"/>
              </w:rPr>
              <w:t>Mag. Željko Kralj, generalni direktor Direktorata za logistiko.</w:t>
            </w:r>
          </w:p>
        </w:tc>
      </w:tr>
      <w:tr w14:paraId="7537D21A" w14:textId="77777777" w:rsidTr="00FB783A">
        <w:tblPrEx>
          <w:tblW w:w="9163" w:type="dxa"/>
          <w:tblInd w:w="108" w:type="dxa"/>
          <w:tblLook w:val="04A0"/>
        </w:tblPrEx>
        <w:tc>
          <w:tcPr>
            <w:tcW w:w="9163" w:type="dxa"/>
            <w:gridSpan w:val="4"/>
          </w:tcPr>
          <w:p w:rsidR="00FB783A" w:rsidRPr="00A1392C" w:rsidP="00FB783A" w14:paraId="0C9CC4D5" w14:textId="77777777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lang w:eastAsia="sl-SI"/>
              </w:rPr>
            </w:pPr>
            <w:r w:rsidRPr="00A1392C">
              <w:rPr>
                <w:rFonts w:ascii="Arial" w:eastAsia="Times New Roman" w:hAnsi="Arial" w:cs="Arial"/>
                <w:b/>
                <w:iCs/>
                <w:lang w:eastAsia="sl-SI"/>
              </w:rPr>
              <w:t xml:space="preserve">3.b Zunanji strokovnjaki, ki so </w:t>
            </w:r>
            <w:r w:rsidRPr="00A1392C">
              <w:rPr>
                <w:rFonts w:ascii="Arial" w:eastAsia="Times New Roman" w:hAnsi="Arial" w:cs="Arial"/>
                <w:b/>
                <w:lang w:eastAsia="sl-SI"/>
              </w:rPr>
              <w:t>sodelovali pri pripravi dela ali celotnega gradiva:</w:t>
            </w:r>
          </w:p>
        </w:tc>
      </w:tr>
      <w:tr w14:paraId="5EF9A6EA" w14:textId="77777777" w:rsidTr="00FB783A">
        <w:tblPrEx>
          <w:tblW w:w="9163" w:type="dxa"/>
          <w:tblInd w:w="108" w:type="dxa"/>
          <w:tblLook w:val="04A0"/>
        </w:tblPrEx>
        <w:tc>
          <w:tcPr>
            <w:tcW w:w="9163" w:type="dxa"/>
            <w:gridSpan w:val="4"/>
          </w:tcPr>
          <w:p w:rsidR="00FB783A" w:rsidRPr="00A1392C" w:rsidP="00FB783A" w14:paraId="79842E85" w14:textId="77777777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lang w:eastAsia="sl-SI"/>
              </w:rPr>
            </w:pPr>
            <w:r w:rsidRPr="00A1392C">
              <w:rPr>
                <w:rFonts w:ascii="Arial" w:eastAsia="Times New Roman" w:hAnsi="Arial" w:cs="Arial"/>
                <w:iCs/>
                <w:lang w:eastAsia="sl-SI"/>
              </w:rPr>
              <w:t>/</w:t>
            </w:r>
          </w:p>
        </w:tc>
      </w:tr>
      <w:tr w14:paraId="575806AC" w14:textId="77777777" w:rsidTr="00FB783A">
        <w:tblPrEx>
          <w:tblW w:w="9163" w:type="dxa"/>
          <w:tblInd w:w="108" w:type="dxa"/>
          <w:tblLook w:val="04A0"/>
        </w:tblPrEx>
        <w:tc>
          <w:tcPr>
            <w:tcW w:w="9163" w:type="dxa"/>
            <w:gridSpan w:val="4"/>
          </w:tcPr>
          <w:p w:rsidR="00FB783A" w:rsidRPr="00A1392C" w:rsidP="00FB783A" w14:paraId="2A854FED" w14:textId="77777777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lang w:eastAsia="sl-SI"/>
              </w:rPr>
            </w:pPr>
            <w:r w:rsidRPr="00A1392C">
              <w:rPr>
                <w:rFonts w:ascii="Arial" w:eastAsia="Times New Roman" w:hAnsi="Arial" w:cs="Arial"/>
                <w:b/>
                <w:lang w:eastAsia="sl-SI"/>
              </w:rPr>
              <w:t>4. Predstavniki vlade, ki bodo sodelovali pri delu državnega zbora:</w:t>
            </w:r>
          </w:p>
        </w:tc>
      </w:tr>
      <w:tr w14:paraId="1ABA1503" w14:textId="77777777" w:rsidTr="00FB783A">
        <w:tblPrEx>
          <w:tblW w:w="9163" w:type="dxa"/>
          <w:tblInd w:w="108" w:type="dxa"/>
          <w:tblLook w:val="04A0"/>
        </w:tblPrEx>
        <w:tc>
          <w:tcPr>
            <w:tcW w:w="9163" w:type="dxa"/>
            <w:gridSpan w:val="4"/>
          </w:tcPr>
          <w:p w:rsidR="00FB783A" w:rsidRPr="00590E2B" w:rsidP="00FB783A" w14:paraId="3DDC5E4A" w14:textId="77777777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lang w:eastAsia="sl-SI"/>
              </w:rPr>
            </w:pPr>
            <w:r w:rsidRPr="00A1392C">
              <w:rPr>
                <w:rFonts w:ascii="Arial" w:eastAsia="Times New Roman" w:hAnsi="Arial" w:cs="Arial"/>
                <w:iCs/>
                <w:lang w:eastAsia="sl-SI"/>
              </w:rPr>
              <w:t>Dr. Damir Črnčec, državni sekretar,</w:t>
            </w:r>
          </w:p>
          <w:p w:rsidR="00FB783A" w:rsidRPr="00590E2B" w:rsidP="00FB783A" w14:paraId="4A1A2482" w14:textId="77777777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lang w:eastAsia="sl-SI"/>
              </w:rPr>
            </w:pPr>
            <w:r w:rsidRPr="00A1392C">
              <w:rPr>
                <w:rFonts w:ascii="Arial" w:eastAsia="Times New Roman" w:hAnsi="Arial" w:cs="Arial"/>
                <w:iCs/>
                <w:lang w:eastAsia="sl-SI"/>
              </w:rPr>
              <w:t>Generalpodpolkovnik Robert Glavaš, načelnik Generalštaba Slovenske vojske,</w:t>
            </w:r>
          </w:p>
          <w:p w:rsidR="00FB783A" w:rsidRPr="00590E2B" w:rsidP="00FB783A" w14:paraId="67F77115" w14:textId="77777777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lang w:eastAsia="sl-SI"/>
              </w:rPr>
            </w:pPr>
            <w:r w:rsidRPr="00A1392C">
              <w:rPr>
                <w:rFonts w:ascii="Arial" w:eastAsia="Times New Roman" w:hAnsi="Arial" w:cs="Arial"/>
                <w:iCs/>
                <w:lang w:eastAsia="sl-SI"/>
              </w:rPr>
              <w:t>Mag. Željko Kralj, generalni direktor Direktorata za logistiko.</w:t>
            </w:r>
          </w:p>
        </w:tc>
      </w:tr>
      <w:tr w14:paraId="6E0016A0" w14:textId="77777777" w:rsidTr="00FB783A">
        <w:tblPrEx>
          <w:tblW w:w="9163" w:type="dxa"/>
          <w:tblInd w:w="108" w:type="dxa"/>
          <w:tblLook w:val="04A0"/>
        </w:tblPrEx>
        <w:tc>
          <w:tcPr>
            <w:tcW w:w="9163" w:type="dxa"/>
            <w:gridSpan w:val="4"/>
          </w:tcPr>
          <w:p w:rsidR="00FB783A" w:rsidRPr="00A1392C" w:rsidP="00FB783A" w14:paraId="6FC4DA85" w14:textId="77777777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lang w:eastAsia="sl-SI"/>
              </w:rPr>
            </w:pPr>
            <w:r w:rsidRPr="00A1392C">
              <w:rPr>
                <w:rFonts w:ascii="Arial" w:eastAsia="Times New Roman" w:hAnsi="Arial" w:cs="Arial"/>
                <w:b/>
                <w:lang w:eastAsia="sl-SI"/>
              </w:rPr>
              <w:t>5. Kratek povzetek gradiva:</w:t>
            </w:r>
          </w:p>
        </w:tc>
      </w:tr>
      <w:tr w14:paraId="4BDF8CAD" w14:textId="77777777" w:rsidTr="00FB783A">
        <w:tblPrEx>
          <w:tblW w:w="9163" w:type="dxa"/>
          <w:tblInd w:w="108" w:type="dxa"/>
          <w:tblLook w:val="04A0"/>
        </w:tblPrEx>
        <w:tc>
          <w:tcPr>
            <w:tcW w:w="9163" w:type="dxa"/>
            <w:gridSpan w:val="4"/>
          </w:tcPr>
          <w:p w:rsidR="00FB783A" w:rsidRPr="00A1392C" w:rsidP="00FB783A" w14:paraId="1470F123" w14:textId="77777777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lang w:eastAsia="sl-SI"/>
              </w:rPr>
            </w:pPr>
            <w:r w:rsidRPr="00A1392C">
              <w:rPr>
                <w:rFonts w:ascii="Arial" w:eastAsia="Times New Roman" w:hAnsi="Arial" w:cs="Arial"/>
                <w:iCs/>
                <w:lang w:eastAsia="sl-SI"/>
              </w:rPr>
              <w:t>/</w:t>
            </w:r>
          </w:p>
        </w:tc>
      </w:tr>
      <w:tr w14:paraId="4D480BAA" w14:textId="77777777" w:rsidTr="00FB783A">
        <w:tblPrEx>
          <w:tblW w:w="9163" w:type="dxa"/>
          <w:tblInd w:w="108" w:type="dxa"/>
          <w:tblLook w:val="04A0"/>
        </w:tblPrEx>
        <w:tc>
          <w:tcPr>
            <w:tcW w:w="9163" w:type="dxa"/>
            <w:gridSpan w:val="4"/>
          </w:tcPr>
          <w:p w:rsidR="00FB783A" w:rsidRPr="00A1392C" w:rsidP="00FB783A" w14:paraId="5A24B531" w14:textId="77777777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lang w:eastAsia="sl-SI"/>
              </w:rPr>
            </w:pPr>
            <w:r w:rsidRPr="00A1392C">
              <w:rPr>
                <w:rFonts w:ascii="Arial" w:eastAsia="Times New Roman" w:hAnsi="Arial" w:cs="Arial"/>
                <w:b/>
                <w:lang w:eastAsia="sl-SI"/>
              </w:rPr>
              <w:t>6. Presoja posledic za:</w:t>
            </w:r>
          </w:p>
        </w:tc>
      </w:tr>
      <w:tr w14:paraId="570A5FD5" w14:textId="77777777" w:rsidTr="00FB783A">
        <w:tblPrEx>
          <w:tblW w:w="9163" w:type="dxa"/>
          <w:tblInd w:w="108" w:type="dxa"/>
          <w:tblLook w:val="04A0"/>
        </w:tblPrEx>
        <w:tc>
          <w:tcPr>
            <w:tcW w:w="1448" w:type="dxa"/>
          </w:tcPr>
          <w:p w:rsidR="00FB783A" w:rsidRPr="00A1392C" w:rsidP="00FB783A" w14:paraId="5FF4640E" w14:textId="77777777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lang w:eastAsia="sl-SI"/>
              </w:rPr>
            </w:pPr>
            <w:r w:rsidRPr="00A1392C">
              <w:rPr>
                <w:rFonts w:ascii="Arial" w:eastAsia="Times New Roman" w:hAnsi="Arial" w:cs="Arial"/>
                <w:iCs/>
                <w:lang w:eastAsia="sl-SI"/>
              </w:rPr>
              <w:t>a)</w:t>
            </w:r>
          </w:p>
        </w:tc>
        <w:tc>
          <w:tcPr>
            <w:tcW w:w="5444" w:type="dxa"/>
            <w:gridSpan w:val="2"/>
          </w:tcPr>
          <w:p w:rsidR="00FB783A" w:rsidRPr="00A1392C" w:rsidP="00FB783A" w14:paraId="3DAF4B1F" w14:textId="77777777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lang w:eastAsia="sl-SI"/>
              </w:rPr>
            </w:pPr>
            <w:r w:rsidRPr="00A1392C">
              <w:rPr>
                <w:rFonts w:ascii="Arial" w:eastAsia="Times New Roman" w:hAnsi="Arial" w:cs="Arial"/>
                <w:lang w:eastAsia="sl-SI"/>
              </w:rPr>
              <w:t>javnofinančna sredstva nad 40.000 EUR v tekočem in naslednjih treh letih</w:t>
            </w:r>
          </w:p>
        </w:tc>
        <w:tc>
          <w:tcPr>
            <w:tcW w:w="2271" w:type="dxa"/>
            <w:vAlign w:val="center"/>
          </w:tcPr>
          <w:p w:rsidR="00FB783A" w:rsidRPr="00A1392C" w:rsidP="00FB783A" w14:paraId="08E1BC88" w14:textId="77777777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lang w:eastAsia="sl-SI"/>
              </w:rPr>
            </w:pPr>
            <w:r w:rsidRPr="00A1392C">
              <w:rPr>
                <w:rFonts w:ascii="Arial" w:eastAsia="Times New Roman" w:hAnsi="Arial" w:cs="Arial"/>
                <w:lang w:eastAsia="sl-SI"/>
              </w:rPr>
              <w:t>NE</w:t>
            </w:r>
          </w:p>
        </w:tc>
      </w:tr>
      <w:tr w14:paraId="3D3C8E0B" w14:textId="77777777" w:rsidTr="00FB783A">
        <w:tblPrEx>
          <w:tblW w:w="9163" w:type="dxa"/>
          <w:tblInd w:w="108" w:type="dxa"/>
          <w:tblLook w:val="04A0"/>
        </w:tblPrEx>
        <w:tc>
          <w:tcPr>
            <w:tcW w:w="1448" w:type="dxa"/>
          </w:tcPr>
          <w:p w:rsidR="00FB783A" w:rsidRPr="00A1392C" w:rsidP="00FB783A" w14:paraId="440B5196" w14:textId="77777777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lang w:eastAsia="sl-SI"/>
              </w:rPr>
            </w:pPr>
            <w:r w:rsidRPr="00A1392C">
              <w:rPr>
                <w:rFonts w:ascii="Arial" w:eastAsia="Times New Roman" w:hAnsi="Arial" w:cs="Arial"/>
                <w:iCs/>
                <w:lang w:eastAsia="sl-SI"/>
              </w:rPr>
              <w:t>b)</w:t>
            </w:r>
          </w:p>
        </w:tc>
        <w:tc>
          <w:tcPr>
            <w:tcW w:w="5444" w:type="dxa"/>
            <w:gridSpan w:val="2"/>
          </w:tcPr>
          <w:p w:rsidR="00FB783A" w:rsidRPr="00A1392C" w:rsidP="00FB783A" w14:paraId="0145ADDB" w14:textId="77777777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lang w:eastAsia="sl-SI"/>
              </w:rPr>
            </w:pPr>
            <w:r w:rsidRPr="00A1392C">
              <w:rPr>
                <w:rFonts w:ascii="Arial" w:eastAsia="Times New Roman" w:hAnsi="Arial" w:cs="Arial"/>
                <w:bCs/>
                <w:lang w:eastAsia="sl-SI"/>
              </w:rPr>
              <w:t>usklajenost slovenskega pravnega reda s pravnim redom Evropske unije</w:t>
            </w:r>
          </w:p>
        </w:tc>
        <w:tc>
          <w:tcPr>
            <w:tcW w:w="2271" w:type="dxa"/>
            <w:vAlign w:val="center"/>
          </w:tcPr>
          <w:p w:rsidR="00FB783A" w:rsidRPr="00A1392C" w:rsidP="00FB783A" w14:paraId="692B4D2C" w14:textId="77777777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lang w:eastAsia="sl-SI"/>
              </w:rPr>
            </w:pPr>
            <w:r w:rsidRPr="00A1392C">
              <w:rPr>
                <w:rFonts w:ascii="Arial" w:eastAsia="Times New Roman" w:hAnsi="Arial" w:cs="Arial"/>
                <w:lang w:eastAsia="sl-SI"/>
              </w:rPr>
              <w:t>NE</w:t>
            </w:r>
          </w:p>
        </w:tc>
      </w:tr>
      <w:tr w14:paraId="1D69C06A" w14:textId="77777777" w:rsidTr="00FB783A">
        <w:tblPrEx>
          <w:tblW w:w="9163" w:type="dxa"/>
          <w:tblInd w:w="108" w:type="dxa"/>
          <w:tblLook w:val="04A0"/>
        </w:tblPrEx>
        <w:tc>
          <w:tcPr>
            <w:tcW w:w="1448" w:type="dxa"/>
          </w:tcPr>
          <w:p w:rsidR="00FB783A" w:rsidRPr="00A1392C" w:rsidP="00FB783A" w14:paraId="57220101" w14:textId="77777777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lang w:eastAsia="sl-SI"/>
              </w:rPr>
            </w:pPr>
            <w:r w:rsidRPr="00A1392C">
              <w:rPr>
                <w:rFonts w:ascii="Arial" w:eastAsia="Times New Roman" w:hAnsi="Arial" w:cs="Arial"/>
                <w:iCs/>
                <w:lang w:eastAsia="sl-SI"/>
              </w:rPr>
              <w:t>c)</w:t>
            </w:r>
          </w:p>
        </w:tc>
        <w:tc>
          <w:tcPr>
            <w:tcW w:w="5444" w:type="dxa"/>
            <w:gridSpan w:val="2"/>
          </w:tcPr>
          <w:p w:rsidR="00FB783A" w:rsidRPr="00A1392C" w:rsidP="00FB783A" w14:paraId="4E8D685E" w14:textId="77777777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lang w:eastAsia="sl-SI"/>
              </w:rPr>
            </w:pPr>
            <w:r w:rsidRPr="00A1392C">
              <w:rPr>
                <w:rFonts w:ascii="Arial" w:eastAsia="Times New Roman" w:hAnsi="Arial" w:cs="Arial"/>
                <w:lang w:eastAsia="sl-SI"/>
              </w:rPr>
              <w:t>administrativne posledice</w:t>
            </w:r>
          </w:p>
        </w:tc>
        <w:tc>
          <w:tcPr>
            <w:tcW w:w="2271" w:type="dxa"/>
            <w:vAlign w:val="center"/>
          </w:tcPr>
          <w:p w:rsidR="00FB783A" w:rsidRPr="00A1392C" w:rsidP="00FB783A" w14:paraId="21E9B24C" w14:textId="77777777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lang w:eastAsia="sl-SI"/>
              </w:rPr>
            </w:pPr>
            <w:r w:rsidRPr="00A1392C">
              <w:rPr>
                <w:rFonts w:ascii="Arial" w:eastAsia="Times New Roman" w:hAnsi="Arial" w:cs="Arial"/>
                <w:lang w:eastAsia="sl-SI"/>
              </w:rPr>
              <w:t>NE</w:t>
            </w:r>
          </w:p>
        </w:tc>
      </w:tr>
      <w:tr w14:paraId="32733957" w14:textId="77777777" w:rsidTr="00FB783A">
        <w:tblPrEx>
          <w:tblW w:w="9163" w:type="dxa"/>
          <w:tblInd w:w="108" w:type="dxa"/>
          <w:tblLook w:val="04A0"/>
        </w:tblPrEx>
        <w:tc>
          <w:tcPr>
            <w:tcW w:w="1448" w:type="dxa"/>
          </w:tcPr>
          <w:p w:rsidR="00FB783A" w:rsidRPr="00A1392C" w:rsidP="00FB783A" w14:paraId="7D075BD3" w14:textId="77777777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lang w:eastAsia="sl-SI"/>
              </w:rPr>
            </w:pPr>
            <w:r w:rsidRPr="00A1392C">
              <w:rPr>
                <w:rFonts w:ascii="Arial" w:eastAsia="Times New Roman" w:hAnsi="Arial" w:cs="Arial"/>
                <w:iCs/>
                <w:lang w:eastAsia="sl-SI"/>
              </w:rPr>
              <w:t>č)</w:t>
            </w:r>
          </w:p>
        </w:tc>
        <w:tc>
          <w:tcPr>
            <w:tcW w:w="5444" w:type="dxa"/>
            <w:gridSpan w:val="2"/>
          </w:tcPr>
          <w:p w:rsidR="00FB783A" w:rsidRPr="00A1392C" w:rsidP="00FB783A" w14:paraId="1E5AAC22" w14:textId="77777777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lang w:eastAsia="sl-SI"/>
              </w:rPr>
            </w:pPr>
            <w:r w:rsidRPr="00A1392C">
              <w:rPr>
                <w:rFonts w:ascii="Arial" w:eastAsia="Times New Roman" w:hAnsi="Arial" w:cs="Arial"/>
                <w:lang w:eastAsia="sl-SI"/>
              </w:rPr>
              <w:t>gospodarstvo, zlasti</w:t>
            </w:r>
            <w:r w:rsidRPr="00A1392C">
              <w:rPr>
                <w:rFonts w:ascii="Arial" w:eastAsia="Times New Roman" w:hAnsi="Arial" w:cs="Arial"/>
                <w:bCs/>
                <w:lang w:eastAsia="sl-SI"/>
              </w:rPr>
              <w:t xml:space="preserve"> mala in srednja podjetja ter konkurenčnost podjetij</w:t>
            </w:r>
          </w:p>
        </w:tc>
        <w:tc>
          <w:tcPr>
            <w:tcW w:w="2271" w:type="dxa"/>
            <w:vAlign w:val="center"/>
          </w:tcPr>
          <w:p w:rsidR="00FB783A" w:rsidRPr="00A1392C" w:rsidP="00FB783A" w14:paraId="178A5F35" w14:textId="77777777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lang w:eastAsia="sl-SI"/>
              </w:rPr>
            </w:pPr>
            <w:r w:rsidRPr="00A1392C">
              <w:rPr>
                <w:rFonts w:ascii="Arial" w:eastAsia="Times New Roman" w:hAnsi="Arial" w:cs="Arial"/>
                <w:lang w:eastAsia="sl-SI"/>
              </w:rPr>
              <w:t>NE</w:t>
            </w:r>
          </w:p>
        </w:tc>
      </w:tr>
      <w:tr w14:paraId="17D9AF28" w14:textId="77777777" w:rsidTr="00FB783A">
        <w:tblPrEx>
          <w:tblW w:w="9163" w:type="dxa"/>
          <w:tblInd w:w="108" w:type="dxa"/>
          <w:tblLook w:val="04A0"/>
        </w:tblPrEx>
        <w:tc>
          <w:tcPr>
            <w:tcW w:w="1448" w:type="dxa"/>
          </w:tcPr>
          <w:p w:rsidR="00FB783A" w:rsidRPr="00A1392C" w:rsidP="00FB783A" w14:paraId="096B8438" w14:textId="77777777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lang w:eastAsia="sl-SI"/>
              </w:rPr>
            </w:pPr>
            <w:r w:rsidRPr="00A1392C">
              <w:rPr>
                <w:rFonts w:ascii="Arial" w:eastAsia="Times New Roman" w:hAnsi="Arial" w:cs="Arial"/>
                <w:iCs/>
                <w:lang w:eastAsia="sl-SI"/>
              </w:rPr>
              <w:t>d)</w:t>
            </w:r>
          </w:p>
        </w:tc>
        <w:tc>
          <w:tcPr>
            <w:tcW w:w="5444" w:type="dxa"/>
            <w:gridSpan w:val="2"/>
          </w:tcPr>
          <w:p w:rsidR="00FB783A" w:rsidRPr="00A1392C" w:rsidP="00FB783A" w14:paraId="7CBC0200" w14:textId="77777777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lang w:eastAsia="sl-SI"/>
              </w:rPr>
            </w:pPr>
            <w:r w:rsidRPr="00A1392C">
              <w:rPr>
                <w:rFonts w:ascii="Arial" w:eastAsia="Times New Roman" w:hAnsi="Arial" w:cs="Arial"/>
                <w:bCs/>
                <w:lang w:eastAsia="sl-SI"/>
              </w:rPr>
              <w:t>okolje, vključno s prostorskimi in varstvenimi vidiki</w:t>
            </w:r>
          </w:p>
        </w:tc>
        <w:tc>
          <w:tcPr>
            <w:tcW w:w="2271" w:type="dxa"/>
            <w:vAlign w:val="center"/>
          </w:tcPr>
          <w:p w:rsidR="00FB783A" w:rsidRPr="00A1392C" w:rsidP="00FB783A" w14:paraId="53A5B9E7" w14:textId="77777777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lang w:eastAsia="sl-SI"/>
              </w:rPr>
            </w:pPr>
            <w:r w:rsidRPr="00A1392C">
              <w:rPr>
                <w:rFonts w:ascii="Arial" w:eastAsia="Times New Roman" w:hAnsi="Arial" w:cs="Arial"/>
                <w:lang w:eastAsia="sl-SI"/>
              </w:rPr>
              <w:t>NE</w:t>
            </w:r>
          </w:p>
        </w:tc>
      </w:tr>
      <w:tr w14:paraId="2AE752E4" w14:textId="77777777" w:rsidTr="00FB783A">
        <w:tblPrEx>
          <w:tblW w:w="9163" w:type="dxa"/>
          <w:tblInd w:w="108" w:type="dxa"/>
          <w:tblLook w:val="04A0"/>
        </w:tblPrEx>
        <w:tc>
          <w:tcPr>
            <w:tcW w:w="1448" w:type="dxa"/>
          </w:tcPr>
          <w:p w:rsidR="00FB783A" w:rsidRPr="00A1392C" w:rsidP="00FB783A" w14:paraId="15215C03" w14:textId="77777777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lang w:eastAsia="sl-SI"/>
              </w:rPr>
            </w:pPr>
            <w:r w:rsidRPr="00A1392C">
              <w:rPr>
                <w:rFonts w:ascii="Arial" w:eastAsia="Times New Roman" w:hAnsi="Arial" w:cs="Arial"/>
                <w:iCs/>
                <w:lang w:eastAsia="sl-SI"/>
              </w:rPr>
              <w:t>e)</w:t>
            </w:r>
          </w:p>
        </w:tc>
        <w:tc>
          <w:tcPr>
            <w:tcW w:w="5444" w:type="dxa"/>
            <w:gridSpan w:val="2"/>
          </w:tcPr>
          <w:p w:rsidR="00FB783A" w:rsidRPr="00A1392C" w:rsidP="00FB783A" w14:paraId="3BD3A7B2" w14:textId="77777777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lang w:eastAsia="sl-SI"/>
              </w:rPr>
            </w:pPr>
            <w:r w:rsidRPr="00A1392C">
              <w:rPr>
                <w:rFonts w:ascii="Arial" w:eastAsia="Times New Roman" w:hAnsi="Arial" w:cs="Arial"/>
                <w:bCs/>
                <w:lang w:eastAsia="sl-SI"/>
              </w:rPr>
              <w:t>socialno področje</w:t>
            </w:r>
          </w:p>
        </w:tc>
        <w:tc>
          <w:tcPr>
            <w:tcW w:w="2271" w:type="dxa"/>
            <w:vAlign w:val="center"/>
          </w:tcPr>
          <w:p w:rsidR="00FB783A" w:rsidRPr="00A1392C" w:rsidP="00FB783A" w14:paraId="41D531E1" w14:textId="77777777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lang w:eastAsia="sl-SI"/>
              </w:rPr>
            </w:pPr>
            <w:r w:rsidRPr="00A1392C">
              <w:rPr>
                <w:rFonts w:ascii="Arial" w:eastAsia="Times New Roman" w:hAnsi="Arial" w:cs="Arial"/>
                <w:lang w:eastAsia="sl-SI"/>
              </w:rPr>
              <w:t>NE</w:t>
            </w:r>
          </w:p>
        </w:tc>
      </w:tr>
      <w:tr w14:paraId="058D3B8C" w14:textId="77777777" w:rsidTr="00FB783A">
        <w:tblPrEx>
          <w:tblW w:w="9163" w:type="dxa"/>
          <w:tblInd w:w="108" w:type="dxa"/>
          <w:tblLook w:val="04A0"/>
        </w:tblPrEx>
        <w:tc>
          <w:tcPr>
            <w:tcW w:w="1448" w:type="dxa"/>
            <w:tcBorders>
              <w:bottom w:val="single" w:sz="4" w:space="0" w:color="auto"/>
            </w:tcBorders>
          </w:tcPr>
          <w:p w:rsidR="00FB783A" w:rsidRPr="00A1392C" w:rsidP="00FB783A" w14:paraId="0763B99E" w14:textId="77777777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lang w:eastAsia="sl-SI"/>
              </w:rPr>
            </w:pPr>
            <w:r w:rsidRPr="00A1392C">
              <w:rPr>
                <w:rFonts w:ascii="Arial" w:eastAsia="Times New Roman" w:hAnsi="Arial" w:cs="Arial"/>
                <w:iCs/>
                <w:lang w:eastAsia="sl-SI"/>
              </w:rPr>
              <w:t>f)</w:t>
            </w:r>
          </w:p>
        </w:tc>
        <w:tc>
          <w:tcPr>
            <w:tcW w:w="5444" w:type="dxa"/>
            <w:gridSpan w:val="2"/>
            <w:tcBorders>
              <w:bottom w:val="single" w:sz="4" w:space="0" w:color="auto"/>
            </w:tcBorders>
          </w:tcPr>
          <w:p w:rsidR="00FB783A" w:rsidRPr="00A1392C" w:rsidP="00FB783A" w14:paraId="17D48C23" w14:textId="77777777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lang w:eastAsia="sl-SI"/>
              </w:rPr>
            </w:pPr>
            <w:r w:rsidRPr="00A1392C">
              <w:rPr>
                <w:rFonts w:ascii="Arial" w:eastAsia="Times New Roman" w:hAnsi="Arial" w:cs="Arial"/>
                <w:bCs/>
                <w:lang w:eastAsia="sl-SI"/>
              </w:rPr>
              <w:t>dokumente razvojnega načrtovanja:</w:t>
            </w:r>
          </w:p>
          <w:p w:rsidR="00FB783A" w:rsidRPr="00A1392C" w:rsidP="00FB783A" w14:paraId="5010D4DC" w14:textId="77777777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lang w:eastAsia="sl-SI"/>
              </w:rPr>
            </w:pPr>
            <w:r w:rsidRPr="00A1392C">
              <w:rPr>
                <w:rFonts w:ascii="Arial" w:eastAsia="Times New Roman" w:hAnsi="Arial" w:cs="Arial"/>
                <w:bCs/>
                <w:lang w:eastAsia="sl-SI"/>
              </w:rPr>
              <w:t>nacionalne dokumente razvojnega načrtovanja</w:t>
            </w:r>
          </w:p>
          <w:p w:rsidR="00FB783A" w:rsidRPr="00A1392C" w:rsidP="00FB783A" w14:paraId="30C2D3F7" w14:textId="77777777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lang w:eastAsia="sl-SI"/>
              </w:rPr>
            </w:pPr>
            <w:r w:rsidRPr="00A1392C">
              <w:rPr>
                <w:rFonts w:ascii="Arial" w:eastAsia="Times New Roman" w:hAnsi="Arial" w:cs="Arial"/>
                <w:bCs/>
                <w:lang w:eastAsia="sl-SI"/>
              </w:rPr>
              <w:t>razvojne politike na ravni programov po strukturi razvojne klasifikacije programskega proračuna</w:t>
            </w:r>
          </w:p>
          <w:p w:rsidR="00FB783A" w:rsidRPr="00A1392C" w:rsidP="00FB783A" w14:paraId="3D4A6E9E" w14:textId="77777777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lang w:eastAsia="sl-SI"/>
              </w:rPr>
            </w:pPr>
            <w:r w:rsidRPr="00A1392C">
              <w:rPr>
                <w:rFonts w:ascii="Arial" w:eastAsia="Times New Roman" w:hAnsi="Arial" w:cs="Arial"/>
                <w:bCs/>
                <w:lang w:eastAsia="sl-SI"/>
              </w:rPr>
              <w:t>razvojne dokumente Evropske unije in mednarodnih organizacij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:rsidR="00FB783A" w:rsidRPr="00A1392C" w:rsidP="00FB783A" w14:paraId="6B826C9A" w14:textId="77777777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lang w:eastAsia="sl-SI"/>
              </w:rPr>
            </w:pPr>
            <w:r w:rsidRPr="00A1392C">
              <w:rPr>
                <w:rFonts w:ascii="Arial" w:eastAsia="Times New Roman" w:hAnsi="Arial" w:cs="Arial"/>
                <w:lang w:eastAsia="sl-SI"/>
              </w:rPr>
              <w:t>NE</w:t>
            </w:r>
          </w:p>
        </w:tc>
      </w:tr>
      <w:tr w14:paraId="24E55495" w14:textId="77777777" w:rsidTr="00FB783A">
        <w:tblPrEx>
          <w:tblW w:w="9163" w:type="dxa"/>
          <w:tblInd w:w="108" w:type="dxa"/>
          <w:tblLook w:val="04A0"/>
        </w:tblPrEx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3A" w:rsidRPr="00A1392C" w:rsidP="00FB783A" w14:paraId="1632170B" w14:textId="7777777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lang w:eastAsia="sl-SI"/>
              </w:rPr>
            </w:pPr>
            <w:r w:rsidRPr="00A1392C">
              <w:rPr>
                <w:rFonts w:ascii="Arial" w:eastAsia="Times New Roman" w:hAnsi="Arial" w:cs="Arial"/>
                <w:b/>
                <w:lang w:eastAsia="sl-SI"/>
              </w:rPr>
              <w:t>7.a Predstavitev ocene finančnih posledic nad 40.000 EUR:</w:t>
            </w:r>
          </w:p>
          <w:p w:rsidR="00FB783A" w:rsidRPr="00A1392C" w:rsidP="00FB783A" w14:paraId="1AAAC8C8" w14:textId="7777777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lang w:eastAsia="sl-SI"/>
              </w:rPr>
            </w:pPr>
            <w:r w:rsidRPr="00A1392C">
              <w:rPr>
                <w:rFonts w:ascii="Arial" w:eastAsia="Times New Roman" w:hAnsi="Arial" w:cs="Arial"/>
                <w:lang w:eastAsia="sl-SI"/>
              </w:rPr>
              <w:t>(Samo če izberete DA pod točko 6.a.)</w:t>
            </w:r>
          </w:p>
        </w:tc>
      </w:tr>
    </w:tbl>
    <w:p w:rsidR="00FB783A" w:rsidRPr="00A1392C" w:rsidP="00FB783A" w14:paraId="0CEAAD40" w14:textId="77777777">
      <w:pPr>
        <w:spacing w:after="0" w:line="260" w:lineRule="exact"/>
        <w:rPr>
          <w:rFonts w:ascii="Arial" w:hAnsi="Arial" w:cs="Arial"/>
          <w:vanish/>
        </w:rPr>
      </w:pPr>
    </w:p>
    <w:tbl>
      <w:tblPr>
        <w:tblW w:w="92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54"/>
        <w:gridCol w:w="871"/>
        <w:gridCol w:w="1397"/>
        <w:gridCol w:w="487"/>
        <w:gridCol w:w="940"/>
        <w:gridCol w:w="677"/>
        <w:gridCol w:w="381"/>
        <w:gridCol w:w="300"/>
        <w:gridCol w:w="2093"/>
      </w:tblGrid>
      <w:tr w14:paraId="3C32517B" w14:textId="77777777" w:rsidTr="004735C9">
        <w:tblPrEx>
          <w:tblW w:w="9200" w:type="dxa"/>
          <w:tblInd w:w="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35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B783A" w:rsidRPr="00A1392C" w:rsidP="00FB783A" w14:paraId="220530EA" w14:textId="77777777">
            <w:pPr>
              <w:pageBreakBefore/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outlineLvl w:val="0"/>
              <w:rPr>
                <w:rFonts w:ascii="Arial" w:eastAsia="Times New Roman" w:hAnsi="Arial" w:cs="Arial"/>
                <w:b/>
                <w:kern w:val="32"/>
                <w:lang w:eastAsia="sl-SI"/>
              </w:rPr>
            </w:pPr>
            <w:r w:rsidRPr="00A1392C">
              <w:rPr>
                <w:rFonts w:ascii="Arial" w:eastAsia="Times New Roman" w:hAnsi="Arial" w:cs="Arial"/>
                <w:b/>
                <w:kern w:val="32"/>
                <w:lang w:eastAsia="sl-SI"/>
              </w:rPr>
              <w:t>I. Ocena finančnih posledic, ki niso načrtovane v sprejetem proračunu</w:t>
            </w:r>
          </w:p>
        </w:tc>
      </w:tr>
      <w:tr w14:paraId="6A6FCE2B" w14:textId="77777777" w:rsidTr="004735C9">
        <w:tblPrEx>
          <w:tblW w:w="9200" w:type="dxa"/>
          <w:tblInd w:w="8" w:type="dxa"/>
          <w:tblLook w:val="0000"/>
        </w:tblPrEx>
        <w:trPr>
          <w:cantSplit/>
          <w:trHeight w:val="276"/>
        </w:trPr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3A" w:rsidRPr="00A1392C" w:rsidP="00FB783A" w14:paraId="716CB8AB" w14:textId="77777777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hAnsi="Arial" w:cs="Arial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3A" w:rsidRPr="00A1392C" w:rsidP="00FB783A" w14:paraId="72F561EB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</w:rPr>
            </w:pPr>
            <w:r w:rsidRPr="00A1392C">
              <w:rPr>
                <w:rFonts w:ascii="Arial" w:hAnsi="Arial" w:cs="Arial"/>
              </w:rPr>
              <w:t>Tekoče leto (t)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3A" w:rsidRPr="00A1392C" w:rsidP="00FB783A" w14:paraId="4ABA607E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</w:rPr>
            </w:pPr>
            <w:r w:rsidRPr="00A1392C">
              <w:rPr>
                <w:rFonts w:ascii="Arial" w:hAnsi="Arial" w:cs="Arial"/>
              </w:rPr>
              <w:t>t + 1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3A" w:rsidRPr="00A1392C" w:rsidP="00FB783A" w14:paraId="6B149FCE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</w:rPr>
            </w:pPr>
            <w:r w:rsidRPr="00A1392C">
              <w:rPr>
                <w:rFonts w:ascii="Arial" w:hAnsi="Arial" w:cs="Arial"/>
              </w:rPr>
              <w:t>t + 2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3A" w:rsidRPr="00A1392C" w:rsidP="00FB783A" w14:paraId="1143A078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</w:rPr>
            </w:pPr>
            <w:r w:rsidRPr="00A1392C">
              <w:rPr>
                <w:rFonts w:ascii="Arial" w:hAnsi="Arial" w:cs="Arial"/>
              </w:rPr>
              <w:t>t + 3</w:t>
            </w:r>
          </w:p>
        </w:tc>
      </w:tr>
      <w:tr w14:paraId="105DDF27" w14:textId="77777777" w:rsidTr="004735C9">
        <w:tblPrEx>
          <w:tblW w:w="9200" w:type="dxa"/>
          <w:tblInd w:w="8" w:type="dxa"/>
          <w:tblLook w:val="0000"/>
        </w:tblPrEx>
        <w:trPr>
          <w:cantSplit/>
          <w:trHeight w:val="423"/>
        </w:trPr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3A" w:rsidRPr="00A1392C" w:rsidP="00FB783A" w14:paraId="5E4538C3" w14:textId="77777777">
            <w:pPr>
              <w:widowControl w:val="0"/>
              <w:spacing w:after="0" w:line="260" w:lineRule="exact"/>
              <w:rPr>
                <w:rFonts w:ascii="Arial" w:hAnsi="Arial" w:cs="Arial"/>
                <w:bCs/>
              </w:rPr>
            </w:pPr>
            <w:r w:rsidRPr="00A1392C">
              <w:rPr>
                <w:rFonts w:ascii="Arial" w:hAnsi="Arial" w:cs="Arial"/>
                <w:bCs/>
              </w:rPr>
              <w:t>Predvideno povečanje (+) ali zmanjšanje (</w:t>
            </w:r>
            <w:r w:rsidRPr="00A1392C">
              <w:rPr>
                <w:rFonts w:ascii="Arial" w:hAnsi="Arial" w:cs="Arial"/>
                <w:b/>
              </w:rPr>
              <w:t>–</w:t>
            </w:r>
            <w:r w:rsidRPr="00A1392C">
              <w:rPr>
                <w:rFonts w:ascii="Arial" w:hAnsi="Arial" w:cs="Arial"/>
                <w:bCs/>
              </w:rPr>
              <w:t xml:space="preserve">) prihodkov državnega proračuna 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3A" w:rsidRPr="00A1392C" w:rsidP="00FB783A" w14:paraId="209F7552" w14:textId="77777777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lang w:eastAsia="sl-SI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3A" w:rsidRPr="00A1392C" w:rsidP="00FB783A" w14:paraId="20649485" w14:textId="77777777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lang w:eastAsia="sl-SI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3A" w:rsidRPr="00A1392C" w:rsidP="00FB783A" w14:paraId="4DA281F7" w14:textId="77777777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lang w:eastAsia="sl-SI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3A" w:rsidRPr="00A1392C" w:rsidP="00FB783A" w14:paraId="6E60BDCA" w14:textId="77777777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lang w:eastAsia="sl-SI"/>
              </w:rPr>
            </w:pPr>
          </w:p>
        </w:tc>
      </w:tr>
      <w:tr w14:paraId="508097B9" w14:textId="77777777" w:rsidTr="004735C9">
        <w:tblPrEx>
          <w:tblW w:w="9200" w:type="dxa"/>
          <w:tblInd w:w="8" w:type="dxa"/>
          <w:tblLook w:val="0000"/>
        </w:tblPrEx>
        <w:trPr>
          <w:cantSplit/>
          <w:trHeight w:val="423"/>
        </w:trPr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3A" w:rsidRPr="00A1392C" w:rsidP="00FB783A" w14:paraId="7C469CE0" w14:textId="77777777">
            <w:pPr>
              <w:widowControl w:val="0"/>
              <w:spacing w:after="0" w:line="260" w:lineRule="exact"/>
              <w:rPr>
                <w:rFonts w:ascii="Arial" w:hAnsi="Arial" w:cs="Arial"/>
                <w:bCs/>
              </w:rPr>
            </w:pPr>
            <w:r w:rsidRPr="00A1392C">
              <w:rPr>
                <w:rFonts w:ascii="Arial" w:hAnsi="Arial" w:cs="Arial"/>
                <w:bCs/>
              </w:rPr>
              <w:t>Predvideno povečanje (+) ali zmanjšanje (</w:t>
            </w:r>
            <w:r w:rsidRPr="00A1392C">
              <w:rPr>
                <w:rFonts w:ascii="Arial" w:hAnsi="Arial" w:cs="Arial"/>
                <w:b/>
              </w:rPr>
              <w:t>–</w:t>
            </w:r>
            <w:r w:rsidRPr="00A1392C">
              <w:rPr>
                <w:rFonts w:ascii="Arial" w:hAnsi="Arial" w:cs="Arial"/>
                <w:bCs/>
              </w:rPr>
              <w:t xml:space="preserve">) prihodkov občinskih proračunov 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3A" w:rsidRPr="00A1392C" w:rsidP="00FB783A" w14:paraId="3BFD490B" w14:textId="77777777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lang w:eastAsia="sl-SI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3A" w:rsidRPr="00A1392C" w:rsidP="00FB783A" w14:paraId="7EE7F4A6" w14:textId="77777777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lang w:eastAsia="sl-SI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3A" w:rsidRPr="00A1392C" w:rsidP="00FB783A" w14:paraId="23A1735A" w14:textId="77777777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lang w:eastAsia="sl-SI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3A" w:rsidRPr="00A1392C" w:rsidP="00FB783A" w14:paraId="03D2FEAB" w14:textId="77777777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lang w:eastAsia="sl-SI"/>
              </w:rPr>
            </w:pPr>
          </w:p>
        </w:tc>
      </w:tr>
      <w:tr w14:paraId="38A49454" w14:textId="77777777" w:rsidTr="004735C9">
        <w:tblPrEx>
          <w:tblW w:w="9200" w:type="dxa"/>
          <w:tblInd w:w="8" w:type="dxa"/>
          <w:tblLook w:val="0000"/>
        </w:tblPrEx>
        <w:trPr>
          <w:cantSplit/>
          <w:trHeight w:val="423"/>
        </w:trPr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3A" w:rsidRPr="00A1392C" w:rsidP="00FB783A" w14:paraId="7049777C" w14:textId="77777777">
            <w:pPr>
              <w:widowControl w:val="0"/>
              <w:spacing w:after="0" w:line="260" w:lineRule="exact"/>
              <w:rPr>
                <w:rFonts w:ascii="Arial" w:hAnsi="Arial" w:cs="Arial"/>
                <w:bCs/>
              </w:rPr>
            </w:pPr>
            <w:r w:rsidRPr="00A1392C">
              <w:rPr>
                <w:rFonts w:ascii="Arial" w:hAnsi="Arial" w:cs="Arial"/>
                <w:bCs/>
              </w:rPr>
              <w:t>Predvideno povečanje (+) ali zmanjšanje (</w:t>
            </w:r>
            <w:r w:rsidRPr="00A1392C">
              <w:rPr>
                <w:rFonts w:ascii="Arial" w:hAnsi="Arial" w:cs="Arial"/>
                <w:b/>
              </w:rPr>
              <w:t>–</w:t>
            </w:r>
            <w:r w:rsidRPr="00A1392C">
              <w:rPr>
                <w:rFonts w:ascii="Arial" w:hAnsi="Arial" w:cs="Arial"/>
                <w:bCs/>
              </w:rPr>
              <w:t xml:space="preserve">) odhodkov državnega proračuna 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3A" w:rsidRPr="00A1392C" w:rsidP="00FB783A" w14:paraId="4D79C3BC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3A" w:rsidRPr="00A1392C" w:rsidP="00FB783A" w14:paraId="5356EE85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3A" w:rsidRPr="00A1392C" w:rsidP="00FB783A" w14:paraId="49093B62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3A" w:rsidRPr="00A1392C" w:rsidP="00FB783A" w14:paraId="0237FAFE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</w:tr>
      <w:tr w14:paraId="0AA9AB7F" w14:textId="77777777" w:rsidTr="004735C9">
        <w:tblPrEx>
          <w:tblW w:w="9200" w:type="dxa"/>
          <w:tblInd w:w="8" w:type="dxa"/>
          <w:tblLook w:val="0000"/>
        </w:tblPrEx>
        <w:trPr>
          <w:cantSplit/>
          <w:trHeight w:val="623"/>
        </w:trPr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3A" w:rsidRPr="00A1392C" w:rsidP="00FB783A" w14:paraId="1CDB1AE2" w14:textId="77777777">
            <w:pPr>
              <w:widowControl w:val="0"/>
              <w:spacing w:after="0" w:line="260" w:lineRule="exact"/>
              <w:rPr>
                <w:rFonts w:ascii="Arial" w:hAnsi="Arial" w:cs="Arial"/>
                <w:bCs/>
              </w:rPr>
            </w:pPr>
            <w:r w:rsidRPr="00A1392C">
              <w:rPr>
                <w:rFonts w:ascii="Arial" w:hAnsi="Arial" w:cs="Arial"/>
                <w:bCs/>
              </w:rPr>
              <w:t>Predvideno povečanje (+) ali zmanjšanje (</w:t>
            </w:r>
            <w:r w:rsidRPr="00A1392C">
              <w:rPr>
                <w:rFonts w:ascii="Arial" w:hAnsi="Arial" w:cs="Arial"/>
                <w:b/>
              </w:rPr>
              <w:t>–</w:t>
            </w:r>
            <w:r w:rsidRPr="00A1392C">
              <w:rPr>
                <w:rFonts w:ascii="Arial" w:hAnsi="Arial" w:cs="Arial"/>
                <w:bCs/>
              </w:rPr>
              <w:t>) odhodkov občinskih proračunov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3A" w:rsidRPr="00A1392C" w:rsidP="00FB783A" w14:paraId="1CA31BB5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3A" w:rsidRPr="00A1392C" w:rsidP="00FB783A" w14:paraId="386AACCC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3A" w:rsidRPr="00A1392C" w:rsidP="00FB783A" w14:paraId="6F73D0DE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3A" w:rsidRPr="00A1392C" w:rsidP="00FB783A" w14:paraId="4920CEC8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</w:tr>
      <w:tr w14:paraId="088792B3" w14:textId="77777777" w:rsidTr="004735C9">
        <w:tblPrEx>
          <w:tblW w:w="9200" w:type="dxa"/>
          <w:tblInd w:w="8" w:type="dxa"/>
          <w:tblLook w:val="0000"/>
        </w:tblPrEx>
        <w:trPr>
          <w:cantSplit/>
          <w:trHeight w:val="423"/>
        </w:trPr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3A" w:rsidRPr="00A1392C" w:rsidP="00FB783A" w14:paraId="2A24DCA3" w14:textId="77777777">
            <w:pPr>
              <w:widowControl w:val="0"/>
              <w:spacing w:after="0" w:line="260" w:lineRule="exact"/>
              <w:rPr>
                <w:rFonts w:ascii="Arial" w:hAnsi="Arial" w:cs="Arial"/>
                <w:bCs/>
              </w:rPr>
            </w:pPr>
            <w:r w:rsidRPr="00A1392C">
              <w:rPr>
                <w:rFonts w:ascii="Arial" w:hAnsi="Arial" w:cs="Arial"/>
                <w:bCs/>
              </w:rPr>
              <w:t>Predvideno povečanje (+) ali zmanjšanje (</w:t>
            </w:r>
            <w:r w:rsidRPr="00A1392C">
              <w:rPr>
                <w:rFonts w:ascii="Arial" w:hAnsi="Arial" w:cs="Arial"/>
                <w:b/>
              </w:rPr>
              <w:t>–</w:t>
            </w:r>
            <w:r w:rsidRPr="00A1392C">
              <w:rPr>
                <w:rFonts w:ascii="Arial" w:hAnsi="Arial" w:cs="Arial"/>
                <w:bCs/>
              </w:rPr>
              <w:t>) obveznosti za druga javnofinančna sredstva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3A" w:rsidRPr="00A1392C" w:rsidP="00FB783A" w14:paraId="63312737" w14:textId="77777777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lang w:eastAsia="sl-SI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3A" w:rsidRPr="00A1392C" w:rsidP="00FB783A" w14:paraId="6FBA4630" w14:textId="77777777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lang w:eastAsia="sl-SI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3A" w:rsidRPr="00A1392C" w:rsidP="00FB783A" w14:paraId="58239E24" w14:textId="77777777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lang w:eastAsia="sl-SI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3A" w:rsidRPr="00A1392C" w:rsidP="00FB783A" w14:paraId="6976AAE9" w14:textId="77777777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lang w:eastAsia="sl-SI"/>
              </w:rPr>
            </w:pPr>
          </w:p>
        </w:tc>
      </w:tr>
      <w:tr w14:paraId="0FE01C6A" w14:textId="77777777" w:rsidTr="004735C9">
        <w:tblPrEx>
          <w:tblW w:w="9200" w:type="dxa"/>
          <w:tblInd w:w="8" w:type="dxa"/>
          <w:tblLook w:val="0000"/>
        </w:tblPrEx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B783A" w:rsidRPr="00A1392C" w:rsidP="00FB783A" w14:paraId="54139FA3" w14:textId="77777777">
            <w:pPr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outlineLvl w:val="0"/>
              <w:rPr>
                <w:rFonts w:ascii="Arial" w:eastAsia="Times New Roman" w:hAnsi="Arial" w:cs="Arial"/>
                <w:b/>
                <w:kern w:val="32"/>
                <w:lang w:eastAsia="sl-SI"/>
              </w:rPr>
            </w:pPr>
            <w:r w:rsidRPr="00A1392C">
              <w:rPr>
                <w:rFonts w:ascii="Arial" w:eastAsia="Times New Roman" w:hAnsi="Arial" w:cs="Arial"/>
                <w:b/>
                <w:kern w:val="32"/>
                <w:lang w:eastAsia="sl-SI"/>
              </w:rPr>
              <w:t>II. Finančne posledice za državni proračun</w:t>
            </w:r>
          </w:p>
        </w:tc>
      </w:tr>
      <w:tr w14:paraId="03FE1F15" w14:textId="77777777" w:rsidTr="004735C9">
        <w:tblPrEx>
          <w:tblW w:w="9200" w:type="dxa"/>
          <w:tblInd w:w="8" w:type="dxa"/>
          <w:tblLook w:val="0000"/>
        </w:tblPrEx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B783A" w:rsidRPr="00A1392C" w:rsidP="00FB783A" w14:paraId="23AECD13" w14:textId="77777777">
            <w:pPr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outlineLvl w:val="0"/>
              <w:rPr>
                <w:rFonts w:ascii="Arial" w:eastAsia="Times New Roman" w:hAnsi="Arial" w:cs="Arial"/>
                <w:b/>
                <w:kern w:val="32"/>
                <w:lang w:eastAsia="sl-SI"/>
              </w:rPr>
            </w:pPr>
            <w:r w:rsidRPr="00A1392C">
              <w:rPr>
                <w:rFonts w:ascii="Arial" w:eastAsia="Times New Roman" w:hAnsi="Arial" w:cs="Arial"/>
                <w:b/>
                <w:kern w:val="32"/>
                <w:lang w:eastAsia="sl-SI"/>
              </w:rPr>
              <w:t>II.a</w:t>
            </w:r>
            <w:r w:rsidRPr="00A1392C">
              <w:rPr>
                <w:rFonts w:ascii="Arial" w:eastAsia="Times New Roman" w:hAnsi="Arial" w:cs="Arial"/>
                <w:b/>
                <w:kern w:val="32"/>
                <w:lang w:eastAsia="sl-SI"/>
              </w:rPr>
              <w:t xml:space="preserve"> Pravice porabe za izvedbo predlaganih rešitev so zagotovljene:</w:t>
            </w:r>
          </w:p>
        </w:tc>
      </w:tr>
      <w:tr w14:paraId="7432D3C5" w14:textId="77777777" w:rsidTr="004735C9">
        <w:tblPrEx>
          <w:tblW w:w="9200" w:type="dxa"/>
          <w:tblInd w:w="8" w:type="dxa"/>
          <w:tblLook w:val="0000"/>
        </w:tblPrEx>
        <w:trPr>
          <w:cantSplit/>
          <w:trHeight w:val="100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3A" w:rsidRPr="00A1392C" w:rsidP="00FB783A" w14:paraId="46FB1F8D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</w:rPr>
            </w:pPr>
            <w:r w:rsidRPr="00A1392C">
              <w:rPr>
                <w:rFonts w:ascii="Arial" w:hAnsi="Arial" w:cs="Arial"/>
              </w:rPr>
              <w:t xml:space="preserve">Ime proračunskega uporabnika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3A" w:rsidRPr="00A1392C" w:rsidP="00FB783A" w14:paraId="2AF64388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</w:rPr>
            </w:pPr>
            <w:r w:rsidRPr="00A1392C">
              <w:rPr>
                <w:rFonts w:ascii="Arial" w:hAnsi="Arial" w:cs="Arial"/>
              </w:rPr>
              <w:t>Šifra in naziv ukrepa, projekta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3A" w:rsidRPr="00A1392C" w:rsidP="00FB783A" w14:paraId="4489940B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</w:rPr>
            </w:pPr>
            <w:r w:rsidRPr="00A1392C">
              <w:rPr>
                <w:rFonts w:ascii="Arial" w:hAnsi="Arial" w:cs="Arial"/>
              </w:rPr>
              <w:t>Šifra in naziv proračunske postavke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3A" w:rsidRPr="00A1392C" w:rsidP="00FB783A" w14:paraId="6D014974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</w:rPr>
            </w:pPr>
            <w:r w:rsidRPr="00A1392C">
              <w:rPr>
                <w:rFonts w:ascii="Arial" w:hAnsi="Arial" w:cs="Arial"/>
              </w:rPr>
              <w:t>Znesek za tekoče leto (t)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3A" w:rsidRPr="00A1392C" w:rsidP="00FB783A" w14:paraId="656BD0B6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</w:rPr>
            </w:pPr>
            <w:r w:rsidRPr="00A1392C">
              <w:rPr>
                <w:rFonts w:ascii="Arial" w:hAnsi="Arial" w:cs="Arial"/>
              </w:rPr>
              <w:t>Znesek za t + 1</w:t>
            </w:r>
          </w:p>
        </w:tc>
      </w:tr>
      <w:tr w14:paraId="0751E4C9" w14:textId="77777777" w:rsidTr="004735C9">
        <w:tblPrEx>
          <w:tblW w:w="9200" w:type="dxa"/>
          <w:tblInd w:w="8" w:type="dxa"/>
          <w:tblLook w:val="0000"/>
        </w:tblPrEx>
        <w:trPr>
          <w:cantSplit/>
          <w:trHeight w:val="328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3A" w:rsidRPr="00A1392C" w:rsidP="00FB783A" w14:paraId="5CF31DDB" w14:textId="77777777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lang w:eastAsia="sl-S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3A" w:rsidRPr="00A1392C" w:rsidP="00FB783A" w14:paraId="75CD4CF9" w14:textId="77777777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lang w:eastAsia="sl-SI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3A" w:rsidRPr="00A1392C" w:rsidP="00FB783A" w14:paraId="600ED44E" w14:textId="77777777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lang w:eastAsia="sl-SI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3A" w:rsidRPr="00A1392C" w:rsidP="00FB783A" w14:paraId="33F3AB40" w14:textId="77777777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lang w:eastAsia="sl-SI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3A" w:rsidRPr="00A1392C" w:rsidP="00FB783A" w14:paraId="25FD73D8" w14:textId="77777777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lang w:eastAsia="sl-SI"/>
              </w:rPr>
            </w:pPr>
          </w:p>
        </w:tc>
      </w:tr>
      <w:tr w14:paraId="66F79670" w14:textId="77777777" w:rsidTr="004735C9">
        <w:tblPrEx>
          <w:tblW w:w="9200" w:type="dxa"/>
          <w:tblInd w:w="8" w:type="dxa"/>
          <w:tblLook w:val="0000"/>
        </w:tblPrEx>
        <w:trPr>
          <w:cantSplit/>
          <w:trHeight w:val="95"/>
        </w:trPr>
        <w:tc>
          <w:tcPr>
            <w:tcW w:w="5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3A" w:rsidRPr="00A1392C" w:rsidP="00FB783A" w14:paraId="6BC2B926" w14:textId="77777777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lang w:eastAsia="sl-SI"/>
              </w:rPr>
            </w:pPr>
            <w:r w:rsidRPr="00A1392C">
              <w:rPr>
                <w:rFonts w:ascii="Arial" w:eastAsia="Times New Roman" w:hAnsi="Arial" w:cs="Arial"/>
                <w:b/>
                <w:kern w:val="32"/>
                <w:lang w:eastAsia="sl-SI"/>
              </w:rPr>
              <w:t>SKUPAJ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3A" w:rsidRPr="00A1392C" w:rsidP="00FB783A" w14:paraId="2845E79C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3A" w:rsidRPr="00A1392C" w:rsidP="00FB783A" w14:paraId="1CD30871" w14:textId="77777777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lang w:eastAsia="sl-SI"/>
              </w:rPr>
            </w:pPr>
          </w:p>
        </w:tc>
      </w:tr>
      <w:tr w14:paraId="6AEAC07C" w14:textId="77777777" w:rsidTr="004735C9">
        <w:tblPrEx>
          <w:tblW w:w="9200" w:type="dxa"/>
          <w:tblInd w:w="8" w:type="dxa"/>
          <w:tblLook w:val="0000"/>
        </w:tblPrEx>
        <w:trPr>
          <w:cantSplit/>
          <w:trHeight w:val="294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B783A" w:rsidRPr="00A1392C" w:rsidP="00FB783A" w14:paraId="43533A27" w14:textId="77777777">
            <w:pPr>
              <w:widowControl w:val="0"/>
              <w:tabs>
                <w:tab w:val="left" w:pos="234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lang w:eastAsia="sl-SI"/>
              </w:rPr>
            </w:pPr>
            <w:r w:rsidRPr="00A1392C">
              <w:rPr>
                <w:rFonts w:ascii="Arial" w:eastAsia="Times New Roman" w:hAnsi="Arial" w:cs="Arial"/>
                <w:b/>
                <w:kern w:val="32"/>
                <w:lang w:eastAsia="sl-SI"/>
              </w:rPr>
              <w:t>II.b</w:t>
            </w:r>
            <w:r w:rsidRPr="00A1392C">
              <w:rPr>
                <w:rFonts w:ascii="Arial" w:eastAsia="Times New Roman" w:hAnsi="Arial" w:cs="Arial"/>
                <w:b/>
                <w:kern w:val="32"/>
                <w:lang w:eastAsia="sl-SI"/>
              </w:rPr>
              <w:t xml:space="preserve"> Manjkajoče pravice porabe bodo zagotovljene s prerazporeditvijo:</w:t>
            </w:r>
          </w:p>
        </w:tc>
      </w:tr>
      <w:tr w14:paraId="36DD5C8D" w14:textId="77777777" w:rsidTr="004735C9">
        <w:tblPrEx>
          <w:tblW w:w="9200" w:type="dxa"/>
          <w:tblInd w:w="8" w:type="dxa"/>
          <w:tblLook w:val="0000"/>
        </w:tblPrEx>
        <w:trPr>
          <w:cantSplit/>
          <w:trHeight w:val="100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3A" w:rsidRPr="00A1392C" w:rsidP="00FB783A" w14:paraId="4AE7387A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</w:rPr>
            </w:pPr>
            <w:r w:rsidRPr="00A1392C">
              <w:rPr>
                <w:rFonts w:ascii="Arial" w:hAnsi="Arial" w:cs="Arial"/>
              </w:rPr>
              <w:t xml:space="preserve">Ime proračunskega uporabnika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3A" w:rsidRPr="00A1392C" w:rsidP="00FB783A" w14:paraId="236E7BA9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</w:rPr>
            </w:pPr>
            <w:r w:rsidRPr="00A1392C">
              <w:rPr>
                <w:rFonts w:ascii="Arial" w:hAnsi="Arial" w:cs="Arial"/>
              </w:rPr>
              <w:t>Šifra in naziv ukrepa, projekta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3A" w:rsidRPr="00A1392C" w:rsidP="00FB783A" w14:paraId="608AC5FA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</w:rPr>
            </w:pPr>
            <w:r w:rsidRPr="00A1392C">
              <w:rPr>
                <w:rFonts w:ascii="Arial" w:hAnsi="Arial" w:cs="Arial"/>
              </w:rPr>
              <w:t xml:space="preserve">Šifra in naziv proračunske postavke 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3A" w:rsidRPr="00A1392C" w:rsidP="00FB783A" w14:paraId="46DA01E1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</w:rPr>
            </w:pPr>
            <w:r w:rsidRPr="00A1392C">
              <w:rPr>
                <w:rFonts w:ascii="Arial" w:hAnsi="Arial" w:cs="Arial"/>
              </w:rPr>
              <w:t>Znesek za tekoče leto (t)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3A" w:rsidRPr="00A1392C" w:rsidP="00FB783A" w14:paraId="3486EA75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</w:rPr>
            </w:pPr>
            <w:r w:rsidRPr="00A1392C">
              <w:rPr>
                <w:rFonts w:ascii="Arial" w:hAnsi="Arial" w:cs="Arial"/>
              </w:rPr>
              <w:t xml:space="preserve">Znesek za t + 1 </w:t>
            </w:r>
          </w:p>
        </w:tc>
      </w:tr>
      <w:tr w14:paraId="2A4344C7" w14:textId="77777777" w:rsidTr="004735C9">
        <w:tblPrEx>
          <w:tblW w:w="9200" w:type="dxa"/>
          <w:tblInd w:w="8" w:type="dxa"/>
          <w:tblLook w:val="0000"/>
        </w:tblPrEx>
        <w:trPr>
          <w:cantSplit/>
          <w:trHeight w:val="95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3A" w:rsidRPr="00A1392C" w:rsidP="00FB783A" w14:paraId="65346317" w14:textId="77777777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lang w:eastAsia="sl-S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3A" w:rsidRPr="00A1392C" w:rsidP="00FB783A" w14:paraId="25CA4957" w14:textId="77777777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lang w:eastAsia="sl-SI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3A" w:rsidRPr="00A1392C" w:rsidP="00FB783A" w14:paraId="5C6C5C3B" w14:textId="77777777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lang w:eastAsia="sl-SI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3A" w:rsidRPr="00A1392C" w:rsidP="00FB783A" w14:paraId="441B242B" w14:textId="77777777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lang w:eastAsia="sl-SI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3A" w:rsidRPr="00A1392C" w:rsidP="00FB783A" w14:paraId="60474C34" w14:textId="77777777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lang w:eastAsia="sl-SI"/>
              </w:rPr>
            </w:pPr>
          </w:p>
        </w:tc>
      </w:tr>
      <w:tr w14:paraId="1317B22A" w14:textId="77777777" w:rsidTr="004735C9">
        <w:tblPrEx>
          <w:tblW w:w="9200" w:type="dxa"/>
          <w:tblInd w:w="8" w:type="dxa"/>
          <w:tblLook w:val="0000"/>
        </w:tblPrEx>
        <w:trPr>
          <w:cantSplit/>
          <w:trHeight w:val="95"/>
        </w:trPr>
        <w:tc>
          <w:tcPr>
            <w:tcW w:w="5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3A" w:rsidRPr="00A1392C" w:rsidP="00FB783A" w14:paraId="71B2509E" w14:textId="77777777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lang w:eastAsia="sl-SI"/>
              </w:rPr>
            </w:pPr>
            <w:r w:rsidRPr="00A1392C">
              <w:rPr>
                <w:rFonts w:ascii="Arial" w:eastAsia="Times New Roman" w:hAnsi="Arial" w:cs="Arial"/>
                <w:b/>
                <w:kern w:val="32"/>
                <w:lang w:eastAsia="sl-SI"/>
              </w:rPr>
              <w:t>SKUPAJ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3A" w:rsidRPr="00A1392C" w:rsidP="00FB783A" w14:paraId="60CBC4CB" w14:textId="77777777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lang w:eastAsia="sl-SI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3A" w:rsidRPr="00A1392C" w:rsidP="00FB783A" w14:paraId="04498248" w14:textId="77777777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lang w:eastAsia="sl-SI"/>
              </w:rPr>
            </w:pPr>
          </w:p>
        </w:tc>
      </w:tr>
      <w:tr w14:paraId="0FD0230E" w14:textId="77777777" w:rsidTr="004735C9">
        <w:tblPrEx>
          <w:tblW w:w="9200" w:type="dxa"/>
          <w:tblInd w:w="8" w:type="dxa"/>
          <w:tblLook w:val="0000"/>
        </w:tblPrEx>
        <w:trPr>
          <w:cantSplit/>
          <w:trHeight w:val="20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B783A" w:rsidRPr="00A1392C" w:rsidP="00FB783A" w14:paraId="0F1ABCF8" w14:textId="77777777">
            <w:pPr>
              <w:widowControl w:val="0"/>
              <w:tabs>
                <w:tab w:val="left" w:pos="234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lang w:eastAsia="sl-SI"/>
              </w:rPr>
            </w:pPr>
            <w:r w:rsidRPr="00A1392C">
              <w:rPr>
                <w:rFonts w:ascii="Arial" w:eastAsia="Times New Roman" w:hAnsi="Arial" w:cs="Arial"/>
                <w:b/>
                <w:kern w:val="32"/>
                <w:lang w:eastAsia="sl-SI"/>
              </w:rPr>
              <w:t>II.c</w:t>
            </w:r>
            <w:r w:rsidRPr="00A1392C">
              <w:rPr>
                <w:rFonts w:ascii="Arial" w:eastAsia="Times New Roman" w:hAnsi="Arial" w:cs="Arial"/>
                <w:b/>
                <w:kern w:val="32"/>
                <w:lang w:eastAsia="sl-SI"/>
              </w:rPr>
              <w:t xml:space="preserve"> Načrtovana nadomestitev zmanjšanih prihodkov in povečanih odhodkov proračuna:</w:t>
            </w:r>
          </w:p>
        </w:tc>
      </w:tr>
      <w:tr w14:paraId="3496CBCB" w14:textId="77777777" w:rsidTr="004735C9">
        <w:tblPrEx>
          <w:tblW w:w="9200" w:type="dxa"/>
          <w:tblInd w:w="8" w:type="dxa"/>
          <w:tblLook w:val="0000"/>
        </w:tblPrEx>
        <w:trPr>
          <w:cantSplit/>
          <w:trHeight w:val="100"/>
        </w:trPr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3A" w:rsidRPr="00A1392C" w:rsidP="00FB783A" w14:paraId="3EDD82F6" w14:textId="77777777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hAnsi="Arial" w:cs="Arial"/>
              </w:rPr>
            </w:pPr>
            <w:r w:rsidRPr="00A1392C">
              <w:rPr>
                <w:rFonts w:ascii="Arial" w:hAnsi="Arial" w:cs="Arial"/>
              </w:rPr>
              <w:t>Novi prihodki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3A" w:rsidRPr="00A1392C" w:rsidP="00FB783A" w14:paraId="52F5FE05" w14:textId="77777777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hAnsi="Arial" w:cs="Arial"/>
              </w:rPr>
            </w:pPr>
            <w:r w:rsidRPr="00A1392C">
              <w:rPr>
                <w:rFonts w:ascii="Arial" w:hAnsi="Arial" w:cs="Arial"/>
              </w:rPr>
              <w:t>Znesek za tekoče leto (t)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3A" w:rsidRPr="00A1392C" w:rsidP="00FB783A" w14:paraId="421ED9D0" w14:textId="77777777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hAnsi="Arial" w:cs="Arial"/>
              </w:rPr>
            </w:pPr>
            <w:r w:rsidRPr="00A1392C">
              <w:rPr>
                <w:rFonts w:ascii="Arial" w:hAnsi="Arial" w:cs="Arial"/>
              </w:rPr>
              <w:t>Znesek za t + 1</w:t>
            </w:r>
          </w:p>
        </w:tc>
      </w:tr>
      <w:tr w14:paraId="5D3800E8" w14:textId="77777777" w:rsidTr="004735C9">
        <w:tblPrEx>
          <w:tblW w:w="9200" w:type="dxa"/>
          <w:tblInd w:w="8" w:type="dxa"/>
          <w:tblLook w:val="0000"/>
        </w:tblPrEx>
        <w:trPr>
          <w:cantSplit/>
          <w:trHeight w:val="95"/>
        </w:trPr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3A" w:rsidRPr="00A1392C" w:rsidP="00FB783A" w14:paraId="1814EC50" w14:textId="77777777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lang w:eastAsia="sl-SI"/>
              </w:rPr>
            </w:pP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3A" w:rsidRPr="00A1392C" w:rsidP="00FB783A" w14:paraId="75BA6A10" w14:textId="77777777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lang w:eastAsia="sl-SI"/>
              </w:rPr>
            </w:pP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3A" w:rsidRPr="00A1392C" w:rsidP="00FB783A" w14:paraId="0B83E013" w14:textId="77777777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lang w:eastAsia="sl-SI"/>
              </w:rPr>
            </w:pPr>
          </w:p>
        </w:tc>
      </w:tr>
      <w:tr w14:paraId="27DDD3FF" w14:textId="77777777" w:rsidTr="004735C9">
        <w:tblPrEx>
          <w:tblW w:w="9200" w:type="dxa"/>
          <w:tblInd w:w="8" w:type="dxa"/>
          <w:tblLook w:val="0000"/>
        </w:tblPrEx>
        <w:trPr>
          <w:cantSplit/>
          <w:trHeight w:val="95"/>
        </w:trPr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3A" w:rsidRPr="00A1392C" w:rsidP="00FB783A" w14:paraId="4887B37A" w14:textId="77777777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lang w:eastAsia="sl-SI"/>
              </w:rPr>
            </w:pPr>
            <w:r w:rsidRPr="00A1392C">
              <w:rPr>
                <w:rFonts w:ascii="Arial" w:eastAsia="Times New Roman" w:hAnsi="Arial" w:cs="Arial"/>
                <w:b/>
                <w:kern w:val="32"/>
                <w:lang w:eastAsia="sl-SI"/>
              </w:rPr>
              <w:t>SKUPAJ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3A" w:rsidRPr="00A1392C" w:rsidP="00FB783A" w14:paraId="18FD1814" w14:textId="77777777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lang w:eastAsia="sl-SI"/>
              </w:rPr>
            </w:pP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3A" w:rsidRPr="00A1392C" w:rsidP="00FB783A" w14:paraId="4091790E" w14:textId="77777777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lang w:eastAsia="sl-SI"/>
              </w:rPr>
            </w:pPr>
          </w:p>
        </w:tc>
      </w:tr>
      <w:tr w14:paraId="4027D241" w14:textId="77777777" w:rsidTr="004735C9">
        <w:tblPrEx>
          <w:tblW w:w="9200" w:type="dxa"/>
          <w:tblInd w:w="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910"/>
        </w:trPr>
        <w:tc>
          <w:tcPr>
            <w:tcW w:w="9200" w:type="dxa"/>
            <w:gridSpan w:val="9"/>
          </w:tcPr>
          <w:p w:rsidR="00FB783A" w:rsidRPr="00A1392C" w:rsidP="00FB783A" w14:paraId="041AA32D" w14:textId="77777777">
            <w:pPr>
              <w:widowControl w:val="0"/>
              <w:spacing w:after="0" w:line="260" w:lineRule="exact"/>
              <w:rPr>
                <w:rFonts w:ascii="Arial" w:hAnsi="Arial" w:cs="Arial"/>
                <w:b/>
              </w:rPr>
            </w:pPr>
          </w:p>
          <w:p w:rsidR="00FB783A" w:rsidRPr="00A1392C" w:rsidP="00FB783A" w14:paraId="0CF2980B" w14:textId="77777777">
            <w:pPr>
              <w:widowControl w:val="0"/>
              <w:spacing w:after="0" w:line="260" w:lineRule="exact"/>
              <w:rPr>
                <w:rFonts w:ascii="Arial" w:hAnsi="Arial" w:cs="Arial"/>
                <w:b/>
              </w:rPr>
            </w:pPr>
            <w:r w:rsidRPr="00A1392C">
              <w:rPr>
                <w:rFonts w:ascii="Arial" w:hAnsi="Arial" w:cs="Arial"/>
                <w:b/>
              </w:rPr>
              <w:t>OBRAZLOŽITEV:</w:t>
            </w:r>
          </w:p>
          <w:p w:rsidR="00FB783A" w:rsidRPr="00A1392C" w:rsidP="00FB783A" w14:paraId="51BF954B" w14:textId="77777777">
            <w:pPr>
              <w:widowControl w:val="0"/>
              <w:numPr>
                <w:ilvl w:val="0"/>
                <w:numId w:val="6"/>
              </w:numPr>
              <w:suppressAutoHyphens/>
              <w:spacing w:after="0" w:line="260" w:lineRule="exact"/>
              <w:ind w:left="284" w:hanging="284"/>
              <w:jc w:val="both"/>
              <w:rPr>
                <w:rFonts w:ascii="Arial" w:hAnsi="Arial" w:cs="Arial"/>
                <w:b/>
                <w:lang w:eastAsia="sl-SI"/>
              </w:rPr>
            </w:pPr>
            <w:r w:rsidRPr="00A1392C">
              <w:rPr>
                <w:rFonts w:ascii="Arial" w:hAnsi="Arial" w:cs="Arial"/>
                <w:b/>
                <w:lang w:eastAsia="sl-SI"/>
              </w:rPr>
              <w:t>Ocena finančnih posledic, ki niso načrtovane v sprejetem proračunu</w:t>
            </w:r>
          </w:p>
          <w:p w:rsidR="00FB783A" w:rsidRPr="00A1392C" w:rsidP="00FB783A" w14:paraId="3DCF3A09" w14:textId="77777777">
            <w:pPr>
              <w:widowControl w:val="0"/>
              <w:numPr>
                <w:ilvl w:val="0"/>
                <w:numId w:val="18"/>
              </w:numPr>
              <w:suppressAutoHyphens/>
              <w:spacing w:after="0" w:line="260" w:lineRule="exact"/>
              <w:jc w:val="both"/>
              <w:rPr>
                <w:rFonts w:ascii="Arial" w:hAnsi="Arial" w:cs="Arial"/>
              </w:rPr>
            </w:pPr>
            <w:r w:rsidRPr="00A1392C">
              <w:rPr>
                <w:rFonts w:ascii="Arial" w:hAnsi="Arial" w:cs="Arial"/>
                <w:lang w:eastAsia="sl-SI"/>
              </w:rPr>
              <w:t>/.</w:t>
            </w:r>
          </w:p>
          <w:p w:rsidR="00FB783A" w:rsidRPr="00A1392C" w:rsidP="00FB783A" w14:paraId="51F2324D" w14:textId="77777777">
            <w:pPr>
              <w:widowControl w:val="0"/>
              <w:spacing w:after="0" w:line="260" w:lineRule="exact"/>
              <w:ind w:left="284"/>
              <w:rPr>
                <w:rFonts w:ascii="Arial" w:hAnsi="Arial" w:cs="Arial"/>
                <w:lang w:eastAsia="sl-SI"/>
              </w:rPr>
            </w:pPr>
          </w:p>
          <w:p w:rsidR="00FB783A" w:rsidRPr="00A1392C" w:rsidP="00FB783A" w14:paraId="5380954E" w14:textId="77777777">
            <w:pPr>
              <w:widowControl w:val="0"/>
              <w:numPr>
                <w:ilvl w:val="0"/>
                <w:numId w:val="6"/>
              </w:numPr>
              <w:suppressAutoHyphens/>
              <w:spacing w:after="0" w:line="260" w:lineRule="exact"/>
              <w:ind w:left="284" w:hanging="284"/>
              <w:jc w:val="both"/>
              <w:rPr>
                <w:rFonts w:ascii="Arial" w:hAnsi="Arial" w:cs="Arial"/>
                <w:b/>
                <w:lang w:eastAsia="sl-SI"/>
              </w:rPr>
            </w:pPr>
            <w:r w:rsidRPr="00A1392C">
              <w:rPr>
                <w:rFonts w:ascii="Arial" w:hAnsi="Arial" w:cs="Arial"/>
                <w:b/>
                <w:lang w:eastAsia="sl-SI"/>
              </w:rPr>
              <w:t>Finančne posledice za državni proračun</w:t>
            </w:r>
          </w:p>
          <w:p w:rsidR="00FB783A" w:rsidRPr="00A1392C" w:rsidP="00FB783A" w14:paraId="06ECA94E" w14:textId="77777777">
            <w:pPr>
              <w:widowControl w:val="0"/>
              <w:numPr>
                <w:ilvl w:val="0"/>
                <w:numId w:val="18"/>
              </w:numPr>
              <w:suppressAutoHyphens/>
              <w:spacing w:after="0" w:line="260" w:lineRule="exact"/>
              <w:jc w:val="both"/>
              <w:rPr>
                <w:rFonts w:ascii="Arial" w:hAnsi="Arial" w:cs="Arial"/>
                <w:lang w:eastAsia="sl-SI"/>
              </w:rPr>
            </w:pPr>
            <w:r w:rsidRPr="00A1392C">
              <w:rPr>
                <w:rFonts w:ascii="Arial" w:hAnsi="Arial" w:cs="Arial"/>
                <w:lang w:eastAsia="sl-SI"/>
              </w:rPr>
              <w:t>/.</w:t>
            </w:r>
          </w:p>
        </w:tc>
      </w:tr>
      <w:tr w14:paraId="0ED62137" w14:textId="77777777" w:rsidTr="004735C9">
        <w:tblPrEx>
          <w:tblW w:w="9200" w:type="dxa"/>
          <w:tblInd w:w="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9200" w:type="dxa"/>
            <w:gridSpan w:val="9"/>
          </w:tcPr>
          <w:p w:rsidR="00FB783A" w:rsidRPr="00A1392C" w:rsidP="00FB783A" w14:paraId="52B9D4F0" w14:textId="7777777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lang w:eastAsia="sl-SI"/>
              </w:rPr>
            </w:pPr>
            <w:r w:rsidRPr="00A1392C">
              <w:rPr>
                <w:rFonts w:ascii="Arial" w:eastAsia="Times New Roman" w:hAnsi="Arial" w:cs="Arial"/>
                <w:b/>
                <w:lang w:eastAsia="sl-SI"/>
              </w:rPr>
              <w:t>7.b Predstavitev ocene finančnih posledic pod 40.000 EUR:</w:t>
            </w:r>
          </w:p>
          <w:p w:rsidR="00FB783A" w:rsidRPr="00A1392C" w:rsidP="00FB783A" w14:paraId="3E2AE669" w14:textId="77777777">
            <w:pPr>
              <w:widowControl w:val="0"/>
              <w:suppressAutoHyphens/>
              <w:spacing w:after="0" w:line="260" w:lineRule="exact"/>
              <w:jc w:val="both"/>
              <w:rPr>
                <w:b/>
              </w:rPr>
            </w:pPr>
          </w:p>
        </w:tc>
      </w:tr>
      <w:tr w14:paraId="695E8BC7" w14:textId="77777777" w:rsidTr="004735C9">
        <w:tblPrEx>
          <w:tblW w:w="9200" w:type="dxa"/>
          <w:tblInd w:w="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9200" w:type="dxa"/>
            <w:gridSpan w:val="9"/>
          </w:tcPr>
          <w:p w:rsidR="00FB783A" w:rsidRPr="00A1392C" w:rsidP="00FB783A" w14:paraId="47C4F101" w14:textId="7777777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lang w:eastAsia="sl-SI"/>
              </w:rPr>
            </w:pPr>
            <w:r w:rsidRPr="00A1392C">
              <w:rPr>
                <w:rFonts w:ascii="Arial" w:eastAsia="Times New Roman" w:hAnsi="Arial" w:cs="Arial"/>
                <w:lang w:eastAsia="sl-SI"/>
              </w:rPr>
              <w:t>Gradivo nima finančnih posledic.</w:t>
            </w:r>
          </w:p>
        </w:tc>
      </w:tr>
      <w:tr w14:paraId="0DE2F2C8" w14:textId="77777777" w:rsidTr="004735C9">
        <w:tblPrEx>
          <w:tblW w:w="9200" w:type="dxa"/>
          <w:tblInd w:w="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9200" w:type="dxa"/>
            <w:gridSpan w:val="9"/>
          </w:tcPr>
          <w:p w:rsidR="00FB783A" w:rsidRPr="00A1392C" w:rsidP="00FB783A" w14:paraId="6B253804" w14:textId="77777777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  <w:r w:rsidRPr="00A1392C">
              <w:rPr>
                <w:rFonts w:ascii="Arial" w:eastAsia="Times New Roman" w:hAnsi="Arial" w:cs="Arial"/>
                <w:b/>
                <w:lang w:eastAsia="sl-SI"/>
              </w:rPr>
              <w:t>8. Predstavitev sodelovanja z združenji občin:</w:t>
            </w:r>
          </w:p>
        </w:tc>
      </w:tr>
      <w:tr w14:paraId="1EA0E9DC" w14:textId="77777777" w:rsidTr="004735C9">
        <w:tblPrEx>
          <w:tblW w:w="9200" w:type="dxa"/>
          <w:tblInd w:w="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426" w:type="dxa"/>
            <w:gridSpan w:val="6"/>
          </w:tcPr>
          <w:p w:rsidR="00FB783A" w:rsidRPr="00A1392C" w:rsidP="00FB783A" w14:paraId="5688A9E9" w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lang w:eastAsia="sl-SI"/>
              </w:rPr>
            </w:pPr>
            <w:r w:rsidRPr="00A1392C">
              <w:rPr>
                <w:rFonts w:ascii="Arial" w:eastAsia="Times New Roman" w:hAnsi="Arial" w:cs="Arial"/>
                <w:iCs/>
                <w:lang w:eastAsia="sl-SI"/>
              </w:rPr>
              <w:t>Vsebina predloženega gradiva (predpisa) vpliva na:</w:t>
            </w:r>
          </w:p>
          <w:p w:rsidR="00FB783A" w:rsidRPr="00A1392C" w:rsidP="00FB783A" w14:paraId="53EB45E1" w14:textId="77777777">
            <w:pPr>
              <w:widowControl w:val="0"/>
              <w:numPr>
                <w:ilvl w:val="1"/>
                <w:numId w:val="18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lang w:eastAsia="sl-SI"/>
              </w:rPr>
            </w:pPr>
            <w:r w:rsidRPr="00A1392C">
              <w:rPr>
                <w:rFonts w:ascii="Arial" w:eastAsia="Times New Roman" w:hAnsi="Arial" w:cs="Arial"/>
                <w:iCs/>
                <w:lang w:eastAsia="sl-SI"/>
              </w:rPr>
              <w:t>pristojnosti občin,</w:t>
            </w:r>
          </w:p>
          <w:p w:rsidR="00FB783A" w:rsidRPr="00A1392C" w:rsidP="00FB783A" w14:paraId="03E4BAB5" w14:textId="77777777">
            <w:pPr>
              <w:widowControl w:val="0"/>
              <w:numPr>
                <w:ilvl w:val="1"/>
                <w:numId w:val="18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lang w:eastAsia="sl-SI"/>
              </w:rPr>
            </w:pPr>
            <w:r w:rsidRPr="00A1392C">
              <w:rPr>
                <w:rFonts w:ascii="Arial" w:eastAsia="Times New Roman" w:hAnsi="Arial" w:cs="Arial"/>
                <w:iCs/>
                <w:lang w:eastAsia="sl-SI"/>
              </w:rPr>
              <w:t>delovanje občin,</w:t>
            </w:r>
          </w:p>
          <w:p w:rsidR="00FB783A" w:rsidRPr="00A1392C" w:rsidP="00FB783A" w14:paraId="78DB6FCB" w14:textId="77777777">
            <w:pPr>
              <w:widowControl w:val="0"/>
              <w:numPr>
                <w:ilvl w:val="1"/>
                <w:numId w:val="18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lang w:eastAsia="sl-SI"/>
              </w:rPr>
            </w:pPr>
            <w:r w:rsidRPr="00A1392C">
              <w:rPr>
                <w:rFonts w:ascii="Arial" w:eastAsia="Times New Roman" w:hAnsi="Arial" w:cs="Arial"/>
                <w:iCs/>
                <w:lang w:eastAsia="sl-SI"/>
              </w:rPr>
              <w:t>financiranje občin.</w:t>
            </w:r>
          </w:p>
        </w:tc>
        <w:tc>
          <w:tcPr>
            <w:tcW w:w="2774" w:type="dxa"/>
            <w:gridSpan w:val="3"/>
          </w:tcPr>
          <w:p w:rsidR="00FB783A" w:rsidRPr="00A1392C" w:rsidP="00FB783A" w14:paraId="155CA7E0" w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lang w:eastAsia="sl-SI"/>
              </w:rPr>
            </w:pPr>
            <w:r w:rsidRPr="00A1392C">
              <w:rPr>
                <w:rFonts w:ascii="Arial" w:eastAsia="Times New Roman" w:hAnsi="Arial" w:cs="Arial"/>
                <w:lang w:eastAsia="sl-SI"/>
              </w:rPr>
              <w:t>NE</w:t>
            </w:r>
          </w:p>
        </w:tc>
      </w:tr>
      <w:tr w14:paraId="4A31882E" w14:textId="77777777" w:rsidTr="004735C9">
        <w:tblPrEx>
          <w:tblW w:w="9200" w:type="dxa"/>
          <w:tblInd w:w="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9200" w:type="dxa"/>
            <w:gridSpan w:val="9"/>
          </w:tcPr>
          <w:p w:rsidR="00FB783A" w:rsidRPr="00A1392C" w:rsidP="00FB783A" w14:paraId="1E385A37" w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lang w:eastAsia="sl-SI"/>
              </w:rPr>
            </w:pPr>
            <w:r w:rsidRPr="00A1392C">
              <w:rPr>
                <w:rFonts w:ascii="Arial" w:eastAsia="Times New Roman" w:hAnsi="Arial" w:cs="Arial"/>
                <w:iCs/>
                <w:lang w:eastAsia="sl-SI"/>
              </w:rPr>
              <w:t xml:space="preserve">Gradivo (predpis) je bilo poslano v mnenje: </w:t>
            </w:r>
          </w:p>
          <w:p w:rsidR="00FB783A" w:rsidRPr="00A1392C" w:rsidP="00FB783A" w14:paraId="72E9B9C8" w14:textId="77777777">
            <w:pPr>
              <w:widowControl w:val="0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lang w:eastAsia="sl-SI"/>
              </w:rPr>
            </w:pPr>
            <w:r w:rsidRPr="00A1392C">
              <w:rPr>
                <w:rFonts w:ascii="Arial" w:eastAsia="Times New Roman" w:hAnsi="Arial" w:cs="Arial"/>
                <w:iCs/>
                <w:lang w:eastAsia="sl-SI"/>
              </w:rPr>
              <w:t>Skupnosti občin Slovenije SOS: NE</w:t>
            </w:r>
          </w:p>
          <w:p w:rsidR="00FB783A" w:rsidRPr="00A1392C" w:rsidP="00FB783A" w14:paraId="0B892AA4" w14:textId="77777777">
            <w:pPr>
              <w:widowControl w:val="0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lang w:eastAsia="sl-SI"/>
              </w:rPr>
            </w:pPr>
            <w:r w:rsidRPr="00A1392C">
              <w:rPr>
                <w:rFonts w:ascii="Arial" w:eastAsia="Times New Roman" w:hAnsi="Arial" w:cs="Arial"/>
                <w:iCs/>
                <w:lang w:eastAsia="sl-SI"/>
              </w:rPr>
              <w:t>Združenju občin Slovenije ZOS: NE</w:t>
            </w:r>
          </w:p>
          <w:p w:rsidR="00FB783A" w:rsidRPr="00A1392C" w:rsidP="00FB783A" w14:paraId="28358828" w14:textId="77777777">
            <w:pPr>
              <w:widowControl w:val="0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lang w:eastAsia="sl-SI"/>
              </w:rPr>
            </w:pPr>
            <w:r w:rsidRPr="00A1392C">
              <w:rPr>
                <w:rFonts w:ascii="Arial" w:eastAsia="Times New Roman" w:hAnsi="Arial" w:cs="Arial"/>
                <w:iCs/>
                <w:lang w:eastAsia="sl-SI"/>
              </w:rPr>
              <w:t>Združenju mestnih občin Slovenije ZMOS: NE</w:t>
            </w:r>
          </w:p>
          <w:p w:rsidR="00FB783A" w:rsidRPr="00A1392C" w:rsidP="00FB783A" w14:paraId="28B53150" w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lang w:eastAsia="sl-SI"/>
              </w:rPr>
            </w:pPr>
          </w:p>
        </w:tc>
      </w:tr>
      <w:tr w14:paraId="2763BCB4" w14:textId="77777777" w:rsidTr="004735C9">
        <w:tblPrEx>
          <w:tblW w:w="9200" w:type="dxa"/>
          <w:tblInd w:w="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9200" w:type="dxa"/>
            <w:gridSpan w:val="9"/>
          </w:tcPr>
          <w:p w:rsidR="00FB783A" w:rsidRPr="00A1392C" w:rsidP="00FB783A" w14:paraId="69421670" w14:textId="7777777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lang w:eastAsia="sl-SI"/>
              </w:rPr>
            </w:pPr>
            <w:r w:rsidRPr="00A1392C">
              <w:rPr>
                <w:rFonts w:ascii="Arial" w:eastAsia="Times New Roman" w:hAnsi="Arial" w:cs="Arial"/>
                <w:b/>
                <w:lang w:eastAsia="sl-SI"/>
              </w:rPr>
              <w:t>9. Predstavitev sodelovanja javnosti:</w:t>
            </w:r>
          </w:p>
        </w:tc>
      </w:tr>
      <w:tr w14:paraId="6BE3A27A" w14:textId="77777777" w:rsidTr="004735C9">
        <w:tblPrEx>
          <w:tblW w:w="9200" w:type="dxa"/>
          <w:tblInd w:w="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807" w:type="dxa"/>
            <w:gridSpan w:val="7"/>
          </w:tcPr>
          <w:p w:rsidR="00FB783A" w:rsidRPr="00A1392C" w:rsidP="00FB783A" w14:paraId="384AFC17" w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lang w:eastAsia="sl-SI"/>
              </w:rPr>
            </w:pPr>
            <w:r w:rsidRPr="00A1392C">
              <w:rPr>
                <w:rFonts w:ascii="Arial" w:eastAsia="Times New Roman" w:hAnsi="Arial" w:cs="Arial"/>
                <w:iCs/>
                <w:lang w:eastAsia="sl-SI"/>
              </w:rPr>
              <w:t>Gradivo je bilo predhodno objavljeno na spletni strani predlagatelja:</w:t>
            </w:r>
          </w:p>
        </w:tc>
        <w:tc>
          <w:tcPr>
            <w:tcW w:w="2393" w:type="dxa"/>
            <w:gridSpan w:val="2"/>
          </w:tcPr>
          <w:p w:rsidR="00FB783A" w:rsidRPr="00A1392C" w:rsidP="00FB783A" w14:paraId="2FB5C8C3" w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lang w:eastAsia="sl-SI"/>
              </w:rPr>
            </w:pPr>
            <w:r w:rsidRPr="00A1392C">
              <w:rPr>
                <w:rFonts w:ascii="Arial" w:eastAsia="Times New Roman" w:hAnsi="Arial" w:cs="Arial"/>
                <w:lang w:eastAsia="sl-SI"/>
              </w:rPr>
              <w:t>NE</w:t>
            </w:r>
          </w:p>
        </w:tc>
      </w:tr>
      <w:tr w14:paraId="376EFAE2" w14:textId="77777777" w:rsidTr="004735C9">
        <w:tblPrEx>
          <w:tblW w:w="9200" w:type="dxa"/>
          <w:tblInd w:w="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74"/>
        </w:trPr>
        <w:tc>
          <w:tcPr>
            <w:tcW w:w="9200" w:type="dxa"/>
            <w:gridSpan w:val="9"/>
          </w:tcPr>
          <w:p w:rsidR="00FB783A" w:rsidRPr="00A1392C" w:rsidP="00FB783A" w14:paraId="16DD00A8" w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lang w:eastAsia="sl-SI"/>
              </w:rPr>
            </w:pPr>
            <w:r w:rsidRPr="00A1392C">
              <w:rPr>
                <w:rFonts w:ascii="Arial" w:eastAsia="Times New Roman" w:hAnsi="Arial" w:cs="Arial"/>
                <w:iCs/>
                <w:color w:val="000000"/>
                <w:lang w:eastAsia="sl-SI"/>
              </w:rPr>
              <w:t xml:space="preserve">V skladu s sedmim odstavkom 9. člena Poslovnika Vlade RS (Uradni list RS, št. 43/01, 23/02 – </w:t>
            </w:r>
            <w:r w:rsidRPr="00A1392C">
              <w:rPr>
                <w:rFonts w:ascii="Arial" w:eastAsia="Times New Roman" w:hAnsi="Arial" w:cs="Arial"/>
                <w:iCs/>
                <w:color w:val="000000"/>
                <w:lang w:eastAsia="sl-SI"/>
              </w:rPr>
              <w:t>popr</w:t>
            </w:r>
            <w:r w:rsidRPr="00A1392C">
              <w:rPr>
                <w:rFonts w:ascii="Arial" w:eastAsia="Times New Roman" w:hAnsi="Arial" w:cs="Arial"/>
                <w:iCs/>
                <w:color w:val="000000"/>
                <w:lang w:eastAsia="sl-SI"/>
              </w:rPr>
              <w:t>., 54/03, 103/03, 114/04, 26/06, 21/07, 32/10, 73/10, 95/11, 64/12, 80/13, 10/14, 164/20, 35/21, 51/21 in 114/21) se javnosti ni povabilo k sodelovanju, ker gre za predlog sklepa vlade.</w:t>
            </w:r>
          </w:p>
        </w:tc>
      </w:tr>
      <w:tr w14:paraId="36D17584" w14:textId="77777777" w:rsidTr="004735C9">
        <w:tblPrEx>
          <w:tblW w:w="9200" w:type="dxa"/>
          <w:tblInd w:w="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807" w:type="dxa"/>
            <w:gridSpan w:val="7"/>
            <w:vAlign w:val="center"/>
          </w:tcPr>
          <w:p w:rsidR="00FB783A" w:rsidRPr="00A1392C" w:rsidP="00FB783A" w14:paraId="379B7F60" w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lang w:eastAsia="sl-SI"/>
              </w:rPr>
            </w:pPr>
            <w:r w:rsidRPr="00A1392C">
              <w:rPr>
                <w:rFonts w:ascii="Arial" w:eastAsia="Times New Roman" w:hAnsi="Arial" w:cs="Arial"/>
                <w:b/>
                <w:lang w:eastAsia="sl-SI"/>
              </w:rPr>
              <w:t>10. Pri pripravi gradiva so bile upoštevane zahteve iz Resolucije o normativni dejavnosti:</w:t>
            </w:r>
          </w:p>
        </w:tc>
        <w:tc>
          <w:tcPr>
            <w:tcW w:w="2393" w:type="dxa"/>
            <w:gridSpan w:val="2"/>
            <w:vAlign w:val="center"/>
          </w:tcPr>
          <w:p w:rsidR="00FB783A" w:rsidRPr="00A1392C" w:rsidP="00FB783A" w14:paraId="63726675" w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lang w:eastAsia="sl-SI"/>
              </w:rPr>
            </w:pPr>
            <w:r w:rsidRPr="00A1392C">
              <w:rPr>
                <w:rFonts w:ascii="Arial" w:eastAsia="Times New Roman" w:hAnsi="Arial" w:cs="Arial"/>
                <w:lang w:eastAsia="sl-SI"/>
              </w:rPr>
              <w:t>NE</w:t>
            </w:r>
          </w:p>
        </w:tc>
      </w:tr>
      <w:tr w14:paraId="2422CB50" w14:textId="77777777" w:rsidTr="004735C9">
        <w:tblPrEx>
          <w:tblW w:w="9200" w:type="dxa"/>
          <w:tblInd w:w="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807" w:type="dxa"/>
            <w:gridSpan w:val="7"/>
            <w:vAlign w:val="center"/>
          </w:tcPr>
          <w:p w:rsidR="00FB783A" w:rsidRPr="00A1392C" w:rsidP="00FB783A" w14:paraId="1C9608B8" w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b/>
                <w:lang w:eastAsia="sl-SI"/>
              </w:rPr>
            </w:pPr>
            <w:r w:rsidRPr="00A1392C">
              <w:rPr>
                <w:rFonts w:ascii="Arial" w:eastAsia="Times New Roman" w:hAnsi="Arial" w:cs="Arial"/>
                <w:b/>
                <w:lang w:eastAsia="sl-SI"/>
              </w:rPr>
              <w:t>11. Gradivo je uvrščeno v delovni program vlade:</w:t>
            </w:r>
          </w:p>
        </w:tc>
        <w:tc>
          <w:tcPr>
            <w:tcW w:w="2393" w:type="dxa"/>
            <w:gridSpan w:val="2"/>
            <w:vAlign w:val="center"/>
          </w:tcPr>
          <w:p w:rsidR="00FB783A" w:rsidRPr="00A1392C" w:rsidP="00FB783A" w14:paraId="42D9446C" w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lang w:eastAsia="sl-SI"/>
              </w:rPr>
            </w:pPr>
            <w:r w:rsidRPr="00A1392C">
              <w:rPr>
                <w:rFonts w:ascii="Arial" w:eastAsia="Times New Roman" w:hAnsi="Arial" w:cs="Arial"/>
                <w:lang w:eastAsia="sl-SI"/>
              </w:rPr>
              <w:t>NE</w:t>
            </w:r>
          </w:p>
        </w:tc>
      </w:tr>
      <w:tr w14:paraId="662E9BD1" w14:textId="77777777" w:rsidTr="004735C9">
        <w:tblPrEx>
          <w:tblW w:w="9200" w:type="dxa"/>
          <w:tblInd w:w="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3A" w:rsidRPr="00BF1ABD" w:rsidP="00FB783A" w14:paraId="65DE7B00" w14:textId="7777777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textAlignment w:val="baseline"/>
              <w:outlineLvl w:val="3"/>
              <w:rPr>
                <w:rFonts w:ascii="Arial" w:eastAsia="Times New Roman" w:hAnsi="Arial" w:cs="Arial"/>
                <w:b/>
                <w:lang w:eastAsia="sl-SI"/>
              </w:rPr>
            </w:pPr>
          </w:p>
          <w:p w:rsidR="00A6544D" w:rsidP="00185CA0" w14:paraId="44FC54C1" w14:textId="4C55BC34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center"/>
              <w:textAlignment w:val="baseline"/>
              <w:rPr>
                <w:rFonts w:ascii="Arial" w:eastAsia="Times New Roman" w:hAnsi="Arial" w:cs="Arial"/>
                <w:b/>
                <w:iCs/>
                <w:lang w:eastAsia="sl-SI"/>
              </w:rPr>
            </w:pPr>
            <w:r w:rsidRPr="00BF1ABD">
              <w:rPr>
                <w:rFonts w:ascii="Arial" w:eastAsia="Times New Roman" w:hAnsi="Arial" w:cs="Arial"/>
                <w:b/>
                <w:iCs/>
                <w:lang w:eastAsia="sl-SI"/>
              </w:rPr>
              <w:t xml:space="preserve">                                                            </w:t>
            </w:r>
            <w:r w:rsidR="00185CA0">
              <w:rPr>
                <w:rFonts w:ascii="Arial" w:eastAsia="Times New Roman" w:hAnsi="Arial" w:cs="Arial"/>
                <w:b/>
                <w:iCs/>
                <w:lang w:eastAsia="sl-SI"/>
              </w:rPr>
              <w:t xml:space="preserve">  Dr. Damir </w:t>
            </w:r>
            <w:r w:rsidR="00185CA0">
              <w:rPr>
                <w:rFonts w:ascii="Arial" w:eastAsia="Times New Roman" w:hAnsi="Arial" w:cs="Arial"/>
                <w:b/>
                <w:iCs/>
                <w:lang w:eastAsia="sl-SI"/>
              </w:rPr>
              <w:t>Črnčec</w:t>
            </w:r>
          </w:p>
          <w:p w:rsidR="00185CA0" w:rsidRPr="00BF1ABD" w:rsidP="00185CA0" w14:paraId="1021F4EE" w14:textId="34ACDACD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center"/>
              <w:textAlignment w:val="baseline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iCs/>
                <w:lang w:eastAsia="sl-SI"/>
              </w:rPr>
              <w:t xml:space="preserve">                                                              </w:t>
            </w:r>
            <w:bookmarkStart w:id="2" w:name="_GoBack"/>
            <w:bookmarkEnd w:id="2"/>
            <w:r>
              <w:rPr>
                <w:rFonts w:ascii="Arial" w:eastAsia="Times New Roman" w:hAnsi="Arial" w:cs="Arial"/>
                <w:b/>
                <w:iCs/>
                <w:lang w:eastAsia="sl-SI"/>
              </w:rPr>
              <w:t>Državni sekretar</w:t>
            </w:r>
          </w:p>
          <w:p w:rsidR="00FB783A" w:rsidRPr="00BF1ABD" w:rsidP="00A6544D" w14:paraId="7A032851" w14:textId="7777777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3"/>
              <w:rPr>
                <w:rFonts w:ascii="Arial" w:eastAsia="Times New Roman" w:hAnsi="Arial" w:cs="Arial"/>
                <w:b/>
                <w:highlight w:val="green"/>
                <w:lang w:eastAsia="sl-SI"/>
              </w:rPr>
            </w:pPr>
          </w:p>
        </w:tc>
      </w:tr>
      <w:tr w14:paraId="0DD837F4" w14:textId="77777777" w:rsidTr="004735C9">
        <w:tblPrEx>
          <w:tblW w:w="9200" w:type="dxa"/>
          <w:tblInd w:w="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44D" w:rsidRPr="00037493" w:rsidP="00FB783A" w14:paraId="08BE7697" w14:textId="7777777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textAlignment w:val="baseline"/>
              <w:outlineLvl w:val="3"/>
              <w:rPr>
                <w:rFonts w:ascii="Arial" w:eastAsia="Times New Roman" w:hAnsi="Arial" w:cs="Arial"/>
                <w:b/>
                <w:highlight w:val="green"/>
                <w:lang w:eastAsia="sl-SI"/>
              </w:rPr>
            </w:pPr>
          </w:p>
        </w:tc>
      </w:tr>
    </w:tbl>
    <w:p w:rsidR="00FB783A" w:rsidRPr="00A1392C" w:rsidP="00FB783A" w14:paraId="251C8C73" w14:textId="77777777">
      <w:pPr>
        <w:spacing w:after="0" w:line="260" w:lineRule="exact"/>
        <w:rPr>
          <w:rFonts w:ascii="Arial" w:eastAsia="Times New Roman" w:hAnsi="Arial" w:cs="Arial"/>
          <w:b/>
        </w:rPr>
      </w:pPr>
    </w:p>
    <w:p w:rsidR="00FB783A" w:rsidRPr="00A1392C" w:rsidP="00FB783A" w14:paraId="5344E45A" w14:textId="77777777">
      <w:pPr>
        <w:spacing w:after="0" w:line="260" w:lineRule="exact"/>
        <w:rPr>
          <w:rFonts w:ascii="Arial" w:eastAsia="Times New Roman" w:hAnsi="Arial" w:cs="Arial"/>
        </w:rPr>
      </w:pPr>
      <w:r w:rsidRPr="00A1392C">
        <w:rPr>
          <w:rFonts w:ascii="Arial" w:eastAsia="Times New Roman" w:hAnsi="Arial" w:cs="Arial"/>
        </w:rPr>
        <w:t>Poslano:</w:t>
      </w:r>
    </w:p>
    <w:p w:rsidR="00FB783A" w:rsidRPr="00A1392C" w:rsidP="00FB783A" w14:paraId="14F942F7" w14:textId="77777777">
      <w:pPr>
        <w:numPr>
          <w:ilvl w:val="1"/>
          <w:numId w:val="18"/>
        </w:numPr>
        <w:spacing w:after="0" w:line="260" w:lineRule="exact"/>
        <w:ind w:left="360"/>
        <w:rPr>
          <w:rFonts w:ascii="Arial" w:eastAsia="Times New Roman" w:hAnsi="Arial" w:cs="Arial"/>
        </w:rPr>
      </w:pPr>
      <w:r w:rsidRPr="00A1392C">
        <w:rPr>
          <w:rFonts w:ascii="Arial" w:eastAsia="Times New Roman" w:hAnsi="Arial" w:cs="Arial"/>
        </w:rPr>
        <w:t>naslovniku</w:t>
      </w:r>
    </w:p>
    <w:p w:rsidR="00FB783A" w:rsidRPr="00A1392C" w:rsidP="00FB783A" w14:paraId="398AB148" w14:textId="77777777">
      <w:pPr>
        <w:numPr>
          <w:ilvl w:val="1"/>
          <w:numId w:val="18"/>
        </w:numPr>
        <w:spacing w:after="0" w:line="260" w:lineRule="exact"/>
        <w:ind w:left="360"/>
        <w:rPr>
          <w:rFonts w:ascii="Arial" w:eastAsia="Times New Roman" w:hAnsi="Arial" w:cs="Arial"/>
        </w:rPr>
      </w:pPr>
      <w:r w:rsidRPr="00A1392C">
        <w:rPr>
          <w:rFonts w:ascii="Arial" w:eastAsia="Times New Roman" w:hAnsi="Arial" w:cs="Arial"/>
        </w:rPr>
        <w:t>Direktorat za logistiko</w:t>
      </w:r>
    </w:p>
    <w:p w:rsidR="00FB783A" w:rsidRPr="00A1392C" w:rsidP="00FB783A" w14:paraId="18BFEFCD" w14:textId="77777777">
      <w:pPr>
        <w:numPr>
          <w:ilvl w:val="1"/>
          <w:numId w:val="18"/>
        </w:numPr>
        <w:spacing w:after="0" w:line="260" w:lineRule="exact"/>
        <w:ind w:left="360"/>
        <w:rPr>
          <w:rFonts w:ascii="Arial" w:eastAsia="Times New Roman" w:hAnsi="Arial" w:cs="Arial"/>
        </w:rPr>
      </w:pPr>
      <w:r w:rsidRPr="00A1392C">
        <w:rPr>
          <w:rFonts w:ascii="Arial" w:eastAsia="Times New Roman" w:hAnsi="Arial" w:cs="Arial"/>
        </w:rPr>
        <w:t>GŠSV</w:t>
      </w:r>
    </w:p>
    <w:p w:rsidR="00FB783A" w:rsidRPr="00A1392C" w:rsidP="00FB783A" w14:paraId="165F3A61" w14:textId="77777777">
      <w:pPr>
        <w:numPr>
          <w:ilvl w:val="1"/>
          <w:numId w:val="18"/>
        </w:numPr>
        <w:spacing w:after="0" w:line="260" w:lineRule="exact"/>
        <w:ind w:left="360"/>
        <w:rPr>
          <w:rFonts w:ascii="Arial" w:eastAsia="Times New Roman" w:hAnsi="Arial" w:cs="Arial"/>
        </w:rPr>
      </w:pPr>
      <w:r w:rsidRPr="00A1392C">
        <w:rPr>
          <w:rFonts w:ascii="Arial" w:eastAsia="Times New Roman" w:hAnsi="Arial" w:cs="Arial"/>
        </w:rPr>
        <w:t>DOP</w:t>
      </w:r>
    </w:p>
    <w:p w:rsidR="00FB783A" w:rsidRPr="00FB783A" w:rsidP="00FB783A" w14:paraId="5E4F69D6" w14:textId="77777777">
      <w:pPr>
        <w:suppressAutoHyphens/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b/>
          <w:lang w:eastAsia="sl-SI"/>
        </w:rPr>
      </w:pPr>
    </w:p>
    <w:p w:rsidR="00FB783A" w:rsidRPr="00A1392C" w:rsidP="00FB783A" w14:paraId="279C2557" w14:textId="77777777">
      <w:pPr>
        <w:spacing w:after="0"/>
        <w:jc w:val="center"/>
        <w:rPr>
          <w:rFonts w:ascii="Arial" w:eastAsia="Times New Roman" w:hAnsi="Arial" w:cs="Arial"/>
          <w:b/>
          <w:bCs/>
        </w:rPr>
      </w:pPr>
      <w:r w:rsidRPr="00FB783A">
        <w:br w:type="page"/>
      </w:r>
      <w:r w:rsidRPr="00A1392C">
        <w:rPr>
          <w:rFonts w:ascii="Arial" w:eastAsia="Times New Roman" w:hAnsi="Arial" w:cs="Arial"/>
          <w:b/>
          <w:bCs/>
        </w:rPr>
        <w:t xml:space="preserve">POROČILO </w:t>
      </w:r>
    </w:p>
    <w:p w:rsidR="00FB783A" w:rsidRPr="00A1392C" w:rsidP="00FB783A" w14:paraId="2C5131FB" w14:textId="6CFBD6F7">
      <w:pPr>
        <w:jc w:val="center"/>
        <w:rPr>
          <w:rFonts w:ascii="Arial" w:eastAsia="Times New Roman" w:hAnsi="Arial" w:cs="Arial"/>
          <w:b/>
        </w:rPr>
      </w:pPr>
      <w:r w:rsidRPr="00A1392C">
        <w:rPr>
          <w:rFonts w:ascii="Arial" w:eastAsia="Times New Roman" w:hAnsi="Arial" w:cs="Arial"/>
          <w:b/>
          <w:bCs/>
        </w:rPr>
        <w:t>O IZVAJANJU INVESTICIJ V SLOVENSKI VOJSKI NA PODLAGI ZAKONA O ZAGOTAVLJANJU SREDSTEV ZA INVESTICIJE V SLOVENSKI VOJSKI V LETIH 2021 DO 2026</w:t>
      </w:r>
      <w:r w:rsidRPr="00A1392C">
        <w:rPr>
          <w:rFonts w:ascii="Arial" w:eastAsia="Times New Roman" w:hAnsi="Arial" w:cs="Arial"/>
          <w:b/>
          <w:iCs/>
        </w:rPr>
        <w:t xml:space="preserve"> </w:t>
      </w:r>
      <w:r w:rsidRPr="00A1392C">
        <w:rPr>
          <w:rFonts w:ascii="Arial" w:eastAsia="Times New Roman" w:hAnsi="Arial" w:cs="Arial"/>
          <w:b/>
        </w:rPr>
        <w:t>ZA LETO 202</w:t>
      </w:r>
      <w:r w:rsidRPr="00A1392C" w:rsidR="00037493">
        <w:rPr>
          <w:rFonts w:ascii="Arial" w:eastAsia="Times New Roman" w:hAnsi="Arial" w:cs="Arial"/>
          <w:b/>
        </w:rPr>
        <w:t>3</w:t>
      </w:r>
    </w:p>
    <w:p w:rsidR="00FB783A" w:rsidRPr="00A1392C" w:rsidP="00FB783A" w14:paraId="41F72693" w14:textId="77777777">
      <w:pPr>
        <w:spacing w:after="0"/>
        <w:rPr>
          <w:rFonts w:ascii="Arial" w:eastAsia="Times New Roman" w:hAnsi="Arial" w:cs="Arial"/>
        </w:rPr>
      </w:pPr>
    </w:p>
    <w:p w:rsidR="00FB783A" w:rsidRPr="00A1566D" w:rsidP="00FB783A" w14:paraId="418FBEAD" w14:textId="6EE3DF28">
      <w:pPr>
        <w:numPr>
          <w:ilvl w:val="0"/>
          <w:numId w:val="35"/>
        </w:numPr>
        <w:spacing w:after="0"/>
        <w:jc w:val="both"/>
        <w:rPr>
          <w:rFonts w:ascii="Arial" w:eastAsia="Times New Roman" w:hAnsi="Arial" w:cs="Arial"/>
          <w:b/>
        </w:rPr>
      </w:pPr>
      <w:r w:rsidRPr="00A1566D">
        <w:rPr>
          <w:rFonts w:ascii="Arial" w:eastAsia="Times New Roman" w:hAnsi="Arial" w:cs="Arial"/>
          <w:b/>
        </w:rPr>
        <w:t>Uvod</w:t>
      </w:r>
    </w:p>
    <w:p w:rsidR="00FB783A" w:rsidRPr="00A1392C" w:rsidP="00FB783A" w14:paraId="4292D48E" w14:textId="77777777">
      <w:pPr>
        <w:spacing w:after="0"/>
        <w:jc w:val="both"/>
        <w:rPr>
          <w:rFonts w:ascii="Arial" w:eastAsia="Times New Roman" w:hAnsi="Arial" w:cs="Arial"/>
        </w:rPr>
      </w:pPr>
    </w:p>
    <w:p w:rsidR="00FB783A" w:rsidRPr="00A1392C" w:rsidP="00FB783A" w14:paraId="15F12008" w14:textId="77777777">
      <w:pPr>
        <w:spacing w:after="0"/>
        <w:jc w:val="both"/>
        <w:rPr>
          <w:rFonts w:ascii="Arial" w:eastAsia="Times New Roman" w:hAnsi="Arial" w:cs="Arial"/>
          <w:bCs/>
        </w:rPr>
      </w:pPr>
      <w:r w:rsidRPr="00A1392C">
        <w:rPr>
          <w:rFonts w:ascii="Arial" w:eastAsia="Times New Roman" w:hAnsi="Arial" w:cs="Arial"/>
        </w:rPr>
        <w:t xml:space="preserve">Zakon o zagotavljanju sredstev za investicije v Slovenski vojski v letih 2021 do 2026 (Uradni list RS, št. 175/20, v nadaljevanjem besedilu: ZZSISV26) v 7. členu določa, da </w:t>
      </w:r>
      <w:r w:rsidRPr="00A1392C">
        <w:rPr>
          <w:rFonts w:ascii="Arial" w:eastAsia="Times New Roman" w:hAnsi="Arial" w:cs="Arial"/>
          <w:bCs/>
        </w:rPr>
        <w:t>Vlada Republike Slovenije o izvajanju zakona enkrat na leto poroča Državnemu zboru Republike Slovenije.</w:t>
      </w:r>
    </w:p>
    <w:p w:rsidR="00FB783A" w:rsidRPr="00A1392C" w:rsidP="00FB783A" w14:paraId="5E66A194" w14:textId="77777777">
      <w:pPr>
        <w:spacing w:after="0"/>
        <w:jc w:val="both"/>
        <w:rPr>
          <w:rFonts w:ascii="Arial" w:eastAsia="Times New Roman" w:hAnsi="Arial" w:cs="Arial"/>
          <w:bCs/>
        </w:rPr>
      </w:pPr>
    </w:p>
    <w:p w:rsidR="00FB783A" w:rsidRPr="00FB783A" w:rsidP="00FB783A" w14:paraId="2251A055" w14:textId="667B13AE">
      <w:pPr>
        <w:spacing w:after="0"/>
        <w:jc w:val="both"/>
        <w:rPr>
          <w:rFonts w:ascii="Arial" w:eastAsia="Times New Roman" w:hAnsi="Arial" w:cs="Arial"/>
        </w:rPr>
      </w:pPr>
      <w:r w:rsidRPr="00A1392C">
        <w:rPr>
          <w:rFonts w:ascii="Arial" w:eastAsia="Times New Roman" w:hAnsi="Arial" w:cs="Arial"/>
          <w:bCs/>
        </w:rPr>
        <w:t xml:space="preserve">Investicije na podlagi </w:t>
      </w:r>
      <w:r w:rsidRPr="00A1392C">
        <w:rPr>
          <w:rFonts w:ascii="Arial" w:eastAsia="Times New Roman" w:hAnsi="Arial" w:cs="Arial"/>
        </w:rPr>
        <w:t>ZZSISV26</w:t>
      </w:r>
      <w:r w:rsidRPr="00A1392C">
        <w:rPr>
          <w:rFonts w:ascii="Arial" w:eastAsia="Times New Roman" w:hAnsi="Arial" w:cs="Arial"/>
          <w:bCs/>
        </w:rPr>
        <w:t xml:space="preserve"> so se izvajale v skladu z </w:t>
      </w:r>
      <w:r w:rsidRPr="00A1392C">
        <w:rPr>
          <w:rFonts w:ascii="Arial" w:eastAsia="Times New Roman" w:hAnsi="Arial" w:cs="Arial"/>
        </w:rPr>
        <w:t xml:space="preserve">Letnim načrtom izvajanja investicij v Slovenski vojski na podlagi Zakona o zagotavljanju sredstev za investicije v Slovenski vojski v letih 2021 do 2026 za leto 2023, ki ga je Vlada Republike Slovenije sprejela na podlagi 3. člena ZZSISV26 dne </w:t>
      </w:r>
      <w:r w:rsidR="001B15D4">
        <w:rPr>
          <w:rFonts w:ascii="Arial" w:eastAsia="Times New Roman" w:hAnsi="Arial" w:cs="Arial"/>
        </w:rPr>
        <w:t>16.11.2023</w:t>
      </w:r>
      <w:r w:rsidRPr="00A1392C">
        <w:rPr>
          <w:rFonts w:ascii="Arial" w:eastAsia="Times New Roman" w:hAnsi="Arial" w:cs="Arial"/>
        </w:rPr>
        <w:t>.</w:t>
      </w:r>
    </w:p>
    <w:p w:rsidR="00FB783A" w:rsidRPr="00FB783A" w:rsidP="00FB783A" w14:paraId="30809022" w14:textId="77777777">
      <w:pPr>
        <w:spacing w:after="0"/>
        <w:jc w:val="both"/>
        <w:rPr>
          <w:rFonts w:ascii="Arial" w:eastAsia="Times New Roman" w:hAnsi="Arial" w:cs="Arial"/>
        </w:rPr>
      </w:pPr>
    </w:p>
    <w:p w:rsidR="00FB783A" w:rsidRPr="00FB783A" w:rsidP="00FB783A" w14:paraId="4F26251E" w14:textId="77777777">
      <w:pPr>
        <w:spacing w:after="0"/>
        <w:jc w:val="both"/>
        <w:rPr>
          <w:rFonts w:ascii="Arial" w:eastAsia="Times New Roman" w:hAnsi="Arial" w:cs="Arial"/>
        </w:rPr>
      </w:pPr>
    </w:p>
    <w:p w:rsidR="00FB783A" w:rsidRPr="00FB783A" w:rsidP="00FB783A" w14:paraId="056AD5A8" w14:textId="5479A94C">
      <w:pPr>
        <w:numPr>
          <w:ilvl w:val="0"/>
          <w:numId w:val="35"/>
        </w:numPr>
        <w:spacing w:after="0"/>
        <w:rPr>
          <w:rFonts w:ascii="Arial" w:eastAsia="Times New Roman" w:hAnsi="Arial" w:cs="Arial"/>
          <w:b/>
        </w:rPr>
      </w:pPr>
      <w:r w:rsidRPr="00FB783A">
        <w:rPr>
          <w:rFonts w:ascii="Arial" w:eastAsia="Times New Roman" w:hAnsi="Arial" w:cs="Arial"/>
          <w:b/>
        </w:rPr>
        <w:t xml:space="preserve">Izvajanje investicij </w:t>
      </w:r>
      <w:r w:rsidRPr="00FB783A">
        <w:rPr>
          <w:rFonts w:ascii="Arial" w:eastAsia="Times New Roman" w:hAnsi="Arial" w:cs="Arial"/>
          <w:b/>
          <w:bCs/>
        </w:rPr>
        <w:t xml:space="preserve">na podlagi </w:t>
      </w:r>
      <w:r w:rsidRPr="00FB783A">
        <w:rPr>
          <w:rFonts w:ascii="Arial" w:eastAsia="Times New Roman" w:hAnsi="Arial" w:cs="Arial"/>
          <w:b/>
        </w:rPr>
        <w:t>ZZSISV26</w:t>
      </w:r>
      <w:r w:rsidRPr="00FB783A">
        <w:rPr>
          <w:rFonts w:ascii="Arial" w:eastAsia="Times New Roman" w:hAnsi="Arial" w:cs="Arial"/>
          <w:b/>
          <w:bCs/>
        </w:rPr>
        <w:t xml:space="preserve"> </w:t>
      </w:r>
      <w:r w:rsidRPr="00FB783A">
        <w:rPr>
          <w:rFonts w:ascii="Arial" w:eastAsia="Times New Roman" w:hAnsi="Arial" w:cs="Arial"/>
          <w:b/>
        </w:rPr>
        <w:t>v letu 202</w:t>
      </w:r>
      <w:r w:rsidR="00037493">
        <w:rPr>
          <w:rFonts w:ascii="Arial" w:eastAsia="Times New Roman" w:hAnsi="Arial" w:cs="Arial"/>
          <w:b/>
        </w:rPr>
        <w:t>3</w:t>
      </w:r>
    </w:p>
    <w:p w:rsidR="00FB783A" w:rsidRPr="00FB783A" w:rsidP="00FB783A" w14:paraId="6E9334C4" w14:textId="77777777">
      <w:pPr>
        <w:spacing w:after="0"/>
        <w:jc w:val="both"/>
        <w:rPr>
          <w:rFonts w:ascii="Arial" w:eastAsia="Times New Roman" w:hAnsi="Arial" w:cs="Arial"/>
        </w:rPr>
      </w:pPr>
    </w:p>
    <w:p w:rsidR="00FB783A" w:rsidRPr="00FB783A" w:rsidP="00FB783A" w14:paraId="205C3FE3" w14:textId="226766AC">
      <w:pPr>
        <w:jc w:val="both"/>
        <w:rPr>
          <w:rFonts w:ascii="Arial" w:hAnsi="Arial" w:cs="Arial"/>
        </w:rPr>
      </w:pPr>
      <w:r w:rsidRPr="00FB783A">
        <w:rPr>
          <w:rFonts w:ascii="Arial" w:hAnsi="Arial" w:cs="Arial"/>
        </w:rPr>
        <w:t>Ministrstvo za obrambo je leta 202</w:t>
      </w:r>
      <w:r w:rsidR="00037493">
        <w:rPr>
          <w:rFonts w:ascii="Arial" w:hAnsi="Arial" w:cs="Arial"/>
        </w:rPr>
        <w:t>3</w:t>
      </w:r>
      <w:r w:rsidRPr="00FB783A">
        <w:rPr>
          <w:rFonts w:ascii="Arial" w:hAnsi="Arial" w:cs="Arial"/>
        </w:rPr>
        <w:t xml:space="preserve"> izvajalo projekte, namenjene izgradnji dveh ključnih zmogljivosti Slovenske vojske (v nadaljnjem besedilu: SV) za zagotavljanje nacionalne in kolektivne obrambe v okviru Nata, in sicer bataljonske bojne skupine z oznako cilja zmogljivosti L 1501 N in enote za specialno delovanje (F 1501 N), ter vzpostavljalo pogoje za delovanje teh zmogljivosti v zahtevanih pogojih. Investicije, za katere je Ministrstvo za obrambo leta 202</w:t>
      </w:r>
      <w:r w:rsidR="00F12CE0">
        <w:rPr>
          <w:rFonts w:ascii="Arial" w:hAnsi="Arial" w:cs="Arial"/>
        </w:rPr>
        <w:t>3</w:t>
      </w:r>
      <w:r w:rsidRPr="00FB783A">
        <w:rPr>
          <w:rFonts w:ascii="Arial" w:hAnsi="Arial" w:cs="Arial"/>
        </w:rPr>
        <w:t xml:space="preserve"> pripravljalo investicijsko dokumentacijo, sklenilo pogodbe oziroma realiziralo prevzete finančne obveznosti, so bile predvidene v:</w:t>
      </w:r>
    </w:p>
    <w:p w:rsidR="001B15D4" w:rsidRPr="001B15D4" w:rsidP="001B15D4" w14:paraId="496359F4" w14:textId="77777777">
      <w:pPr>
        <w:numPr>
          <w:ilvl w:val="0"/>
          <w:numId w:val="32"/>
        </w:numPr>
        <w:spacing w:after="0"/>
        <w:contextualSpacing/>
        <w:jc w:val="both"/>
        <w:rPr>
          <w:rFonts w:ascii="Arial" w:hAnsi="Arial" w:cs="Arial"/>
        </w:rPr>
      </w:pPr>
      <w:r w:rsidRPr="001B15D4">
        <w:rPr>
          <w:rFonts w:ascii="Arial" w:hAnsi="Arial" w:cs="Arial"/>
        </w:rPr>
        <w:t>Resoluciji o splošnem dolgoročnem programu razvoja in opremljanja Slovenske vojske do leta 2040 (Uradni list RS, št. 35/23);</w:t>
      </w:r>
    </w:p>
    <w:p w:rsidR="001B15D4" w:rsidRPr="001B15D4" w:rsidP="001B15D4" w14:paraId="037EB1B2" w14:textId="381EB849">
      <w:pPr>
        <w:numPr>
          <w:ilvl w:val="0"/>
          <w:numId w:val="32"/>
        </w:numPr>
        <w:spacing w:after="0"/>
        <w:contextualSpacing/>
        <w:jc w:val="both"/>
        <w:rPr>
          <w:rFonts w:ascii="Arial" w:hAnsi="Arial" w:cs="Arial"/>
        </w:rPr>
      </w:pPr>
      <w:r w:rsidRPr="001B15D4">
        <w:rPr>
          <w:rFonts w:ascii="Arial" w:hAnsi="Arial" w:cs="Arial"/>
        </w:rPr>
        <w:t>Srednjeročnem obrambnem programu Republike Slovenije 2023–2028 (sklep Vlade RS, št. 80300-</w:t>
      </w:r>
      <w:r w:rsidR="00A1566D">
        <w:rPr>
          <w:rFonts w:ascii="Arial" w:hAnsi="Arial" w:cs="Arial"/>
        </w:rPr>
        <w:t>1/2023/10 z dne 31. maja 2023);</w:t>
      </w:r>
    </w:p>
    <w:p w:rsidR="00FB783A" w:rsidRPr="00F12CE0" w:rsidP="00F12CE0" w14:paraId="6059131A" w14:textId="5DFBFFD1">
      <w:pPr>
        <w:numPr>
          <w:ilvl w:val="0"/>
          <w:numId w:val="32"/>
        </w:numPr>
        <w:spacing w:after="0"/>
        <w:contextualSpacing/>
        <w:jc w:val="both"/>
        <w:rPr>
          <w:rFonts w:ascii="Arial" w:eastAsia="Times New Roman" w:hAnsi="Arial" w:cs="Arial"/>
        </w:rPr>
      </w:pPr>
      <w:r w:rsidRPr="00FB783A">
        <w:rPr>
          <w:rFonts w:ascii="Arial" w:eastAsia="Times New Roman" w:hAnsi="Arial" w:cs="Arial"/>
        </w:rPr>
        <w:t xml:space="preserve">Letnem načrtu izvajanja investicij v Slovenski vojski na podlagi Zakona o zagotavljanju sredstev za investicije v Slovenski vojski v letih </w:t>
      </w:r>
      <w:r w:rsidRPr="00F12CE0">
        <w:rPr>
          <w:rFonts w:ascii="Arial" w:eastAsia="Times New Roman" w:hAnsi="Arial" w:cs="Arial"/>
        </w:rPr>
        <w:t>2021 do 2026 za leto 202</w:t>
      </w:r>
      <w:r w:rsidRPr="00F12CE0" w:rsidR="00F12CE0">
        <w:rPr>
          <w:rFonts w:ascii="Arial" w:eastAsia="Times New Roman" w:hAnsi="Arial" w:cs="Arial"/>
        </w:rPr>
        <w:t>3</w:t>
      </w:r>
      <w:r w:rsidRPr="00F12CE0">
        <w:rPr>
          <w:rFonts w:ascii="Arial" w:eastAsia="Times New Roman" w:hAnsi="Arial" w:cs="Arial"/>
        </w:rPr>
        <w:t xml:space="preserve"> (</w:t>
      </w:r>
      <w:r w:rsidRPr="00F12CE0" w:rsidR="00F12CE0">
        <w:rPr>
          <w:rFonts w:ascii="Arial" w:eastAsia="Times New Roman" w:hAnsi="Arial" w:cs="Arial"/>
        </w:rPr>
        <w:t>št. 41100-9/2023/3</w:t>
      </w:r>
      <w:r w:rsidRPr="00F12CE0">
        <w:rPr>
          <w:rFonts w:ascii="Arial" w:eastAsia="Times New Roman" w:hAnsi="Arial" w:cs="Arial"/>
        </w:rPr>
        <w:t xml:space="preserve"> z dne </w:t>
      </w:r>
      <w:r w:rsidR="00F12CE0">
        <w:rPr>
          <w:rFonts w:ascii="Arial" w:eastAsia="Times New Roman" w:hAnsi="Arial" w:cs="Arial"/>
        </w:rPr>
        <w:t>16.11.2023</w:t>
      </w:r>
      <w:r w:rsidRPr="00F12CE0">
        <w:rPr>
          <w:rFonts w:ascii="Arial" w:eastAsia="Times New Roman" w:hAnsi="Arial" w:cs="Arial"/>
        </w:rPr>
        <w:t>).</w:t>
      </w:r>
    </w:p>
    <w:p w:rsidR="00FB783A" w:rsidRPr="00FB783A" w:rsidP="00FB783A" w14:paraId="543EA456" w14:textId="77777777">
      <w:pPr>
        <w:spacing w:after="0"/>
        <w:jc w:val="both"/>
        <w:rPr>
          <w:rFonts w:ascii="Arial" w:hAnsi="Arial" w:cs="Arial"/>
        </w:rPr>
      </w:pPr>
    </w:p>
    <w:p w:rsidR="00FB783A" w:rsidRPr="00FB783A" w:rsidP="00FB783A" w14:paraId="0233538F" w14:textId="4A488AA9">
      <w:pPr>
        <w:spacing w:after="0"/>
        <w:jc w:val="both"/>
        <w:rPr>
          <w:rFonts w:ascii="Arial" w:eastAsia="Times New Roman" w:hAnsi="Arial" w:cs="Arial"/>
          <w:b/>
        </w:rPr>
      </w:pPr>
      <w:r w:rsidRPr="00FB783A">
        <w:rPr>
          <w:rFonts w:ascii="Arial" w:hAnsi="Arial" w:cs="Arial"/>
        </w:rPr>
        <w:t>Posamezni projekti, za katere je Mi</w:t>
      </w:r>
      <w:r w:rsidR="00F12CE0">
        <w:rPr>
          <w:rFonts w:ascii="Arial" w:hAnsi="Arial" w:cs="Arial"/>
        </w:rPr>
        <w:t>nistrstvo za obrambo v letu 2023</w:t>
      </w:r>
      <w:r w:rsidRPr="00FB783A">
        <w:rPr>
          <w:rFonts w:ascii="Arial" w:hAnsi="Arial" w:cs="Arial"/>
        </w:rPr>
        <w:t xml:space="preserve"> </w:t>
      </w:r>
      <w:r w:rsidR="00A1566D">
        <w:rPr>
          <w:rFonts w:ascii="Arial" w:hAnsi="Arial" w:cs="Arial"/>
        </w:rPr>
        <w:t xml:space="preserve">v okviru </w:t>
      </w:r>
      <w:r w:rsidRPr="00A1392C" w:rsidR="00A1566D">
        <w:rPr>
          <w:rFonts w:ascii="Arial" w:eastAsia="Times New Roman" w:hAnsi="Arial" w:cs="Arial"/>
        </w:rPr>
        <w:t>ZZSISV26</w:t>
      </w:r>
      <w:r w:rsidR="00A1566D">
        <w:rPr>
          <w:rFonts w:ascii="Arial" w:eastAsia="Times New Roman" w:hAnsi="Arial" w:cs="Arial"/>
        </w:rPr>
        <w:t xml:space="preserve"> </w:t>
      </w:r>
      <w:r w:rsidRPr="00FB783A">
        <w:rPr>
          <w:rFonts w:ascii="Arial" w:hAnsi="Arial" w:cs="Arial"/>
        </w:rPr>
        <w:t>sklenilo pogodbe oziroma izvedlo plačila finančnih obveznosti, so predstavljeni v nadaljevanju.</w:t>
      </w:r>
    </w:p>
    <w:p w:rsidR="00FB783A" w:rsidRPr="00FB783A" w:rsidP="00FB783A" w14:paraId="06194009" w14:textId="77777777">
      <w:pPr>
        <w:spacing w:after="0"/>
        <w:jc w:val="both"/>
        <w:rPr>
          <w:rFonts w:ascii="Arial" w:eastAsia="Times New Roman" w:hAnsi="Arial" w:cs="Arial"/>
          <w:b/>
        </w:rPr>
      </w:pPr>
    </w:p>
    <w:p w:rsidR="00FB783A" w:rsidRPr="00FB783A" w:rsidP="00FB783A" w14:paraId="11BA5DC2" w14:textId="77777777">
      <w:pPr>
        <w:spacing w:after="0"/>
        <w:jc w:val="both"/>
        <w:rPr>
          <w:rFonts w:ascii="Arial" w:eastAsia="Times New Roman" w:hAnsi="Arial" w:cs="Arial"/>
          <w:b/>
        </w:rPr>
      </w:pPr>
    </w:p>
    <w:p w:rsidR="00FB783A" w:rsidRPr="002A4C05" w:rsidP="00FB783A" w14:paraId="35ABA6B2" w14:textId="754DEEC1">
      <w:pPr>
        <w:spacing w:after="0"/>
        <w:ind w:left="709" w:hanging="709"/>
        <w:jc w:val="both"/>
        <w:rPr>
          <w:rFonts w:ascii="Arial" w:eastAsia="Times New Roman" w:hAnsi="Arial" w:cs="Arial"/>
          <w:i/>
        </w:rPr>
      </w:pPr>
      <w:r w:rsidRPr="00FB783A">
        <w:rPr>
          <w:rFonts w:ascii="Arial" w:eastAsia="Times New Roman" w:hAnsi="Arial" w:cs="Arial"/>
          <w:i/>
        </w:rPr>
        <w:t>2.1</w:t>
      </w:r>
      <w:r w:rsidRPr="00FB783A">
        <w:rPr>
          <w:rFonts w:ascii="Arial" w:eastAsia="Times New Roman" w:hAnsi="Arial" w:cs="Arial"/>
          <w:i/>
        </w:rPr>
        <w:tab/>
        <w:t xml:space="preserve">Vojaško </w:t>
      </w:r>
      <w:r w:rsidRPr="002A4C05">
        <w:rPr>
          <w:rFonts w:ascii="Arial" w:eastAsia="Times New Roman" w:hAnsi="Arial" w:cs="Arial"/>
          <w:i/>
        </w:rPr>
        <w:t>letalstvo</w:t>
      </w:r>
    </w:p>
    <w:p w:rsidR="00FB783A" w:rsidRPr="00FB783A" w:rsidP="00FB783A" w14:paraId="1526D358" w14:textId="77777777">
      <w:pPr>
        <w:spacing w:after="0"/>
        <w:jc w:val="both"/>
        <w:rPr>
          <w:rFonts w:ascii="Arial" w:eastAsia="Times New Roman" w:hAnsi="Arial" w:cs="Arial"/>
          <w:u w:val="single"/>
        </w:rPr>
      </w:pPr>
    </w:p>
    <w:p w:rsidR="00FB783A" w:rsidRPr="00FB783A" w:rsidP="00FB783A" w14:paraId="0D869C81" w14:textId="6357BEED">
      <w:pPr>
        <w:spacing w:after="0"/>
        <w:jc w:val="both"/>
        <w:rPr>
          <w:rFonts w:ascii="Arial" w:eastAsia="Times New Roman" w:hAnsi="Arial" w:cs="Arial"/>
          <w:u w:val="single"/>
        </w:rPr>
      </w:pPr>
      <w:r w:rsidRPr="00FB783A">
        <w:rPr>
          <w:rFonts w:ascii="Arial" w:eastAsia="Times New Roman" w:hAnsi="Arial" w:cs="Arial"/>
          <w:u w:val="single"/>
        </w:rPr>
        <w:t xml:space="preserve">Taktično transportno letalo NRP šifra: 1914-21-0007 v vrednosti </w:t>
      </w:r>
      <w:r w:rsidRPr="002400A2" w:rsidR="002400A2">
        <w:rPr>
          <w:rFonts w:ascii="Arial" w:eastAsia="Times New Roman" w:hAnsi="Arial" w:cs="Arial"/>
          <w:u w:val="single"/>
        </w:rPr>
        <w:t>159</w:t>
      </w:r>
      <w:r w:rsidR="002400A2">
        <w:rPr>
          <w:rFonts w:ascii="Arial" w:eastAsia="Times New Roman" w:hAnsi="Arial" w:cs="Arial"/>
          <w:u w:val="single"/>
        </w:rPr>
        <w:t>.</w:t>
      </w:r>
      <w:r w:rsidRPr="002400A2" w:rsidR="002400A2">
        <w:rPr>
          <w:rFonts w:ascii="Arial" w:eastAsia="Times New Roman" w:hAnsi="Arial" w:cs="Arial"/>
          <w:u w:val="single"/>
        </w:rPr>
        <w:t>030</w:t>
      </w:r>
      <w:r w:rsidR="002400A2">
        <w:rPr>
          <w:rFonts w:ascii="Arial" w:eastAsia="Times New Roman" w:hAnsi="Arial" w:cs="Arial"/>
          <w:u w:val="single"/>
        </w:rPr>
        <w:t>.</w:t>
      </w:r>
      <w:r w:rsidRPr="002400A2" w:rsidR="002400A2">
        <w:rPr>
          <w:rFonts w:ascii="Arial" w:eastAsia="Times New Roman" w:hAnsi="Arial" w:cs="Arial"/>
          <w:u w:val="single"/>
        </w:rPr>
        <w:t>340</w:t>
      </w:r>
      <w:r w:rsidR="002400A2">
        <w:rPr>
          <w:rFonts w:ascii="Arial" w:eastAsia="Times New Roman" w:hAnsi="Arial" w:cs="Arial"/>
          <w:u w:val="single"/>
        </w:rPr>
        <w:t xml:space="preserve"> </w:t>
      </w:r>
      <w:r w:rsidRPr="00FB783A">
        <w:rPr>
          <w:rFonts w:ascii="Arial" w:eastAsia="Times New Roman" w:hAnsi="Arial" w:cs="Arial"/>
          <w:u w:val="single"/>
        </w:rPr>
        <w:t>EUR.</w:t>
      </w:r>
    </w:p>
    <w:p w:rsidR="00FB783A" w:rsidRPr="00FB783A" w:rsidP="00FB783A" w14:paraId="002EC9EC" w14:textId="77777777">
      <w:pPr>
        <w:spacing w:after="0"/>
        <w:jc w:val="both"/>
        <w:rPr>
          <w:rFonts w:ascii="Arial" w:eastAsia="Times New Roman" w:hAnsi="Arial" w:cs="Arial"/>
        </w:rPr>
      </w:pPr>
    </w:p>
    <w:p w:rsidR="00FB783A" w:rsidRPr="00FB783A" w:rsidP="00FB783A" w14:paraId="1E051A09" w14:textId="77777777">
      <w:pPr>
        <w:spacing w:after="0"/>
        <w:jc w:val="both"/>
        <w:rPr>
          <w:rFonts w:ascii="Arial" w:eastAsia="Times New Roman" w:hAnsi="Arial" w:cs="Arial"/>
        </w:rPr>
      </w:pPr>
      <w:r w:rsidRPr="00FB783A">
        <w:rPr>
          <w:rFonts w:ascii="Arial" w:eastAsia="Times New Roman" w:hAnsi="Arial" w:cs="Arial"/>
        </w:rPr>
        <w:t xml:space="preserve">Investicija je namenjena izgradnji zmogljivosti vertikalnega premika na daljših razdaljah. Zmogljivost taktičnega transporta bo prvenstveno namenjena (1) premiku sil SV na območje delovanja in z območja delovanja nazaj domov, (2) zagotavljanju vzdržljivosti sil SV pri </w:t>
      </w:r>
      <w:r w:rsidRPr="00FB783A">
        <w:rPr>
          <w:rFonts w:ascii="Arial" w:eastAsia="Times New Roman" w:hAnsi="Arial" w:cs="Arial"/>
        </w:rPr>
        <w:t>opravljanju nalog bojnega ali humanitarnega značaja in (3) medicinski evakuaciji sil SV in evakuaciji državljanov Republike Slovenije, vključno z reševanjem izoliranega osebja.</w:t>
      </w:r>
    </w:p>
    <w:p w:rsidR="00FB783A" w:rsidRPr="00FB783A" w:rsidP="00FB783A" w14:paraId="44C480B2" w14:textId="77777777">
      <w:pPr>
        <w:spacing w:after="0"/>
        <w:jc w:val="both"/>
        <w:rPr>
          <w:rFonts w:ascii="Arial" w:eastAsia="Times New Roman" w:hAnsi="Arial" w:cs="Arial"/>
        </w:rPr>
      </w:pPr>
    </w:p>
    <w:p w:rsidR="00FB783A" w:rsidRPr="00FB783A" w:rsidP="00FB783A" w14:paraId="418A0215" w14:textId="78F300D5">
      <w:pPr>
        <w:spacing w:after="0"/>
        <w:jc w:val="both"/>
        <w:rPr>
          <w:rFonts w:ascii="Arial" w:eastAsia="Times New Roman" w:hAnsi="Arial" w:cs="Arial"/>
        </w:rPr>
      </w:pPr>
      <w:r w:rsidRPr="00FB783A">
        <w:rPr>
          <w:rFonts w:ascii="Arial" w:eastAsia="Times New Roman" w:hAnsi="Arial" w:cs="Arial"/>
        </w:rPr>
        <w:t>Dne 17. novembra 2021 je bil z Ministrstvom za obrambo Republike Italije sklenjen izvedbeni dogovor za nakup taktičnega transportnega letala Spartan C-27J. Poleg nabave letala z moduli vključuje tudi paket začetne logistične podpore, ki je med drugim sestavljen iz rezervnih delov in tehnične dokumentacije, usposabljanj, koriščenja simulatorjev z</w:t>
      </w:r>
      <w:r w:rsidR="0008169A">
        <w:rPr>
          <w:rFonts w:ascii="Arial" w:eastAsia="Times New Roman" w:hAnsi="Arial" w:cs="Arial"/>
        </w:rPr>
        <w:t>a potrebe usposabljanja, dodatne opreme in certifikacije</w:t>
      </w:r>
      <w:r w:rsidRPr="00FB783A">
        <w:rPr>
          <w:rFonts w:ascii="Arial" w:eastAsia="Times New Roman" w:hAnsi="Arial" w:cs="Arial"/>
        </w:rPr>
        <w:t xml:space="preserve"> zrakoplova. </w:t>
      </w:r>
    </w:p>
    <w:p w:rsidR="00FB783A" w:rsidRPr="00FB783A" w:rsidP="00FB783A" w14:paraId="667EBC2A" w14:textId="77777777">
      <w:pPr>
        <w:spacing w:after="0"/>
        <w:jc w:val="both"/>
        <w:rPr>
          <w:rFonts w:ascii="Arial" w:eastAsia="Times New Roman" w:hAnsi="Arial" w:cs="Arial"/>
        </w:rPr>
      </w:pPr>
    </w:p>
    <w:p w:rsidR="00FB783A" w:rsidRPr="00FB783A" w:rsidP="00FB783A" w14:paraId="27057D9D" w14:textId="7F5AF6BA">
      <w:pPr>
        <w:spacing w:after="0"/>
        <w:jc w:val="both"/>
        <w:rPr>
          <w:rFonts w:ascii="Arial" w:eastAsia="Times New Roman" w:hAnsi="Arial" w:cs="Arial"/>
        </w:rPr>
      </w:pPr>
      <w:r w:rsidRPr="00FB783A">
        <w:rPr>
          <w:rFonts w:ascii="Arial" w:eastAsia="Times New Roman" w:hAnsi="Arial" w:cs="Arial"/>
        </w:rPr>
        <w:t xml:space="preserve">Za omenjeni projekt je bila v letu 2022 izdelana </w:t>
      </w:r>
      <w:r w:rsidRPr="00FB783A">
        <w:rPr>
          <w:rFonts w:ascii="Arial" w:eastAsia="Times New Roman" w:hAnsi="Arial" w:cs="Arial"/>
        </w:rPr>
        <w:t>novelacija</w:t>
      </w:r>
      <w:r w:rsidRPr="00FB783A">
        <w:rPr>
          <w:rFonts w:ascii="Arial" w:eastAsia="Times New Roman" w:hAnsi="Arial" w:cs="Arial"/>
        </w:rPr>
        <w:t xml:space="preserve"> investicijskega programa, s katerim se je izhodiščna vrednost projekta spremenila. Sprememba vrednosti projekta je posledica razširitve programa s tremi dodatnimi zmogljivostmi in sicer zmogljivostjo satelitske komunikacije (SATCOM), zmogljivost gašenja iz zraka (MAFFS sistem II. generacije) in zmogljivost »udobnejšega« prevoza potnikov (</w:t>
      </w:r>
      <w:r w:rsidRPr="00FB783A">
        <w:rPr>
          <w:rFonts w:ascii="Arial" w:eastAsia="Times New Roman" w:hAnsi="Arial" w:cs="Arial"/>
        </w:rPr>
        <w:t>passanger</w:t>
      </w:r>
      <w:r w:rsidRPr="00FB783A">
        <w:rPr>
          <w:rFonts w:ascii="Arial" w:eastAsia="Times New Roman" w:hAnsi="Arial" w:cs="Arial"/>
        </w:rPr>
        <w:t xml:space="preserve"> modul). Posledično sta bila izdelana dva amandmaja k izvedbenemu dogovoru iz leta 2021. V letu 2022 je Vojaški letalski organ Generalštaba SV (VLO GŠSV) podpisal tudi tehnični sporazum, ki opredeljuje postopke certifikacije letala z namenom pridobitve plovnosti, ki jih izvajajo za potrebe Ministrstva za obrambo.</w:t>
      </w:r>
      <w:r w:rsidR="00A1566D">
        <w:rPr>
          <w:rFonts w:ascii="Arial" w:eastAsia="Times New Roman" w:hAnsi="Arial" w:cs="Arial"/>
        </w:rPr>
        <w:t xml:space="preserve"> </w:t>
      </w:r>
      <w:r w:rsidR="00F5089B">
        <w:rPr>
          <w:rFonts w:ascii="Arial" w:eastAsia="Times New Roman" w:hAnsi="Arial" w:cs="Arial"/>
        </w:rPr>
        <w:t>V letu 2023 je bila opravljena d</w:t>
      </w:r>
      <w:r w:rsidRPr="00FB783A" w:rsidR="00F5089B">
        <w:rPr>
          <w:rFonts w:ascii="Arial" w:eastAsia="Times New Roman" w:hAnsi="Arial" w:cs="Arial"/>
        </w:rPr>
        <w:t xml:space="preserve">obava </w:t>
      </w:r>
      <w:r w:rsidR="00F5089B">
        <w:rPr>
          <w:rFonts w:ascii="Arial" w:eastAsia="Times New Roman" w:hAnsi="Arial" w:cs="Arial"/>
        </w:rPr>
        <w:t xml:space="preserve">prvega zrakoplova in </w:t>
      </w:r>
      <w:r w:rsidR="002400A2">
        <w:rPr>
          <w:rFonts w:ascii="Arial" w:eastAsia="Times New Roman" w:hAnsi="Arial" w:cs="Arial"/>
        </w:rPr>
        <w:t xml:space="preserve">izdelana </w:t>
      </w:r>
      <w:r w:rsidRPr="00FB783A" w:rsidR="002400A2">
        <w:rPr>
          <w:rFonts w:ascii="Arial" w:eastAsia="Times New Roman" w:hAnsi="Arial" w:cs="Arial"/>
        </w:rPr>
        <w:t>novelacija</w:t>
      </w:r>
      <w:r w:rsidRPr="00FB783A" w:rsidR="002400A2">
        <w:rPr>
          <w:rFonts w:ascii="Arial" w:eastAsia="Times New Roman" w:hAnsi="Arial" w:cs="Arial"/>
        </w:rPr>
        <w:t xml:space="preserve"> investicijskega programa </w:t>
      </w:r>
      <w:r w:rsidR="002400A2">
        <w:rPr>
          <w:rFonts w:ascii="Arial" w:eastAsia="Times New Roman" w:hAnsi="Arial" w:cs="Arial"/>
        </w:rPr>
        <w:t xml:space="preserve">za nakup drugega zrakoplova. Dobava drugega zrakoplova </w:t>
      </w:r>
      <w:r w:rsidRPr="00FB783A" w:rsidR="002400A2">
        <w:rPr>
          <w:rFonts w:ascii="Arial" w:eastAsia="Times New Roman" w:hAnsi="Arial" w:cs="Arial"/>
        </w:rPr>
        <w:t>je predvidena v letu 202</w:t>
      </w:r>
      <w:r w:rsidR="002400A2">
        <w:rPr>
          <w:rFonts w:ascii="Arial" w:eastAsia="Times New Roman" w:hAnsi="Arial" w:cs="Arial"/>
        </w:rPr>
        <w:t>4</w:t>
      </w:r>
      <w:r w:rsidR="00A40842">
        <w:rPr>
          <w:rFonts w:ascii="Arial" w:eastAsia="Times New Roman" w:hAnsi="Arial" w:cs="Arial"/>
        </w:rPr>
        <w:t>.</w:t>
      </w:r>
    </w:p>
    <w:p w:rsidR="00FB783A" w:rsidRPr="00FB783A" w:rsidP="00FB783A" w14:paraId="18B0A829" w14:textId="77777777">
      <w:pPr>
        <w:spacing w:after="0"/>
        <w:jc w:val="both"/>
        <w:rPr>
          <w:rFonts w:ascii="Arial" w:eastAsia="Times New Roman" w:hAnsi="Arial" w:cs="Arial"/>
        </w:rPr>
      </w:pPr>
    </w:p>
    <w:p w:rsidR="00FB783A" w:rsidRPr="002400A2" w:rsidP="002400A2" w14:paraId="4C2FE23E" w14:textId="68E4B4B2">
      <w:pPr>
        <w:spacing w:after="0" w:line="240" w:lineRule="auto"/>
        <w:rPr>
          <w:rFonts w:ascii="Arial" w:eastAsia="Times New Roman" w:hAnsi="Arial" w:cs="Arial"/>
          <w:color w:val="000000"/>
          <w:lang w:eastAsia="sl-SI"/>
        </w:rPr>
      </w:pPr>
      <w:r w:rsidRPr="002400A2">
        <w:rPr>
          <w:rFonts w:ascii="Arial" w:eastAsia="Times New Roman" w:hAnsi="Arial" w:cs="Arial"/>
        </w:rPr>
        <w:t>Finančna realizacija v letu 202</w:t>
      </w:r>
      <w:r w:rsidRPr="002400A2" w:rsidR="002400A2">
        <w:rPr>
          <w:rFonts w:ascii="Arial" w:eastAsia="Times New Roman" w:hAnsi="Arial" w:cs="Arial"/>
        </w:rPr>
        <w:t>3</w:t>
      </w:r>
      <w:r w:rsidRPr="002400A2">
        <w:rPr>
          <w:rFonts w:ascii="Arial" w:eastAsia="Times New Roman" w:hAnsi="Arial" w:cs="Arial"/>
        </w:rPr>
        <w:t xml:space="preserve"> znaša </w:t>
      </w:r>
      <w:r w:rsidR="00697BC1">
        <w:rPr>
          <w:rFonts w:ascii="Arial" w:eastAsia="Times New Roman" w:hAnsi="Arial" w:cs="Arial"/>
          <w:color w:val="000000"/>
          <w:lang w:eastAsia="sl-SI"/>
        </w:rPr>
        <w:t>629.222,95</w:t>
      </w:r>
      <w:r w:rsidRPr="002400A2" w:rsidR="002400A2">
        <w:rPr>
          <w:rFonts w:ascii="Arial" w:eastAsia="Times New Roman" w:hAnsi="Arial" w:cs="Arial"/>
          <w:color w:val="000000"/>
          <w:lang w:eastAsia="sl-SI"/>
        </w:rPr>
        <w:t xml:space="preserve"> </w:t>
      </w:r>
      <w:r w:rsidRPr="002400A2">
        <w:rPr>
          <w:rFonts w:ascii="Arial" w:eastAsia="Times New Roman" w:hAnsi="Arial" w:cs="Arial"/>
        </w:rPr>
        <w:t>EUR.</w:t>
      </w:r>
    </w:p>
    <w:p w:rsidR="00FB783A" w:rsidRPr="00FB783A" w:rsidP="00FB783A" w14:paraId="64074AF3" w14:textId="77777777">
      <w:pPr>
        <w:spacing w:after="0"/>
        <w:rPr>
          <w:rFonts w:ascii="Arial" w:eastAsia="Times New Roman" w:hAnsi="Arial" w:cs="Arial"/>
        </w:rPr>
      </w:pPr>
    </w:p>
    <w:p w:rsidR="00FB783A" w:rsidRPr="00FB783A" w:rsidP="00FB783A" w14:paraId="06D331BC" w14:textId="77777777">
      <w:pPr>
        <w:spacing w:after="0"/>
        <w:jc w:val="both"/>
        <w:rPr>
          <w:rFonts w:ascii="Arial" w:eastAsia="Times New Roman" w:hAnsi="Arial" w:cs="Arial"/>
          <w:b/>
        </w:rPr>
      </w:pPr>
    </w:p>
    <w:p w:rsidR="00FB783A" w:rsidRPr="00FB783A" w:rsidP="00FB783A" w14:paraId="6F27AA86" w14:textId="77777777">
      <w:pPr>
        <w:spacing w:after="0"/>
        <w:ind w:left="709" w:hanging="709"/>
        <w:jc w:val="both"/>
        <w:rPr>
          <w:rFonts w:ascii="Arial" w:eastAsia="Times New Roman" w:hAnsi="Arial" w:cs="Arial"/>
          <w:i/>
        </w:rPr>
      </w:pPr>
      <w:r w:rsidRPr="00FB783A">
        <w:rPr>
          <w:rFonts w:ascii="Arial" w:eastAsia="Times New Roman" w:hAnsi="Arial" w:cs="Arial"/>
          <w:i/>
        </w:rPr>
        <w:t>2.2</w:t>
      </w:r>
      <w:r w:rsidRPr="00FB783A">
        <w:rPr>
          <w:rFonts w:ascii="Arial" w:eastAsia="Times New Roman" w:hAnsi="Arial" w:cs="Arial"/>
          <w:i/>
        </w:rPr>
        <w:tab/>
        <w:t>Bojna vozila</w:t>
      </w:r>
    </w:p>
    <w:p w:rsidR="00FB783A" w:rsidRPr="00FB783A" w:rsidP="00FB783A" w14:paraId="5FC5BD7B" w14:textId="77777777">
      <w:pPr>
        <w:spacing w:after="0"/>
        <w:jc w:val="both"/>
        <w:rPr>
          <w:rFonts w:ascii="Arial" w:eastAsia="Times New Roman" w:hAnsi="Arial" w:cs="Arial"/>
          <w:u w:val="single"/>
        </w:rPr>
      </w:pPr>
    </w:p>
    <w:p w:rsidR="00FB783A" w:rsidRPr="00FB783A" w:rsidP="00FB783A" w14:paraId="4002F99D" w14:textId="5E98F327">
      <w:pPr>
        <w:spacing w:after="0"/>
        <w:jc w:val="both"/>
        <w:rPr>
          <w:rFonts w:ascii="Arial" w:eastAsia="Times New Roman" w:hAnsi="Arial" w:cs="Arial"/>
          <w:u w:val="single"/>
        </w:rPr>
      </w:pPr>
      <w:r w:rsidRPr="00FB783A">
        <w:rPr>
          <w:rFonts w:ascii="Arial" w:eastAsia="Times New Roman" w:hAnsi="Arial" w:cs="Arial"/>
          <w:u w:val="single"/>
        </w:rPr>
        <w:t xml:space="preserve">Lahka kolesna oklepna vozila (LKOV) 4x4 - NRP šifra: 1914-19-0001 v vrednosti </w:t>
      </w:r>
      <w:r w:rsidRPr="00A070A9" w:rsidR="00A070A9">
        <w:rPr>
          <w:rFonts w:ascii="Arial" w:eastAsia="Times New Roman" w:hAnsi="Arial" w:cs="Arial"/>
          <w:u w:val="single"/>
        </w:rPr>
        <w:t>259.144.009</w:t>
      </w:r>
      <w:r w:rsidRPr="00FB783A">
        <w:rPr>
          <w:rFonts w:ascii="Arial" w:eastAsia="Times New Roman" w:hAnsi="Arial" w:cs="Arial"/>
          <w:u w:val="single"/>
        </w:rPr>
        <w:t xml:space="preserve"> EUR</w:t>
      </w:r>
      <w:r w:rsidRPr="00F12CE0">
        <w:rPr>
          <w:rFonts w:ascii="Arial" w:eastAsia="Times New Roman" w:hAnsi="Arial" w:cs="Arial"/>
          <w:u w:val="single"/>
        </w:rPr>
        <w:t>.</w:t>
      </w:r>
    </w:p>
    <w:p w:rsidR="00FB783A" w:rsidRPr="00FB783A" w:rsidP="00FB783A" w14:paraId="4D2EE562" w14:textId="77777777">
      <w:pPr>
        <w:spacing w:after="0"/>
        <w:jc w:val="both"/>
        <w:rPr>
          <w:rFonts w:ascii="Arial" w:eastAsia="Times New Roman" w:hAnsi="Arial" w:cs="Arial"/>
        </w:rPr>
      </w:pPr>
    </w:p>
    <w:p w:rsidR="00FB783A" w:rsidRPr="00FB783A" w:rsidP="00FB783A" w14:paraId="1B22C947" w14:textId="77777777">
      <w:pPr>
        <w:spacing w:after="0"/>
        <w:jc w:val="both"/>
        <w:rPr>
          <w:rFonts w:ascii="Arial" w:eastAsia="Times New Roman" w:hAnsi="Arial" w:cs="Arial"/>
        </w:rPr>
      </w:pPr>
      <w:r w:rsidRPr="00FB783A">
        <w:rPr>
          <w:rFonts w:ascii="Arial" w:eastAsia="Times New Roman" w:hAnsi="Arial" w:cs="Arial"/>
        </w:rPr>
        <w:t xml:space="preserve">Investicija je namenjena izgradnji zmogljivosti SV za zagotavljanje nacionalne ter kolektivne obrambe v okviru Nata, in sicer izgradnji bataljonske bojne skupine z oznako cilja zmogljivosti L 1501 N. </w:t>
      </w:r>
    </w:p>
    <w:p w:rsidR="00FB783A" w:rsidRPr="00FB783A" w:rsidP="00FB783A" w14:paraId="2090791E" w14:textId="77777777">
      <w:pPr>
        <w:spacing w:after="0"/>
        <w:jc w:val="both"/>
        <w:rPr>
          <w:rFonts w:ascii="Arial" w:eastAsia="Times New Roman" w:hAnsi="Arial" w:cs="Arial"/>
        </w:rPr>
      </w:pPr>
    </w:p>
    <w:p w:rsidR="00FB783A" w:rsidRPr="00FB783A" w:rsidP="00FB783A" w14:paraId="618342F2" w14:textId="06EF01F8">
      <w:pPr>
        <w:spacing w:after="0"/>
        <w:jc w:val="both"/>
        <w:rPr>
          <w:rFonts w:ascii="Arial" w:eastAsia="Times New Roman" w:hAnsi="Arial" w:cs="Arial"/>
        </w:rPr>
      </w:pPr>
      <w:r w:rsidRPr="00FB783A">
        <w:rPr>
          <w:rFonts w:ascii="Arial" w:eastAsia="Times New Roman" w:hAnsi="Arial" w:cs="Arial"/>
        </w:rPr>
        <w:t>Za nakup lahkih kolesnih oklepnih vozil (LKOV 4x4) je bila v letu 2018 izdelana in v letu 202</w:t>
      </w:r>
      <w:r w:rsidR="00B05294">
        <w:rPr>
          <w:rFonts w:ascii="Arial" w:eastAsia="Times New Roman" w:hAnsi="Arial" w:cs="Arial"/>
        </w:rPr>
        <w:t>3</w:t>
      </w:r>
      <w:r w:rsidRPr="00FB783A">
        <w:rPr>
          <w:rFonts w:ascii="Arial" w:eastAsia="Times New Roman" w:hAnsi="Arial" w:cs="Arial"/>
        </w:rPr>
        <w:t xml:space="preserve"> novelirana investicijska dokumentaci</w:t>
      </w:r>
      <w:r w:rsidR="00B05294">
        <w:rPr>
          <w:rFonts w:ascii="Arial" w:eastAsia="Times New Roman" w:hAnsi="Arial" w:cs="Arial"/>
        </w:rPr>
        <w:t>ja. Predmet projekta je nabava 204</w:t>
      </w:r>
      <w:r w:rsidRPr="00FB783A">
        <w:rPr>
          <w:rFonts w:ascii="Arial" w:eastAsia="Times New Roman" w:hAnsi="Arial" w:cs="Arial"/>
        </w:rPr>
        <w:t xml:space="preserve"> lahkih kolesnih oklepnih vozil 4x4 (vključeni so: vozilo z zaščito, oborožitveni sistem, </w:t>
      </w:r>
      <w:r w:rsidR="00B05294">
        <w:rPr>
          <w:rFonts w:ascii="Arial" w:eastAsia="Times New Roman" w:hAnsi="Arial" w:cs="Arial"/>
        </w:rPr>
        <w:t>komu</w:t>
      </w:r>
      <w:r w:rsidR="000F3FC6">
        <w:rPr>
          <w:rFonts w:ascii="Arial" w:eastAsia="Times New Roman" w:hAnsi="Arial" w:cs="Arial"/>
        </w:rPr>
        <w:t>ni</w:t>
      </w:r>
      <w:r w:rsidR="00B05294">
        <w:rPr>
          <w:rFonts w:ascii="Arial" w:eastAsia="Times New Roman" w:hAnsi="Arial" w:cs="Arial"/>
        </w:rPr>
        <w:t xml:space="preserve">kacijski in informacijski </w:t>
      </w:r>
      <w:r w:rsidRPr="00FB783A">
        <w:rPr>
          <w:rFonts w:ascii="Arial" w:eastAsia="Times New Roman" w:hAnsi="Arial" w:cs="Arial"/>
        </w:rPr>
        <w:t>sistem</w:t>
      </w:r>
      <w:r w:rsidR="00B05294">
        <w:rPr>
          <w:rFonts w:ascii="Arial" w:eastAsia="Times New Roman" w:hAnsi="Arial" w:cs="Arial"/>
        </w:rPr>
        <w:t xml:space="preserve"> - KIS</w:t>
      </w:r>
      <w:r w:rsidRPr="00FB783A">
        <w:rPr>
          <w:rFonts w:ascii="Arial" w:eastAsia="Times New Roman" w:hAnsi="Arial" w:cs="Arial"/>
        </w:rPr>
        <w:t>, usposabljanja, dokumentacija, specialno orodje in naprave za vzdrževanje, rezervni deli za obdobje 2 let ter tehnična podpora).</w:t>
      </w:r>
    </w:p>
    <w:p w:rsidR="00FB783A" w:rsidRPr="00FB783A" w:rsidP="00FB783A" w14:paraId="03AC2FF5" w14:textId="77777777">
      <w:pPr>
        <w:spacing w:after="0"/>
        <w:jc w:val="both"/>
        <w:rPr>
          <w:rFonts w:ascii="Arial" w:eastAsia="Times New Roman" w:hAnsi="Arial" w:cs="Arial"/>
        </w:rPr>
      </w:pPr>
    </w:p>
    <w:p w:rsidR="00FB783A" w:rsidRPr="00FB783A" w:rsidP="00FB783A" w14:paraId="7FB88F02" w14:textId="02802EEC">
      <w:pPr>
        <w:spacing w:after="0"/>
        <w:jc w:val="both"/>
        <w:rPr>
          <w:rFonts w:ascii="Arial" w:eastAsia="Times New Roman" w:hAnsi="Arial" w:cs="Arial"/>
        </w:rPr>
      </w:pPr>
      <w:r w:rsidRPr="00FB783A">
        <w:rPr>
          <w:rFonts w:ascii="Arial" w:eastAsia="Times New Roman" w:hAnsi="Arial" w:cs="Arial"/>
        </w:rPr>
        <w:t>Nabava LKOV 4x4 se izvaja po postopku »vlada-vladi«, in sicer preko programa Vlade ZDA »</w:t>
      </w:r>
      <w:r w:rsidRPr="00FB783A">
        <w:rPr>
          <w:rFonts w:ascii="Arial" w:eastAsia="Times New Roman" w:hAnsi="Arial" w:cs="Arial"/>
        </w:rPr>
        <w:t>Foreign</w:t>
      </w:r>
      <w:r w:rsidRPr="00FB783A">
        <w:rPr>
          <w:rFonts w:ascii="Arial" w:eastAsia="Times New Roman" w:hAnsi="Arial" w:cs="Arial"/>
        </w:rPr>
        <w:t xml:space="preserve"> </w:t>
      </w:r>
      <w:r w:rsidRPr="00FB783A">
        <w:rPr>
          <w:rFonts w:ascii="Arial" w:eastAsia="Times New Roman" w:hAnsi="Arial" w:cs="Arial"/>
        </w:rPr>
        <w:t>Military</w:t>
      </w:r>
      <w:r w:rsidRPr="00FB783A">
        <w:rPr>
          <w:rFonts w:ascii="Arial" w:eastAsia="Times New Roman" w:hAnsi="Arial" w:cs="Arial"/>
        </w:rPr>
        <w:t xml:space="preserve"> </w:t>
      </w:r>
      <w:r w:rsidRPr="00FB783A">
        <w:rPr>
          <w:rFonts w:ascii="Arial" w:eastAsia="Times New Roman" w:hAnsi="Arial" w:cs="Arial"/>
        </w:rPr>
        <w:t>Sales</w:t>
      </w:r>
      <w:r w:rsidRPr="00FB783A">
        <w:rPr>
          <w:rFonts w:ascii="Arial" w:eastAsia="Times New Roman" w:hAnsi="Arial" w:cs="Arial"/>
        </w:rPr>
        <w:t>« (postopek FMS). Del opreme, ki je zahtevana v investicijskem programu, in z nabavo po postopku FMS ne bo dobavljena, bo MORS nabavilo v lastni režiji (velja še zlasti za opremo</w:t>
      </w:r>
      <w:r w:rsidR="00B05294">
        <w:rPr>
          <w:rFonts w:ascii="Arial" w:eastAsia="Times New Roman" w:hAnsi="Arial" w:cs="Arial"/>
        </w:rPr>
        <w:t xml:space="preserve"> za KIS</w:t>
      </w:r>
      <w:r w:rsidRPr="00FB783A">
        <w:rPr>
          <w:rFonts w:ascii="Arial" w:eastAsia="Times New Roman" w:hAnsi="Arial" w:cs="Arial"/>
        </w:rPr>
        <w:t xml:space="preserve">). Integracijo sistema LKOV 4x4 bo izvedel zunanji izvajalec – </w:t>
      </w:r>
      <w:r w:rsidRPr="00FB783A">
        <w:rPr>
          <w:rFonts w:ascii="Arial" w:eastAsia="Times New Roman" w:hAnsi="Arial" w:cs="Arial"/>
        </w:rPr>
        <w:t>integrator</w:t>
      </w:r>
      <w:r w:rsidRPr="00FB783A">
        <w:rPr>
          <w:rFonts w:ascii="Arial" w:eastAsia="Times New Roman" w:hAnsi="Arial" w:cs="Arial"/>
        </w:rPr>
        <w:t>.</w:t>
      </w:r>
    </w:p>
    <w:p w:rsidR="00FB783A" w:rsidRPr="00FB783A" w:rsidP="00FB783A" w14:paraId="66534B17" w14:textId="77777777">
      <w:pPr>
        <w:spacing w:after="0"/>
        <w:jc w:val="both"/>
        <w:rPr>
          <w:rFonts w:ascii="Arial" w:eastAsia="Times New Roman" w:hAnsi="Arial" w:cs="Arial"/>
        </w:rPr>
      </w:pPr>
    </w:p>
    <w:p w:rsidR="00FB783A" w:rsidRPr="00FB783A" w:rsidP="00FB783A" w14:paraId="2474ABDD" w14:textId="19CF0CA5">
      <w:pPr>
        <w:spacing w:after="0"/>
        <w:jc w:val="both"/>
        <w:rPr>
          <w:rFonts w:ascii="Arial" w:eastAsia="Times New Roman" w:hAnsi="Arial" w:cs="Arial"/>
        </w:rPr>
      </w:pPr>
      <w:r w:rsidRPr="00FB783A">
        <w:rPr>
          <w:rFonts w:ascii="Arial" w:eastAsia="Times New Roman" w:hAnsi="Arial" w:cs="Arial"/>
        </w:rPr>
        <w:t xml:space="preserve">Doslej </w:t>
      </w:r>
      <w:r w:rsidR="00B05294">
        <w:rPr>
          <w:rFonts w:ascii="Arial" w:eastAsia="Times New Roman" w:hAnsi="Arial" w:cs="Arial"/>
        </w:rPr>
        <w:t>je</w:t>
      </w:r>
      <w:r w:rsidRPr="00FB783A">
        <w:rPr>
          <w:rFonts w:ascii="Arial" w:eastAsia="Times New Roman" w:hAnsi="Arial" w:cs="Arial"/>
        </w:rPr>
        <w:t xml:space="preserve"> bil</w:t>
      </w:r>
      <w:r w:rsidR="000F3FC6">
        <w:rPr>
          <w:rFonts w:ascii="Arial" w:eastAsia="Times New Roman" w:hAnsi="Arial" w:cs="Arial"/>
        </w:rPr>
        <w:t>o</w:t>
      </w:r>
      <w:r w:rsidRPr="00FB783A">
        <w:rPr>
          <w:rFonts w:ascii="Arial" w:eastAsia="Times New Roman" w:hAnsi="Arial" w:cs="Arial"/>
        </w:rPr>
        <w:t xml:space="preserve"> sklenjen</w:t>
      </w:r>
      <w:r w:rsidR="00B05294">
        <w:rPr>
          <w:rFonts w:ascii="Arial" w:eastAsia="Times New Roman" w:hAnsi="Arial" w:cs="Arial"/>
        </w:rPr>
        <w:t>ih pet</w:t>
      </w:r>
      <w:r w:rsidRPr="00FB783A">
        <w:rPr>
          <w:rFonts w:ascii="Arial" w:eastAsia="Times New Roman" w:hAnsi="Arial" w:cs="Arial"/>
        </w:rPr>
        <w:t xml:space="preserve"> pogodb med vladama Slovenije in ZDA za dobave </w:t>
      </w:r>
      <w:r w:rsidR="00753373">
        <w:rPr>
          <w:rFonts w:ascii="Arial" w:eastAsia="Times New Roman" w:hAnsi="Arial" w:cs="Arial"/>
        </w:rPr>
        <w:t xml:space="preserve">LKOV 4x4 </w:t>
      </w:r>
      <w:r w:rsidRPr="00FB783A">
        <w:rPr>
          <w:rFonts w:ascii="Arial" w:eastAsia="Times New Roman" w:hAnsi="Arial" w:cs="Arial"/>
        </w:rPr>
        <w:t>po postopku FMS</w:t>
      </w:r>
      <w:r w:rsidR="00753373">
        <w:rPr>
          <w:rFonts w:ascii="Arial" w:eastAsia="Times New Roman" w:hAnsi="Arial" w:cs="Arial"/>
        </w:rPr>
        <w:t>,</w:t>
      </w:r>
      <w:r w:rsidR="00B05294">
        <w:rPr>
          <w:rFonts w:ascii="Arial" w:eastAsia="Times New Roman" w:hAnsi="Arial" w:cs="Arial"/>
        </w:rPr>
        <w:t xml:space="preserve"> skupaj za 161 LKOV 4x4</w:t>
      </w:r>
      <w:r w:rsidRPr="00FB783A">
        <w:rPr>
          <w:rFonts w:ascii="Arial" w:eastAsia="Times New Roman" w:hAnsi="Arial" w:cs="Arial"/>
        </w:rPr>
        <w:t>:</w:t>
      </w:r>
    </w:p>
    <w:p w:rsidR="00FB783A" w:rsidRPr="00FB783A" w:rsidP="00FB783A" w14:paraId="2AF21674" w14:textId="3047B140">
      <w:pPr>
        <w:numPr>
          <w:ilvl w:val="0"/>
          <w:numId w:val="37"/>
        </w:numPr>
        <w:spacing w:after="0"/>
        <w:contextualSpacing/>
        <w:jc w:val="both"/>
        <w:rPr>
          <w:rFonts w:ascii="Arial" w:eastAsia="Times New Roman" w:hAnsi="Arial" w:cs="Arial"/>
        </w:rPr>
      </w:pPr>
      <w:r w:rsidRPr="00FB783A">
        <w:rPr>
          <w:rFonts w:ascii="Arial" w:eastAsia="Times New Roman" w:hAnsi="Arial" w:cs="Arial"/>
        </w:rPr>
        <w:t>leta 2018 za nakup 38 kosov LKOV 4x4</w:t>
      </w:r>
      <w:r w:rsidR="00B05294">
        <w:rPr>
          <w:rFonts w:ascii="Arial" w:eastAsia="Times New Roman" w:hAnsi="Arial" w:cs="Arial"/>
        </w:rPr>
        <w:t xml:space="preserve"> (delno donacija Vlade ZDA)</w:t>
      </w:r>
      <w:r w:rsidRPr="00FB783A">
        <w:rPr>
          <w:rFonts w:ascii="Arial" w:eastAsia="Times New Roman" w:hAnsi="Arial" w:cs="Arial"/>
        </w:rPr>
        <w:t>,</w:t>
      </w:r>
    </w:p>
    <w:p w:rsidR="00FB783A" w:rsidRPr="00FB783A" w:rsidP="00FB783A" w14:paraId="24541976" w14:textId="77777777">
      <w:pPr>
        <w:numPr>
          <w:ilvl w:val="0"/>
          <w:numId w:val="37"/>
        </w:numPr>
        <w:spacing w:after="0"/>
        <w:contextualSpacing/>
        <w:jc w:val="both"/>
        <w:rPr>
          <w:rFonts w:ascii="Arial" w:eastAsia="Times New Roman" w:hAnsi="Arial" w:cs="Arial"/>
        </w:rPr>
      </w:pPr>
      <w:r w:rsidRPr="00FB783A">
        <w:rPr>
          <w:rFonts w:ascii="Arial" w:eastAsia="Times New Roman" w:hAnsi="Arial" w:cs="Arial"/>
        </w:rPr>
        <w:t>leta 2021 za nakup 37 kosov LKOV 4x4,</w:t>
      </w:r>
    </w:p>
    <w:p w:rsidR="00FB783A" w:rsidP="00FB783A" w14:paraId="49619BFC" w14:textId="6A2E4004">
      <w:pPr>
        <w:numPr>
          <w:ilvl w:val="0"/>
          <w:numId w:val="37"/>
        </w:numPr>
        <w:spacing w:after="0"/>
        <w:contextualSpacing/>
        <w:jc w:val="both"/>
        <w:rPr>
          <w:rFonts w:ascii="Arial" w:eastAsia="Times New Roman" w:hAnsi="Arial" w:cs="Arial"/>
        </w:rPr>
      </w:pPr>
      <w:r w:rsidRPr="00FB783A">
        <w:rPr>
          <w:rFonts w:ascii="Arial" w:eastAsia="Times New Roman" w:hAnsi="Arial" w:cs="Arial"/>
        </w:rPr>
        <w:t xml:space="preserve">leta </w:t>
      </w:r>
      <w:r w:rsidR="00B05294">
        <w:rPr>
          <w:rFonts w:ascii="Arial" w:eastAsia="Times New Roman" w:hAnsi="Arial" w:cs="Arial"/>
        </w:rPr>
        <w:t>2022 za nakup 47 kosov LKOV 4x4,</w:t>
      </w:r>
    </w:p>
    <w:p w:rsidR="00B05294" w:rsidP="00FB783A" w14:paraId="0B5ACCEC" w14:textId="34C860D8">
      <w:pPr>
        <w:numPr>
          <w:ilvl w:val="0"/>
          <w:numId w:val="37"/>
        </w:numPr>
        <w:spacing w:after="0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leta 2022 za dobavo 7 kosov LKOV 4x4 (v celoti donacija Vlade ZDA),</w:t>
      </w:r>
    </w:p>
    <w:p w:rsidR="00B05294" w:rsidRPr="00FB783A" w:rsidP="00FB783A" w14:paraId="063804E8" w14:textId="17FE3D79">
      <w:pPr>
        <w:numPr>
          <w:ilvl w:val="0"/>
          <w:numId w:val="37"/>
        </w:numPr>
        <w:spacing w:after="0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leta 2023 za dobavo 32 kosov LKOV 4x4 (v celoti donacija Vlade ZDA).</w:t>
      </w:r>
    </w:p>
    <w:p w:rsidR="00FB783A" w:rsidP="00FB783A" w14:paraId="40A9DD67" w14:textId="268A0A47">
      <w:pPr>
        <w:tabs>
          <w:tab w:val="left" w:pos="0"/>
        </w:tabs>
        <w:spacing w:before="60" w:after="0"/>
        <w:jc w:val="both"/>
        <w:rPr>
          <w:rFonts w:ascii="Arial" w:eastAsia="Times New Roman" w:hAnsi="Arial" w:cs="Arial"/>
        </w:rPr>
      </w:pPr>
    </w:p>
    <w:p w:rsidR="004426E0" w:rsidRPr="000D3B06" w:rsidP="004426E0" w14:paraId="7C4A2DB0" w14:textId="456FA429">
      <w:pPr>
        <w:tabs>
          <w:tab w:val="left" w:pos="0"/>
        </w:tabs>
        <w:spacing w:before="60" w:after="0" w:line="260" w:lineRule="exact"/>
        <w:jc w:val="both"/>
        <w:rPr>
          <w:rFonts w:ascii="Arial" w:eastAsia="Times New Roman" w:hAnsi="Arial" w:cs="Arial"/>
        </w:rPr>
      </w:pPr>
      <w:r w:rsidRPr="000D3B06">
        <w:rPr>
          <w:rFonts w:ascii="Arial" w:eastAsia="Times New Roman" w:hAnsi="Arial" w:cs="Arial"/>
        </w:rPr>
        <w:t>V letu 202</w:t>
      </w:r>
      <w:r>
        <w:rPr>
          <w:rFonts w:ascii="Arial" w:eastAsia="Times New Roman" w:hAnsi="Arial" w:cs="Arial"/>
        </w:rPr>
        <w:t>3</w:t>
      </w:r>
      <w:r w:rsidRPr="000D3B06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so bile izvedene dobave:</w:t>
      </w:r>
    </w:p>
    <w:p w:rsidR="00753373" w:rsidP="004426E0" w14:paraId="1C262793" w14:textId="77777777">
      <w:pPr>
        <w:numPr>
          <w:ilvl w:val="0"/>
          <w:numId w:val="31"/>
        </w:numPr>
        <w:spacing w:after="0" w:line="260" w:lineRule="exact"/>
        <w:ind w:left="284" w:hanging="284"/>
        <w:contextualSpacing/>
        <w:jc w:val="both"/>
        <w:rPr>
          <w:rFonts w:ascii="Arial" w:eastAsia="Times New Roman" w:hAnsi="Arial" w:cs="Arial"/>
        </w:rPr>
      </w:pPr>
      <w:r w:rsidRPr="000D3B06">
        <w:rPr>
          <w:rFonts w:ascii="Arial" w:eastAsia="Times New Roman" w:hAnsi="Arial" w:cs="Arial"/>
        </w:rPr>
        <w:t xml:space="preserve">del opreme za </w:t>
      </w:r>
      <w:r>
        <w:rPr>
          <w:rFonts w:ascii="Arial" w:eastAsia="Times New Roman" w:hAnsi="Arial" w:cs="Arial"/>
        </w:rPr>
        <w:t>LKOV, ki bodo dobavljeni v letih 2024 in 2025</w:t>
      </w:r>
      <w:r>
        <w:rPr>
          <w:rFonts w:ascii="Arial" w:eastAsia="Times New Roman" w:hAnsi="Arial" w:cs="Arial"/>
        </w:rPr>
        <w:t>,</w:t>
      </w:r>
    </w:p>
    <w:p w:rsidR="004426E0" w:rsidRPr="000D3B06" w:rsidP="004426E0" w14:paraId="44C7A3B6" w14:textId="6CEF5654">
      <w:pPr>
        <w:numPr>
          <w:ilvl w:val="0"/>
          <w:numId w:val="31"/>
        </w:numPr>
        <w:spacing w:after="0" w:line="260" w:lineRule="exact"/>
        <w:ind w:left="284" w:hanging="284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del </w:t>
      </w:r>
      <w:r>
        <w:rPr>
          <w:rFonts w:ascii="Arial" w:eastAsia="Times New Roman" w:hAnsi="Arial" w:cs="Arial"/>
        </w:rPr>
        <w:t>oprem</w:t>
      </w:r>
      <w:r>
        <w:rPr>
          <w:rFonts w:ascii="Arial" w:eastAsia="Times New Roman" w:hAnsi="Arial" w:cs="Arial"/>
        </w:rPr>
        <w:t>e</w:t>
      </w:r>
      <w:r>
        <w:rPr>
          <w:rFonts w:ascii="Arial" w:eastAsia="Times New Roman" w:hAnsi="Arial" w:cs="Arial"/>
        </w:rPr>
        <w:t xml:space="preserve"> za KIS,</w:t>
      </w:r>
    </w:p>
    <w:p w:rsidR="004426E0" w:rsidRPr="000D3B06" w:rsidP="004426E0" w14:paraId="39E050D0" w14:textId="7932C022">
      <w:pPr>
        <w:numPr>
          <w:ilvl w:val="0"/>
          <w:numId w:val="31"/>
        </w:numPr>
        <w:spacing w:after="0" w:line="260" w:lineRule="exact"/>
        <w:ind w:left="284" w:hanging="284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konec </w:t>
      </w:r>
      <w:r w:rsidRPr="00FB783A">
        <w:rPr>
          <w:rFonts w:ascii="Arial" w:eastAsia="Times New Roman" w:hAnsi="Arial" w:cs="Arial"/>
        </w:rPr>
        <w:t>let</w:t>
      </w:r>
      <w:r>
        <w:rPr>
          <w:rFonts w:ascii="Arial" w:eastAsia="Times New Roman" w:hAnsi="Arial" w:cs="Arial"/>
        </w:rPr>
        <w:t>a</w:t>
      </w:r>
      <w:r w:rsidRPr="00FB783A">
        <w:rPr>
          <w:rFonts w:ascii="Arial" w:eastAsia="Times New Roman" w:hAnsi="Arial" w:cs="Arial"/>
        </w:rPr>
        <w:t xml:space="preserve"> </w:t>
      </w:r>
      <w:r w:rsidR="0008169A">
        <w:rPr>
          <w:rFonts w:ascii="Arial" w:eastAsia="Times New Roman" w:hAnsi="Arial" w:cs="Arial"/>
        </w:rPr>
        <w:t>37 kosov LKOV.</w:t>
      </w:r>
    </w:p>
    <w:p w:rsidR="00FB783A" w:rsidRPr="00FB783A" w:rsidP="00FB783A" w14:paraId="17B46F06" w14:textId="77777777">
      <w:pPr>
        <w:spacing w:after="0"/>
        <w:jc w:val="both"/>
        <w:rPr>
          <w:rFonts w:ascii="Arial" w:eastAsia="Times New Roman" w:hAnsi="Arial" w:cs="Arial"/>
        </w:rPr>
      </w:pPr>
    </w:p>
    <w:p w:rsidR="00FB783A" w:rsidRPr="00FB783A" w:rsidP="00FB783A" w14:paraId="001405E9" w14:textId="080ED985">
      <w:pPr>
        <w:spacing w:after="0"/>
        <w:jc w:val="both"/>
        <w:rPr>
          <w:rFonts w:ascii="Arial" w:eastAsia="Times New Roman" w:hAnsi="Arial" w:cs="Arial"/>
        </w:rPr>
      </w:pPr>
      <w:r w:rsidRPr="00FB783A">
        <w:rPr>
          <w:rFonts w:ascii="Arial" w:eastAsia="Times New Roman" w:hAnsi="Arial" w:cs="Arial"/>
        </w:rPr>
        <w:t>V letu 202</w:t>
      </w:r>
      <w:r w:rsidR="00B53A33">
        <w:rPr>
          <w:rFonts w:ascii="Arial" w:eastAsia="Times New Roman" w:hAnsi="Arial" w:cs="Arial"/>
        </w:rPr>
        <w:t>3</w:t>
      </w:r>
      <w:r w:rsidRPr="00FB783A">
        <w:rPr>
          <w:rFonts w:ascii="Arial" w:eastAsia="Times New Roman" w:hAnsi="Arial" w:cs="Arial"/>
        </w:rPr>
        <w:t xml:space="preserve"> je bila realiz</w:t>
      </w:r>
      <w:r w:rsidR="00B53A33">
        <w:rPr>
          <w:rFonts w:ascii="Arial" w:eastAsia="Times New Roman" w:hAnsi="Arial" w:cs="Arial"/>
        </w:rPr>
        <w:t>irana poraba finančnih sredstev (plačila DDV za uvoženo opremo po postopku FMS, plačilo opreme za KIS):</w:t>
      </w:r>
    </w:p>
    <w:p w:rsidR="00FB783A" w:rsidRPr="00FB783A" w:rsidP="00B53A33" w14:paraId="1F3AC9F0" w14:textId="626A56D7">
      <w:pPr>
        <w:numPr>
          <w:ilvl w:val="0"/>
          <w:numId w:val="36"/>
        </w:numPr>
        <w:spacing w:after="0"/>
        <w:ind w:left="284" w:hanging="284"/>
        <w:jc w:val="both"/>
        <w:rPr>
          <w:rFonts w:ascii="Arial" w:eastAsia="Times New Roman" w:hAnsi="Arial" w:cs="Arial"/>
        </w:rPr>
      </w:pPr>
      <w:r w:rsidRPr="00FB783A">
        <w:rPr>
          <w:rFonts w:ascii="Arial" w:eastAsia="Times New Roman" w:hAnsi="Arial" w:cs="Arial"/>
        </w:rPr>
        <w:t>na podlagi Zakona o zagotavljanju sredstev za investicije v SV:</w:t>
      </w:r>
      <w:r w:rsidRPr="00FB783A">
        <w:rPr>
          <w:rFonts w:ascii="Arial" w:eastAsia="Times New Roman" w:hAnsi="Arial" w:cs="Arial"/>
        </w:rPr>
        <w:tab/>
      </w:r>
      <w:r w:rsidRPr="00B53A33" w:rsidR="00B53A33">
        <w:rPr>
          <w:rFonts w:ascii="Arial" w:eastAsia="Times New Roman" w:hAnsi="Arial" w:cs="Arial"/>
        </w:rPr>
        <w:t>13</w:t>
      </w:r>
      <w:r w:rsidR="00B53A33">
        <w:rPr>
          <w:rFonts w:ascii="Arial" w:eastAsia="Times New Roman" w:hAnsi="Arial" w:cs="Arial"/>
        </w:rPr>
        <w:t>.</w:t>
      </w:r>
      <w:r w:rsidRPr="00B53A33" w:rsidR="00B53A33">
        <w:rPr>
          <w:rFonts w:ascii="Arial" w:eastAsia="Times New Roman" w:hAnsi="Arial" w:cs="Arial"/>
        </w:rPr>
        <w:t>725</w:t>
      </w:r>
      <w:r w:rsidR="00B53A33">
        <w:rPr>
          <w:rFonts w:ascii="Arial" w:eastAsia="Times New Roman" w:hAnsi="Arial" w:cs="Arial"/>
        </w:rPr>
        <w:t>.</w:t>
      </w:r>
      <w:r w:rsidRPr="00B53A33" w:rsidR="00B53A33">
        <w:rPr>
          <w:rFonts w:ascii="Arial" w:eastAsia="Times New Roman" w:hAnsi="Arial" w:cs="Arial"/>
        </w:rPr>
        <w:t>348,98</w:t>
      </w:r>
      <w:r w:rsidRPr="00FB783A">
        <w:rPr>
          <w:rFonts w:ascii="Arial" w:eastAsia="Times New Roman" w:hAnsi="Arial" w:cs="Arial"/>
        </w:rPr>
        <w:t xml:space="preserve"> EUR,</w:t>
      </w:r>
    </w:p>
    <w:p w:rsidR="00FB783A" w:rsidRPr="00FB783A" w:rsidP="00B53A33" w14:paraId="2D61BCDA" w14:textId="5497842C">
      <w:pPr>
        <w:numPr>
          <w:ilvl w:val="0"/>
          <w:numId w:val="36"/>
        </w:numPr>
        <w:spacing w:after="0"/>
        <w:ind w:left="284" w:hanging="284"/>
        <w:jc w:val="both"/>
        <w:rPr>
          <w:rFonts w:ascii="Arial" w:eastAsia="Times New Roman" w:hAnsi="Arial"/>
          <w:u w:val="single"/>
        </w:rPr>
      </w:pPr>
      <w:r w:rsidRPr="00FB783A">
        <w:rPr>
          <w:rFonts w:ascii="Arial" w:eastAsia="Times New Roman" w:hAnsi="Arial" w:cs="Arial"/>
          <w:u w:val="single"/>
        </w:rPr>
        <w:t>iz »rednega« proračuna:</w:t>
      </w:r>
      <w:r w:rsidRPr="00FB783A">
        <w:rPr>
          <w:rFonts w:ascii="Arial" w:eastAsia="Times New Roman" w:hAnsi="Arial" w:cs="Arial"/>
          <w:u w:val="single"/>
        </w:rPr>
        <w:tab/>
      </w:r>
      <w:r w:rsidRPr="00FB783A">
        <w:rPr>
          <w:rFonts w:ascii="Arial" w:eastAsia="Times New Roman" w:hAnsi="Arial" w:cs="Arial"/>
          <w:u w:val="single"/>
        </w:rPr>
        <w:tab/>
      </w:r>
      <w:r w:rsidRPr="00FB783A">
        <w:rPr>
          <w:rFonts w:ascii="Arial" w:eastAsia="Times New Roman" w:hAnsi="Arial" w:cs="Arial"/>
          <w:u w:val="single"/>
        </w:rPr>
        <w:tab/>
      </w:r>
      <w:r w:rsidRPr="00FB783A">
        <w:rPr>
          <w:rFonts w:ascii="Arial" w:eastAsia="Times New Roman" w:hAnsi="Arial" w:cs="Arial"/>
          <w:u w:val="single"/>
        </w:rPr>
        <w:tab/>
      </w:r>
      <w:r w:rsidR="00B53A33">
        <w:rPr>
          <w:rFonts w:ascii="Arial" w:eastAsia="Times New Roman" w:hAnsi="Arial" w:cs="Arial"/>
          <w:u w:val="single"/>
        </w:rPr>
        <w:tab/>
      </w:r>
      <w:r w:rsidRPr="00FB783A">
        <w:rPr>
          <w:rFonts w:ascii="Arial" w:eastAsia="Times New Roman" w:hAnsi="Arial" w:cs="Arial"/>
          <w:u w:val="single"/>
        </w:rPr>
        <w:tab/>
      </w:r>
      <w:r w:rsidRPr="00FB783A">
        <w:rPr>
          <w:rFonts w:ascii="Arial" w:eastAsia="Times New Roman" w:hAnsi="Arial" w:cs="Arial"/>
          <w:u w:val="single"/>
        </w:rPr>
        <w:tab/>
      </w:r>
      <w:r w:rsidR="00B53A33">
        <w:rPr>
          <w:rFonts w:ascii="Arial" w:eastAsia="Times New Roman" w:hAnsi="Arial" w:cs="Arial"/>
          <w:u w:val="single"/>
        </w:rPr>
        <w:t xml:space="preserve">  </w:t>
      </w:r>
      <w:r w:rsidRPr="00B53A33" w:rsidR="00B53A33">
        <w:rPr>
          <w:rFonts w:ascii="Arial" w:eastAsia="Times New Roman" w:hAnsi="Arial" w:cs="Arial"/>
          <w:u w:val="single"/>
        </w:rPr>
        <w:t>2</w:t>
      </w:r>
      <w:r w:rsidR="00B53A33">
        <w:rPr>
          <w:rFonts w:ascii="Arial" w:eastAsia="Times New Roman" w:hAnsi="Arial" w:cs="Arial"/>
          <w:u w:val="single"/>
        </w:rPr>
        <w:t>.</w:t>
      </w:r>
      <w:r w:rsidRPr="00B53A33" w:rsidR="00B53A33">
        <w:rPr>
          <w:rFonts w:ascii="Arial" w:eastAsia="Times New Roman" w:hAnsi="Arial" w:cs="Arial"/>
          <w:u w:val="single"/>
        </w:rPr>
        <w:t>000</w:t>
      </w:r>
      <w:r w:rsidR="00B53A33">
        <w:rPr>
          <w:rFonts w:ascii="Arial" w:eastAsia="Times New Roman" w:hAnsi="Arial" w:cs="Arial"/>
          <w:u w:val="single"/>
        </w:rPr>
        <w:t>.</w:t>
      </w:r>
      <w:r w:rsidRPr="00B53A33" w:rsidR="00B53A33">
        <w:rPr>
          <w:rFonts w:ascii="Arial" w:eastAsia="Times New Roman" w:hAnsi="Arial" w:cs="Arial"/>
          <w:u w:val="single"/>
        </w:rPr>
        <w:t>412,49</w:t>
      </w:r>
      <w:r w:rsidRPr="00FB783A">
        <w:rPr>
          <w:rFonts w:ascii="Arial" w:eastAsia="Times New Roman" w:hAnsi="Arial" w:cs="Arial"/>
          <w:u w:val="single"/>
        </w:rPr>
        <w:t xml:space="preserve"> </w:t>
      </w:r>
      <w:r w:rsidRPr="00FB783A">
        <w:rPr>
          <w:rFonts w:ascii="Arial" w:eastAsia="Times New Roman" w:hAnsi="Arial"/>
          <w:u w:val="single"/>
        </w:rPr>
        <w:t>EUR,</w:t>
      </w:r>
    </w:p>
    <w:p w:rsidR="00FB783A" w:rsidRPr="00FB783A" w:rsidP="00FB783A" w14:paraId="1996C7AC" w14:textId="74AC6638">
      <w:pPr>
        <w:spacing w:after="0"/>
        <w:ind w:firstLine="284"/>
        <w:jc w:val="both"/>
        <w:rPr>
          <w:rFonts w:ascii="Arial" w:eastAsia="Times New Roman" w:hAnsi="Arial"/>
        </w:rPr>
      </w:pPr>
      <w:r w:rsidRPr="00FB783A">
        <w:rPr>
          <w:rFonts w:ascii="Arial" w:eastAsia="Times New Roman" w:hAnsi="Arial"/>
        </w:rPr>
        <w:t>SKUPAJ za projekt LKOV 4x4:</w:t>
      </w:r>
      <w:r w:rsidRPr="00FB783A">
        <w:rPr>
          <w:rFonts w:ascii="Arial" w:eastAsia="Times New Roman" w:hAnsi="Arial"/>
        </w:rPr>
        <w:tab/>
      </w:r>
      <w:r w:rsidRPr="00FB783A">
        <w:rPr>
          <w:rFonts w:ascii="Arial" w:eastAsia="Times New Roman" w:hAnsi="Arial"/>
        </w:rPr>
        <w:tab/>
      </w:r>
      <w:r w:rsidRPr="00FB783A">
        <w:rPr>
          <w:rFonts w:ascii="Arial" w:eastAsia="Times New Roman" w:hAnsi="Arial"/>
        </w:rPr>
        <w:tab/>
      </w:r>
      <w:r w:rsidRPr="00FB783A">
        <w:rPr>
          <w:rFonts w:ascii="Arial" w:eastAsia="Times New Roman" w:hAnsi="Arial"/>
        </w:rPr>
        <w:tab/>
      </w:r>
      <w:r w:rsidRPr="00FB783A">
        <w:rPr>
          <w:rFonts w:ascii="Arial" w:eastAsia="Times New Roman" w:hAnsi="Arial"/>
        </w:rPr>
        <w:tab/>
      </w:r>
      <w:r w:rsidRPr="00FB783A">
        <w:rPr>
          <w:rFonts w:ascii="Arial" w:eastAsia="Times New Roman" w:hAnsi="Arial"/>
        </w:rPr>
        <w:tab/>
      </w:r>
      <w:r w:rsidRPr="00B53A33" w:rsidR="00B53A33">
        <w:rPr>
          <w:rFonts w:ascii="Arial" w:eastAsia="Times New Roman" w:hAnsi="Arial"/>
        </w:rPr>
        <w:t>15.725.761,47</w:t>
      </w:r>
      <w:r w:rsidRPr="00FB783A">
        <w:rPr>
          <w:rFonts w:ascii="Arial" w:eastAsia="Times New Roman" w:hAnsi="Arial"/>
        </w:rPr>
        <w:t xml:space="preserve"> EUR.</w:t>
      </w:r>
    </w:p>
    <w:p w:rsidR="00FB783A" w:rsidRPr="00FB783A" w:rsidP="00FB783A" w14:paraId="4876C81B" w14:textId="77777777">
      <w:pPr>
        <w:spacing w:after="0"/>
        <w:jc w:val="both"/>
        <w:rPr>
          <w:rFonts w:ascii="Arial" w:eastAsia="Times New Roman" w:hAnsi="Arial" w:cs="Arial"/>
        </w:rPr>
      </w:pPr>
    </w:p>
    <w:p w:rsidR="00FB783A" w:rsidRPr="00FB783A" w:rsidP="00FB783A" w14:paraId="0FE79D9C" w14:textId="62B09252">
      <w:pPr>
        <w:spacing w:after="0"/>
        <w:rPr>
          <w:rFonts w:ascii="Arial" w:eastAsia="Times New Roman" w:hAnsi="Arial" w:cs="Arial"/>
        </w:rPr>
      </w:pPr>
      <w:r w:rsidRPr="00FB783A">
        <w:rPr>
          <w:rFonts w:ascii="Arial" w:eastAsia="Times New Roman" w:hAnsi="Arial" w:cs="Arial"/>
        </w:rPr>
        <w:t>Finančna realizacija v letu 202</w:t>
      </w:r>
      <w:r w:rsidR="004426E0">
        <w:rPr>
          <w:rFonts w:ascii="Arial" w:eastAsia="Times New Roman" w:hAnsi="Arial" w:cs="Arial"/>
        </w:rPr>
        <w:t>3</w:t>
      </w:r>
      <w:r w:rsidRPr="00FB783A">
        <w:rPr>
          <w:rFonts w:ascii="Arial" w:eastAsia="Times New Roman" w:hAnsi="Arial" w:cs="Arial"/>
        </w:rPr>
        <w:t xml:space="preserve"> po zakonu znaša </w:t>
      </w:r>
      <w:r w:rsidRPr="00B53A33" w:rsidR="004426E0">
        <w:rPr>
          <w:rFonts w:ascii="Arial" w:eastAsia="Times New Roman" w:hAnsi="Arial" w:cs="Arial"/>
        </w:rPr>
        <w:t>13</w:t>
      </w:r>
      <w:r w:rsidR="004426E0">
        <w:rPr>
          <w:rFonts w:ascii="Arial" w:eastAsia="Times New Roman" w:hAnsi="Arial" w:cs="Arial"/>
        </w:rPr>
        <w:t>.</w:t>
      </w:r>
      <w:r w:rsidRPr="00B53A33" w:rsidR="004426E0">
        <w:rPr>
          <w:rFonts w:ascii="Arial" w:eastAsia="Times New Roman" w:hAnsi="Arial" w:cs="Arial"/>
        </w:rPr>
        <w:t>725</w:t>
      </w:r>
      <w:r w:rsidR="004426E0">
        <w:rPr>
          <w:rFonts w:ascii="Arial" w:eastAsia="Times New Roman" w:hAnsi="Arial" w:cs="Arial"/>
        </w:rPr>
        <w:t>.</w:t>
      </w:r>
      <w:r w:rsidRPr="00B53A33" w:rsidR="004426E0">
        <w:rPr>
          <w:rFonts w:ascii="Arial" w:eastAsia="Times New Roman" w:hAnsi="Arial" w:cs="Arial"/>
        </w:rPr>
        <w:t>348,98</w:t>
      </w:r>
      <w:r w:rsidRPr="00FB783A" w:rsidR="004426E0">
        <w:rPr>
          <w:rFonts w:ascii="Arial" w:eastAsia="Times New Roman" w:hAnsi="Arial" w:cs="Arial"/>
        </w:rPr>
        <w:t xml:space="preserve"> </w:t>
      </w:r>
      <w:r w:rsidRPr="00FB783A">
        <w:rPr>
          <w:rFonts w:ascii="Arial" w:eastAsia="Times New Roman" w:hAnsi="Arial" w:cs="Arial"/>
        </w:rPr>
        <w:t>EUR.</w:t>
      </w:r>
    </w:p>
    <w:p w:rsidR="00FB783A" w:rsidRPr="00FB783A" w:rsidP="00FB783A" w14:paraId="73A66CEB" w14:textId="13D8E777">
      <w:pPr>
        <w:spacing w:after="0"/>
        <w:jc w:val="both"/>
        <w:rPr>
          <w:rFonts w:ascii="Arial" w:eastAsia="Times New Roman" w:hAnsi="Arial" w:cs="Arial"/>
        </w:rPr>
      </w:pPr>
    </w:p>
    <w:p w:rsidR="00FB783A" w:rsidRPr="00BF1ABD" w:rsidP="00FB783A" w14:paraId="52AD6B08" w14:textId="271E3348">
      <w:pPr>
        <w:spacing w:after="0"/>
        <w:jc w:val="both"/>
        <w:rPr>
          <w:rFonts w:ascii="Arial" w:eastAsia="Times New Roman" w:hAnsi="Arial" w:cs="Arial"/>
          <w:u w:val="single"/>
        </w:rPr>
      </w:pPr>
      <w:r w:rsidRPr="00BF1ABD">
        <w:rPr>
          <w:rFonts w:ascii="Arial" w:eastAsia="Times New Roman" w:hAnsi="Arial" w:cs="Arial"/>
          <w:u w:val="single"/>
        </w:rPr>
        <w:t xml:space="preserve">Bojno kolesno vozilo (BKV) 8x8 NRP šifra: 1914-18-0005 v vrednosti </w:t>
      </w:r>
      <w:r w:rsidRPr="00BF1ABD" w:rsidR="002A4C05">
        <w:rPr>
          <w:rFonts w:ascii="Arial" w:eastAsia="Times New Roman" w:hAnsi="Arial" w:cs="Arial"/>
          <w:u w:val="single"/>
        </w:rPr>
        <w:t xml:space="preserve">31.177.069,48 </w:t>
      </w:r>
      <w:r w:rsidRPr="00BF1ABD">
        <w:rPr>
          <w:rFonts w:ascii="Arial" w:eastAsia="Times New Roman" w:hAnsi="Arial" w:cs="Arial"/>
          <w:u w:val="single"/>
        </w:rPr>
        <w:t>EUR.</w:t>
      </w:r>
      <w:r w:rsidRPr="00BF1ABD" w:rsidR="00E85759">
        <w:rPr>
          <w:rFonts w:ascii="Arial" w:eastAsia="Times New Roman" w:hAnsi="Arial" w:cs="Arial"/>
          <w:u w:val="single"/>
        </w:rPr>
        <w:t xml:space="preserve"> </w:t>
      </w:r>
    </w:p>
    <w:p w:rsidR="00FB783A" w:rsidRPr="00FB783A" w:rsidP="00FB783A" w14:paraId="61EFEEE4" w14:textId="77777777">
      <w:pPr>
        <w:spacing w:after="0"/>
        <w:jc w:val="both"/>
        <w:rPr>
          <w:rFonts w:ascii="Arial" w:eastAsia="Times New Roman" w:hAnsi="Arial" w:cs="Arial"/>
        </w:rPr>
      </w:pPr>
    </w:p>
    <w:p w:rsidR="00FB783A" w:rsidRPr="00FB783A" w:rsidP="00FB783A" w14:paraId="7CFC36D8" w14:textId="0F2AFBAA">
      <w:pPr>
        <w:spacing w:after="0"/>
        <w:jc w:val="both"/>
        <w:rPr>
          <w:rFonts w:ascii="Arial" w:eastAsia="Times New Roman" w:hAnsi="Arial" w:cs="Arial"/>
        </w:rPr>
      </w:pPr>
      <w:r w:rsidRPr="00FB783A">
        <w:rPr>
          <w:rFonts w:ascii="Arial" w:eastAsia="Times New Roman" w:hAnsi="Arial" w:cs="Arial"/>
        </w:rPr>
        <w:t xml:space="preserve">Dne 15. 9. 2022 je bil sprejet sklep Vlade Republike Slovenije št. 06002-4/2022/2, s katerim se je Vlada Republike Slovenije med drugim seznanila z Revizijskim poročilom o smotrnosti nabave bojnih kolesnih vozil 8x8 za potrebe Slovenske vojske in sklenila, da se Republika Slovenija umakne iz programa Boxer. Aktivnosti za izstop iz programa Boxer </w:t>
      </w:r>
      <w:r w:rsidR="000F3FC6">
        <w:rPr>
          <w:rFonts w:ascii="Arial" w:eastAsia="Times New Roman" w:hAnsi="Arial" w:cs="Arial"/>
        </w:rPr>
        <w:t xml:space="preserve">potekajo in </w:t>
      </w:r>
      <w:r w:rsidRPr="00FB783A">
        <w:rPr>
          <w:rFonts w:ascii="Arial" w:eastAsia="Times New Roman" w:hAnsi="Arial" w:cs="Arial"/>
        </w:rPr>
        <w:t>bodo zaključene v letu 202</w:t>
      </w:r>
      <w:r w:rsidR="002A4C05">
        <w:rPr>
          <w:rFonts w:ascii="Arial" w:eastAsia="Times New Roman" w:hAnsi="Arial" w:cs="Arial"/>
        </w:rPr>
        <w:t>4</w:t>
      </w:r>
      <w:r w:rsidR="00993FB2">
        <w:rPr>
          <w:rFonts w:ascii="Arial" w:eastAsia="Times New Roman" w:hAnsi="Arial" w:cs="Arial"/>
        </w:rPr>
        <w:t xml:space="preserve">. </w:t>
      </w:r>
      <w:r w:rsidR="00EF75EE">
        <w:rPr>
          <w:rFonts w:ascii="Arial" w:eastAsia="Times New Roman" w:hAnsi="Arial" w:cs="Arial"/>
        </w:rPr>
        <w:t xml:space="preserve">Plačila </w:t>
      </w:r>
      <w:r w:rsidRPr="001C1AD3" w:rsidR="001C1AD3">
        <w:rPr>
          <w:rFonts w:ascii="Arial" w:eastAsia="Times New Roman" w:hAnsi="Arial" w:cs="Arial"/>
        </w:rPr>
        <w:t xml:space="preserve">v letu </w:t>
      </w:r>
      <w:r w:rsidRPr="001C1AD3" w:rsidR="00993FB2">
        <w:rPr>
          <w:rFonts w:ascii="Arial" w:eastAsia="Times New Roman" w:hAnsi="Arial" w:cs="Arial"/>
        </w:rPr>
        <w:t>2023</w:t>
      </w:r>
      <w:r w:rsidRPr="001C1AD3">
        <w:rPr>
          <w:rFonts w:ascii="Arial" w:eastAsia="Times New Roman" w:hAnsi="Arial" w:cs="Arial"/>
        </w:rPr>
        <w:t xml:space="preserve"> </w:t>
      </w:r>
      <w:r w:rsidR="00270F25">
        <w:rPr>
          <w:rFonts w:ascii="Arial" w:eastAsia="Times New Roman" w:hAnsi="Arial" w:cs="Arial"/>
        </w:rPr>
        <w:t xml:space="preserve">so </w:t>
      </w:r>
      <w:r w:rsidR="00EF75EE">
        <w:rPr>
          <w:rFonts w:ascii="Arial" w:eastAsia="Times New Roman" w:hAnsi="Arial" w:cs="Arial"/>
        </w:rPr>
        <w:t xml:space="preserve">se nanašala na stroške izstopa </w:t>
      </w:r>
      <w:r w:rsidR="00270F25">
        <w:rPr>
          <w:rFonts w:ascii="Arial" w:eastAsia="Times New Roman" w:hAnsi="Arial" w:cs="Arial"/>
        </w:rPr>
        <w:t xml:space="preserve">iz </w:t>
      </w:r>
      <w:r w:rsidR="001C1AD3">
        <w:rPr>
          <w:rFonts w:ascii="Arial" w:eastAsia="Times New Roman" w:hAnsi="Arial" w:cs="Arial"/>
        </w:rPr>
        <w:t>program</w:t>
      </w:r>
      <w:r w:rsidR="00270F25">
        <w:rPr>
          <w:rFonts w:ascii="Arial" w:eastAsia="Times New Roman" w:hAnsi="Arial" w:cs="Arial"/>
        </w:rPr>
        <w:t>a</w:t>
      </w:r>
      <w:r w:rsidR="001C1AD3">
        <w:rPr>
          <w:rFonts w:ascii="Arial" w:eastAsia="Times New Roman" w:hAnsi="Arial" w:cs="Arial"/>
        </w:rPr>
        <w:t xml:space="preserve"> </w:t>
      </w:r>
      <w:r w:rsidR="00EF75EE">
        <w:rPr>
          <w:rFonts w:ascii="Arial" w:eastAsia="Times New Roman" w:hAnsi="Arial" w:cs="Arial"/>
        </w:rPr>
        <w:t>Boxer.</w:t>
      </w:r>
    </w:p>
    <w:p w:rsidR="00FB783A" w:rsidRPr="00FB783A" w:rsidP="00FB783A" w14:paraId="72D0F420" w14:textId="77777777">
      <w:pPr>
        <w:spacing w:after="0"/>
        <w:jc w:val="both"/>
        <w:rPr>
          <w:rFonts w:ascii="Arial" w:eastAsia="Times New Roman" w:hAnsi="Arial" w:cs="Arial"/>
        </w:rPr>
      </w:pPr>
    </w:p>
    <w:p w:rsidR="00FB783A" w:rsidRPr="00FB783A" w:rsidP="00FB783A" w14:paraId="553272F9" w14:textId="5DC5C36D">
      <w:pPr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Finančna realizacija v letu 2023</w:t>
      </w:r>
      <w:r w:rsidRPr="00FB783A">
        <w:rPr>
          <w:rFonts w:ascii="Arial" w:eastAsia="Times New Roman" w:hAnsi="Arial" w:cs="Arial"/>
        </w:rPr>
        <w:t xml:space="preserve"> znaša </w:t>
      </w:r>
      <w:r w:rsidRPr="002A4C05">
        <w:rPr>
          <w:rFonts w:ascii="Arial" w:eastAsia="Times New Roman" w:hAnsi="Arial" w:cs="Arial"/>
        </w:rPr>
        <w:t>2</w:t>
      </w:r>
      <w:r>
        <w:rPr>
          <w:rFonts w:ascii="Arial" w:eastAsia="Times New Roman" w:hAnsi="Arial" w:cs="Arial"/>
        </w:rPr>
        <w:t>.</w:t>
      </w:r>
      <w:r w:rsidRPr="002A4C05">
        <w:rPr>
          <w:rFonts w:ascii="Arial" w:eastAsia="Times New Roman" w:hAnsi="Arial" w:cs="Arial"/>
        </w:rPr>
        <w:t>777</w:t>
      </w:r>
      <w:r>
        <w:rPr>
          <w:rFonts w:ascii="Arial" w:eastAsia="Times New Roman" w:hAnsi="Arial" w:cs="Arial"/>
        </w:rPr>
        <w:t>.</w:t>
      </w:r>
      <w:r w:rsidRPr="002A4C05">
        <w:rPr>
          <w:rFonts w:ascii="Arial" w:eastAsia="Times New Roman" w:hAnsi="Arial" w:cs="Arial"/>
        </w:rPr>
        <w:t>288,38</w:t>
      </w:r>
      <w:r w:rsidRPr="00FB783A">
        <w:rPr>
          <w:rFonts w:ascii="Arial" w:eastAsia="Times New Roman" w:hAnsi="Arial" w:cs="Arial"/>
        </w:rPr>
        <w:t xml:space="preserve"> EUR.</w:t>
      </w:r>
    </w:p>
    <w:p w:rsidR="00FB783A" w:rsidRPr="00FB783A" w:rsidP="00FB783A" w14:paraId="0B71A456" w14:textId="77777777">
      <w:pPr>
        <w:spacing w:after="0"/>
        <w:jc w:val="both"/>
        <w:rPr>
          <w:rFonts w:ascii="Arial" w:eastAsia="Times New Roman" w:hAnsi="Arial" w:cs="Arial"/>
        </w:rPr>
      </w:pPr>
    </w:p>
    <w:p w:rsidR="00FB783A" w:rsidRPr="00FB783A" w:rsidP="00FB783A" w14:paraId="21BA1D9C" w14:textId="77777777">
      <w:pPr>
        <w:spacing w:after="0"/>
        <w:jc w:val="both"/>
        <w:rPr>
          <w:rFonts w:ascii="Arial" w:eastAsia="Times New Roman" w:hAnsi="Arial" w:cs="Arial"/>
        </w:rPr>
      </w:pPr>
    </w:p>
    <w:p w:rsidR="00FB783A" w:rsidRPr="00FB783A" w:rsidP="00FB783A" w14:paraId="7C0E9D25" w14:textId="28047C91">
      <w:pPr>
        <w:spacing w:after="0"/>
        <w:ind w:left="709" w:hanging="709"/>
        <w:jc w:val="both"/>
        <w:rPr>
          <w:rFonts w:ascii="Arial" w:eastAsia="Times New Roman" w:hAnsi="Arial" w:cs="Arial"/>
          <w:i/>
        </w:rPr>
      </w:pPr>
      <w:r w:rsidRPr="00FB783A">
        <w:rPr>
          <w:rFonts w:ascii="Arial" w:eastAsia="Times New Roman" w:hAnsi="Arial" w:cs="Arial"/>
          <w:i/>
        </w:rPr>
        <w:t>2.3</w:t>
      </w:r>
      <w:r w:rsidRPr="00FB783A">
        <w:rPr>
          <w:rFonts w:ascii="Arial" w:eastAsia="Times New Roman" w:hAnsi="Arial" w:cs="Arial"/>
          <w:i/>
        </w:rPr>
        <w:tab/>
        <w:t xml:space="preserve">Komunikacijski in informacijski sistemi (KIS) ter kibernetska </w:t>
      </w:r>
      <w:r w:rsidRPr="00781716">
        <w:rPr>
          <w:rFonts w:ascii="Arial" w:eastAsia="Times New Roman" w:hAnsi="Arial" w:cs="Arial"/>
          <w:i/>
        </w:rPr>
        <w:t>obramba</w:t>
      </w:r>
    </w:p>
    <w:p w:rsidR="00FB783A" w:rsidRPr="00FB783A" w:rsidP="00FB783A" w14:paraId="57AF8C7A" w14:textId="77777777">
      <w:pPr>
        <w:shd w:val="clear" w:color="auto" w:fill="FFFFFF"/>
        <w:spacing w:after="0"/>
        <w:jc w:val="both"/>
        <w:rPr>
          <w:rFonts w:ascii="Arial" w:eastAsia="Times New Roman" w:hAnsi="Arial" w:cs="Arial"/>
        </w:rPr>
      </w:pPr>
    </w:p>
    <w:p w:rsidR="00FB783A" w:rsidRPr="00FB783A" w:rsidP="00FB783A" w14:paraId="04ACFDDD" w14:textId="77777777">
      <w:pPr>
        <w:shd w:val="clear" w:color="auto" w:fill="FFFFFF"/>
        <w:spacing w:after="0"/>
        <w:jc w:val="both"/>
        <w:rPr>
          <w:rFonts w:ascii="Arial" w:eastAsia="Times New Roman" w:hAnsi="Arial" w:cs="Arial"/>
          <w:u w:val="single"/>
        </w:rPr>
      </w:pPr>
      <w:r w:rsidRPr="00FB783A">
        <w:rPr>
          <w:rFonts w:ascii="Arial" w:hAnsi="Arial" w:cs="Arial"/>
          <w:u w:val="single"/>
        </w:rPr>
        <w:t xml:space="preserve">NRP šifra 1914-21-0026 (Premestljivi KIS SV) </w:t>
      </w:r>
      <w:r w:rsidRPr="00FB783A">
        <w:rPr>
          <w:rFonts w:ascii="Arial" w:eastAsia="Times New Roman" w:hAnsi="Arial" w:cs="Arial"/>
          <w:u w:val="single"/>
        </w:rPr>
        <w:t>v vrednosti 30.319.264,00</w:t>
      </w:r>
      <w:r w:rsidRPr="00FB783A">
        <w:rPr>
          <w:rFonts w:ascii="Arial" w:hAnsi="Arial" w:cs="Arial"/>
          <w:u w:val="single"/>
        </w:rPr>
        <w:t xml:space="preserve"> EUR</w:t>
      </w:r>
      <w:r w:rsidRPr="00FB783A">
        <w:rPr>
          <w:rFonts w:ascii="Arial" w:eastAsia="Times New Roman" w:hAnsi="Arial" w:cs="Arial"/>
          <w:u w:val="single"/>
        </w:rPr>
        <w:t xml:space="preserve"> </w:t>
      </w:r>
    </w:p>
    <w:p w:rsidR="00FB783A" w:rsidRPr="00FB783A" w:rsidP="00FB783A" w14:paraId="7B93BD15" w14:textId="77777777">
      <w:pPr>
        <w:shd w:val="clear" w:color="auto" w:fill="FFFFFF"/>
        <w:spacing w:after="0"/>
        <w:jc w:val="both"/>
        <w:rPr>
          <w:rFonts w:ascii="Arial" w:eastAsia="Times New Roman" w:hAnsi="Arial" w:cs="Arial"/>
          <w:u w:val="single"/>
        </w:rPr>
      </w:pPr>
    </w:p>
    <w:p w:rsidR="00FB783A" w:rsidRPr="00FB783A" w:rsidP="00FB783A" w14:paraId="6DC9B880" w14:textId="5A6426E6">
      <w:pPr>
        <w:spacing w:after="0"/>
        <w:jc w:val="both"/>
        <w:rPr>
          <w:rFonts w:ascii="Arial" w:eastAsia="Times New Roman" w:hAnsi="Arial" w:cs="Arial"/>
        </w:rPr>
      </w:pPr>
      <w:r w:rsidRPr="00FB783A">
        <w:rPr>
          <w:rFonts w:ascii="Arial" w:eastAsia="Times New Roman" w:hAnsi="Arial" w:cs="Arial"/>
        </w:rPr>
        <w:t xml:space="preserve">V okviru projekta Premestljivi KIS SV namerava SV posodobiti komunikacijske in informacijske sisteme za poveljevanje in kontrolo na taktični in operativni ravni, s katerimi se bo zagotavljala interoperabilnost KIS znotraj enot in poveljstev SV ter v zavezništvu. </w:t>
      </w:r>
    </w:p>
    <w:p w:rsidR="00FB783A" w:rsidRPr="00FB783A" w:rsidP="00FB783A" w14:paraId="6EB7F9AA" w14:textId="77777777">
      <w:pPr>
        <w:spacing w:after="0"/>
        <w:jc w:val="both"/>
        <w:rPr>
          <w:rFonts w:ascii="Arial" w:eastAsia="Times New Roman" w:hAnsi="Arial" w:cs="Arial"/>
        </w:rPr>
      </w:pPr>
    </w:p>
    <w:p w:rsidR="00FB783A" w:rsidRPr="00FB783A" w:rsidP="00FB783A" w14:paraId="22F1CFA4" w14:textId="77777777">
      <w:pPr>
        <w:spacing w:after="0"/>
        <w:jc w:val="both"/>
        <w:rPr>
          <w:rFonts w:ascii="Arial" w:eastAsia="Times New Roman" w:hAnsi="Arial" w:cs="Arial"/>
        </w:rPr>
      </w:pPr>
      <w:r w:rsidRPr="00FB783A">
        <w:rPr>
          <w:rFonts w:ascii="Arial" w:eastAsia="Times New Roman" w:hAnsi="Arial" w:cs="Arial"/>
        </w:rPr>
        <w:t xml:space="preserve">V okviru projekta se bo izvedel nakup sodobnih komunikacijskih vozlišč za zagotavljanje varnih vojaških KIS v </w:t>
      </w:r>
      <w:r w:rsidRPr="00FB783A">
        <w:rPr>
          <w:rFonts w:ascii="Arial" w:eastAsia="Times New Roman" w:hAnsi="Arial" w:cs="Arial"/>
        </w:rPr>
        <w:t>premestljivih</w:t>
      </w:r>
      <w:r w:rsidRPr="00FB783A">
        <w:rPr>
          <w:rFonts w:ascii="Arial" w:eastAsia="Times New Roman" w:hAnsi="Arial" w:cs="Arial"/>
        </w:rPr>
        <w:t xml:space="preserve"> pogojih. Sistem bo zagotavljal podporo sistemu vodenja in poveljevanja SV v bojnem delovanju ali mirnodobnem času, v terenskih pogojih delovanja, doma in v tujini.</w:t>
      </w:r>
      <w:r w:rsidRPr="00FB783A">
        <w:t xml:space="preserve"> </w:t>
      </w:r>
      <w:r w:rsidRPr="00FB783A">
        <w:rPr>
          <w:rFonts w:ascii="Arial" w:eastAsia="Times New Roman" w:hAnsi="Arial" w:cs="Arial"/>
        </w:rPr>
        <w:t>Sistem bo zagotavljal možnost prenosa podatkov v več varnostnih domenah, in sicer BST, INTERNO in TAJNO, tako na operativni kot tudi taktični ravni. Uporabil se bo lahko tudi v poslabšanih varnostnih razmerah ali v primeru naravnih nesreč.</w:t>
      </w:r>
    </w:p>
    <w:p w:rsidR="00FB783A" w:rsidRPr="00FB783A" w:rsidP="00FB783A" w14:paraId="31B79B2C" w14:textId="77777777">
      <w:pPr>
        <w:spacing w:after="0"/>
        <w:jc w:val="both"/>
        <w:rPr>
          <w:rFonts w:ascii="Arial" w:eastAsia="Times New Roman" w:hAnsi="Arial" w:cs="Arial"/>
        </w:rPr>
      </w:pPr>
    </w:p>
    <w:p w:rsidR="00FB783A" w:rsidRPr="00FB783A" w:rsidP="00FB783A" w14:paraId="6BC8C398" w14:textId="77777777">
      <w:pPr>
        <w:spacing w:after="0"/>
        <w:jc w:val="both"/>
        <w:rPr>
          <w:rFonts w:ascii="Arial" w:eastAsia="Times New Roman" w:hAnsi="Arial" w:cs="Arial"/>
        </w:rPr>
      </w:pPr>
      <w:r w:rsidRPr="00FB783A">
        <w:rPr>
          <w:rFonts w:ascii="Arial" w:eastAsia="Times New Roman" w:hAnsi="Arial" w:cs="Arial"/>
        </w:rPr>
        <w:t xml:space="preserve">V okviru projekta Premestljivi KIS SV je bila skladno s terminskim načrtom in investicijsko dokumentacijo projekta v letu 2022 kupljena moderna strojna in programska oprema v skladu z 1. fazo implementacije za zagotovitev tehničnih pogojev za KIS podporo </w:t>
      </w:r>
      <w:r w:rsidRPr="00FB783A">
        <w:rPr>
          <w:rFonts w:ascii="Arial" w:eastAsia="Times New Roman" w:hAnsi="Arial" w:cs="Arial"/>
        </w:rPr>
        <w:t>premestljivih</w:t>
      </w:r>
      <w:r w:rsidRPr="00FB783A">
        <w:rPr>
          <w:rFonts w:ascii="Arial" w:eastAsia="Times New Roman" w:hAnsi="Arial" w:cs="Arial"/>
        </w:rPr>
        <w:t xml:space="preserve"> sil. </w:t>
      </w:r>
      <w:r w:rsidRPr="00FB783A">
        <w:rPr>
          <w:rFonts w:ascii="Arial" w:eastAsia="Times New Roman" w:hAnsi="Arial" w:cs="Arial"/>
        </w:rPr>
        <w:t>Ostala oprema KIS (bojne radijske naprave, navigacijske naprave, notranje povezave, antene, ipd.) za izgradnjo bataljonske bojne skupine in enote za specialno delovanje je zajeta v drugih Načrtih razvojnih programov.</w:t>
      </w:r>
    </w:p>
    <w:p w:rsidR="00FB783A" w:rsidRPr="00FB783A" w:rsidP="00FB783A" w14:paraId="10048B8B" w14:textId="77777777">
      <w:pPr>
        <w:spacing w:after="0"/>
        <w:jc w:val="both"/>
        <w:rPr>
          <w:rFonts w:ascii="Arial" w:eastAsia="Times New Roman" w:hAnsi="Arial" w:cs="Arial"/>
        </w:rPr>
      </w:pPr>
    </w:p>
    <w:p w:rsidR="00781716" w:rsidRPr="00FB783A" w:rsidP="00FB783A" w14:paraId="51329CF9" w14:textId="2386F763">
      <w:pPr>
        <w:spacing w:after="0"/>
        <w:jc w:val="both"/>
        <w:rPr>
          <w:rFonts w:ascii="Arial" w:eastAsia="Times New Roman" w:hAnsi="Arial" w:cs="Arial"/>
        </w:rPr>
      </w:pPr>
      <w:r w:rsidRPr="00781716">
        <w:rPr>
          <w:rFonts w:ascii="Arial" w:eastAsia="Times New Roman" w:hAnsi="Arial" w:cs="Arial"/>
        </w:rPr>
        <w:t xml:space="preserve">V okviru projekta Premestljivi KIS SV je </w:t>
      </w:r>
      <w:r w:rsidR="000F3FC6">
        <w:rPr>
          <w:rFonts w:ascii="Arial" w:eastAsia="Times New Roman" w:hAnsi="Arial" w:cs="Arial"/>
        </w:rPr>
        <w:t xml:space="preserve">v letu 2023 </w:t>
      </w:r>
      <w:r w:rsidRPr="00781716">
        <w:rPr>
          <w:rFonts w:ascii="Arial" w:eastAsia="Times New Roman" w:hAnsi="Arial" w:cs="Arial"/>
        </w:rPr>
        <w:t>skladno s terminskim načrtom in več podpisanimi pogodbami, pri čemer je ključna pogodba za integracijo vozlišč, potekalo intenzivno delo. V prvi polovici leta 2023 je bilo delo usmerj</w:t>
      </w:r>
      <w:r w:rsidR="000F3FC6">
        <w:rPr>
          <w:rFonts w:ascii="Arial" w:eastAsia="Times New Roman" w:hAnsi="Arial" w:cs="Arial"/>
        </w:rPr>
        <w:t>e</w:t>
      </w:r>
      <w:r w:rsidRPr="00781716">
        <w:rPr>
          <w:rFonts w:ascii="Arial" w:eastAsia="Times New Roman" w:hAnsi="Arial" w:cs="Arial"/>
        </w:rPr>
        <w:t>no v pripravo razpisa, v drugi polovici pa v izvajanje pogodbe. V avgustu je bila ustanovljena skupina za uvajanje, ki je prevzela naloge na področju kadrov, usposabljanj, varnosti, sistemske dokumentacije, taborne opreme, vozil, infrastrukture, vzdrževanja in informacijske varnosti. V projekt je bila integrirana oprema iz CRIF FY-19. Intenzivno delo na projektu pričakujemo tudi v letu 2024 ter do septembra 2025, ko načrtujemo, da bo projekt zaključen in uveden v operativno uporabo.</w:t>
      </w:r>
    </w:p>
    <w:p w:rsidR="00FB783A" w:rsidP="00FB783A" w14:paraId="13B14F19" w14:textId="3F9D290A">
      <w:pPr>
        <w:spacing w:after="0"/>
        <w:jc w:val="both"/>
        <w:rPr>
          <w:rFonts w:ascii="Arial" w:eastAsia="Times New Roman" w:hAnsi="Arial" w:cs="Arial"/>
        </w:rPr>
      </w:pPr>
    </w:p>
    <w:p w:rsidR="00781716" w:rsidRPr="00FB783A" w:rsidP="00781716" w14:paraId="3B01C3C1" w14:textId="27A4BCA8">
      <w:pPr>
        <w:tabs>
          <w:tab w:val="left" w:pos="3969"/>
        </w:tabs>
        <w:spacing w:after="0"/>
        <w:jc w:val="both"/>
        <w:rPr>
          <w:rFonts w:ascii="Arial" w:eastAsia="Times New Roman" w:hAnsi="Arial" w:cs="Arial"/>
        </w:rPr>
      </w:pPr>
      <w:r w:rsidRPr="00781716">
        <w:rPr>
          <w:rFonts w:ascii="Arial" w:eastAsia="Times New Roman" w:hAnsi="Arial" w:cs="Arial"/>
        </w:rPr>
        <w:t xml:space="preserve">Finančna realizacija v letu 2023 znaša: </w:t>
      </w:r>
      <w:r>
        <w:rPr>
          <w:rFonts w:ascii="Arial" w:eastAsia="Times New Roman" w:hAnsi="Arial" w:cs="Arial"/>
        </w:rPr>
        <w:tab/>
      </w:r>
      <w:r w:rsidRPr="00A070A9" w:rsidR="00A070A9">
        <w:rPr>
          <w:rFonts w:ascii="Arial" w:eastAsia="Times New Roman" w:hAnsi="Arial" w:cs="Arial"/>
        </w:rPr>
        <w:t>5.676.550,92</w:t>
      </w:r>
      <w:r w:rsidR="00A070A9">
        <w:rPr>
          <w:rFonts w:ascii="Arial" w:eastAsia="Times New Roman" w:hAnsi="Arial" w:cs="Arial"/>
        </w:rPr>
        <w:t xml:space="preserve"> </w:t>
      </w:r>
      <w:r w:rsidRPr="00781716">
        <w:rPr>
          <w:rFonts w:ascii="Arial" w:eastAsia="Times New Roman" w:hAnsi="Arial" w:cs="Arial"/>
        </w:rPr>
        <w:t>EUR</w:t>
      </w:r>
    </w:p>
    <w:p w:rsidR="00FB783A" w:rsidP="00FB783A" w14:paraId="14342A82" w14:textId="38F16B5A">
      <w:pPr>
        <w:spacing w:after="0"/>
        <w:jc w:val="both"/>
        <w:rPr>
          <w:rFonts w:ascii="Arial" w:eastAsia="Times New Roman" w:hAnsi="Arial" w:cs="Arial"/>
        </w:rPr>
      </w:pPr>
    </w:p>
    <w:p w:rsidR="00330C51" w:rsidRPr="00FB783A" w:rsidP="00FB783A" w14:paraId="20B02042" w14:textId="77777777">
      <w:pPr>
        <w:spacing w:after="0"/>
        <w:jc w:val="both"/>
        <w:rPr>
          <w:rFonts w:ascii="Arial" w:eastAsia="Times New Roman" w:hAnsi="Arial" w:cs="Arial"/>
        </w:rPr>
      </w:pPr>
    </w:p>
    <w:p w:rsidR="00FB783A" w:rsidRPr="00FB783A" w:rsidP="00FB783A" w14:paraId="304F6816" w14:textId="0F65D66D">
      <w:pPr>
        <w:spacing w:after="0"/>
        <w:ind w:left="709" w:hanging="709"/>
        <w:jc w:val="both"/>
        <w:rPr>
          <w:rFonts w:ascii="Arial" w:eastAsia="Times New Roman" w:hAnsi="Arial" w:cs="Arial"/>
          <w:i/>
        </w:rPr>
      </w:pPr>
      <w:r w:rsidRPr="00FB783A">
        <w:rPr>
          <w:rFonts w:ascii="Arial" w:eastAsia="Times New Roman" w:hAnsi="Arial" w:cs="Arial"/>
          <w:i/>
        </w:rPr>
        <w:t>2.4</w:t>
      </w:r>
      <w:r w:rsidRPr="00FB783A">
        <w:rPr>
          <w:rFonts w:ascii="Arial" w:eastAsia="Times New Roman" w:hAnsi="Arial" w:cs="Arial"/>
          <w:i/>
        </w:rPr>
        <w:tab/>
        <w:t>Infrastruktura</w:t>
      </w:r>
    </w:p>
    <w:p w:rsidR="00FB783A" w:rsidRPr="00FB783A" w:rsidP="00FB783A" w14:paraId="7158E9EF" w14:textId="77777777">
      <w:pPr>
        <w:spacing w:after="0"/>
        <w:jc w:val="both"/>
        <w:rPr>
          <w:rFonts w:ascii="Arial" w:eastAsia="Times New Roman" w:hAnsi="Arial" w:cs="Arial"/>
        </w:rPr>
      </w:pPr>
    </w:p>
    <w:p w:rsidR="00FB783A" w:rsidRPr="00FB783A" w:rsidP="00FB783A" w14:paraId="7B135CC6" w14:textId="7863760E">
      <w:pPr>
        <w:spacing w:after="0"/>
        <w:jc w:val="both"/>
        <w:rPr>
          <w:rFonts w:ascii="Arial" w:eastAsia="Times New Roman" w:hAnsi="Arial" w:cs="Arial"/>
        </w:rPr>
      </w:pPr>
      <w:r w:rsidRPr="00FB783A">
        <w:rPr>
          <w:rFonts w:ascii="Arial" w:eastAsia="Times New Roman" w:hAnsi="Arial" w:cs="Arial"/>
        </w:rPr>
        <w:t xml:space="preserve">Cilj investicij je zagotovitev pogojev za delo poveljstev in enot SV, ureditev delovnih in bivanjskih prostorov za pripadnike SV, posodobitev in energetska prenova nepremičnin. </w:t>
      </w:r>
    </w:p>
    <w:p w:rsidR="00FB783A" w:rsidRPr="00FB783A" w:rsidP="00FB783A" w14:paraId="30DB07F3" w14:textId="77777777">
      <w:pPr>
        <w:spacing w:after="0"/>
        <w:jc w:val="both"/>
        <w:rPr>
          <w:rFonts w:ascii="Arial" w:eastAsia="Times New Roman" w:hAnsi="Arial" w:cs="Arial"/>
        </w:rPr>
      </w:pPr>
    </w:p>
    <w:p w:rsidR="00FB783A" w:rsidRPr="00FB783A" w:rsidP="00FB783A" w14:paraId="5DCCBE08" w14:textId="77777777">
      <w:pPr>
        <w:spacing w:after="0"/>
        <w:jc w:val="both"/>
        <w:rPr>
          <w:rFonts w:ascii="Arial" w:eastAsia="Times New Roman" w:hAnsi="Arial" w:cs="Arial"/>
          <w:u w:val="single"/>
        </w:rPr>
      </w:pPr>
      <w:r w:rsidRPr="00FB783A">
        <w:rPr>
          <w:rFonts w:ascii="Arial" w:eastAsia="Times New Roman" w:hAnsi="Arial" w:cs="Arial"/>
          <w:u w:val="single"/>
        </w:rPr>
        <w:t xml:space="preserve">NRP šifra: 1914-21-0005 (Vojašnica Edvarda </w:t>
      </w:r>
      <w:r w:rsidRPr="00FB783A">
        <w:rPr>
          <w:rFonts w:ascii="Arial" w:eastAsia="Times New Roman" w:hAnsi="Arial" w:cs="Arial"/>
          <w:u w:val="single"/>
        </w:rPr>
        <w:t>Peperka</w:t>
      </w:r>
      <w:r w:rsidRPr="00FB783A">
        <w:rPr>
          <w:rFonts w:ascii="Arial" w:eastAsia="Times New Roman" w:hAnsi="Arial" w:cs="Arial"/>
          <w:u w:val="single"/>
        </w:rPr>
        <w:t xml:space="preserve"> - VEP) v vrednosti 50.847.680 EUR</w:t>
      </w:r>
    </w:p>
    <w:p w:rsidR="00FB783A" w:rsidP="00FB783A" w14:paraId="1738025C" w14:textId="6D793761">
      <w:pPr>
        <w:spacing w:after="0"/>
        <w:jc w:val="both"/>
        <w:rPr>
          <w:rFonts w:ascii="Arial" w:eastAsia="Times New Roman" w:hAnsi="Arial" w:cs="Arial"/>
        </w:rPr>
      </w:pPr>
      <w:r w:rsidRPr="00A61026">
        <w:rPr>
          <w:rFonts w:ascii="Arial" w:eastAsia="Times New Roman" w:hAnsi="Arial" w:cs="Arial"/>
        </w:rPr>
        <w:t>Realizacija v letu 2023 na proračunsk</w:t>
      </w:r>
      <w:r w:rsidR="00EF75EE">
        <w:rPr>
          <w:rFonts w:ascii="Arial" w:eastAsia="Times New Roman" w:hAnsi="Arial" w:cs="Arial"/>
        </w:rPr>
        <w:t>i postavki 211117 in projektu je</w:t>
      </w:r>
      <w:r w:rsidRPr="00A61026">
        <w:rPr>
          <w:rFonts w:ascii="Arial" w:eastAsia="Times New Roman" w:hAnsi="Arial" w:cs="Arial"/>
        </w:rPr>
        <w:t xml:space="preserve"> zajemala pripravo in  izdelavo investicijske dokumentacije za posodobitev infrastrukture v VEP v skupni višini 210.701,27 EUR, nakup opreme oz. začasnih modularnih objektov v višini 2.021.409,57 ter manjših gradbenih oz. pripravljalnih del v višini 117.753,91 EUR.</w:t>
      </w:r>
    </w:p>
    <w:p w:rsidR="00A61026" w:rsidRPr="00FB783A" w:rsidP="00FB783A" w14:paraId="0F5F6C58" w14:textId="77777777">
      <w:pPr>
        <w:spacing w:after="0"/>
        <w:jc w:val="both"/>
        <w:rPr>
          <w:rFonts w:ascii="Arial" w:eastAsia="Times New Roman" w:hAnsi="Arial" w:cs="Arial"/>
        </w:rPr>
      </w:pPr>
    </w:p>
    <w:p w:rsidR="00FB783A" w:rsidRPr="00FB783A" w:rsidP="00FB783A" w14:paraId="5ABF48F4" w14:textId="41CB0D31">
      <w:pPr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</w:t>
      </w:r>
      <w:r w:rsidRPr="00A61026" w:rsidR="00A61026">
        <w:rPr>
          <w:rFonts w:ascii="Arial" w:eastAsia="Times New Roman" w:hAnsi="Arial" w:cs="Arial"/>
        </w:rPr>
        <w:t>inančna realizacija v letu 2023 znaša 2.349.864,75 EUR.</w:t>
      </w:r>
      <w:r w:rsidR="00A61026">
        <w:rPr>
          <w:rFonts w:ascii="Arial" w:eastAsia="Times New Roman" w:hAnsi="Arial" w:cs="Arial"/>
        </w:rPr>
        <w:t xml:space="preserve"> </w:t>
      </w:r>
    </w:p>
    <w:p w:rsidR="00FB783A" w:rsidP="00FB783A" w14:paraId="775EA80E" w14:textId="4A5B0141">
      <w:pPr>
        <w:spacing w:after="0"/>
        <w:jc w:val="both"/>
        <w:rPr>
          <w:rFonts w:ascii="Arial" w:eastAsia="Times New Roman" w:hAnsi="Arial" w:cs="Arial"/>
          <w:highlight w:val="yellow"/>
        </w:rPr>
      </w:pPr>
    </w:p>
    <w:p w:rsidR="005E2A2B" w:rsidRPr="00FB783A" w:rsidP="005E2A2B" w14:paraId="707C8643" w14:textId="53427587">
      <w:pPr>
        <w:spacing w:after="0"/>
        <w:jc w:val="both"/>
        <w:rPr>
          <w:rFonts w:ascii="Arial" w:eastAsia="Times New Roman" w:hAnsi="Arial" w:cs="Arial"/>
          <w:u w:val="single"/>
        </w:rPr>
      </w:pPr>
      <w:r>
        <w:rPr>
          <w:rFonts w:ascii="Arial" w:eastAsia="Times New Roman" w:hAnsi="Arial" w:cs="Arial"/>
          <w:u w:val="single"/>
        </w:rPr>
        <w:t>NRP šifra: 1914-22-0014</w:t>
      </w:r>
      <w:r w:rsidRPr="00FB783A">
        <w:rPr>
          <w:rFonts w:ascii="Arial" w:eastAsia="Times New Roman" w:hAnsi="Arial" w:cs="Arial"/>
          <w:u w:val="single"/>
        </w:rPr>
        <w:t xml:space="preserve"> (</w:t>
      </w:r>
      <w:r>
        <w:rPr>
          <w:rFonts w:ascii="Arial" w:eastAsia="Times New Roman" w:hAnsi="Arial" w:cs="Arial"/>
          <w:u w:val="single"/>
        </w:rPr>
        <w:t>Izgradnja objektov za garažiranje vojaških vozil v VEP</w:t>
      </w:r>
      <w:r w:rsidRPr="00FB783A">
        <w:rPr>
          <w:rFonts w:ascii="Arial" w:eastAsia="Times New Roman" w:hAnsi="Arial" w:cs="Arial"/>
          <w:u w:val="single"/>
        </w:rPr>
        <w:t xml:space="preserve">) v vrednosti </w:t>
      </w:r>
      <w:r>
        <w:rPr>
          <w:rFonts w:ascii="Arial" w:eastAsia="Times New Roman" w:hAnsi="Arial" w:cs="Arial"/>
          <w:u w:val="single"/>
        </w:rPr>
        <w:t>12.245.842</w:t>
      </w:r>
      <w:r w:rsidRPr="00FB783A">
        <w:rPr>
          <w:rFonts w:ascii="Arial" w:eastAsia="Times New Roman" w:hAnsi="Arial" w:cs="Arial"/>
          <w:u w:val="single"/>
        </w:rPr>
        <w:t xml:space="preserve"> EUR</w:t>
      </w:r>
    </w:p>
    <w:p w:rsidR="005E2A2B" w:rsidRPr="00FB783A" w:rsidP="005E2A2B" w14:paraId="74379E8A" w14:textId="7808A58F">
      <w:pPr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V letu 2023 smo izvedli projektiranje in gradnjo garažnih objektov.</w:t>
      </w:r>
    </w:p>
    <w:p w:rsidR="005E2A2B" w:rsidRPr="00FB783A" w:rsidP="005E2A2B" w14:paraId="14CA0B0C" w14:textId="77777777">
      <w:pPr>
        <w:spacing w:after="0"/>
        <w:jc w:val="both"/>
        <w:rPr>
          <w:rFonts w:ascii="Arial" w:eastAsia="Times New Roman" w:hAnsi="Arial" w:cs="Arial"/>
        </w:rPr>
      </w:pPr>
    </w:p>
    <w:p w:rsidR="00FB783A" w:rsidRPr="00A61026" w:rsidP="00A61026" w14:paraId="0562251D" w14:textId="162D19C8">
      <w:pPr>
        <w:rPr>
          <w:rFonts w:ascii="Arial" w:eastAsia="Times New Roman" w:hAnsi="Arial" w:cs="Arial"/>
        </w:rPr>
      </w:pPr>
      <w:r w:rsidRPr="00A61026">
        <w:rPr>
          <w:rFonts w:ascii="Arial" w:eastAsia="Times New Roman" w:hAnsi="Arial" w:cs="Arial"/>
        </w:rPr>
        <w:t>Finančna realizacija v letu 2023 znaša 9.610.683,72  EUR.</w:t>
      </w:r>
    </w:p>
    <w:p w:rsidR="005E2A2B" w:rsidRPr="00FB783A" w:rsidP="00FB783A" w14:paraId="0D19D734" w14:textId="77777777">
      <w:pPr>
        <w:spacing w:after="0"/>
        <w:jc w:val="both"/>
        <w:rPr>
          <w:rFonts w:ascii="Arial" w:eastAsia="Times New Roman" w:hAnsi="Arial" w:cs="Arial"/>
          <w:u w:val="single"/>
        </w:rPr>
      </w:pPr>
    </w:p>
    <w:p w:rsidR="00FB783A" w:rsidRPr="00FB783A" w:rsidP="00FB783A" w14:paraId="21367F1C" w14:textId="77777777">
      <w:pPr>
        <w:spacing w:after="0"/>
        <w:jc w:val="both"/>
        <w:rPr>
          <w:rFonts w:ascii="Arial" w:eastAsia="Times New Roman" w:hAnsi="Arial" w:cs="Arial"/>
          <w:u w:val="single"/>
        </w:rPr>
      </w:pPr>
      <w:r w:rsidRPr="00FB783A">
        <w:rPr>
          <w:rFonts w:ascii="Arial" w:eastAsia="Times New Roman" w:hAnsi="Arial" w:cs="Arial"/>
          <w:u w:val="single"/>
        </w:rPr>
        <w:t>NRP šifra: 1914-17-0001 (OSVAD SV Postojna 2017-2027) v vrednosti 40.829.390 EUR</w:t>
      </w:r>
    </w:p>
    <w:p w:rsidR="00A61026" w:rsidP="00FB783A" w14:paraId="164C9625" w14:textId="0E33510B">
      <w:pPr>
        <w:spacing w:after="0"/>
        <w:jc w:val="both"/>
        <w:rPr>
          <w:rFonts w:ascii="Arial" w:eastAsia="Times New Roman" w:hAnsi="Arial" w:cs="Arial"/>
        </w:rPr>
      </w:pPr>
      <w:r w:rsidRPr="00A61026">
        <w:rPr>
          <w:rFonts w:ascii="Arial" w:eastAsia="Times New Roman" w:hAnsi="Arial" w:cs="Arial"/>
        </w:rPr>
        <w:t xml:space="preserve">Realizacija </w:t>
      </w:r>
      <w:r w:rsidR="008B6F9B">
        <w:rPr>
          <w:rFonts w:ascii="Arial" w:eastAsia="Times New Roman" w:hAnsi="Arial" w:cs="Arial"/>
        </w:rPr>
        <w:t xml:space="preserve">je </w:t>
      </w:r>
      <w:r w:rsidRPr="00A61026">
        <w:rPr>
          <w:rFonts w:ascii="Arial" w:eastAsia="Times New Roman" w:hAnsi="Arial" w:cs="Arial"/>
        </w:rPr>
        <w:t>v letu 2023 zajemala pripravo in izdelavo investicijske dokumentacije za posodobitev strelišča Bač</w:t>
      </w:r>
      <w:r>
        <w:rPr>
          <w:rFonts w:ascii="Arial" w:eastAsia="Times New Roman" w:hAnsi="Arial" w:cs="Arial"/>
        </w:rPr>
        <w:t xml:space="preserve"> B in C</w:t>
      </w:r>
      <w:r w:rsidRPr="00A61026">
        <w:rPr>
          <w:rFonts w:ascii="Arial" w:eastAsia="Times New Roman" w:hAnsi="Arial" w:cs="Arial"/>
        </w:rPr>
        <w:t>, gradbeni nadzor ter izdelavo okoljskega poročila ter presoje sprejemljivosti VPL v višini 271.790,38 EUR ter gradbenih in pripravljalnih del v višini 4.003.669,05 EUR.</w:t>
      </w:r>
    </w:p>
    <w:p w:rsidR="00A61026" w:rsidP="00FB783A" w14:paraId="623612DE" w14:textId="77777777">
      <w:pPr>
        <w:spacing w:after="0"/>
        <w:jc w:val="both"/>
        <w:rPr>
          <w:rFonts w:ascii="Arial" w:eastAsia="Times New Roman" w:hAnsi="Arial" w:cs="Arial"/>
        </w:rPr>
      </w:pPr>
    </w:p>
    <w:p w:rsidR="00FB783A" w:rsidRPr="00FB783A" w:rsidP="00FB783A" w14:paraId="4D94217A" w14:textId="59A26FD9">
      <w:pPr>
        <w:spacing w:after="0"/>
        <w:jc w:val="both"/>
        <w:rPr>
          <w:rFonts w:ascii="Arial" w:eastAsia="Times New Roman" w:hAnsi="Arial" w:cs="Arial"/>
          <w:highlight w:val="yellow"/>
        </w:rPr>
      </w:pPr>
      <w:r w:rsidRPr="00A61026">
        <w:rPr>
          <w:rFonts w:ascii="Arial" w:eastAsia="Times New Roman" w:hAnsi="Arial" w:cs="Arial"/>
        </w:rPr>
        <w:t>Finančna realizacija v letu 2023 znaša 4.275.459,43 EUR.</w:t>
      </w:r>
    </w:p>
    <w:p w:rsidR="00B502FF" w:rsidRPr="00FB783A" w:rsidP="00FB783A" w14:paraId="2BE1B127" w14:textId="375E35FD">
      <w:pPr>
        <w:spacing w:after="0"/>
        <w:jc w:val="both"/>
        <w:rPr>
          <w:rFonts w:ascii="Arial" w:eastAsia="Times New Roman" w:hAnsi="Arial" w:cs="Arial"/>
          <w:highlight w:val="yellow"/>
        </w:rPr>
      </w:pPr>
    </w:p>
    <w:p w:rsidR="00FB783A" w:rsidRPr="00FB783A" w:rsidP="00FB783A" w14:paraId="7C8BB1DC" w14:textId="77777777">
      <w:pPr>
        <w:spacing w:after="0"/>
        <w:jc w:val="both"/>
        <w:rPr>
          <w:rFonts w:ascii="Arial" w:eastAsia="Times New Roman" w:hAnsi="Arial" w:cs="Arial"/>
          <w:u w:val="single"/>
        </w:rPr>
      </w:pPr>
      <w:r w:rsidRPr="00FB783A">
        <w:rPr>
          <w:rFonts w:ascii="Arial" w:eastAsia="Times New Roman" w:hAnsi="Arial" w:cs="Arial"/>
          <w:u w:val="single"/>
        </w:rPr>
        <w:t>NRP šifra: 1914-20-0023 (strelišče Apače) v vrednosti 8.978.236,00 EUR</w:t>
      </w:r>
    </w:p>
    <w:p w:rsidR="00FB783A" w:rsidRPr="00FB783A" w:rsidP="00FB783A" w14:paraId="16334580" w14:textId="6A50E009">
      <w:pPr>
        <w:spacing w:after="0"/>
        <w:jc w:val="both"/>
        <w:rPr>
          <w:rFonts w:ascii="Arial" w:eastAsia="Times New Roman" w:hAnsi="Arial" w:cs="Arial"/>
        </w:rPr>
      </w:pPr>
      <w:r w:rsidRPr="00FB783A">
        <w:rPr>
          <w:rFonts w:ascii="Arial" w:eastAsia="Times New Roman" w:hAnsi="Arial" w:cs="Arial"/>
        </w:rPr>
        <w:t xml:space="preserve">Investicija je </w:t>
      </w:r>
      <w:r w:rsidR="002C4400">
        <w:rPr>
          <w:rFonts w:ascii="Arial" w:eastAsia="Times New Roman" w:hAnsi="Arial" w:cs="Arial"/>
        </w:rPr>
        <w:t xml:space="preserve">bila </w:t>
      </w:r>
      <w:r w:rsidRPr="00FB783A">
        <w:rPr>
          <w:rFonts w:ascii="Arial" w:eastAsia="Times New Roman" w:hAnsi="Arial" w:cs="Arial"/>
        </w:rPr>
        <w:t xml:space="preserve">v fazi pridobivanja gradbenega dovoljenja. </w:t>
      </w:r>
      <w:r w:rsidR="006D21FB">
        <w:rPr>
          <w:rFonts w:ascii="Arial" w:eastAsia="Times New Roman" w:hAnsi="Arial" w:cs="Arial"/>
        </w:rPr>
        <w:t>Finančna realizacija se nanaša n</w:t>
      </w:r>
      <w:r w:rsidRPr="00FB783A">
        <w:rPr>
          <w:rFonts w:ascii="Arial" w:eastAsia="Times New Roman" w:hAnsi="Arial" w:cs="Arial"/>
        </w:rPr>
        <w:t xml:space="preserve">a </w:t>
      </w:r>
      <w:r w:rsidRPr="00A61026" w:rsidR="00A61026">
        <w:rPr>
          <w:rFonts w:ascii="Arial" w:eastAsia="Times New Roman" w:hAnsi="Arial" w:cs="Arial"/>
        </w:rPr>
        <w:t xml:space="preserve"> nakup tehnološke opreme ter izdelavo tehnološkega načrta v višini 210.325,56 EUR, sredstva v višini 29.957,10 EUR pa so bila namenjena za izdelavo gradbene dokumentacije.</w:t>
      </w:r>
    </w:p>
    <w:p w:rsidR="00FB783A" w:rsidRPr="00FB783A" w:rsidP="00FB783A" w14:paraId="47FE0DA6" w14:textId="77777777">
      <w:pPr>
        <w:spacing w:after="0"/>
        <w:jc w:val="both"/>
        <w:rPr>
          <w:rFonts w:ascii="Arial" w:eastAsia="Times New Roman" w:hAnsi="Arial" w:cs="Arial"/>
        </w:rPr>
      </w:pPr>
    </w:p>
    <w:p w:rsidR="00FB783A" w:rsidP="00A61026" w14:paraId="5D0C263D" w14:textId="56D29294">
      <w:pPr>
        <w:spacing w:after="0"/>
        <w:jc w:val="both"/>
        <w:rPr>
          <w:rFonts w:ascii="Arial" w:eastAsia="Times New Roman" w:hAnsi="Arial" w:cs="Arial"/>
        </w:rPr>
      </w:pPr>
      <w:r w:rsidRPr="00A61026">
        <w:rPr>
          <w:rFonts w:ascii="Arial" w:eastAsia="Times New Roman" w:hAnsi="Arial" w:cs="Arial"/>
        </w:rPr>
        <w:t xml:space="preserve">Finančna realizacija v letu 2023 znaša 240.282,66 EUR. </w:t>
      </w:r>
    </w:p>
    <w:p w:rsidR="00A61026" w:rsidRPr="00FB783A" w:rsidP="00A61026" w14:paraId="674E13B3" w14:textId="77777777">
      <w:pPr>
        <w:spacing w:after="0"/>
        <w:jc w:val="both"/>
        <w:rPr>
          <w:rFonts w:ascii="Arial" w:eastAsia="Times New Roman" w:hAnsi="Arial" w:cs="Arial"/>
          <w:i/>
        </w:rPr>
      </w:pPr>
    </w:p>
    <w:p w:rsidR="00FB783A" w:rsidRPr="00FB783A" w:rsidP="00FB783A" w14:paraId="3623D2BE" w14:textId="77777777">
      <w:pPr>
        <w:spacing w:after="0"/>
        <w:ind w:left="709" w:hanging="709"/>
        <w:jc w:val="both"/>
        <w:rPr>
          <w:rFonts w:ascii="Arial" w:eastAsia="Times New Roman" w:hAnsi="Arial" w:cs="Arial"/>
          <w:i/>
        </w:rPr>
      </w:pPr>
    </w:p>
    <w:p w:rsidR="00FB783A" w:rsidRPr="00FB783A" w:rsidP="00FB783A" w14:paraId="1758A209" w14:textId="016D31BF">
      <w:pPr>
        <w:spacing w:after="0"/>
        <w:ind w:left="709" w:hanging="709"/>
        <w:jc w:val="both"/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  <w:i/>
        </w:rPr>
        <w:t>2.5</w:t>
      </w:r>
      <w:r>
        <w:rPr>
          <w:rFonts w:ascii="Arial" w:eastAsia="Times New Roman" w:hAnsi="Arial" w:cs="Arial"/>
          <w:i/>
        </w:rPr>
        <w:tab/>
        <w:t>Pehotno orožje in oprema</w:t>
      </w:r>
    </w:p>
    <w:p w:rsidR="00FB783A" w:rsidRPr="00FB783A" w:rsidP="00FB783A" w14:paraId="3E4CF309" w14:textId="77777777">
      <w:pPr>
        <w:spacing w:after="0"/>
        <w:jc w:val="both"/>
        <w:rPr>
          <w:rFonts w:ascii="Arial" w:eastAsia="Times New Roman" w:hAnsi="Arial" w:cs="Arial"/>
          <w:i/>
        </w:rPr>
      </w:pPr>
    </w:p>
    <w:p w:rsidR="00FB783A" w:rsidRPr="00FB783A" w:rsidP="00FB783A" w14:paraId="291469DA" w14:textId="77777777">
      <w:pPr>
        <w:spacing w:after="0"/>
        <w:jc w:val="both"/>
        <w:rPr>
          <w:rFonts w:ascii="Arial" w:eastAsia="Times New Roman" w:hAnsi="Arial" w:cs="Arial"/>
        </w:rPr>
      </w:pPr>
      <w:r w:rsidRPr="00FB783A">
        <w:rPr>
          <w:rFonts w:ascii="Arial" w:eastAsia="Times New Roman" w:hAnsi="Arial" w:cs="Arial"/>
        </w:rPr>
        <w:t>Investicija je namenjena izgradnji zmogljivosti SV za zagotavljanje nacionalne ter kolektivne obrambe v okviru Nata za enoto za specialno delovanje (F 1501 N) in njeno delovanje v zahtevnih pogojih. Oborožitveni sistemi in vojaška oprema bo izpolnjevala visoke standarde zavezništva glede medsebojne kompatibilnosti in povezljivosti posameznika, enot in zmogljivosti.</w:t>
      </w:r>
    </w:p>
    <w:p w:rsidR="00FB783A" w:rsidRPr="00FB783A" w:rsidP="00FB783A" w14:paraId="0F2D91E9" w14:textId="77777777">
      <w:pPr>
        <w:spacing w:after="0"/>
        <w:jc w:val="both"/>
        <w:rPr>
          <w:rFonts w:ascii="Arial" w:eastAsia="Times New Roman" w:hAnsi="Arial" w:cs="Arial"/>
        </w:rPr>
      </w:pPr>
    </w:p>
    <w:p w:rsidR="00FB783A" w:rsidRPr="00FB783A" w:rsidP="00FB783A" w14:paraId="62435695" w14:textId="6CAFD636">
      <w:pPr>
        <w:spacing w:after="0"/>
        <w:jc w:val="both"/>
        <w:rPr>
          <w:rFonts w:ascii="Arial" w:eastAsia="Times New Roman" w:hAnsi="Arial" w:cs="Arial"/>
          <w:noProof/>
          <w:lang w:eastAsia="sl-SI"/>
        </w:rPr>
      </w:pPr>
      <w:r w:rsidRPr="00FB783A">
        <w:rPr>
          <w:rFonts w:ascii="Arial" w:eastAsia="Times New Roman" w:hAnsi="Arial" w:cs="Arial"/>
        </w:rPr>
        <w:t>Za vso opremo,</w:t>
      </w:r>
      <w:r w:rsidR="00F3635E">
        <w:rPr>
          <w:rFonts w:ascii="Arial" w:eastAsia="Times New Roman" w:hAnsi="Arial" w:cs="Arial"/>
        </w:rPr>
        <w:t xml:space="preserve"> ki se je nabavljala v letu 2023</w:t>
      </w:r>
      <w:r w:rsidRPr="00FB783A">
        <w:rPr>
          <w:rFonts w:ascii="Arial" w:eastAsia="Times New Roman" w:hAnsi="Arial" w:cs="Arial"/>
        </w:rPr>
        <w:t xml:space="preserve">, je bila izdelana ter potrjena investicijska dokumentacija. Modernizacija pehotne oborožitve v prvem koraku obsega dokup sodobne, lahke pehotne oborožitve ter </w:t>
      </w:r>
      <w:r w:rsidRPr="00FB783A">
        <w:rPr>
          <w:rFonts w:ascii="Arial" w:eastAsia="Times New Roman" w:hAnsi="Arial" w:cs="Arial"/>
        </w:rPr>
        <w:t>opto</w:t>
      </w:r>
      <w:r w:rsidRPr="00FB783A">
        <w:rPr>
          <w:rFonts w:ascii="Arial" w:eastAsia="Times New Roman" w:hAnsi="Arial" w:cs="Arial"/>
        </w:rPr>
        <w:t>-elektronskih sredstev z možnostjo detekcije ciljev, za opazovanje in namerjanje v vseh pogojih delovanja</w:t>
      </w:r>
      <w:r w:rsidRPr="00F3635E">
        <w:rPr>
          <w:rFonts w:ascii="Arial" w:eastAsia="Times New Roman" w:hAnsi="Arial" w:cs="Arial"/>
        </w:rPr>
        <w:t>. Vzporedno za vse enote SV poteka projekt zamenjave osebne zaščitne opreme vojaka ter opreme za nošenje in bivanje na terenu, s katerim bo vojaku zagotovljena najsodobnejša oprema za delovanje in zaščito. V teku je zagotavljanje opreme za specialne sile in opreme za usmerjevalce letalske podpore</w:t>
      </w:r>
      <w:r w:rsidRPr="00F3635E">
        <w:rPr>
          <w:rFonts w:ascii="Arial" w:eastAsia="Times New Roman" w:hAnsi="Arial" w:cs="Arial"/>
          <w:noProof/>
          <w:lang w:eastAsia="sl-SI"/>
        </w:rPr>
        <w:t>, kar bo omogočilo realizacijo sprejetih ciljev zmogljivosti, ki se nanašajo na ta področja</w:t>
      </w:r>
      <w:r w:rsidRPr="00F3635E">
        <w:rPr>
          <w:rFonts w:ascii="Arial" w:eastAsia="Times New Roman" w:hAnsi="Arial" w:cs="Arial"/>
          <w:noProof/>
          <w:color w:val="BFBFBF" w:themeColor="background1" w:themeShade="BF"/>
          <w:lang w:eastAsia="sl-SI"/>
        </w:rPr>
        <w:t xml:space="preserve">. </w:t>
      </w:r>
      <w:r w:rsidRPr="00FB783A">
        <w:rPr>
          <w:rFonts w:ascii="Arial" w:eastAsia="Times New Roman" w:hAnsi="Arial" w:cs="Arial"/>
          <w:noProof/>
          <w:lang w:eastAsia="sl-SI"/>
        </w:rPr>
        <w:t xml:space="preserve">Realizirana je bila investicija v tehnološko opremo, ki bo zagotavljala usposabljanje ter izvajanje in merjenje standardov streljanja za pripadnike SV z namenom dviga strelske usposobljenosti in zagotavljanja ognjene učinkovitosti v vseh pogojih delovanja in uporabe SV. </w:t>
      </w:r>
      <w:r w:rsidR="00F3635E">
        <w:rPr>
          <w:rFonts w:ascii="Arial" w:eastAsia="Times New Roman" w:hAnsi="Arial" w:cs="Arial"/>
        </w:rPr>
        <w:t>V letu 2023</w:t>
      </w:r>
      <w:r w:rsidRPr="00FB783A">
        <w:rPr>
          <w:rFonts w:ascii="Arial" w:eastAsia="Times New Roman" w:hAnsi="Arial" w:cs="Arial"/>
        </w:rPr>
        <w:t xml:space="preserve"> so bili začeti vsi postopki izvedbe naročil. </w:t>
      </w:r>
    </w:p>
    <w:p w:rsidR="00FB783A" w:rsidRPr="00FB783A" w:rsidP="00FB783A" w14:paraId="4C5D8225" w14:textId="77777777">
      <w:pPr>
        <w:spacing w:after="0"/>
        <w:jc w:val="both"/>
        <w:rPr>
          <w:rFonts w:ascii="Arial" w:eastAsia="Times New Roman" w:hAnsi="Arial" w:cs="Arial"/>
        </w:rPr>
      </w:pPr>
    </w:p>
    <w:p w:rsidR="00FB783A" w:rsidRPr="00FB783A" w:rsidP="00FB783A" w14:paraId="3A56B47C" w14:textId="77777777">
      <w:pPr>
        <w:spacing w:after="0"/>
        <w:jc w:val="both"/>
        <w:rPr>
          <w:rFonts w:ascii="Arial" w:eastAsia="Times New Roman" w:hAnsi="Arial" w:cs="Arial"/>
        </w:rPr>
      </w:pPr>
      <w:r w:rsidRPr="00FB783A">
        <w:rPr>
          <w:rFonts w:ascii="Arial" w:eastAsia="Times New Roman" w:hAnsi="Arial" w:cs="Arial"/>
        </w:rPr>
        <w:t>Za projekt pehotna oborožitev in oprema je odprtih več NRP in sicer:</w:t>
      </w:r>
    </w:p>
    <w:p w:rsidR="00FB783A" w:rsidRPr="00FB783A" w:rsidP="00FB783A" w14:paraId="2B56DA3B" w14:textId="77777777">
      <w:pPr>
        <w:spacing w:after="0"/>
        <w:jc w:val="both"/>
        <w:rPr>
          <w:rFonts w:ascii="Arial" w:eastAsia="Times New Roman" w:hAnsi="Arial" w:cs="Arial"/>
        </w:rPr>
      </w:pPr>
    </w:p>
    <w:p w:rsidR="00FB783A" w:rsidRPr="00FB783A" w:rsidP="00FB783A" w14:paraId="3DFED377" w14:textId="77777777">
      <w:pPr>
        <w:spacing w:after="0"/>
        <w:jc w:val="both"/>
        <w:rPr>
          <w:rFonts w:ascii="Arial" w:eastAsia="Times New Roman" w:hAnsi="Arial" w:cs="Arial"/>
          <w:u w:val="single"/>
        </w:rPr>
      </w:pPr>
      <w:r w:rsidRPr="00FB783A">
        <w:rPr>
          <w:rFonts w:ascii="Arial" w:eastAsia="Times New Roman" w:hAnsi="Arial" w:cs="Arial"/>
          <w:u w:val="single"/>
        </w:rPr>
        <w:t xml:space="preserve">NRP šifra: 1914-20-0003 (Pehotna oborožitev) v vrednosti 12.500.000 EUR </w:t>
      </w:r>
    </w:p>
    <w:p w:rsidR="00FB783A" w:rsidRPr="00FB783A" w:rsidP="00FB783A" w14:paraId="74034163" w14:textId="4DE7169A">
      <w:pPr>
        <w:spacing w:after="0"/>
        <w:jc w:val="both"/>
        <w:rPr>
          <w:rFonts w:ascii="Arial" w:eastAsia="Times New Roman" w:hAnsi="Arial" w:cs="Arial"/>
        </w:rPr>
      </w:pPr>
      <w:r w:rsidRPr="00FB783A">
        <w:rPr>
          <w:rFonts w:ascii="Arial" w:eastAsia="Times New Roman" w:hAnsi="Arial" w:cs="Arial"/>
        </w:rPr>
        <w:t>V okv</w:t>
      </w:r>
      <w:r w:rsidR="00F3635E">
        <w:rPr>
          <w:rFonts w:ascii="Arial" w:eastAsia="Times New Roman" w:hAnsi="Arial" w:cs="Arial"/>
        </w:rPr>
        <w:t xml:space="preserve">iru projekta </w:t>
      </w:r>
      <w:r w:rsidR="00A820ED">
        <w:rPr>
          <w:rFonts w:ascii="Arial" w:eastAsia="Times New Roman" w:hAnsi="Arial" w:cs="Arial"/>
        </w:rPr>
        <w:t>so bile</w:t>
      </w:r>
      <w:r w:rsidR="00F3635E">
        <w:rPr>
          <w:rFonts w:ascii="Arial" w:eastAsia="Times New Roman" w:hAnsi="Arial" w:cs="Arial"/>
        </w:rPr>
        <w:t xml:space="preserve"> v letu 2023</w:t>
      </w:r>
      <w:r w:rsidRPr="00FB783A">
        <w:rPr>
          <w:rFonts w:ascii="Arial" w:eastAsia="Times New Roman" w:hAnsi="Arial" w:cs="Arial"/>
        </w:rPr>
        <w:t xml:space="preserve"> </w:t>
      </w:r>
      <w:r w:rsidR="00A820ED">
        <w:rPr>
          <w:rFonts w:ascii="Arial" w:eastAsia="Times New Roman" w:hAnsi="Arial" w:cs="Arial"/>
        </w:rPr>
        <w:t xml:space="preserve">nabavljene optične namerilne naprave, razbijalci poka in  bajoneti za avtomatsko puško (AP) FN SCAR-L ter torbice za nabojnike. V okviru projekta se je izvedla nabava toplotne kamere dolgega dosega ter testne količine opreme vojaka – oborožitev, zahtevne namerilne naprave in oprema za izvedbo testa primernosti opreme. V tekočem obdobju </w:t>
      </w:r>
      <w:r w:rsidR="00330074">
        <w:rPr>
          <w:rFonts w:ascii="Arial" w:eastAsia="Times New Roman" w:hAnsi="Arial" w:cs="Arial"/>
        </w:rPr>
        <w:t>so bile prevzete balistične</w:t>
      </w:r>
      <w:r w:rsidR="00A820ED">
        <w:rPr>
          <w:rFonts w:ascii="Arial" w:eastAsia="Times New Roman" w:hAnsi="Arial" w:cs="Arial"/>
        </w:rPr>
        <w:t xml:space="preserve"> čelad</w:t>
      </w:r>
      <w:r w:rsidR="00330074">
        <w:rPr>
          <w:rFonts w:ascii="Arial" w:eastAsia="Times New Roman" w:hAnsi="Arial" w:cs="Arial"/>
        </w:rPr>
        <w:t>e</w:t>
      </w:r>
      <w:r w:rsidR="00A820ED">
        <w:rPr>
          <w:rFonts w:ascii="Arial" w:eastAsia="Times New Roman" w:hAnsi="Arial" w:cs="Arial"/>
        </w:rPr>
        <w:t xml:space="preserve"> »</w:t>
      </w:r>
      <w:r w:rsidR="00A820ED">
        <w:rPr>
          <w:rFonts w:ascii="Arial" w:eastAsia="Times New Roman" w:hAnsi="Arial" w:cs="Arial"/>
        </w:rPr>
        <w:t>High</w:t>
      </w:r>
      <w:r w:rsidR="00A820ED">
        <w:rPr>
          <w:rFonts w:ascii="Arial" w:eastAsia="Times New Roman" w:hAnsi="Arial" w:cs="Arial"/>
        </w:rPr>
        <w:t xml:space="preserve"> </w:t>
      </w:r>
      <w:r w:rsidR="00A820ED">
        <w:rPr>
          <w:rFonts w:ascii="Arial" w:eastAsia="Times New Roman" w:hAnsi="Arial" w:cs="Arial"/>
        </w:rPr>
        <w:t>cut</w:t>
      </w:r>
      <w:r w:rsidR="00A820ED">
        <w:rPr>
          <w:rFonts w:ascii="Arial" w:eastAsia="Times New Roman" w:hAnsi="Arial" w:cs="Arial"/>
        </w:rPr>
        <w:t xml:space="preserve">« </w:t>
      </w:r>
      <w:r w:rsidR="00330074">
        <w:rPr>
          <w:rFonts w:ascii="Arial" w:eastAsia="Times New Roman" w:hAnsi="Arial" w:cs="Arial"/>
        </w:rPr>
        <w:t>ter povezovalni kabli</w:t>
      </w:r>
      <w:r w:rsidR="00A820ED">
        <w:rPr>
          <w:rFonts w:ascii="Arial" w:eastAsia="Times New Roman" w:hAnsi="Arial" w:cs="Arial"/>
        </w:rPr>
        <w:t xml:space="preserve"> </w:t>
      </w:r>
      <w:r w:rsidR="00A820ED">
        <w:rPr>
          <w:rFonts w:ascii="Arial" w:eastAsia="Times New Roman" w:hAnsi="Arial" w:cs="Arial"/>
        </w:rPr>
        <w:t>Spike</w:t>
      </w:r>
      <w:r w:rsidR="00A820ED">
        <w:rPr>
          <w:rFonts w:ascii="Arial" w:eastAsia="Times New Roman" w:hAnsi="Arial" w:cs="Arial"/>
        </w:rPr>
        <w:t xml:space="preserve">. </w:t>
      </w:r>
    </w:p>
    <w:p w:rsidR="00FB783A" w:rsidRPr="00FB783A" w:rsidP="00FB783A" w14:paraId="3BF065E8" w14:textId="77777777">
      <w:pPr>
        <w:spacing w:after="0"/>
        <w:jc w:val="both"/>
        <w:rPr>
          <w:rFonts w:ascii="Arial" w:eastAsia="Times New Roman" w:hAnsi="Arial" w:cs="Arial"/>
        </w:rPr>
      </w:pPr>
    </w:p>
    <w:p w:rsidR="00FB783A" w:rsidRPr="00FB783A" w:rsidP="00FB783A" w14:paraId="10824156" w14:textId="5F12735A">
      <w:pPr>
        <w:spacing w:after="0"/>
        <w:jc w:val="both"/>
        <w:rPr>
          <w:rFonts w:ascii="Arial" w:eastAsia="Times New Roman" w:hAnsi="Arial" w:cs="Arial"/>
        </w:rPr>
      </w:pPr>
      <w:r w:rsidRPr="00FB783A">
        <w:rPr>
          <w:rFonts w:ascii="Arial" w:eastAsia="Times New Roman" w:hAnsi="Arial" w:cs="Arial"/>
        </w:rPr>
        <w:t>Fin</w:t>
      </w:r>
      <w:r w:rsidR="00330074">
        <w:rPr>
          <w:rFonts w:ascii="Arial" w:eastAsia="Times New Roman" w:hAnsi="Arial" w:cs="Arial"/>
        </w:rPr>
        <w:t>ančna realizacija je v letu 2023</w:t>
      </w:r>
      <w:r w:rsidRPr="00FB783A">
        <w:rPr>
          <w:rFonts w:ascii="Arial" w:eastAsia="Times New Roman" w:hAnsi="Arial" w:cs="Arial"/>
        </w:rPr>
        <w:t xml:space="preserve"> znašala </w:t>
      </w:r>
      <w:r w:rsidR="00B502FF">
        <w:rPr>
          <w:rFonts w:ascii="Arial" w:eastAsia="Times New Roman" w:hAnsi="Arial" w:cs="Arial"/>
        </w:rPr>
        <w:t>773.684,60</w:t>
      </w:r>
      <w:r w:rsidRPr="00FB783A">
        <w:rPr>
          <w:rFonts w:ascii="Arial" w:eastAsia="Times New Roman" w:hAnsi="Arial" w:cs="Arial"/>
        </w:rPr>
        <w:t xml:space="preserve"> EUR.</w:t>
      </w:r>
    </w:p>
    <w:p w:rsidR="00FB783A" w:rsidRPr="00FB783A" w:rsidP="00FB783A" w14:paraId="61137354" w14:textId="25823D98">
      <w:pPr>
        <w:spacing w:after="0"/>
        <w:jc w:val="both"/>
        <w:rPr>
          <w:rFonts w:ascii="Arial" w:eastAsia="Times New Roman" w:hAnsi="Arial" w:cs="Arial"/>
          <w:highlight w:val="yellow"/>
        </w:rPr>
      </w:pPr>
    </w:p>
    <w:p w:rsidR="00FB783A" w:rsidRPr="00FB783A" w:rsidP="00FB783A" w14:paraId="423C59F9" w14:textId="77777777">
      <w:pPr>
        <w:spacing w:after="0"/>
        <w:jc w:val="both"/>
        <w:rPr>
          <w:rFonts w:ascii="Arial" w:eastAsia="Times New Roman" w:hAnsi="Arial" w:cs="Arial"/>
          <w:u w:val="single"/>
        </w:rPr>
      </w:pPr>
      <w:r w:rsidRPr="00FB783A">
        <w:rPr>
          <w:rFonts w:ascii="Arial" w:eastAsia="Times New Roman" w:hAnsi="Arial" w:cs="Arial"/>
          <w:u w:val="single"/>
        </w:rPr>
        <w:t xml:space="preserve">NRP šifra: 1914-20-0004 (Oprema bojevnika) v vrednosti 20.000.000 EUR  </w:t>
      </w:r>
    </w:p>
    <w:p w:rsidR="00330074" w:rsidP="00FB783A" w14:paraId="639A77C9" w14:textId="041B939D">
      <w:pPr>
        <w:spacing w:after="0"/>
        <w:jc w:val="both"/>
        <w:rPr>
          <w:rFonts w:ascii="Arial" w:eastAsia="Times New Roman" w:hAnsi="Arial" w:cs="Arial"/>
        </w:rPr>
      </w:pPr>
      <w:r w:rsidRPr="00FB783A">
        <w:rPr>
          <w:rFonts w:ascii="Arial" w:eastAsia="Times New Roman" w:hAnsi="Arial" w:cs="Arial"/>
        </w:rPr>
        <w:t>V okv</w:t>
      </w:r>
      <w:r>
        <w:rPr>
          <w:rFonts w:ascii="Arial" w:eastAsia="Times New Roman" w:hAnsi="Arial" w:cs="Arial"/>
        </w:rPr>
        <w:t>iru projekta je bila v letu 2023</w:t>
      </w:r>
      <w:r w:rsidRPr="00FB783A">
        <w:rPr>
          <w:rFonts w:ascii="Arial" w:eastAsia="Times New Roman" w:hAnsi="Arial" w:cs="Arial"/>
        </w:rPr>
        <w:t xml:space="preserve"> financirana nabava opreme za bivanje na terenu</w:t>
      </w:r>
      <w:r>
        <w:rPr>
          <w:rFonts w:ascii="Arial" w:eastAsia="Times New Roman" w:hAnsi="Arial" w:cs="Arial"/>
        </w:rPr>
        <w:t>, podloga za spanje in spalni komplet bivak</w:t>
      </w:r>
      <w:r w:rsidR="006D21FB">
        <w:rPr>
          <w:rFonts w:ascii="Arial" w:eastAsia="Times New Roman" w:hAnsi="Arial" w:cs="Arial"/>
        </w:rPr>
        <w:t xml:space="preserve"> naročena</w:t>
      </w:r>
      <w:r w:rsidRPr="00FB783A">
        <w:rPr>
          <w:rFonts w:ascii="Arial" w:eastAsia="Times New Roman" w:hAnsi="Arial" w:cs="Arial"/>
        </w:rPr>
        <w:t xml:space="preserve"> po petih različnih pogodbah, ki </w:t>
      </w:r>
      <w:r>
        <w:rPr>
          <w:rFonts w:ascii="Arial" w:eastAsia="Times New Roman" w:hAnsi="Arial" w:cs="Arial"/>
        </w:rPr>
        <w:t>so zakl</w:t>
      </w:r>
      <w:r w:rsidR="00B502FF">
        <w:rPr>
          <w:rFonts w:ascii="Arial" w:eastAsia="Times New Roman" w:hAnsi="Arial" w:cs="Arial"/>
        </w:rPr>
        <w:t>jučene v letu 2023 ter prevzeta oprema.</w:t>
      </w:r>
    </w:p>
    <w:p w:rsidR="00FB783A" w:rsidRPr="00FB783A" w:rsidP="00FB783A" w14:paraId="62F24BCF" w14:textId="47A35A10">
      <w:pPr>
        <w:spacing w:after="0"/>
        <w:jc w:val="both"/>
        <w:rPr>
          <w:rFonts w:ascii="Arial" w:eastAsia="Times New Roman" w:hAnsi="Arial" w:cs="Arial"/>
        </w:rPr>
      </w:pPr>
    </w:p>
    <w:p w:rsidR="00FB783A" w:rsidRPr="00FB783A" w:rsidP="00FB783A" w14:paraId="0453260F" w14:textId="5389651E">
      <w:pPr>
        <w:spacing w:after="0"/>
        <w:jc w:val="both"/>
        <w:rPr>
          <w:rFonts w:ascii="Arial" w:eastAsia="Times New Roman" w:hAnsi="Arial" w:cs="Arial"/>
          <w:lang w:eastAsia="sl-SI"/>
        </w:rPr>
      </w:pPr>
      <w:r w:rsidRPr="00FB783A">
        <w:rPr>
          <w:rFonts w:ascii="Arial" w:eastAsia="Times New Roman" w:hAnsi="Arial" w:cs="Arial"/>
          <w:lang w:eastAsia="sl-SI"/>
        </w:rPr>
        <w:t>Fin</w:t>
      </w:r>
      <w:r w:rsidR="00330074">
        <w:rPr>
          <w:rFonts w:ascii="Arial" w:eastAsia="Times New Roman" w:hAnsi="Arial" w:cs="Arial"/>
          <w:lang w:eastAsia="sl-SI"/>
        </w:rPr>
        <w:t>ančna realizacija je v letu 2023</w:t>
      </w:r>
      <w:r w:rsidRPr="00FB783A">
        <w:rPr>
          <w:rFonts w:ascii="Arial" w:eastAsia="Times New Roman" w:hAnsi="Arial" w:cs="Arial"/>
          <w:lang w:eastAsia="sl-SI"/>
        </w:rPr>
        <w:t xml:space="preserve"> znašala </w:t>
      </w:r>
      <w:r w:rsidRPr="00A070A9" w:rsidR="00A070A9">
        <w:rPr>
          <w:rFonts w:ascii="Arial" w:eastAsia="Times New Roman" w:hAnsi="Arial" w:cs="Arial"/>
          <w:lang w:eastAsia="sl-SI"/>
        </w:rPr>
        <w:t>1.458.493,55</w:t>
      </w:r>
      <w:r w:rsidRPr="00FB783A">
        <w:rPr>
          <w:rFonts w:ascii="Arial" w:eastAsia="Times New Roman" w:hAnsi="Arial" w:cs="Arial"/>
          <w:lang w:eastAsia="sl-SI"/>
        </w:rPr>
        <w:t xml:space="preserve"> EUR.</w:t>
      </w:r>
    </w:p>
    <w:p w:rsidR="00FB783A" w:rsidRPr="00FB783A" w:rsidP="00FB783A" w14:paraId="4B28C707" w14:textId="57E74DD0">
      <w:pPr>
        <w:spacing w:after="0"/>
        <w:jc w:val="both"/>
        <w:rPr>
          <w:rFonts w:ascii="Arial" w:eastAsia="Times New Roman" w:hAnsi="Arial" w:cs="Arial"/>
          <w:highlight w:val="yellow"/>
        </w:rPr>
      </w:pPr>
    </w:p>
    <w:p w:rsidR="00FB783A" w:rsidRPr="00FB783A" w:rsidP="00FB783A" w14:paraId="7668277D" w14:textId="77777777">
      <w:pPr>
        <w:spacing w:after="0"/>
        <w:jc w:val="both"/>
        <w:rPr>
          <w:rFonts w:ascii="Arial" w:eastAsia="Times New Roman" w:hAnsi="Arial" w:cs="Arial"/>
          <w:strike/>
          <w:u w:val="single"/>
          <w:lang w:eastAsia="sl-SI"/>
        </w:rPr>
      </w:pPr>
      <w:r w:rsidRPr="00FB783A">
        <w:rPr>
          <w:rFonts w:ascii="Arial" w:eastAsia="Times New Roman" w:hAnsi="Arial" w:cs="Arial"/>
          <w:u w:val="single"/>
        </w:rPr>
        <w:t>NRP šifra: 1914-20-0007 (Oborožitev in oprema specialnih sil) v vrednosti 6.000.000 EUR</w:t>
      </w:r>
    </w:p>
    <w:p w:rsidR="00FB783A" w:rsidRPr="00FB783A" w:rsidP="00FB783A" w14:paraId="14BFDF59" w14:textId="777777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0"/>
        </w:rPr>
      </w:pPr>
      <w:r w:rsidRPr="00FB783A">
        <w:rPr>
          <w:rFonts w:ascii="Arial" w:hAnsi="Arial" w:cs="Arial"/>
          <w:szCs w:val="20"/>
        </w:rPr>
        <w:t xml:space="preserve">RS se je 2017 zavezala, da bo, kot enega izmed ciljev zmogljivosti SV, izgradila SOF zmogljivost, Kopenski odred za specialno delovanje - KOSD (SOLTG - </w:t>
      </w:r>
      <w:r w:rsidRPr="00FB783A">
        <w:rPr>
          <w:rFonts w:ascii="Arial" w:hAnsi="Arial" w:cs="Arial"/>
          <w:szCs w:val="20"/>
        </w:rPr>
        <w:t>Special</w:t>
      </w:r>
      <w:r w:rsidRPr="00FB783A">
        <w:rPr>
          <w:rFonts w:ascii="Arial" w:hAnsi="Arial" w:cs="Arial"/>
          <w:szCs w:val="20"/>
        </w:rPr>
        <w:t xml:space="preserve"> </w:t>
      </w:r>
      <w:r w:rsidRPr="00FB783A">
        <w:rPr>
          <w:rFonts w:ascii="Arial" w:hAnsi="Arial" w:cs="Arial"/>
          <w:szCs w:val="20"/>
        </w:rPr>
        <w:t>Operations</w:t>
      </w:r>
      <w:r w:rsidRPr="00FB783A">
        <w:rPr>
          <w:rFonts w:ascii="Arial" w:hAnsi="Arial" w:cs="Arial"/>
          <w:szCs w:val="20"/>
        </w:rPr>
        <w:t xml:space="preserve"> </w:t>
      </w:r>
      <w:r w:rsidRPr="00FB783A">
        <w:rPr>
          <w:rFonts w:ascii="Arial" w:hAnsi="Arial" w:cs="Arial"/>
          <w:szCs w:val="20"/>
        </w:rPr>
        <w:t>Land</w:t>
      </w:r>
      <w:r w:rsidRPr="00FB783A">
        <w:rPr>
          <w:rFonts w:ascii="Arial" w:hAnsi="Arial" w:cs="Arial"/>
          <w:szCs w:val="20"/>
        </w:rPr>
        <w:t xml:space="preserve"> </w:t>
      </w:r>
      <w:r w:rsidRPr="00FB783A">
        <w:rPr>
          <w:rFonts w:ascii="Arial" w:hAnsi="Arial" w:cs="Arial"/>
          <w:szCs w:val="20"/>
        </w:rPr>
        <w:t>Task</w:t>
      </w:r>
      <w:r w:rsidRPr="00FB783A">
        <w:rPr>
          <w:rFonts w:ascii="Arial" w:hAnsi="Arial" w:cs="Arial"/>
          <w:szCs w:val="20"/>
        </w:rPr>
        <w:t xml:space="preserve"> </w:t>
      </w:r>
      <w:r w:rsidRPr="00FB783A">
        <w:rPr>
          <w:rFonts w:ascii="Arial" w:hAnsi="Arial" w:cs="Arial"/>
          <w:szCs w:val="20"/>
        </w:rPr>
        <w:t>Group</w:t>
      </w:r>
      <w:r w:rsidRPr="00FB783A">
        <w:rPr>
          <w:rFonts w:ascii="Arial" w:hAnsi="Arial" w:cs="Arial"/>
          <w:szCs w:val="20"/>
        </w:rPr>
        <w:t>) in jo deklarirala v Natovo strukturo odzivnih sil za leto 2023 – NRF 2023. Ugotavljanje pripravljenosti (</w:t>
      </w:r>
      <w:r w:rsidRPr="00FB783A">
        <w:rPr>
          <w:rFonts w:ascii="Arial" w:hAnsi="Arial" w:cs="Arial"/>
          <w:szCs w:val="20"/>
        </w:rPr>
        <w:t>UgP</w:t>
      </w:r>
      <w:r w:rsidRPr="00FB783A">
        <w:rPr>
          <w:rFonts w:ascii="Arial" w:hAnsi="Arial" w:cs="Arial"/>
          <w:szCs w:val="20"/>
        </w:rPr>
        <w:t xml:space="preserve">) za zmogljivosti, ki so deklarirane v Nato zmogljivosti se </w:t>
      </w:r>
      <w:r w:rsidRPr="00FB783A">
        <w:rPr>
          <w:rFonts w:ascii="Arial" w:hAnsi="Arial" w:cs="Arial"/>
          <w:szCs w:val="20"/>
        </w:rPr>
        <w:t xml:space="preserve">izvajajo z uporabo Natovih programov za preverjanje. Za specialne sile se uporablja SOFEVAL. </w:t>
      </w:r>
    </w:p>
    <w:p w:rsidR="00FB783A" w:rsidRPr="00FB783A" w:rsidP="00FB783A" w14:paraId="1FE81367" w14:textId="77777777">
      <w:pPr>
        <w:spacing w:after="0"/>
        <w:jc w:val="both"/>
        <w:rPr>
          <w:rFonts w:ascii="Arial" w:hAnsi="Arial" w:cs="Arial"/>
          <w:szCs w:val="20"/>
        </w:rPr>
      </w:pPr>
    </w:p>
    <w:p w:rsidR="00FB783A" w:rsidRPr="00FB783A" w:rsidP="00FB783A" w14:paraId="253D277E" w14:textId="77777777">
      <w:pPr>
        <w:spacing w:after="0"/>
        <w:jc w:val="both"/>
        <w:rPr>
          <w:rFonts w:ascii="Arial" w:hAnsi="Arial" w:cs="Arial"/>
          <w:szCs w:val="20"/>
        </w:rPr>
      </w:pPr>
      <w:r w:rsidRPr="00FB783A">
        <w:rPr>
          <w:rFonts w:ascii="Arial" w:hAnsi="Arial" w:cs="Arial"/>
          <w:szCs w:val="20"/>
        </w:rPr>
        <w:t xml:space="preserve">Preverjanje se je izvedlo meseca septembra 2022 na Madžarskem. Poveljstvo sil SV je kot odgovorno za ocenjevanje deklarirane SOF zmogljivosti v NRF 2023 izvedlo vse predpisane priprave, usposabljanja posameznikov in celotne ocenjevalne skupine, izvedlo je tudi </w:t>
      </w:r>
      <w:r w:rsidRPr="00FB783A">
        <w:rPr>
          <w:rFonts w:ascii="Arial" w:hAnsi="Arial" w:cs="Arial"/>
          <w:szCs w:val="20"/>
        </w:rPr>
        <w:t>t.i</w:t>
      </w:r>
      <w:r w:rsidRPr="00FB783A">
        <w:rPr>
          <w:rFonts w:ascii="Arial" w:hAnsi="Arial" w:cs="Arial"/>
          <w:szCs w:val="20"/>
        </w:rPr>
        <w:t xml:space="preserve">. </w:t>
      </w:r>
      <w:r w:rsidRPr="00FB783A">
        <w:rPr>
          <w:rFonts w:ascii="Arial" w:hAnsi="Arial" w:cs="Arial"/>
          <w:szCs w:val="20"/>
        </w:rPr>
        <w:t>pre</w:t>
      </w:r>
      <w:r w:rsidRPr="00FB783A">
        <w:rPr>
          <w:rFonts w:ascii="Arial" w:hAnsi="Arial" w:cs="Arial"/>
          <w:szCs w:val="20"/>
        </w:rPr>
        <w:t xml:space="preserve"> – SOFEVAL znotraj MVV BLSW22 ter zagotovilo skupino pripadnikov za vzpostavitev zahtevanega vadbenega okolja znotraj MVV JACA 22.</w:t>
      </w:r>
    </w:p>
    <w:p w:rsidR="00FB783A" w:rsidRPr="00FB783A" w:rsidP="00FB783A" w14:paraId="3620D4C8" w14:textId="77777777">
      <w:pPr>
        <w:spacing w:after="0"/>
        <w:jc w:val="both"/>
        <w:rPr>
          <w:rFonts w:ascii="Arial" w:hAnsi="Arial" w:cs="Arial"/>
          <w:szCs w:val="20"/>
        </w:rPr>
      </w:pPr>
    </w:p>
    <w:p w:rsidR="00400202" w:rsidP="00FB783A" w14:paraId="01F55D4F" w14:textId="45A126F6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sl-SI"/>
        </w:rPr>
      </w:pPr>
      <w:r w:rsidRPr="00FB783A">
        <w:rPr>
          <w:rFonts w:ascii="Arial" w:hAnsi="Arial" w:cs="Arial"/>
          <w:szCs w:val="20"/>
        </w:rPr>
        <w:t xml:space="preserve">KOSD, kot ocenjevalec je v procesu ocenjevanja dokazal, da v veliki večini dosega vse zahtevane standarde, so pa še vedno določena področja, kjer so ugotovljene pomembnejše pomanjkljivosti. KOSD je ocenjevanje opravil z oceno COMBAT READY. </w:t>
      </w:r>
      <w:r>
        <w:rPr>
          <w:rFonts w:ascii="Arial" w:eastAsia="Times New Roman" w:hAnsi="Arial" w:cs="Arial"/>
          <w:lang w:eastAsia="sl-SI"/>
        </w:rPr>
        <w:t>V letu 2023</w:t>
      </w:r>
      <w:r w:rsidRPr="00FB783A">
        <w:rPr>
          <w:rFonts w:ascii="Arial" w:eastAsia="Times New Roman" w:hAnsi="Arial" w:cs="Arial"/>
          <w:lang w:eastAsia="sl-SI"/>
        </w:rPr>
        <w:t xml:space="preserve"> je bila zagotovljena naslednja oprema: </w:t>
      </w:r>
      <w:r>
        <w:rPr>
          <w:rFonts w:ascii="Arial" w:eastAsia="Times New Roman" w:hAnsi="Arial" w:cs="Arial"/>
          <w:lang w:eastAsia="sl-SI"/>
        </w:rPr>
        <w:t xml:space="preserve">binokularni </w:t>
      </w:r>
      <w:r>
        <w:rPr>
          <w:rFonts w:ascii="Arial" w:eastAsia="Times New Roman" w:hAnsi="Arial" w:cs="Arial"/>
          <w:lang w:eastAsia="sl-SI"/>
        </w:rPr>
        <w:t>nočnogledi</w:t>
      </w:r>
      <w:r>
        <w:rPr>
          <w:rFonts w:ascii="Arial" w:eastAsia="Times New Roman" w:hAnsi="Arial" w:cs="Arial"/>
          <w:lang w:eastAsia="sl-SI"/>
        </w:rPr>
        <w:t xml:space="preserve">, nahrbtniki in bivak vreče ter ležalne podloge, ročno orodje za vpad v objekt, oprema za orožarno, ter naprava za pridobivanje podatkov ter brezpilotni letalni sistem. </w:t>
      </w:r>
    </w:p>
    <w:p w:rsidR="00400202" w:rsidP="00FB783A" w14:paraId="24C46D73" w14:textId="77777777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sl-SI"/>
        </w:rPr>
      </w:pPr>
    </w:p>
    <w:p w:rsidR="00FB783A" w:rsidRPr="00B95A88" w:rsidP="00B95A88" w14:paraId="3E91860E" w14:textId="7A66C94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0"/>
        </w:rPr>
      </w:pPr>
      <w:r w:rsidRPr="00FB783A">
        <w:rPr>
          <w:rFonts w:ascii="Arial" w:eastAsia="Times New Roman" w:hAnsi="Arial" w:cs="Arial"/>
          <w:lang w:eastAsia="sl-SI"/>
        </w:rPr>
        <w:t>Fin</w:t>
      </w:r>
      <w:r w:rsidR="00400202">
        <w:rPr>
          <w:rFonts w:ascii="Arial" w:eastAsia="Times New Roman" w:hAnsi="Arial" w:cs="Arial"/>
          <w:lang w:eastAsia="sl-SI"/>
        </w:rPr>
        <w:t>ančna realizacija je v letu 2023</w:t>
      </w:r>
      <w:r w:rsidRPr="00FB783A">
        <w:rPr>
          <w:rFonts w:ascii="Arial" w:eastAsia="Times New Roman" w:hAnsi="Arial" w:cs="Arial"/>
          <w:lang w:eastAsia="sl-SI"/>
        </w:rPr>
        <w:t xml:space="preserve"> znašala </w:t>
      </w:r>
      <w:r w:rsidR="000667FF">
        <w:rPr>
          <w:rFonts w:ascii="Arial" w:eastAsia="Times New Roman" w:hAnsi="Arial" w:cs="Arial"/>
          <w:lang w:eastAsia="sl-SI"/>
        </w:rPr>
        <w:t>467.837,08 EUR</w:t>
      </w:r>
      <w:r w:rsidRPr="00FB783A">
        <w:rPr>
          <w:rFonts w:ascii="Arial" w:eastAsia="Times New Roman" w:hAnsi="Arial" w:cs="Arial"/>
          <w:lang w:eastAsia="sl-SI"/>
        </w:rPr>
        <w:t>.</w:t>
      </w:r>
    </w:p>
    <w:p w:rsidR="0089589B" w:rsidP="0089589B" w14:paraId="1803E338" w14:textId="77777777">
      <w:pPr>
        <w:spacing w:after="0"/>
        <w:jc w:val="both"/>
        <w:rPr>
          <w:rFonts w:ascii="Arial" w:eastAsia="Times New Roman" w:hAnsi="Arial" w:cs="Arial"/>
          <w:u w:val="single"/>
        </w:rPr>
      </w:pPr>
    </w:p>
    <w:p w:rsidR="0089589B" w:rsidRPr="00FB783A" w:rsidP="0089589B" w14:paraId="16E22D1E" w14:textId="73F0AE02">
      <w:pPr>
        <w:spacing w:after="0"/>
        <w:jc w:val="both"/>
        <w:rPr>
          <w:rFonts w:ascii="Arial" w:eastAsia="Times New Roman" w:hAnsi="Arial" w:cs="Arial"/>
          <w:strike/>
          <w:u w:val="single"/>
          <w:lang w:eastAsia="sl-SI"/>
        </w:rPr>
      </w:pPr>
      <w:r w:rsidRPr="00FB783A">
        <w:rPr>
          <w:rFonts w:ascii="Arial" w:eastAsia="Times New Roman" w:hAnsi="Arial" w:cs="Arial"/>
          <w:u w:val="single"/>
        </w:rPr>
        <w:t>NRP šifra: 1914-2</w:t>
      </w:r>
      <w:r>
        <w:rPr>
          <w:rFonts w:ascii="Arial" w:eastAsia="Times New Roman" w:hAnsi="Arial" w:cs="Arial"/>
          <w:u w:val="single"/>
        </w:rPr>
        <w:t>2</w:t>
      </w:r>
      <w:r w:rsidRPr="00FB783A">
        <w:rPr>
          <w:rFonts w:ascii="Arial" w:eastAsia="Times New Roman" w:hAnsi="Arial" w:cs="Arial"/>
          <w:u w:val="single"/>
        </w:rPr>
        <w:t>-000</w:t>
      </w:r>
      <w:r>
        <w:rPr>
          <w:rFonts w:ascii="Arial" w:eastAsia="Times New Roman" w:hAnsi="Arial" w:cs="Arial"/>
          <w:u w:val="single"/>
        </w:rPr>
        <w:t>8</w:t>
      </w:r>
      <w:r w:rsidRPr="00FB783A">
        <w:rPr>
          <w:rFonts w:ascii="Arial" w:eastAsia="Times New Roman" w:hAnsi="Arial" w:cs="Arial"/>
          <w:u w:val="single"/>
        </w:rPr>
        <w:t xml:space="preserve"> (</w:t>
      </w:r>
      <w:r>
        <w:rPr>
          <w:rFonts w:ascii="Arial" w:eastAsia="Times New Roman" w:hAnsi="Arial" w:cs="Arial"/>
          <w:u w:val="single"/>
        </w:rPr>
        <w:t>Popolnitev opreme za bivanje na terenu SV</w:t>
      </w:r>
      <w:r w:rsidRPr="00FB783A">
        <w:rPr>
          <w:rFonts w:ascii="Arial" w:eastAsia="Times New Roman" w:hAnsi="Arial" w:cs="Arial"/>
          <w:u w:val="single"/>
        </w:rPr>
        <w:t xml:space="preserve">) v vrednosti </w:t>
      </w:r>
      <w:r w:rsidRPr="00A070A9" w:rsidR="00A070A9">
        <w:rPr>
          <w:rFonts w:ascii="Arial" w:eastAsia="Times New Roman" w:hAnsi="Arial" w:cs="Arial"/>
          <w:u w:val="single"/>
        </w:rPr>
        <w:t>6.586.518,30</w:t>
      </w:r>
      <w:r>
        <w:rPr>
          <w:rFonts w:ascii="Arial" w:eastAsia="Times New Roman" w:hAnsi="Arial" w:cs="Arial"/>
          <w:u w:val="single"/>
        </w:rPr>
        <w:t xml:space="preserve"> </w:t>
      </w:r>
      <w:r w:rsidRPr="00806F93">
        <w:rPr>
          <w:rFonts w:ascii="Arial" w:eastAsia="Times New Roman" w:hAnsi="Arial" w:cs="Arial"/>
          <w:u w:val="single"/>
        </w:rPr>
        <w:t>EUR</w:t>
      </w:r>
    </w:p>
    <w:p w:rsidR="0089589B" w:rsidP="0089589B" w14:paraId="5236C412" w14:textId="6D45C666">
      <w:pPr>
        <w:spacing w:after="0"/>
        <w:jc w:val="both"/>
        <w:rPr>
          <w:rFonts w:ascii="Arial" w:eastAsia="Times New Roman" w:hAnsi="Arial" w:cs="Arial"/>
          <w:highlight w:val="yellow"/>
        </w:rPr>
      </w:pPr>
    </w:p>
    <w:p w:rsidR="006141EA" w:rsidP="0089589B" w14:paraId="374497AD" w14:textId="1AB3DB82">
      <w:pPr>
        <w:spacing w:after="0"/>
        <w:jc w:val="both"/>
        <w:rPr>
          <w:rFonts w:ascii="Arial" w:eastAsia="Times New Roman" w:hAnsi="Arial" w:cs="Arial"/>
        </w:rPr>
      </w:pPr>
      <w:r w:rsidRPr="006141EA">
        <w:rPr>
          <w:rFonts w:ascii="Arial" w:eastAsia="Times New Roman" w:hAnsi="Arial" w:cs="Arial"/>
        </w:rPr>
        <w:t xml:space="preserve">Projekt </w:t>
      </w:r>
      <w:r w:rsidR="00A070A9">
        <w:rPr>
          <w:rFonts w:ascii="Arial" w:eastAsia="Times New Roman" w:hAnsi="Arial" w:cs="Arial"/>
        </w:rPr>
        <w:t>Popolnitev o</w:t>
      </w:r>
      <w:r w:rsidRPr="006141EA">
        <w:rPr>
          <w:rFonts w:ascii="Arial" w:eastAsia="Times New Roman" w:hAnsi="Arial" w:cs="Arial"/>
        </w:rPr>
        <w:t>prem</w:t>
      </w:r>
      <w:r w:rsidR="00A070A9">
        <w:rPr>
          <w:rFonts w:ascii="Arial" w:eastAsia="Times New Roman" w:hAnsi="Arial" w:cs="Arial"/>
        </w:rPr>
        <w:t>e</w:t>
      </w:r>
      <w:r w:rsidRPr="006141EA">
        <w:rPr>
          <w:rFonts w:ascii="Arial" w:eastAsia="Times New Roman" w:hAnsi="Arial" w:cs="Arial"/>
        </w:rPr>
        <w:t xml:space="preserve"> za bivanje na terenu SV je sestavljen iz 13 sklopov</w:t>
      </w:r>
      <w:r>
        <w:rPr>
          <w:rFonts w:ascii="Arial" w:eastAsia="Times New Roman" w:hAnsi="Arial" w:cs="Arial"/>
        </w:rPr>
        <w:t xml:space="preserve">, kjer se dobavlja opremo za zagotovitev pogojev za terensko bivanje v času usposabljanja pripadnikov SV v domovini in tujini. Prav tako bo oprema služila kot podpora RS v vlogi države gostiteljice tujim oboroženim silam in kot podpora URSZR in civilnim strukturam v primeru naravnih in drugih nesreč. S tem projektom se tudi nadomešča generatorje električne energije kateri so bili namenjeni za vojaško pomoč Ukrajini. Nadomešča oz. </w:t>
      </w:r>
      <w:r>
        <w:rPr>
          <w:rFonts w:ascii="Arial" w:eastAsia="Times New Roman" w:hAnsi="Arial" w:cs="Arial"/>
        </w:rPr>
        <w:t>zanavlja</w:t>
      </w:r>
      <w:r>
        <w:rPr>
          <w:rFonts w:ascii="Arial" w:eastAsia="Times New Roman" w:hAnsi="Arial" w:cs="Arial"/>
        </w:rPr>
        <w:t xml:space="preserve"> se večje število namestitvenih šotorov.</w:t>
      </w:r>
    </w:p>
    <w:p w:rsidR="00B6645C" w:rsidP="0089589B" w14:paraId="47D78BA6" w14:textId="77777777">
      <w:pPr>
        <w:spacing w:after="0"/>
        <w:jc w:val="both"/>
        <w:rPr>
          <w:rFonts w:ascii="Arial" w:eastAsia="Times New Roman" w:hAnsi="Arial" w:cs="Arial"/>
        </w:rPr>
      </w:pPr>
    </w:p>
    <w:p w:rsidR="00666ECB" w:rsidRPr="006141EA" w:rsidP="0089589B" w14:paraId="382A42CD" w14:textId="6C35DBE0">
      <w:pPr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Sklopi so:</w:t>
      </w:r>
      <w:r w:rsidRPr="006141EA">
        <w:rPr>
          <w:rFonts w:ascii="Arial" w:eastAsia="Times New Roman" w:hAnsi="Arial" w:cs="Arial"/>
        </w:rPr>
        <w:t xml:space="preserve"> (1) namestitveni šotori tipa A, (2) namestitveni šotori tipa B, (3) namenski šotori, (4) grelno-hladilne naprave, (5) terenske postelje (pogradi), (6) zložljive terenske mize, (7) zložljivi terenski stoli, (8) zabojniki – pomivalnice posode), (9) palete </w:t>
      </w:r>
      <w:r w:rsidRPr="006141EA">
        <w:rPr>
          <w:rFonts w:ascii="Arial" w:eastAsia="Times New Roman" w:hAnsi="Arial" w:cs="Arial"/>
        </w:rPr>
        <w:t>inox</w:t>
      </w:r>
      <w:r w:rsidRPr="006141EA">
        <w:rPr>
          <w:rFonts w:ascii="Arial" w:eastAsia="Times New Roman" w:hAnsi="Arial" w:cs="Arial"/>
        </w:rPr>
        <w:t xml:space="preserve"> + umetna masa, (10) generatorji električne energije 500 kW na prikolici, (11) generatorji električne energije 300 kW na prikolici, (12) generatorji s teleskopskim osvetlitvenim stolpom in (13) generatorji električne energije 150 kW na prikolici. V letu 2023 smo </w:t>
      </w:r>
      <w:r w:rsidRPr="006141EA">
        <w:rPr>
          <w:rFonts w:ascii="Arial" w:eastAsia="Times New Roman" w:hAnsi="Arial" w:cs="Arial"/>
        </w:rPr>
        <w:t xml:space="preserve">uspešno </w:t>
      </w:r>
      <w:r w:rsidRPr="006141EA">
        <w:rPr>
          <w:rFonts w:ascii="Arial" w:eastAsia="Times New Roman" w:hAnsi="Arial" w:cs="Arial"/>
        </w:rPr>
        <w:t xml:space="preserve">opravili kakovostne in količinske prevzeme za sklope 1, 2, 3, 4, 5, </w:t>
      </w:r>
      <w:r w:rsidR="00540933">
        <w:rPr>
          <w:rFonts w:ascii="Arial" w:eastAsia="Times New Roman" w:hAnsi="Arial" w:cs="Arial"/>
        </w:rPr>
        <w:t xml:space="preserve">6, 7, </w:t>
      </w:r>
      <w:r w:rsidRPr="006141EA">
        <w:rPr>
          <w:rFonts w:ascii="Arial" w:eastAsia="Times New Roman" w:hAnsi="Arial" w:cs="Arial"/>
        </w:rPr>
        <w:t>8</w:t>
      </w:r>
      <w:r w:rsidR="00540933">
        <w:rPr>
          <w:rFonts w:ascii="Arial" w:eastAsia="Times New Roman" w:hAnsi="Arial" w:cs="Arial"/>
        </w:rPr>
        <w:t>, 10 in 11</w:t>
      </w:r>
      <w:r w:rsidRPr="006141EA">
        <w:rPr>
          <w:rFonts w:ascii="Arial" w:eastAsia="Times New Roman" w:hAnsi="Arial" w:cs="Arial"/>
        </w:rPr>
        <w:t>.</w:t>
      </w:r>
      <w:r w:rsidRPr="006141EA">
        <w:rPr>
          <w:rFonts w:ascii="Arial" w:eastAsia="Times New Roman" w:hAnsi="Arial" w:cs="Arial"/>
        </w:rPr>
        <w:t xml:space="preserve"> </w:t>
      </w:r>
      <w:r w:rsidR="00BE2216">
        <w:rPr>
          <w:rFonts w:ascii="Arial" w:eastAsia="Times New Roman" w:hAnsi="Arial" w:cs="Arial"/>
        </w:rPr>
        <w:t>Za realizacijo</w:t>
      </w:r>
      <w:r w:rsidR="00E72A6B">
        <w:rPr>
          <w:rFonts w:ascii="Arial" w:eastAsia="Times New Roman" w:hAnsi="Arial" w:cs="Arial"/>
        </w:rPr>
        <w:t xml:space="preserve"> ostanejo</w:t>
      </w:r>
      <w:r w:rsidR="00BE2216">
        <w:rPr>
          <w:rFonts w:ascii="Arial" w:eastAsia="Times New Roman" w:hAnsi="Arial" w:cs="Arial"/>
        </w:rPr>
        <w:t xml:space="preserve"> </w:t>
      </w:r>
      <w:r w:rsidR="00540933">
        <w:rPr>
          <w:rFonts w:ascii="Arial" w:eastAsia="Times New Roman" w:hAnsi="Arial" w:cs="Arial"/>
        </w:rPr>
        <w:t>še sklopi 9, 12 in 13.</w:t>
      </w:r>
    </w:p>
    <w:p w:rsidR="00EC24D0" w:rsidP="0089589B" w14:paraId="74B52136" w14:textId="434FCC77">
      <w:pPr>
        <w:spacing w:after="0"/>
        <w:jc w:val="both"/>
        <w:rPr>
          <w:rFonts w:ascii="Arial" w:eastAsia="Times New Roman" w:hAnsi="Arial" w:cs="Arial"/>
          <w:lang w:eastAsia="sl-SI"/>
        </w:rPr>
      </w:pPr>
    </w:p>
    <w:p w:rsidR="0089589B" w:rsidRPr="00FB783A" w:rsidP="0089589B" w14:paraId="1A0CD805" w14:textId="0192B84D">
      <w:pPr>
        <w:spacing w:after="0"/>
        <w:jc w:val="both"/>
        <w:rPr>
          <w:rFonts w:ascii="Arial" w:eastAsia="Times New Roman" w:hAnsi="Arial" w:cs="Arial"/>
          <w:lang w:eastAsia="sl-SI"/>
        </w:rPr>
      </w:pPr>
      <w:r w:rsidRPr="00FB783A">
        <w:rPr>
          <w:rFonts w:ascii="Arial" w:eastAsia="Times New Roman" w:hAnsi="Arial" w:cs="Arial"/>
          <w:lang w:eastAsia="sl-SI"/>
        </w:rPr>
        <w:t>Fin</w:t>
      </w:r>
      <w:r>
        <w:rPr>
          <w:rFonts w:ascii="Arial" w:eastAsia="Times New Roman" w:hAnsi="Arial" w:cs="Arial"/>
          <w:lang w:eastAsia="sl-SI"/>
        </w:rPr>
        <w:t>ančna realizacija je v letu 2023</w:t>
      </w:r>
      <w:r w:rsidRPr="00FB783A">
        <w:rPr>
          <w:rFonts w:ascii="Arial" w:eastAsia="Times New Roman" w:hAnsi="Arial" w:cs="Arial"/>
          <w:lang w:eastAsia="sl-SI"/>
        </w:rPr>
        <w:t xml:space="preserve"> znašala 1.</w:t>
      </w:r>
      <w:r>
        <w:rPr>
          <w:rFonts w:ascii="Arial" w:eastAsia="Times New Roman" w:hAnsi="Arial" w:cs="Arial"/>
          <w:lang w:eastAsia="sl-SI"/>
        </w:rPr>
        <w:t>769.703,46</w:t>
      </w:r>
      <w:r w:rsidRPr="00FB783A">
        <w:rPr>
          <w:rFonts w:ascii="Arial" w:eastAsia="Times New Roman" w:hAnsi="Arial" w:cs="Arial"/>
          <w:lang w:eastAsia="sl-SI"/>
        </w:rPr>
        <w:t xml:space="preserve"> EUR.</w:t>
      </w:r>
    </w:p>
    <w:p w:rsidR="0089589B" w:rsidRPr="00FB783A" w:rsidP="00FB783A" w14:paraId="399C968B" w14:textId="1D1230FF">
      <w:pPr>
        <w:spacing w:after="0"/>
        <w:jc w:val="both"/>
        <w:rPr>
          <w:rFonts w:ascii="Arial" w:eastAsia="Times New Roman" w:hAnsi="Arial" w:cs="Arial"/>
          <w:highlight w:val="yellow"/>
        </w:rPr>
      </w:pPr>
    </w:p>
    <w:p w:rsidR="00FB783A" w:rsidRPr="00FB783A" w:rsidP="00FB783A" w14:paraId="6FD08CB1" w14:textId="77777777">
      <w:pPr>
        <w:spacing w:after="0"/>
        <w:jc w:val="both"/>
        <w:rPr>
          <w:rFonts w:ascii="Arial" w:eastAsia="Times New Roman" w:hAnsi="Arial" w:cs="Arial"/>
          <w:highlight w:val="yellow"/>
        </w:rPr>
      </w:pPr>
    </w:p>
    <w:p w:rsidR="00FB783A" w:rsidRPr="00FB783A" w:rsidP="00FB783A" w14:paraId="2EB258B0" w14:textId="6BF8EC95">
      <w:pPr>
        <w:spacing w:after="0"/>
        <w:ind w:left="709" w:hanging="709"/>
        <w:jc w:val="both"/>
        <w:rPr>
          <w:rFonts w:ascii="Arial" w:eastAsia="Times New Roman" w:hAnsi="Arial" w:cs="Arial"/>
          <w:i/>
        </w:rPr>
      </w:pPr>
      <w:r w:rsidRPr="00FB783A">
        <w:rPr>
          <w:rFonts w:ascii="Arial" w:eastAsia="Times New Roman" w:hAnsi="Arial" w:cs="Arial"/>
          <w:i/>
        </w:rPr>
        <w:t>2.6</w:t>
      </w:r>
      <w:r w:rsidRPr="00FB783A">
        <w:rPr>
          <w:rFonts w:ascii="Arial" w:eastAsia="Times New Roman" w:hAnsi="Arial" w:cs="Arial"/>
          <w:i/>
        </w:rPr>
        <w:tab/>
        <w:t>Raketni sistemi</w:t>
      </w:r>
    </w:p>
    <w:p w:rsidR="00FB783A" w:rsidRPr="00FB783A" w:rsidP="00FB783A" w14:paraId="0B01317B" w14:textId="77777777">
      <w:pPr>
        <w:spacing w:after="0"/>
        <w:jc w:val="both"/>
        <w:rPr>
          <w:rFonts w:ascii="Arial" w:eastAsia="Times New Roman" w:hAnsi="Arial" w:cs="Arial"/>
          <w:i/>
        </w:rPr>
      </w:pPr>
    </w:p>
    <w:p w:rsidR="001C2D9E" w:rsidP="00B90413" w14:paraId="307D878B" w14:textId="67A9200C">
      <w:pPr>
        <w:spacing w:after="0"/>
        <w:jc w:val="both"/>
        <w:rPr>
          <w:rFonts w:ascii="Arial" w:eastAsia="Times New Roman" w:hAnsi="Arial" w:cs="Arial"/>
          <w:u w:val="single"/>
        </w:rPr>
      </w:pPr>
      <w:r w:rsidRPr="001C2D9E">
        <w:rPr>
          <w:rFonts w:ascii="Arial" w:eastAsia="Times New Roman" w:hAnsi="Arial" w:cs="Arial"/>
          <w:u w:val="single"/>
        </w:rPr>
        <w:t>NRP šifra: 1914-21-0030 (Protioklepni raketni sistem SPIKE) v vrednosti 34.900.000,00 EUR</w:t>
      </w:r>
    </w:p>
    <w:p w:rsidR="001C2D9E" w:rsidP="00FB783A" w14:paraId="490511BC" w14:textId="77777777">
      <w:pPr>
        <w:spacing w:after="0"/>
        <w:jc w:val="both"/>
        <w:rPr>
          <w:rFonts w:ascii="Arial" w:eastAsia="Times New Roman" w:hAnsi="Arial" w:cs="Arial"/>
        </w:rPr>
      </w:pPr>
    </w:p>
    <w:p w:rsidR="00FB783A" w:rsidRPr="00FB783A" w:rsidP="00FB783A" w14:paraId="47D3F17B" w14:textId="33E73C67">
      <w:pPr>
        <w:spacing w:after="0"/>
        <w:jc w:val="both"/>
        <w:rPr>
          <w:rFonts w:ascii="Arial" w:eastAsia="Times New Roman" w:hAnsi="Arial" w:cs="Arial"/>
        </w:rPr>
      </w:pPr>
      <w:r w:rsidRPr="00FB783A">
        <w:rPr>
          <w:rFonts w:ascii="Arial" w:eastAsia="Times New Roman" w:hAnsi="Arial" w:cs="Arial"/>
        </w:rPr>
        <w:t xml:space="preserve">Investicija </w:t>
      </w:r>
      <w:r w:rsidR="00B95A88">
        <w:rPr>
          <w:rFonts w:ascii="Arial" w:eastAsia="Times New Roman" w:hAnsi="Arial" w:cs="Arial"/>
        </w:rPr>
        <w:t>je</w:t>
      </w:r>
      <w:r w:rsidRPr="00FB783A">
        <w:rPr>
          <w:rFonts w:ascii="Arial" w:eastAsia="Times New Roman" w:hAnsi="Arial" w:cs="Arial"/>
        </w:rPr>
        <w:t xml:space="preserve"> namenjena dokupu protioklepnih raketnih sistemov za opremljanje enot SV, skladno s prioritetami in kriteriji pripadanja. Skladno z nacionalnimi kriteriji in zahtevami zavezništva za skupno delovanje bo vzpostavljena tudi potrebna zaloga protioklepnih raket. </w:t>
      </w:r>
      <w:r w:rsidRPr="00FB783A">
        <w:rPr>
          <w:rFonts w:ascii="Arial" w:eastAsia="Times New Roman" w:hAnsi="Arial" w:cs="Arial"/>
        </w:rPr>
        <w:t>Obseg zalog bo določen na podlagi ocen ogroženosti, življenjske dobe raket in predvidene porabe raket za usposabljanje</w:t>
      </w:r>
    </w:p>
    <w:p w:rsidR="00FB783A" w:rsidRPr="00FB783A" w:rsidP="00FB783A" w14:paraId="28E3E58F" w14:textId="77777777">
      <w:pPr>
        <w:spacing w:after="0"/>
        <w:jc w:val="both"/>
        <w:rPr>
          <w:rFonts w:ascii="Arial" w:eastAsia="Times New Roman" w:hAnsi="Arial" w:cs="Arial"/>
        </w:rPr>
      </w:pPr>
    </w:p>
    <w:p w:rsidR="00FB783A" w:rsidRPr="00FB783A" w:rsidP="00FB783A" w14:paraId="49EA6BAD" w14:textId="6C6123A9">
      <w:pPr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Projekt se izvaja na </w:t>
      </w:r>
      <w:r w:rsidR="00FC356F">
        <w:rPr>
          <w:rFonts w:ascii="Arial" w:eastAsia="Times New Roman" w:hAnsi="Arial" w:cs="Arial"/>
        </w:rPr>
        <w:t xml:space="preserve">podlagi pripravljene in podpisane investicijske dokumentacije. Skladno z </w:t>
      </w:r>
      <w:r w:rsidR="006D21FB">
        <w:rPr>
          <w:rFonts w:ascii="Arial" w:eastAsia="Times New Roman" w:hAnsi="Arial" w:cs="Arial"/>
        </w:rPr>
        <w:t>investicijsko dokumentacijo</w:t>
      </w:r>
      <w:r w:rsidR="00FC356F">
        <w:rPr>
          <w:rFonts w:ascii="Arial" w:eastAsia="Times New Roman" w:hAnsi="Arial" w:cs="Arial"/>
        </w:rPr>
        <w:t xml:space="preserve"> se je v letu 2023 izvedel nakup mobilnih kontejnerjev za prot</w:t>
      </w:r>
      <w:r w:rsidR="006D21FB">
        <w:rPr>
          <w:rFonts w:ascii="Arial" w:eastAsia="Times New Roman" w:hAnsi="Arial" w:cs="Arial"/>
        </w:rPr>
        <w:t xml:space="preserve">ioklepni raketni sistem </w:t>
      </w:r>
      <w:r w:rsidR="006D21FB">
        <w:rPr>
          <w:rFonts w:ascii="Arial" w:eastAsia="Times New Roman" w:hAnsi="Arial" w:cs="Arial"/>
        </w:rPr>
        <w:t>Spike</w:t>
      </w:r>
      <w:r w:rsidR="006D21FB">
        <w:rPr>
          <w:rFonts w:ascii="Arial" w:eastAsia="Times New Roman" w:hAnsi="Arial" w:cs="Arial"/>
        </w:rPr>
        <w:t xml:space="preserve">, </w:t>
      </w:r>
      <w:r w:rsidR="00FC356F">
        <w:rPr>
          <w:rFonts w:ascii="Arial" w:eastAsia="Times New Roman" w:hAnsi="Arial" w:cs="Arial"/>
        </w:rPr>
        <w:t xml:space="preserve">nakup maskirnih mrež ter zahtevana količina raket različnih tipov </w:t>
      </w:r>
      <w:r w:rsidR="00FC356F">
        <w:rPr>
          <w:rFonts w:ascii="Arial" w:eastAsia="Times New Roman" w:hAnsi="Arial" w:cs="Arial"/>
        </w:rPr>
        <w:t>Spike</w:t>
      </w:r>
      <w:r w:rsidR="00A1392C">
        <w:rPr>
          <w:rFonts w:ascii="Arial" w:eastAsia="Times New Roman" w:hAnsi="Arial" w:cs="Arial"/>
        </w:rPr>
        <w:t xml:space="preserve">, kar je bilo plačano iz </w:t>
      </w:r>
      <w:r w:rsidR="000E4F58">
        <w:rPr>
          <w:rFonts w:ascii="Arial" w:eastAsia="Times New Roman" w:hAnsi="Arial" w:cs="Arial"/>
        </w:rPr>
        <w:t xml:space="preserve">proračunskih </w:t>
      </w:r>
      <w:r w:rsidR="00A1392C">
        <w:rPr>
          <w:rFonts w:ascii="Arial" w:eastAsia="Times New Roman" w:hAnsi="Arial" w:cs="Arial"/>
        </w:rPr>
        <w:t>postavk</w:t>
      </w:r>
      <w:r w:rsidR="000E4F58">
        <w:rPr>
          <w:rFonts w:ascii="Arial" w:eastAsia="Times New Roman" w:hAnsi="Arial" w:cs="Arial"/>
        </w:rPr>
        <w:t xml:space="preserve"> </w:t>
      </w:r>
      <w:r w:rsidRPr="000E4F58" w:rsidR="000E4F58">
        <w:rPr>
          <w:rFonts w:ascii="Arial" w:eastAsia="Times New Roman" w:hAnsi="Arial" w:cs="Arial"/>
        </w:rPr>
        <w:t>PP 5858/5902</w:t>
      </w:r>
      <w:r w:rsidR="00A1392C">
        <w:rPr>
          <w:rFonts w:ascii="Arial" w:eastAsia="Times New Roman" w:hAnsi="Arial" w:cs="Arial"/>
        </w:rPr>
        <w:t>.</w:t>
      </w:r>
    </w:p>
    <w:p w:rsidR="00FB783A" w:rsidRPr="00FB783A" w:rsidP="00FB783A" w14:paraId="4131A5B0" w14:textId="77777777">
      <w:pPr>
        <w:spacing w:after="0"/>
        <w:jc w:val="both"/>
        <w:rPr>
          <w:rFonts w:ascii="Arial" w:eastAsia="Times New Roman" w:hAnsi="Arial" w:cs="Arial"/>
        </w:rPr>
      </w:pPr>
    </w:p>
    <w:p w:rsidR="00FB783A" w:rsidRPr="00FB783A" w:rsidP="00FB783A" w14:paraId="28AE229C" w14:textId="50D198A4">
      <w:pPr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Finančna realizacija </w:t>
      </w:r>
      <w:r w:rsidR="00B6645C">
        <w:rPr>
          <w:rFonts w:ascii="Arial" w:eastAsia="Times New Roman" w:hAnsi="Arial" w:cs="Arial"/>
        </w:rPr>
        <w:t xml:space="preserve">v okviru </w:t>
      </w:r>
      <w:r w:rsidRPr="00B6645C" w:rsidR="00B6645C">
        <w:rPr>
          <w:rFonts w:ascii="Arial" w:eastAsia="Times New Roman" w:hAnsi="Arial" w:cs="Arial"/>
        </w:rPr>
        <w:t>ZZSISV26</w:t>
      </w:r>
      <w:r w:rsidR="00B6645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je v letu 2023 znašala </w:t>
      </w:r>
      <w:r w:rsidR="00792273">
        <w:rPr>
          <w:rFonts w:ascii="Arial" w:eastAsia="Times New Roman" w:hAnsi="Arial" w:cs="Arial"/>
        </w:rPr>
        <w:t>0</w:t>
      </w:r>
      <w:r>
        <w:rPr>
          <w:rFonts w:ascii="Arial" w:eastAsia="Times New Roman" w:hAnsi="Arial" w:cs="Arial"/>
        </w:rPr>
        <w:t>,00 EUR.</w:t>
      </w:r>
    </w:p>
    <w:p w:rsidR="00FB783A" w:rsidRPr="00FB783A" w:rsidP="00FB783A" w14:paraId="34BB366F" w14:textId="77777777">
      <w:pPr>
        <w:spacing w:after="0"/>
        <w:jc w:val="both"/>
        <w:rPr>
          <w:rFonts w:ascii="Arial" w:eastAsia="Times New Roman" w:hAnsi="Arial" w:cs="Arial"/>
          <w:b/>
          <w:highlight w:val="yellow"/>
        </w:rPr>
      </w:pPr>
    </w:p>
    <w:p w:rsidR="00FB783A" w:rsidRPr="00FB783A" w:rsidP="00FB783A" w14:paraId="0D2414EC" w14:textId="77777777">
      <w:pPr>
        <w:spacing w:after="0"/>
        <w:jc w:val="both"/>
        <w:rPr>
          <w:rFonts w:ascii="Arial" w:eastAsia="Times New Roman" w:hAnsi="Arial" w:cs="Arial"/>
          <w:b/>
          <w:highlight w:val="yellow"/>
        </w:rPr>
      </w:pPr>
    </w:p>
    <w:p w:rsidR="00FB783A" w:rsidRPr="00FB783A" w:rsidP="00FB783A" w14:paraId="3C4357FC" w14:textId="24F80AF3">
      <w:pPr>
        <w:spacing w:after="0"/>
        <w:ind w:left="709" w:hanging="709"/>
        <w:jc w:val="both"/>
        <w:rPr>
          <w:rFonts w:ascii="Arial" w:eastAsia="Times New Roman" w:hAnsi="Arial" w:cs="Arial"/>
          <w:i/>
        </w:rPr>
      </w:pPr>
      <w:r w:rsidRPr="00FB783A">
        <w:rPr>
          <w:rFonts w:ascii="Arial" w:eastAsia="Times New Roman" w:hAnsi="Arial" w:cs="Arial"/>
          <w:i/>
        </w:rPr>
        <w:t>2.7</w:t>
      </w:r>
      <w:r w:rsidRPr="00FB783A">
        <w:rPr>
          <w:rFonts w:ascii="Arial" w:eastAsia="Times New Roman" w:hAnsi="Arial" w:cs="Arial"/>
          <w:i/>
        </w:rPr>
        <w:tab/>
        <w:t>Medicinska oprema</w:t>
      </w:r>
    </w:p>
    <w:p w:rsidR="00FB783A" w:rsidRPr="00FB783A" w:rsidP="00FB783A" w14:paraId="319A7A41" w14:textId="2CBD5688">
      <w:pPr>
        <w:spacing w:after="0"/>
        <w:jc w:val="both"/>
        <w:rPr>
          <w:rFonts w:ascii="Arial" w:hAnsi="Arial" w:cs="Arial"/>
          <w:bCs/>
          <w:iCs/>
          <w:lang w:eastAsia="x-none"/>
        </w:rPr>
      </w:pPr>
    </w:p>
    <w:p w:rsidR="002C282F" w:rsidRPr="004466D5" w:rsidP="002C282F" w14:paraId="5FB88144" w14:textId="356D5066">
      <w:pPr>
        <w:jc w:val="both"/>
        <w:rPr>
          <w:rFonts w:ascii="Arial" w:hAnsi="Arial" w:eastAsiaTheme="minorHAnsi" w:cs="Arial"/>
          <w:sz w:val="24"/>
          <w:szCs w:val="24"/>
          <w:u w:val="single"/>
        </w:rPr>
      </w:pPr>
      <w:r w:rsidRPr="004466D5">
        <w:rPr>
          <w:rFonts w:ascii="Arial" w:hAnsi="Arial" w:cs="Arial"/>
          <w:u w:val="single"/>
        </w:rPr>
        <w:t>NRP šifra: 1914-21-002</w:t>
      </w:r>
      <w:r w:rsidRPr="004466D5">
        <w:rPr>
          <w:rFonts w:ascii="Arial" w:hAnsi="Arial" w:cs="Arial"/>
          <w:u w:val="single"/>
        </w:rPr>
        <w:t>0 (Dokup opreme za obstoječi ROLE 2 BL) v vrednosti 2.000.000 EUR.</w:t>
      </w:r>
    </w:p>
    <w:p w:rsidR="008334D4" w:rsidP="008334D4" w14:paraId="21CBF489" w14:textId="055C65AF">
      <w:pPr>
        <w:spacing w:after="0"/>
        <w:jc w:val="both"/>
        <w:rPr>
          <w:rFonts w:ascii="Arial" w:hAnsi="Arial" w:cs="Arial"/>
          <w:bCs/>
          <w:iCs/>
          <w:lang w:eastAsia="x-none"/>
        </w:rPr>
      </w:pPr>
      <w:r w:rsidRPr="00FB783A">
        <w:rPr>
          <w:rFonts w:ascii="Arial" w:hAnsi="Arial" w:cs="Arial"/>
        </w:rPr>
        <w:t xml:space="preserve">Glavni cilj investicije v obstoječo zmogljivost je zagotovitev kirurške zmogljivosti </w:t>
      </w:r>
      <w:r w:rsidRPr="00FB783A">
        <w:rPr>
          <w:rFonts w:ascii="Arial" w:hAnsi="Arial" w:cs="Arial"/>
          <w:bCs/>
          <w:iCs/>
          <w:lang w:eastAsia="x-none"/>
        </w:rPr>
        <w:t xml:space="preserve">Role 2 BL </w:t>
      </w:r>
      <w:r w:rsidRPr="00FB783A">
        <w:rPr>
          <w:rFonts w:ascii="Arial" w:hAnsi="Arial" w:cs="Arial"/>
        </w:rPr>
        <w:t xml:space="preserve">za potrebe delovanja SV, v skladu s sprejetimi obveznostmi izhajajočimi iz CZ (kot samostojna enota ali enota, ki podpira pri delovanju tudi srednjo bataljonsko bojno skupino), za potrebe prevzema vloge vodilne države v BMTF ter v primeru varstva pred naravnimi in drugimi nesrečami. </w:t>
      </w:r>
      <w:r w:rsidRPr="00FB783A">
        <w:rPr>
          <w:rFonts w:ascii="Arial" w:hAnsi="Arial" w:cs="Arial"/>
          <w:bCs/>
          <w:iCs/>
          <w:lang w:eastAsia="x-none"/>
        </w:rPr>
        <w:t xml:space="preserve">Obstoječi Role 2 BL bo do nakupa nove, šotorske zmogljivosti Role 2 BL, podpiral delovanje Srednje bataljonske bojne skupine v izgradnji. </w:t>
      </w:r>
    </w:p>
    <w:p w:rsidR="008334D4" w:rsidRPr="00FB783A" w:rsidP="008334D4" w14:paraId="44B59DFA" w14:textId="77777777">
      <w:pPr>
        <w:spacing w:after="0"/>
        <w:jc w:val="both"/>
        <w:rPr>
          <w:rFonts w:ascii="Arial" w:hAnsi="Arial" w:cs="Arial"/>
          <w:bCs/>
          <w:iCs/>
          <w:lang w:eastAsia="x-none"/>
        </w:rPr>
      </w:pPr>
    </w:p>
    <w:p w:rsidR="002C282F" w:rsidRPr="004466D5" w:rsidP="002C282F" w14:paraId="4443E55F" w14:textId="2C565777">
      <w:pPr>
        <w:jc w:val="both"/>
        <w:rPr>
          <w:rFonts w:ascii="Arial" w:hAnsi="Arial" w:cs="Arial"/>
          <w:lang w:eastAsia="sl-SI"/>
        </w:rPr>
      </w:pPr>
      <w:r w:rsidRPr="004466D5">
        <w:rPr>
          <w:rFonts w:ascii="Arial" w:hAnsi="Arial" w:cs="Arial"/>
        </w:rPr>
        <w:t>Za projekt je bila pripravljena investic</w:t>
      </w:r>
      <w:r w:rsidR="008334D4">
        <w:rPr>
          <w:rFonts w:ascii="Arial" w:hAnsi="Arial" w:cs="Arial"/>
        </w:rPr>
        <w:t>ijska dokumentacija, v letu 2022</w:t>
      </w:r>
      <w:r w:rsidRPr="004466D5">
        <w:rPr>
          <w:rFonts w:ascii="Arial" w:hAnsi="Arial" w:cs="Arial"/>
        </w:rPr>
        <w:t xml:space="preserve"> smo izvedli več postopkov naročil, sklenili pogodbe in </w:t>
      </w:r>
      <w:r w:rsidR="008334D4">
        <w:rPr>
          <w:rFonts w:ascii="Arial" w:hAnsi="Arial" w:cs="Arial"/>
        </w:rPr>
        <w:t xml:space="preserve">nato v letu 2023 </w:t>
      </w:r>
      <w:r w:rsidRPr="004466D5">
        <w:rPr>
          <w:rFonts w:ascii="Arial" w:hAnsi="Arial" w:cs="Arial"/>
        </w:rPr>
        <w:t>realizirali določene prevzete finančne obvez</w:t>
      </w:r>
      <w:r w:rsidR="008334D4">
        <w:rPr>
          <w:rFonts w:ascii="Arial" w:hAnsi="Arial" w:cs="Arial"/>
        </w:rPr>
        <w:t xml:space="preserve">nosti. </w:t>
      </w:r>
      <w:r w:rsidR="00C24D5E">
        <w:rPr>
          <w:rFonts w:ascii="Arial" w:hAnsi="Arial" w:cs="Arial"/>
        </w:rPr>
        <w:t>V letu 2023 je bila zagotovljena naslednja oprema: šotorska zmogljivost, medicinska oprema za delovanje VZE, oprema za medicinsko diagnostično dejavnost, oprema za intenzivno nego in oskrbo</w:t>
      </w:r>
      <w:r w:rsidR="00930640">
        <w:rPr>
          <w:rFonts w:ascii="Arial" w:hAnsi="Arial" w:cs="Arial"/>
        </w:rPr>
        <w:t xml:space="preserve">. </w:t>
      </w:r>
      <w:r w:rsidRPr="004466D5">
        <w:rPr>
          <w:rFonts w:ascii="Arial" w:hAnsi="Arial" w:cs="Arial"/>
        </w:rPr>
        <w:t xml:space="preserve">Določeni artikli so v postopku </w:t>
      </w:r>
      <w:r w:rsidRPr="004466D5" w:rsidR="00A1392C">
        <w:rPr>
          <w:rFonts w:ascii="Arial" w:hAnsi="Arial" w:cs="Arial"/>
        </w:rPr>
        <w:t>podpisovanja</w:t>
      </w:r>
      <w:r w:rsidRPr="004466D5">
        <w:rPr>
          <w:rFonts w:ascii="Arial" w:hAnsi="Arial" w:cs="Arial"/>
        </w:rPr>
        <w:t xml:space="preserve"> pogodb. </w:t>
      </w:r>
    </w:p>
    <w:p w:rsidR="002C282F" w:rsidP="002C282F" w14:paraId="34514370" w14:textId="1B6573A7">
      <w:pPr>
        <w:jc w:val="both"/>
        <w:rPr>
          <w:rFonts w:ascii="Arial" w:hAnsi="Arial" w:cs="Arial"/>
        </w:rPr>
      </w:pPr>
      <w:r w:rsidRPr="004466D5">
        <w:rPr>
          <w:rFonts w:ascii="Arial" w:hAnsi="Arial" w:cs="Arial"/>
        </w:rPr>
        <w:t>Finančna real</w:t>
      </w:r>
      <w:r w:rsidR="004466D5">
        <w:rPr>
          <w:rFonts w:ascii="Arial" w:hAnsi="Arial" w:cs="Arial"/>
        </w:rPr>
        <w:t>izacija je v letu 2023 znašala 1.147.804,42</w:t>
      </w:r>
      <w:r w:rsidRPr="004466D5">
        <w:rPr>
          <w:rFonts w:ascii="Arial" w:hAnsi="Arial" w:cs="Arial"/>
        </w:rPr>
        <w:t xml:space="preserve"> EUR.</w:t>
      </w:r>
    </w:p>
    <w:p w:rsidR="00B132E0" w:rsidRPr="00576203" w:rsidP="002C282F" w14:paraId="1E128B56" w14:textId="77777777">
      <w:pPr>
        <w:jc w:val="both"/>
        <w:rPr>
          <w:rFonts w:ascii="Arial" w:hAnsi="Arial" w:cs="Arial"/>
        </w:rPr>
      </w:pPr>
    </w:p>
    <w:p w:rsidR="002C282F" w:rsidRPr="002C282F" w:rsidP="002C282F" w14:paraId="2C94DE7B" w14:textId="6F9379B6">
      <w:pPr>
        <w:jc w:val="both"/>
        <w:rPr>
          <w:rFonts w:ascii="Arial" w:hAnsi="Arial" w:cs="Arial"/>
          <w:u w:val="single"/>
        </w:rPr>
      </w:pPr>
      <w:r w:rsidRPr="002C282F">
        <w:rPr>
          <w:rFonts w:ascii="Arial" w:hAnsi="Arial" w:cs="Arial"/>
          <w:u w:val="single"/>
        </w:rPr>
        <w:t xml:space="preserve">NRP šifra: 1914-21-0028 (Nujna </w:t>
      </w:r>
      <w:r w:rsidR="006D21FB">
        <w:rPr>
          <w:rFonts w:ascii="Arial" w:hAnsi="Arial" w:cs="Arial"/>
          <w:u w:val="single"/>
        </w:rPr>
        <w:t>reševalna vozila) v vrednosti 7.80</w:t>
      </w:r>
      <w:r w:rsidRPr="002C282F">
        <w:rPr>
          <w:rFonts w:ascii="Arial" w:hAnsi="Arial" w:cs="Arial"/>
          <w:u w:val="single"/>
        </w:rPr>
        <w:t>0.000 EUR.</w:t>
      </w:r>
    </w:p>
    <w:p w:rsidR="002C282F" w:rsidRPr="002C282F" w:rsidP="002C282F" w14:paraId="6627D066" w14:textId="77777777">
      <w:pPr>
        <w:autoSpaceDE w:val="0"/>
        <w:autoSpaceDN w:val="0"/>
        <w:jc w:val="both"/>
        <w:rPr>
          <w:rFonts w:ascii="Arial" w:hAnsi="Arial" w:cs="Arial"/>
        </w:rPr>
      </w:pPr>
      <w:r w:rsidRPr="002C282F">
        <w:rPr>
          <w:rFonts w:ascii="Arial" w:hAnsi="Arial" w:cs="Arial"/>
        </w:rPr>
        <w:t xml:space="preserve">Predmet investicije je zagotovitev potrebnega števila nujnih reševalnih vozil v konfiguraciji - </w:t>
      </w:r>
      <w:r w:rsidRPr="002C282F">
        <w:rPr>
          <w:rFonts w:ascii="Arial" w:hAnsi="Arial" w:cs="Arial"/>
        </w:rPr>
        <w:t>reanimobil</w:t>
      </w:r>
      <w:r w:rsidRPr="002C282F">
        <w:rPr>
          <w:rFonts w:ascii="Arial" w:hAnsi="Arial" w:cs="Arial"/>
        </w:rPr>
        <w:t xml:space="preserve"> (NRV), terenskih nujno reševalnih vozil (TNRV) ter nadgradnjo reševalnih vozil LKOV 4x4 in reševalnih vozil BKV 8x8 z medicinsko opremo. Investicija opredeljuje modernizacijo voznega parka reševalnih vozil SV, s katerim bo enotam SV zagotovljena podpora pri izvajanju usposabljanj in vsem oblikam delovanja SV doma in v tujini. Investicija predstavlja razvoj zmogljivosti SV in obrambnih interesov Republike Slovenije ter doseganje ciljev zmogljivosti znotraj zavezništva.</w:t>
      </w:r>
    </w:p>
    <w:p w:rsidR="00930640" w:rsidRPr="002C282F" w:rsidP="002C282F" w14:paraId="00888C86" w14:textId="7E58D1D4">
      <w:pPr>
        <w:jc w:val="both"/>
        <w:rPr>
          <w:rFonts w:ascii="Arial" w:hAnsi="Arial" w:cs="Arial"/>
        </w:rPr>
      </w:pPr>
      <w:r w:rsidRPr="002C282F">
        <w:rPr>
          <w:rFonts w:ascii="Arial" w:hAnsi="Arial" w:cs="Arial"/>
        </w:rPr>
        <w:t>Za vozila NRV smo sklenili pogodbo za dobavo in zaradi težav proizvajalca z dobavljivostjo komponent podaljšali rok dobave iz leta 2022 na leto 2023.</w:t>
      </w:r>
      <w:r>
        <w:rPr>
          <w:rFonts w:ascii="Arial" w:hAnsi="Arial" w:cs="Arial"/>
        </w:rPr>
        <w:t xml:space="preserve"> </w:t>
      </w:r>
      <w:r w:rsidRPr="002C282F">
        <w:rPr>
          <w:rFonts w:ascii="Arial" w:hAnsi="Arial" w:cs="Arial"/>
        </w:rPr>
        <w:t>Za vozila TNRV (16 vozil) smo izvajali postopek naročila za sklenitev pogodbe, ki je bil zaključen in podpisana pogodba v drugem kvartalu 2023.</w:t>
      </w:r>
      <w:r w:rsidR="000452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 letu 2023 smo uspešno opravili kakovostne in količinske prevzeme 4-ih cestnih nujnih reševalnih vozil </w:t>
      </w:r>
      <w:r>
        <w:rPr>
          <w:rFonts w:ascii="Arial" w:hAnsi="Arial" w:cs="Arial"/>
        </w:rPr>
        <w:t>Reanimobil</w:t>
      </w:r>
      <w:r>
        <w:rPr>
          <w:rFonts w:ascii="Arial" w:hAnsi="Arial" w:cs="Arial"/>
        </w:rPr>
        <w:t>.</w:t>
      </w:r>
    </w:p>
    <w:p w:rsidR="00A1392C" w:rsidP="007434A1" w14:paraId="40106D27" w14:textId="1DB6F838">
      <w:pPr>
        <w:spacing w:after="0" w:line="240" w:lineRule="auto"/>
        <w:jc w:val="both"/>
        <w:outlineLvl w:val="0"/>
        <w:rPr>
          <w:rFonts w:ascii="Arial" w:hAnsi="Arial" w:cs="Arial"/>
        </w:rPr>
      </w:pPr>
      <w:r w:rsidRPr="00450055">
        <w:rPr>
          <w:rFonts w:ascii="Arial" w:hAnsi="Arial" w:cs="Arial"/>
        </w:rPr>
        <w:t xml:space="preserve">Finančna realizacija je v </w:t>
      </w:r>
      <w:r w:rsidR="00450055">
        <w:rPr>
          <w:rFonts w:ascii="Arial" w:hAnsi="Arial" w:cs="Arial"/>
        </w:rPr>
        <w:t>letu 2023 znašala 1.160.558,23</w:t>
      </w:r>
      <w:r w:rsidRPr="00450055">
        <w:rPr>
          <w:rFonts w:ascii="Arial" w:hAnsi="Arial" w:cs="Arial"/>
        </w:rPr>
        <w:t xml:space="preserve"> EUR z DDV</w:t>
      </w:r>
      <w:r w:rsidRPr="00450055">
        <w:rPr>
          <w:rFonts w:ascii="Arial" w:hAnsi="Arial" w:cs="Arial"/>
        </w:rPr>
        <w:t>.</w:t>
      </w:r>
    </w:p>
    <w:p w:rsidR="00045241" w:rsidP="007434A1" w14:paraId="0F5D318C" w14:textId="77777777">
      <w:pPr>
        <w:spacing w:after="0" w:line="240" w:lineRule="auto"/>
        <w:jc w:val="both"/>
        <w:outlineLvl w:val="0"/>
        <w:rPr>
          <w:rFonts w:eastAsia="Times New Roman" w:cs="Calibri"/>
          <w:b/>
          <w:bCs/>
          <w:color w:val="000000"/>
          <w:lang w:eastAsia="sl-SI"/>
        </w:rPr>
      </w:pPr>
    </w:p>
    <w:p w:rsidR="00FB783A" w:rsidRPr="00FB783A" w:rsidP="00FB783A" w14:paraId="4D3D4F03" w14:textId="440253EE">
      <w:pPr>
        <w:spacing w:after="0"/>
        <w:jc w:val="both"/>
        <w:rPr>
          <w:rFonts w:ascii="Arial" w:eastAsia="Times New Roman" w:hAnsi="Arial" w:cs="Arial"/>
        </w:rPr>
      </w:pPr>
    </w:p>
    <w:p w:rsidR="00FB783A" w:rsidRPr="00FB783A" w:rsidP="00FB783A" w14:paraId="440D0F5D" w14:textId="1E7BEC9F">
      <w:pPr>
        <w:numPr>
          <w:ilvl w:val="0"/>
          <w:numId w:val="35"/>
        </w:numPr>
        <w:spacing w:after="0"/>
        <w:rPr>
          <w:rFonts w:ascii="Arial" w:eastAsia="Times New Roman" w:hAnsi="Arial" w:cs="Arial"/>
          <w:b/>
        </w:rPr>
      </w:pPr>
      <w:r w:rsidRPr="00FB783A">
        <w:rPr>
          <w:rFonts w:ascii="Arial" w:eastAsia="Times New Roman" w:hAnsi="Arial" w:cs="Arial"/>
          <w:b/>
        </w:rPr>
        <w:t xml:space="preserve">Realizacija finančnih </w:t>
      </w:r>
      <w:r w:rsidR="00037493">
        <w:rPr>
          <w:rFonts w:ascii="Arial" w:eastAsia="Times New Roman" w:hAnsi="Arial" w:cs="Arial"/>
          <w:b/>
        </w:rPr>
        <w:t>sredstev po ZZSISV26 v letu 2023</w:t>
      </w:r>
    </w:p>
    <w:p w:rsidR="00FB783A" w:rsidRPr="00FB783A" w:rsidP="00FB783A" w14:paraId="4413447E" w14:textId="77777777">
      <w:pPr>
        <w:spacing w:after="0"/>
        <w:ind w:left="360"/>
        <w:rPr>
          <w:rFonts w:ascii="Arial" w:eastAsia="Times New Roman" w:hAnsi="Arial" w:cs="Arial"/>
          <w:b/>
        </w:rPr>
      </w:pPr>
    </w:p>
    <w:p w:rsidR="00FB783A" w:rsidRPr="00A1392C" w:rsidP="00FB783A" w14:paraId="32376A38" w14:textId="77777777">
      <w:pPr>
        <w:spacing w:after="0"/>
        <w:jc w:val="both"/>
        <w:rPr>
          <w:rFonts w:ascii="Arial" w:eastAsia="Times New Roman" w:hAnsi="Arial" w:cs="Arial"/>
        </w:rPr>
      </w:pPr>
      <w:r w:rsidRPr="00A1392C">
        <w:rPr>
          <w:rFonts w:ascii="Arial" w:eastAsia="Times New Roman" w:hAnsi="Arial" w:cs="Arial"/>
        </w:rPr>
        <w:t>ZZSISV26 v 2. členu določa, da se finančna sredstva v letih 2021 in 2022 zagotovijo v višini 100 milijonov eurov za vsako leto, v letih 2023 do vključno 2026 pa v višini 145 milijonov eurov za vsako leto, in sicer na posebni proračunski postavki pri Ministrstvu za obrambo.</w:t>
      </w:r>
    </w:p>
    <w:p w:rsidR="00FB783A" w:rsidRPr="00A1392C" w:rsidP="00FB783A" w14:paraId="12F2B506" w14:textId="77777777">
      <w:pPr>
        <w:spacing w:after="0"/>
        <w:jc w:val="both"/>
        <w:rPr>
          <w:rFonts w:ascii="Arial" w:eastAsia="Times New Roman" w:hAnsi="Arial" w:cs="Arial"/>
        </w:rPr>
      </w:pPr>
    </w:p>
    <w:p w:rsidR="00FB783A" w:rsidRPr="00A1392C" w:rsidP="00FB783A" w14:paraId="04175005" w14:textId="0706445B">
      <w:pPr>
        <w:spacing w:after="0"/>
        <w:jc w:val="both"/>
        <w:rPr>
          <w:rFonts w:ascii="Arial" w:eastAsia="Times New Roman" w:hAnsi="Arial" w:cs="Arial"/>
        </w:rPr>
      </w:pPr>
      <w:r w:rsidRPr="00A1392C">
        <w:rPr>
          <w:rFonts w:ascii="Arial" w:eastAsia="Times New Roman" w:hAnsi="Arial" w:cs="Arial"/>
        </w:rPr>
        <w:t>Kot je razvidno iz priloge dokumenta, je Mi</w:t>
      </w:r>
      <w:r w:rsidRPr="00A1392C" w:rsidR="00037493">
        <w:rPr>
          <w:rFonts w:ascii="Arial" w:eastAsia="Times New Roman" w:hAnsi="Arial" w:cs="Arial"/>
        </w:rPr>
        <w:t>nistrstvo za obrambo v letu 2023</w:t>
      </w:r>
      <w:r w:rsidRPr="00A1392C">
        <w:rPr>
          <w:rFonts w:ascii="Arial" w:eastAsia="Times New Roman" w:hAnsi="Arial" w:cs="Arial"/>
        </w:rPr>
        <w:t xml:space="preserve"> v okviru </w:t>
      </w:r>
      <w:r w:rsidRPr="00A1392C" w:rsidR="00345B4C">
        <w:rPr>
          <w:rFonts w:ascii="Arial" w:eastAsia="Times New Roman" w:hAnsi="Arial" w:cs="Arial"/>
        </w:rPr>
        <w:t>ZZSISV26</w:t>
      </w:r>
      <w:r w:rsidRPr="00A1392C">
        <w:rPr>
          <w:rFonts w:ascii="Arial" w:eastAsia="Times New Roman" w:hAnsi="Arial" w:cs="Arial"/>
        </w:rPr>
        <w:t xml:space="preserve"> realiziralo izplačila v višini </w:t>
      </w:r>
      <w:r w:rsidRPr="00A1392C" w:rsidR="00037493">
        <w:rPr>
          <w:rFonts w:ascii="Arial" w:eastAsia="Times New Roman" w:hAnsi="Arial" w:cs="Arial"/>
        </w:rPr>
        <w:t>46.062.783,18</w:t>
      </w:r>
      <w:r w:rsidRPr="00A1392C">
        <w:rPr>
          <w:rFonts w:ascii="Arial" w:eastAsia="Times New Roman" w:hAnsi="Arial" w:cs="Arial"/>
        </w:rPr>
        <w:t xml:space="preserve"> EUR.</w:t>
      </w:r>
      <w:r w:rsidR="00045241">
        <w:rPr>
          <w:rFonts w:ascii="Arial" w:eastAsia="Times New Roman" w:hAnsi="Arial" w:cs="Arial"/>
        </w:rPr>
        <w:t xml:space="preserve"> Skupno znaša finančna realizacija v okviru </w:t>
      </w:r>
      <w:r w:rsidRPr="00A1392C" w:rsidR="00345B4C">
        <w:rPr>
          <w:rFonts w:ascii="Arial" w:eastAsia="Times New Roman" w:hAnsi="Arial" w:cs="Arial"/>
        </w:rPr>
        <w:t>ZZSISV26</w:t>
      </w:r>
      <w:r w:rsidR="00045241">
        <w:rPr>
          <w:rFonts w:ascii="Arial" w:eastAsia="Times New Roman" w:hAnsi="Arial" w:cs="Arial"/>
        </w:rPr>
        <w:t xml:space="preserve"> v obdobju 2021 – 2023: 238.156.842,62 EUR.</w:t>
      </w:r>
    </w:p>
    <w:p w:rsidR="00FB783A" w:rsidRPr="00A1392C" w:rsidP="00FB783A" w14:paraId="0D658312" w14:textId="77777777">
      <w:pPr>
        <w:spacing w:after="0"/>
        <w:jc w:val="both"/>
        <w:rPr>
          <w:rFonts w:ascii="Arial" w:eastAsia="Times New Roman" w:hAnsi="Arial" w:cs="Arial"/>
        </w:rPr>
      </w:pPr>
    </w:p>
    <w:p w:rsidR="00FB783A" w:rsidRPr="00A1392C" w:rsidP="00FB783A" w14:paraId="0A62064F" w14:textId="25A85B08">
      <w:pPr>
        <w:spacing w:after="0"/>
        <w:jc w:val="both"/>
        <w:rPr>
          <w:rFonts w:ascii="Arial" w:eastAsia="Times New Roman" w:hAnsi="Arial" w:cs="Arial"/>
        </w:rPr>
      </w:pPr>
      <w:r w:rsidRPr="00A1392C">
        <w:rPr>
          <w:rFonts w:ascii="Arial" w:eastAsia="Times New Roman" w:hAnsi="Arial" w:cs="Arial"/>
        </w:rPr>
        <w:t>Ministrstvo za obrambo je skladn</w:t>
      </w:r>
      <w:r w:rsidRPr="00A1392C" w:rsidR="00037493">
        <w:rPr>
          <w:rFonts w:ascii="Arial" w:eastAsia="Times New Roman" w:hAnsi="Arial" w:cs="Arial"/>
        </w:rPr>
        <w:t xml:space="preserve">o z 6. členom </w:t>
      </w:r>
      <w:r w:rsidRPr="00A1392C" w:rsidR="00345B4C">
        <w:rPr>
          <w:rFonts w:ascii="Arial" w:eastAsia="Times New Roman" w:hAnsi="Arial" w:cs="Arial"/>
        </w:rPr>
        <w:t>ZZSISV26</w:t>
      </w:r>
      <w:r w:rsidRPr="00A1392C" w:rsidR="00037493">
        <w:rPr>
          <w:rFonts w:ascii="Arial" w:eastAsia="Times New Roman" w:hAnsi="Arial" w:cs="Arial"/>
        </w:rPr>
        <w:t xml:space="preserve"> v letu 2023</w:t>
      </w:r>
      <w:r w:rsidRPr="00A1392C">
        <w:rPr>
          <w:rFonts w:ascii="Arial" w:eastAsia="Times New Roman" w:hAnsi="Arial" w:cs="Arial"/>
        </w:rPr>
        <w:t xml:space="preserve"> organiziralo tudi srečanja v okviru Grozda obrambne industrije Slovenije, g. i. z., na katerem je gospodarskim subjektom s sedežem v Republiki Sloveniji predstavilo investicije v Slovenski vojski v letu 202</w:t>
      </w:r>
      <w:r w:rsidRPr="00A1392C" w:rsidR="00037493">
        <w:rPr>
          <w:rFonts w:ascii="Arial" w:eastAsia="Times New Roman" w:hAnsi="Arial" w:cs="Arial"/>
        </w:rPr>
        <w:t>3</w:t>
      </w:r>
      <w:r w:rsidRPr="00A1392C">
        <w:rPr>
          <w:rFonts w:ascii="Arial" w:eastAsia="Times New Roman" w:hAnsi="Arial" w:cs="Arial"/>
        </w:rPr>
        <w:t>.</w:t>
      </w:r>
    </w:p>
    <w:p w:rsidR="00FB783A" w:rsidRPr="00A1392C" w:rsidP="00FB783A" w14:paraId="6D98C416" w14:textId="77777777">
      <w:pPr>
        <w:spacing w:after="0"/>
        <w:jc w:val="both"/>
        <w:rPr>
          <w:rFonts w:ascii="Arial" w:eastAsia="Times New Roman" w:hAnsi="Arial" w:cs="Arial"/>
        </w:rPr>
      </w:pPr>
    </w:p>
    <w:p w:rsidR="00A40842" w:rsidP="00FB783A" w14:paraId="67012D63" w14:textId="77777777">
      <w:pPr>
        <w:spacing w:after="0"/>
        <w:jc w:val="both"/>
        <w:rPr>
          <w:rFonts w:ascii="Arial" w:eastAsia="Times New Roman" w:hAnsi="Arial" w:cs="Arial"/>
        </w:rPr>
      </w:pPr>
    </w:p>
    <w:p w:rsidR="00FB783A" w:rsidRPr="00A1392C" w:rsidP="00FB783A" w14:paraId="18A77376" w14:textId="050D36EF">
      <w:pPr>
        <w:spacing w:after="0"/>
        <w:jc w:val="both"/>
        <w:rPr>
          <w:rFonts w:ascii="Arial" w:eastAsia="Times New Roman" w:hAnsi="Arial" w:cs="Arial"/>
        </w:rPr>
      </w:pPr>
      <w:r w:rsidRPr="00A1392C">
        <w:rPr>
          <w:rFonts w:ascii="Arial" w:eastAsia="Times New Roman" w:hAnsi="Arial" w:cs="Arial"/>
        </w:rPr>
        <w:t>Priloga:</w:t>
      </w:r>
    </w:p>
    <w:p w:rsidR="00FB783A" w:rsidRPr="00A1392C" w:rsidP="00045241" w14:paraId="6B0525E5" w14:textId="72FB7E36">
      <w:pPr>
        <w:numPr>
          <w:ilvl w:val="0"/>
          <w:numId w:val="31"/>
        </w:numPr>
        <w:spacing w:after="0"/>
        <w:jc w:val="both"/>
        <w:rPr>
          <w:rFonts w:ascii="Arial" w:eastAsia="Times New Roman" w:hAnsi="Arial" w:cs="Arial"/>
        </w:rPr>
      </w:pPr>
      <w:r w:rsidRPr="00A1392C">
        <w:rPr>
          <w:rFonts w:ascii="Arial" w:eastAsia="Times New Roman" w:hAnsi="Arial" w:cs="Arial"/>
        </w:rPr>
        <w:t xml:space="preserve">Proračunski viri v NRP po </w:t>
      </w:r>
      <w:r w:rsidR="00045241">
        <w:rPr>
          <w:rFonts w:ascii="Arial" w:eastAsia="Times New Roman" w:hAnsi="Arial" w:cs="Arial"/>
        </w:rPr>
        <w:t>posameznih projektih</w:t>
      </w:r>
      <w:r w:rsidR="00A40842">
        <w:rPr>
          <w:rFonts w:ascii="Arial" w:eastAsia="Times New Roman" w:hAnsi="Arial" w:cs="Arial"/>
        </w:rPr>
        <w:t xml:space="preserve"> (tabela)</w:t>
      </w:r>
      <w:r w:rsidRPr="00A1392C">
        <w:rPr>
          <w:rFonts w:ascii="Arial" w:eastAsia="Times New Roman" w:hAnsi="Arial" w:cs="Arial"/>
        </w:rPr>
        <w:t>.</w:t>
      </w:r>
    </w:p>
    <w:p w:rsidR="00FB783A" w:rsidRPr="00FB783A" w:rsidP="00FB783A" w14:paraId="3F8BAC97" w14:textId="77777777"/>
    <w:p w:rsidR="00723116" w:rsidRPr="00131B28" w14:paraId="4EB2C629" w14:textId="77777777">
      <w:pPr>
        <w:rPr>
          <w:rFonts w:ascii="Arial" w:hAnsi="Arial" w:cs="Arial"/>
          <w:sz w:val="20"/>
          <w:szCs w:val="20"/>
        </w:rPr>
      </w:pPr>
    </w:p>
    <w:sectPr w:rsidSect="009E10A8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p w:rsidR="004735C9" w:rsidP="00580548" w14:paraId="4EB2C62A" w14:textId="47591EF9">
    <w:pPr>
      <w:pStyle w:val="Footer"/>
      <w:jc w:val="right"/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 w:rsidR="00185CA0">
      <w:rPr>
        <w:rFonts w:ascii="Arial" w:hAnsi="Arial" w:cs="Arial"/>
        <w:noProof/>
      </w:rPr>
      <w:t>12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/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</w:instrText>
    </w:r>
    <w:r>
      <w:rPr>
        <w:rFonts w:ascii="Arial" w:hAnsi="Arial" w:cs="Arial"/>
      </w:rPr>
      <w:fldChar w:fldCharType="separate"/>
    </w:r>
    <w:r w:rsidR="00185CA0">
      <w:rPr>
        <w:rFonts w:ascii="Arial" w:hAnsi="Arial" w:cs="Arial"/>
        <w:noProof/>
      </w:rPr>
      <w:t>12</w:t>
    </w:r>
    <w:r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p w:rsidR="004735C9" w:rsidP="008B4243" w14:paraId="4EB2C633" w14:textId="62F78044">
    <w:pPr>
      <w:pStyle w:val="Footer"/>
      <w:jc w:val="center"/>
    </w:pPr>
    <w:r>
      <w:rPr>
        <w:rFonts w:ascii="Arial" w:hAnsi="Arial" w:cs="Arial"/>
        <w:sz w:val="16"/>
        <w:szCs w:val="16"/>
      </w:rPr>
      <w:t xml:space="preserve">                     Identifikacijska št. za DDV: (SI) 47978457, MŠ: 5268923000, TRR: 01100-6370191114                                 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 w:rsidR="00185CA0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/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</w:instrText>
    </w:r>
    <w:r>
      <w:rPr>
        <w:rFonts w:ascii="Arial" w:hAnsi="Arial" w:cs="Arial"/>
      </w:rPr>
      <w:fldChar w:fldCharType="separate"/>
    </w:r>
    <w:r w:rsidR="00185CA0">
      <w:rPr>
        <w:rFonts w:ascii="Arial" w:hAnsi="Arial" w:cs="Arial"/>
        <w:noProof/>
      </w:rPr>
      <w:t>12</w:t>
    </w:r>
    <w:r>
      <w:rPr>
        <w:rFonts w:ascii="Arial" w:hAnsi="Arial" w:cs="Arial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p w:rsidR="004735C9" w:rsidRPr="00821419" w:rsidP="009E10A8" w14:paraId="4EB2C62B" w14:textId="77777777">
    <w:pPr>
      <w:autoSpaceDE w:val="0"/>
      <w:autoSpaceDN w:val="0"/>
      <w:adjustRightInd w:val="0"/>
      <w:spacing w:after="0" w:line="240" w:lineRule="auto"/>
      <w:rPr>
        <w:rFonts w:ascii="Republika" w:hAnsi="Republika"/>
        <w:sz w:val="20"/>
        <w:szCs w:val="20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-482600</wp:posOffset>
          </wp:positionH>
          <wp:positionV relativeFrom="paragraph">
            <wp:posOffset>-60960</wp:posOffset>
          </wp:positionV>
          <wp:extent cx="381635" cy="393700"/>
          <wp:effectExtent l="0" t="0" r="0" b="0"/>
          <wp:wrapTopAndBottom/>
          <wp:docPr id="2" name="Picture 6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6" descr="RS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1419">
      <w:rPr>
        <w:rFonts w:ascii="Republika" w:hAnsi="Republika"/>
        <w:sz w:val="20"/>
        <w:szCs w:val="20"/>
      </w:rPr>
      <w:t>REPUBLIKA SLOVENIJA</w:t>
    </w:r>
  </w:p>
  <w:p w:rsidR="004735C9" w:rsidRPr="00821419" w:rsidP="009E10A8" w14:paraId="4EB2C62C" w14:textId="77777777">
    <w:pPr>
      <w:pStyle w:val="Header"/>
      <w:tabs>
        <w:tab w:val="left" w:pos="5112"/>
      </w:tabs>
      <w:spacing w:after="120" w:line="240" w:lineRule="exact"/>
      <w:rPr>
        <w:rFonts w:ascii="Republika" w:hAnsi="Republika"/>
        <w:b/>
        <w:caps/>
        <w:szCs w:val="20"/>
      </w:rPr>
    </w:pPr>
    <w:r w:rsidRPr="00821419">
      <w:rPr>
        <w:rFonts w:ascii="Republika" w:hAnsi="Republika"/>
        <w:b/>
        <w:caps/>
        <w:szCs w:val="20"/>
      </w:rPr>
      <w:t>Ministrstvo za obrambo</w:t>
    </w:r>
  </w:p>
  <w:p w:rsidR="004735C9" w:rsidRPr="00821419" w:rsidP="009E10A8" w14:paraId="4EB2C62D" w14:textId="77777777">
    <w:pPr>
      <w:pStyle w:val="Header"/>
      <w:tabs>
        <w:tab w:val="left" w:pos="5112"/>
      </w:tabs>
      <w:spacing w:before="240" w:line="240" w:lineRule="exact"/>
      <w:rPr>
        <w:rFonts w:cs="Arial"/>
        <w:sz w:val="16"/>
      </w:rPr>
    </w:pPr>
    <w:r w:rsidRPr="00821419">
      <w:rPr>
        <w:rFonts w:cs="Arial"/>
        <w:sz w:val="16"/>
      </w:rPr>
      <w:t>Vojkova cesta 55, 1000 Ljubljana</w:t>
    </w:r>
    <w:r>
      <w:rPr>
        <w:sz w:val="16"/>
      </w:rPr>
      <w:tab/>
      <w:t xml:space="preserve">  </w:t>
    </w:r>
    <w:r>
      <w:rPr>
        <w:sz w:val="16"/>
      </w:rPr>
      <w:tab/>
    </w:r>
    <w:r w:rsidRPr="00821419">
      <w:rPr>
        <w:rFonts w:cs="Arial"/>
        <w:sz w:val="16"/>
      </w:rPr>
      <w:t>T: 01 471 23 73</w:t>
    </w:r>
  </w:p>
  <w:p w:rsidR="004735C9" w:rsidP="009E10A8" w14:paraId="4EB2C62E" w14:textId="77777777">
    <w:pPr>
      <w:pStyle w:val="Header"/>
      <w:tabs>
        <w:tab w:val="left" w:pos="5112"/>
      </w:tabs>
      <w:spacing w:line="240" w:lineRule="exact"/>
      <w:rPr>
        <w:rFonts w:cs="Arial"/>
        <w:sz w:val="16"/>
      </w:rPr>
    </w:pPr>
    <w:r w:rsidRPr="00821419">
      <w:rPr>
        <w:rFonts w:cs="Arial"/>
        <w:sz w:val="16"/>
      </w:rPr>
      <w:tab/>
    </w:r>
    <w:r w:rsidRPr="00821419">
      <w:rPr>
        <w:rFonts w:cs="Arial"/>
        <w:sz w:val="16"/>
      </w:rPr>
      <w:tab/>
      <w:t xml:space="preserve">F: 01 471 29 78 </w:t>
    </w:r>
  </w:p>
  <w:p w:rsidR="004735C9" w:rsidRPr="00821419" w:rsidP="009E10A8" w14:paraId="4EB2C62F" w14:textId="77777777">
    <w:pPr>
      <w:pStyle w:val="Header"/>
      <w:tabs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</w:r>
    <w:r>
      <w:rPr>
        <w:rFonts w:cs="Arial"/>
        <w:sz w:val="16"/>
      </w:rPr>
      <w:tab/>
    </w:r>
    <w:r w:rsidRPr="00821419">
      <w:rPr>
        <w:rFonts w:cs="Arial"/>
        <w:sz w:val="16"/>
      </w:rPr>
      <w:t xml:space="preserve">E: </w:t>
    </w:r>
    <w:r>
      <w:rPr>
        <w:rFonts w:cs="Arial"/>
        <w:sz w:val="16"/>
      </w:rPr>
      <w:t>gp.mo@gov.si</w:t>
    </w:r>
  </w:p>
  <w:p w:rsidR="004735C9" w:rsidRPr="00821419" w:rsidP="009E10A8" w14:paraId="4EB2C630" w14:textId="77777777">
    <w:pPr>
      <w:pStyle w:val="Header"/>
      <w:tabs>
        <w:tab w:val="left" w:pos="5112"/>
      </w:tabs>
      <w:spacing w:line="240" w:lineRule="exact"/>
      <w:rPr>
        <w:rFonts w:cs="Arial"/>
        <w:sz w:val="16"/>
      </w:rPr>
    </w:pPr>
    <w:r w:rsidRPr="00821419">
      <w:rPr>
        <w:rFonts w:cs="Arial"/>
        <w:sz w:val="16"/>
      </w:rPr>
      <w:tab/>
    </w:r>
    <w:r w:rsidRPr="00821419">
      <w:rPr>
        <w:rFonts w:cs="Arial"/>
        <w:sz w:val="16"/>
      </w:rPr>
      <w:tab/>
      <w:t>E: glavna.pisarna@mors.si</w:t>
    </w:r>
  </w:p>
  <w:p w:rsidR="004735C9" w:rsidRPr="00821419" w:rsidP="009E10A8" w14:paraId="4EB2C631" w14:textId="77777777">
    <w:pPr>
      <w:pStyle w:val="Header"/>
      <w:tabs>
        <w:tab w:val="left" w:pos="5112"/>
      </w:tabs>
      <w:spacing w:line="240" w:lineRule="exact"/>
      <w:rPr>
        <w:rFonts w:cs="Arial"/>
        <w:sz w:val="16"/>
      </w:rPr>
    </w:pPr>
    <w:r w:rsidRPr="00821419">
      <w:rPr>
        <w:rFonts w:cs="Arial"/>
        <w:sz w:val="16"/>
      </w:rPr>
      <w:tab/>
    </w:r>
    <w:r w:rsidRPr="00821419">
      <w:rPr>
        <w:rFonts w:cs="Arial"/>
        <w:sz w:val="16"/>
      </w:rPr>
      <w:tab/>
      <w:t>www.mo.gov.si</w:t>
    </w:r>
  </w:p>
  <w:p w:rsidR="004735C9" w14:paraId="4EB2C63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abstractNum w:abstractNumId="0">
    <w:nsid w:val="036B5D91"/>
    <w:multiLevelType w:val="hybridMultilevel"/>
    <w:tmpl w:val="EFBEE304"/>
    <w:lvl w:ilvl="0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7B4279"/>
    <w:multiLevelType w:val="hybridMultilevel"/>
    <w:tmpl w:val="E424F546"/>
    <w:lvl w:ilvl="0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FB4DA6"/>
    <w:multiLevelType w:val="hybridMultilevel"/>
    <w:tmpl w:val="087CD7BE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20AA2"/>
    <w:multiLevelType w:val="hybridMultilevel"/>
    <w:tmpl w:val="302204C2"/>
    <w:lvl w:ilvl="0">
      <w:start w:val="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220CC9"/>
    <w:multiLevelType w:val="hybridMultilevel"/>
    <w:tmpl w:val="278CB28E"/>
    <w:lvl w:ilvl="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3667F8"/>
    <w:multiLevelType w:val="hybridMultilevel"/>
    <w:tmpl w:val="EE526FE0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154AEB"/>
    <w:multiLevelType w:val="hybridMultilevel"/>
    <w:tmpl w:val="C544543E"/>
    <w:lvl w:ilvl="0">
      <w:start w:val="3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A357C"/>
    <w:multiLevelType w:val="hybridMultilevel"/>
    <w:tmpl w:val="413A9F4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D717C4"/>
    <w:multiLevelType w:val="hybridMultilevel"/>
    <w:tmpl w:val="0708F82E"/>
    <w:lvl w:ilvl="0">
      <w:start w:val="0"/>
      <w:numFmt w:val="bullet"/>
      <w:lvlText w:val="–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1A3B0C3A"/>
    <w:multiLevelType w:val="multilevel"/>
    <w:tmpl w:val="7A4AF212"/>
    <w:lvl w:ilvl="0">
      <w:start w:val="1"/>
      <w:numFmt w:val="bullet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BDE39DC"/>
    <w:multiLevelType w:val="hybridMultilevel"/>
    <w:tmpl w:val="9654850E"/>
    <w:lvl w:ilvl="0">
      <w:start w:val="1"/>
      <w:numFmt w:val="decimal"/>
      <w:pStyle w:val="Alineazaodstavkom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3C5682"/>
    <w:multiLevelType w:val="hybridMultilevel"/>
    <w:tmpl w:val="760C156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802066"/>
    <w:multiLevelType w:val="hybridMultilevel"/>
    <w:tmpl w:val="682CE3AE"/>
    <w:lvl w:ilvl="0">
      <w:start w:val="49"/>
      <w:numFmt w:val="bullet"/>
      <w:lvlText w:val=""/>
      <w:lvlJc w:val="left"/>
      <w:pPr>
        <w:ind w:left="1788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>
    <w:nsid w:val="2AC20D50"/>
    <w:multiLevelType w:val="hybridMultilevel"/>
    <w:tmpl w:val="DE10B902"/>
    <w:lvl w:ilvl="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45602F6"/>
    <w:multiLevelType w:val="hybridMultilevel"/>
    <w:tmpl w:val="AFDAEB50"/>
    <w:lvl w:ilvl="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E71572"/>
    <w:multiLevelType w:val="hybridMultilevel"/>
    <w:tmpl w:val="287C88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635FD6"/>
    <w:multiLevelType w:val="hybridMultilevel"/>
    <w:tmpl w:val="7A4AF212"/>
    <w:lvl w:ilvl="0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9745F03"/>
    <w:multiLevelType w:val="hybridMultilevel"/>
    <w:tmpl w:val="4D1A77E2"/>
    <w:lvl w:ilvl="0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AC30079"/>
    <w:multiLevelType w:val="hybridMultilevel"/>
    <w:tmpl w:val="77C64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B356D3"/>
    <w:multiLevelType w:val="hybridMultilevel"/>
    <w:tmpl w:val="2F16A4E0"/>
    <w:lvl w:ilvl="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2004EF"/>
    <w:multiLevelType w:val="hybridMultilevel"/>
    <w:tmpl w:val="02D4F1BE"/>
    <w:lvl w:ilvl="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1B1D06"/>
    <w:multiLevelType w:val="hybridMultilevel"/>
    <w:tmpl w:val="60087A20"/>
    <w:lvl w:ilvl="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8E128C3"/>
    <w:multiLevelType w:val="hybridMultilevel"/>
    <w:tmpl w:val="167CDBD4"/>
    <w:lvl w:ilvl="0">
      <w:start w:val="49"/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FE00714"/>
    <w:multiLevelType w:val="hybridMultilevel"/>
    <w:tmpl w:val="5DF4BDC0"/>
    <w:lvl w:ilvl="0">
      <w:start w:val="2"/>
      <w:numFmt w:val="bullet"/>
      <w:lvlText w:val="-"/>
      <w:lvlJc w:val="left"/>
      <w:pPr>
        <w:tabs>
          <w:tab w:val="num" w:pos="890"/>
        </w:tabs>
        <w:ind w:left="890" w:hanging="17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3C743F3"/>
    <w:multiLevelType w:val="hybridMultilevel"/>
    <w:tmpl w:val="92425000"/>
    <w:lvl w:ilvl="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B84AE8"/>
    <w:multiLevelType w:val="hybridMultilevel"/>
    <w:tmpl w:val="09F2FECA"/>
    <w:lvl w:ilvl="0">
      <w:start w:val="1"/>
      <w:numFmt w:val="upperRoman"/>
      <w:lvlText w:val="%1."/>
      <w:lvlJc w:val="left"/>
      <w:pPr>
        <w:ind w:left="2848" w:hanging="720"/>
      </w:pPr>
    </w:lvl>
    <w:lvl w:ilvl="1">
      <w:start w:val="1"/>
      <w:numFmt w:val="lowerLetter"/>
      <w:lvlText w:val="%2."/>
      <w:lvlJc w:val="left"/>
      <w:pPr>
        <w:ind w:left="3208" w:hanging="360"/>
      </w:pPr>
    </w:lvl>
    <w:lvl w:ilvl="2">
      <w:start w:val="1"/>
      <w:numFmt w:val="lowerRoman"/>
      <w:lvlText w:val="%3."/>
      <w:lvlJc w:val="right"/>
      <w:pPr>
        <w:ind w:left="3928" w:hanging="180"/>
      </w:pPr>
    </w:lvl>
    <w:lvl w:ilvl="3">
      <w:start w:val="1"/>
      <w:numFmt w:val="decimal"/>
      <w:lvlText w:val="%4."/>
      <w:lvlJc w:val="left"/>
      <w:pPr>
        <w:ind w:left="4648" w:hanging="360"/>
      </w:pPr>
    </w:lvl>
    <w:lvl w:ilvl="4">
      <w:start w:val="1"/>
      <w:numFmt w:val="lowerLetter"/>
      <w:lvlText w:val="%5."/>
      <w:lvlJc w:val="left"/>
      <w:pPr>
        <w:ind w:left="5368" w:hanging="360"/>
      </w:pPr>
    </w:lvl>
    <w:lvl w:ilvl="5">
      <w:start w:val="1"/>
      <w:numFmt w:val="lowerRoman"/>
      <w:lvlText w:val="%6."/>
      <w:lvlJc w:val="right"/>
      <w:pPr>
        <w:ind w:left="6088" w:hanging="180"/>
      </w:pPr>
    </w:lvl>
    <w:lvl w:ilvl="6">
      <w:start w:val="1"/>
      <w:numFmt w:val="decimal"/>
      <w:lvlText w:val="%7."/>
      <w:lvlJc w:val="left"/>
      <w:pPr>
        <w:ind w:left="6808" w:hanging="360"/>
      </w:pPr>
    </w:lvl>
    <w:lvl w:ilvl="7">
      <w:start w:val="1"/>
      <w:numFmt w:val="lowerLetter"/>
      <w:lvlText w:val="%8."/>
      <w:lvlJc w:val="left"/>
      <w:pPr>
        <w:ind w:left="7528" w:hanging="360"/>
      </w:pPr>
    </w:lvl>
    <w:lvl w:ilvl="8">
      <w:start w:val="1"/>
      <w:numFmt w:val="lowerRoman"/>
      <w:lvlText w:val="%9."/>
      <w:lvlJc w:val="right"/>
      <w:pPr>
        <w:ind w:left="8248" w:hanging="180"/>
      </w:pPr>
    </w:lvl>
  </w:abstractNum>
  <w:abstractNum w:abstractNumId="27">
    <w:nsid w:val="56247A05"/>
    <w:multiLevelType w:val="hybridMultilevel"/>
    <w:tmpl w:val="6602C344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050C0A"/>
    <w:multiLevelType w:val="hybridMultilevel"/>
    <w:tmpl w:val="26D072E0"/>
    <w:lvl w:ilvl="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241FEA"/>
    <w:multiLevelType w:val="hybridMultilevel"/>
    <w:tmpl w:val="375AE986"/>
    <w:lvl w:ilvl="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9F0840"/>
    <w:multiLevelType w:val="hybridMultilevel"/>
    <w:tmpl w:val="3A0A211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094904"/>
    <w:multiLevelType w:val="hybridMultilevel"/>
    <w:tmpl w:val="AE8EEABC"/>
    <w:lvl w:ilvl="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6A2545"/>
    <w:multiLevelType w:val="hybridMultilevel"/>
    <w:tmpl w:val="DF1EFC62"/>
    <w:lvl w:ilvl="0">
      <w:start w:val="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7C300D9"/>
    <w:multiLevelType w:val="hybridMultilevel"/>
    <w:tmpl w:val="26D404DC"/>
    <w:lvl w:ilvl="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0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8F1A31"/>
    <w:multiLevelType w:val="multilevel"/>
    <w:tmpl w:val="EBD04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>
    <w:nsid w:val="7F390DA8"/>
    <w:multiLevelType w:val="hybridMultilevel"/>
    <w:tmpl w:val="13A622EE"/>
    <w:lvl w:ilvl="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6"/>
  </w:num>
  <w:num w:numId="4">
    <w:abstractNumId w:val="27"/>
  </w:num>
  <w:num w:numId="5">
    <w:abstractNumId w:val="4"/>
  </w:num>
  <w:num w:numId="6">
    <w:abstractNumId w:val="11"/>
  </w:num>
  <w:num w:numId="7">
    <w:abstractNumId w:val="2"/>
  </w:num>
  <w:num w:numId="8">
    <w:abstractNumId w:val="24"/>
  </w:num>
  <w:num w:numId="9">
    <w:abstractNumId w:val="29"/>
  </w:num>
  <w:num w:numId="10">
    <w:abstractNumId w:val="17"/>
    <w:lvlOverride w:ilvl="0">
      <w:startOverride w:val="1"/>
    </w:lvlOverride>
  </w:num>
  <w:num w:numId="11">
    <w:abstractNumId w:val="18"/>
  </w:num>
  <w:num w:numId="12">
    <w:abstractNumId w:val="12"/>
  </w:num>
  <w:num w:numId="13">
    <w:abstractNumId w:val="25"/>
  </w:num>
  <w:num w:numId="14">
    <w:abstractNumId w:val="7"/>
  </w:num>
  <w:num w:numId="15">
    <w:abstractNumId w:val="21"/>
  </w:num>
  <w:num w:numId="16">
    <w:abstractNumId w:val="31"/>
  </w:num>
  <w:num w:numId="17">
    <w:abstractNumId w:val="28"/>
  </w:num>
  <w:num w:numId="18">
    <w:abstractNumId w:val="33"/>
  </w:num>
  <w:num w:numId="19">
    <w:abstractNumId w:val="35"/>
  </w:num>
  <w:num w:numId="20">
    <w:abstractNumId w:val="20"/>
  </w:num>
  <w:num w:numId="21">
    <w:abstractNumId w:val="13"/>
  </w:num>
  <w:num w:numId="22">
    <w:abstractNumId w:val="23"/>
  </w:num>
  <w:num w:numId="23">
    <w:abstractNumId w:val="9"/>
  </w:num>
  <w:num w:numId="24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3"/>
  </w:num>
  <w:num w:numId="33">
    <w:abstractNumId w:val="1"/>
  </w:num>
  <w:num w:numId="34">
    <w:abstractNumId w:val="0"/>
  </w:num>
  <w:num w:numId="35">
    <w:abstractNumId w:val="34"/>
  </w:num>
  <w:num w:numId="36">
    <w:abstractNumId w:val="14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sl="http://schemas.openxmlformats.org/schemaLibrary/2006/main" mc:Ignorable="w14 w15 w16se w16cid w16 w16cex w16sdtdh">
  <w:zoom w:percent="14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8AE"/>
    <w:rsid w:val="000001F6"/>
    <w:rsid w:val="00037493"/>
    <w:rsid w:val="00045241"/>
    <w:rsid w:val="00055DE9"/>
    <w:rsid w:val="000667FF"/>
    <w:rsid w:val="0008169A"/>
    <w:rsid w:val="00082EE8"/>
    <w:rsid w:val="000902B1"/>
    <w:rsid w:val="000A4BA7"/>
    <w:rsid w:val="000C0B87"/>
    <w:rsid w:val="000D3B06"/>
    <w:rsid w:val="000E4F58"/>
    <w:rsid w:val="000F18DE"/>
    <w:rsid w:val="000F3FC6"/>
    <w:rsid w:val="00131B28"/>
    <w:rsid w:val="00145D94"/>
    <w:rsid w:val="00185CA0"/>
    <w:rsid w:val="001B15D4"/>
    <w:rsid w:val="001C1AD3"/>
    <w:rsid w:val="001C2D9E"/>
    <w:rsid w:val="001D4854"/>
    <w:rsid w:val="001F3EA5"/>
    <w:rsid w:val="00220B63"/>
    <w:rsid w:val="002400A2"/>
    <w:rsid w:val="00270F25"/>
    <w:rsid w:val="002A4C05"/>
    <w:rsid w:val="002C278B"/>
    <w:rsid w:val="002C282F"/>
    <w:rsid w:val="002C4400"/>
    <w:rsid w:val="002E081E"/>
    <w:rsid w:val="002F5031"/>
    <w:rsid w:val="002F78E3"/>
    <w:rsid w:val="00330074"/>
    <w:rsid w:val="00330C51"/>
    <w:rsid w:val="00345B4C"/>
    <w:rsid w:val="00360D30"/>
    <w:rsid w:val="003A3B1D"/>
    <w:rsid w:val="003A6EC6"/>
    <w:rsid w:val="003B19E0"/>
    <w:rsid w:val="003D556F"/>
    <w:rsid w:val="003E035F"/>
    <w:rsid w:val="00400202"/>
    <w:rsid w:val="004426E0"/>
    <w:rsid w:val="004466D5"/>
    <w:rsid w:val="00450055"/>
    <w:rsid w:val="00464982"/>
    <w:rsid w:val="004735C9"/>
    <w:rsid w:val="00481B2F"/>
    <w:rsid w:val="004B08C2"/>
    <w:rsid w:val="004E293C"/>
    <w:rsid w:val="004F6962"/>
    <w:rsid w:val="00540933"/>
    <w:rsid w:val="00576203"/>
    <w:rsid w:val="00580548"/>
    <w:rsid w:val="00590E2B"/>
    <w:rsid w:val="00597C12"/>
    <w:rsid w:val="005E2A2B"/>
    <w:rsid w:val="006141EA"/>
    <w:rsid w:val="00623F16"/>
    <w:rsid w:val="00644C73"/>
    <w:rsid w:val="00666ECB"/>
    <w:rsid w:val="00675D5C"/>
    <w:rsid w:val="00695AEF"/>
    <w:rsid w:val="00697BC1"/>
    <w:rsid w:val="006D21FB"/>
    <w:rsid w:val="006D53BA"/>
    <w:rsid w:val="006E30C0"/>
    <w:rsid w:val="007123B4"/>
    <w:rsid w:val="00715D72"/>
    <w:rsid w:val="00723116"/>
    <w:rsid w:val="007376DE"/>
    <w:rsid w:val="007434A1"/>
    <w:rsid w:val="007470FA"/>
    <w:rsid w:val="00753373"/>
    <w:rsid w:val="007578AE"/>
    <w:rsid w:val="00781716"/>
    <w:rsid w:val="007851AF"/>
    <w:rsid w:val="00792273"/>
    <w:rsid w:val="007B1642"/>
    <w:rsid w:val="007B4C47"/>
    <w:rsid w:val="007F0F28"/>
    <w:rsid w:val="00806F93"/>
    <w:rsid w:val="00821419"/>
    <w:rsid w:val="008334D4"/>
    <w:rsid w:val="008941CD"/>
    <w:rsid w:val="0089589B"/>
    <w:rsid w:val="008B4243"/>
    <w:rsid w:val="008B6F9B"/>
    <w:rsid w:val="008B734D"/>
    <w:rsid w:val="00913E94"/>
    <w:rsid w:val="00930640"/>
    <w:rsid w:val="00950971"/>
    <w:rsid w:val="00993FB2"/>
    <w:rsid w:val="009E10A8"/>
    <w:rsid w:val="009F1E59"/>
    <w:rsid w:val="009F77C7"/>
    <w:rsid w:val="00A06036"/>
    <w:rsid w:val="00A070A9"/>
    <w:rsid w:val="00A1392C"/>
    <w:rsid w:val="00A1566D"/>
    <w:rsid w:val="00A40842"/>
    <w:rsid w:val="00A452FF"/>
    <w:rsid w:val="00A61026"/>
    <w:rsid w:val="00A6544D"/>
    <w:rsid w:val="00A701F9"/>
    <w:rsid w:val="00A75CC0"/>
    <w:rsid w:val="00A820ED"/>
    <w:rsid w:val="00AB65D9"/>
    <w:rsid w:val="00AE3A35"/>
    <w:rsid w:val="00B05294"/>
    <w:rsid w:val="00B132E0"/>
    <w:rsid w:val="00B27A2C"/>
    <w:rsid w:val="00B35734"/>
    <w:rsid w:val="00B502FF"/>
    <w:rsid w:val="00B53A33"/>
    <w:rsid w:val="00B6645C"/>
    <w:rsid w:val="00B90413"/>
    <w:rsid w:val="00B95A88"/>
    <w:rsid w:val="00BE2216"/>
    <w:rsid w:val="00BF1ABD"/>
    <w:rsid w:val="00C10360"/>
    <w:rsid w:val="00C14725"/>
    <w:rsid w:val="00C23CA3"/>
    <w:rsid w:val="00C24D5E"/>
    <w:rsid w:val="00C373DD"/>
    <w:rsid w:val="00C57CFB"/>
    <w:rsid w:val="00CB7264"/>
    <w:rsid w:val="00CC4EA3"/>
    <w:rsid w:val="00CD6E17"/>
    <w:rsid w:val="00D61DC2"/>
    <w:rsid w:val="00D86976"/>
    <w:rsid w:val="00D94036"/>
    <w:rsid w:val="00DF18E9"/>
    <w:rsid w:val="00E16FD0"/>
    <w:rsid w:val="00E208EB"/>
    <w:rsid w:val="00E307A7"/>
    <w:rsid w:val="00E45E43"/>
    <w:rsid w:val="00E50831"/>
    <w:rsid w:val="00E72A6B"/>
    <w:rsid w:val="00E85759"/>
    <w:rsid w:val="00EA539F"/>
    <w:rsid w:val="00EC06EA"/>
    <w:rsid w:val="00EC1D65"/>
    <w:rsid w:val="00EC24D0"/>
    <w:rsid w:val="00EF75EE"/>
    <w:rsid w:val="00F12CE0"/>
    <w:rsid w:val="00F23F1C"/>
    <w:rsid w:val="00F3635E"/>
    <w:rsid w:val="00F5089B"/>
    <w:rsid w:val="00FA6654"/>
    <w:rsid w:val="00FB3C81"/>
    <w:rsid w:val="00FB3D8B"/>
    <w:rsid w:val="00FB783A"/>
    <w:rsid w:val="00FC356F"/>
    <w:rsid w:val="00FF0136"/>
  </w:rsids>
  <m:mathPr>
    <m:mathFont m:val="Cambria Math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EB2C3CE"/>
  <w15:chartTrackingRefBased/>
  <w15:docId w15:val="{2ABD75ED-AF3B-4596-8942-28063625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8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aliases w:val="NASLOV"/>
    <w:basedOn w:val="Normal"/>
    <w:next w:val="Normal"/>
    <w:link w:val="Naslov1Znak"/>
    <w:autoRedefine/>
    <w:qFormat/>
    <w:rsid w:val="007578AE"/>
    <w:pPr>
      <w:keepNext/>
      <w:spacing w:before="240" w:after="60" w:line="260" w:lineRule="exact"/>
      <w:outlineLvl w:val="0"/>
    </w:pPr>
    <w:rPr>
      <w:rFonts w:ascii="Arial" w:eastAsia="Times New Roman" w:hAnsi="Arial"/>
      <w:b/>
      <w:kern w:val="32"/>
      <w:sz w:val="28"/>
      <w:szCs w:val="3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slov1Znak">
    <w:name w:val="Naslov 1 Znak"/>
    <w:aliases w:val="NASLOV Znak"/>
    <w:link w:val="Heading1"/>
    <w:rsid w:val="007578AE"/>
    <w:rPr>
      <w:rFonts w:ascii="Arial" w:hAnsi="Arial"/>
      <w:b/>
      <w:kern w:val="32"/>
      <w:sz w:val="28"/>
      <w:szCs w:val="32"/>
      <w:lang w:val="sl-SI" w:eastAsia="sl-SI" w:bidi="ar-SA"/>
    </w:rPr>
  </w:style>
  <w:style w:type="paragraph" w:styleId="Header">
    <w:name w:val="header"/>
    <w:basedOn w:val="Normal"/>
    <w:link w:val="GlavaZnak"/>
    <w:rsid w:val="007578AE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/>
      <w:sz w:val="20"/>
      <w:szCs w:val="24"/>
    </w:rPr>
  </w:style>
  <w:style w:type="character" w:customStyle="1" w:styleId="GlavaZnak">
    <w:name w:val="Glava Znak"/>
    <w:link w:val="Header"/>
    <w:rsid w:val="007578AE"/>
    <w:rPr>
      <w:rFonts w:ascii="Arial" w:hAnsi="Arial"/>
      <w:szCs w:val="24"/>
      <w:lang w:val="sl-SI" w:eastAsia="en-US" w:bidi="ar-SA"/>
    </w:rPr>
  </w:style>
  <w:style w:type="character" w:styleId="Hyperlink">
    <w:name w:val="Hyperlink"/>
    <w:rsid w:val="007578AE"/>
    <w:rPr>
      <w:color w:val="0000FF"/>
      <w:u w:val="single"/>
    </w:rPr>
  </w:style>
  <w:style w:type="paragraph" w:customStyle="1" w:styleId="podpisi">
    <w:name w:val="podpisi"/>
    <w:basedOn w:val="Normal"/>
    <w:qFormat/>
    <w:rsid w:val="007578AE"/>
    <w:pPr>
      <w:tabs>
        <w:tab w:val="left" w:pos="3402"/>
      </w:tabs>
      <w:spacing w:after="0" w:line="260" w:lineRule="exact"/>
    </w:pPr>
    <w:rPr>
      <w:rFonts w:ascii="Arial" w:eastAsia="Times New Roman" w:hAnsi="Arial"/>
      <w:sz w:val="20"/>
      <w:szCs w:val="24"/>
      <w:lang w:val="it-IT"/>
    </w:rPr>
  </w:style>
  <w:style w:type="paragraph" w:customStyle="1" w:styleId="Vrstapredpisa">
    <w:name w:val="Vrsta predpisa"/>
    <w:basedOn w:val="Normal"/>
    <w:link w:val="VrstapredpisaZnak"/>
    <w:qFormat/>
    <w:rsid w:val="007578AE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Arial"/>
      <w:b/>
      <w:bCs/>
      <w:color w:val="000000"/>
      <w:spacing w:val="40"/>
      <w:lang w:eastAsia="sl-SI"/>
    </w:rPr>
  </w:style>
  <w:style w:type="character" w:customStyle="1" w:styleId="VrstapredpisaZnak">
    <w:name w:val="Vrsta predpisa Znak"/>
    <w:link w:val="Vrstapredpisa"/>
    <w:rsid w:val="007578AE"/>
    <w:rPr>
      <w:rFonts w:ascii="Arial" w:hAnsi="Arial" w:cs="Arial"/>
      <w:b/>
      <w:bCs/>
      <w:color w:val="000000"/>
      <w:spacing w:val="40"/>
      <w:sz w:val="22"/>
      <w:szCs w:val="22"/>
      <w:lang w:val="sl-SI" w:eastAsia="sl-SI" w:bidi="ar-SA"/>
    </w:rPr>
  </w:style>
  <w:style w:type="paragraph" w:customStyle="1" w:styleId="Naslovpredpisa">
    <w:name w:val="Naslov_predpisa"/>
    <w:basedOn w:val="Normal"/>
    <w:link w:val="NaslovpredpisaZnak"/>
    <w:qFormat/>
    <w:rsid w:val="007578AE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Arial"/>
      <w:b/>
      <w:lang w:eastAsia="sl-SI"/>
    </w:rPr>
  </w:style>
  <w:style w:type="character" w:customStyle="1" w:styleId="NaslovpredpisaZnak">
    <w:name w:val="Naslov_predpisa Znak"/>
    <w:link w:val="Naslovpredpisa"/>
    <w:rsid w:val="007578AE"/>
    <w:rPr>
      <w:rFonts w:ascii="Arial" w:hAnsi="Arial" w:cs="Arial"/>
      <w:b/>
      <w:sz w:val="22"/>
      <w:szCs w:val="22"/>
      <w:lang w:val="sl-SI" w:eastAsia="sl-SI" w:bidi="ar-SA"/>
    </w:rPr>
  </w:style>
  <w:style w:type="paragraph" w:customStyle="1" w:styleId="Poglavje">
    <w:name w:val="Poglavje"/>
    <w:basedOn w:val="Normal"/>
    <w:qFormat/>
    <w:rsid w:val="007578AE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Neotevilenodstavek">
    <w:name w:val="Neoštevilčen odstavek"/>
    <w:basedOn w:val="Normal"/>
    <w:link w:val="NeotevilenodstavekZnak"/>
    <w:qFormat/>
    <w:rsid w:val="007578AE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NeotevilenodstavekZnak">
    <w:name w:val="Neoštevilčen odstavek Znak"/>
    <w:link w:val="Neotevilenodstavek"/>
    <w:rsid w:val="007578AE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Oddelek">
    <w:name w:val="Oddelek"/>
    <w:basedOn w:val="Normal"/>
    <w:link w:val="OddelekZnak1"/>
    <w:qFormat/>
    <w:rsid w:val="007578AE"/>
    <w:pPr>
      <w:numPr>
        <w:numId w:val="3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character" w:customStyle="1" w:styleId="OddelekZnak1">
    <w:name w:val="Oddelek Znak1"/>
    <w:link w:val="Oddelek"/>
    <w:rsid w:val="007578AE"/>
    <w:rPr>
      <w:rFonts w:ascii="Arial" w:hAnsi="Arial" w:cs="Arial"/>
      <w:b/>
      <w:sz w:val="22"/>
      <w:szCs w:val="22"/>
      <w:lang w:val="sl-SI" w:eastAsia="sl-SI" w:bidi="ar-SA"/>
    </w:rPr>
  </w:style>
  <w:style w:type="paragraph" w:customStyle="1" w:styleId="Alineazaodstavkom">
    <w:name w:val="Alinea za odstavkom"/>
    <w:basedOn w:val="Normal"/>
    <w:link w:val="AlineazaodstavkomZnak"/>
    <w:qFormat/>
    <w:rsid w:val="007578AE"/>
    <w:pPr>
      <w:numPr>
        <w:numId w:val="25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link w:val="Alineazaodstavkom"/>
    <w:rsid w:val="007578AE"/>
    <w:rPr>
      <w:rFonts w:ascii="Arial" w:hAnsi="Arial" w:cs="Arial"/>
      <w:sz w:val="22"/>
      <w:szCs w:val="22"/>
    </w:rPr>
  </w:style>
  <w:style w:type="paragraph" w:customStyle="1" w:styleId="Odstavekseznama1">
    <w:name w:val="Odstavek seznama1"/>
    <w:basedOn w:val="Normal"/>
    <w:qFormat/>
    <w:rsid w:val="007578A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BodyText">
    <w:name w:val="Body Text"/>
    <w:basedOn w:val="Normal"/>
    <w:link w:val="TelobesedilaZnak"/>
    <w:rsid w:val="009F1E59"/>
    <w:pPr>
      <w:spacing w:after="0" w:line="240" w:lineRule="auto"/>
    </w:pPr>
    <w:rPr>
      <w:rFonts w:ascii="Times New Roman" w:eastAsia="Times New Roman" w:hAnsi="Times New Roman"/>
      <w:b/>
      <w:sz w:val="28"/>
      <w:szCs w:val="36"/>
      <w:lang w:eastAsia="sl-SI"/>
    </w:rPr>
  </w:style>
  <w:style w:type="character" w:customStyle="1" w:styleId="TelobesedilaZnak">
    <w:name w:val="Telo besedila Znak"/>
    <w:link w:val="BodyText"/>
    <w:rsid w:val="009F1E59"/>
    <w:rPr>
      <w:b/>
      <w:sz w:val="28"/>
      <w:szCs w:val="36"/>
    </w:rPr>
  </w:style>
  <w:style w:type="paragraph" w:customStyle="1" w:styleId="datumtevilka">
    <w:name w:val="datum številka"/>
    <w:basedOn w:val="Normal"/>
    <w:qFormat/>
    <w:rsid w:val="009F1E59"/>
    <w:pPr>
      <w:tabs>
        <w:tab w:val="left" w:pos="1701"/>
      </w:tabs>
      <w:spacing w:after="0" w:line="260" w:lineRule="atLeast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Alineazatoko">
    <w:name w:val="Alinea za točko"/>
    <w:basedOn w:val="Normal"/>
    <w:link w:val="AlineazatokoZnak"/>
    <w:qFormat/>
    <w:rsid w:val="003A3B1D"/>
    <w:pPr>
      <w:overflowPunct w:val="0"/>
      <w:autoSpaceDE w:val="0"/>
      <w:autoSpaceDN w:val="0"/>
      <w:adjustRightInd w:val="0"/>
      <w:spacing w:after="0" w:line="200" w:lineRule="exact"/>
      <w:ind w:left="720" w:hanging="360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AlineazatokoZnak">
    <w:name w:val="Alinea za točko Znak"/>
    <w:link w:val="Alineazatoko"/>
    <w:rsid w:val="003A3B1D"/>
    <w:rPr>
      <w:rFonts w:ascii="Arial" w:hAnsi="Arial" w:cs="Arial"/>
      <w:sz w:val="22"/>
      <w:szCs w:val="22"/>
    </w:rPr>
  </w:style>
  <w:style w:type="character" w:customStyle="1" w:styleId="rkovnatokazaodstavkomZnak">
    <w:name w:val="Črkovna točka_za odstavkom Znak"/>
    <w:link w:val="rkovnatokazaodstavkom"/>
    <w:rsid w:val="003A3B1D"/>
    <w:rPr>
      <w:rFonts w:ascii="Arial" w:hAnsi="Arial"/>
    </w:rPr>
  </w:style>
  <w:style w:type="paragraph" w:customStyle="1" w:styleId="rkovnatokazaodstavkom">
    <w:name w:val="Črkovna točka_za odstavkom"/>
    <w:basedOn w:val="Normal"/>
    <w:link w:val="rkovnatokazaodstavkomZnak"/>
    <w:qFormat/>
    <w:rsid w:val="003A3B1D"/>
    <w:pPr>
      <w:numPr>
        <w:numId w:val="10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Odsek">
    <w:name w:val="Odsek"/>
    <w:basedOn w:val="Oddelek"/>
    <w:link w:val="OdsekZnak"/>
    <w:qFormat/>
    <w:rsid w:val="003A3B1D"/>
  </w:style>
  <w:style w:type="character" w:customStyle="1" w:styleId="OdsekZnak">
    <w:name w:val="Odsek Znak"/>
    <w:link w:val="Odsek"/>
    <w:rsid w:val="003A3B1D"/>
    <w:rPr>
      <w:rFonts w:ascii="Arial" w:hAnsi="Arial" w:cs="Arial"/>
      <w:b/>
      <w:sz w:val="22"/>
      <w:szCs w:val="22"/>
    </w:rPr>
  </w:style>
  <w:style w:type="paragraph" w:styleId="Footer">
    <w:name w:val="footer"/>
    <w:basedOn w:val="Normal"/>
    <w:link w:val="NogaZnak"/>
    <w:uiPriority w:val="99"/>
    <w:rsid w:val="00597C12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Footer"/>
    <w:uiPriority w:val="99"/>
    <w:rsid w:val="00597C12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esedilooblakaZnak"/>
    <w:rsid w:val="00A45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alloonText"/>
    <w:rsid w:val="00A452FF"/>
    <w:rPr>
      <w:rFonts w:ascii="Tahoma" w:eastAsia="Calibri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E293C"/>
    <w:pPr>
      <w:spacing w:after="160" w:line="256" w:lineRule="auto"/>
      <w:ind w:left="720"/>
      <w:contextualSpacing/>
    </w:pPr>
  </w:style>
  <w:style w:type="paragraph" w:customStyle="1" w:styleId="vrstapredpisa1">
    <w:name w:val="vrstapredpisa1"/>
    <w:basedOn w:val="Normal"/>
    <w:rsid w:val="004E293C"/>
    <w:pPr>
      <w:spacing w:before="480" w:after="0" w:line="240" w:lineRule="auto"/>
      <w:jc w:val="center"/>
    </w:pPr>
    <w:rPr>
      <w:rFonts w:ascii="Arial" w:eastAsia="Times New Roman" w:hAnsi="Arial" w:cs="Arial"/>
      <w:b/>
      <w:bCs/>
      <w:color w:val="000000"/>
      <w:spacing w:val="40"/>
      <w:lang w:eastAsia="sl-SI"/>
    </w:rPr>
  </w:style>
  <w:style w:type="character" w:styleId="CommentReference">
    <w:name w:val="annotation reference"/>
    <w:basedOn w:val="DefaultParagraphFont"/>
    <w:rsid w:val="002400A2"/>
    <w:rPr>
      <w:sz w:val="16"/>
      <w:szCs w:val="16"/>
    </w:rPr>
  </w:style>
  <w:style w:type="paragraph" w:styleId="CommentText">
    <w:name w:val="annotation text"/>
    <w:basedOn w:val="Normal"/>
    <w:link w:val="PripombabesediloZnak"/>
    <w:rsid w:val="002400A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DefaultParagraphFont"/>
    <w:link w:val="CommentText"/>
    <w:rsid w:val="002400A2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ZadevapripombeZnak"/>
    <w:semiHidden/>
    <w:unhideWhenUsed/>
    <w:rsid w:val="002400A2"/>
    <w:rPr>
      <w:b/>
      <w:bCs/>
    </w:rPr>
  </w:style>
  <w:style w:type="character" w:customStyle="1" w:styleId="ZadevapripombeZnak">
    <w:name w:val="Zadeva pripombe Znak"/>
    <w:basedOn w:val="PripombabesediloZnak"/>
    <w:link w:val="CommentSubject"/>
    <w:semiHidden/>
    <w:rsid w:val="002400A2"/>
    <w:rPr>
      <w:rFonts w:ascii="Calibri" w:eastAsia="Calibri" w:hAnsi="Calibri"/>
      <w:b/>
      <w:bCs/>
      <w:lang w:eastAsia="en-US"/>
    </w:rPr>
  </w:style>
  <w:style w:type="character" w:customStyle="1" w:styleId="markedcontent">
    <w:name w:val="markedcontent"/>
    <w:basedOn w:val="DefaultParagraphFont"/>
    <w:rsid w:val="00E20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gp.gs@gov.si" TargetMode="External" /><Relationship Id="rId6" Type="http://schemas.openxmlformats.org/officeDocument/2006/relationships/footer" Target="footer1.xml" /><Relationship Id="rId7" Type="http://schemas.openxmlformats.org/officeDocument/2006/relationships/header" Target="head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0F3F7-5269-48C6-A047-C4876DF69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1661</TotalTime>
  <Pages>12</Pages>
  <Words>3646</Words>
  <Characters>21823</Characters>
  <Application>Microsoft Office Word</Application>
  <DocSecurity>0</DocSecurity>
  <Lines>181</Lines>
  <Paragraphs>50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PRILOGA 1</vt:lpstr>
      <vt:lpstr>PRILOGA 1</vt:lpstr>
    </vt:vector>
  </TitlesOfParts>
  <Company>Mors</Company>
  <LinksUpToDate>false</LinksUpToDate>
  <CharactersWithSpaces>25419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1</dc:title>
  <dc:creator>test123</dc:creator>
  <cp:lastModifiedBy>NERED Igor</cp:lastModifiedBy>
  <cp:revision>64</cp:revision>
  <cp:lastPrinted>2024-07-25T08:32:00Z</cp:lastPrinted>
  <dcterms:created xsi:type="dcterms:W3CDTF">2023-03-23T07:22:00Z</dcterms:created>
  <dcterms:modified xsi:type="dcterms:W3CDTF">2024-09-02T13:19:00Z</dcterms:modified>
</cp:coreProperties>
</file>