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68C7" w14:textId="1156DF1A" w:rsidR="00241AE5" w:rsidRPr="00A97AE9" w:rsidRDefault="00241AE5" w:rsidP="00A97AE9">
      <w:pPr>
        <w:pStyle w:val="Naslovpredpisa"/>
        <w:spacing w:before="0" w:after="0" w:line="260" w:lineRule="exact"/>
        <w:jc w:val="both"/>
        <w:rPr>
          <w:sz w:val="20"/>
          <w:szCs w:val="20"/>
        </w:rPr>
      </w:pPr>
      <w:r w:rsidRPr="00A97AE9">
        <w:rPr>
          <w:sz w:val="20"/>
          <w:szCs w:val="20"/>
        </w:rPr>
        <w:t>PRILOGA 3 (jedro gradiva):</w:t>
      </w:r>
    </w:p>
    <w:p w14:paraId="105A67FF" w14:textId="77777777" w:rsidR="00241AE5" w:rsidRPr="00A97AE9" w:rsidRDefault="00241AE5" w:rsidP="00A97AE9">
      <w:pPr>
        <w:pStyle w:val="Naslovpredpisa"/>
        <w:spacing w:before="0" w:after="0" w:line="260" w:lineRule="exact"/>
        <w:jc w:val="left"/>
        <w:rPr>
          <w:sz w:val="20"/>
          <w:szCs w:val="20"/>
        </w:rPr>
      </w:pPr>
    </w:p>
    <w:p w14:paraId="775462F9" w14:textId="77777777" w:rsidR="00241AE5" w:rsidRPr="00A97AE9" w:rsidRDefault="00241AE5" w:rsidP="00A97AE9">
      <w:pPr>
        <w:pStyle w:val="Naslovpredpisa"/>
        <w:spacing w:before="0" w:after="0" w:line="260" w:lineRule="exact"/>
        <w:jc w:val="left"/>
        <w:rPr>
          <w:sz w:val="20"/>
          <w:szCs w:val="20"/>
        </w:rPr>
      </w:pPr>
    </w:p>
    <w:p w14:paraId="7B65D347" w14:textId="77777777" w:rsidR="00241AE5" w:rsidRPr="00A97AE9" w:rsidRDefault="00241AE5" w:rsidP="00A97AE9">
      <w:pPr>
        <w:pStyle w:val="Naslovpredpisa"/>
        <w:spacing w:before="0" w:after="0" w:line="260" w:lineRule="exact"/>
        <w:jc w:val="right"/>
        <w:rPr>
          <w:sz w:val="20"/>
          <w:szCs w:val="20"/>
        </w:rPr>
      </w:pPr>
      <w:r w:rsidRPr="00A97AE9">
        <w:rPr>
          <w:sz w:val="20"/>
          <w:szCs w:val="20"/>
        </w:rPr>
        <w:t>PREDLOG</w:t>
      </w:r>
    </w:p>
    <w:p w14:paraId="0C674F7F" w14:textId="34CFCDFE" w:rsidR="00241AE5" w:rsidRPr="00A97AE9" w:rsidRDefault="00241AE5" w:rsidP="00A97AE9">
      <w:pPr>
        <w:pStyle w:val="Naslovpredpisa"/>
        <w:spacing w:before="0" w:after="0" w:line="260" w:lineRule="exact"/>
        <w:jc w:val="right"/>
        <w:rPr>
          <w:sz w:val="20"/>
          <w:szCs w:val="20"/>
        </w:rPr>
      </w:pPr>
      <w:r w:rsidRPr="00A97AE9">
        <w:rPr>
          <w:sz w:val="20"/>
          <w:szCs w:val="20"/>
        </w:rPr>
        <w:t>(EVA</w:t>
      </w:r>
      <w:r w:rsidR="00861AFA" w:rsidRPr="00A97AE9">
        <w:rPr>
          <w:sz w:val="20"/>
          <w:szCs w:val="20"/>
        </w:rPr>
        <w:t>: 2024-1630-0004</w:t>
      </w:r>
      <w:r w:rsidRPr="00A97AE9">
        <w:rPr>
          <w:sz w:val="20"/>
          <w:szCs w:val="20"/>
        </w:rPr>
        <w:t>)</w:t>
      </w:r>
    </w:p>
    <w:tbl>
      <w:tblPr>
        <w:tblW w:w="0" w:type="auto"/>
        <w:tblLook w:val="04A0" w:firstRow="1" w:lastRow="0" w:firstColumn="1" w:lastColumn="0" w:noHBand="0" w:noVBand="1"/>
      </w:tblPr>
      <w:tblGrid>
        <w:gridCol w:w="9072"/>
      </w:tblGrid>
      <w:tr w:rsidR="00A97AE9" w:rsidRPr="00A97AE9" w14:paraId="3F1F20CA" w14:textId="77777777" w:rsidTr="003D7FDD">
        <w:tc>
          <w:tcPr>
            <w:tcW w:w="9072" w:type="dxa"/>
          </w:tcPr>
          <w:p w14:paraId="40D043E9" w14:textId="77777777" w:rsidR="00861AFA" w:rsidRPr="00A97AE9" w:rsidRDefault="00861AFA" w:rsidP="00A97AE9">
            <w:pPr>
              <w:pStyle w:val="Naslovpredpisa"/>
              <w:spacing w:before="0" w:after="0" w:line="260" w:lineRule="exact"/>
              <w:rPr>
                <w:sz w:val="20"/>
                <w:szCs w:val="20"/>
              </w:rPr>
            </w:pPr>
          </w:p>
          <w:p w14:paraId="7261629F" w14:textId="59A8EE71" w:rsidR="00241AE5" w:rsidRPr="00A97AE9" w:rsidRDefault="00241AE5" w:rsidP="00A97AE9">
            <w:pPr>
              <w:pStyle w:val="Naslovpredpisa"/>
              <w:spacing w:before="0" w:after="0" w:line="260" w:lineRule="exact"/>
              <w:rPr>
                <w:sz w:val="20"/>
                <w:szCs w:val="20"/>
              </w:rPr>
            </w:pPr>
            <w:r w:rsidRPr="00A97AE9">
              <w:rPr>
                <w:sz w:val="20"/>
                <w:szCs w:val="20"/>
              </w:rPr>
              <w:t>ZAKON</w:t>
            </w:r>
            <w:r w:rsidR="00047F93" w:rsidRPr="00A97AE9">
              <w:rPr>
                <w:sz w:val="20"/>
                <w:szCs w:val="20"/>
              </w:rPr>
              <w:t xml:space="preserve"> O SPREMEMBAH IN DOPOLNITVAH ZAKONA</w:t>
            </w:r>
            <w:r w:rsidRPr="00A97AE9">
              <w:rPr>
                <w:sz w:val="20"/>
                <w:szCs w:val="20"/>
              </w:rPr>
              <w:t xml:space="preserve"> </w:t>
            </w:r>
          </w:p>
          <w:p w14:paraId="1D116367" w14:textId="7546B6D4" w:rsidR="00241AE5" w:rsidRPr="00A97AE9" w:rsidRDefault="00241AE5" w:rsidP="00A97AE9">
            <w:pPr>
              <w:pStyle w:val="Naslovpredpisa"/>
              <w:spacing w:before="0" w:after="0" w:line="260" w:lineRule="exact"/>
              <w:rPr>
                <w:sz w:val="20"/>
                <w:szCs w:val="20"/>
              </w:rPr>
            </w:pPr>
            <w:r w:rsidRPr="00A97AE9">
              <w:rPr>
                <w:sz w:val="20"/>
                <w:szCs w:val="20"/>
              </w:rPr>
              <w:t xml:space="preserve">O </w:t>
            </w:r>
            <w:r w:rsidR="00047F93" w:rsidRPr="00A97AE9">
              <w:rPr>
                <w:sz w:val="20"/>
                <w:szCs w:val="20"/>
              </w:rPr>
              <w:t>SPODBUJANJU SKLADNEGA REGIONALNEGA RAZVOJA</w:t>
            </w:r>
          </w:p>
        </w:tc>
      </w:tr>
      <w:tr w:rsidR="00A97AE9" w:rsidRPr="00A97AE9" w14:paraId="4787009E" w14:textId="77777777" w:rsidTr="003D7FDD">
        <w:tc>
          <w:tcPr>
            <w:tcW w:w="9072" w:type="dxa"/>
          </w:tcPr>
          <w:p w14:paraId="2839ABF8" w14:textId="7CF7824E" w:rsidR="00A4480F" w:rsidRPr="00A97AE9" w:rsidRDefault="00241AE5" w:rsidP="00A97AE9">
            <w:pPr>
              <w:pStyle w:val="Poglavje"/>
              <w:spacing w:before="0" w:after="0" w:line="260" w:lineRule="exact"/>
              <w:jc w:val="left"/>
              <w:rPr>
                <w:sz w:val="20"/>
                <w:szCs w:val="20"/>
              </w:rPr>
            </w:pPr>
            <w:r w:rsidRPr="00A97AE9">
              <w:rPr>
                <w:sz w:val="20"/>
                <w:szCs w:val="20"/>
              </w:rPr>
              <w:t>I. UVOD</w:t>
            </w:r>
          </w:p>
        </w:tc>
      </w:tr>
      <w:tr w:rsidR="00A97AE9" w:rsidRPr="00A97AE9" w14:paraId="3510FB9A" w14:textId="77777777" w:rsidTr="003D7FDD">
        <w:tc>
          <w:tcPr>
            <w:tcW w:w="9072" w:type="dxa"/>
          </w:tcPr>
          <w:p w14:paraId="212F77BB" w14:textId="34C57B5A" w:rsidR="00241AE5" w:rsidRPr="00A97AE9" w:rsidRDefault="00241AE5" w:rsidP="00A97AE9">
            <w:pPr>
              <w:pStyle w:val="Oddelek"/>
              <w:numPr>
                <w:ilvl w:val="0"/>
                <w:numId w:val="0"/>
              </w:numPr>
              <w:spacing w:before="0" w:after="0" w:line="260" w:lineRule="exact"/>
              <w:jc w:val="left"/>
              <w:rPr>
                <w:sz w:val="20"/>
                <w:szCs w:val="20"/>
              </w:rPr>
            </w:pPr>
            <w:r w:rsidRPr="00A97AE9">
              <w:rPr>
                <w:sz w:val="20"/>
                <w:szCs w:val="20"/>
              </w:rPr>
              <w:t>1. OCENA STANJA IN RAZLOGI ZA SPREJEM PREDLOGA ZAKONA</w:t>
            </w:r>
            <w:r w:rsidR="004616F6" w:rsidRPr="00A97AE9">
              <w:rPr>
                <w:sz w:val="20"/>
                <w:szCs w:val="20"/>
              </w:rPr>
              <w:t xml:space="preserve"> </w:t>
            </w:r>
          </w:p>
        </w:tc>
      </w:tr>
      <w:tr w:rsidR="00A97AE9" w:rsidRPr="00A97AE9" w14:paraId="58A172AB" w14:textId="77777777" w:rsidTr="003D7FDD">
        <w:tblPrEx>
          <w:tblCellMar>
            <w:left w:w="70" w:type="dxa"/>
            <w:right w:w="70" w:type="dxa"/>
          </w:tblCellMar>
        </w:tblPrEx>
        <w:tc>
          <w:tcPr>
            <w:tcW w:w="9072" w:type="dxa"/>
          </w:tcPr>
          <w:p w14:paraId="70BF7905" w14:textId="77777777" w:rsidR="008D735D" w:rsidRPr="00A97AE9" w:rsidRDefault="008D735D" w:rsidP="00A97AE9">
            <w:pPr>
              <w:jc w:val="both"/>
              <w:rPr>
                <w:rFonts w:cs="Arial"/>
                <w:szCs w:val="20"/>
              </w:rPr>
            </w:pPr>
          </w:p>
          <w:p w14:paraId="369998C5" w14:textId="1C4A15C6" w:rsidR="008D735D" w:rsidRPr="00A97AE9" w:rsidRDefault="008D735D" w:rsidP="00A97AE9">
            <w:pPr>
              <w:tabs>
                <w:tab w:val="left" w:pos="540"/>
                <w:tab w:val="left" w:pos="900"/>
              </w:tabs>
              <w:jc w:val="both"/>
              <w:rPr>
                <w:rFonts w:cs="Arial"/>
                <w:szCs w:val="20"/>
              </w:rPr>
            </w:pPr>
            <w:r w:rsidRPr="00A97AE9">
              <w:rPr>
                <w:rFonts w:cs="Arial"/>
                <w:szCs w:val="20"/>
              </w:rPr>
              <w:t>Evropska komisija je 16.</w:t>
            </w:r>
            <w:r w:rsidR="00976ED2" w:rsidRPr="00A97AE9">
              <w:rPr>
                <w:rFonts w:cs="Arial"/>
                <w:szCs w:val="20"/>
              </w:rPr>
              <w:t xml:space="preserve"> </w:t>
            </w:r>
            <w:r w:rsidRPr="00A97AE9">
              <w:rPr>
                <w:rFonts w:cs="Arial"/>
                <w:szCs w:val="20"/>
              </w:rPr>
              <w:t>7.</w:t>
            </w:r>
            <w:r w:rsidR="00976ED2" w:rsidRPr="00A97AE9">
              <w:rPr>
                <w:rFonts w:cs="Arial"/>
                <w:szCs w:val="20"/>
              </w:rPr>
              <w:t xml:space="preserve"> </w:t>
            </w:r>
            <w:r w:rsidRPr="00A97AE9">
              <w:rPr>
                <w:rFonts w:cs="Arial"/>
                <w:szCs w:val="20"/>
              </w:rPr>
              <w:t xml:space="preserve">2025 v svojem sporočilu v zvezi z </w:t>
            </w:r>
            <w:r w:rsidR="00976ED2" w:rsidRPr="00A97AE9">
              <w:rPr>
                <w:rFonts w:cs="Arial"/>
                <w:szCs w:val="20"/>
              </w:rPr>
              <w:t>d</w:t>
            </w:r>
            <w:r w:rsidRPr="00A97AE9">
              <w:rPr>
                <w:rFonts w:cs="Arial"/>
                <w:szCs w:val="20"/>
              </w:rPr>
              <w:t>inamičnim proračunom E</w:t>
            </w:r>
            <w:r w:rsidR="00976ED2" w:rsidRPr="00A97AE9">
              <w:rPr>
                <w:rFonts w:cs="Arial"/>
                <w:szCs w:val="20"/>
              </w:rPr>
              <w:t>vropske unije (EU)</w:t>
            </w:r>
            <w:r w:rsidRPr="00A97AE9">
              <w:rPr>
                <w:rFonts w:cs="Arial"/>
                <w:szCs w:val="20"/>
              </w:rPr>
              <w:t xml:space="preserve"> za prednostne naloge prihodnosti</w:t>
            </w:r>
            <w:r w:rsidR="00976ED2" w:rsidRPr="00A97AE9">
              <w:rPr>
                <w:rFonts w:cs="Arial"/>
                <w:szCs w:val="20"/>
              </w:rPr>
              <w:t>,</w:t>
            </w:r>
            <w:r w:rsidRPr="00A97AE9">
              <w:rPr>
                <w:rFonts w:cs="Arial"/>
                <w:szCs w:val="20"/>
              </w:rPr>
              <w:t xml:space="preserve"> </w:t>
            </w:r>
            <w:r w:rsidR="00976ED2" w:rsidRPr="00A97AE9">
              <w:rPr>
                <w:rFonts w:cs="Arial"/>
                <w:szCs w:val="20"/>
              </w:rPr>
              <w:t>v</w:t>
            </w:r>
            <w:r w:rsidRPr="00A97AE9">
              <w:rPr>
                <w:rFonts w:cs="Arial"/>
                <w:szCs w:val="20"/>
              </w:rPr>
              <w:t>ečletni</w:t>
            </w:r>
            <w:r w:rsidR="00976ED2" w:rsidRPr="00A97AE9">
              <w:rPr>
                <w:rFonts w:cs="Arial"/>
                <w:szCs w:val="20"/>
              </w:rPr>
              <w:t>m</w:t>
            </w:r>
            <w:r w:rsidRPr="00A97AE9">
              <w:rPr>
                <w:rFonts w:cs="Arial"/>
                <w:szCs w:val="20"/>
              </w:rPr>
              <w:t xml:space="preserve"> finančni</w:t>
            </w:r>
            <w:r w:rsidR="00976ED2" w:rsidRPr="00A97AE9">
              <w:rPr>
                <w:rFonts w:cs="Arial"/>
                <w:szCs w:val="20"/>
              </w:rPr>
              <w:t>m</w:t>
            </w:r>
            <w:r w:rsidRPr="00A97AE9">
              <w:rPr>
                <w:rFonts w:cs="Arial"/>
                <w:szCs w:val="20"/>
              </w:rPr>
              <w:t xml:space="preserve"> okvir</w:t>
            </w:r>
            <w:r w:rsidR="00976ED2" w:rsidRPr="00A97AE9">
              <w:rPr>
                <w:rFonts w:cs="Arial"/>
                <w:szCs w:val="20"/>
              </w:rPr>
              <w:t>jem</w:t>
            </w:r>
            <w:r w:rsidRPr="00A97AE9">
              <w:rPr>
                <w:rFonts w:cs="Arial"/>
                <w:szCs w:val="20"/>
              </w:rPr>
              <w:t xml:space="preserve"> za obdobje 2028–2034</w:t>
            </w:r>
            <w:r w:rsidR="00976ED2" w:rsidRPr="00A97AE9">
              <w:rPr>
                <w:rFonts w:cs="Arial"/>
                <w:szCs w:val="20"/>
              </w:rPr>
              <w:t>, med drugim poudarila naslednje</w:t>
            </w:r>
            <w:r w:rsidRPr="00A97AE9">
              <w:rPr>
                <w:rFonts w:cs="Arial"/>
                <w:szCs w:val="20"/>
              </w:rPr>
              <w:t xml:space="preserve">: </w:t>
            </w:r>
          </w:p>
          <w:p w14:paraId="3D868FEA" w14:textId="77777777" w:rsidR="008D735D" w:rsidRPr="00A97AE9" w:rsidRDefault="008D735D" w:rsidP="00A97AE9">
            <w:pPr>
              <w:pStyle w:val="Odstavekseznama"/>
              <w:numPr>
                <w:ilvl w:val="3"/>
                <w:numId w:val="25"/>
              </w:numPr>
              <w:tabs>
                <w:tab w:val="left" w:pos="540"/>
                <w:tab w:val="left" w:pos="782"/>
              </w:tabs>
              <w:spacing w:after="240"/>
              <w:ind w:left="714" w:hanging="357"/>
              <w:contextualSpacing/>
              <w:jc w:val="both"/>
              <w:rPr>
                <w:rFonts w:ascii="Arial" w:hAnsi="Arial" w:cs="Arial"/>
                <w:sz w:val="20"/>
                <w:szCs w:val="20"/>
              </w:rPr>
            </w:pPr>
            <w:r w:rsidRPr="00A97AE9">
              <w:rPr>
                <w:rFonts w:ascii="Arial" w:hAnsi="Arial" w:cs="Arial"/>
                <w:sz w:val="20"/>
                <w:szCs w:val="20"/>
              </w:rPr>
              <w:t>Večletni finančni okvir za obdobje 2028–2034 bo veliko več kot zgolj finančni načrt. Bo strateški izraz skupne politične ambicije Unije, da uresniči svoje prednostne naloge ter v naslednjem desetletju odločno in enotno nastopa na svetovnem prizorišču.</w:t>
            </w:r>
          </w:p>
          <w:p w14:paraId="6E4BCF62" w14:textId="77777777" w:rsidR="008D735D" w:rsidRPr="00A97AE9" w:rsidRDefault="008D735D" w:rsidP="00A97AE9">
            <w:pPr>
              <w:pStyle w:val="Odstavekseznama"/>
              <w:numPr>
                <w:ilvl w:val="0"/>
                <w:numId w:val="25"/>
              </w:numPr>
              <w:tabs>
                <w:tab w:val="left" w:pos="540"/>
                <w:tab w:val="left" w:pos="900"/>
              </w:tabs>
              <w:spacing w:after="240" w:line="26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Čas je, da zgradimo bolj neodvisno Evropo, saj se Unija pri zagotavljanju lastne dolgoročne varnosti in blaginje ne more zanašati samo na druge. </w:t>
            </w:r>
          </w:p>
          <w:p w14:paraId="6D5FD876" w14:textId="77777777" w:rsidR="008D735D" w:rsidRPr="00A97AE9" w:rsidRDefault="008D735D" w:rsidP="00A97AE9">
            <w:pPr>
              <w:pStyle w:val="Odstavekseznama"/>
              <w:numPr>
                <w:ilvl w:val="0"/>
                <w:numId w:val="25"/>
              </w:numPr>
              <w:tabs>
                <w:tab w:val="left" w:pos="540"/>
                <w:tab w:val="left" w:pos="900"/>
              </w:tabs>
              <w:spacing w:after="240" w:line="26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Če želimo našo skupno prihodnost vzeti v lastne roke, moramo Uniji zagotoviti proračun, ki bo ambiciozen tako po obsegu kot po zasnovi. </w:t>
            </w:r>
          </w:p>
          <w:p w14:paraId="11001C6F" w14:textId="77777777" w:rsidR="008D735D" w:rsidRPr="00A97AE9" w:rsidRDefault="008D735D" w:rsidP="00A97AE9">
            <w:pPr>
              <w:pStyle w:val="Odstavekseznama"/>
              <w:numPr>
                <w:ilvl w:val="0"/>
                <w:numId w:val="25"/>
              </w:numPr>
              <w:tabs>
                <w:tab w:val="left" w:pos="540"/>
                <w:tab w:val="left" w:pos="900"/>
              </w:tabs>
              <w:spacing w:after="240" w:line="26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Evropa mora začeti delovati drugače in proračun EU pri tem ni izjema. V času povečane geopolitične in gospodarske negotovosti vladajo velika pričakovanja, da bo Unija našla odgovore na vrsto generacijskih izzivov. </w:t>
            </w:r>
          </w:p>
          <w:p w14:paraId="4C4F81A6" w14:textId="77777777" w:rsidR="008D735D" w:rsidRPr="00A97AE9" w:rsidRDefault="008D735D" w:rsidP="00A97AE9">
            <w:pPr>
              <w:pStyle w:val="Odstavekseznama"/>
              <w:numPr>
                <w:ilvl w:val="0"/>
                <w:numId w:val="25"/>
              </w:numPr>
              <w:tabs>
                <w:tab w:val="left" w:pos="540"/>
                <w:tab w:val="left" w:pos="900"/>
              </w:tabs>
              <w:spacing w:after="240" w:line="26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Unija potrebuje ambicioznejši proračun, ki pa mora biti enostavnejši, prožnejši in bolj strateško usmerjen. Predvsem pa mora proračun EU dosegati konkretne rezultate. </w:t>
            </w:r>
          </w:p>
          <w:p w14:paraId="212DA768" w14:textId="5831F156" w:rsidR="008D735D" w:rsidRPr="00A97AE9" w:rsidRDefault="00976ED2" w:rsidP="00A97AE9">
            <w:pPr>
              <w:pStyle w:val="Odstavekseznama"/>
              <w:numPr>
                <w:ilvl w:val="0"/>
                <w:numId w:val="25"/>
              </w:numPr>
              <w:tabs>
                <w:tab w:val="left" w:pos="540"/>
                <w:tab w:val="left" w:pos="900"/>
              </w:tabs>
              <w:spacing w:after="240" w:line="26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Z</w:t>
            </w:r>
            <w:r w:rsidR="008D735D" w:rsidRPr="00A97AE9">
              <w:rPr>
                <w:rFonts w:ascii="Arial" w:eastAsia="Times New Roman" w:hAnsi="Arial" w:cs="Arial"/>
                <w:sz w:val="20"/>
                <w:szCs w:val="20"/>
                <w14:ligatures w14:val="none"/>
              </w:rPr>
              <w:t>gradi</w:t>
            </w:r>
            <w:r w:rsidRPr="00A97AE9">
              <w:rPr>
                <w:rFonts w:ascii="Arial" w:eastAsia="Times New Roman" w:hAnsi="Arial" w:cs="Arial"/>
                <w:sz w:val="20"/>
                <w:szCs w:val="20"/>
                <w14:ligatures w14:val="none"/>
              </w:rPr>
              <w:t>ti želimo</w:t>
            </w:r>
            <w:r w:rsidR="008D735D" w:rsidRPr="00A97AE9">
              <w:rPr>
                <w:rFonts w:ascii="Arial" w:eastAsia="Times New Roman" w:hAnsi="Arial" w:cs="Arial"/>
                <w:sz w:val="20"/>
                <w:szCs w:val="20"/>
                <w14:ligatures w14:val="none"/>
              </w:rPr>
              <w:t xml:space="preserve"> neodvisno Evropo, ki bo sposobna krojiti lastno usodo.</w:t>
            </w:r>
          </w:p>
          <w:p w14:paraId="02814C34" w14:textId="020A672C" w:rsidR="008D735D" w:rsidRPr="00A97AE9" w:rsidRDefault="008D735D" w:rsidP="00A97AE9">
            <w:pPr>
              <w:pStyle w:val="Neotevilenodstavek"/>
              <w:spacing w:before="240" w:line="240" w:lineRule="exact"/>
              <w:ind w:left="39"/>
              <w:rPr>
                <w:rFonts w:eastAsiaTheme="minorHAnsi"/>
                <w:sz w:val="20"/>
                <w:szCs w:val="20"/>
                <w:lang w:eastAsia="en-US"/>
              </w:rPr>
            </w:pPr>
            <w:r w:rsidRPr="00A97AE9">
              <w:rPr>
                <w:sz w:val="20"/>
                <w:szCs w:val="20"/>
                <w:lang w:eastAsia="en-US"/>
              </w:rPr>
              <w:t>Podobno kot ugotavlja Evropska komisija za E</w:t>
            </w:r>
            <w:r w:rsidR="00837066" w:rsidRPr="00A97AE9">
              <w:rPr>
                <w:sz w:val="20"/>
                <w:szCs w:val="20"/>
                <w:lang w:eastAsia="en-US"/>
              </w:rPr>
              <w:t>U</w:t>
            </w:r>
            <w:r w:rsidRPr="00A97AE9">
              <w:rPr>
                <w:sz w:val="20"/>
                <w:szCs w:val="20"/>
                <w:lang w:eastAsia="en-US"/>
              </w:rPr>
              <w:t>, tudi ministrstvo</w:t>
            </w:r>
            <w:r w:rsidR="00976ED2" w:rsidRPr="00A97AE9">
              <w:rPr>
                <w:sz w:val="20"/>
                <w:szCs w:val="20"/>
                <w:lang w:eastAsia="en-US"/>
              </w:rPr>
              <w:t>,</w:t>
            </w:r>
            <w:r w:rsidRPr="00A97AE9">
              <w:rPr>
                <w:sz w:val="20"/>
                <w:szCs w:val="20"/>
                <w:lang w:eastAsia="en-US"/>
              </w:rPr>
              <w:t xml:space="preserve"> pristojno za regionalni razvoj</w:t>
            </w:r>
            <w:r w:rsidR="00976ED2" w:rsidRPr="00A97AE9">
              <w:rPr>
                <w:sz w:val="20"/>
                <w:szCs w:val="20"/>
                <w:lang w:eastAsia="en-US"/>
              </w:rPr>
              <w:t>,</w:t>
            </w:r>
            <w:r w:rsidRPr="00A97AE9">
              <w:rPr>
                <w:sz w:val="20"/>
                <w:szCs w:val="20"/>
                <w:lang w:eastAsia="en-US"/>
              </w:rPr>
              <w:t xml:space="preserve"> ocenjuje, da </w:t>
            </w:r>
            <w:r w:rsidR="00976ED2" w:rsidRPr="00A97AE9">
              <w:rPr>
                <w:sz w:val="20"/>
                <w:szCs w:val="20"/>
                <w:lang w:eastAsia="en-US"/>
              </w:rPr>
              <w:t>bo</w:t>
            </w:r>
            <w:r w:rsidR="00D82B22" w:rsidRPr="00A97AE9">
              <w:rPr>
                <w:sz w:val="20"/>
                <w:szCs w:val="20"/>
                <w:lang w:eastAsia="en-US"/>
              </w:rPr>
              <w:t xml:space="preserve"> treba začeti delovati drugače, </w:t>
            </w:r>
            <w:r w:rsidRPr="00A97AE9">
              <w:rPr>
                <w:sz w:val="20"/>
                <w:szCs w:val="20"/>
                <w:lang w:eastAsia="en-US"/>
              </w:rPr>
              <w:t xml:space="preserve">če želimo </w:t>
            </w:r>
            <w:r w:rsidR="00976ED2" w:rsidRPr="00A97AE9">
              <w:rPr>
                <w:sz w:val="20"/>
                <w:szCs w:val="20"/>
                <w:lang w:eastAsia="en-US"/>
              </w:rPr>
              <w:t>za</w:t>
            </w:r>
            <w:r w:rsidR="00D82B22" w:rsidRPr="00A97AE9">
              <w:rPr>
                <w:sz w:val="20"/>
                <w:szCs w:val="20"/>
                <w:lang w:eastAsia="en-US"/>
              </w:rPr>
              <w:t>gotoviti</w:t>
            </w:r>
            <w:r w:rsidR="00976ED2" w:rsidRPr="00A97AE9">
              <w:rPr>
                <w:sz w:val="20"/>
                <w:szCs w:val="20"/>
                <w:lang w:eastAsia="en-US"/>
              </w:rPr>
              <w:t xml:space="preserve"> </w:t>
            </w:r>
            <w:r w:rsidRPr="00A97AE9">
              <w:rPr>
                <w:sz w:val="20"/>
                <w:szCs w:val="20"/>
                <w:lang w:eastAsia="en-US"/>
              </w:rPr>
              <w:t>skladen regionalni razvoj in visoko kakovost življenja v vseh razvojnih regijah</w:t>
            </w:r>
            <w:r w:rsidR="00D82B22" w:rsidRPr="00A97AE9">
              <w:rPr>
                <w:sz w:val="20"/>
                <w:szCs w:val="20"/>
                <w:lang w:eastAsia="en-US"/>
              </w:rPr>
              <w:t>.</w:t>
            </w:r>
            <w:r w:rsidRPr="00A97AE9">
              <w:rPr>
                <w:sz w:val="20"/>
                <w:szCs w:val="20"/>
                <w:lang w:eastAsia="en-US"/>
              </w:rPr>
              <w:t xml:space="preserve"> Predlagana novela </w:t>
            </w:r>
            <w:r w:rsidR="00D2044A" w:rsidRPr="00A97AE9">
              <w:rPr>
                <w:sz w:val="20"/>
                <w:szCs w:val="20"/>
                <w:lang w:eastAsia="en-US"/>
              </w:rPr>
              <w:t xml:space="preserve">zakona </w:t>
            </w:r>
            <w:r w:rsidRPr="00A97AE9">
              <w:rPr>
                <w:sz w:val="20"/>
                <w:szCs w:val="20"/>
                <w:lang w:eastAsia="en-US"/>
              </w:rPr>
              <w:t>to omogoča. Določiti je treb</w:t>
            </w:r>
            <w:r w:rsidR="00D2044A" w:rsidRPr="00A97AE9">
              <w:rPr>
                <w:sz w:val="20"/>
                <w:szCs w:val="20"/>
                <w:lang w:eastAsia="en-US"/>
              </w:rPr>
              <w:t>a</w:t>
            </w:r>
            <w:r w:rsidRPr="00A97AE9">
              <w:rPr>
                <w:sz w:val="20"/>
                <w:szCs w:val="20"/>
                <w:lang w:eastAsia="en-US"/>
              </w:rPr>
              <w:t xml:space="preserve"> jasne cilje, zmanjšati razdrobljenost in kompleksnost sistema, izzive </w:t>
            </w:r>
            <w:r w:rsidR="00D2044A" w:rsidRPr="00A97AE9">
              <w:rPr>
                <w:sz w:val="20"/>
                <w:szCs w:val="20"/>
                <w:lang w:eastAsia="en-US"/>
              </w:rPr>
              <w:t xml:space="preserve">reševati </w:t>
            </w:r>
            <w:r w:rsidRPr="00A97AE9">
              <w:rPr>
                <w:sz w:val="20"/>
                <w:szCs w:val="20"/>
                <w:lang w:eastAsia="en-US"/>
              </w:rPr>
              <w:t>medsektorsko in okrepiti sinergije med resorji ter razvojnimi regijami, vse skupaj pa podpreti s sredstvi kohezij</w:t>
            </w:r>
            <w:r w:rsidR="00D82B22" w:rsidRPr="00A97AE9">
              <w:rPr>
                <w:sz w:val="20"/>
                <w:szCs w:val="20"/>
                <w:lang w:eastAsia="en-US"/>
              </w:rPr>
              <w:t>sk</w:t>
            </w:r>
            <w:r w:rsidRPr="00A97AE9">
              <w:rPr>
                <w:sz w:val="20"/>
                <w:szCs w:val="20"/>
                <w:lang w:eastAsia="en-US"/>
              </w:rPr>
              <w:t>e</w:t>
            </w:r>
            <w:r w:rsidR="00D82B22" w:rsidRPr="00A97AE9">
              <w:rPr>
                <w:sz w:val="20"/>
                <w:szCs w:val="20"/>
                <w:lang w:eastAsia="en-US"/>
              </w:rPr>
              <w:t xml:space="preserve"> politike</w:t>
            </w:r>
            <w:r w:rsidRPr="00A97AE9">
              <w:rPr>
                <w:sz w:val="20"/>
                <w:szCs w:val="20"/>
                <w:lang w:eastAsia="en-US"/>
              </w:rPr>
              <w:t xml:space="preserve"> in integrale. Z novelo vzpostavljamo okvir, ki bo zagotovil, da dolgoročne strateške osredotočenosti Republike Slovenije ne ogrozijo ukrepi za kratkoročne potrebe</w:t>
            </w:r>
            <w:r w:rsidR="00D2044A" w:rsidRPr="00A97AE9">
              <w:rPr>
                <w:sz w:val="20"/>
                <w:szCs w:val="20"/>
                <w:lang w:eastAsia="en-US"/>
              </w:rPr>
              <w:t xml:space="preserve"> in</w:t>
            </w:r>
            <w:r w:rsidRPr="00A97AE9">
              <w:rPr>
                <w:sz w:val="20"/>
                <w:szCs w:val="20"/>
                <w:lang w:eastAsia="en-US"/>
              </w:rPr>
              <w:t xml:space="preserve"> ki bo hkrati prilagodljiv in dovolj poenostavljen, da bo vsem razvojnim regijam omogočil zadostno prožnost pri obravnavanju njihovih potreb</w:t>
            </w:r>
            <w:r w:rsidR="00D2044A" w:rsidRPr="00A97AE9">
              <w:rPr>
                <w:sz w:val="20"/>
                <w:szCs w:val="20"/>
                <w:lang w:eastAsia="en-US"/>
              </w:rPr>
              <w:t xml:space="preserve"> ter</w:t>
            </w:r>
            <w:r w:rsidRPr="00A97AE9">
              <w:rPr>
                <w:sz w:val="20"/>
                <w:szCs w:val="20"/>
                <w:lang w:eastAsia="en-US"/>
              </w:rPr>
              <w:t xml:space="preserve"> prispeval k doseganju skladnega regionalnega razvoja ob upoštevanju prednostnih nalog države in EU. </w:t>
            </w:r>
            <w:r w:rsidR="00D82B22" w:rsidRPr="00A97AE9">
              <w:rPr>
                <w:rFonts w:eastAsiaTheme="minorHAnsi"/>
                <w:sz w:val="20"/>
                <w:szCs w:val="20"/>
                <w:lang w:eastAsia="en-US"/>
              </w:rPr>
              <w:t xml:space="preserve"> </w:t>
            </w:r>
          </w:p>
          <w:p w14:paraId="49921253" w14:textId="77777777" w:rsidR="008D735D" w:rsidRPr="00A97AE9" w:rsidRDefault="008D735D" w:rsidP="00A97AE9">
            <w:pPr>
              <w:jc w:val="both"/>
              <w:rPr>
                <w:rFonts w:cs="Arial"/>
                <w:szCs w:val="20"/>
              </w:rPr>
            </w:pPr>
          </w:p>
          <w:p w14:paraId="62D54010" w14:textId="56C44A00" w:rsidR="008420DB" w:rsidRPr="00A97AE9" w:rsidRDefault="008420DB" w:rsidP="00A97AE9">
            <w:pPr>
              <w:jc w:val="both"/>
              <w:rPr>
                <w:rFonts w:cs="Arial"/>
                <w:szCs w:val="20"/>
              </w:rPr>
            </w:pPr>
            <w:r w:rsidRPr="00A97AE9">
              <w:rPr>
                <w:rFonts w:cs="Arial"/>
                <w:szCs w:val="20"/>
              </w:rPr>
              <w:t>Zakon o spodbujanju skladnega regionalnega razvoja je bil sprejet leta 2011 in spremenjen v letih 2012 in 2016 (Uradni list RS, št. </w:t>
            </w:r>
            <w:hyperlink r:id="rId8" w:tgtFrame="_blank" w:tooltip="Zakon o spodbujanju skladnega regionalnega razvoja (ZSRR-2)" w:history="1">
              <w:r w:rsidRPr="00A97AE9">
                <w:rPr>
                  <w:rFonts w:cs="Arial"/>
                  <w:szCs w:val="20"/>
                </w:rPr>
                <w:t>20/11</w:t>
              </w:r>
            </w:hyperlink>
            <w:r w:rsidRPr="00A97AE9">
              <w:rPr>
                <w:rFonts w:cs="Arial"/>
                <w:szCs w:val="20"/>
              </w:rPr>
              <w:t>, </w:t>
            </w:r>
            <w:hyperlink r:id="rId9" w:tgtFrame="_blank" w:tooltip="Zakon o spremembah in dopolnitvah Zakona o spodbujanju skladnega regionalnega razvoja" w:history="1">
              <w:r w:rsidRPr="00A97AE9">
                <w:rPr>
                  <w:rFonts w:cs="Arial"/>
                  <w:szCs w:val="20"/>
                </w:rPr>
                <w:t>57/12</w:t>
              </w:r>
            </w:hyperlink>
            <w:r w:rsidRPr="00A97AE9">
              <w:rPr>
                <w:rFonts w:cs="Arial"/>
                <w:szCs w:val="20"/>
              </w:rPr>
              <w:t>, </w:t>
            </w:r>
            <w:hyperlink r:id="rId10" w:tgtFrame="_blank" w:tooltip="Zakon o spremembah in dopolnitvah Zakona o spodbujanju skladnega regionalnega razvoja" w:history="1">
              <w:r w:rsidRPr="00A97AE9">
                <w:rPr>
                  <w:rFonts w:cs="Arial"/>
                  <w:szCs w:val="20"/>
                </w:rPr>
                <w:t>46/16</w:t>
              </w:r>
            </w:hyperlink>
            <w:r w:rsidRPr="00A97AE9">
              <w:rPr>
                <w:rFonts w:cs="Arial"/>
                <w:szCs w:val="20"/>
              </w:rPr>
              <w:t> in </w:t>
            </w:r>
            <w:hyperlink r:id="rId11" w:tgtFrame="_blank" w:tooltip="Zakon o spremembah in dopolnitvah Zakona o državni upravi" w:history="1">
              <w:r w:rsidRPr="00A97AE9">
                <w:rPr>
                  <w:rFonts w:cs="Arial"/>
                  <w:szCs w:val="20"/>
                </w:rPr>
                <w:t>18/23</w:t>
              </w:r>
            </w:hyperlink>
            <w:r w:rsidRPr="00A97AE9">
              <w:rPr>
                <w:rFonts w:cs="Arial"/>
                <w:szCs w:val="20"/>
              </w:rPr>
              <w:t> – ZDU-1O;</w:t>
            </w:r>
            <w:r w:rsidR="00D158B4" w:rsidRPr="00A97AE9">
              <w:rPr>
                <w:rFonts w:cs="Arial"/>
                <w:szCs w:val="20"/>
              </w:rPr>
              <w:t xml:space="preserve"> v </w:t>
            </w:r>
            <w:r w:rsidR="00652C94" w:rsidRPr="00A97AE9">
              <w:rPr>
                <w:rFonts w:cs="Arial"/>
                <w:szCs w:val="20"/>
              </w:rPr>
              <w:t>nadaljnjem</w:t>
            </w:r>
            <w:r w:rsidR="00D158B4" w:rsidRPr="00A97AE9">
              <w:rPr>
                <w:rFonts w:cs="Arial"/>
                <w:szCs w:val="20"/>
              </w:rPr>
              <w:t xml:space="preserve"> besedilu ZSRR-2</w:t>
            </w:r>
            <w:r w:rsidRPr="00A97AE9">
              <w:rPr>
                <w:rFonts w:cs="Arial"/>
                <w:szCs w:val="20"/>
              </w:rPr>
              <w:t>). Pri izvajanju</w:t>
            </w:r>
            <w:r w:rsidR="0032238F" w:rsidRPr="00A97AE9">
              <w:rPr>
                <w:rFonts w:cs="Arial"/>
                <w:szCs w:val="20"/>
              </w:rPr>
              <w:t xml:space="preserve"> zakona</w:t>
            </w:r>
            <w:r w:rsidRPr="00A97AE9">
              <w:rPr>
                <w:rFonts w:cs="Arial"/>
                <w:szCs w:val="20"/>
              </w:rPr>
              <w:t xml:space="preserve"> so se izkazale določene pomanjkljivosti, prav tako pa do sedaj ni bil dosežen skladen regionalni razvoj, saj so nekatere regije še v velikem zaostanku</w:t>
            </w:r>
            <w:r w:rsidR="000965C9" w:rsidRPr="00A97AE9">
              <w:rPr>
                <w:rFonts w:cs="Arial"/>
                <w:szCs w:val="20"/>
              </w:rPr>
              <w:t>. To</w:t>
            </w:r>
            <w:r w:rsidRPr="00A97AE9">
              <w:rPr>
                <w:rFonts w:cs="Arial"/>
                <w:szCs w:val="20"/>
              </w:rPr>
              <w:t xml:space="preserve"> ugotavljajo različne študije in analize (Poročilo o razvoju 202</w:t>
            </w:r>
            <w:r w:rsidR="00BD6E9D" w:rsidRPr="00A97AE9">
              <w:rPr>
                <w:rFonts w:cs="Arial"/>
                <w:szCs w:val="20"/>
              </w:rPr>
              <w:t>4</w:t>
            </w:r>
            <w:r w:rsidRPr="00A97AE9">
              <w:rPr>
                <w:rFonts w:cs="Arial"/>
                <w:szCs w:val="20"/>
              </w:rPr>
              <w:t xml:space="preserve">, UMAR, Priporočila Sveta in analiza stanja v Sloveniji s strani Evropske komisije v okviru </w:t>
            </w:r>
            <w:r w:rsidR="00976ED2" w:rsidRPr="00A97AE9">
              <w:rPr>
                <w:rFonts w:cs="Arial"/>
                <w:szCs w:val="20"/>
              </w:rPr>
              <w:t>e</w:t>
            </w:r>
            <w:r w:rsidRPr="00A97AE9">
              <w:rPr>
                <w:rFonts w:cs="Arial"/>
                <w:szCs w:val="20"/>
              </w:rPr>
              <w:t>vropskega semestra 2024 itd.)</w:t>
            </w:r>
            <w:r w:rsidR="00BD5AE8" w:rsidRPr="00A97AE9">
              <w:rPr>
                <w:rFonts w:cs="Arial"/>
                <w:szCs w:val="20"/>
              </w:rPr>
              <w:t>,</w:t>
            </w:r>
            <w:r w:rsidRPr="00A97AE9">
              <w:rPr>
                <w:rFonts w:cs="Arial"/>
                <w:szCs w:val="20"/>
                <w:vertAlign w:val="superscript"/>
              </w:rPr>
              <w:footnoteReference w:id="1"/>
            </w:r>
            <w:r w:rsidRPr="00A97AE9">
              <w:rPr>
                <w:rFonts w:cs="Arial"/>
                <w:szCs w:val="20"/>
              </w:rPr>
              <w:t xml:space="preserve"> </w:t>
            </w:r>
            <w:r w:rsidR="000965C9" w:rsidRPr="00A97AE9">
              <w:rPr>
                <w:rFonts w:cs="Arial"/>
                <w:szCs w:val="20"/>
              </w:rPr>
              <w:t>ki izpostavljajo,</w:t>
            </w:r>
            <w:r w:rsidR="0032238F" w:rsidRPr="00A97AE9">
              <w:rPr>
                <w:rFonts w:cs="Arial"/>
                <w:szCs w:val="20"/>
              </w:rPr>
              <w:t xml:space="preserve"> </w:t>
            </w:r>
            <w:r w:rsidRPr="00A97AE9">
              <w:rPr>
                <w:rFonts w:cs="Arial"/>
                <w:szCs w:val="20"/>
              </w:rPr>
              <w:t xml:space="preserve">da se je približevanje Slovenije povprečni gospodarski razvitosti </w:t>
            </w:r>
            <w:r w:rsidR="0032238F" w:rsidRPr="00A97AE9">
              <w:rPr>
                <w:rFonts w:cs="Arial"/>
                <w:szCs w:val="20"/>
              </w:rPr>
              <w:t>EU</w:t>
            </w:r>
            <w:r w:rsidRPr="00A97AE9">
              <w:rPr>
                <w:rFonts w:cs="Arial"/>
                <w:szCs w:val="20"/>
              </w:rPr>
              <w:t xml:space="preserve"> upočasnilo. Slovensko gospodarstvo ustvari manj bruto domačega proizvoda na prebivalca </w:t>
            </w:r>
            <w:r w:rsidR="000965C9" w:rsidRPr="00A97AE9">
              <w:rPr>
                <w:rFonts w:cs="Arial"/>
                <w:szCs w:val="20"/>
              </w:rPr>
              <w:t>v primerjavi s</w:t>
            </w:r>
            <w:r w:rsidRPr="00A97AE9">
              <w:rPr>
                <w:rFonts w:cs="Arial"/>
                <w:szCs w:val="20"/>
              </w:rPr>
              <w:t xml:space="preserve"> povprečj</w:t>
            </w:r>
            <w:r w:rsidR="0032238F" w:rsidRPr="00A97AE9">
              <w:rPr>
                <w:rFonts w:cs="Arial"/>
                <w:szCs w:val="20"/>
              </w:rPr>
              <w:t>e</w:t>
            </w:r>
            <w:r w:rsidR="000965C9" w:rsidRPr="00A97AE9">
              <w:rPr>
                <w:rFonts w:cs="Arial"/>
                <w:szCs w:val="20"/>
              </w:rPr>
              <w:t>m</w:t>
            </w:r>
            <w:r w:rsidRPr="00A97AE9">
              <w:rPr>
                <w:rFonts w:cs="Arial"/>
                <w:szCs w:val="20"/>
              </w:rPr>
              <w:t xml:space="preserve"> EU, kar je posledica nižje produktivnosti. Še zlasti pereče so velike razlike v gospodarski razvitosti med Osrednjeslovensko regijo in drugimi slovenskimi regijami, ki se še povečujejo. </w:t>
            </w:r>
          </w:p>
          <w:p w14:paraId="7802055F" w14:textId="77777777" w:rsidR="00EE70ED" w:rsidRPr="00A97AE9" w:rsidRDefault="00EE70ED" w:rsidP="00A97AE9">
            <w:pPr>
              <w:jc w:val="both"/>
              <w:rPr>
                <w:rFonts w:cs="Arial"/>
                <w:szCs w:val="20"/>
              </w:rPr>
            </w:pPr>
          </w:p>
          <w:p w14:paraId="2A077EAE" w14:textId="0D287DA0" w:rsidR="008420DB" w:rsidRPr="00A97AE9" w:rsidRDefault="008420DB" w:rsidP="00A97AE9">
            <w:pPr>
              <w:jc w:val="both"/>
              <w:rPr>
                <w:rFonts w:cs="Arial"/>
                <w:szCs w:val="20"/>
              </w:rPr>
            </w:pPr>
            <w:r w:rsidRPr="00A97AE9">
              <w:rPr>
                <w:rFonts w:cs="Arial"/>
                <w:szCs w:val="20"/>
              </w:rPr>
              <w:lastRenderedPageBreak/>
              <w:t xml:space="preserve">Evropska komisija </w:t>
            </w:r>
            <w:r w:rsidR="001A0B7B" w:rsidRPr="00A97AE9">
              <w:rPr>
                <w:rFonts w:cs="Arial"/>
                <w:szCs w:val="20"/>
              </w:rPr>
              <w:t xml:space="preserve">v Poročilu o </w:t>
            </w:r>
            <w:r w:rsidR="00BD5AE8" w:rsidRPr="00A97AE9">
              <w:rPr>
                <w:rFonts w:cs="Arial"/>
                <w:szCs w:val="20"/>
              </w:rPr>
              <w:t>e</w:t>
            </w:r>
            <w:r w:rsidR="001A0B7B" w:rsidRPr="00A97AE9">
              <w:rPr>
                <w:rFonts w:cs="Arial"/>
                <w:szCs w:val="20"/>
              </w:rPr>
              <w:t xml:space="preserve">vropskem semestru 2024 Sloveniji </w:t>
            </w:r>
            <w:r w:rsidRPr="00A97AE9">
              <w:rPr>
                <w:rFonts w:cs="Arial"/>
                <w:szCs w:val="20"/>
              </w:rPr>
              <w:t>priporoča, da v okviru sprememb ZSRR-2 uvede strateški pristop k regionalnemu razvoju z opredelitvijo strategije regionalnega razvoja</w:t>
            </w:r>
            <w:r w:rsidR="000965C9" w:rsidRPr="00A97AE9">
              <w:rPr>
                <w:rFonts w:cs="Arial"/>
                <w:szCs w:val="20"/>
              </w:rPr>
              <w:t>. P</w:t>
            </w:r>
            <w:r w:rsidRPr="00A97AE9">
              <w:rPr>
                <w:rFonts w:cs="Arial"/>
                <w:szCs w:val="20"/>
              </w:rPr>
              <w:t xml:space="preserve">ri pripravi strategije </w:t>
            </w:r>
            <w:r w:rsidR="000965C9" w:rsidRPr="00A97AE9">
              <w:rPr>
                <w:rFonts w:cs="Arial"/>
                <w:szCs w:val="20"/>
              </w:rPr>
              <w:t xml:space="preserve">bi bilo tako treba </w:t>
            </w:r>
            <w:r w:rsidRPr="00A97AE9">
              <w:rPr>
                <w:rFonts w:cs="Arial"/>
                <w:szCs w:val="20"/>
              </w:rPr>
              <w:t xml:space="preserve">bolj upoštevati razvojne potrebe regij, večjo vključenost deležnikov (podjetij, nevladnih organizacij, občin in ministrstev) ter zagotavljanje stalnega in stabilnega vira financiranja regionalnega razvoja iz nacionalnega proračuna skupaj z različnimi vrstami podpore EU. Evropska komisija </w:t>
            </w:r>
            <w:r w:rsidR="00837066" w:rsidRPr="00A97AE9">
              <w:rPr>
                <w:rFonts w:cs="Arial"/>
                <w:szCs w:val="20"/>
              </w:rPr>
              <w:t xml:space="preserve">nadalje </w:t>
            </w:r>
            <w:r w:rsidRPr="00A97AE9">
              <w:rPr>
                <w:rFonts w:cs="Arial"/>
                <w:szCs w:val="20"/>
              </w:rPr>
              <w:t xml:space="preserve">predlaga, da bi v okviru sprememb ZSRR-2 </w:t>
            </w:r>
            <w:r w:rsidR="008208C8" w:rsidRPr="00A97AE9">
              <w:rPr>
                <w:rFonts w:cs="Arial"/>
                <w:szCs w:val="20"/>
              </w:rPr>
              <w:t xml:space="preserve">regionalne </w:t>
            </w:r>
            <w:r w:rsidRPr="00A97AE9">
              <w:rPr>
                <w:rFonts w:cs="Arial"/>
                <w:szCs w:val="20"/>
              </w:rPr>
              <w:t>razvojne agencije imele dejavn</w:t>
            </w:r>
            <w:r w:rsidR="00D2044A" w:rsidRPr="00A97AE9">
              <w:rPr>
                <w:rFonts w:cs="Arial"/>
                <w:szCs w:val="20"/>
              </w:rPr>
              <w:t>ejš</w:t>
            </w:r>
            <w:r w:rsidRPr="00A97AE9">
              <w:rPr>
                <w:rFonts w:cs="Arial"/>
                <w:szCs w:val="20"/>
              </w:rPr>
              <w:t xml:space="preserve">o vlogo oziroma </w:t>
            </w:r>
            <w:r w:rsidR="00D2044A" w:rsidRPr="00A97AE9">
              <w:rPr>
                <w:rFonts w:cs="Arial"/>
                <w:szCs w:val="20"/>
              </w:rPr>
              <w:t xml:space="preserve">da </w:t>
            </w:r>
            <w:r w:rsidRPr="00A97AE9">
              <w:rPr>
                <w:rFonts w:cs="Arial"/>
                <w:szCs w:val="20"/>
              </w:rPr>
              <w:t xml:space="preserve">bi bilo njihovo sodelovanje </w:t>
            </w:r>
            <w:r w:rsidR="001A0B7B" w:rsidRPr="00A97AE9">
              <w:rPr>
                <w:rFonts w:cs="Arial"/>
                <w:szCs w:val="20"/>
              </w:rPr>
              <w:t xml:space="preserve">v regionalni politiki </w:t>
            </w:r>
            <w:r w:rsidRPr="00A97AE9">
              <w:rPr>
                <w:rFonts w:cs="Arial"/>
                <w:szCs w:val="20"/>
              </w:rPr>
              <w:t xml:space="preserve">intenzivnejše. </w:t>
            </w:r>
          </w:p>
          <w:p w14:paraId="4D831EDD" w14:textId="77777777" w:rsidR="008420DB" w:rsidRPr="00A97AE9" w:rsidRDefault="008420DB" w:rsidP="00A97AE9">
            <w:pPr>
              <w:jc w:val="both"/>
              <w:rPr>
                <w:rFonts w:cs="Arial"/>
                <w:szCs w:val="20"/>
              </w:rPr>
            </w:pPr>
          </w:p>
          <w:p w14:paraId="03F49F70" w14:textId="2B68C6A7" w:rsidR="008420DB" w:rsidRPr="00A97AE9" w:rsidRDefault="008420DB" w:rsidP="00A97AE9">
            <w:pPr>
              <w:jc w:val="both"/>
              <w:rPr>
                <w:rFonts w:cs="Arial"/>
                <w:szCs w:val="20"/>
              </w:rPr>
            </w:pPr>
            <w:r w:rsidRPr="00A97AE9">
              <w:rPr>
                <w:rFonts w:cs="Arial"/>
                <w:szCs w:val="20"/>
              </w:rPr>
              <w:t>Poročilo o regionalnem razvoju 2018</w:t>
            </w:r>
            <w:r w:rsidR="001A0B7B" w:rsidRPr="00A97AE9">
              <w:rPr>
                <w:rFonts w:cs="Arial"/>
                <w:szCs w:val="20"/>
              </w:rPr>
              <w:t>–</w:t>
            </w:r>
            <w:r w:rsidRPr="00A97AE9">
              <w:rPr>
                <w:rFonts w:cs="Arial"/>
                <w:szCs w:val="20"/>
              </w:rPr>
              <w:t>2022, ki ga je pripravil</w:t>
            </w:r>
            <w:r w:rsidR="00987A02" w:rsidRPr="00A97AE9">
              <w:rPr>
                <w:rFonts w:cs="Arial"/>
                <w:szCs w:val="20"/>
              </w:rPr>
              <w:t xml:space="preserve"> Oddelek za geografijo</w:t>
            </w:r>
            <w:r w:rsidR="00987A02" w:rsidRPr="00A97AE9" w:rsidDel="00987A02">
              <w:rPr>
                <w:rFonts w:cs="Arial"/>
                <w:szCs w:val="20"/>
              </w:rPr>
              <w:t xml:space="preserve"> </w:t>
            </w:r>
            <w:r w:rsidR="00987A02" w:rsidRPr="00A97AE9">
              <w:rPr>
                <w:rFonts w:cs="Arial"/>
                <w:szCs w:val="20"/>
              </w:rPr>
              <w:t>na</w:t>
            </w:r>
            <w:r w:rsidRPr="00A97AE9">
              <w:rPr>
                <w:rFonts w:cs="Arial"/>
                <w:szCs w:val="20"/>
              </w:rPr>
              <w:t xml:space="preserve"> </w:t>
            </w:r>
            <w:r w:rsidR="00D2044A" w:rsidRPr="00A97AE9">
              <w:rPr>
                <w:rFonts w:cs="Arial"/>
                <w:szCs w:val="20"/>
              </w:rPr>
              <w:t>Filozofsk</w:t>
            </w:r>
            <w:r w:rsidR="00987A02" w:rsidRPr="00A97AE9">
              <w:rPr>
                <w:rFonts w:cs="Arial"/>
                <w:szCs w:val="20"/>
              </w:rPr>
              <w:t>i</w:t>
            </w:r>
            <w:r w:rsidR="00D2044A" w:rsidRPr="00A97AE9">
              <w:rPr>
                <w:rFonts w:cs="Arial"/>
                <w:szCs w:val="20"/>
              </w:rPr>
              <w:t xml:space="preserve"> fakultet</w:t>
            </w:r>
            <w:r w:rsidR="00987A02" w:rsidRPr="00A97AE9">
              <w:rPr>
                <w:rFonts w:cs="Arial"/>
                <w:szCs w:val="20"/>
              </w:rPr>
              <w:t>i</w:t>
            </w:r>
            <w:r w:rsidR="00D2044A" w:rsidRPr="00A97AE9">
              <w:rPr>
                <w:rFonts w:cs="Arial"/>
                <w:szCs w:val="20"/>
              </w:rPr>
              <w:t xml:space="preserve"> </w:t>
            </w:r>
            <w:r w:rsidRPr="00A97AE9">
              <w:rPr>
                <w:rFonts w:cs="Arial"/>
                <w:szCs w:val="20"/>
              </w:rPr>
              <w:t>Univerz</w:t>
            </w:r>
            <w:r w:rsidR="00D2044A" w:rsidRPr="00A97AE9">
              <w:rPr>
                <w:rFonts w:cs="Arial"/>
                <w:szCs w:val="20"/>
              </w:rPr>
              <w:t>e</w:t>
            </w:r>
            <w:r w:rsidRPr="00A97AE9">
              <w:rPr>
                <w:rFonts w:cs="Arial"/>
                <w:szCs w:val="20"/>
              </w:rPr>
              <w:t xml:space="preserve"> v Ljubljani, </w:t>
            </w:r>
            <w:r w:rsidR="001A0B7B" w:rsidRPr="00A97AE9">
              <w:rPr>
                <w:rFonts w:cs="Arial"/>
                <w:szCs w:val="20"/>
              </w:rPr>
              <w:t>,</w:t>
            </w:r>
            <w:r w:rsidRPr="00A97AE9">
              <w:rPr>
                <w:vertAlign w:val="superscript"/>
              </w:rPr>
              <w:footnoteReference w:id="2"/>
            </w:r>
            <w:r w:rsidRPr="00A97AE9">
              <w:rPr>
                <w:rFonts w:cs="Arial"/>
                <w:szCs w:val="20"/>
              </w:rPr>
              <w:t xml:space="preserve"> je del sistema spremljanja uresničevanja štirih splošnih ciljev regionalne politike v Sloveniji v obdobju 2021–2027, ki jih opredeljuje dokument Cilji, usmeritve in instrumenti regionalne politike ter strateška izhodišča prostorskega razvoja za pripravo </w:t>
            </w:r>
            <w:r w:rsidR="00A62828" w:rsidRPr="00A97AE9">
              <w:rPr>
                <w:rFonts w:cs="Arial"/>
                <w:szCs w:val="20"/>
              </w:rPr>
              <w:t xml:space="preserve">regionalnih razvojnih programov </w:t>
            </w:r>
            <w:r w:rsidRPr="00A97AE9">
              <w:rPr>
                <w:rFonts w:cs="Arial"/>
                <w:szCs w:val="20"/>
              </w:rPr>
              <w:t>2021–2027. Ne glede na majhne spremembe v razlikah med regijami v obravnavanem obdobju</w:t>
            </w:r>
            <w:r w:rsidR="00987A02" w:rsidRPr="00A97AE9">
              <w:rPr>
                <w:rFonts w:cs="Arial"/>
                <w:szCs w:val="20"/>
              </w:rPr>
              <w:t>,</w:t>
            </w:r>
            <w:r w:rsidRPr="00A97AE9">
              <w:rPr>
                <w:rFonts w:cs="Arial"/>
                <w:szCs w:val="20"/>
              </w:rPr>
              <w:t xml:space="preserve"> je razlika v stopnji gospodarske razvitosti, merjene z BDP na prebivalca, med najbolj uspešno (Osrednjeslovenska) in najmanj uspešno</w:t>
            </w:r>
            <w:r w:rsidR="00987A02" w:rsidRPr="00A97AE9">
              <w:rPr>
                <w:rFonts w:cs="Arial"/>
                <w:szCs w:val="20"/>
              </w:rPr>
              <w:t xml:space="preserve"> regijo</w:t>
            </w:r>
            <w:r w:rsidRPr="00A97AE9">
              <w:rPr>
                <w:rFonts w:cs="Arial"/>
                <w:szCs w:val="20"/>
              </w:rPr>
              <w:t xml:space="preserve"> (Zasavska) več kot 2,5-kratna in se je po letih postopnega rahlega upadanja v letu 2021 opazno povečala. Povečuje se tudi stopnja delovne mi</w:t>
            </w:r>
            <w:r w:rsidRPr="00A97AE9">
              <w:rPr>
                <w:rFonts w:cs="Arial"/>
                <w:szCs w:val="20"/>
              </w:rPr>
              <w:softHyphen/>
              <w:t>gracije med regijami</w:t>
            </w:r>
            <w:r w:rsidR="00837066" w:rsidRPr="00A97AE9">
              <w:rPr>
                <w:rFonts w:cs="Arial"/>
                <w:szCs w:val="20"/>
              </w:rPr>
              <w:t>, in sicer</w:t>
            </w:r>
            <w:r w:rsidRPr="00A97AE9">
              <w:rPr>
                <w:rFonts w:cs="Arial"/>
                <w:szCs w:val="20"/>
              </w:rPr>
              <w:t xml:space="preserve"> pretežno na račun vsakodnevne vožnje na delo v Osrednjeslovensko regijo, kar dodatno nakazuje na proces centralizacije. Prav vsaka regija se sooča tudi z velikimi izzivi na vsaj enem področju kako</w:t>
            </w:r>
            <w:r w:rsidRPr="00A97AE9">
              <w:rPr>
                <w:rFonts w:cs="Arial"/>
                <w:szCs w:val="20"/>
              </w:rPr>
              <w:softHyphen/>
              <w:t xml:space="preserve">vosti življenja, pri čemer še posebej </w:t>
            </w:r>
            <w:r w:rsidR="00AC6E87" w:rsidRPr="00A97AE9">
              <w:rPr>
                <w:rFonts w:cs="Arial"/>
                <w:szCs w:val="20"/>
              </w:rPr>
              <w:t>skrb v</w:t>
            </w:r>
            <w:r w:rsidRPr="00A97AE9">
              <w:rPr>
                <w:rFonts w:cs="Arial"/>
                <w:szCs w:val="20"/>
              </w:rPr>
              <w:t>zbujajo regije z velikim številom področij s slabim stanjem ob sočasnih neugodnih trendih.</w:t>
            </w:r>
          </w:p>
          <w:p w14:paraId="07332777" w14:textId="77777777" w:rsidR="00527C99" w:rsidRPr="00A97AE9" w:rsidRDefault="00527C99" w:rsidP="00A97AE9">
            <w:pPr>
              <w:jc w:val="both"/>
              <w:rPr>
                <w:rFonts w:cs="Arial"/>
                <w:szCs w:val="20"/>
              </w:rPr>
            </w:pPr>
          </w:p>
          <w:p w14:paraId="3F31DEDC" w14:textId="663F3478" w:rsidR="00A7355B" w:rsidRPr="00A97AE9" w:rsidRDefault="00A7355B" w:rsidP="00A97AE9">
            <w:pPr>
              <w:jc w:val="both"/>
              <w:rPr>
                <w:rFonts w:cs="Arial"/>
                <w:szCs w:val="20"/>
              </w:rPr>
            </w:pPr>
            <w:r w:rsidRPr="00A97AE9">
              <w:rPr>
                <w:rFonts w:cs="Arial"/>
                <w:szCs w:val="20"/>
              </w:rPr>
              <w:t>Statistične regije</w:t>
            </w:r>
            <w:r w:rsidR="00261150" w:rsidRPr="00A97AE9">
              <w:rPr>
                <w:rFonts w:cs="Arial"/>
                <w:szCs w:val="20"/>
              </w:rPr>
              <w:t>,</w:t>
            </w:r>
            <w:r w:rsidRPr="00A97AE9">
              <w:rPr>
                <w:rFonts w:cs="Arial"/>
                <w:szCs w:val="20"/>
              </w:rPr>
              <w:t xml:space="preserve"> z izjemo Osrednjeslovenske</w:t>
            </w:r>
            <w:r w:rsidR="00261150" w:rsidRPr="00A97AE9">
              <w:rPr>
                <w:rFonts w:cs="Arial"/>
                <w:szCs w:val="20"/>
              </w:rPr>
              <w:t>,</w:t>
            </w:r>
            <w:r w:rsidRPr="00A97AE9">
              <w:rPr>
                <w:rFonts w:cs="Arial"/>
                <w:szCs w:val="20"/>
              </w:rPr>
              <w:t xml:space="preserve"> </w:t>
            </w:r>
            <w:r w:rsidR="000965C9" w:rsidRPr="00A97AE9">
              <w:rPr>
                <w:rFonts w:cs="Arial"/>
                <w:szCs w:val="20"/>
              </w:rPr>
              <w:t>pri</w:t>
            </w:r>
            <w:r w:rsidRPr="00A97AE9">
              <w:rPr>
                <w:rFonts w:cs="Arial"/>
                <w:szCs w:val="20"/>
              </w:rPr>
              <w:t xml:space="preserve"> BDP na prebivalca zaostajajo za evropskim povprečjem in tudi nekaterimi sosednjimi regijami v drugih državah.</w:t>
            </w:r>
          </w:p>
          <w:p w14:paraId="3498A4C8" w14:textId="77777777" w:rsidR="00A7355B" w:rsidRPr="00A97AE9" w:rsidRDefault="00A7355B" w:rsidP="00A97AE9">
            <w:pPr>
              <w:jc w:val="both"/>
              <w:rPr>
                <w:rFonts w:cs="Arial"/>
                <w:szCs w:val="20"/>
              </w:rPr>
            </w:pPr>
          </w:p>
          <w:p w14:paraId="79B7A6E7" w14:textId="0B6496DF" w:rsidR="00A7355B" w:rsidRPr="00A97AE9" w:rsidRDefault="00A7355B" w:rsidP="00A97AE9">
            <w:pPr>
              <w:jc w:val="both"/>
              <w:rPr>
                <w:rFonts w:cs="Arial"/>
                <w:szCs w:val="20"/>
              </w:rPr>
            </w:pPr>
            <w:r w:rsidRPr="00A97AE9">
              <w:rPr>
                <w:rFonts w:cs="Arial"/>
                <w:szCs w:val="20"/>
              </w:rPr>
              <w:t xml:space="preserve">Tabela 1: BDP na prebivalca v standardih kupne moči (EU=100) v % (BDP </w:t>
            </w:r>
            <w:proofErr w:type="spellStart"/>
            <w:r w:rsidRPr="00A97AE9">
              <w:rPr>
                <w:rFonts w:cs="Arial"/>
                <w:szCs w:val="20"/>
              </w:rPr>
              <w:t>p.c</w:t>
            </w:r>
            <w:proofErr w:type="spellEnd"/>
            <w:r w:rsidRPr="00A97AE9">
              <w:rPr>
                <w:rFonts w:cs="Arial"/>
                <w:szCs w:val="20"/>
              </w:rPr>
              <w:t>. v SKM) EU-27, Slovenija, NUTS</w:t>
            </w:r>
            <w:r w:rsidR="00E5254F" w:rsidRPr="00A97AE9">
              <w:rPr>
                <w:rFonts w:cs="Arial"/>
                <w:szCs w:val="20"/>
              </w:rPr>
              <w:t xml:space="preserve"> </w:t>
            </w:r>
            <w:r w:rsidRPr="00A97AE9">
              <w:rPr>
                <w:rFonts w:cs="Arial"/>
                <w:szCs w:val="20"/>
              </w:rPr>
              <w:t>2 in NUTS</w:t>
            </w:r>
            <w:r w:rsidR="00E5254F" w:rsidRPr="00A97AE9">
              <w:rPr>
                <w:rFonts w:cs="Arial"/>
                <w:szCs w:val="20"/>
              </w:rPr>
              <w:t xml:space="preserve"> </w:t>
            </w:r>
            <w:r w:rsidRPr="00A97AE9">
              <w:rPr>
                <w:rFonts w:cs="Arial"/>
                <w:szCs w:val="20"/>
              </w:rPr>
              <w:t>3</w:t>
            </w:r>
          </w:p>
          <w:p w14:paraId="158ADEA3" w14:textId="77777777" w:rsidR="00A7355B" w:rsidRPr="00A97AE9" w:rsidRDefault="00A7355B" w:rsidP="00A97AE9">
            <w:pPr>
              <w:jc w:val="both"/>
              <w:rPr>
                <w:rFonts w:cs="Arial"/>
                <w:szCs w:val="20"/>
              </w:rPr>
            </w:pPr>
          </w:p>
          <w:p w14:paraId="0B8BCA4A" w14:textId="77777777" w:rsidR="00A7355B" w:rsidRPr="00A97AE9" w:rsidRDefault="00A7355B" w:rsidP="00A97AE9">
            <w:pPr>
              <w:jc w:val="both"/>
              <w:rPr>
                <w:rFonts w:cs="Arial"/>
                <w:szCs w:val="20"/>
              </w:rPr>
            </w:pPr>
          </w:p>
          <w:p w14:paraId="0CDC3FC5" w14:textId="77777777" w:rsidR="00A7355B" w:rsidRPr="00A97AE9" w:rsidRDefault="00A7355B" w:rsidP="00A97AE9">
            <w:pPr>
              <w:jc w:val="both"/>
              <w:rPr>
                <w:rFonts w:cs="Arial"/>
                <w:szCs w:val="20"/>
              </w:rPr>
            </w:pPr>
          </w:p>
          <w:p w14:paraId="78871598" w14:textId="77777777" w:rsidR="00A7355B" w:rsidRPr="00A97AE9" w:rsidRDefault="00A7355B" w:rsidP="00A97AE9">
            <w:pPr>
              <w:jc w:val="both"/>
              <w:rPr>
                <w:rFonts w:cs="Arial"/>
                <w:szCs w:val="20"/>
              </w:rPr>
            </w:pPr>
          </w:p>
          <w:p w14:paraId="71546ECA" w14:textId="77777777" w:rsidR="00A7355B" w:rsidRPr="00A97AE9" w:rsidRDefault="00A7355B" w:rsidP="00A97AE9">
            <w:pPr>
              <w:jc w:val="both"/>
              <w:rPr>
                <w:rFonts w:cs="Arial"/>
                <w:szCs w:val="20"/>
              </w:rPr>
            </w:pPr>
          </w:p>
          <w:p w14:paraId="4F2B1DEA" w14:textId="77777777" w:rsidR="00A7355B" w:rsidRPr="00A97AE9" w:rsidRDefault="00A7355B" w:rsidP="00A97AE9">
            <w:pPr>
              <w:jc w:val="both"/>
              <w:rPr>
                <w:rFonts w:cs="Arial"/>
                <w:szCs w:val="20"/>
              </w:rPr>
            </w:pPr>
          </w:p>
          <w:p w14:paraId="44276E74" w14:textId="77777777" w:rsidR="00A7355B" w:rsidRPr="00A97AE9" w:rsidRDefault="00A7355B" w:rsidP="00A97AE9">
            <w:pPr>
              <w:jc w:val="both"/>
              <w:rPr>
                <w:rFonts w:cs="Arial"/>
                <w:szCs w:val="20"/>
              </w:rPr>
            </w:pPr>
          </w:p>
          <w:p w14:paraId="37C526D1" w14:textId="77777777" w:rsidR="00A7355B" w:rsidRPr="00A97AE9" w:rsidRDefault="00A7355B" w:rsidP="00A97AE9">
            <w:pPr>
              <w:jc w:val="both"/>
              <w:rPr>
                <w:rFonts w:cs="Arial"/>
                <w:szCs w:val="20"/>
              </w:rPr>
            </w:pPr>
          </w:p>
          <w:p w14:paraId="216EEF21" w14:textId="77777777" w:rsidR="00A7355B" w:rsidRPr="00A97AE9" w:rsidRDefault="00A7355B" w:rsidP="00A97AE9">
            <w:pPr>
              <w:jc w:val="both"/>
              <w:rPr>
                <w:rFonts w:cs="Arial"/>
                <w:szCs w:val="20"/>
              </w:rPr>
            </w:pPr>
          </w:p>
          <w:p w14:paraId="37D8783D" w14:textId="4DA48BC9" w:rsidR="00A7355B" w:rsidRPr="00A97AE9" w:rsidRDefault="00A7355B" w:rsidP="00A97AE9">
            <w:pPr>
              <w:jc w:val="both"/>
              <w:rPr>
                <w:rFonts w:cs="Arial"/>
                <w:szCs w:val="20"/>
              </w:rPr>
            </w:pPr>
            <w:r w:rsidRPr="00A97AE9">
              <w:rPr>
                <w:rFonts w:cs="Arial"/>
                <w:noProof/>
                <w:szCs w:val="20"/>
              </w:rPr>
              <w:drawing>
                <wp:inline distT="0" distB="0" distL="0" distR="0" wp14:anchorId="3616C78C" wp14:editId="22F2168F">
                  <wp:extent cx="5720088" cy="1609090"/>
                  <wp:effectExtent l="0" t="0" r="0" b="0"/>
                  <wp:docPr id="12347028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02883" name=""/>
                          <pic:cNvPicPr/>
                        </pic:nvPicPr>
                        <pic:blipFill>
                          <a:blip r:embed="rId12"/>
                          <a:stretch>
                            <a:fillRect/>
                          </a:stretch>
                        </pic:blipFill>
                        <pic:spPr>
                          <a:xfrm>
                            <a:off x="0" y="0"/>
                            <a:ext cx="5720088" cy="1609090"/>
                          </a:xfrm>
                          <a:prstGeom prst="rect">
                            <a:avLst/>
                          </a:prstGeom>
                        </pic:spPr>
                      </pic:pic>
                    </a:graphicData>
                  </a:graphic>
                </wp:inline>
              </w:drawing>
            </w:r>
          </w:p>
          <w:p w14:paraId="06899F4B" w14:textId="7BCD1681" w:rsidR="00A7355B" w:rsidRPr="00A97AE9" w:rsidRDefault="00A7355B" w:rsidP="00A97AE9">
            <w:pPr>
              <w:jc w:val="both"/>
              <w:rPr>
                <w:rFonts w:cs="Arial"/>
                <w:szCs w:val="20"/>
              </w:rPr>
            </w:pPr>
            <w:r w:rsidRPr="00A97AE9">
              <w:rPr>
                <w:rFonts w:cs="Arial"/>
                <w:szCs w:val="20"/>
              </w:rPr>
              <w:t>Vir: Baza Eurostat, stanje na dan 9.</w:t>
            </w:r>
            <w:r w:rsidR="000965C9" w:rsidRPr="00A97AE9">
              <w:rPr>
                <w:rFonts w:cs="Arial"/>
                <w:szCs w:val="20"/>
              </w:rPr>
              <w:t xml:space="preserve"> </w:t>
            </w:r>
            <w:r w:rsidRPr="00A97AE9">
              <w:rPr>
                <w:rFonts w:cs="Arial"/>
                <w:szCs w:val="20"/>
              </w:rPr>
              <w:t>6.</w:t>
            </w:r>
            <w:r w:rsidR="000965C9" w:rsidRPr="00A97AE9">
              <w:rPr>
                <w:rFonts w:cs="Arial"/>
                <w:szCs w:val="20"/>
              </w:rPr>
              <w:t xml:space="preserve"> </w:t>
            </w:r>
            <w:r w:rsidRPr="00A97AE9">
              <w:rPr>
                <w:rFonts w:cs="Arial"/>
                <w:szCs w:val="20"/>
              </w:rPr>
              <w:t>2025</w:t>
            </w:r>
          </w:p>
          <w:p w14:paraId="68B0BFA2" w14:textId="77777777" w:rsidR="00A7355B" w:rsidRPr="00A97AE9" w:rsidRDefault="00A7355B" w:rsidP="00A97AE9">
            <w:pPr>
              <w:jc w:val="both"/>
            </w:pPr>
          </w:p>
          <w:p w14:paraId="2F0402BF" w14:textId="2FA35122" w:rsidR="00A7355B" w:rsidRPr="00A97AE9" w:rsidRDefault="00A7355B" w:rsidP="00A97AE9">
            <w:pPr>
              <w:jc w:val="both"/>
            </w:pPr>
            <w:r w:rsidRPr="00A97AE9">
              <w:t>Leta 2023 je med slovenskimi statističnimi regijami evropsko povprečje, merjeno s kazalnikom BDP na prebivalca v standardih kupne moči (SKM)</w:t>
            </w:r>
            <w:r w:rsidR="00261150" w:rsidRPr="00A97AE9">
              <w:t>,</w:t>
            </w:r>
            <w:r w:rsidRPr="00A97AE9">
              <w:t xml:space="preserve"> presegla le Osrednjeslovenska regija (za 36 indeksnih točk). Kohezijska regija Zahodna Slovenija je za </w:t>
            </w:r>
            <w:r w:rsidR="000965C9" w:rsidRPr="00A97AE9">
              <w:t xml:space="preserve">12 </w:t>
            </w:r>
            <w:r w:rsidRPr="00A97AE9">
              <w:t>indeksnih točk presegla evropsko povprečje, kohezijska regija Vzhodna Slovenija pa je bila s 73 indeksnimi točkami evropskega povprečja še naprej med manj razvitimi evropskimi regijami</w:t>
            </w:r>
            <w:r w:rsidR="00261150" w:rsidRPr="00A97AE9">
              <w:t xml:space="preserve"> na ravni NUTS</w:t>
            </w:r>
            <w:r w:rsidR="00E5254F" w:rsidRPr="00A97AE9">
              <w:t xml:space="preserve"> </w:t>
            </w:r>
            <w:r w:rsidR="00261150" w:rsidRPr="00A97AE9">
              <w:t>2</w:t>
            </w:r>
            <w:r w:rsidRPr="00A97AE9">
              <w:t xml:space="preserve">. Prav tako se je povečal razkorak v razvitosti med kohezijsko regijo Zahodna Slovenija in kohezijsko regijo Vzhodna Slovenija; če je razlika v letu 2022 znašala 35 indeksnih točk, se je v letu 2023 povečala že na 39 indeksnih točk, kar kaže, da se stopnja gospodarske razvitosti v kohezijski regiji Zahodna Slovenija povečuje (še zlasti na račun Osrednjeslovenske regije) bistveno hitreje kot v kohezijski regiji Vzhodna Slovenija. </w:t>
            </w:r>
          </w:p>
          <w:p w14:paraId="47EA1674" w14:textId="77777777" w:rsidR="00A7355B" w:rsidRPr="00A97AE9" w:rsidRDefault="00A7355B" w:rsidP="00A97AE9">
            <w:pPr>
              <w:jc w:val="both"/>
              <w:rPr>
                <w:rFonts w:cs="Arial"/>
                <w:szCs w:val="20"/>
              </w:rPr>
            </w:pPr>
          </w:p>
          <w:p w14:paraId="187C5410" w14:textId="77777777" w:rsidR="00A7355B" w:rsidRPr="00A97AE9" w:rsidRDefault="00A7355B" w:rsidP="00A97AE9">
            <w:pPr>
              <w:jc w:val="both"/>
              <w:rPr>
                <w:rFonts w:cs="Arial"/>
                <w:szCs w:val="20"/>
              </w:rPr>
            </w:pPr>
          </w:p>
          <w:p w14:paraId="44A98316" w14:textId="1AC13608" w:rsidR="00A7355B" w:rsidRPr="00A97AE9" w:rsidRDefault="00A7355B" w:rsidP="00A97AE9">
            <w:pPr>
              <w:suppressLineNumbers/>
              <w:tabs>
                <w:tab w:val="left" w:pos="425"/>
                <w:tab w:val="left" w:pos="851"/>
              </w:tabs>
              <w:spacing w:before="240" w:line="240" w:lineRule="exact"/>
              <w:jc w:val="both"/>
              <w:rPr>
                <w:rFonts w:cs="Arial"/>
                <w:szCs w:val="20"/>
              </w:rPr>
            </w:pPr>
            <w:r w:rsidRPr="00A97AE9">
              <w:rPr>
                <w:rFonts w:cs="Arial"/>
                <w:szCs w:val="20"/>
              </w:rPr>
              <w:lastRenderedPageBreak/>
              <w:t>Kot ugotavlja UMAR v Poročilu o razvoju 2025, neskladn</w:t>
            </w:r>
            <w:r w:rsidR="000965C9" w:rsidRPr="00A97AE9">
              <w:rPr>
                <w:rFonts w:cs="Arial"/>
                <w:szCs w:val="20"/>
              </w:rPr>
              <w:t>ost</w:t>
            </w:r>
            <w:r w:rsidRPr="00A97AE9">
              <w:rPr>
                <w:rFonts w:cs="Arial"/>
                <w:szCs w:val="20"/>
              </w:rPr>
              <w:t xml:space="preserve"> regionaln</w:t>
            </w:r>
            <w:r w:rsidR="000965C9" w:rsidRPr="00A97AE9">
              <w:rPr>
                <w:rFonts w:cs="Arial"/>
                <w:szCs w:val="20"/>
              </w:rPr>
              <w:t>ega</w:t>
            </w:r>
            <w:r w:rsidRPr="00A97AE9">
              <w:rPr>
                <w:rFonts w:cs="Arial"/>
                <w:szCs w:val="20"/>
              </w:rPr>
              <w:t xml:space="preserve"> gospodarsk</w:t>
            </w:r>
            <w:r w:rsidR="000965C9" w:rsidRPr="00A97AE9">
              <w:rPr>
                <w:rFonts w:cs="Arial"/>
                <w:szCs w:val="20"/>
              </w:rPr>
              <w:t>ega</w:t>
            </w:r>
            <w:r w:rsidRPr="00A97AE9">
              <w:rPr>
                <w:rFonts w:cs="Arial"/>
                <w:szCs w:val="20"/>
              </w:rPr>
              <w:t xml:space="preserve"> razvoj</w:t>
            </w:r>
            <w:r w:rsidR="000965C9" w:rsidRPr="00A97AE9">
              <w:rPr>
                <w:rFonts w:cs="Arial"/>
                <w:szCs w:val="20"/>
              </w:rPr>
              <w:t>a</w:t>
            </w:r>
            <w:r w:rsidRPr="00A97AE9">
              <w:rPr>
                <w:rFonts w:cs="Arial"/>
                <w:szCs w:val="20"/>
              </w:rPr>
              <w:t xml:space="preserve"> bolj kot iz produktivnosti izhaja iz razlik v stopnji zaposlenosti, do katerih prihaja zaradi delovnih migracij, zlasti v Osrednjeslovensko regijo, delno pa tudi v tujino. Osrednjeslovenska regija po produktivnosti presega slovensko povprečje za 12 %, po stopnji zaposlenosti pa kar za 31 %. To je posledica visokega števila delovnih migrantov, ki prihajajo na delo v Osrednjeslovensko regijo iz ostalih regij. Leta 2024 je v Osrednjeslovensko regijo migriralo na delo 109</w:t>
            </w:r>
            <w:r w:rsidR="00E5254F" w:rsidRPr="00A97AE9">
              <w:rPr>
                <w:rFonts w:cs="Arial"/>
                <w:szCs w:val="20"/>
              </w:rPr>
              <w:t>.000</w:t>
            </w:r>
            <w:r w:rsidRPr="00A97AE9">
              <w:rPr>
                <w:rFonts w:cs="Arial"/>
                <w:szCs w:val="20"/>
              </w:rPr>
              <w:t xml:space="preserve"> prebivalcev, pri čemer </w:t>
            </w:r>
            <w:r w:rsidR="000965C9" w:rsidRPr="00A97AE9">
              <w:rPr>
                <w:rFonts w:cs="Arial"/>
                <w:szCs w:val="20"/>
              </w:rPr>
              <w:t xml:space="preserve">ta </w:t>
            </w:r>
            <w:r w:rsidRPr="00A97AE9">
              <w:rPr>
                <w:rFonts w:cs="Arial"/>
                <w:szCs w:val="20"/>
              </w:rPr>
              <w:t xml:space="preserve">trend </w:t>
            </w:r>
            <w:r w:rsidR="000965C9" w:rsidRPr="00A97AE9">
              <w:rPr>
                <w:rFonts w:cs="Arial"/>
                <w:szCs w:val="20"/>
              </w:rPr>
              <w:t>še narašča</w:t>
            </w:r>
            <w:r w:rsidRPr="00A97AE9">
              <w:rPr>
                <w:rFonts w:cs="Arial"/>
                <w:szCs w:val="20"/>
              </w:rPr>
              <w:t xml:space="preserve">. Ostale regije </w:t>
            </w:r>
            <w:r w:rsidR="000965C9" w:rsidRPr="00A97AE9">
              <w:rPr>
                <w:rFonts w:cs="Arial"/>
                <w:szCs w:val="20"/>
              </w:rPr>
              <w:t xml:space="preserve">tako </w:t>
            </w:r>
            <w:r w:rsidRPr="00A97AE9">
              <w:rPr>
                <w:rFonts w:cs="Arial"/>
                <w:szCs w:val="20"/>
              </w:rPr>
              <w:t xml:space="preserve">izgubljajo razpoložljivo delovno silo, kar je še posebej izrazito v </w:t>
            </w:r>
            <w:r w:rsidR="008F5D8B" w:rsidRPr="00A97AE9">
              <w:rPr>
                <w:rFonts w:cs="Arial"/>
                <w:szCs w:val="20"/>
              </w:rPr>
              <w:t>Z</w:t>
            </w:r>
            <w:r w:rsidRPr="00A97AE9">
              <w:rPr>
                <w:rFonts w:cs="Arial"/>
                <w:szCs w:val="20"/>
              </w:rPr>
              <w:t xml:space="preserve">asavski in </w:t>
            </w:r>
            <w:r w:rsidR="008F5D8B" w:rsidRPr="00A97AE9">
              <w:rPr>
                <w:rFonts w:cs="Arial"/>
                <w:szCs w:val="20"/>
              </w:rPr>
              <w:t>P</w:t>
            </w:r>
            <w:r w:rsidRPr="00A97AE9">
              <w:rPr>
                <w:rFonts w:cs="Arial"/>
                <w:szCs w:val="20"/>
              </w:rPr>
              <w:t>rimorsko-</w:t>
            </w:r>
            <w:r w:rsidR="008F5D8B" w:rsidRPr="00A97AE9">
              <w:rPr>
                <w:rFonts w:cs="Arial"/>
                <w:szCs w:val="20"/>
              </w:rPr>
              <w:t>N</w:t>
            </w:r>
            <w:r w:rsidRPr="00A97AE9">
              <w:rPr>
                <w:rFonts w:cs="Arial"/>
                <w:szCs w:val="20"/>
              </w:rPr>
              <w:t xml:space="preserve">otranjski regiji, po epidemiji pa je prišlo do opaznejšega zmanjšanja tudi v </w:t>
            </w:r>
            <w:r w:rsidR="008F5D8B" w:rsidRPr="00A97AE9">
              <w:rPr>
                <w:rFonts w:cs="Arial"/>
                <w:szCs w:val="20"/>
              </w:rPr>
              <w:t>O</w:t>
            </w:r>
            <w:r w:rsidRPr="00A97AE9">
              <w:rPr>
                <w:rFonts w:cs="Arial"/>
                <w:szCs w:val="20"/>
              </w:rPr>
              <w:t>balno-</w:t>
            </w:r>
            <w:r w:rsidR="008F5D8B" w:rsidRPr="00A97AE9">
              <w:rPr>
                <w:rFonts w:cs="Arial"/>
                <w:szCs w:val="20"/>
              </w:rPr>
              <w:t>K</w:t>
            </w:r>
            <w:r w:rsidRPr="00A97AE9">
              <w:rPr>
                <w:rFonts w:cs="Arial"/>
                <w:szCs w:val="20"/>
              </w:rPr>
              <w:t xml:space="preserve">raški regiji. Nekatere regije, še posebej </w:t>
            </w:r>
            <w:r w:rsidR="008F5D8B" w:rsidRPr="00A97AE9">
              <w:rPr>
                <w:rFonts w:cs="Arial"/>
                <w:szCs w:val="20"/>
              </w:rPr>
              <w:t xml:space="preserve">tiste, ki ležijo </w:t>
            </w:r>
            <w:r w:rsidRPr="00A97AE9">
              <w:rPr>
                <w:rFonts w:cs="Arial"/>
                <w:szCs w:val="20"/>
              </w:rPr>
              <w:t xml:space="preserve">ob severni meji, delovno silo izgubljajo tudi zaradi delovnih migracij v tujino. V Avstriji tako dohodek ustvarja okoli 15.000 rezidentov pretežno iz </w:t>
            </w:r>
            <w:r w:rsidR="008F5D8B" w:rsidRPr="00A97AE9">
              <w:rPr>
                <w:rFonts w:cs="Arial"/>
                <w:szCs w:val="20"/>
              </w:rPr>
              <w:t>P</w:t>
            </w:r>
            <w:r w:rsidRPr="00A97AE9">
              <w:rPr>
                <w:rFonts w:cs="Arial"/>
                <w:szCs w:val="20"/>
              </w:rPr>
              <w:t xml:space="preserve">odravske, </w:t>
            </w:r>
            <w:r w:rsidR="008F5D8B" w:rsidRPr="00A97AE9">
              <w:rPr>
                <w:rFonts w:cs="Arial"/>
                <w:szCs w:val="20"/>
              </w:rPr>
              <w:t>P</w:t>
            </w:r>
            <w:r w:rsidRPr="00A97AE9">
              <w:rPr>
                <w:rFonts w:cs="Arial"/>
                <w:szCs w:val="20"/>
              </w:rPr>
              <w:t xml:space="preserve">omurske in </w:t>
            </w:r>
            <w:r w:rsidR="008F5D8B" w:rsidRPr="00A97AE9">
              <w:rPr>
                <w:rFonts w:cs="Arial"/>
                <w:szCs w:val="20"/>
              </w:rPr>
              <w:t>K</w:t>
            </w:r>
            <w:r w:rsidRPr="00A97AE9">
              <w:rPr>
                <w:rFonts w:cs="Arial"/>
                <w:szCs w:val="20"/>
              </w:rPr>
              <w:t xml:space="preserve">oroške regije, kar predstavlja 5,9 % vseh tam zaposlenih. Manj rezidentov ustvarja dohodek v Italiji, pretežno iz </w:t>
            </w:r>
            <w:r w:rsidR="008F5D8B" w:rsidRPr="00A97AE9">
              <w:rPr>
                <w:rFonts w:cs="Arial"/>
                <w:szCs w:val="20"/>
              </w:rPr>
              <w:t>G</w:t>
            </w:r>
            <w:r w:rsidRPr="00A97AE9">
              <w:rPr>
                <w:rFonts w:cs="Arial"/>
                <w:szCs w:val="20"/>
              </w:rPr>
              <w:t xml:space="preserve">oriške in </w:t>
            </w:r>
            <w:r w:rsidR="008F5D8B" w:rsidRPr="00A97AE9">
              <w:rPr>
                <w:rFonts w:cs="Arial"/>
                <w:szCs w:val="20"/>
              </w:rPr>
              <w:t>O</w:t>
            </w:r>
            <w:r w:rsidRPr="00A97AE9">
              <w:rPr>
                <w:rFonts w:cs="Arial"/>
                <w:szCs w:val="20"/>
              </w:rPr>
              <w:t>balno-</w:t>
            </w:r>
            <w:r w:rsidR="008F5D8B" w:rsidRPr="00A97AE9">
              <w:rPr>
                <w:rFonts w:cs="Arial"/>
                <w:szCs w:val="20"/>
              </w:rPr>
              <w:t>K</w:t>
            </w:r>
            <w:r w:rsidRPr="00A97AE9">
              <w:rPr>
                <w:rFonts w:cs="Arial"/>
                <w:szCs w:val="20"/>
              </w:rPr>
              <w:t xml:space="preserve">raške regije (1,2 % tam zaposlenih). Število delovnih migrantov v tujino se po letu 2019 zmanjšuje. </w:t>
            </w:r>
            <w:r w:rsidR="008F5D8B" w:rsidRPr="00A97AE9">
              <w:rPr>
                <w:rFonts w:cs="Arial"/>
                <w:szCs w:val="20"/>
              </w:rPr>
              <w:t>Število delovnih migrantov v</w:t>
            </w:r>
            <w:r w:rsidRPr="00A97AE9">
              <w:rPr>
                <w:rFonts w:cs="Arial"/>
                <w:szCs w:val="20"/>
              </w:rPr>
              <w:t xml:space="preserve"> Italijo se je zaradi umirjanja tamkajšnje gospodarske aktivnosti med letoma 2019 in 2023 zmanjšalo za okoli četrtino, </w:t>
            </w:r>
            <w:r w:rsidR="008F5D8B" w:rsidRPr="00A97AE9">
              <w:rPr>
                <w:rFonts w:cs="Arial"/>
                <w:szCs w:val="20"/>
              </w:rPr>
              <w:t xml:space="preserve">število delovnih migrantov </w:t>
            </w:r>
            <w:r w:rsidRPr="00A97AE9">
              <w:rPr>
                <w:rFonts w:cs="Arial"/>
                <w:szCs w:val="20"/>
              </w:rPr>
              <w:t>v Avstrijo pa za 4 %.</w:t>
            </w:r>
          </w:p>
          <w:p w14:paraId="08045BDB" w14:textId="0429A84E" w:rsidR="0076727E" w:rsidRPr="00A97AE9" w:rsidRDefault="0076727E" w:rsidP="00A97AE9">
            <w:pPr>
              <w:suppressLineNumbers/>
              <w:tabs>
                <w:tab w:val="left" w:pos="425"/>
                <w:tab w:val="left" w:pos="851"/>
              </w:tabs>
              <w:spacing w:before="240" w:line="240" w:lineRule="exact"/>
              <w:jc w:val="both"/>
              <w:rPr>
                <w:rFonts w:cs="Arial"/>
                <w:szCs w:val="20"/>
              </w:rPr>
            </w:pPr>
            <w:r w:rsidRPr="00A97AE9">
              <w:rPr>
                <w:rFonts w:cs="Arial"/>
                <w:szCs w:val="20"/>
              </w:rPr>
              <w:t xml:space="preserve">Neskladen regionalni razvoj </w:t>
            </w:r>
            <w:r w:rsidR="00212706" w:rsidRPr="00A97AE9">
              <w:rPr>
                <w:rFonts w:cs="Arial"/>
                <w:szCs w:val="20"/>
              </w:rPr>
              <w:t xml:space="preserve">med razvojnimi regijami je razviden iz </w:t>
            </w:r>
            <w:r w:rsidRPr="00A97AE9">
              <w:rPr>
                <w:rFonts w:cs="Arial"/>
                <w:szCs w:val="20"/>
              </w:rPr>
              <w:t>indeksa razvojne ogroženosti</w:t>
            </w:r>
            <w:r w:rsidR="00F73742" w:rsidRPr="00A97AE9">
              <w:rPr>
                <w:rFonts w:cs="Arial"/>
                <w:szCs w:val="20"/>
              </w:rPr>
              <w:t xml:space="preserve"> razvojnih regij</w:t>
            </w:r>
            <w:r w:rsidRPr="00A97AE9">
              <w:rPr>
                <w:rFonts w:cs="Arial"/>
                <w:szCs w:val="20"/>
              </w:rPr>
              <w:t xml:space="preserve"> kot relativnega kazalca razvitosti razvojne regije, izračunan</w:t>
            </w:r>
            <w:r w:rsidR="00DF1ED1" w:rsidRPr="00A97AE9">
              <w:rPr>
                <w:rFonts w:cs="Arial"/>
                <w:szCs w:val="20"/>
              </w:rPr>
              <w:t>ega</w:t>
            </w:r>
            <w:r w:rsidRPr="00A97AE9">
              <w:rPr>
                <w:rFonts w:cs="Arial"/>
                <w:szCs w:val="20"/>
              </w:rPr>
              <w:t xml:space="preserve"> na podlagi </w:t>
            </w:r>
            <w:proofErr w:type="spellStart"/>
            <w:r w:rsidRPr="00A97AE9">
              <w:rPr>
                <w:rFonts w:cs="Arial"/>
                <w:szCs w:val="20"/>
              </w:rPr>
              <w:t>utežitve</w:t>
            </w:r>
            <w:proofErr w:type="spellEnd"/>
            <w:r w:rsidRPr="00A97AE9">
              <w:rPr>
                <w:rFonts w:cs="Arial"/>
                <w:szCs w:val="20"/>
              </w:rPr>
              <w:t xml:space="preserve"> kazalcev razvitosti, ogroženosti in razvojnih možnosti. </w:t>
            </w:r>
            <w:r w:rsidR="00F73742" w:rsidRPr="00A97AE9">
              <w:rPr>
                <w:rFonts w:cs="Arial"/>
                <w:szCs w:val="20"/>
              </w:rPr>
              <w:t xml:space="preserve">Razvojne regije na ravni </w:t>
            </w:r>
            <w:r w:rsidRPr="00A97AE9">
              <w:rPr>
                <w:rFonts w:cs="Arial"/>
                <w:szCs w:val="20"/>
              </w:rPr>
              <w:t>NUTS 3 v Republiki Sloveniji se v programskem obdobju 2021–2027, upoštevaje indeks razvojne ogroženosti, razvrščajo</w:t>
            </w:r>
            <w:r w:rsidR="008F5D8B" w:rsidRPr="00A97AE9">
              <w:rPr>
                <w:rFonts w:cs="Arial"/>
                <w:szCs w:val="20"/>
              </w:rPr>
              <w:t>,</w:t>
            </w:r>
            <w:r w:rsidRPr="00A97AE9">
              <w:rPr>
                <w:rFonts w:cs="Arial"/>
                <w:szCs w:val="20"/>
              </w:rPr>
              <w:t xml:space="preserve"> kot sledi:</w:t>
            </w:r>
          </w:p>
          <w:p w14:paraId="2A448BA5" w14:textId="7453A83B"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Pomurska 172,5,</w:t>
            </w:r>
          </w:p>
          <w:p w14:paraId="22ADFD6E" w14:textId="657D4B74"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Primorsko-</w:t>
            </w:r>
            <w:r w:rsidR="00AC6E87" w:rsidRPr="00A97AE9">
              <w:rPr>
                <w:rFonts w:ascii="Arial" w:hAnsi="Arial" w:cs="Arial"/>
                <w:sz w:val="20"/>
                <w:szCs w:val="20"/>
              </w:rPr>
              <w:t>N</w:t>
            </w:r>
            <w:r w:rsidRPr="00A97AE9">
              <w:rPr>
                <w:rFonts w:ascii="Arial" w:hAnsi="Arial" w:cs="Arial"/>
                <w:sz w:val="20"/>
                <w:szCs w:val="20"/>
              </w:rPr>
              <w:t>otranjska 138,3,</w:t>
            </w:r>
          </w:p>
          <w:p w14:paraId="07E01931" w14:textId="635A5BB7"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Podravska 133,4,</w:t>
            </w:r>
          </w:p>
          <w:p w14:paraId="3B331111" w14:textId="6BCCD5B4"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Zasavska 132,3,</w:t>
            </w:r>
          </w:p>
          <w:p w14:paraId="31228FB8" w14:textId="71126F36"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Koroška 127,7,</w:t>
            </w:r>
          </w:p>
          <w:p w14:paraId="15F057D1" w14:textId="6594D816"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Posavska 121,8,</w:t>
            </w:r>
          </w:p>
          <w:p w14:paraId="4065BBD3" w14:textId="76D2C33D"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Goriška 117,1,</w:t>
            </w:r>
          </w:p>
          <w:p w14:paraId="19E371C2" w14:textId="63E0B538"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Savinjska 109,3,</w:t>
            </w:r>
          </w:p>
          <w:p w14:paraId="458FECBA" w14:textId="31C78ED9"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Obalno-</w:t>
            </w:r>
            <w:r w:rsidR="008F5D8B" w:rsidRPr="00A97AE9">
              <w:rPr>
                <w:rFonts w:ascii="Arial" w:hAnsi="Arial" w:cs="Arial"/>
                <w:sz w:val="20"/>
                <w:szCs w:val="20"/>
              </w:rPr>
              <w:t>K</w:t>
            </w:r>
            <w:r w:rsidRPr="00A97AE9">
              <w:rPr>
                <w:rFonts w:ascii="Arial" w:hAnsi="Arial" w:cs="Arial"/>
                <w:sz w:val="20"/>
                <w:szCs w:val="20"/>
              </w:rPr>
              <w:t>raška 103,2,</w:t>
            </w:r>
          </w:p>
          <w:p w14:paraId="3D797FD3" w14:textId="740CB407"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Jugovzhodna Slovenija 93,0,</w:t>
            </w:r>
          </w:p>
          <w:p w14:paraId="79299CD6" w14:textId="2F2B64B2"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Gorenjska 85,3 in</w:t>
            </w:r>
          </w:p>
          <w:p w14:paraId="4C72C01E" w14:textId="7E484AF8" w:rsidR="0076727E" w:rsidRPr="00A97AE9" w:rsidRDefault="0076727E" w:rsidP="00A97AE9">
            <w:pPr>
              <w:pStyle w:val="Odstavekseznama"/>
              <w:numPr>
                <w:ilvl w:val="0"/>
                <w:numId w:val="38"/>
              </w:numPr>
              <w:autoSpaceDE w:val="0"/>
              <w:autoSpaceDN w:val="0"/>
              <w:adjustRightInd w:val="0"/>
              <w:spacing w:line="240" w:lineRule="exact"/>
              <w:jc w:val="both"/>
              <w:rPr>
                <w:rFonts w:ascii="Arial" w:hAnsi="Arial" w:cs="Arial"/>
                <w:sz w:val="20"/>
                <w:szCs w:val="20"/>
              </w:rPr>
            </w:pPr>
            <w:r w:rsidRPr="00A97AE9">
              <w:rPr>
                <w:rFonts w:ascii="Arial" w:hAnsi="Arial" w:cs="Arial"/>
                <w:sz w:val="20"/>
                <w:szCs w:val="20"/>
              </w:rPr>
              <w:t>Osrednjeslovenska 49,6.</w:t>
            </w:r>
          </w:p>
          <w:p w14:paraId="31ED363D" w14:textId="7CA71F05" w:rsidR="006C2B46" w:rsidRDefault="006C2B46" w:rsidP="00A97AE9">
            <w:pPr>
              <w:autoSpaceDE w:val="0"/>
              <w:autoSpaceDN w:val="0"/>
              <w:adjustRightInd w:val="0"/>
              <w:spacing w:line="240" w:lineRule="exact"/>
              <w:jc w:val="both"/>
              <w:rPr>
                <w:rFonts w:cs="Arial"/>
                <w:szCs w:val="20"/>
              </w:rPr>
            </w:pPr>
          </w:p>
          <w:p w14:paraId="5D45608F" w14:textId="4003EC7F" w:rsidR="000515C8" w:rsidRPr="00A97AE9" w:rsidRDefault="00D71AA7" w:rsidP="00A97AE9">
            <w:pPr>
              <w:autoSpaceDE w:val="0"/>
              <w:autoSpaceDN w:val="0"/>
              <w:adjustRightInd w:val="0"/>
              <w:spacing w:line="240" w:lineRule="exact"/>
              <w:jc w:val="both"/>
              <w:rPr>
                <w:rFonts w:cs="Arial"/>
                <w:szCs w:val="20"/>
              </w:rPr>
            </w:pPr>
            <w:r w:rsidRPr="00A97AE9">
              <w:rPr>
                <w:rFonts w:cs="Arial"/>
                <w:szCs w:val="20"/>
              </w:rPr>
              <w:t xml:space="preserve">Neskladen regionalni razvoj </w:t>
            </w:r>
            <w:r w:rsidR="00212706" w:rsidRPr="00A97AE9">
              <w:rPr>
                <w:rFonts w:cs="Arial"/>
                <w:szCs w:val="20"/>
              </w:rPr>
              <w:t xml:space="preserve">razvojnih regij </w:t>
            </w:r>
            <w:r w:rsidRPr="00A97AE9">
              <w:rPr>
                <w:rFonts w:cs="Arial"/>
                <w:szCs w:val="20"/>
              </w:rPr>
              <w:t xml:space="preserve">je razviden tudi iz podatka o </w:t>
            </w:r>
            <w:r w:rsidR="00212706" w:rsidRPr="00A97AE9">
              <w:rPr>
                <w:rFonts w:cs="Arial"/>
                <w:szCs w:val="20"/>
              </w:rPr>
              <w:t>BDP na prebivalca v standardih kupne moči</w:t>
            </w:r>
            <w:r w:rsidRPr="00A97AE9">
              <w:rPr>
                <w:rFonts w:cs="Arial"/>
                <w:szCs w:val="20"/>
              </w:rPr>
              <w:t xml:space="preserve"> v posamezni razvojni regiji glede na povprečje EU</w:t>
            </w:r>
            <w:r w:rsidR="0085367A" w:rsidRPr="00A97AE9">
              <w:rPr>
                <w:rFonts w:cs="Arial"/>
                <w:szCs w:val="20"/>
              </w:rPr>
              <w:t>.</w:t>
            </w:r>
            <w:r w:rsidR="00A70CF4">
              <w:rPr>
                <w:rFonts w:cs="Arial"/>
                <w:szCs w:val="20"/>
              </w:rPr>
              <w:t xml:space="preserve"> </w:t>
            </w:r>
          </w:p>
          <w:p w14:paraId="4C72E32C" w14:textId="043897B9" w:rsidR="000515C8" w:rsidRPr="00A97AE9" w:rsidRDefault="000515C8" w:rsidP="00A97AE9">
            <w:pPr>
              <w:autoSpaceDE w:val="0"/>
              <w:autoSpaceDN w:val="0"/>
              <w:adjustRightInd w:val="0"/>
              <w:spacing w:line="240" w:lineRule="exact"/>
              <w:jc w:val="both"/>
              <w:rPr>
                <w:rFonts w:cs="Arial"/>
                <w:szCs w:val="20"/>
              </w:rPr>
            </w:pPr>
          </w:p>
          <w:p w14:paraId="472127AA" w14:textId="18334530" w:rsidR="00D71AA7" w:rsidRPr="00A97AE9" w:rsidRDefault="00476BF9" w:rsidP="00A97AE9">
            <w:pPr>
              <w:autoSpaceDE w:val="0"/>
              <w:autoSpaceDN w:val="0"/>
              <w:adjustRightInd w:val="0"/>
              <w:spacing w:line="240" w:lineRule="exact"/>
              <w:jc w:val="both"/>
              <w:rPr>
                <w:rFonts w:cs="Arial"/>
                <w:szCs w:val="20"/>
              </w:rPr>
            </w:pPr>
            <w:r w:rsidRPr="00A70CF4">
              <w:rPr>
                <w:rFonts w:cs="Arial"/>
                <w:noProof/>
                <w:szCs w:val="20"/>
              </w:rPr>
              <mc:AlternateContent>
                <mc:Choice Requires="wps">
                  <w:drawing>
                    <wp:anchor distT="0" distB="0" distL="114300" distR="114300" simplePos="0" relativeHeight="251661312" behindDoc="0" locked="0" layoutInCell="1" allowOverlap="1" wp14:anchorId="210B79C8" wp14:editId="50E00F85">
                      <wp:simplePos x="0" y="0"/>
                      <wp:positionH relativeFrom="column">
                        <wp:posOffset>5304155</wp:posOffset>
                      </wp:positionH>
                      <wp:positionV relativeFrom="paragraph">
                        <wp:posOffset>100330</wp:posOffset>
                      </wp:positionV>
                      <wp:extent cx="1050290" cy="2983865"/>
                      <wp:effectExtent l="0" t="0" r="0" b="0"/>
                      <wp:wrapNone/>
                      <wp:docPr id="7" name="TextBox 3">
                        <a:extLst xmlns:a="http://schemas.openxmlformats.org/drawingml/2006/main">
                          <a:ext uri="{FF2B5EF4-FFF2-40B4-BE49-F238E27FC236}">
                            <a16:creationId xmlns:a16="http://schemas.microsoft.com/office/drawing/2014/main" id="{FA78142E-09CE-0C18-CB48-8AD9CD1EF913}"/>
                          </a:ext>
                        </a:extLst>
                      </wp:docPr>
                      <wp:cNvGraphicFramePr/>
                      <a:graphic xmlns:a="http://schemas.openxmlformats.org/drawingml/2006/main">
                        <a:graphicData uri="http://schemas.microsoft.com/office/word/2010/wordprocessingShape">
                          <wps:wsp>
                            <wps:cNvSpPr txBox="1"/>
                            <wps:spPr>
                              <a:xfrm>
                                <a:off x="0" y="0"/>
                                <a:ext cx="1050290" cy="2983865"/>
                              </a:xfrm>
                              <a:prstGeom prst="rect">
                                <a:avLst/>
                              </a:prstGeom>
                            </wps:spPr>
                            <wps:txbx>
                              <w:txbxContent>
                                <w:p w14:paraId="4DE0E6EE" w14:textId="55019151" w:rsidR="00A70CF4" w:rsidRPr="00476BF9" w:rsidRDefault="00A70CF4" w:rsidP="00A70CF4">
                                  <w:pPr>
                                    <w:spacing w:line="535" w:lineRule="exact"/>
                                    <w:rPr>
                                      <w:rFonts w:ascii="DM Sans" w:hAnsi="DM Sans" w:cstheme="minorBidi"/>
                                      <w:color w:val="433833"/>
                                      <w:kern w:val="24"/>
                                      <w:szCs w:val="20"/>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10B79C8" id="_x0000_t202" coordsize="21600,21600" o:spt="202" path="m,l,21600r21600,l21600,xe">
                      <v:stroke joinstyle="miter"/>
                      <v:path gradientshapeok="t" o:connecttype="rect"/>
                    </v:shapetype>
                    <v:shape id="TextBox 3" o:spid="_x0000_s1026" type="#_x0000_t202" style="position:absolute;left:0;text-align:left;margin-left:417.65pt;margin-top:7.9pt;width:82.7pt;height:2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" filled="f" stroked="f">
                      <v:textbox inset="0,0,0,0">
                        <w:txbxContent>
                          <w:p w14:paraId="4DE0E6EE" w14:textId="55019151" w:rsidR="00A70CF4" w:rsidRPr="00476BF9" w:rsidRDefault="00A70CF4" w:rsidP="00A70CF4">
                            <w:pPr>
                              <w:spacing w:line="535" w:lineRule="exact"/>
                              <w:rPr>
                                <w:rFonts w:ascii="DM Sans" w:hAnsi="DM Sans" w:cstheme="minorBidi"/>
                                <w:color w:val="433833"/>
                                <w:kern w:val="24"/>
                                <w:szCs w:val="20"/>
                              </w:rPr>
                            </w:pPr>
                          </w:p>
                        </w:txbxContent>
                      </v:textbox>
                    </v:shape>
                  </w:pict>
                </mc:Fallback>
              </mc:AlternateContent>
            </w:r>
            <w:r w:rsidR="00D71AA7" w:rsidRPr="00A97AE9">
              <w:rPr>
                <w:rFonts w:cs="Arial"/>
                <w:szCs w:val="20"/>
              </w:rPr>
              <w:t xml:space="preserve">Podatki za </w:t>
            </w:r>
            <w:r w:rsidR="00BD02A9" w:rsidRPr="00A97AE9">
              <w:rPr>
                <w:rFonts w:cs="Arial"/>
                <w:szCs w:val="20"/>
              </w:rPr>
              <w:t>l</w:t>
            </w:r>
            <w:r w:rsidR="00D71AA7" w:rsidRPr="00A97AE9">
              <w:rPr>
                <w:rFonts w:cs="Arial"/>
                <w:szCs w:val="20"/>
              </w:rPr>
              <w:t>e</w:t>
            </w:r>
            <w:r w:rsidR="0036218C" w:rsidRPr="00A97AE9">
              <w:rPr>
                <w:rFonts w:cs="Arial"/>
                <w:szCs w:val="20"/>
              </w:rPr>
              <w:t>ti</w:t>
            </w:r>
            <w:r w:rsidR="00D71AA7" w:rsidRPr="00A97AE9">
              <w:rPr>
                <w:rFonts w:cs="Arial"/>
                <w:szCs w:val="20"/>
              </w:rPr>
              <w:t xml:space="preserve"> 2000 </w:t>
            </w:r>
            <w:r w:rsidR="00BD02A9" w:rsidRPr="00A97AE9">
              <w:rPr>
                <w:rFonts w:cs="Arial"/>
                <w:szCs w:val="20"/>
              </w:rPr>
              <w:t xml:space="preserve">in </w:t>
            </w:r>
            <w:r w:rsidR="00D71AA7" w:rsidRPr="00A97AE9">
              <w:rPr>
                <w:rFonts w:cs="Arial"/>
                <w:szCs w:val="20"/>
              </w:rPr>
              <w:t>2023 kažejo, da je Osrednjeslovenska razvojna regija povečal</w:t>
            </w:r>
            <w:r w:rsidR="00E31256" w:rsidRPr="00A97AE9">
              <w:rPr>
                <w:rFonts w:cs="Arial"/>
                <w:szCs w:val="20"/>
              </w:rPr>
              <w:t>a</w:t>
            </w:r>
            <w:r w:rsidR="00D71AA7" w:rsidRPr="00A97AE9">
              <w:rPr>
                <w:rFonts w:cs="Arial"/>
                <w:szCs w:val="20"/>
              </w:rPr>
              <w:t xml:space="preserve"> svoj BDP</w:t>
            </w:r>
            <w:r w:rsidR="005B0ECF" w:rsidRPr="00A97AE9">
              <w:rPr>
                <w:rFonts w:cs="Arial"/>
                <w:szCs w:val="20"/>
              </w:rPr>
              <w:t xml:space="preserve"> na prebivalca v SKM</w:t>
            </w:r>
            <w:r w:rsidR="00D71AA7" w:rsidRPr="00A97AE9">
              <w:rPr>
                <w:rFonts w:cs="Arial"/>
                <w:szCs w:val="20"/>
              </w:rPr>
              <w:t xml:space="preserve"> </w:t>
            </w:r>
            <w:r w:rsidR="00BD02A9" w:rsidRPr="00A97AE9">
              <w:rPr>
                <w:rFonts w:cs="Arial"/>
                <w:szCs w:val="20"/>
              </w:rPr>
              <w:t xml:space="preserve">v navedenem obdobju </w:t>
            </w:r>
            <w:r w:rsidR="00D71AA7" w:rsidRPr="00A97AE9">
              <w:rPr>
                <w:rFonts w:cs="Arial"/>
                <w:szCs w:val="20"/>
              </w:rPr>
              <w:t>v razmerju do poprečja EU</w:t>
            </w:r>
            <w:r w:rsidR="004F4189" w:rsidRPr="00A97AE9">
              <w:rPr>
                <w:rFonts w:cs="Arial"/>
                <w:szCs w:val="20"/>
              </w:rPr>
              <w:t>-</w:t>
            </w:r>
            <w:r w:rsidR="00C1228D" w:rsidRPr="00A97AE9">
              <w:rPr>
                <w:rFonts w:cs="Arial"/>
                <w:szCs w:val="20"/>
              </w:rPr>
              <w:t>27</w:t>
            </w:r>
            <w:r w:rsidR="00D71AA7" w:rsidRPr="00A97AE9">
              <w:rPr>
                <w:rFonts w:cs="Arial"/>
                <w:szCs w:val="20"/>
              </w:rPr>
              <w:t xml:space="preserve"> za 24 odstotnih točk</w:t>
            </w:r>
            <w:r w:rsidR="0041165F" w:rsidRPr="00A97AE9">
              <w:rPr>
                <w:rFonts w:cs="Arial"/>
                <w:szCs w:val="20"/>
              </w:rPr>
              <w:t xml:space="preserve"> (</w:t>
            </w:r>
            <w:r w:rsidR="004F4189" w:rsidRPr="00A97AE9">
              <w:rPr>
                <w:rFonts w:cs="Arial"/>
                <w:szCs w:val="20"/>
              </w:rPr>
              <w:t>s</w:t>
            </w:r>
            <w:r w:rsidR="0041165F" w:rsidRPr="00A97AE9">
              <w:rPr>
                <w:rFonts w:cs="Arial"/>
                <w:szCs w:val="20"/>
              </w:rPr>
              <w:t xml:space="preserve"> 113 na 136)</w:t>
            </w:r>
            <w:r w:rsidR="006E7D31" w:rsidRPr="00A97AE9">
              <w:rPr>
                <w:rFonts w:cs="Arial"/>
                <w:szCs w:val="20"/>
              </w:rPr>
              <w:t xml:space="preserve">. </w:t>
            </w:r>
          </w:p>
          <w:p w14:paraId="040D131A" w14:textId="77777777" w:rsidR="00D71AA7" w:rsidRPr="00A97AE9" w:rsidRDefault="00D71AA7" w:rsidP="00A97AE9">
            <w:pPr>
              <w:autoSpaceDE w:val="0"/>
              <w:autoSpaceDN w:val="0"/>
              <w:adjustRightInd w:val="0"/>
              <w:spacing w:line="240" w:lineRule="exact"/>
              <w:jc w:val="both"/>
              <w:rPr>
                <w:rFonts w:cs="Arial"/>
                <w:szCs w:val="20"/>
              </w:rPr>
            </w:pPr>
          </w:p>
          <w:p w14:paraId="10D523B6" w14:textId="2E86B9E9" w:rsidR="006E7D31" w:rsidRPr="00A97AE9" w:rsidRDefault="004F4189" w:rsidP="00A97AE9">
            <w:pPr>
              <w:autoSpaceDE w:val="0"/>
              <w:autoSpaceDN w:val="0"/>
              <w:adjustRightInd w:val="0"/>
              <w:spacing w:line="240" w:lineRule="exact"/>
              <w:jc w:val="both"/>
              <w:rPr>
                <w:rFonts w:cs="Arial"/>
                <w:szCs w:val="20"/>
              </w:rPr>
            </w:pPr>
            <w:r w:rsidRPr="00A97AE9">
              <w:rPr>
                <w:rFonts w:cs="Arial"/>
                <w:szCs w:val="20"/>
              </w:rPr>
              <w:t xml:space="preserve">Po </w:t>
            </w:r>
            <w:r w:rsidR="00D71AA7" w:rsidRPr="00A97AE9">
              <w:rPr>
                <w:rFonts w:cs="Arial"/>
                <w:szCs w:val="20"/>
              </w:rPr>
              <w:t>drugi strani je Zasavska razvojna regija v enakem obdobju svoj zaostanek za evropskim povprečjem povečala za dodatnih 10 odsotnih točk (leta 2020 je dosegala 60 %, v letu 2023 pa le še 50 % povprečne EU razvitosti, merjene v BDP na prebivalca v SK</w:t>
            </w:r>
            <w:r w:rsidR="00BD02A9" w:rsidRPr="00A97AE9">
              <w:rPr>
                <w:rFonts w:cs="Arial"/>
                <w:szCs w:val="20"/>
              </w:rPr>
              <w:t>M</w:t>
            </w:r>
            <w:r w:rsidR="006C2B46">
              <w:rPr>
                <w:rFonts w:cs="Arial"/>
                <w:szCs w:val="20"/>
              </w:rPr>
              <w:t>)</w:t>
            </w:r>
            <w:r w:rsidR="006E7D31" w:rsidRPr="00A97AE9">
              <w:rPr>
                <w:rFonts w:cs="Arial"/>
                <w:szCs w:val="20"/>
              </w:rPr>
              <w:t>,. Nazadovala je tudi Primorsko-</w:t>
            </w:r>
            <w:r w:rsidR="008F5D8B" w:rsidRPr="00A97AE9">
              <w:rPr>
                <w:rFonts w:cs="Arial"/>
                <w:szCs w:val="20"/>
              </w:rPr>
              <w:t>N</w:t>
            </w:r>
            <w:r w:rsidR="006E7D31" w:rsidRPr="00A97AE9">
              <w:rPr>
                <w:rFonts w:cs="Arial"/>
                <w:szCs w:val="20"/>
              </w:rPr>
              <w:t>otranjska regija. Pomurska regija kot tretja najmanj razvita razvoj</w:t>
            </w:r>
            <w:r w:rsidR="0036218C" w:rsidRPr="00A97AE9">
              <w:rPr>
                <w:rFonts w:cs="Arial"/>
                <w:szCs w:val="20"/>
              </w:rPr>
              <w:t>n</w:t>
            </w:r>
            <w:r w:rsidR="006E7D31" w:rsidRPr="00A97AE9">
              <w:rPr>
                <w:rFonts w:cs="Arial"/>
                <w:szCs w:val="20"/>
              </w:rPr>
              <w:t xml:space="preserve">a regija je sicer pridobila 5 odsotnih točk v </w:t>
            </w:r>
            <w:r w:rsidR="008F5D8B" w:rsidRPr="00A97AE9">
              <w:rPr>
                <w:rFonts w:cs="Arial"/>
                <w:szCs w:val="20"/>
              </w:rPr>
              <w:t>primerjavi s</w:t>
            </w:r>
            <w:r w:rsidR="006E7D31" w:rsidRPr="00A97AE9">
              <w:rPr>
                <w:rFonts w:cs="Arial"/>
                <w:szCs w:val="20"/>
              </w:rPr>
              <w:t xml:space="preserve"> povprečj</w:t>
            </w:r>
            <w:r w:rsidR="008F5D8B" w:rsidRPr="00A97AE9">
              <w:rPr>
                <w:rFonts w:cs="Arial"/>
                <w:szCs w:val="20"/>
              </w:rPr>
              <w:t>em</w:t>
            </w:r>
            <w:r w:rsidR="006E7D31" w:rsidRPr="00A97AE9">
              <w:rPr>
                <w:rFonts w:cs="Arial"/>
                <w:szCs w:val="20"/>
              </w:rPr>
              <w:t xml:space="preserve"> EU, a je razvojno</w:t>
            </w:r>
            <w:r w:rsidR="00A66468" w:rsidRPr="00A97AE9">
              <w:rPr>
                <w:rFonts w:cs="Arial"/>
                <w:szCs w:val="20"/>
              </w:rPr>
              <w:t xml:space="preserve"> </w:t>
            </w:r>
            <w:r w:rsidR="00A70CF4">
              <w:rPr>
                <w:rFonts w:cs="Arial"/>
                <w:szCs w:val="20"/>
              </w:rPr>
              <w:t>na</w:t>
            </w:r>
            <w:r w:rsidR="00A70CF4" w:rsidRPr="00A97AE9">
              <w:rPr>
                <w:rFonts w:cs="Arial"/>
                <w:szCs w:val="20"/>
              </w:rPr>
              <w:t xml:space="preserve"> </w:t>
            </w:r>
            <w:r w:rsidR="00A66468" w:rsidRPr="00A97AE9">
              <w:rPr>
                <w:rFonts w:cs="Arial"/>
                <w:szCs w:val="20"/>
              </w:rPr>
              <w:t>62 % povprečja EU</w:t>
            </w:r>
            <w:r w:rsidR="006E7D31" w:rsidRPr="00A97AE9">
              <w:rPr>
                <w:rFonts w:cs="Arial"/>
                <w:szCs w:val="20"/>
              </w:rPr>
              <w:t xml:space="preserve">. </w:t>
            </w:r>
          </w:p>
          <w:p w14:paraId="771C878A" w14:textId="77777777" w:rsidR="00FF6AD0" w:rsidRPr="00A97AE9" w:rsidRDefault="00FF6AD0" w:rsidP="00A97AE9">
            <w:pPr>
              <w:autoSpaceDE w:val="0"/>
              <w:autoSpaceDN w:val="0"/>
              <w:adjustRightInd w:val="0"/>
              <w:spacing w:line="240" w:lineRule="exact"/>
              <w:jc w:val="both"/>
              <w:rPr>
                <w:rFonts w:cs="Arial"/>
                <w:szCs w:val="20"/>
              </w:rPr>
            </w:pPr>
          </w:p>
          <w:p w14:paraId="5C911A7D" w14:textId="6249ECAF" w:rsidR="00FF6AD0" w:rsidRPr="00A97AE9" w:rsidRDefault="00A66468" w:rsidP="00A97AE9">
            <w:pPr>
              <w:autoSpaceDE w:val="0"/>
              <w:autoSpaceDN w:val="0"/>
              <w:adjustRightInd w:val="0"/>
              <w:spacing w:line="240" w:lineRule="exact"/>
              <w:jc w:val="both"/>
              <w:rPr>
                <w:rFonts w:cs="Arial"/>
                <w:szCs w:val="20"/>
              </w:rPr>
            </w:pPr>
            <w:r w:rsidRPr="00A97AE9">
              <w:rPr>
                <w:rFonts w:cs="Arial"/>
                <w:szCs w:val="20"/>
              </w:rPr>
              <w:t>V omejenem obdobju so vse ostale razvoj</w:t>
            </w:r>
            <w:r w:rsidR="0036218C" w:rsidRPr="00A97AE9">
              <w:rPr>
                <w:rFonts w:cs="Arial"/>
                <w:szCs w:val="20"/>
              </w:rPr>
              <w:t>n</w:t>
            </w:r>
            <w:r w:rsidRPr="00A97AE9">
              <w:rPr>
                <w:rFonts w:cs="Arial"/>
                <w:szCs w:val="20"/>
              </w:rPr>
              <w:t xml:space="preserve">e regije, razen Osrednjeslovenske, v </w:t>
            </w:r>
            <w:r w:rsidR="00BD02A9" w:rsidRPr="00A97AE9">
              <w:rPr>
                <w:rFonts w:cs="Arial"/>
                <w:szCs w:val="20"/>
              </w:rPr>
              <w:t xml:space="preserve">razmerju </w:t>
            </w:r>
            <w:r w:rsidRPr="00A97AE9">
              <w:rPr>
                <w:rFonts w:cs="Arial"/>
                <w:szCs w:val="20"/>
              </w:rPr>
              <w:t>do</w:t>
            </w:r>
            <w:r w:rsidR="00BD02A9" w:rsidRPr="00A97AE9">
              <w:rPr>
                <w:rFonts w:cs="Arial"/>
                <w:szCs w:val="20"/>
              </w:rPr>
              <w:t xml:space="preserve"> povprečne razvitosti v </w:t>
            </w:r>
            <w:r w:rsidRPr="00A97AE9">
              <w:rPr>
                <w:rFonts w:cs="Arial"/>
                <w:szCs w:val="20"/>
              </w:rPr>
              <w:t>EU</w:t>
            </w:r>
            <w:r w:rsidR="00BD02A9" w:rsidRPr="00A97AE9">
              <w:rPr>
                <w:rFonts w:cs="Arial"/>
                <w:szCs w:val="20"/>
              </w:rPr>
              <w:t xml:space="preserve"> (EU</w:t>
            </w:r>
            <w:r w:rsidR="004F4189" w:rsidRPr="00A97AE9">
              <w:rPr>
                <w:rFonts w:cs="Arial"/>
                <w:szCs w:val="20"/>
              </w:rPr>
              <w:t>-</w:t>
            </w:r>
            <w:r w:rsidR="00BD02A9" w:rsidRPr="00A97AE9">
              <w:rPr>
                <w:rFonts w:cs="Arial"/>
                <w:szCs w:val="20"/>
              </w:rPr>
              <w:t xml:space="preserve">27 = 100) </w:t>
            </w:r>
            <w:r w:rsidRPr="00A97AE9">
              <w:rPr>
                <w:rFonts w:cs="Arial"/>
                <w:szCs w:val="20"/>
              </w:rPr>
              <w:t xml:space="preserve">napredovale počasneje kot Slovenija, </w:t>
            </w:r>
            <w:r w:rsidR="00BD02A9" w:rsidRPr="00A97AE9">
              <w:rPr>
                <w:rFonts w:cs="Arial"/>
                <w:szCs w:val="20"/>
              </w:rPr>
              <w:t xml:space="preserve">kar kaže, da ostale slovenske regije razvojno zaostajajo oziroma </w:t>
            </w:r>
            <w:r w:rsidR="0036218C" w:rsidRPr="00A97AE9">
              <w:rPr>
                <w:rFonts w:cs="Arial"/>
                <w:szCs w:val="20"/>
              </w:rPr>
              <w:t xml:space="preserve">da </w:t>
            </w:r>
            <w:r w:rsidR="00BD02A9" w:rsidRPr="00A97AE9">
              <w:rPr>
                <w:rFonts w:cs="Arial"/>
                <w:szCs w:val="20"/>
              </w:rPr>
              <w:t xml:space="preserve">je </w:t>
            </w:r>
            <w:r w:rsidR="008F5D8B" w:rsidRPr="00A97AE9">
              <w:rPr>
                <w:rFonts w:cs="Arial"/>
                <w:szCs w:val="20"/>
              </w:rPr>
              <w:t xml:space="preserve">bil </w:t>
            </w:r>
            <w:r w:rsidR="00BD02A9" w:rsidRPr="00A97AE9">
              <w:rPr>
                <w:rFonts w:cs="Arial"/>
                <w:szCs w:val="20"/>
              </w:rPr>
              <w:t xml:space="preserve">proces dohitevanja (konvergenca) </w:t>
            </w:r>
            <w:r w:rsidR="00C769CE" w:rsidRPr="00A97AE9">
              <w:rPr>
                <w:rFonts w:cs="Arial"/>
                <w:szCs w:val="20"/>
              </w:rPr>
              <w:t xml:space="preserve">izrazit predvsem v Osrednjeslovenski regiji, medtem ko je bil v ostalih slovenskih regijah precej šibak. </w:t>
            </w:r>
          </w:p>
          <w:p w14:paraId="4C27C41D" w14:textId="77777777" w:rsidR="004F4189" w:rsidRPr="00A97AE9" w:rsidRDefault="004F4189" w:rsidP="00A97AE9">
            <w:pPr>
              <w:autoSpaceDE w:val="0"/>
              <w:autoSpaceDN w:val="0"/>
              <w:adjustRightInd w:val="0"/>
              <w:spacing w:line="240" w:lineRule="exact"/>
              <w:jc w:val="both"/>
              <w:rPr>
                <w:rFonts w:cs="Arial"/>
                <w:szCs w:val="20"/>
              </w:rPr>
            </w:pPr>
          </w:p>
          <w:p w14:paraId="606E91ED" w14:textId="17AFB4DC" w:rsidR="001C5081" w:rsidRDefault="001C5081" w:rsidP="00A97AE9">
            <w:pPr>
              <w:autoSpaceDE w:val="0"/>
              <w:autoSpaceDN w:val="0"/>
              <w:adjustRightInd w:val="0"/>
              <w:spacing w:line="240" w:lineRule="exact"/>
              <w:jc w:val="both"/>
              <w:rPr>
                <w:rFonts w:cs="Arial"/>
                <w:szCs w:val="20"/>
              </w:rPr>
            </w:pPr>
            <w:r w:rsidRPr="00A97AE9">
              <w:rPr>
                <w:rFonts w:cs="Arial"/>
                <w:szCs w:val="20"/>
              </w:rPr>
              <w:t xml:space="preserve">Eden izmed razlogov za tako hiter razvoj Osrednjeslovenske regije je tudi dejstvo, da so se po vstopu Slovenije v EU leta 2004 pogoji za hiter razvoj in razvojno dohitevanje najbolj okrepili prav v tej regiji, tudi s pomočjo sredstev </w:t>
            </w:r>
            <w:r w:rsidR="008F5D8B" w:rsidRPr="00A97AE9">
              <w:rPr>
                <w:rFonts w:cs="Arial"/>
                <w:szCs w:val="20"/>
              </w:rPr>
              <w:t>e</w:t>
            </w:r>
            <w:r w:rsidRPr="00A97AE9">
              <w:rPr>
                <w:rFonts w:cs="Arial"/>
                <w:szCs w:val="20"/>
              </w:rPr>
              <w:t>vropske kohezijske politike</w:t>
            </w:r>
            <w:r w:rsidR="008F5D8B" w:rsidRPr="00A97AE9">
              <w:rPr>
                <w:rFonts w:cs="Arial"/>
                <w:szCs w:val="20"/>
              </w:rPr>
              <w:t xml:space="preserve"> (EKP)</w:t>
            </w:r>
            <w:r w:rsidRPr="00A97AE9">
              <w:rPr>
                <w:rFonts w:cs="Arial"/>
                <w:szCs w:val="20"/>
              </w:rPr>
              <w:t>. Preostale regije so razpoložljiva sredstva EKP koristil</w:t>
            </w:r>
            <w:r w:rsidR="0036218C" w:rsidRPr="00A97AE9">
              <w:rPr>
                <w:rFonts w:cs="Arial"/>
                <w:szCs w:val="20"/>
              </w:rPr>
              <w:t>e</w:t>
            </w:r>
            <w:r w:rsidRPr="00A97AE9">
              <w:rPr>
                <w:rFonts w:cs="Arial"/>
                <w:szCs w:val="20"/>
              </w:rPr>
              <w:t xml:space="preserve"> manj učinkovito kot Osrednjeslovenska regija, zato se je razvojni razkorak med regijami v obdobju 2000</w:t>
            </w:r>
            <w:r w:rsidR="008F5D8B" w:rsidRPr="00A97AE9">
              <w:rPr>
                <w:rFonts w:cs="Arial"/>
                <w:szCs w:val="20"/>
              </w:rPr>
              <w:t>–</w:t>
            </w:r>
            <w:r w:rsidRPr="00A97AE9">
              <w:rPr>
                <w:rFonts w:cs="Arial"/>
                <w:szCs w:val="20"/>
              </w:rPr>
              <w:t xml:space="preserve">2023 povečal, čeprav je bil učinek sredstev EKP v proučevanem obdobju pozitiven </w:t>
            </w:r>
            <w:r w:rsidRPr="00A97AE9">
              <w:rPr>
                <w:rFonts w:cs="Arial"/>
                <w:szCs w:val="20"/>
              </w:rPr>
              <w:lastRenderedPageBreak/>
              <w:t>na nacionaln</w:t>
            </w:r>
            <w:r w:rsidR="00BD5AE8" w:rsidRPr="00A97AE9">
              <w:rPr>
                <w:rFonts w:cs="Arial"/>
                <w:szCs w:val="20"/>
              </w:rPr>
              <w:t>i ravni</w:t>
            </w:r>
            <w:r w:rsidRPr="00A97AE9">
              <w:rPr>
                <w:rFonts w:cs="Arial"/>
                <w:szCs w:val="20"/>
              </w:rPr>
              <w:t xml:space="preserve"> in tudi v regijah, </w:t>
            </w:r>
            <w:r w:rsidR="0036218C" w:rsidRPr="00A97AE9">
              <w:rPr>
                <w:rFonts w:cs="Arial"/>
                <w:szCs w:val="20"/>
              </w:rPr>
              <w:t>saj</w:t>
            </w:r>
            <w:r w:rsidRPr="00A97AE9">
              <w:rPr>
                <w:rFonts w:cs="Arial"/>
                <w:szCs w:val="20"/>
              </w:rPr>
              <w:t xml:space="preserve"> je Slovenija v letu 2000 beležila 80</w:t>
            </w:r>
            <w:r w:rsidR="008F5D8B" w:rsidRPr="00A97AE9">
              <w:rPr>
                <w:rFonts w:cs="Arial"/>
                <w:szCs w:val="20"/>
              </w:rPr>
              <w:t xml:space="preserve"> </w:t>
            </w:r>
            <w:r w:rsidRPr="00A97AE9">
              <w:rPr>
                <w:rFonts w:cs="Arial"/>
                <w:szCs w:val="20"/>
              </w:rPr>
              <w:t>% povprečja EU (BDP na prebivalca v SKM), leta 2023 pa že 92</w:t>
            </w:r>
            <w:r w:rsidR="008F5D8B" w:rsidRPr="00A97AE9">
              <w:rPr>
                <w:rFonts w:cs="Arial"/>
                <w:szCs w:val="20"/>
              </w:rPr>
              <w:t xml:space="preserve"> </w:t>
            </w:r>
            <w:r w:rsidRPr="00A97AE9">
              <w:rPr>
                <w:rFonts w:cs="Arial"/>
                <w:szCs w:val="20"/>
              </w:rPr>
              <w:t xml:space="preserve">%. </w:t>
            </w:r>
          </w:p>
          <w:p w14:paraId="539594A8" w14:textId="77777777" w:rsidR="00476BF9" w:rsidRDefault="00476BF9" w:rsidP="00A97AE9">
            <w:pPr>
              <w:autoSpaceDE w:val="0"/>
              <w:autoSpaceDN w:val="0"/>
              <w:adjustRightInd w:val="0"/>
              <w:spacing w:line="240" w:lineRule="exact"/>
              <w:jc w:val="both"/>
              <w:rPr>
                <w:rFonts w:cs="Arial"/>
                <w:szCs w:val="20"/>
              </w:rPr>
            </w:pPr>
          </w:p>
          <w:p w14:paraId="11EAC845" w14:textId="31FFA9B1" w:rsidR="00476BF9" w:rsidRPr="00A97AE9" w:rsidRDefault="00B1249C" w:rsidP="00476BF9">
            <w:pPr>
              <w:autoSpaceDE w:val="0"/>
              <w:autoSpaceDN w:val="0"/>
              <w:adjustRightInd w:val="0"/>
              <w:spacing w:line="240" w:lineRule="exact"/>
              <w:jc w:val="both"/>
              <w:rPr>
                <w:rFonts w:cs="Arial"/>
                <w:szCs w:val="20"/>
              </w:rPr>
            </w:pPr>
            <w:r>
              <w:rPr>
                <w:rFonts w:cs="Arial"/>
                <w:szCs w:val="20"/>
              </w:rPr>
              <w:t xml:space="preserve">Podatki o </w:t>
            </w:r>
            <w:r w:rsidR="00F9365B">
              <w:rPr>
                <w:rFonts w:cs="Arial"/>
                <w:szCs w:val="20"/>
              </w:rPr>
              <w:t xml:space="preserve">BDP na prebivalca </w:t>
            </w:r>
            <w:r>
              <w:rPr>
                <w:rFonts w:cs="Arial"/>
                <w:szCs w:val="20"/>
              </w:rPr>
              <w:t xml:space="preserve">kažejo, da so vse razvojne regije, z izjemo Posavske regije, </w:t>
            </w:r>
            <w:r w:rsidR="00F9365B">
              <w:rPr>
                <w:rFonts w:cs="Arial"/>
                <w:szCs w:val="20"/>
              </w:rPr>
              <w:t xml:space="preserve">v primerjavi s slovenskim povprečjem, kakor tudi v primerjavi z Osrednjeslovensko regijo, </w:t>
            </w:r>
            <w:r w:rsidR="00476BF9">
              <w:rPr>
                <w:rFonts w:cs="Arial"/>
                <w:szCs w:val="20"/>
              </w:rPr>
              <w:t xml:space="preserve">v zadnjih 20 letih poslabšale </w:t>
            </w:r>
            <w:r w:rsidR="00F9365B">
              <w:rPr>
                <w:rFonts w:cs="Arial"/>
                <w:szCs w:val="20"/>
              </w:rPr>
              <w:t xml:space="preserve">svoj </w:t>
            </w:r>
            <w:r w:rsidR="00476BF9">
              <w:rPr>
                <w:rFonts w:cs="Arial"/>
                <w:szCs w:val="20"/>
              </w:rPr>
              <w:t>relativni položaj.</w:t>
            </w:r>
          </w:p>
          <w:p w14:paraId="7711CB91" w14:textId="77777777" w:rsidR="00476BF9" w:rsidRPr="00A97AE9" w:rsidRDefault="00476BF9" w:rsidP="00476BF9">
            <w:pPr>
              <w:autoSpaceDE w:val="0"/>
              <w:autoSpaceDN w:val="0"/>
              <w:adjustRightInd w:val="0"/>
              <w:spacing w:line="240" w:lineRule="exact"/>
              <w:jc w:val="both"/>
              <w:rPr>
                <w:rFonts w:cs="Arial"/>
                <w:szCs w:val="20"/>
              </w:rPr>
            </w:pPr>
            <w:r w:rsidRPr="00A70CF4">
              <w:rPr>
                <w:rFonts w:cs="Arial"/>
                <w:noProof/>
                <w:szCs w:val="20"/>
              </w:rPr>
              <mc:AlternateContent>
                <mc:Choice Requires="wps">
                  <w:drawing>
                    <wp:anchor distT="0" distB="0" distL="114300" distR="114300" simplePos="0" relativeHeight="251663360" behindDoc="0" locked="0" layoutInCell="1" allowOverlap="1" wp14:anchorId="7723F409" wp14:editId="6DA4613E">
                      <wp:simplePos x="0" y="0"/>
                      <wp:positionH relativeFrom="column">
                        <wp:posOffset>39428</wp:posOffset>
                      </wp:positionH>
                      <wp:positionV relativeFrom="paragraph">
                        <wp:posOffset>76949</wp:posOffset>
                      </wp:positionV>
                      <wp:extent cx="6393872" cy="4627419"/>
                      <wp:effectExtent l="0" t="0" r="0" b="0"/>
                      <wp:wrapNone/>
                      <wp:docPr id="2" name="Freeform 2"/>
                      <wp:cNvGraphicFramePr/>
                      <a:graphic xmlns:a="http://schemas.openxmlformats.org/drawingml/2006/main">
                        <a:graphicData uri="http://schemas.microsoft.com/office/word/2010/wordprocessingShape">
                          <wps:wsp>
                            <wps:cNvSpPr/>
                            <wps:spPr>
                              <a:xfrm>
                                <a:off x="0" y="0"/>
                                <a:ext cx="6393872" cy="4627419"/>
                              </a:xfrm>
                              <a:custGeom>
                                <a:avLst/>
                                <a:gdLst/>
                                <a:ahLst/>
                                <a:cxnLst/>
                                <a:rect l="l" t="t" r="r" b="b"/>
                                <a:pathLst>
                                  <a:path w="11443681" h="6982585">
                                    <a:moveTo>
                                      <a:pt x="0" y="0"/>
                                    </a:moveTo>
                                    <a:lnTo>
                                      <a:pt x="11443680" y="0"/>
                                    </a:lnTo>
                                    <a:lnTo>
                                      <a:pt x="11443680" y="6982585"/>
                                    </a:lnTo>
                                    <a:lnTo>
                                      <a:pt x="0" y="6982585"/>
                                    </a:lnTo>
                                    <a:lnTo>
                                      <a:pt x="0" y="0"/>
                                    </a:lnTo>
                                    <a:close/>
                                  </a:path>
                                </a:pathLst>
                              </a:custGeom>
                              <a:blipFill>
                                <a:blip r:embed="rId13"/>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6EC752C" id="Freeform 2" o:spid="_x0000_s1026" style="position:absolute;margin-left:3.1pt;margin-top:6.05pt;width:503.45pt;height:36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443681,698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" path="m,l11443680,r,6982585l,6982585,,xe" stroked="f">
                      <v:fill r:id="rId15" o:title="" recolor="t" rotate="t" type="frame"/>
                      <v:path arrowok="t"/>
                    </v:shape>
                  </w:pict>
                </mc:Fallback>
              </mc:AlternateContent>
            </w:r>
          </w:p>
          <w:p w14:paraId="00BB64FA" w14:textId="77777777" w:rsidR="00476BF9" w:rsidRPr="00A97AE9" w:rsidRDefault="00476BF9" w:rsidP="00476BF9">
            <w:pPr>
              <w:autoSpaceDE w:val="0"/>
              <w:autoSpaceDN w:val="0"/>
              <w:adjustRightInd w:val="0"/>
              <w:spacing w:line="240" w:lineRule="exact"/>
              <w:jc w:val="both"/>
              <w:rPr>
                <w:rFonts w:cs="Arial"/>
                <w:szCs w:val="20"/>
              </w:rPr>
            </w:pPr>
          </w:p>
          <w:p w14:paraId="301D827E" w14:textId="77777777" w:rsidR="00476BF9" w:rsidRPr="00A97AE9" w:rsidRDefault="00476BF9" w:rsidP="00476BF9">
            <w:pPr>
              <w:autoSpaceDE w:val="0"/>
              <w:autoSpaceDN w:val="0"/>
              <w:adjustRightInd w:val="0"/>
              <w:spacing w:line="240" w:lineRule="exact"/>
              <w:jc w:val="both"/>
              <w:rPr>
                <w:rFonts w:cs="Arial"/>
                <w:szCs w:val="20"/>
              </w:rPr>
            </w:pPr>
          </w:p>
          <w:p w14:paraId="36A79139" w14:textId="77777777" w:rsidR="00476BF9" w:rsidRDefault="00476BF9" w:rsidP="00A97AE9">
            <w:pPr>
              <w:autoSpaceDE w:val="0"/>
              <w:autoSpaceDN w:val="0"/>
              <w:adjustRightInd w:val="0"/>
              <w:spacing w:line="240" w:lineRule="exact"/>
              <w:jc w:val="both"/>
              <w:rPr>
                <w:rFonts w:cs="Arial"/>
                <w:szCs w:val="20"/>
              </w:rPr>
            </w:pPr>
          </w:p>
          <w:p w14:paraId="543B1C59" w14:textId="77777777" w:rsidR="00476BF9" w:rsidRDefault="00476BF9" w:rsidP="00A97AE9">
            <w:pPr>
              <w:autoSpaceDE w:val="0"/>
              <w:autoSpaceDN w:val="0"/>
              <w:adjustRightInd w:val="0"/>
              <w:spacing w:line="240" w:lineRule="exact"/>
              <w:jc w:val="both"/>
              <w:rPr>
                <w:rFonts w:cs="Arial"/>
                <w:szCs w:val="20"/>
              </w:rPr>
            </w:pPr>
          </w:p>
          <w:p w14:paraId="1E1CA8B7" w14:textId="77777777" w:rsidR="00476BF9" w:rsidRDefault="00476BF9" w:rsidP="00A97AE9">
            <w:pPr>
              <w:autoSpaceDE w:val="0"/>
              <w:autoSpaceDN w:val="0"/>
              <w:adjustRightInd w:val="0"/>
              <w:spacing w:line="240" w:lineRule="exact"/>
              <w:jc w:val="both"/>
              <w:rPr>
                <w:rFonts w:cs="Arial"/>
                <w:szCs w:val="20"/>
              </w:rPr>
            </w:pPr>
          </w:p>
          <w:p w14:paraId="2354ABB8" w14:textId="77777777" w:rsidR="00476BF9" w:rsidRDefault="00476BF9" w:rsidP="00A97AE9">
            <w:pPr>
              <w:autoSpaceDE w:val="0"/>
              <w:autoSpaceDN w:val="0"/>
              <w:adjustRightInd w:val="0"/>
              <w:spacing w:line="240" w:lineRule="exact"/>
              <w:jc w:val="both"/>
              <w:rPr>
                <w:rFonts w:cs="Arial"/>
                <w:szCs w:val="20"/>
              </w:rPr>
            </w:pPr>
          </w:p>
          <w:p w14:paraId="71A46F67" w14:textId="77777777" w:rsidR="00476BF9" w:rsidRDefault="00476BF9" w:rsidP="00A97AE9">
            <w:pPr>
              <w:autoSpaceDE w:val="0"/>
              <w:autoSpaceDN w:val="0"/>
              <w:adjustRightInd w:val="0"/>
              <w:spacing w:line="240" w:lineRule="exact"/>
              <w:jc w:val="both"/>
              <w:rPr>
                <w:rFonts w:cs="Arial"/>
                <w:szCs w:val="20"/>
              </w:rPr>
            </w:pPr>
          </w:p>
          <w:p w14:paraId="06E01214" w14:textId="77777777" w:rsidR="00476BF9" w:rsidRDefault="00476BF9" w:rsidP="00A97AE9">
            <w:pPr>
              <w:autoSpaceDE w:val="0"/>
              <w:autoSpaceDN w:val="0"/>
              <w:adjustRightInd w:val="0"/>
              <w:spacing w:line="240" w:lineRule="exact"/>
              <w:jc w:val="both"/>
              <w:rPr>
                <w:rFonts w:cs="Arial"/>
                <w:szCs w:val="20"/>
              </w:rPr>
            </w:pPr>
          </w:p>
          <w:p w14:paraId="00879560" w14:textId="77777777" w:rsidR="00476BF9" w:rsidRDefault="00476BF9" w:rsidP="00A97AE9">
            <w:pPr>
              <w:autoSpaceDE w:val="0"/>
              <w:autoSpaceDN w:val="0"/>
              <w:adjustRightInd w:val="0"/>
              <w:spacing w:line="240" w:lineRule="exact"/>
              <w:jc w:val="both"/>
              <w:rPr>
                <w:rFonts w:cs="Arial"/>
                <w:szCs w:val="20"/>
              </w:rPr>
            </w:pPr>
          </w:p>
          <w:p w14:paraId="13FDEC76" w14:textId="77777777" w:rsidR="00476BF9" w:rsidRDefault="00476BF9" w:rsidP="00A97AE9">
            <w:pPr>
              <w:autoSpaceDE w:val="0"/>
              <w:autoSpaceDN w:val="0"/>
              <w:adjustRightInd w:val="0"/>
              <w:spacing w:line="240" w:lineRule="exact"/>
              <w:jc w:val="both"/>
              <w:rPr>
                <w:rFonts w:cs="Arial"/>
                <w:szCs w:val="20"/>
              </w:rPr>
            </w:pPr>
          </w:p>
          <w:p w14:paraId="30864F21" w14:textId="77777777" w:rsidR="00476BF9" w:rsidRDefault="00476BF9" w:rsidP="00A97AE9">
            <w:pPr>
              <w:autoSpaceDE w:val="0"/>
              <w:autoSpaceDN w:val="0"/>
              <w:adjustRightInd w:val="0"/>
              <w:spacing w:line="240" w:lineRule="exact"/>
              <w:jc w:val="both"/>
              <w:rPr>
                <w:rFonts w:cs="Arial"/>
                <w:szCs w:val="20"/>
              </w:rPr>
            </w:pPr>
          </w:p>
          <w:p w14:paraId="30E9D5FC" w14:textId="77777777" w:rsidR="00476BF9" w:rsidRDefault="00476BF9" w:rsidP="00A97AE9">
            <w:pPr>
              <w:autoSpaceDE w:val="0"/>
              <w:autoSpaceDN w:val="0"/>
              <w:adjustRightInd w:val="0"/>
              <w:spacing w:line="240" w:lineRule="exact"/>
              <w:jc w:val="both"/>
              <w:rPr>
                <w:rFonts w:cs="Arial"/>
                <w:szCs w:val="20"/>
              </w:rPr>
            </w:pPr>
          </w:p>
          <w:p w14:paraId="17C63596" w14:textId="77777777" w:rsidR="00476BF9" w:rsidRDefault="00476BF9" w:rsidP="00A97AE9">
            <w:pPr>
              <w:autoSpaceDE w:val="0"/>
              <w:autoSpaceDN w:val="0"/>
              <w:adjustRightInd w:val="0"/>
              <w:spacing w:line="240" w:lineRule="exact"/>
              <w:jc w:val="both"/>
              <w:rPr>
                <w:rFonts w:cs="Arial"/>
                <w:szCs w:val="20"/>
              </w:rPr>
            </w:pPr>
          </w:p>
          <w:p w14:paraId="6B7470EF" w14:textId="77777777" w:rsidR="00476BF9" w:rsidRDefault="00476BF9" w:rsidP="00A97AE9">
            <w:pPr>
              <w:autoSpaceDE w:val="0"/>
              <w:autoSpaceDN w:val="0"/>
              <w:adjustRightInd w:val="0"/>
              <w:spacing w:line="240" w:lineRule="exact"/>
              <w:jc w:val="both"/>
              <w:rPr>
                <w:rFonts w:cs="Arial"/>
                <w:szCs w:val="20"/>
              </w:rPr>
            </w:pPr>
          </w:p>
          <w:p w14:paraId="1C297880" w14:textId="77777777" w:rsidR="00476BF9" w:rsidRDefault="00476BF9" w:rsidP="00A97AE9">
            <w:pPr>
              <w:autoSpaceDE w:val="0"/>
              <w:autoSpaceDN w:val="0"/>
              <w:adjustRightInd w:val="0"/>
              <w:spacing w:line="240" w:lineRule="exact"/>
              <w:jc w:val="both"/>
              <w:rPr>
                <w:rFonts w:cs="Arial"/>
                <w:szCs w:val="20"/>
              </w:rPr>
            </w:pPr>
          </w:p>
          <w:p w14:paraId="3BD147C0" w14:textId="77777777" w:rsidR="00476BF9" w:rsidRDefault="00476BF9" w:rsidP="00A97AE9">
            <w:pPr>
              <w:autoSpaceDE w:val="0"/>
              <w:autoSpaceDN w:val="0"/>
              <w:adjustRightInd w:val="0"/>
              <w:spacing w:line="240" w:lineRule="exact"/>
              <w:jc w:val="both"/>
              <w:rPr>
                <w:rFonts w:cs="Arial"/>
                <w:szCs w:val="20"/>
              </w:rPr>
            </w:pPr>
          </w:p>
          <w:p w14:paraId="5D18515A" w14:textId="77777777" w:rsidR="00476BF9" w:rsidRDefault="00476BF9" w:rsidP="00A97AE9">
            <w:pPr>
              <w:autoSpaceDE w:val="0"/>
              <w:autoSpaceDN w:val="0"/>
              <w:adjustRightInd w:val="0"/>
              <w:spacing w:line="240" w:lineRule="exact"/>
              <w:jc w:val="both"/>
              <w:rPr>
                <w:rFonts w:cs="Arial"/>
                <w:szCs w:val="20"/>
              </w:rPr>
            </w:pPr>
          </w:p>
          <w:p w14:paraId="16DF6C58" w14:textId="77777777" w:rsidR="00476BF9" w:rsidRDefault="00476BF9" w:rsidP="00A97AE9">
            <w:pPr>
              <w:autoSpaceDE w:val="0"/>
              <w:autoSpaceDN w:val="0"/>
              <w:adjustRightInd w:val="0"/>
              <w:spacing w:line="240" w:lineRule="exact"/>
              <w:jc w:val="both"/>
              <w:rPr>
                <w:rFonts w:cs="Arial"/>
                <w:szCs w:val="20"/>
              </w:rPr>
            </w:pPr>
          </w:p>
          <w:p w14:paraId="11CB8C3D" w14:textId="77777777" w:rsidR="00476BF9" w:rsidRDefault="00476BF9" w:rsidP="00A97AE9">
            <w:pPr>
              <w:autoSpaceDE w:val="0"/>
              <w:autoSpaceDN w:val="0"/>
              <w:adjustRightInd w:val="0"/>
              <w:spacing w:line="240" w:lineRule="exact"/>
              <w:jc w:val="both"/>
              <w:rPr>
                <w:rFonts w:cs="Arial"/>
                <w:szCs w:val="20"/>
              </w:rPr>
            </w:pPr>
          </w:p>
          <w:p w14:paraId="4103F32D" w14:textId="77777777" w:rsidR="00476BF9" w:rsidRDefault="00476BF9" w:rsidP="00A97AE9">
            <w:pPr>
              <w:autoSpaceDE w:val="0"/>
              <w:autoSpaceDN w:val="0"/>
              <w:adjustRightInd w:val="0"/>
              <w:spacing w:line="240" w:lineRule="exact"/>
              <w:jc w:val="both"/>
              <w:rPr>
                <w:rFonts w:cs="Arial"/>
                <w:szCs w:val="20"/>
              </w:rPr>
            </w:pPr>
          </w:p>
          <w:p w14:paraId="44FD8D14" w14:textId="77777777" w:rsidR="00476BF9" w:rsidRDefault="00476BF9" w:rsidP="00A97AE9">
            <w:pPr>
              <w:autoSpaceDE w:val="0"/>
              <w:autoSpaceDN w:val="0"/>
              <w:adjustRightInd w:val="0"/>
              <w:spacing w:line="240" w:lineRule="exact"/>
              <w:jc w:val="both"/>
              <w:rPr>
                <w:rFonts w:cs="Arial"/>
                <w:szCs w:val="20"/>
              </w:rPr>
            </w:pPr>
          </w:p>
          <w:p w14:paraId="3D6EAB88" w14:textId="77777777" w:rsidR="00476BF9" w:rsidRDefault="00476BF9" w:rsidP="00A97AE9">
            <w:pPr>
              <w:autoSpaceDE w:val="0"/>
              <w:autoSpaceDN w:val="0"/>
              <w:adjustRightInd w:val="0"/>
              <w:spacing w:line="240" w:lineRule="exact"/>
              <w:jc w:val="both"/>
              <w:rPr>
                <w:rFonts w:cs="Arial"/>
                <w:szCs w:val="20"/>
              </w:rPr>
            </w:pPr>
          </w:p>
          <w:p w14:paraId="5C8144DE" w14:textId="77777777" w:rsidR="00476BF9" w:rsidRDefault="00476BF9" w:rsidP="00A97AE9">
            <w:pPr>
              <w:autoSpaceDE w:val="0"/>
              <w:autoSpaceDN w:val="0"/>
              <w:adjustRightInd w:val="0"/>
              <w:spacing w:line="240" w:lineRule="exact"/>
              <w:jc w:val="both"/>
              <w:rPr>
                <w:rFonts w:cs="Arial"/>
                <w:szCs w:val="20"/>
              </w:rPr>
            </w:pPr>
          </w:p>
          <w:p w14:paraId="1B083946" w14:textId="77777777" w:rsidR="00476BF9" w:rsidRDefault="00476BF9" w:rsidP="00A97AE9">
            <w:pPr>
              <w:autoSpaceDE w:val="0"/>
              <w:autoSpaceDN w:val="0"/>
              <w:adjustRightInd w:val="0"/>
              <w:spacing w:line="240" w:lineRule="exact"/>
              <w:jc w:val="both"/>
              <w:rPr>
                <w:rFonts w:cs="Arial"/>
                <w:szCs w:val="20"/>
              </w:rPr>
            </w:pPr>
          </w:p>
          <w:p w14:paraId="48E6BC5D" w14:textId="77777777" w:rsidR="00476BF9" w:rsidRDefault="00476BF9" w:rsidP="00A97AE9">
            <w:pPr>
              <w:autoSpaceDE w:val="0"/>
              <w:autoSpaceDN w:val="0"/>
              <w:adjustRightInd w:val="0"/>
              <w:spacing w:line="240" w:lineRule="exact"/>
              <w:jc w:val="both"/>
              <w:rPr>
                <w:rFonts w:cs="Arial"/>
                <w:szCs w:val="20"/>
              </w:rPr>
            </w:pPr>
          </w:p>
          <w:p w14:paraId="53AAE2B5" w14:textId="77777777" w:rsidR="00476BF9" w:rsidRDefault="00476BF9" w:rsidP="00A97AE9">
            <w:pPr>
              <w:autoSpaceDE w:val="0"/>
              <w:autoSpaceDN w:val="0"/>
              <w:adjustRightInd w:val="0"/>
              <w:spacing w:line="240" w:lineRule="exact"/>
              <w:jc w:val="both"/>
              <w:rPr>
                <w:rFonts w:cs="Arial"/>
                <w:szCs w:val="20"/>
              </w:rPr>
            </w:pPr>
          </w:p>
          <w:p w14:paraId="5EE3096F" w14:textId="77777777" w:rsidR="00BF3B62" w:rsidRDefault="00BF3B62" w:rsidP="00A97AE9">
            <w:pPr>
              <w:autoSpaceDE w:val="0"/>
              <w:autoSpaceDN w:val="0"/>
              <w:adjustRightInd w:val="0"/>
              <w:spacing w:line="240" w:lineRule="exact"/>
              <w:jc w:val="both"/>
              <w:rPr>
                <w:rFonts w:cs="Arial"/>
                <w:szCs w:val="20"/>
              </w:rPr>
            </w:pPr>
          </w:p>
          <w:p w14:paraId="60961E04" w14:textId="77777777" w:rsidR="00BF3B62" w:rsidRPr="00A97AE9" w:rsidRDefault="00BF3B62" w:rsidP="00A97AE9">
            <w:pPr>
              <w:autoSpaceDE w:val="0"/>
              <w:autoSpaceDN w:val="0"/>
              <w:adjustRightInd w:val="0"/>
              <w:spacing w:line="240" w:lineRule="exact"/>
              <w:jc w:val="both"/>
              <w:rPr>
                <w:rFonts w:cs="Arial"/>
                <w:szCs w:val="20"/>
              </w:rPr>
            </w:pPr>
          </w:p>
          <w:p w14:paraId="6CF0E47E" w14:textId="77777777" w:rsidR="00BF3B62" w:rsidRDefault="00BF3B62" w:rsidP="00A97AE9">
            <w:pPr>
              <w:autoSpaceDE w:val="0"/>
              <w:autoSpaceDN w:val="0"/>
              <w:adjustRightInd w:val="0"/>
              <w:spacing w:line="240" w:lineRule="exact"/>
              <w:jc w:val="both"/>
              <w:rPr>
                <w:rFonts w:cs="Arial"/>
                <w:szCs w:val="20"/>
              </w:rPr>
            </w:pPr>
          </w:p>
          <w:p w14:paraId="2C36A128" w14:textId="77777777" w:rsidR="00BF3B62" w:rsidRDefault="00BF3B62" w:rsidP="00A97AE9">
            <w:pPr>
              <w:autoSpaceDE w:val="0"/>
              <w:autoSpaceDN w:val="0"/>
              <w:adjustRightInd w:val="0"/>
              <w:spacing w:line="240" w:lineRule="exact"/>
              <w:jc w:val="both"/>
              <w:rPr>
                <w:rFonts w:cs="Arial"/>
                <w:szCs w:val="20"/>
              </w:rPr>
            </w:pPr>
          </w:p>
          <w:p w14:paraId="2B812687" w14:textId="4EE116DB" w:rsidR="00C1228D" w:rsidRPr="00A97AE9" w:rsidRDefault="007E0D1C" w:rsidP="00A97AE9">
            <w:pPr>
              <w:autoSpaceDE w:val="0"/>
              <w:autoSpaceDN w:val="0"/>
              <w:adjustRightInd w:val="0"/>
              <w:spacing w:line="240" w:lineRule="exact"/>
              <w:jc w:val="both"/>
              <w:rPr>
                <w:rFonts w:cs="Arial"/>
                <w:szCs w:val="20"/>
              </w:rPr>
            </w:pPr>
            <w:r w:rsidRPr="00A97AE9">
              <w:rPr>
                <w:rFonts w:cs="Arial"/>
                <w:szCs w:val="20"/>
              </w:rPr>
              <w:t xml:space="preserve">Podobne ugotovitve </w:t>
            </w:r>
            <w:r w:rsidR="000E0A04" w:rsidRPr="00A97AE9">
              <w:rPr>
                <w:rFonts w:cs="Arial"/>
                <w:szCs w:val="20"/>
              </w:rPr>
              <w:t>izhajajo</w:t>
            </w:r>
            <w:r w:rsidRPr="00A97AE9">
              <w:rPr>
                <w:rFonts w:cs="Arial"/>
                <w:szCs w:val="20"/>
              </w:rPr>
              <w:t xml:space="preserve"> tudi </w:t>
            </w:r>
            <w:r w:rsidR="000E0A04" w:rsidRPr="00A97AE9">
              <w:rPr>
                <w:rFonts w:cs="Arial"/>
                <w:szCs w:val="20"/>
              </w:rPr>
              <w:t>iz</w:t>
            </w:r>
            <w:r w:rsidRPr="00A97AE9">
              <w:rPr>
                <w:rFonts w:cs="Arial"/>
                <w:szCs w:val="20"/>
              </w:rPr>
              <w:t xml:space="preserve"> poročil</w:t>
            </w:r>
            <w:r w:rsidR="000E0A04" w:rsidRPr="00A97AE9">
              <w:rPr>
                <w:rFonts w:cs="Arial"/>
                <w:szCs w:val="20"/>
              </w:rPr>
              <w:t>a</w:t>
            </w:r>
            <w:r w:rsidRPr="00A97AE9">
              <w:rPr>
                <w:rFonts w:cs="Arial"/>
                <w:szCs w:val="20"/>
              </w:rPr>
              <w:t xml:space="preserve"> Evropskega računskega sodišča </w:t>
            </w:r>
            <w:proofErr w:type="spellStart"/>
            <w:r w:rsidR="003E2E9F" w:rsidRPr="00A97AE9">
              <w:rPr>
                <w:rFonts w:cs="Arial"/>
                <w:szCs w:val="20"/>
              </w:rPr>
              <w:t>Review</w:t>
            </w:r>
            <w:proofErr w:type="spellEnd"/>
            <w:r w:rsidR="003E2E9F" w:rsidRPr="00A97AE9">
              <w:rPr>
                <w:rFonts w:cs="Arial"/>
                <w:szCs w:val="20"/>
              </w:rPr>
              <w:t xml:space="preserve"> 04/2025: </w:t>
            </w:r>
            <w:proofErr w:type="spellStart"/>
            <w:r w:rsidRPr="00A97AE9">
              <w:rPr>
                <w:rFonts w:cs="Arial"/>
                <w:szCs w:val="20"/>
              </w:rPr>
              <w:t>The</w:t>
            </w:r>
            <w:proofErr w:type="spellEnd"/>
            <w:r w:rsidRPr="00A97AE9">
              <w:rPr>
                <w:rFonts w:cs="Arial"/>
                <w:szCs w:val="20"/>
              </w:rPr>
              <w:t xml:space="preserve"> Future of EU </w:t>
            </w:r>
            <w:proofErr w:type="spellStart"/>
            <w:r w:rsidRPr="00A97AE9">
              <w:rPr>
                <w:rFonts w:cs="Arial"/>
                <w:szCs w:val="20"/>
              </w:rPr>
              <w:t>Cohesion</w:t>
            </w:r>
            <w:proofErr w:type="spellEnd"/>
            <w:r w:rsidRPr="00A97AE9">
              <w:rPr>
                <w:rFonts w:cs="Arial"/>
                <w:szCs w:val="20"/>
              </w:rPr>
              <w:t xml:space="preserve"> </w:t>
            </w:r>
            <w:proofErr w:type="spellStart"/>
            <w:r w:rsidRPr="00A97AE9">
              <w:rPr>
                <w:rFonts w:cs="Arial"/>
                <w:szCs w:val="20"/>
              </w:rPr>
              <w:t>Policy</w:t>
            </w:r>
            <w:proofErr w:type="spellEnd"/>
            <w:r w:rsidRPr="00A97AE9">
              <w:rPr>
                <w:rFonts w:cs="Arial"/>
                <w:szCs w:val="20"/>
              </w:rPr>
              <w:t xml:space="preserve">: </w:t>
            </w:r>
            <w:proofErr w:type="spellStart"/>
            <w:r w:rsidRPr="00A97AE9">
              <w:rPr>
                <w:rFonts w:cs="Arial"/>
                <w:szCs w:val="20"/>
              </w:rPr>
              <w:t>Drawi</w:t>
            </w:r>
            <w:r w:rsidR="003E2E9F" w:rsidRPr="00A97AE9">
              <w:rPr>
                <w:rFonts w:cs="Arial"/>
                <w:szCs w:val="20"/>
              </w:rPr>
              <w:t>n</w:t>
            </w:r>
            <w:r w:rsidRPr="00A97AE9">
              <w:rPr>
                <w:rFonts w:cs="Arial"/>
                <w:szCs w:val="20"/>
              </w:rPr>
              <w:t>g</w:t>
            </w:r>
            <w:proofErr w:type="spellEnd"/>
            <w:r w:rsidRPr="00A97AE9">
              <w:rPr>
                <w:rFonts w:cs="Arial"/>
                <w:szCs w:val="20"/>
              </w:rPr>
              <w:t xml:space="preserve"> </w:t>
            </w:r>
            <w:proofErr w:type="spellStart"/>
            <w:r w:rsidRPr="00A97AE9">
              <w:rPr>
                <w:rFonts w:cs="Arial"/>
                <w:szCs w:val="20"/>
              </w:rPr>
              <w:t>lessons</w:t>
            </w:r>
            <w:proofErr w:type="spellEnd"/>
            <w:r w:rsidRPr="00A97AE9">
              <w:rPr>
                <w:rFonts w:cs="Arial"/>
                <w:szCs w:val="20"/>
              </w:rPr>
              <w:t xml:space="preserve"> </w:t>
            </w:r>
            <w:proofErr w:type="spellStart"/>
            <w:r w:rsidRPr="00A97AE9">
              <w:rPr>
                <w:rFonts w:cs="Arial"/>
                <w:szCs w:val="20"/>
              </w:rPr>
              <w:t>from</w:t>
            </w:r>
            <w:proofErr w:type="spellEnd"/>
            <w:r w:rsidRPr="00A97AE9">
              <w:rPr>
                <w:rFonts w:cs="Arial"/>
                <w:szCs w:val="20"/>
              </w:rPr>
              <w:t xml:space="preserve"> </w:t>
            </w:r>
            <w:proofErr w:type="spellStart"/>
            <w:r w:rsidRPr="00A97AE9">
              <w:rPr>
                <w:rFonts w:cs="Arial"/>
                <w:szCs w:val="20"/>
              </w:rPr>
              <w:t>the</w:t>
            </w:r>
            <w:proofErr w:type="spellEnd"/>
            <w:r w:rsidRPr="00A97AE9">
              <w:rPr>
                <w:rFonts w:cs="Arial"/>
                <w:szCs w:val="20"/>
              </w:rPr>
              <w:t xml:space="preserve"> past</w:t>
            </w:r>
            <w:r w:rsidRPr="00A97AE9">
              <w:rPr>
                <w:vertAlign w:val="superscript"/>
              </w:rPr>
              <w:footnoteReference w:id="3"/>
            </w:r>
            <w:r w:rsidR="00DF1ED1" w:rsidRPr="00A97AE9">
              <w:rPr>
                <w:rFonts w:cs="Arial"/>
                <w:szCs w:val="20"/>
              </w:rPr>
              <w:t>.</w:t>
            </w:r>
          </w:p>
          <w:p w14:paraId="36167E06" w14:textId="77777777" w:rsidR="00C1228D" w:rsidRPr="00A97AE9" w:rsidRDefault="00C1228D" w:rsidP="00A97AE9">
            <w:pPr>
              <w:autoSpaceDE w:val="0"/>
              <w:autoSpaceDN w:val="0"/>
              <w:adjustRightInd w:val="0"/>
              <w:spacing w:line="240" w:lineRule="exact"/>
              <w:jc w:val="both"/>
              <w:rPr>
                <w:rFonts w:cs="Arial"/>
                <w:szCs w:val="20"/>
              </w:rPr>
            </w:pPr>
          </w:p>
          <w:p w14:paraId="6034DD68" w14:textId="3A761FE5" w:rsidR="00FF6AD0" w:rsidRPr="00A97AE9" w:rsidRDefault="00FF6AD0" w:rsidP="00A97AE9">
            <w:pPr>
              <w:autoSpaceDE w:val="0"/>
              <w:autoSpaceDN w:val="0"/>
              <w:adjustRightInd w:val="0"/>
              <w:spacing w:line="240" w:lineRule="exact"/>
              <w:jc w:val="both"/>
              <w:rPr>
                <w:rFonts w:cs="Arial"/>
                <w:szCs w:val="20"/>
              </w:rPr>
            </w:pPr>
            <w:r w:rsidRPr="00A97AE9">
              <w:rPr>
                <w:rFonts w:cs="Arial"/>
                <w:szCs w:val="20"/>
              </w:rPr>
              <w:t xml:space="preserve">Nekaj ugotovitev glede učinkov </w:t>
            </w:r>
            <w:r w:rsidR="007E0D1C" w:rsidRPr="00A97AE9">
              <w:rPr>
                <w:rFonts w:cs="Arial"/>
                <w:szCs w:val="20"/>
              </w:rPr>
              <w:t>EKP</w:t>
            </w:r>
            <w:r w:rsidRPr="00A97AE9">
              <w:rPr>
                <w:rFonts w:cs="Arial"/>
                <w:szCs w:val="20"/>
              </w:rPr>
              <w:t xml:space="preserve"> na zmanjševanje regionalnih razlik:</w:t>
            </w:r>
          </w:p>
          <w:p w14:paraId="7E80EFB1" w14:textId="470112CE" w:rsidR="006E0DB4"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EKP naj bi v preteklih dveh desetletjih in v splošnem imela pozitivni vpliv na rast BDP v EU</w:t>
            </w:r>
            <w:r w:rsidR="009354DC" w:rsidRPr="00A97AE9">
              <w:rPr>
                <w:rFonts w:ascii="Arial" w:eastAsia="Times New Roman" w:hAnsi="Arial" w:cs="Arial"/>
                <w:sz w:val="20"/>
                <w:szCs w:val="20"/>
                <w14:ligatures w14:val="none"/>
              </w:rPr>
              <w:t>.</w:t>
            </w:r>
          </w:p>
          <w:p w14:paraId="31439FF7" w14:textId="3BC8BEED" w:rsidR="007E0D1C"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Najvišje rasti BDP so bile </w:t>
            </w:r>
            <w:r w:rsidR="008F5D8B" w:rsidRPr="00A97AE9">
              <w:rPr>
                <w:rFonts w:ascii="Arial" w:eastAsia="Times New Roman" w:hAnsi="Arial" w:cs="Arial"/>
                <w:sz w:val="20"/>
                <w:szCs w:val="20"/>
                <w14:ligatures w14:val="none"/>
              </w:rPr>
              <w:t xml:space="preserve">zabeležene </w:t>
            </w:r>
            <w:r w:rsidRPr="00A97AE9">
              <w:rPr>
                <w:rFonts w:ascii="Arial" w:eastAsia="Times New Roman" w:hAnsi="Arial" w:cs="Arial"/>
                <w:sz w:val="20"/>
                <w:szCs w:val="20"/>
                <w14:ligatures w14:val="none"/>
              </w:rPr>
              <w:t>v prej manj razvitih regijah, še zlasti v državah članicah, ki so se EU pridružile let</w:t>
            </w:r>
            <w:r w:rsidR="003E2E9F" w:rsidRPr="00A97AE9">
              <w:rPr>
                <w:rFonts w:ascii="Arial" w:eastAsia="Times New Roman" w:hAnsi="Arial" w:cs="Arial"/>
                <w:sz w:val="20"/>
                <w:szCs w:val="20"/>
                <w14:ligatures w14:val="none"/>
              </w:rPr>
              <w:t>a</w:t>
            </w:r>
            <w:r w:rsidRPr="00A97AE9">
              <w:rPr>
                <w:rFonts w:ascii="Arial" w:eastAsia="Times New Roman" w:hAnsi="Arial" w:cs="Arial"/>
                <w:sz w:val="20"/>
                <w:szCs w:val="20"/>
                <w14:ligatures w14:val="none"/>
              </w:rPr>
              <w:t xml:space="preserve"> 2004.</w:t>
            </w:r>
          </w:p>
          <w:p w14:paraId="17E20948" w14:textId="0F516CED" w:rsidR="007E0D1C"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Ekonomska konvergenca (dohitevanje bolj razvitim državam oziroma </w:t>
            </w:r>
            <w:r w:rsidR="003E2E9F" w:rsidRPr="00A97AE9">
              <w:rPr>
                <w:rFonts w:ascii="Arial" w:eastAsia="Times New Roman" w:hAnsi="Arial" w:cs="Arial"/>
                <w:sz w:val="20"/>
                <w:szCs w:val="20"/>
                <w14:ligatures w14:val="none"/>
              </w:rPr>
              <w:t xml:space="preserve">približevanje </w:t>
            </w:r>
            <w:r w:rsidRPr="00A97AE9">
              <w:rPr>
                <w:rFonts w:ascii="Arial" w:eastAsia="Times New Roman" w:hAnsi="Arial" w:cs="Arial"/>
                <w:sz w:val="20"/>
                <w:szCs w:val="20"/>
                <w14:ligatures w14:val="none"/>
              </w:rPr>
              <w:t xml:space="preserve">povprečju EU) je </w:t>
            </w:r>
            <w:r w:rsidR="003E2E9F" w:rsidRPr="00A97AE9">
              <w:rPr>
                <w:rFonts w:ascii="Arial" w:eastAsia="Times New Roman" w:hAnsi="Arial" w:cs="Arial"/>
                <w:sz w:val="20"/>
                <w:szCs w:val="20"/>
                <w14:ligatures w14:val="none"/>
              </w:rPr>
              <w:t>potekala</w:t>
            </w:r>
            <w:r w:rsidRPr="00A97AE9">
              <w:rPr>
                <w:rFonts w:ascii="Arial" w:eastAsia="Times New Roman" w:hAnsi="Arial" w:cs="Arial"/>
                <w:sz w:val="20"/>
                <w:szCs w:val="20"/>
                <w14:ligatures w14:val="none"/>
              </w:rPr>
              <w:t xml:space="preserve"> neenakomerno. Poleg tega je močnejša rast v regijah</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kjer </w:t>
            </w:r>
            <w:r w:rsidR="004F4189" w:rsidRPr="00A97AE9">
              <w:rPr>
                <w:rFonts w:ascii="Arial" w:eastAsia="Times New Roman" w:hAnsi="Arial" w:cs="Arial"/>
                <w:sz w:val="20"/>
                <w:szCs w:val="20"/>
                <w14:ligatures w14:val="none"/>
              </w:rPr>
              <w:t xml:space="preserve">se nahaja </w:t>
            </w:r>
            <w:r w:rsidRPr="00A97AE9">
              <w:rPr>
                <w:rFonts w:ascii="Arial" w:eastAsia="Times New Roman" w:hAnsi="Arial" w:cs="Arial"/>
                <w:sz w:val="20"/>
                <w:szCs w:val="20"/>
                <w14:ligatures w14:val="none"/>
              </w:rPr>
              <w:t>glavno mesto</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v vzhodnih državah članicah običajno povečala razlike v teh državah</w:t>
            </w:r>
            <w:r w:rsidR="007E0D1C" w:rsidRPr="00A97AE9">
              <w:rPr>
                <w:rFonts w:ascii="Arial" w:eastAsia="Times New Roman" w:hAnsi="Arial" w:cs="Arial"/>
                <w:sz w:val="20"/>
                <w:szCs w:val="20"/>
                <w14:ligatures w14:val="none"/>
              </w:rPr>
              <w:t>.</w:t>
            </w:r>
          </w:p>
          <w:p w14:paraId="5151139C" w14:textId="41CC6D5B" w:rsidR="00FF6AD0" w:rsidRPr="00A97AE9" w:rsidRDefault="00FF6AD0" w:rsidP="00A97AE9">
            <w:pPr>
              <w:pStyle w:val="Odstavekseznama"/>
              <w:numPr>
                <w:ilvl w:val="0"/>
                <w:numId w:val="22"/>
              </w:numPr>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Na podlagi modelov Komisije, ki ocenjujejo dolgoročni vpliv EKP na rast BDP</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je bilo tako izračunano (ocenjeno), da se bo BDP do leta 2030 </w:t>
            </w:r>
            <w:r w:rsidR="003E2E9F" w:rsidRPr="00A97AE9">
              <w:rPr>
                <w:rFonts w:ascii="Arial" w:eastAsia="Times New Roman" w:hAnsi="Arial" w:cs="Arial"/>
                <w:sz w:val="20"/>
                <w:szCs w:val="20"/>
                <w14:ligatures w14:val="none"/>
              </w:rPr>
              <w:t xml:space="preserve">v EU </w:t>
            </w:r>
            <w:r w:rsidRPr="00A97AE9">
              <w:rPr>
                <w:rFonts w:ascii="Arial" w:eastAsia="Times New Roman" w:hAnsi="Arial" w:cs="Arial"/>
                <w:sz w:val="20"/>
                <w:szCs w:val="20"/>
                <w14:ligatures w14:val="none"/>
              </w:rPr>
              <w:t>povečal za 0,9</w:t>
            </w:r>
            <w:r w:rsidR="00DB7D0D" w:rsidRPr="00A97AE9">
              <w:rPr>
                <w:rFonts w:ascii="Arial" w:eastAsia="Times New Roman" w:hAnsi="Arial" w:cs="Arial"/>
                <w:sz w:val="20"/>
                <w:szCs w:val="20"/>
                <w14:ligatures w14:val="none"/>
              </w:rPr>
              <w:t xml:space="preserve"> </w:t>
            </w:r>
            <w:r w:rsidRPr="00A97AE9">
              <w:rPr>
                <w:rFonts w:ascii="Arial" w:eastAsia="Times New Roman" w:hAnsi="Arial" w:cs="Arial"/>
                <w:sz w:val="20"/>
                <w:szCs w:val="20"/>
                <w14:ligatures w14:val="none"/>
              </w:rPr>
              <w:t>% in dodatno še za 0,6</w:t>
            </w:r>
            <w:r w:rsidR="00DB7D0D" w:rsidRPr="00A97AE9">
              <w:rPr>
                <w:rFonts w:ascii="Arial" w:eastAsia="Times New Roman" w:hAnsi="Arial" w:cs="Arial"/>
                <w:sz w:val="20"/>
                <w:szCs w:val="20"/>
                <w14:ligatures w14:val="none"/>
              </w:rPr>
              <w:t xml:space="preserve"> </w:t>
            </w:r>
            <w:r w:rsidRPr="00A97AE9">
              <w:rPr>
                <w:rFonts w:ascii="Arial" w:eastAsia="Times New Roman" w:hAnsi="Arial" w:cs="Arial"/>
                <w:sz w:val="20"/>
                <w:szCs w:val="20"/>
                <w14:ligatures w14:val="none"/>
              </w:rPr>
              <w:t>% do leta 2043 zaradi sredstev EKP, ki so bil</w:t>
            </w:r>
            <w:r w:rsidR="004F4189" w:rsidRPr="00A97AE9">
              <w:rPr>
                <w:rFonts w:ascii="Arial" w:eastAsia="Times New Roman" w:hAnsi="Arial" w:cs="Arial"/>
                <w:sz w:val="20"/>
                <w:szCs w:val="20"/>
                <w14:ligatures w14:val="none"/>
              </w:rPr>
              <w:t>a</w:t>
            </w:r>
            <w:r w:rsidRPr="00A97AE9">
              <w:rPr>
                <w:rFonts w:ascii="Arial" w:eastAsia="Times New Roman" w:hAnsi="Arial" w:cs="Arial"/>
                <w:sz w:val="20"/>
                <w:szCs w:val="20"/>
                <w14:ligatures w14:val="none"/>
              </w:rPr>
              <w:t xml:space="preserve"> investiran</w:t>
            </w:r>
            <w:r w:rsidR="00DB7D0D" w:rsidRPr="00A97AE9">
              <w:rPr>
                <w:rFonts w:ascii="Arial" w:eastAsia="Times New Roman" w:hAnsi="Arial" w:cs="Arial"/>
                <w:sz w:val="20"/>
                <w:szCs w:val="20"/>
                <w14:ligatures w14:val="none"/>
              </w:rPr>
              <w:t>a</w:t>
            </w:r>
            <w:r w:rsidRPr="00A97AE9">
              <w:rPr>
                <w:rFonts w:ascii="Arial" w:eastAsia="Times New Roman" w:hAnsi="Arial" w:cs="Arial"/>
                <w:sz w:val="20"/>
                <w:szCs w:val="20"/>
                <w14:ligatures w14:val="none"/>
              </w:rPr>
              <w:t xml:space="preserve"> v obdobju 2014</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2020 in bodo v obdobju 2021</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2027. Pri tem bo vpliv na rast BDP </w:t>
            </w:r>
            <w:r w:rsidR="004F4189" w:rsidRPr="00A97AE9">
              <w:rPr>
                <w:rFonts w:ascii="Arial" w:eastAsia="Times New Roman" w:hAnsi="Arial" w:cs="Arial"/>
                <w:sz w:val="20"/>
                <w:szCs w:val="20"/>
                <w14:ligatures w14:val="none"/>
              </w:rPr>
              <w:t xml:space="preserve">pozitiven </w:t>
            </w:r>
            <w:r w:rsidRPr="00A97AE9">
              <w:rPr>
                <w:rFonts w:ascii="Arial" w:eastAsia="Times New Roman" w:hAnsi="Arial" w:cs="Arial"/>
                <w:sz w:val="20"/>
                <w:szCs w:val="20"/>
                <w14:ligatures w14:val="none"/>
              </w:rPr>
              <w:t xml:space="preserve">še zlasti v državah, ki so prejele večji obseg EKP financiranja, pa tudi v razvitih državah, </w:t>
            </w:r>
            <w:r w:rsidR="004F4189" w:rsidRPr="00A97AE9">
              <w:rPr>
                <w:rFonts w:ascii="Arial" w:eastAsia="Times New Roman" w:hAnsi="Arial" w:cs="Arial"/>
                <w:sz w:val="20"/>
                <w:szCs w:val="20"/>
                <w14:ligatures w14:val="none"/>
              </w:rPr>
              <w:t xml:space="preserve">zaradi </w:t>
            </w:r>
            <w:r w:rsidRPr="00A97AE9">
              <w:rPr>
                <w:rFonts w:ascii="Arial" w:eastAsia="Times New Roman" w:hAnsi="Arial" w:cs="Arial"/>
                <w:sz w:val="20"/>
                <w:szCs w:val="20"/>
                <w14:ligatures w14:val="none"/>
              </w:rPr>
              <w:t xml:space="preserve">višje gospodarske aktivnosti in višjega izvoza. </w:t>
            </w:r>
          </w:p>
          <w:p w14:paraId="2E6A1EAA" w14:textId="640A9A4F" w:rsidR="00FF6AD0"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E</w:t>
            </w:r>
            <w:r w:rsidR="003E2E9F" w:rsidRPr="00A97AE9">
              <w:rPr>
                <w:rFonts w:ascii="Arial" w:eastAsia="Times New Roman" w:hAnsi="Arial" w:cs="Arial"/>
                <w:sz w:val="20"/>
                <w:szCs w:val="20"/>
                <w14:ligatures w14:val="none"/>
              </w:rPr>
              <w:t>vropsko računsko sodišče</w:t>
            </w:r>
            <w:r w:rsidRPr="00A97AE9">
              <w:rPr>
                <w:rFonts w:ascii="Arial" w:eastAsia="Times New Roman" w:hAnsi="Arial" w:cs="Arial"/>
                <w:sz w:val="20"/>
                <w:szCs w:val="20"/>
                <w14:ligatures w14:val="none"/>
              </w:rPr>
              <w:t xml:space="preserve"> </w:t>
            </w:r>
            <w:r w:rsidR="00DB7D0D" w:rsidRPr="00A97AE9">
              <w:rPr>
                <w:rFonts w:ascii="Arial" w:eastAsia="Times New Roman" w:hAnsi="Arial" w:cs="Arial"/>
                <w:sz w:val="20"/>
                <w:szCs w:val="20"/>
                <w14:ligatures w14:val="none"/>
              </w:rPr>
              <w:t xml:space="preserve">v poročilu </w:t>
            </w:r>
            <w:r w:rsidRPr="00A97AE9">
              <w:rPr>
                <w:rFonts w:ascii="Arial" w:eastAsia="Times New Roman" w:hAnsi="Arial" w:cs="Arial"/>
                <w:sz w:val="20"/>
                <w:szCs w:val="20"/>
                <w14:ligatures w14:val="none"/>
              </w:rPr>
              <w:t>opozarja, da</w:t>
            </w:r>
            <w:r w:rsidR="007E0D1C" w:rsidRPr="00A97AE9">
              <w:rPr>
                <w:rFonts w:ascii="Arial" w:eastAsia="Times New Roman" w:hAnsi="Arial" w:cs="Arial"/>
                <w:sz w:val="20"/>
                <w:szCs w:val="20"/>
                <w14:ligatures w14:val="none"/>
              </w:rPr>
              <w:t xml:space="preserve"> imajo</w:t>
            </w:r>
            <w:r w:rsidRPr="00A97AE9">
              <w:rPr>
                <w:rFonts w:ascii="Arial" w:eastAsia="Times New Roman" w:hAnsi="Arial" w:cs="Arial"/>
                <w:sz w:val="20"/>
                <w:szCs w:val="20"/>
                <w14:ligatures w14:val="none"/>
              </w:rPr>
              <w:t xml:space="preserve"> manj razvite regije velik neodkrit potencial</w:t>
            </w:r>
            <w:r w:rsidR="00DB7D0D" w:rsidRPr="00A97AE9">
              <w:rPr>
                <w:rFonts w:ascii="Arial" w:eastAsia="Times New Roman" w:hAnsi="Arial" w:cs="Arial"/>
                <w:sz w:val="20"/>
                <w:szCs w:val="20"/>
                <w14:ligatures w14:val="none"/>
              </w:rPr>
              <w:t>, ki pa lahko ostane neizkoriščen</w:t>
            </w:r>
            <w:r w:rsidRPr="00A97AE9">
              <w:rPr>
                <w:rFonts w:ascii="Arial" w:eastAsia="Times New Roman" w:hAnsi="Arial" w:cs="Arial"/>
                <w:sz w:val="20"/>
                <w:szCs w:val="20"/>
                <w14:ligatures w14:val="none"/>
              </w:rPr>
              <w:t>, če se soočajo z dolgoročno stagnacijo</w:t>
            </w:r>
            <w:r w:rsidR="004F4189" w:rsidRPr="00A97AE9">
              <w:rPr>
                <w:rFonts w:ascii="Arial" w:eastAsia="Times New Roman" w:hAnsi="Arial" w:cs="Arial"/>
                <w:sz w:val="20"/>
                <w:szCs w:val="20"/>
                <w14:ligatures w14:val="none"/>
              </w:rPr>
              <w:t xml:space="preserve"> in</w:t>
            </w:r>
            <w:r w:rsidRPr="00A97AE9">
              <w:rPr>
                <w:rFonts w:ascii="Arial" w:eastAsia="Times New Roman" w:hAnsi="Arial" w:cs="Arial"/>
                <w:sz w:val="20"/>
                <w:szCs w:val="20"/>
                <w14:ligatures w14:val="none"/>
              </w:rPr>
              <w:t xml:space="preserve"> strukturnimi ovirami, </w:t>
            </w:r>
            <w:r w:rsidR="004F4189" w:rsidRPr="00A97AE9">
              <w:rPr>
                <w:rFonts w:ascii="Arial" w:eastAsia="Times New Roman" w:hAnsi="Arial" w:cs="Arial"/>
                <w:sz w:val="20"/>
                <w:szCs w:val="20"/>
                <w14:ligatures w14:val="none"/>
              </w:rPr>
              <w:t>saj zaradi tega</w:t>
            </w:r>
            <w:r w:rsidRPr="00A97AE9">
              <w:rPr>
                <w:rFonts w:ascii="Arial" w:eastAsia="Times New Roman" w:hAnsi="Arial" w:cs="Arial"/>
                <w:sz w:val="20"/>
                <w:szCs w:val="20"/>
                <w14:ligatures w14:val="none"/>
              </w:rPr>
              <w:t xml:space="preserve"> težje ekonomsko okrevajo, ustvarjajo delovna mesta in </w:t>
            </w:r>
            <w:r w:rsidRPr="00A97AE9">
              <w:rPr>
                <w:rFonts w:ascii="Arial" w:eastAsia="Times New Roman" w:hAnsi="Arial" w:cs="Arial"/>
                <w:sz w:val="20"/>
                <w:szCs w:val="20"/>
                <w14:ligatures w14:val="none"/>
              </w:rPr>
              <w:lastRenderedPageBreak/>
              <w:t xml:space="preserve">izboljšujejo kakovost življenja. </w:t>
            </w:r>
            <w:r w:rsidR="00DB7D0D" w:rsidRPr="00A97AE9">
              <w:rPr>
                <w:rFonts w:ascii="Arial" w:eastAsia="Times New Roman" w:hAnsi="Arial" w:cs="Arial"/>
                <w:sz w:val="20"/>
                <w:szCs w:val="20"/>
                <w14:ligatures w14:val="none"/>
              </w:rPr>
              <w:t xml:space="preserve">Če </w:t>
            </w:r>
            <w:r w:rsidRPr="00A97AE9">
              <w:rPr>
                <w:rFonts w:ascii="Arial" w:eastAsia="Times New Roman" w:hAnsi="Arial" w:cs="Arial"/>
                <w:sz w:val="20"/>
                <w:szCs w:val="20"/>
                <w14:ligatures w14:val="none"/>
              </w:rPr>
              <w:t>t</w:t>
            </w:r>
            <w:r w:rsidR="00DB7D0D" w:rsidRPr="00A97AE9">
              <w:rPr>
                <w:rFonts w:ascii="Arial" w:eastAsia="Times New Roman" w:hAnsi="Arial" w:cs="Arial"/>
                <w:sz w:val="20"/>
                <w:szCs w:val="20"/>
                <w14:ligatures w14:val="none"/>
              </w:rPr>
              <w:t>a problematika ni</w:t>
            </w:r>
            <w:r w:rsidRPr="00A97AE9">
              <w:rPr>
                <w:rFonts w:ascii="Arial" w:eastAsia="Times New Roman" w:hAnsi="Arial" w:cs="Arial"/>
                <w:sz w:val="20"/>
                <w:szCs w:val="20"/>
                <w14:ligatures w14:val="none"/>
              </w:rPr>
              <w:t xml:space="preserve"> ustrezno nasl</w:t>
            </w:r>
            <w:r w:rsidR="00DB7D0D" w:rsidRPr="00A97AE9">
              <w:rPr>
                <w:rFonts w:ascii="Arial" w:eastAsia="Times New Roman" w:hAnsi="Arial" w:cs="Arial"/>
                <w:sz w:val="20"/>
                <w:szCs w:val="20"/>
                <w14:ligatures w14:val="none"/>
              </w:rPr>
              <w:t>ovljena</w:t>
            </w:r>
            <w:r w:rsidRPr="00A97AE9">
              <w:rPr>
                <w:rFonts w:ascii="Arial" w:eastAsia="Times New Roman" w:hAnsi="Arial" w:cs="Arial"/>
                <w:sz w:val="20"/>
                <w:szCs w:val="20"/>
                <w14:ligatures w14:val="none"/>
              </w:rPr>
              <w:t xml:space="preserve"> oziroma v takih regijah ni rasti, se </w:t>
            </w:r>
            <w:r w:rsidR="004F4189" w:rsidRPr="00A97AE9">
              <w:rPr>
                <w:rFonts w:ascii="Arial" w:eastAsia="Times New Roman" w:hAnsi="Arial" w:cs="Arial"/>
                <w:sz w:val="20"/>
                <w:szCs w:val="20"/>
                <w14:ligatures w14:val="none"/>
              </w:rPr>
              <w:t xml:space="preserve">te </w:t>
            </w:r>
            <w:r w:rsidRPr="00A97AE9">
              <w:rPr>
                <w:rFonts w:ascii="Arial" w:eastAsia="Times New Roman" w:hAnsi="Arial" w:cs="Arial"/>
                <w:sz w:val="20"/>
                <w:szCs w:val="20"/>
                <w14:ligatures w14:val="none"/>
              </w:rPr>
              <w:t>regije ujamejo v cikel stagnacije (t</w:t>
            </w:r>
            <w:r w:rsidR="00DB7D0D" w:rsidRPr="00A97AE9">
              <w:rPr>
                <w:rFonts w:ascii="Arial" w:eastAsia="Times New Roman" w:hAnsi="Arial" w:cs="Arial"/>
                <w:sz w:val="20"/>
                <w:szCs w:val="20"/>
                <w14:ligatures w14:val="none"/>
              </w:rPr>
              <w:t xml:space="preserve">. </w:t>
            </w:r>
            <w:r w:rsidRPr="00A97AE9">
              <w:rPr>
                <w:rFonts w:ascii="Arial" w:eastAsia="Times New Roman" w:hAnsi="Arial" w:cs="Arial"/>
                <w:sz w:val="20"/>
                <w:szCs w:val="20"/>
                <w14:ligatures w14:val="none"/>
              </w:rPr>
              <w:t xml:space="preserve">i. razvojna past), za katero </w:t>
            </w:r>
            <w:r w:rsidR="00A338C5" w:rsidRPr="00A97AE9">
              <w:rPr>
                <w:rFonts w:ascii="Arial" w:eastAsia="Times New Roman" w:hAnsi="Arial" w:cs="Arial"/>
                <w:sz w:val="20"/>
                <w:szCs w:val="20"/>
                <w14:ligatures w14:val="none"/>
              </w:rPr>
              <w:t>so</w:t>
            </w:r>
            <w:r w:rsidRPr="00A97AE9">
              <w:rPr>
                <w:rFonts w:ascii="Arial" w:eastAsia="Times New Roman" w:hAnsi="Arial" w:cs="Arial"/>
                <w:sz w:val="20"/>
                <w:szCs w:val="20"/>
                <w14:ligatures w14:val="none"/>
              </w:rPr>
              <w:t xml:space="preserve"> značiln</w:t>
            </w:r>
            <w:r w:rsidR="00A338C5" w:rsidRPr="00A97AE9">
              <w:rPr>
                <w:rFonts w:ascii="Arial" w:eastAsia="Times New Roman" w:hAnsi="Arial" w:cs="Arial"/>
                <w:sz w:val="20"/>
                <w:szCs w:val="20"/>
                <w14:ligatures w14:val="none"/>
              </w:rPr>
              <w:t>i</w:t>
            </w:r>
            <w:r w:rsidRPr="00A97AE9">
              <w:rPr>
                <w:rFonts w:ascii="Arial" w:eastAsia="Times New Roman" w:hAnsi="Arial" w:cs="Arial"/>
                <w:sz w:val="20"/>
                <w:szCs w:val="20"/>
                <w14:ligatures w14:val="none"/>
              </w:rPr>
              <w:t xml:space="preserve"> šibka produktivnost in ustvarjanje delovnih mest </w:t>
            </w:r>
            <w:r w:rsidR="00DB7D0D" w:rsidRPr="00A97AE9">
              <w:rPr>
                <w:rFonts w:ascii="Arial" w:eastAsia="Times New Roman" w:hAnsi="Arial" w:cs="Arial"/>
                <w:sz w:val="20"/>
                <w:szCs w:val="20"/>
                <w14:ligatures w14:val="none"/>
              </w:rPr>
              <w:t>ter</w:t>
            </w:r>
            <w:r w:rsidRPr="00A97AE9">
              <w:rPr>
                <w:rFonts w:ascii="Arial" w:eastAsia="Times New Roman" w:hAnsi="Arial" w:cs="Arial"/>
                <w:sz w:val="20"/>
                <w:szCs w:val="20"/>
                <w14:ligatures w14:val="none"/>
              </w:rPr>
              <w:t xml:space="preserve"> nezadostna sposobnost inoviranja. Te regije lahko </w:t>
            </w:r>
            <w:r w:rsidR="00DB7D0D" w:rsidRPr="00A97AE9">
              <w:rPr>
                <w:rFonts w:ascii="Arial" w:eastAsia="Times New Roman" w:hAnsi="Arial" w:cs="Arial"/>
                <w:sz w:val="20"/>
                <w:szCs w:val="20"/>
                <w14:ligatures w14:val="none"/>
              </w:rPr>
              <w:t xml:space="preserve">postanejo </w:t>
            </w:r>
            <w:r w:rsidRPr="00A97AE9">
              <w:rPr>
                <w:rFonts w:ascii="Arial" w:eastAsia="Times New Roman" w:hAnsi="Arial" w:cs="Arial"/>
                <w:sz w:val="20"/>
                <w:szCs w:val="20"/>
                <w14:ligatures w14:val="none"/>
              </w:rPr>
              <w:t>trajnost</w:t>
            </w:r>
            <w:r w:rsidR="004F4189" w:rsidRPr="00A97AE9">
              <w:rPr>
                <w:rFonts w:ascii="Arial" w:eastAsia="Times New Roman" w:hAnsi="Arial" w:cs="Arial"/>
                <w:sz w:val="20"/>
                <w:szCs w:val="20"/>
                <w14:ligatures w14:val="none"/>
              </w:rPr>
              <w:t>n</w:t>
            </w:r>
            <w:r w:rsidRPr="00A97AE9">
              <w:rPr>
                <w:rFonts w:ascii="Arial" w:eastAsia="Times New Roman" w:hAnsi="Arial" w:cs="Arial"/>
                <w:sz w:val="20"/>
                <w:szCs w:val="20"/>
                <w14:ligatures w14:val="none"/>
              </w:rPr>
              <w:t>o odvisn</w:t>
            </w:r>
            <w:r w:rsidR="00DB7D0D" w:rsidRPr="00A97AE9">
              <w:rPr>
                <w:rFonts w:ascii="Arial" w:eastAsia="Times New Roman" w:hAnsi="Arial" w:cs="Arial"/>
                <w:sz w:val="20"/>
                <w:szCs w:val="20"/>
                <w14:ligatures w14:val="none"/>
              </w:rPr>
              <w:t>e</w:t>
            </w:r>
            <w:r w:rsidRPr="00A97AE9">
              <w:rPr>
                <w:rFonts w:ascii="Arial" w:eastAsia="Times New Roman" w:hAnsi="Arial" w:cs="Arial"/>
                <w:sz w:val="20"/>
                <w:szCs w:val="20"/>
                <w14:ligatures w14:val="none"/>
              </w:rPr>
              <w:t xml:space="preserve"> od nacionalnega in EU financiranja. </w:t>
            </w:r>
          </w:p>
          <w:p w14:paraId="3827352D" w14:textId="6F51384E" w:rsidR="00FF6AD0"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Kakovost rezultatov regionalne politike je v veliki meri odvisna od pogojev</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v kateri</w:t>
            </w:r>
            <w:r w:rsidR="00A338C5" w:rsidRPr="00A97AE9">
              <w:rPr>
                <w:rFonts w:ascii="Arial" w:eastAsia="Times New Roman" w:hAnsi="Arial" w:cs="Arial"/>
                <w:sz w:val="20"/>
                <w:szCs w:val="20"/>
                <w14:ligatures w14:val="none"/>
              </w:rPr>
              <w:t>h</w:t>
            </w:r>
            <w:r w:rsidRPr="00A97AE9">
              <w:rPr>
                <w:rFonts w:ascii="Arial" w:eastAsia="Times New Roman" w:hAnsi="Arial" w:cs="Arial"/>
                <w:sz w:val="20"/>
                <w:szCs w:val="20"/>
                <w14:ligatures w14:val="none"/>
              </w:rPr>
              <w:t xml:space="preserve"> se izvaja: kakovost nacionalnih in regionalnih institucij, vrste človeških virov v regiji in drugih teritorialnih resursov. </w:t>
            </w:r>
          </w:p>
          <w:p w14:paraId="532FDBE2" w14:textId="716FCE25" w:rsidR="00FF6AD0" w:rsidRPr="00A97AE9" w:rsidRDefault="00FF6AD0" w:rsidP="00A97AE9">
            <w:pPr>
              <w:pStyle w:val="Odstavekseznama"/>
              <w:numPr>
                <w:ilvl w:val="0"/>
                <w:numId w:val="22"/>
              </w:numPr>
              <w:autoSpaceDE w:val="0"/>
              <w:autoSpaceDN w:val="0"/>
              <w:adjustRightInd w:val="0"/>
              <w:spacing w:line="240" w:lineRule="exact"/>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Za uspešno izvajanje kohezijske politike je bistvenega pomena tudi koordinacija med različnim</w:t>
            </w:r>
            <w:r w:rsidR="00A338C5" w:rsidRPr="00A97AE9">
              <w:rPr>
                <w:rFonts w:ascii="Arial" w:eastAsia="Times New Roman" w:hAnsi="Arial" w:cs="Arial"/>
                <w:sz w:val="20"/>
                <w:szCs w:val="20"/>
                <w14:ligatures w14:val="none"/>
              </w:rPr>
              <w:t>i</w:t>
            </w:r>
            <w:r w:rsidRPr="00A97AE9">
              <w:rPr>
                <w:rFonts w:ascii="Arial" w:eastAsia="Times New Roman" w:hAnsi="Arial" w:cs="Arial"/>
                <w:sz w:val="20"/>
                <w:szCs w:val="20"/>
                <w14:ligatures w14:val="none"/>
              </w:rPr>
              <w:t xml:space="preserve"> deležniki.</w:t>
            </w:r>
          </w:p>
          <w:p w14:paraId="7C939D05" w14:textId="52662109" w:rsidR="008420DB" w:rsidRPr="00A97AE9" w:rsidRDefault="008420DB" w:rsidP="00A97AE9">
            <w:pPr>
              <w:suppressLineNumbers/>
              <w:tabs>
                <w:tab w:val="left" w:pos="425"/>
                <w:tab w:val="left" w:pos="851"/>
              </w:tabs>
              <w:spacing w:before="240" w:line="240" w:lineRule="exact"/>
              <w:jc w:val="both"/>
              <w:rPr>
                <w:rFonts w:cs="Arial"/>
                <w:szCs w:val="20"/>
              </w:rPr>
            </w:pPr>
            <w:r w:rsidRPr="00A97AE9">
              <w:rPr>
                <w:rFonts w:cs="Arial"/>
                <w:szCs w:val="20"/>
              </w:rPr>
              <w:t xml:space="preserve">Računsko sodišče Republike Slovenije je v okviru revizije regionalnega razvoja za obdobje </w:t>
            </w:r>
            <w:r w:rsidR="0003696B" w:rsidRPr="00A97AE9">
              <w:rPr>
                <w:rFonts w:cs="Arial"/>
                <w:szCs w:val="20"/>
              </w:rPr>
              <w:t xml:space="preserve">od </w:t>
            </w:r>
            <w:r w:rsidRPr="00A97AE9">
              <w:rPr>
                <w:rFonts w:cs="Arial"/>
                <w:szCs w:val="20"/>
              </w:rPr>
              <w:t>1.</w:t>
            </w:r>
            <w:r w:rsidR="0003696B" w:rsidRPr="00A97AE9">
              <w:rPr>
                <w:rFonts w:cs="Arial"/>
                <w:szCs w:val="20"/>
              </w:rPr>
              <w:t xml:space="preserve"> </w:t>
            </w:r>
            <w:r w:rsidRPr="00A97AE9">
              <w:rPr>
                <w:rFonts w:cs="Arial"/>
                <w:szCs w:val="20"/>
              </w:rPr>
              <w:t>1.</w:t>
            </w:r>
            <w:r w:rsidR="0003696B" w:rsidRPr="00A97AE9">
              <w:rPr>
                <w:rFonts w:cs="Arial"/>
                <w:szCs w:val="20"/>
              </w:rPr>
              <w:t xml:space="preserve"> </w:t>
            </w:r>
            <w:r w:rsidRPr="00A97AE9">
              <w:rPr>
                <w:rFonts w:cs="Arial"/>
                <w:szCs w:val="20"/>
              </w:rPr>
              <w:t>2014</w:t>
            </w:r>
            <w:r w:rsidR="0003696B" w:rsidRPr="00A97AE9">
              <w:rPr>
                <w:rFonts w:cs="Arial"/>
                <w:szCs w:val="20"/>
              </w:rPr>
              <w:t xml:space="preserve"> do</w:t>
            </w:r>
            <w:r w:rsidRPr="00A97AE9">
              <w:rPr>
                <w:rFonts w:cs="Arial"/>
                <w:szCs w:val="20"/>
              </w:rPr>
              <w:t xml:space="preserve"> 31.</w:t>
            </w:r>
            <w:r w:rsidR="0003696B" w:rsidRPr="00A97AE9">
              <w:rPr>
                <w:rFonts w:cs="Arial"/>
                <w:szCs w:val="20"/>
              </w:rPr>
              <w:t xml:space="preserve"> </w:t>
            </w:r>
            <w:r w:rsidRPr="00A97AE9">
              <w:rPr>
                <w:rFonts w:cs="Arial"/>
                <w:szCs w:val="20"/>
              </w:rPr>
              <w:t>12.</w:t>
            </w:r>
            <w:r w:rsidR="0003696B" w:rsidRPr="00A97AE9">
              <w:rPr>
                <w:rFonts w:cs="Arial"/>
                <w:szCs w:val="20"/>
              </w:rPr>
              <w:t xml:space="preserve"> </w:t>
            </w:r>
            <w:r w:rsidRPr="00A97AE9">
              <w:rPr>
                <w:rFonts w:cs="Arial"/>
                <w:szCs w:val="20"/>
              </w:rPr>
              <w:t>2017 izvedlo preverbo 4. člena ZSRR-2, ki določa, da so za načrtovanje regionalne politike in izvajanje nalog regionalnega razvoja pristojne država in občine</w:t>
            </w:r>
            <w:r w:rsidR="001138DD" w:rsidRPr="00A97AE9">
              <w:rPr>
                <w:rFonts w:cs="Arial"/>
                <w:szCs w:val="20"/>
              </w:rPr>
              <w:t>.</w:t>
            </w:r>
            <w:r w:rsidRPr="00A97AE9">
              <w:rPr>
                <w:rFonts w:cs="Arial"/>
                <w:szCs w:val="20"/>
              </w:rPr>
              <w:t xml:space="preserve"> </w:t>
            </w:r>
            <w:r w:rsidR="001138DD" w:rsidRPr="00A97AE9">
              <w:rPr>
                <w:rFonts w:cs="Arial"/>
                <w:szCs w:val="20"/>
              </w:rPr>
              <w:t xml:space="preserve">Ugotovilo je </w:t>
            </w:r>
            <w:r w:rsidR="0003696B" w:rsidRPr="00A97AE9">
              <w:rPr>
                <w:rFonts w:cs="Arial"/>
                <w:szCs w:val="20"/>
              </w:rPr>
              <w:t xml:space="preserve">določene </w:t>
            </w:r>
            <w:r w:rsidRPr="00A97AE9">
              <w:rPr>
                <w:rFonts w:cs="Arial"/>
                <w:szCs w:val="20"/>
              </w:rPr>
              <w:t>pomanjkljivosti ter podalo nekaj priporočil</w:t>
            </w:r>
            <w:r w:rsidR="000C2E96" w:rsidRPr="00A97AE9">
              <w:rPr>
                <w:rFonts w:cs="Arial"/>
                <w:szCs w:val="20"/>
              </w:rPr>
              <w:t>. M</w:t>
            </w:r>
            <w:r w:rsidRPr="00A97AE9">
              <w:rPr>
                <w:rFonts w:cs="Arial"/>
                <w:szCs w:val="20"/>
              </w:rPr>
              <w:t>ed drugim</w:t>
            </w:r>
            <w:r w:rsidR="000C2E96" w:rsidRPr="00A97AE9">
              <w:rPr>
                <w:rFonts w:cs="Arial"/>
                <w:szCs w:val="20"/>
              </w:rPr>
              <w:t xml:space="preserve"> je</w:t>
            </w:r>
            <w:r w:rsidRPr="00A97AE9">
              <w:rPr>
                <w:rFonts w:cs="Arial"/>
                <w:szCs w:val="20"/>
              </w:rPr>
              <w:t xml:space="preserve"> ugotovilo, da:</w:t>
            </w:r>
          </w:p>
          <w:p w14:paraId="45FBB16B" w14:textId="0DAE569A" w:rsidR="008420DB" w:rsidRPr="00A97AE9" w:rsidRDefault="008420DB" w:rsidP="00A97AE9">
            <w:pPr>
              <w:pStyle w:val="Odstavekseznama"/>
              <w:numPr>
                <w:ilvl w:val="0"/>
                <w:numId w:val="13"/>
              </w:numPr>
              <w:spacing w:line="24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na </w:t>
            </w:r>
            <w:r w:rsidR="00BD5AE8" w:rsidRPr="00A97AE9">
              <w:rPr>
                <w:rFonts w:ascii="Arial" w:eastAsia="Times New Roman" w:hAnsi="Arial" w:cs="Arial"/>
                <w:sz w:val="20"/>
                <w:szCs w:val="20"/>
                <w14:ligatures w14:val="none"/>
              </w:rPr>
              <w:t xml:space="preserve">ravni </w:t>
            </w:r>
            <w:r w:rsidRPr="00A97AE9">
              <w:rPr>
                <w:rFonts w:ascii="Arial" w:eastAsia="Times New Roman" w:hAnsi="Arial" w:cs="Arial"/>
                <w:sz w:val="20"/>
                <w:szCs w:val="20"/>
                <w14:ligatures w14:val="none"/>
              </w:rPr>
              <w:t xml:space="preserve">države ni enotnega strateškega dokumenta, ki bi celovito urejal skladen regionalni razvoj, oblikoval ukrepe regionalne politike ter dal regionalnemu razvoju potrebno težo in ga posledično tudi učinkoviteje spremljal; </w:t>
            </w:r>
          </w:p>
          <w:p w14:paraId="63D21F39" w14:textId="74429A93" w:rsidR="008420DB" w:rsidRPr="00A97AE9" w:rsidRDefault="008420DB" w:rsidP="00A97AE9">
            <w:pPr>
              <w:pStyle w:val="Odstavekseznama"/>
              <w:numPr>
                <w:ilvl w:val="0"/>
                <w:numId w:val="13"/>
              </w:numPr>
              <w:spacing w:before="240" w:line="24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strateški dokumenti različno naslavljajo tematiko regionalnega razvoja (nekateri sploh ne eksplicitno</w:t>
            </w:r>
            <w:r w:rsidR="00275379"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n</w:t>
            </w:r>
            <w:r w:rsidR="00275379" w:rsidRPr="00A97AE9">
              <w:rPr>
                <w:rFonts w:ascii="Arial" w:eastAsia="Times New Roman" w:hAnsi="Arial" w:cs="Arial"/>
                <w:sz w:val="20"/>
                <w:szCs w:val="20"/>
                <w14:ligatures w14:val="none"/>
              </w:rPr>
              <w:t xml:space="preserve">a </w:t>
            </w:r>
            <w:r w:rsidRPr="00A97AE9">
              <w:rPr>
                <w:rFonts w:ascii="Arial" w:eastAsia="Times New Roman" w:hAnsi="Arial" w:cs="Arial"/>
                <w:sz w:val="20"/>
                <w:szCs w:val="20"/>
                <w14:ligatures w14:val="none"/>
              </w:rPr>
              <w:t>pr</w:t>
            </w:r>
            <w:r w:rsidR="00275379" w:rsidRPr="00A97AE9">
              <w:rPr>
                <w:rFonts w:ascii="Arial" w:eastAsia="Times New Roman" w:hAnsi="Arial" w:cs="Arial"/>
                <w:sz w:val="20"/>
                <w:szCs w:val="20"/>
                <w14:ligatures w14:val="none"/>
              </w:rPr>
              <w:t>imer</w:t>
            </w:r>
            <w:r w:rsidRPr="00A97AE9">
              <w:rPr>
                <w:rFonts w:ascii="Arial" w:eastAsia="Times New Roman" w:hAnsi="Arial" w:cs="Arial"/>
                <w:sz w:val="20"/>
                <w:szCs w:val="20"/>
                <w14:ligatures w14:val="none"/>
              </w:rPr>
              <w:t xml:space="preserve"> </w:t>
            </w:r>
            <w:r w:rsidR="0003696B" w:rsidRPr="00A97AE9">
              <w:rPr>
                <w:rFonts w:ascii="Arial" w:eastAsia="Times New Roman" w:hAnsi="Arial" w:cs="Arial"/>
                <w:sz w:val="20"/>
                <w:szCs w:val="20"/>
                <w14:ligatures w14:val="none"/>
              </w:rPr>
              <w:t>Strategija razvoja Slovenije 2030</w:t>
            </w:r>
            <w:r w:rsidRPr="00A97AE9">
              <w:rPr>
                <w:rFonts w:ascii="Arial" w:eastAsia="Times New Roman" w:hAnsi="Arial" w:cs="Arial"/>
                <w:sz w:val="20"/>
                <w:szCs w:val="20"/>
                <w14:ligatures w14:val="none"/>
              </w:rPr>
              <w:t xml:space="preserve">, Partnerski sporazum in </w:t>
            </w:r>
            <w:r w:rsidR="00275379" w:rsidRPr="00A97AE9">
              <w:rPr>
                <w:rFonts w:ascii="Arial" w:eastAsia="Times New Roman" w:hAnsi="Arial" w:cs="Arial"/>
                <w:sz w:val="20"/>
                <w:szCs w:val="20"/>
                <w14:ligatures w14:val="none"/>
              </w:rPr>
              <w:t>P</w:t>
            </w:r>
            <w:r w:rsidRPr="00A97AE9">
              <w:rPr>
                <w:rFonts w:ascii="Arial" w:eastAsia="Times New Roman" w:hAnsi="Arial" w:cs="Arial"/>
                <w:sz w:val="20"/>
                <w:szCs w:val="20"/>
                <w14:ligatures w14:val="none"/>
              </w:rPr>
              <w:t>rogram</w:t>
            </w:r>
            <w:r w:rsidR="00275379" w:rsidRPr="00A97AE9">
              <w:rPr>
                <w:rFonts w:ascii="Arial" w:eastAsia="Times New Roman" w:hAnsi="Arial" w:cs="Arial"/>
                <w:sz w:val="20"/>
                <w:szCs w:val="20"/>
                <w14:ligatures w14:val="none"/>
              </w:rPr>
              <w:t xml:space="preserve"> evropske kohezijske politike v obdobju</w:t>
            </w:r>
            <w:r w:rsidRPr="00A97AE9">
              <w:rPr>
                <w:rFonts w:ascii="Arial" w:eastAsia="Times New Roman" w:hAnsi="Arial" w:cs="Arial"/>
                <w:sz w:val="20"/>
                <w:szCs w:val="20"/>
                <w14:ligatures w14:val="none"/>
              </w:rPr>
              <w:t xml:space="preserve"> 2021</w:t>
            </w:r>
            <w:r w:rsidR="0003696B"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2027</w:t>
            </w:r>
            <w:r w:rsidR="00275379" w:rsidRPr="00A97AE9">
              <w:rPr>
                <w:rFonts w:ascii="Arial" w:eastAsia="Times New Roman" w:hAnsi="Arial" w:cs="Arial"/>
                <w:sz w:val="20"/>
                <w:szCs w:val="20"/>
                <w14:ligatures w14:val="none"/>
              </w:rPr>
              <w:t xml:space="preserve"> v Sloveniji</w:t>
            </w:r>
            <w:r w:rsidRPr="00A97AE9">
              <w:rPr>
                <w:rFonts w:ascii="Arial" w:eastAsia="Times New Roman" w:hAnsi="Arial" w:cs="Arial"/>
                <w:sz w:val="20"/>
                <w:szCs w:val="20"/>
                <w14:ligatures w14:val="none"/>
              </w:rPr>
              <w:t xml:space="preserve">) oziroma </w:t>
            </w:r>
            <w:r w:rsidR="00DB7D0D" w:rsidRPr="00A97AE9">
              <w:rPr>
                <w:rFonts w:ascii="Arial" w:eastAsia="Times New Roman" w:hAnsi="Arial" w:cs="Arial"/>
                <w:sz w:val="20"/>
                <w:szCs w:val="20"/>
                <w14:ligatures w14:val="none"/>
              </w:rPr>
              <w:t xml:space="preserve">so različni strateški dokumenti v zvezi s tem na nacionalni ravni </w:t>
            </w:r>
            <w:r w:rsidRPr="00A97AE9">
              <w:rPr>
                <w:rFonts w:ascii="Arial" w:eastAsia="Times New Roman" w:hAnsi="Arial" w:cs="Arial"/>
                <w:sz w:val="20"/>
                <w:szCs w:val="20"/>
                <w14:ligatures w14:val="none"/>
              </w:rPr>
              <w:t>ne</w:t>
            </w:r>
            <w:r w:rsidR="00DB7D0D" w:rsidRPr="00A97AE9">
              <w:rPr>
                <w:rFonts w:ascii="Arial" w:eastAsia="Times New Roman" w:hAnsi="Arial" w:cs="Arial"/>
                <w:sz w:val="20"/>
                <w:szCs w:val="20"/>
                <w14:ligatures w14:val="none"/>
              </w:rPr>
              <w:t>u</w:t>
            </w:r>
            <w:r w:rsidRPr="00A97AE9">
              <w:rPr>
                <w:rFonts w:ascii="Arial" w:eastAsia="Times New Roman" w:hAnsi="Arial" w:cs="Arial"/>
                <w:sz w:val="20"/>
                <w:szCs w:val="20"/>
                <w14:ligatures w14:val="none"/>
              </w:rPr>
              <w:t>sklaje</w:t>
            </w:r>
            <w:r w:rsidR="00DB7D0D" w:rsidRPr="00A97AE9">
              <w:rPr>
                <w:rFonts w:ascii="Arial" w:eastAsia="Times New Roman" w:hAnsi="Arial" w:cs="Arial"/>
                <w:sz w:val="20"/>
                <w:szCs w:val="20"/>
                <w14:ligatures w14:val="none"/>
              </w:rPr>
              <w:t>ni</w:t>
            </w:r>
            <w:r w:rsidRPr="00A97AE9">
              <w:rPr>
                <w:rFonts w:ascii="Arial" w:eastAsia="Times New Roman" w:hAnsi="Arial" w:cs="Arial"/>
                <w:sz w:val="20"/>
                <w:szCs w:val="20"/>
                <w14:ligatures w14:val="none"/>
              </w:rPr>
              <w:t>;</w:t>
            </w:r>
          </w:p>
          <w:p w14:paraId="0F04C73E" w14:textId="3A30E35A" w:rsidR="008420DB" w:rsidRPr="00A97AE9" w:rsidRDefault="008420DB" w:rsidP="00A97AE9">
            <w:pPr>
              <w:pStyle w:val="Odstavekseznama"/>
              <w:numPr>
                <w:ilvl w:val="0"/>
                <w:numId w:val="13"/>
              </w:numPr>
              <w:spacing w:before="240" w:line="24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ni celostnega obravnavanja izzivov regionalnega razvoja na </w:t>
            </w:r>
            <w:r w:rsidR="00BD5AE8" w:rsidRPr="00A97AE9">
              <w:rPr>
                <w:rFonts w:ascii="Arial" w:eastAsia="Times New Roman" w:hAnsi="Arial" w:cs="Arial"/>
                <w:sz w:val="20"/>
                <w:szCs w:val="20"/>
                <w14:ligatures w14:val="none"/>
              </w:rPr>
              <w:t xml:space="preserve">ravni </w:t>
            </w:r>
            <w:r w:rsidRPr="00A97AE9">
              <w:rPr>
                <w:rFonts w:ascii="Arial" w:eastAsia="Times New Roman" w:hAnsi="Arial" w:cs="Arial"/>
                <w:sz w:val="20"/>
                <w:szCs w:val="20"/>
                <w14:ligatures w14:val="none"/>
              </w:rPr>
              <w:t xml:space="preserve">vlade, </w:t>
            </w:r>
            <w:r w:rsidR="00DB7D0D" w:rsidRPr="00A97AE9">
              <w:rPr>
                <w:rFonts w:ascii="Arial" w:eastAsia="Times New Roman" w:hAnsi="Arial" w:cs="Arial"/>
                <w:sz w:val="20"/>
                <w:szCs w:val="20"/>
                <w14:ligatures w14:val="none"/>
              </w:rPr>
              <w:t xml:space="preserve">temveč </w:t>
            </w:r>
            <w:r w:rsidRPr="00A97AE9">
              <w:rPr>
                <w:rFonts w:ascii="Arial" w:eastAsia="Times New Roman" w:hAnsi="Arial" w:cs="Arial"/>
                <w:sz w:val="20"/>
                <w:szCs w:val="20"/>
                <w14:ligatures w14:val="none"/>
              </w:rPr>
              <w:t xml:space="preserve">se tematike oziroma izzivi obravnavajo parcialno. Sodelovanje med ministrstvi na področju regionalnega razvoja je relativno slabo, prav tako spremljanje vsebin politik različnih drugih ministrstev z vidika regionalnega razvoja in sredstev. </w:t>
            </w:r>
            <w:r w:rsidR="0003696B" w:rsidRPr="00A97AE9">
              <w:rPr>
                <w:rFonts w:ascii="Arial" w:eastAsia="Times New Roman" w:hAnsi="Arial" w:cs="Arial"/>
                <w:sz w:val="20"/>
                <w:szCs w:val="20"/>
                <w14:ligatures w14:val="none"/>
              </w:rPr>
              <w:t>V</w:t>
            </w:r>
            <w:r w:rsidRPr="00A97AE9">
              <w:rPr>
                <w:rFonts w:ascii="Arial" w:eastAsia="Times New Roman" w:hAnsi="Arial" w:cs="Arial"/>
                <w:sz w:val="20"/>
                <w:szCs w:val="20"/>
                <w14:ligatures w14:val="none"/>
              </w:rPr>
              <w:t>lad</w:t>
            </w:r>
            <w:r w:rsidR="0003696B" w:rsidRPr="00A97AE9">
              <w:rPr>
                <w:rFonts w:ascii="Arial" w:eastAsia="Times New Roman" w:hAnsi="Arial" w:cs="Arial"/>
                <w:sz w:val="20"/>
                <w:szCs w:val="20"/>
                <w14:ligatures w14:val="none"/>
              </w:rPr>
              <w:t>a je imela</w:t>
            </w:r>
            <w:r w:rsidRPr="00A97AE9">
              <w:rPr>
                <w:rFonts w:ascii="Arial" w:eastAsia="Times New Roman" w:hAnsi="Arial" w:cs="Arial"/>
                <w:sz w:val="20"/>
                <w:szCs w:val="20"/>
                <w14:ligatures w14:val="none"/>
              </w:rPr>
              <w:t xml:space="preserve"> </w:t>
            </w:r>
            <w:r w:rsidR="0003696B" w:rsidRPr="00A97AE9">
              <w:rPr>
                <w:rFonts w:ascii="Arial" w:eastAsia="Times New Roman" w:hAnsi="Arial" w:cs="Arial"/>
                <w:sz w:val="20"/>
                <w:szCs w:val="20"/>
                <w14:ligatures w14:val="none"/>
              </w:rPr>
              <w:t xml:space="preserve">večjo vlogo </w:t>
            </w:r>
            <w:r w:rsidRPr="00A97AE9">
              <w:rPr>
                <w:rFonts w:ascii="Arial" w:eastAsia="Times New Roman" w:hAnsi="Arial" w:cs="Arial"/>
                <w:sz w:val="20"/>
                <w:szCs w:val="20"/>
                <w14:ligatures w14:val="none"/>
              </w:rPr>
              <w:t xml:space="preserve">na področju usklajevanja ukrepov različnih ministrstev na področju regionalnega razvoja </w:t>
            </w:r>
            <w:r w:rsidR="0003696B" w:rsidRPr="00A97AE9">
              <w:rPr>
                <w:rFonts w:ascii="Arial" w:eastAsia="Times New Roman" w:hAnsi="Arial" w:cs="Arial"/>
                <w:sz w:val="20"/>
                <w:szCs w:val="20"/>
                <w14:ligatures w14:val="none"/>
              </w:rPr>
              <w:t>le</w:t>
            </w:r>
            <w:r w:rsidRPr="00A97AE9">
              <w:rPr>
                <w:rFonts w:ascii="Arial" w:eastAsia="Times New Roman" w:hAnsi="Arial" w:cs="Arial"/>
                <w:sz w:val="20"/>
                <w:szCs w:val="20"/>
                <w14:ligatures w14:val="none"/>
              </w:rPr>
              <w:t xml:space="preserve"> v okviru </w:t>
            </w:r>
            <w:r w:rsidR="0003696B" w:rsidRPr="00A97AE9">
              <w:rPr>
                <w:rFonts w:ascii="Arial" w:eastAsia="Times New Roman" w:hAnsi="Arial" w:cs="Arial"/>
                <w:sz w:val="20"/>
                <w:szCs w:val="20"/>
                <w14:ligatures w14:val="none"/>
              </w:rPr>
              <w:t>d</w:t>
            </w:r>
            <w:r w:rsidRPr="00A97AE9">
              <w:rPr>
                <w:rFonts w:ascii="Arial" w:eastAsia="Times New Roman" w:hAnsi="Arial" w:cs="Arial"/>
                <w:sz w:val="20"/>
                <w:szCs w:val="20"/>
                <w14:ligatures w14:val="none"/>
              </w:rPr>
              <w:t>ogovorov za razvoj regij</w:t>
            </w:r>
            <w:r w:rsidR="000B55AA" w:rsidRPr="00A97AE9">
              <w:rPr>
                <w:rFonts w:ascii="Arial" w:eastAsia="Times New Roman" w:hAnsi="Arial" w:cs="Arial"/>
                <w:sz w:val="20"/>
                <w:szCs w:val="20"/>
                <w14:ligatures w14:val="none"/>
              </w:rPr>
              <w:t xml:space="preserve"> (DRR)</w:t>
            </w:r>
            <w:r w:rsidRPr="00A97AE9">
              <w:rPr>
                <w:rFonts w:ascii="Arial" w:eastAsia="Times New Roman" w:hAnsi="Arial" w:cs="Arial"/>
                <w:sz w:val="20"/>
                <w:szCs w:val="20"/>
                <w14:ligatures w14:val="none"/>
              </w:rPr>
              <w:t xml:space="preserve">; </w:t>
            </w:r>
          </w:p>
          <w:p w14:paraId="455C60D4" w14:textId="12FC1D4B" w:rsidR="008420DB" w:rsidRPr="00A97AE9" w:rsidRDefault="008420DB" w:rsidP="00A97AE9">
            <w:pPr>
              <w:pStyle w:val="Odstavekseznama"/>
              <w:numPr>
                <w:ilvl w:val="0"/>
                <w:numId w:val="13"/>
              </w:numPr>
              <w:spacing w:before="240" w:line="24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da so bili prvi </w:t>
            </w:r>
            <w:r w:rsidR="000B55AA" w:rsidRPr="00A97AE9">
              <w:rPr>
                <w:rFonts w:ascii="Arial" w:eastAsia="Times New Roman" w:hAnsi="Arial" w:cs="Arial"/>
                <w:sz w:val="20"/>
                <w:szCs w:val="20"/>
                <w14:ligatures w14:val="none"/>
              </w:rPr>
              <w:t>DRR</w:t>
            </w:r>
            <w:r w:rsidRPr="00A97AE9">
              <w:rPr>
                <w:rFonts w:ascii="Arial" w:eastAsia="Times New Roman" w:hAnsi="Arial" w:cs="Arial"/>
                <w:sz w:val="20"/>
                <w:szCs w:val="20"/>
                <w14:ligatures w14:val="none"/>
              </w:rPr>
              <w:t xml:space="preserve"> v obdobju 2014</w:t>
            </w:r>
            <w:r w:rsidR="0003696B"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2020 pretežno sektorskega značaja</w:t>
            </w:r>
            <w:r w:rsidR="0003696B" w:rsidRPr="00A97AE9">
              <w:rPr>
                <w:rFonts w:ascii="Arial" w:eastAsia="Times New Roman" w:hAnsi="Arial" w:cs="Arial"/>
                <w:sz w:val="20"/>
                <w:szCs w:val="20"/>
                <w14:ligatures w14:val="none"/>
              </w:rPr>
              <w:t xml:space="preserve">, </w:t>
            </w:r>
            <w:r w:rsidR="00275379" w:rsidRPr="00A97AE9">
              <w:rPr>
                <w:rFonts w:ascii="Arial" w:eastAsia="Times New Roman" w:hAnsi="Arial" w:cs="Arial"/>
                <w:sz w:val="20"/>
                <w:szCs w:val="20"/>
                <w14:ligatures w14:val="none"/>
              </w:rPr>
              <w:t>pri čemer</w:t>
            </w:r>
            <w:r w:rsidR="0003696B" w:rsidRPr="00A97AE9">
              <w:rPr>
                <w:rFonts w:ascii="Arial" w:eastAsia="Times New Roman" w:hAnsi="Arial" w:cs="Arial"/>
                <w:sz w:val="20"/>
                <w:szCs w:val="20"/>
                <w14:ligatures w14:val="none"/>
              </w:rPr>
              <w:t xml:space="preserve"> so vključevali </w:t>
            </w:r>
            <w:r w:rsidRPr="00A97AE9">
              <w:rPr>
                <w:rFonts w:ascii="Arial" w:eastAsia="Times New Roman" w:hAnsi="Arial" w:cs="Arial"/>
                <w:sz w:val="20"/>
                <w:szCs w:val="20"/>
                <w14:ligatures w14:val="none"/>
              </w:rPr>
              <w:t>projekt</w:t>
            </w:r>
            <w:r w:rsidR="0003696B" w:rsidRPr="00A97AE9">
              <w:rPr>
                <w:rFonts w:ascii="Arial" w:eastAsia="Times New Roman" w:hAnsi="Arial" w:cs="Arial"/>
                <w:sz w:val="20"/>
                <w:szCs w:val="20"/>
                <w14:ligatures w14:val="none"/>
              </w:rPr>
              <w:t>e</w:t>
            </w:r>
            <w:r w:rsidRPr="00A97AE9">
              <w:rPr>
                <w:rFonts w:ascii="Arial" w:eastAsia="Times New Roman" w:hAnsi="Arial" w:cs="Arial"/>
                <w:sz w:val="20"/>
                <w:szCs w:val="20"/>
                <w14:ligatures w14:val="none"/>
              </w:rPr>
              <w:t>, ki so jih predlagala ministrstva</w:t>
            </w:r>
            <w:r w:rsidR="00DB7D0D"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in ne projekt</w:t>
            </w:r>
            <w:r w:rsidR="0003696B" w:rsidRPr="00A97AE9">
              <w:rPr>
                <w:rFonts w:ascii="Arial" w:eastAsia="Times New Roman" w:hAnsi="Arial" w:cs="Arial"/>
                <w:sz w:val="20"/>
                <w:szCs w:val="20"/>
                <w14:ligatures w14:val="none"/>
              </w:rPr>
              <w:t>ov</w:t>
            </w:r>
            <w:r w:rsidRPr="00A97AE9">
              <w:rPr>
                <w:rFonts w:ascii="Arial" w:eastAsia="Times New Roman" w:hAnsi="Arial" w:cs="Arial"/>
                <w:sz w:val="20"/>
                <w:szCs w:val="20"/>
                <w14:ligatures w14:val="none"/>
              </w:rPr>
              <w:t xml:space="preserve">, ki so jih predlagale regije. Postopek sklepanja </w:t>
            </w:r>
            <w:r w:rsidR="000B55AA" w:rsidRPr="00A97AE9">
              <w:rPr>
                <w:rFonts w:ascii="Arial" w:eastAsia="Times New Roman" w:hAnsi="Arial" w:cs="Arial"/>
                <w:sz w:val="20"/>
                <w:szCs w:val="20"/>
                <w14:ligatures w14:val="none"/>
              </w:rPr>
              <w:t>DRR</w:t>
            </w:r>
            <w:r w:rsidRPr="00A97AE9">
              <w:rPr>
                <w:rFonts w:ascii="Arial" w:eastAsia="Times New Roman" w:hAnsi="Arial" w:cs="Arial"/>
                <w:sz w:val="20"/>
                <w:szCs w:val="20"/>
                <w14:ligatures w14:val="none"/>
              </w:rPr>
              <w:t xml:space="preserve"> je pre</w:t>
            </w:r>
            <w:r w:rsidR="0003696B" w:rsidRPr="00A97AE9">
              <w:rPr>
                <w:rFonts w:ascii="Arial" w:eastAsia="Times New Roman" w:hAnsi="Arial" w:cs="Arial"/>
                <w:sz w:val="20"/>
                <w:szCs w:val="20"/>
                <w14:ligatures w14:val="none"/>
              </w:rPr>
              <w:t>več zapleten</w:t>
            </w:r>
            <w:r w:rsidR="00A62828" w:rsidRPr="00A97AE9">
              <w:rPr>
                <w:rFonts w:ascii="Arial" w:eastAsia="Times New Roman" w:hAnsi="Arial" w:cs="Arial"/>
                <w:sz w:val="20"/>
                <w:szCs w:val="20"/>
                <w14:ligatures w14:val="none"/>
              </w:rPr>
              <w:t xml:space="preserve"> in</w:t>
            </w:r>
            <w:r w:rsidRPr="00A97AE9">
              <w:rPr>
                <w:rFonts w:ascii="Arial" w:eastAsia="Times New Roman" w:hAnsi="Arial" w:cs="Arial"/>
                <w:sz w:val="20"/>
                <w:szCs w:val="20"/>
                <w14:ligatures w14:val="none"/>
              </w:rPr>
              <w:t xml:space="preserve"> časovno zamuden </w:t>
            </w:r>
            <w:r w:rsidR="00A62828" w:rsidRPr="00A97AE9">
              <w:rPr>
                <w:rFonts w:ascii="Arial" w:eastAsia="Times New Roman" w:hAnsi="Arial" w:cs="Arial"/>
                <w:sz w:val="20"/>
                <w:szCs w:val="20"/>
                <w14:ligatures w14:val="none"/>
              </w:rPr>
              <w:t>ter</w:t>
            </w:r>
            <w:r w:rsidRPr="00A97AE9">
              <w:rPr>
                <w:rFonts w:ascii="Arial" w:eastAsia="Times New Roman" w:hAnsi="Arial" w:cs="Arial"/>
                <w:sz w:val="20"/>
                <w:szCs w:val="20"/>
                <w14:ligatures w14:val="none"/>
              </w:rPr>
              <w:t xml:space="preserve"> n</w:t>
            </w:r>
            <w:r w:rsidR="00D158B4" w:rsidRPr="00A97AE9">
              <w:rPr>
                <w:rFonts w:ascii="Arial" w:eastAsia="Times New Roman" w:hAnsi="Arial" w:cs="Arial"/>
                <w:sz w:val="20"/>
                <w:szCs w:val="20"/>
                <w14:ligatures w14:val="none"/>
              </w:rPr>
              <w:t>e</w:t>
            </w:r>
            <w:r w:rsidRPr="00A97AE9">
              <w:rPr>
                <w:rFonts w:ascii="Arial" w:eastAsia="Times New Roman" w:hAnsi="Arial" w:cs="Arial"/>
                <w:sz w:val="20"/>
                <w:szCs w:val="20"/>
                <w14:ligatures w14:val="none"/>
              </w:rPr>
              <w:t xml:space="preserve"> upošteva regionalnih razvojnih programov, saj je </w:t>
            </w:r>
            <w:r w:rsidR="00D158B4" w:rsidRPr="00A97AE9">
              <w:rPr>
                <w:rFonts w:ascii="Arial" w:eastAsia="Times New Roman" w:hAnsi="Arial" w:cs="Arial"/>
                <w:sz w:val="20"/>
                <w:szCs w:val="20"/>
                <w14:ligatures w14:val="none"/>
              </w:rPr>
              <w:t xml:space="preserve">v </w:t>
            </w:r>
            <w:r w:rsidRPr="00A97AE9">
              <w:rPr>
                <w:rFonts w:ascii="Arial" w:eastAsia="Times New Roman" w:hAnsi="Arial" w:cs="Arial"/>
                <w:sz w:val="20"/>
                <w:szCs w:val="20"/>
                <w14:ligatures w14:val="none"/>
              </w:rPr>
              <w:t>finančni perspektivi omejen na financiranje točno določenih vsebin in n</w:t>
            </w:r>
            <w:r w:rsidR="00D158B4" w:rsidRPr="00A97AE9">
              <w:rPr>
                <w:rFonts w:ascii="Arial" w:eastAsia="Times New Roman" w:hAnsi="Arial" w:cs="Arial"/>
                <w:sz w:val="20"/>
                <w:szCs w:val="20"/>
                <w14:ligatures w14:val="none"/>
              </w:rPr>
              <w:t>e</w:t>
            </w:r>
            <w:r w:rsidRPr="00A97AE9">
              <w:rPr>
                <w:rFonts w:ascii="Arial" w:eastAsia="Times New Roman" w:hAnsi="Arial" w:cs="Arial"/>
                <w:sz w:val="20"/>
                <w:szCs w:val="20"/>
                <w14:ligatures w14:val="none"/>
              </w:rPr>
              <w:t xml:space="preserve"> dopušča financiranj regijskih projektov, ki so ključni za posamezno regijo in njen razvoj;</w:t>
            </w:r>
          </w:p>
          <w:p w14:paraId="03FB6D8D" w14:textId="77777777" w:rsidR="008420DB" w:rsidRPr="00A97AE9" w:rsidRDefault="008420DB" w:rsidP="00A97AE9">
            <w:pPr>
              <w:pStyle w:val="Odstavekseznama"/>
              <w:numPr>
                <w:ilvl w:val="0"/>
                <w:numId w:val="13"/>
              </w:numPr>
              <w:spacing w:before="240" w:line="240" w:lineRule="exact"/>
              <w:contextualSpacing/>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spremljanje in vrednotenje regionalnega razvoja na ravni države ni celostno, podatki in poročila, ki so na voljo, pa niso nadalje obdelovani z vidika analize podatkov učinkov regionalne politike.</w:t>
            </w:r>
          </w:p>
          <w:p w14:paraId="5FA6671A" w14:textId="17FD72D3" w:rsidR="008420DB" w:rsidRPr="00A97AE9" w:rsidRDefault="008420DB" w:rsidP="00A97AE9">
            <w:pPr>
              <w:spacing w:before="240" w:line="240" w:lineRule="exact"/>
              <w:jc w:val="both"/>
              <w:rPr>
                <w:rFonts w:cs="Arial"/>
                <w:szCs w:val="20"/>
              </w:rPr>
            </w:pPr>
            <w:r w:rsidRPr="00A97AE9">
              <w:rPr>
                <w:rFonts w:cs="Arial"/>
                <w:szCs w:val="20"/>
              </w:rPr>
              <w:t xml:space="preserve">Navedene ugotovitve in pomanjkljivosti, ki jih je identificiralo Računsko sodišče </w:t>
            </w:r>
            <w:r w:rsidR="00DF1ED1" w:rsidRPr="00A97AE9">
              <w:rPr>
                <w:rFonts w:cs="Arial"/>
                <w:szCs w:val="20"/>
              </w:rPr>
              <w:t xml:space="preserve">Republike Slovenije </w:t>
            </w:r>
            <w:r w:rsidRPr="00A97AE9">
              <w:rPr>
                <w:rFonts w:cs="Arial"/>
                <w:szCs w:val="20"/>
              </w:rPr>
              <w:t>pri reviziji izvajanja regionaln</w:t>
            </w:r>
            <w:r w:rsidR="00932C6F" w:rsidRPr="00A97AE9">
              <w:rPr>
                <w:rFonts w:cs="Arial"/>
                <w:szCs w:val="20"/>
              </w:rPr>
              <w:t>e</w:t>
            </w:r>
            <w:r w:rsidRPr="00A97AE9">
              <w:rPr>
                <w:rFonts w:cs="Arial"/>
                <w:szCs w:val="20"/>
              </w:rPr>
              <w:t xml:space="preserve"> politike</w:t>
            </w:r>
            <w:r w:rsidR="00932C6F" w:rsidRPr="00A97AE9">
              <w:rPr>
                <w:rFonts w:cs="Arial"/>
                <w:szCs w:val="20"/>
              </w:rPr>
              <w:t>,</w:t>
            </w:r>
            <w:r w:rsidRPr="00A97AE9">
              <w:rPr>
                <w:rFonts w:cs="Arial"/>
                <w:szCs w:val="20"/>
              </w:rPr>
              <w:t xml:space="preserve"> naslavljamo tudi s spremembami ZSRR-2. </w:t>
            </w:r>
          </w:p>
          <w:p w14:paraId="05D6DF28" w14:textId="77777777" w:rsidR="004548AB" w:rsidRPr="00A97AE9" w:rsidRDefault="004548AB" w:rsidP="00A97AE9">
            <w:pPr>
              <w:pStyle w:val="Alineazaodstavkom"/>
              <w:numPr>
                <w:ilvl w:val="0"/>
                <w:numId w:val="0"/>
              </w:numPr>
              <w:spacing w:line="260" w:lineRule="exact"/>
              <w:ind w:left="709" w:hanging="284"/>
              <w:rPr>
                <w:sz w:val="20"/>
                <w:szCs w:val="20"/>
                <w:lang w:eastAsia="en-US"/>
              </w:rPr>
            </w:pPr>
          </w:p>
          <w:p w14:paraId="402D54EE" w14:textId="788D1765" w:rsidR="00EE643B" w:rsidRPr="00A97AE9" w:rsidRDefault="00C10EDC" w:rsidP="00A97AE9">
            <w:pPr>
              <w:suppressLineNumbers/>
              <w:tabs>
                <w:tab w:val="left" w:pos="425"/>
                <w:tab w:val="left" w:pos="851"/>
              </w:tabs>
              <w:spacing w:before="60"/>
              <w:jc w:val="both"/>
              <w:rPr>
                <w:rFonts w:cs="Arial"/>
                <w:szCs w:val="20"/>
              </w:rPr>
            </w:pPr>
            <w:r w:rsidRPr="00A97AE9">
              <w:rPr>
                <w:rFonts w:cs="Arial"/>
                <w:szCs w:val="20"/>
              </w:rPr>
              <w:t xml:space="preserve">Na </w:t>
            </w:r>
            <w:r w:rsidR="00BD5AE8" w:rsidRPr="00A97AE9">
              <w:rPr>
                <w:rFonts w:cs="Arial"/>
                <w:szCs w:val="20"/>
              </w:rPr>
              <w:t xml:space="preserve">ravni </w:t>
            </w:r>
            <w:r w:rsidRPr="00A97AE9">
              <w:rPr>
                <w:rFonts w:cs="Arial"/>
                <w:szCs w:val="20"/>
              </w:rPr>
              <w:t>države ni enotnega strateškega dokumenta, ki bi celovito urejal skladen regionalni razvoj</w:t>
            </w:r>
            <w:r w:rsidR="004E11BE" w:rsidRPr="00A97AE9">
              <w:rPr>
                <w:rFonts w:cs="Arial"/>
                <w:szCs w:val="20"/>
              </w:rPr>
              <w:t xml:space="preserve">, oblikoval ukrepe regionalne politike </w:t>
            </w:r>
            <w:r w:rsidR="004D2A6C" w:rsidRPr="00A97AE9">
              <w:rPr>
                <w:rFonts w:cs="Arial"/>
                <w:szCs w:val="20"/>
              </w:rPr>
              <w:t xml:space="preserve">in </w:t>
            </w:r>
            <w:r w:rsidR="00DB2DD9" w:rsidRPr="00A97AE9">
              <w:rPr>
                <w:rFonts w:cs="Arial"/>
                <w:szCs w:val="20"/>
              </w:rPr>
              <w:t xml:space="preserve">dal regionalnemu razvoju potrebno težo </w:t>
            </w:r>
            <w:r w:rsidR="004D2A6C" w:rsidRPr="00A97AE9">
              <w:rPr>
                <w:rFonts w:cs="Arial"/>
                <w:szCs w:val="20"/>
              </w:rPr>
              <w:t>ter</w:t>
            </w:r>
            <w:r w:rsidR="00DB2DD9" w:rsidRPr="00A97AE9">
              <w:rPr>
                <w:rFonts w:cs="Arial"/>
                <w:szCs w:val="20"/>
              </w:rPr>
              <w:t xml:space="preserve"> ga posledično tudi učinkoviteje spremljal. </w:t>
            </w:r>
            <w:r w:rsidR="00EE643B" w:rsidRPr="00A97AE9">
              <w:rPr>
                <w:rFonts w:cs="Arial"/>
                <w:szCs w:val="20"/>
              </w:rPr>
              <w:t xml:space="preserve">Vsebine regionalnega razvoja so zgolj v manjši meri vključene v Strategijo razvoja Slovenije 2030. </w:t>
            </w:r>
            <w:r w:rsidR="008036D4" w:rsidRPr="00A97AE9">
              <w:rPr>
                <w:rFonts w:cs="Arial"/>
                <w:szCs w:val="20"/>
              </w:rPr>
              <w:t>Trenutno na ravni strateškega dokumenta ni opredeljenih prioritet</w:t>
            </w:r>
            <w:r w:rsidR="00EE643B" w:rsidRPr="00A97AE9">
              <w:rPr>
                <w:rFonts w:cs="Arial"/>
                <w:szCs w:val="20"/>
              </w:rPr>
              <w:t xml:space="preserve"> in usmerit</w:t>
            </w:r>
            <w:r w:rsidR="008036D4" w:rsidRPr="00A97AE9">
              <w:rPr>
                <w:rFonts w:cs="Arial"/>
                <w:szCs w:val="20"/>
              </w:rPr>
              <w:t>ev</w:t>
            </w:r>
            <w:r w:rsidR="00EE643B" w:rsidRPr="00A97AE9">
              <w:rPr>
                <w:rFonts w:cs="Arial"/>
                <w:szCs w:val="20"/>
              </w:rPr>
              <w:t xml:space="preserve"> regionalnega razvoja, usmerit</w:t>
            </w:r>
            <w:r w:rsidR="008036D4" w:rsidRPr="00A97AE9">
              <w:rPr>
                <w:rFonts w:cs="Arial"/>
                <w:szCs w:val="20"/>
              </w:rPr>
              <w:t>ev</w:t>
            </w:r>
            <w:r w:rsidR="00EE643B" w:rsidRPr="00A97AE9">
              <w:rPr>
                <w:rFonts w:cs="Arial"/>
                <w:szCs w:val="20"/>
              </w:rPr>
              <w:t xml:space="preserve"> za pripravo regionalnih razvojnih programov ter vrednotenja ukrepov regionalne politike. </w:t>
            </w:r>
            <w:r w:rsidR="00D158B4" w:rsidRPr="00A97AE9">
              <w:rPr>
                <w:rFonts w:cs="Arial"/>
                <w:szCs w:val="20"/>
              </w:rPr>
              <w:t>Zato</w:t>
            </w:r>
            <w:r w:rsidR="004E11BE" w:rsidRPr="00A97AE9">
              <w:rPr>
                <w:rFonts w:cs="Arial"/>
                <w:szCs w:val="20"/>
              </w:rPr>
              <w:t xml:space="preserve"> je spremljanje in vrednotenje regionalne politike</w:t>
            </w:r>
            <w:r w:rsidR="00A62828" w:rsidRPr="00A97AE9">
              <w:rPr>
                <w:rFonts w:cs="Arial"/>
                <w:szCs w:val="20"/>
              </w:rPr>
              <w:t xml:space="preserve"> oteženo</w:t>
            </w:r>
            <w:r w:rsidR="00DB2DD9" w:rsidRPr="00A97AE9">
              <w:rPr>
                <w:rFonts w:cs="Arial"/>
                <w:szCs w:val="20"/>
              </w:rPr>
              <w:t xml:space="preserve">. </w:t>
            </w:r>
            <w:r w:rsidR="00EE643B" w:rsidRPr="00A97AE9">
              <w:rPr>
                <w:rFonts w:cs="Arial"/>
                <w:szCs w:val="20"/>
              </w:rPr>
              <w:t xml:space="preserve">Kljub temu da ZSRR-2 že omogoča financiranje regijskih projektov iz integralnih sredstev, je glavnina financiranja usmerjena </w:t>
            </w:r>
            <w:r w:rsidR="004D2A6C" w:rsidRPr="00A97AE9">
              <w:rPr>
                <w:rFonts w:cs="Arial"/>
                <w:szCs w:val="20"/>
              </w:rPr>
              <w:t>v</w:t>
            </w:r>
            <w:r w:rsidR="00EE643B" w:rsidRPr="00A97AE9">
              <w:rPr>
                <w:rFonts w:cs="Arial"/>
                <w:szCs w:val="20"/>
              </w:rPr>
              <w:t xml:space="preserve"> izvajanje </w:t>
            </w:r>
            <w:r w:rsidR="00275379" w:rsidRPr="00A97AE9">
              <w:rPr>
                <w:rFonts w:cs="Arial"/>
                <w:szCs w:val="20"/>
              </w:rPr>
              <w:t>EKP</w:t>
            </w:r>
            <w:r w:rsidR="00EE643B" w:rsidRPr="00A97AE9">
              <w:rPr>
                <w:rFonts w:cs="Arial"/>
                <w:szCs w:val="20"/>
              </w:rPr>
              <w:t xml:space="preserve">. </w:t>
            </w:r>
            <w:r w:rsidR="00275379" w:rsidRPr="00A97AE9">
              <w:rPr>
                <w:rFonts w:cs="Arial"/>
                <w:szCs w:val="20"/>
              </w:rPr>
              <w:t>Trenutna</w:t>
            </w:r>
            <w:r w:rsidR="00EE643B" w:rsidRPr="00A97AE9">
              <w:rPr>
                <w:rFonts w:cs="Arial"/>
                <w:szCs w:val="20"/>
              </w:rPr>
              <w:t xml:space="preserve"> regionalna politika ni dovolj pregledna, institucionalna organiziranost na vseh ravneh pa ne zagotavlja uveljavljanja načel partnerstva in učinkovitega izvajanja zakonodaje. </w:t>
            </w:r>
            <w:r w:rsidR="00275379" w:rsidRPr="00A97AE9">
              <w:rPr>
                <w:rFonts w:cs="Arial"/>
                <w:szCs w:val="20"/>
              </w:rPr>
              <w:t xml:space="preserve">Medresorsko </w:t>
            </w:r>
            <w:r w:rsidR="00EE643B" w:rsidRPr="00A97AE9">
              <w:rPr>
                <w:rFonts w:cs="Arial"/>
                <w:szCs w:val="20"/>
              </w:rPr>
              <w:t xml:space="preserve">usklajevanje je nezadostno, delovanje posameznih resornih politik v regijah pa nepovezano in večkrat brez možnih sinergij. </w:t>
            </w:r>
          </w:p>
          <w:p w14:paraId="7A0015A5" w14:textId="77777777" w:rsidR="00D7337B" w:rsidRPr="00A97AE9" w:rsidRDefault="00D7337B" w:rsidP="00A97AE9">
            <w:pPr>
              <w:suppressLineNumbers/>
              <w:tabs>
                <w:tab w:val="left" w:pos="425"/>
                <w:tab w:val="left" w:pos="851"/>
              </w:tabs>
              <w:spacing w:before="60"/>
              <w:jc w:val="both"/>
              <w:rPr>
                <w:rFonts w:cs="Arial"/>
                <w:szCs w:val="20"/>
              </w:rPr>
            </w:pPr>
          </w:p>
          <w:p w14:paraId="029166D2" w14:textId="57C77247" w:rsidR="006019DA" w:rsidRPr="00A97AE9" w:rsidRDefault="00FB5DA6" w:rsidP="00A97AE9">
            <w:pPr>
              <w:jc w:val="both"/>
              <w:rPr>
                <w:rFonts w:cs="Arial"/>
                <w:szCs w:val="20"/>
              </w:rPr>
            </w:pPr>
            <w:r w:rsidRPr="00A97AE9">
              <w:rPr>
                <w:rFonts w:cs="Arial"/>
                <w:szCs w:val="20"/>
              </w:rPr>
              <w:t xml:space="preserve">Sredstva EU so trenutno največji vir investicijske podpore regijskih projektov, ki se osredotočajo na vprašanja in projekte, ki so skladni s prednostnimi nalogami EU. </w:t>
            </w:r>
            <w:r w:rsidR="00DB7D0D" w:rsidRPr="00A97AE9">
              <w:rPr>
                <w:rFonts w:cs="Arial"/>
                <w:szCs w:val="20"/>
              </w:rPr>
              <w:t>T</w:t>
            </w:r>
            <w:r w:rsidRPr="00A97AE9">
              <w:rPr>
                <w:rFonts w:cs="Arial"/>
                <w:szCs w:val="20"/>
              </w:rPr>
              <w:t>o vpliva na dejstvo</w:t>
            </w:r>
            <w:r w:rsidR="00DB7D0D" w:rsidRPr="00A97AE9">
              <w:rPr>
                <w:rFonts w:cs="Arial"/>
                <w:szCs w:val="20"/>
              </w:rPr>
              <w:t>, da</w:t>
            </w:r>
            <w:r w:rsidRPr="00A97AE9">
              <w:rPr>
                <w:rFonts w:cs="Arial"/>
                <w:szCs w:val="20"/>
              </w:rPr>
              <w:t xml:space="preserve"> regionalni razvojni programi in regijski projekti, ki naj bi pospešili regionalni razvoj</w:t>
            </w:r>
            <w:r w:rsidR="00DB7D0D" w:rsidRPr="00A97AE9">
              <w:rPr>
                <w:rFonts w:cs="Arial"/>
                <w:szCs w:val="20"/>
              </w:rPr>
              <w:t>,</w:t>
            </w:r>
            <w:r w:rsidRPr="00A97AE9">
              <w:rPr>
                <w:rFonts w:cs="Arial"/>
                <w:szCs w:val="20"/>
              </w:rPr>
              <w:t xml:space="preserve"> niso prilagojeni potrebam in izzivom na ravni posamezne razvojne regije. Zato je </w:t>
            </w:r>
            <w:r w:rsidR="00DB7D0D" w:rsidRPr="00A97AE9">
              <w:rPr>
                <w:rFonts w:cs="Arial"/>
                <w:szCs w:val="20"/>
              </w:rPr>
              <w:t>treba</w:t>
            </w:r>
            <w:r w:rsidR="006019DA" w:rsidRPr="00A97AE9">
              <w:rPr>
                <w:rFonts w:cs="Arial"/>
                <w:szCs w:val="20"/>
              </w:rPr>
              <w:t xml:space="preserve"> zagotoviti, da strateško načrtovanje </w:t>
            </w:r>
            <w:r w:rsidR="00A62828" w:rsidRPr="00A97AE9">
              <w:rPr>
                <w:rFonts w:cs="Arial"/>
                <w:szCs w:val="20"/>
              </w:rPr>
              <w:lastRenderedPageBreak/>
              <w:t xml:space="preserve">razvojnim regijam </w:t>
            </w:r>
            <w:r w:rsidR="006019DA" w:rsidRPr="00A97AE9">
              <w:rPr>
                <w:rFonts w:cs="Arial"/>
                <w:szCs w:val="20"/>
              </w:rPr>
              <w:t>omogoča zadostno prožnost pri obravnavanju njihovih potreb in reševanj</w:t>
            </w:r>
            <w:r w:rsidR="00275379" w:rsidRPr="00A97AE9">
              <w:rPr>
                <w:rFonts w:cs="Arial"/>
                <w:szCs w:val="20"/>
              </w:rPr>
              <w:t>u</w:t>
            </w:r>
            <w:r w:rsidR="006019DA" w:rsidRPr="00A97AE9">
              <w:rPr>
                <w:rFonts w:cs="Arial"/>
                <w:szCs w:val="20"/>
              </w:rPr>
              <w:t xml:space="preserve"> ključnih izzivov razvoja regij.</w:t>
            </w:r>
          </w:p>
          <w:p w14:paraId="7261F86B" w14:textId="77777777" w:rsidR="006019DA" w:rsidRPr="00A97AE9" w:rsidRDefault="006019DA" w:rsidP="00A97AE9">
            <w:pPr>
              <w:suppressLineNumbers/>
              <w:tabs>
                <w:tab w:val="left" w:pos="425"/>
                <w:tab w:val="left" w:pos="851"/>
              </w:tabs>
              <w:spacing w:before="60"/>
              <w:jc w:val="both"/>
              <w:rPr>
                <w:rFonts w:cs="Arial"/>
                <w:szCs w:val="20"/>
              </w:rPr>
            </w:pPr>
          </w:p>
          <w:p w14:paraId="34602AF4" w14:textId="00EC75CF" w:rsidR="0031738A" w:rsidRPr="00A97AE9" w:rsidRDefault="0031738A" w:rsidP="00A97AE9">
            <w:pPr>
              <w:pStyle w:val="Neotevilenodstavek"/>
              <w:spacing w:before="0" w:after="0" w:line="260" w:lineRule="exact"/>
              <w:rPr>
                <w:sz w:val="20"/>
                <w:szCs w:val="20"/>
                <w:lang w:eastAsia="en-US"/>
              </w:rPr>
            </w:pPr>
            <w:r w:rsidRPr="00A97AE9">
              <w:rPr>
                <w:sz w:val="20"/>
                <w:szCs w:val="20"/>
                <w:lang w:eastAsia="en-US"/>
              </w:rPr>
              <w:t>Predlog večletnega finančnega okvira 2028</w:t>
            </w:r>
            <w:r w:rsidR="00DB7D0D" w:rsidRPr="00A97AE9">
              <w:rPr>
                <w:sz w:val="20"/>
                <w:szCs w:val="20"/>
                <w:lang w:eastAsia="en-US"/>
              </w:rPr>
              <w:t>–</w:t>
            </w:r>
            <w:r w:rsidRPr="00A97AE9">
              <w:rPr>
                <w:sz w:val="20"/>
                <w:szCs w:val="20"/>
                <w:lang w:eastAsia="en-US"/>
              </w:rPr>
              <w:t xml:space="preserve">2034, ki ga je Evropska komisija objavila 16. 7. 2025, </w:t>
            </w:r>
            <w:r w:rsidR="00140FC8" w:rsidRPr="00A97AE9">
              <w:rPr>
                <w:sz w:val="20"/>
                <w:szCs w:val="20"/>
                <w:lang w:eastAsia="en-US"/>
              </w:rPr>
              <w:t xml:space="preserve">predlaga </w:t>
            </w:r>
            <w:r w:rsidRPr="00A97AE9">
              <w:rPr>
                <w:sz w:val="20"/>
                <w:szCs w:val="20"/>
                <w:lang w:eastAsia="en-US"/>
              </w:rPr>
              <w:t xml:space="preserve">združitev obstoječih skladov za financiranje ukrepov kohezijske politike, skupne kmetijske politike in notranje varnosti v enoten instrument, ki naj bi razpolagal z 865 milijardami evrov in predvideva sklepanje t. i. </w:t>
            </w:r>
            <w:r w:rsidR="00DB7D0D" w:rsidRPr="00A97AE9">
              <w:rPr>
                <w:sz w:val="20"/>
                <w:szCs w:val="20"/>
                <w:lang w:eastAsia="en-US"/>
              </w:rPr>
              <w:t>n</w:t>
            </w:r>
            <w:r w:rsidRPr="00A97AE9">
              <w:rPr>
                <w:sz w:val="20"/>
                <w:szCs w:val="20"/>
                <w:lang w:eastAsia="en-US"/>
              </w:rPr>
              <w:t xml:space="preserve">ačrtov za nacionalna in regionalna partnerstva kot osnovo za dodeljevanje EU sredstev. V </w:t>
            </w:r>
            <w:r w:rsidR="00A62828" w:rsidRPr="00A97AE9">
              <w:rPr>
                <w:sz w:val="20"/>
                <w:szCs w:val="20"/>
                <w:lang w:eastAsia="en-US"/>
              </w:rPr>
              <w:t xml:space="preserve">t. i. </w:t>
            </w:r>
            <w:r w:rsidRPr="00A97AE9">
              <w:rPr>
                <w:sz w:val="20"/>
                <w:szCs w:val="20"/>
                <w:lang w:eastAsia="en-US"/>
              </w:rPr>
              <w:t xml:space="preserve"> nacionalnih in regionalnih partnerskih načrtih bodo članice v sodelovanju z regijami določile reforme in naložbe, ki jih bodo morale izvesti, če bodo želele črpati evropska sredstva.</w:t>
            </w:r>
            <w:r w:rsidR="00DB7D0D" w:rsidRPr="00A97AE9">
              <w:rPr>
                <w:sz w:val="20"/>
                <w:szCs w:val="20"/>
                <w:lang w:eastAsia="en-US"/>
              </w:rPr>
              <w:t xml:space="preserve"> Kot navaja Komisija,</w:t>
            </w:r>
            <w:r w:rsidRPr="00A97AE9">
              <w:rPr>
                <w:sz w:val="20"/>
                <w:szCs w:val="20"/>
                <w:lang w:eastAsia="en-US"/>
              </w:rPr>
              <w:t xml:space="preserve"> </w:t>
            </w:r>
            <w:r w:rsidR="00DB7D0D" w:rsidRPr="00A97AE9">
              <w:rPr>
                <w:sz w:val="20"/>
                <w:szCs w:val="20"/>
                <w:lang w:eastAsia="en-US"/>
              </w:rPr>
              <w:t>bodo n</w:t>
            </w:r>
            <w:r w:rsidRPr="00A97AE9">
              <w:rPr>
                <w:sz w:val="20"/>
                <w:szCs w:val="20"/>
                <w:lang w:eastAsia="en-US"/>
              </w:rPr>
              <w:t>ačrti pokrivali kohezijsko politiko, skupno kmetijsko politiko, socialno politiko, ribiško in pomorsko politiko, migracije, upravljanje meja in notranjo varnost.</w:t>
            </w:r>
          </w:p>
          <w:p w14:paraId="0D3D330F" w14:textId="77777777" w:rsidR="008D735D" w:rsidRPr="00A97AE9" w:rsidRDefault="008D735D" w:rsidP="00A97AE9">
            <w:pPr>
              <w:pStyle w:val="Neotevilenodstavek"/>
              <w:spacing w:before="0" w:after="0" w:line="260" w:lineRule="exact"/>
              <w:rPr>
                <w:sz w:val="20"/>
                <w:szCs w:val="20"/>
                <w:lang w:eastAsia="en-US"/>
              </w:rPr>
            </w:pPr>
          </w:p>
          <w:p w14:paraId="525B81AA" w14:textId="1C3B701A" w:rsidR="00FF6AD0" w:rsidRPr="00A97AE9" w:rsidRDefault="001B64EF" w:rsidP="00A97AE9">
            <w:pPr>
              <w:spacing w:after="240" w:line="240" w:lineRule="auto"/>
              <w:jc w:val="both"/>
              <w:rPr>
                <w:rFonts w:cs="Arial"/>
                <w:szCs w:val="20"/>
              </w:rPr>
            </w:pPr>
            <w:r w:rsidRPr="00A97AE9">
              <w:rPr>
                <w:rFonts w:cs="Arial"/>
                <w:szCs w:val="20"/>
              </w:rPr>
              <w:t xml:space="preserve">Z novelo zakona </w:t>
            </w:r>
            <w:r w:rsidR="003D5FA3" w:rsidRPr="00A97AE9">
              <w:rPr>
                <w:rFonts w:cs="Arial"/>
                <w:szCs w:val="20"/>
              </w:rPr>
              <w:t xml:space="preserve">se </w:t>
            </w:r>
            <w:r w:rsidR="003B7C69" w:rsidRPr="00A97AE9">
              <w:rPr>
                <w:rFonts w:cs="Arial"/>
                <w:szCs w:val="20"/>
              </w:rPr>
              <w:t xml:space="preserve">hkrati </w:t>
            </w:r>
            <w:r w:rsidR="003D5FA3" w:rsidRPr="00A97AE9">
              <w:rPr>
                <w:rFonts w:cs="Arial"/>
                <w:szCs w:val="20"/>
              </w:rPr>
              <w:t>odzivamo na</w:t>
            </w:r>
            <w:r w:rsidRPr="00A97AE9">
              <w:rPr>
                <w:rFonts w:cs="Arial"/>
                <w:szCs w:val="20"/>
              </w:rPr>
              <w:t xml:space="preserve"> pripomb</w:t>
            </w:r>
            <w:r w:rsidR="003D5FA3" w:rsidRPr="00A97AE9">
              <w:rPr>
                <w:rFonts w:cs="Arial"/>
                <w:szCs w:val="20"/>
              </w:rPr>
              <w:t>o</w:t>
            </w:r>
            <w:r w:rsidRPr="00A97AE9">
              <w:rPr>
                <w:rFonts w:cs="Arial"/>
                <w:szCs w:val="20"/>
              </w:rPr>
              <w:t xml:space="preserve"> Računskega sodišča</w:t>
            </w:r>
            <w:r w:rsidR="003D5FA3" w:rsidRPr="00A97AE9">
              <w:rPr>
                <w:rFonts w:cs="Arial"/>
                <w:szCs w:val="20"/>
              </w:rPr>
              <w:t xml:space="preserve"> Republike Slovenije</w:t>
            </w:r>
            <w:r w:rsidRPr="00A97AE9">
              <w:rPr>
                <w:rFonts w:cs="Arial"/>
                <w:szCs w:val="20"/>
              </w:rPr>
              <w:t>,</w:t>
            </w:r>
            <w:r w:rsidR="00DB7D0D" w:rsidRPr="00A97AE9">
              <w:rPr>
                <w:rFonts w:cs="Arial"/>
                <w:szCs w:val="20"/>
              </w:rPr>
              <w:t xml:space="preserve"> </w:t>
            </w:r>
            <w:r w:rsidRPr="00A97AE9">
              <w:rPr>
                <w:rFonts w:cs="Arial"/>
                <w:szCs w:val="20"/>
              </w:rPr>
              <w:t xml:space="preserve">da na </w:t>
            </w:r>
            <w:r w:rsidR="00BD5AE8" w:rsidRPr="00A97AE9">
              <w:rPr>
                <w:rFonts w:cs="Arial"/>
                <w:szCs w:val="20"/>
              </w:rPr>
              <w:t xml:space="preserve">ravni </w:t>
            </w:r>
            <w:r w:rsidRPr="00A97AE9">
              <w:rPr>
                <w:rFonts w:cs="Arial"/>
                <w:szCs w:val="20"/>
              </w:rPr>
              <w:t>države ni enotnega strateškega dokumenta</w:t>
            </w:r>
            <w:r w:rsidR="00CE32D9" w:rsidRPr="00A97AE9">
              <w:rPr>
                <w:rFonts w:cs="Arial"/>
                <w:szCs w:val="20"/>
              </w:rPr>
              <w:t>,</w:t>
            </w:r>
            <w:r w:rsidR="003B7C69" w:rsidRPr="00A97AE9">
              <w:rPr>
                <w:rFonts w:cs="Arial"/>
                <w:szCs w:val="20"/>
              </w:rPr>
              <w:t xml:space="preserve"> kot tudi </w:t>
            </w:r>
            <w:r w:rsidR="003D5FA3" w:rsidRPr="00A97AE9">
              <w:rPr>
                <w:rFonts w:cs="Arial"/>
                <w:szCs w:val="20"/>
              </w:rPr>
              <w:t xml:space="preserve">na </w:t>
            </w:r>
            <w:r w:rsidR="003B7C69" w:rsidRPr="00A97AE9">
              <w:rPr>
                <w:rFonts w:cs="Arial"/>
                <w:szCs w:val="20"/>
              </w:rPr>
              <w:t xml:space="preserve">prihodnjo ureditev večletnega finančnega okvirja za obdobje 2028–2034. </w:t>
            </w:r>
            <w:r w:rsidRPr="00A97AE9">
              <w:rPr>
                <w:rFonts w:cs="Arial"/>
                <w:szCs w:val="20"/>
              </w:rPr>
              <w:t xml:space="preserve">Priprava strategije regionalnega razvoja in akcijskih programov za njeno realizacijo se bo </w:t>
            </w:r>
            <w:r w:rsidR="005B0ECF" w:rsidRPr="00A97AE9">
              <w:rPr>
                <w:rFonts w:cs="Arial"/>
                <w:szCs w:val="20"/>
              </w:rPr>
              <w:t>izvajala</w:t>
            </w:r>
            <w:r w:rsidRPr="00A97AE9">
              <w:rPr>
                <w:rFonts w:cs="Arial"/>
                <w:szCs w:val="20"/>
              </w:rPr>
              <w:t xml:space="preserve"> </w:t>
            </w:r>
            <w:r w:rsidR="00FF6AD0" w:rsidRPr="00A97AE9">
              <w:rPr>
                <w:rFonts w:cs="Arial"/>
                <w:szCs w:val="20"/>
              </w:rPr>
              <w:t xml:space="preserve">v partnerstvu na nacionalni in regionalni ravni, </w:t>
            </w:r>
            <w:r w:rsidRPr="00A97AE9">
              <w:rPr>
                <w:rFonts w:cs="Arial"/>
                <w:szCs w:val="20"/>
              </w:rPr>
              <w:t>pri čemer se bo</w:t>
            </w:r>
            <w:r w:rsidR="00275379" w:rsidRPr="00A97AE9">
              <w:rPr>
                <w:rFonts w:cs="Arial"/>
                <w:szCs w:val="20"/>
              </w:rPr>
              <w:t>do obravnavale</w:t>
            </w:r>
            <w:r w:rsidR="00FF6AD0" w:rsidRPr="00A97AE9">
              <w:rPr>
                <w:rFonts w:cs="Arial"/>
                <w:szCs w:val="20"/>
              </w:rPr>
              <w:t xml:space="preserve"> </w:t>
            </w:r>
            <w:r w:rsidR="005B0ECF" w:rsidRPr="00A97AE9">
              <w:rPr>
                <w:rFonts w:cs="Arial"/>
                <w:szCs w:val="20"/>
              </w:rPr>
              <w:t xml:space="preserve">tako </w:t>
            </w:r>
            <w:r w:rsidRPr="00A97AE9">
              <w:rPr>
                <w:rFonts w:cs="Arial"/>
                <w:szCs w:val="20"/>
              </w:rPr>
              <w:t xml:space="preserve">nacionalne </w:t>
            </w:r>
            <w:r w:rsidR="005B0ECF" w:rsidRPr="00A97AE9">
              <w:rPr>
                <w:rFonts w:cs="Arial"/>
                <w:szCs w:val="20"/>
              </w:rPr>
              <w:t>kot</w:t>
            </w:r>
            <w:r w:rsidRPr="00A97AE9">
              <w:rPr>
                <w:rFonts w:cs="Arial"/>
                <w:szCs w:val="20"/>
              </w:rPr>
              <w:t xml:space="preserve"> </w:t>
            </w:r>
            <w:r w:rsidR="00FF6AD0" w:rsidRPr="00A97AE9">
              <w:rPr>
                <w:rFonts w:cs="Arial"/>
                <w:szCs w:val="20"/>
              </w:rPr>
              <w:t>regionaln</w:t>
            </w:r>
            <w:r w:rsidRPr="00A97AE9">
              <w:rPr>
                <w:rFonts w:cs="Arial"/>
                <w:szCs w:val="20"/>
              </w:rPr>
              <w:t>e</w:t>
            </w:r>
            <w:r w:rsidR="00FF6AD0" w:rsidRPr="00A97AE9">
              <w:rPr>
                <w:rFonts w:cs="Arial"/>
                <w:szCs w:val="20"/>
              </w:rPr>
              <w:t xml:space="preserve"> razvojn</w:t>
            </w:r>
            <w:r w:rsidRPr="00A97AE9">
              <w:rPr>
                <w:rFonts w:cs="Arial"/>
                <w:szCs w:val="20"/>
              </w:rPr>
              <w:t>e</w:t>
            </w:r>
            <w:r w:rsidR="00FF6AD0" w:rsidRPr="00A97AE9">
              <w:rPr>
                <w:rFonts w:cs="Arial"/>
                <w:szCs w:val="20"/>
              </w:rPr>
              <w:t xml:space="preserve"> potreb</w:t>
            </w:r>
            <w:r w:rsidRPr="00A97AE9">
              <w:rPr>
                <w:rFonts w:cs="Arial"/>
                <w:szCs w:val="20"/>
              </w:rPr>
              <w:t>e</w:t>
            </w:r>
            <w:r w:rsidR="0031738A" w:rsidRPr="00A97AE9">
              <w:rPr>
                <w:rFonts w:cs="Arial"/>
                <w:szCs w:val="20"/>
              </w:rPr>
              <w:t>.</w:t>
            </w:r>
          </w:p>
          <w:p w14:paraId="766CB72D" w14:textId="3D597C84" w:rsidR="00E07CA0" w:rsidRPr="00A97AE9" w:rsidRDefault="00A62828" w:rsidP="00A97AE9">
            <w:pPr>
              <w:jc w:val="both"/>
              <w:rPr>
                <w:rFonts w:cs="Arial"/>
                <w:szCs w:val="20"/>
              </w:rPr>
            </w:pPr>
            <w:r w:rsidRPr="00A97AE9">
              <w:rPr>
                <w:rFonts w:cs="Arial"/>
                <w:szCs w:val="20"/>
              </w:rPr>
              <w:t xml:space="preserve">V tem smislu </w:t>
            </w:r>
            <w:r w:rsidR="001B64EF" w:rsidRPr="00A97AE9">
              <w:rPr>
                <w:rFonts w:cs="Arial"/>
                <w:szCs w:val="20"/>
              </w:rPr>
              <w:t>n</w:t>
            </w:r>
            <w:r w:rsidR="00E07CA0" w:rsidRPr="00A97AE9">
              <w:rPr>
                <w:rFonts w:cs="Arial"/>
                <w:szCs w:val="20"/>
              </w:rPr>
              <w:t xml:space="preserve">ovela zakona </w:t>
            </w:r>
            <w:r w:rsidR="001B64EF" w:rsidRPr="00A97AE9">
              <w:rPr>
                <w:rFonts w:cs="Arial"/>
                <w:szCs w:val="20"/>
              </w:rPr>
              <w:t xml:space="preserve">tudi </w:t>
            </w:r>
            <w:r w:rsidR="00E07CA0" w:rsidRPr="00A97AE9">
              <w:rPr>
                <w:rFonts w:cs="Arial"/>
                <w:szCs w:val="20"/>
              </w:rPr>
              <w:t xml:space="preserve">že vključuje predvideno novo strukturo in način izvajanja evropskega proračuna, zlasti programov na področju spodbujanja ekonomske, socialne in teritorialne kohezije. Omenjeni načrti se bodo oblikovali v tesnem sodelovanju (partnerstvu) med nacionalno in </w:t>
            </w:r>
            <w:proofErr w:type="spellStart"/>
            <w:r w:rsidR="00E07CA0" w:rsidRPr="00A97AE9">
              <w:rPr>
                <w:rFonts w:cs="Arial"/>
                <w:szCs w:val="20"/>
              </w:rPr>
              <w:t>subnacionalnimi</w:t>
            </w:r>
            <w:proofErr w:type="spellEnd"/>
            <w:r w:rsidR="00E07CA0" w:rsidRPr="00A97AE9">
              <w:rPr>
                <w:rFonts w:cs="Arial"/>
                <w:szCs w:val="20"/>
              </w:rPr>
              <w:t xml:space="preserve"> ravnmi (lokaln</w:t>
            </w:r>
            <w:r w:rsidR="00BD5AE8" w:rsidRPr="00A97AE9">
              <w:rPr>
                <w:rFonts w:cs="Arial"/>
                <w:szCs w:val="20"/>
              </w:rPr>
              <w:t>a</w:t>
            </w:r>
            <w:r w:rsidR="00E07CA0" w:rsidRPr="00A97AE9">
              <w:rPr>
                <w:rFonts w:cs="Arial"/>
                <w:szCs w:val="20"/>
              </w:rPr>
              <w:t xml:space="preserve"> in regionaln</w:t>
            </w:r>
            <w:r w:rsidR="00BD5AE8" w:rsidRPr="00A97AE9">
              <w:rPr>
                <w:rFonts w:cs="Arial"/>
                <w:szCs w:val="20"/>
              </w:rPr>
              <w:t>a</w:t>
            </w:r>
            <w:r w:rsidR="00E07CA0" w:rsidRPr="00A97AE9">
              <w:rPr>
                <w:rFonts w:cs="Arial"/>
                <w:szCs w:val="20"/>
              </w:rPr>
              <w:t xml:space="preserve"> </w:t>
            </w:r>
            <w:r w:rsidR="00BD5AE8" w:rsidRPr="00A97AE9">
              <w:rPr>
                <w:rFonts w:cs="Arial"/>
                <w:szCs w:val="20"/>
              </w:rPr>
              <w:t>raven</w:t>
            </w:r>
            <w:r w:rsidR="00E07CA0" w:rsidRPr="00A97AE9">
              <w:rPr>
                <w:rFonts w:cs="Arial"/>
                <w:szCs w:val="20"/>
              </w:rPr>
              <w:t xml:space="preserve">). </w:t>
            </w:r>
          </w:p>
          <w:p w14:paraId="40AB758D" w14:textId="77777777" w:rsidR="00E07CA0" w:rsidRPr="00A97AE9" w:rsidRDefault="00E07CA0" w:rsidP="00A97AE9">
            <w:pPr>
              <w:jc w:val="both"/>
              <w:rPr>
                <w:rFonts w:cs="Arial"/>
                <w:szCs w:val="20"/>
              </w:rPr>
            </w:pPr>
          </w:p>
          <w:p w14:paraId="43BC3F18" w14:textId="3078726D" w:rsidR="00E07CA0" w:rsidRPr="00A97AE9" w:rsidRDefault="00E07CA0" w:rsidP="00A97AE9">
            <w:pPr>
              <w:jc w:val="both"/>
              <w:rPr>
                <w:rFonts w:cs="Arial"/>
                <w:szCs w:val="20"/>
              </w:rPr>
            </w:pPr>
            <w:r w:rsidRPr="00A97AE9">
              <w:rPr>
                <w:rFonts w:cs="Arial"/>
                <w:szCs w:val="20"/>
              </w:rPr>
              <w:t xml:space="preserve">Akcijski program za </w:t>
            </w:r>
            <w:r w:rsidR="008C6403" w:rsidRPr="00A97AE9">
              <w:rPr>
                <w:rFonts w:cs="Arial"/>
                <w:szCs w:val="20"/>
              </w:rPr>
              <w:t>skladen regionalni</w:t>
            </w:r>
            <w:r w:rsidRPr="00A97AE9">
              <w:rPr>
                <w:rFonts w:cs="Arial"/>
                <w:szCs w:val="20"/>
              </w:rPr>
              <w:t xml:space="preserve"> razvoj</w:t>
            </w:r>
            <w:r w:rsidR="008C6403" w:rsidRPr="00A97AE9">
              <w:rPr>
                <w:rFonts w:cs="Arial"/>
                <w:szCs w:val="20"/>
              </w:rPr>
              <w:t xml:space="preserve"> </w:t>
            </w:r>
            <w:r w:rsidRPr="00A97AE9">
              <w:rPr>
                <w:rFonts w:cs="Arial"/>
                <w:szCs w:val="20"/>
              </w:rPr>
              <w:t xml:space="preserve">kot krovni izvedbeni dokument, ki ga sprejme vlada, in </w:t>
            </w:r>
            <w:r w:rsidR="00C117E4" w:rsidRPr="00A97AE9">
              <w:rPr>
                <w:rFonts w:cs="Arial"/>
                <w:szCs w:val="20"/>
              </w:rPr>
              <w:t>regionalni razvojni program (</w:t>
            </w:r>
            <w:r w:rsidRPr="00A97AE9">
              <w:rPr>
                <w:rFonts w:cs="Arial"/>
                <w:szCs w:val="20"/>
              </w:rPr>
              <w:t>RRP</w:t>
            </w:r>
            <w:r w:rsidR="00C117E4" w:rsidRPr="00A97AE9">
              <w:rPr>
                <w:rFonts w:cs="Arial"/>
                <w:szCs w:val="20"/>
              </w:rPr>
              <w:t>)</w:t>
            </w:r>
            <w:r w:rsidRPr="00A97AE9">
              <w:rPr>
                <w:rFonts w:cs="Arial"/>
                <w:szCs w:val="20"/>
              </w:rPr>
              <w:t>, ki ga sprejmejo deležniki razvoja v regiji, predstavlja</w:t>
            </w:r>
            <w:r w:rsidR="003D4207" w:rsidRPr="00A97AE9">
              <w:rPr>
                <w:rFonts w:cs="Arial"/>
                <w:szCs w:val="20"/>
              </w:rPr>
              <w:t>ta</w:t>
            </w:r>
            <w:r w:rsidRPr="00A97AE9">
              <w:rPr>
                <w:rFonts w:cs="Arial"/>
                <w:szCs w:val="20"/>
              </w:rPr>
              <w:t xml:space="preserve"> zametek načrta za nacionalno in regionalno partnerstvo</w:t>
            </w:r>
            <w:r w:rsidR="00C117E4" w:rsidRPr="00A97AE9">
              <w:rPr>
                <w:rFonts w:cs="Arial"/>
                <w:szCs w:val="20"/>
              </w:rPr>
              <w:t>,</w:t>
            </w:r>
            <w:r w:rsidRPr="00A97AE9">
              <w:rPr>
                <w:rFonts w:cs="Arial"/>
                <w:szCs w:val="20"/>
              </w:rPr>
              <w:t xml:space="preserve"> kot ga predvideva nova zasnova EKP:</w:t>
            </w:r>
          </w:p>
          <w:p w14:paraId="27CD5E67" w14:textId="2A1066AA" w:rsidR="00E07CA0" w:rsidRPr="00A97AE9" w:rsidRDefault="00E07CA0" w:rsidP="00A97AE9">
            <w:pPr>
              <w:pStyle w:val="Odstavekseznama"/>
              <w:numPr>
                <w:ilvl w:val="0"/>
                <w:numId w:val="37"/>
              </w:numPr>
              <w:jc w:val="both"/>
              <w:rPr>
                <w:rFonts w:ascii="Arial" w:hAnsi="Arial" w:cs="Arial"/>
                <w:sz w:val="20"/>
                <w:szCs w:val="20"/>
              </w:rPr>
            </w:pPr>
            <w:r w:rsidRPr="00A97AE9">
              <w:rPr>
                <w:rFonts w:ascii="Arial" w:hAnsi="Arial" w:cs="Arial"/>
                <w:sz w:val="20"/>
                <w:szCs w:val="20"/>
              </w:rPr>
              <w:t>združevanje vsebin različnih področij/sektorjev prilagojenih na (lokalno in) regionalno raven</w:t>
            </w:r>
            <w:r w:rsidR="00CE32D9" w:rsidRPr="00A97AE9">
              <w:rPr>
                <w:rFonts w:ascii="Arial" w:hAnsi="Arial" w:cs="Arial"/>
                <w:sz w:val="20"/>
                <w:szCs w:val="20"/>
              </w:rPr>
              <w:t>,</w:t>
            </w:r>
          </w:p>
          <w:p w14:paraId="0CAB515D" w14:textId="611FF536" w:rsidR="00E07CA0" w:rsidRPr="00A97AE9" w:rsidRDefault="00E07CA0" w:rsidP="00A97AE9">
            <w:pPr>
              <w:pStyle w:val="Odstavekseznama"/>
              <w:numPr>
                <w:ilvl w:val="0"/>
                <w:numId w:val="37"/>
              </w:numPr>
              <w:jc w:val="both"/>
              <w:rPr>
                <w:rFonts w:ascii="Arial" w:hAnsi="Arial" w:cs="Arial"/>
                <w:sz w:val="20"/>
                <w:szCs w:val="20"/>
              </w:rPr>
            </w:pPr>
            <w:r w:rsidRPr="00A97AE9">
              <w:rPr>
                <w:rFonts w:ascii="Arial" w:hAnsi="Arial" w:cs="Arial"/>
                <w:sz w:val="20"/>
                <w:szCs w:val="20"/>
              </w:rPr>
              <w:t xml:space="preserve">usklajevanje in upravljanje programov na ravni več teritorialnih ravni: država (resorji) – regije – občine po načelu partnerstva. </w:t>
            </w:r>
          </w:p>
          <w:p w14:paraId="3A75C432" w14:textId="77777777" w:rsidR="00E07CA0" w:rsidRPr="00A97AE9" w:rsidRDefault="00E07CA0" w:rsidP="00A97AE9">
            <w:pPr>
              <w:jc w:val="both"/>
              <w:rPr>
                <w:rFonts w:cs="Arial"/>
                <w:szCs w:val="20"/>
              </w:rPr>
            </w:pPr>
          </w:p>
          <w:p w14:paraId="3793478B" w14:textId="17CA947F" w:rsidR="00E07CA0" w:rsidRPr="00A97AE9" w:rsidRDefault="00E07CA0" w:rsidP="00A97AE9">
            <w:pPr>
              <w:jc w:val="both"/>
              <w:rPr>
                <w:rFonts w:cs="Arial"/>
                <w:szCs w:val="20"/>
              </w:rPr>
            </w:pPr>
            <w:r w:rsidRPr="00A97AE9">
              <w:rPr>
                <w:rFonts w:cs="Arial"/>
                <w:szCs w:val="20"/>
              </w:rPr>
              <w:t>Velja</w:t>
            </w:r>
            <w:r w:rsidR="00CC2D54" w:rsidRPr="00A97AE9">
              <w:rPr>
                <w:rFonts w:cs="Arial"/>
                <w:szCs w:val="20"/>
              </w:rPr>
              <w:t>v</w:t>
            </w:r>
            <w:r w:rsidRPr="00A97AE9">
              <w:rPr>
                <w:rFonts w:cs="Arial"/>
                <w:szCs w:val="20"/>
              </w:rPr>
              <w:t>ni ZSRR-2 že opredeljuje teritorialni razvojni dialog kot način razreševanja razvojnih problemov in usklajevanj</w:t>
            </w:r>
            <w:r w:rsidR="00CC2D54" w:rsidRPr="00A97AE9">
              <w:rPr>
                <w:rFonts w:cs="Arial"/>
                <w:szCs w:val="20"/>
              </w:rPr>
              <w:t>a</w:t>
            </w:r>
            <w:r w:rsidRPr="00A97AE9">
              <w:rPr>
                <w:rFonts w:cs="Arial"/>
                <w:szCs w:val="20"/>
              </w:rPr>
              <w:t xml:space="preserve"> razvojnih odločitev med različnimi teritorialnimi ravnmi. Ta proces</w:t>
            </w:r>
            <w:r w:rsidR="00C117E4" w:rsidRPr="00A97AE9">
              <w:rPr>
                <w:rFonts w:cs="Arial"/>
                <w:szCs w:val="20"/>
              </w:rPr>
              <w:t>, tj.</w:t>
            </w:r>
            <w:r w:rsidRPr="00A97AE9">
              <w:rPr>
                <w:rFonts w:cs="Arial"/>
                <w:szCs w:val="20"/>
              </w:rPr>
              <w:t xml:space="preserve"> teritorialni razvojni dialog, ki na eni strani upošteva pristojnosti in prioritete države in resorjev, na drugi pa razvojne interese in pristojnosti občin in regij</w:t>
            </w:r>
            <w:r w:rsidR="00C117E4" w:rsidRPr="00A97AE9">
              <w:rPr>
                <w:rFonts w:cs="Arial"/>
                <w:szCs w:val="20"/>
              </w:rPr>
              <w:t>,</w:t>
            </w:r>
            <w:r w:rsidRPr="00A97AE9">
              <w:rPr>
                <w:rFonts w:cs="Arial"/>
                <w:szCs w:val="20"/>
              </w:rPr>
              <w:t xml:space="preserve"> bo temeljni proces za oblikovanje nove generacije dokumentov regionalne politike – akcijskega programa in regionalnih razvojih programov. </w:t>
            </w:r>
          </w:p>
          <w:p w14:paraId="235D1C40" w14:textId="318E34FB" w:rsidR="00E07CA0" w:rsidRPr="00A97AE9" w:rsidRDefault="00E07CA0" w:rsidP="00A97AE9">
            <w:pPr>
              <w:jc w:val="both"/>
              <w:rPr>
                <w:rFonts w:cs="Arial"/>
                <w:szCs w:val="20"/>
              </w:rPr>
            </w:pPr>
            <w:r w:rsidRPr="00A97AE9">
              <w:rPr>
                <w:rFonts w:cs="Arial"/>
                <w:szCs w:val="20"/>
              </w:rPr>
              <w:t xml:space="preserve"> </w:t>
            </w:r>
          </w:p>
          <w:p w14:paraId="46119752" w14:textId="230AACF9" w:rsidR="00E07CA0" w:rsidRPr="00A97AE9" w:rsidRDefault="00E07CA0" w:rsidP="00A97AE9">
            <w:pPr>
              <w:pStyle w:val="Odstavekseznama"/>
              <w:tabs>
                <w:tab w:val="left" w:pos="540"/>
                <w:tab w:val="left" w:pos="900"/>
              </w:tabs>
              <w:ind w:left="0"/>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Država in deležniki razvoja v regiji bodo skupaj opredelili ključna področja </w:t>
            </w:r>
            <w:r w:rsidR="00464ADF" w:rsidRPr="00A97AE9">
              <w:rPr>
                <w:rFonts w:ascii="Arial" w:eastAsia="Times New Roman" w:hAnsi="Arial" w:cs="Arial"/>
                <w:sz w:val="20"/>
                <w:szCs w:val="20"/>
                <w14:ligatures w14:val="none"/>
              </w:rPr>
              <w:t>za</w:t>
            </w:r>
            <w:r w:rsidRPr="00A97AE9">
              <w:rPr>
                <w:rFonts w:ascii="Arial" w:eastAsia="Times New Roman" w:hAnsi="Arial" w:cs="Arial"/>
                <w:sz w:val="20"/>
                <w:szCs w:val="20"/>
                <w14:ligatures w14:val="none"/>
              </w:rPr>
              <w:t xml:space="preserve"> razvoj regije</w:t>
            </w:r>
            <w:r w:rsidR="00593EB5"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sektorske projekte</w:t>
            </w:r>
            <w:r w:rsidR="00846640" w:rsidRPr="00A97AE9">
              <w:rPr>
                <w:rFonts w:ascii="Arial" w:eastAsia="Times New Roman" w:hAnsi="Arial" w:cs="Arial"/>
                <w:sz w:val="20"/>
                <w:szCs w:val="20"/>
                <w14:ligatures w14:val="none"/>
              </w:rPr>
              <w:t>, regijske projekte</w:t>
            </w:r>
            <w:r w:rsidRPr="00A97AE9">
              <w:rPr>
                <w:rFonts w:ascii="Arial" w:eastAsia="Times New Roman" w:hAnsi="Arial" w:cs="Arial"/>
                <w:sz w:val="20"/>
                <w:szCs w:val="20"/>
                <w14:ligatures w14:val="none"/>
              </w:rPr>
              <w:t xml:space="preserve"> </w:t>
            </w:r>
            <w:r w:rsidR="00593EB5" w:rsidRPr="00A97AE9">
              <w:rPr>
                <w:rFonts w:ascii="Arial" w:eastAsia="Times New Roman" w:hAnsi="Arial" w:cs="Arial"/>
                <w:sz w:val="20"/>
                <w:szCs w:val="20"/>
                <w14:ligatures w14:val="none"/>
              </w:rPr>
              <w:t xml:space="preserve">in </w:t>
            </w:r>
            <w:r w:rsidRPr="00A97AE9">
              <w:rPr>
                <w:rFonts w:ascii="Arial" w:eastAsia="Times New Roman" w:hAnsi="Arial" w:cs="Arial"/>
                <w:sz w:val="20"/>
                <w:szCs w:val="20"/>
                <w14:ligatures w14:val="none"/>
              </w:rPr>
              <w:t xml:space="preserve">regijske ukrepe, s katerimi bo država podpirala izvajanje </w:t>
            </w:r>
            <w:r w:rsidR="00006541" w:rsidRPr="00A97AE9">
              <w:rPr>
                <w:rFonts w:ascii="Arial" w:eastAsia="Times New Roman" w:hAnsi="Arial" w:cs="Arial"/>
                <w:sz w:val="20"/>
                <w:szCs w:val="20"/>
                <w14:ligatures w14:val="none"/>
              </w:rPr>
              <w:t>s</w:t>
            </w:r>
            <w:r w:rsidRPr="00A97AE9">
              <w:rPr>
                <w:rFonts w:ascii="Arial" w:eastAsia="Times New Roman" w:hAnsi="Arial" w:cs="Arial"/>
                <w:sz w:val="20"/>
                <w:szCs w:val="20"/>
                <w14:ligatures w14:val="none"/>
              </w:rPr>
              <w:t xml:space="preserve">trategije </w:t>
            </w:r>
            <w:r w:rsidR="00593EB5" w:rsidRPr="00A97AE9">
              <w:rPr>
                <w:rFonts w:ascii="Arial" w:eastAsia="Times New Roman" w:hAnsi="Arial" w:cs="Arial"/>
                <w:sz w:val="20"/>
                <w:szCs w:val="20"/>
                <w14:ligatures w14:val="none"/>
              </w:rPr>
              <w:t xml:space="preserve">ter </w:t>
            </w:r>
            <w:r w:rsidRPr="00A97AE9">
              <w:rPr>
                <w:rFonts w:ascii="Arial" w:eastAsia="Times New Roman" w:hAnsi="Arial" w:cs="Arial"/>
                <w:sz w:val="20"/>
                <w:szCs w:val="20"/>
                <w14:ligatures w14:val="none"/>
              </w:rPr>
              <w:t xml:space="preserve">doseganje ciljev </w:t>
            </w:r>
            <w:r w:rsidR="00CE32D9" w:rsidRPr="00A97AE9">
              <w:rPr>
                <w:rFonts w:ascii="Arial" w:eastAsia="Times New Roman" w:hAnsi="Arial" w:cs="Arial"/>
                <w:sz w:val="20"/>
                <w:szCs w:val="20"/>
                <w14:ligatures w14:val="none"/>
              </w:rPr>
              <w:t>regionalnega razvoja</w:t>
            </w:r>
            <w:r w:rsidRPr="00A97AE9">
              <w:rPr>
                <w:rFonts w:ascii="Arial" w:eastAsia="Times New Roman" w:hAnsi="Arial" w:cs="Arial"/>
                <w:sz w:val="20"/>
                <w:szCs w:val="20"/>
                <w14:ligatures w14:val="none"/>
              </w:rPr>
              <w:t xml:space="preserve"> v skladu z razvojnimi cilji </w:t>
            </w:r>
            <w:r w:rsidR="00593EB5" w:rsidRPr="00A97AE9">
              <w:rPr>
                <w:rFonts w:ascii="Arial" w:eastAsia="Times New Roman" w:hAnsi="Arial" w:cs="Arial"/>
                <w:sz w:val="20"/>
                <w:szCs w:val="20"/>
                <w14:ligatures w14:val="none"/>
              </w:rPr>
              <w:t xml:space="preserve">in </w:t>
            </w:r>
            <w:r w:rsidRPr="00A97AE9">
              <w:rPr>
                <w:rFonts w:ascii="Arial" w:eastAsia="Times New Roman" w:hAnsi="Arial" w:cs="Arial"/>
                <w:sz w:val="20"/>
                <w:szCs w:val="20"/>
                <w14:ligatures w14:val="none"/>
              </w:rPr>
              <w:t xml:space="preserve">razvojno specializacijo regij. </w:t>
            </w:r>
          </w:p>
          <w:p w14:paraId="2BE6F6FD" w14:textId="77777777" w:rsidR="00E07CA0" w:rsidRPr="00A97AE9" w:rsidRDefault="00E07CA0" w:rsidP="00A97AE9">
            <w:pPr>
              <w:pStyle w:val="Odstavekseznama"/>
              <w:tabs>
                <w:tab w:val="left" w:pos="540"/>
                <w:tab w:val="left" w:pos="900"/>
              </w:tabs>
              <w:ind w:left="0"/>
              <w:jc w:val="both"/>
              <w:rPr>
                <w:rFonts w:ascii="Arial" w:eastAsia="Times New Roman" w:hAnsi="Arial" w:cs="Arial"/>
                <w:sz w:val="20"/>
                <w:szCs w:val="20"/>
                <w14:ligatures w14:val="none"/>
              </w:rPr>
            </w:pPr>
          </w:p>
          <w:p w14:paraId="27102121" w14:textId="604859D7" w:rsidR="004C406E" w:rsidRPr="00A97AE9" w:rsidRDefault="00E07CA0" w:rsidP="00A97AE9">
            <w:pPr>
              <w:pStyle w:val="Odstavekseznama"/>
              <w:tabs>
                <w:tab w:val="left" w:pos="540"/>
                <w:tab w:val="left" w:pos="900"/>
              </w:tabs>
              <w:ind w:left="0"/>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Na ta način se bodo tako nacionalna sredstva kot EU sredstva usmerjala v ključna razvojna področja</w:t>
            </w:r>
            <w:r w:rsidR="00CE32D9" w:rsidRPr="00A97AE9">
              <w:rPr>
                <w:rFonts w:ascii="Arial" w:eastAsia="Times New Roman" w:hAnsi="Arial" w:cs="Arial"/>
                <w:sz w:val="20"/>
                <w:szCs w:val="20"/>
                <w14:ligatures w14:val="none"/>
              </w:rPr>
              <w:t xml:space="preserve"> v skladu </w:t>
            </w:r>
            <w:r w:rsidRPr="00A97AE9">
              <w:rPr>
                <w:rFonts w:ascii="Arial" w:eastAsia="Times New Roman" w:hAnsi="Arial" w:cs="Arial"/>
                <w:sz w:val="20"/>
                <w:szCs w:val="20"/>
                <w14:ligatures w14:val="none"/>
              </w:rPr>
              <w:t>z regijsko specializacijo in omogočala optimalno izkori</w:t>
            </w:r>
            <w:r w:rsidR="00006541" w:rsidRPr="00A97AE9">
              <w:rPr>
                <w:rFonts w:ascii="Arial" w:eastAsia="Times New Roman" w:hAnsi="Arial" w:cs="Arial"/>
                <w:sz w:val="20"/>
                <w:szCs w:val="20"/>
                <w14:ligatures w14:val="none"/>
              </w:rPr>
              <w:t>ščanje</w:t>
            </w:r>
            <w:r w:rsidRPr="00A97AE9">
              <w:rPr>
                <w:rFonts w:ascii="Arial" w:eastAsia="Times New Roman" w:hAnsi="Arial" w:cs="Arial"/>
                <w:sz w:val="20"/>
                <w:szCs w:val="20"/>
                <w14:ligatures w14:val="none"/>
              </w:rPr>
              <w:t xml:space="preserve"> regionaln</w:t>
            </w:r>
            <w:r w:rsidR="00006541" w:rsidRPr="00A97AE9">
              <w:rPr>
                <w:rFonts w:ascii="Arial" w:eastAsia="Times New Roman" w:hAnsi="Arial" w:cs="Arial"/>
                <w:sz w:val="20"/>
                <w:szCs w:val="20"/>
                <w14:ligatures w14:val="none"/>
              </w:rPr>
              <w:t>ih</w:t>
            </w:r>
            <w:r w:rsidRPr="00A97AE9">
              <w:rPr>
                <w:rFonts w:ascii="Arial" w:eastAsia="Times New Roman" w:hAnsi="Arial" w:cs="Arial"/>
                <w:sz w:val="20"/>
                <w:szCs w:val="20"/>
                <w14:ligatures w14:val="none"/>
              </w:rPr>
              <w:t xml:space="preserve"> potencial</w:t>
            </w:r>
            <w:r w:rsidR="00006541" w:rsidRPr="00A97AE9">
              <w:rPr>
                <w:rFonts w:ascii="Arial" w:eastAsia="Times New Roman" w:hAnsi="Arial" w:cs="Arial"/>
                <w:sz w:val="20"/>
                <w:szCs w:val="20"/>
                <w14:ligatures w14:val="none"/>
              </w:rPr>
              <w:t>ov</w:t>
            </w:r>
            <w:r w:rsidR="004C406E" w:rsidRPr="00A97AE9">
              <w:rPr>
                <w:rFonts w:ascii="Arial" w:eastAsia="Times New Roman" w:hAnsi="Arial" w:cs="Arial"/>
                <w:sz w:val="20"/>
                <w:szCs w:val="20"/>
                <w14:ligatures w14:val="none"/>
              </w:rPr>
              <w:t>. S tem bo regionalna politika kot nacionalna razvojna politika omogočala optimalni</w:t>
            </w:r>
            <w:r w:rsidR="0031738A" w:rsidRPr="00A97AE9">
              <w:rPr>
                <w:rFonts w:ascii="Arial" w:eastAsia="Times New Roman" w:hAnsi="Arial" w:cs="Arial"/>
                <w:sz w:val="20"/>
                <w:szCs w:val="20"/>
                <w14:ligatures w14:val="none"/>
              </w:rPr>
              <w:t xml:space="preserve"> </w:t>
            </w:r>
            <w:r w:rsidR="004C406E" w:rsidRPr="00A97AE9">
              <w:rPr>
                <w:rFonts w:ascii="Arial" w:eastAsia="Times New Roman" w:hAnsi="Arial" w:cs="Arial"/>
                <w:sz w:val="20"/>
                <w:szCs w:val="20"/>
                <w14:ligatures w14:val="none"/>
              </w:rPr>
              <w:t xml:space="preserve"> izkoristek razvojnih virov države in regij </w:t>
            </w:r>
            <w:r w:rsidR="00846640" w:rsidRPr="00A97AE9">
              <w:rPr>
                <w:rFonts w:ascii="Arial" w:eastAsia="Times New Roman" w:hAnsi="Arial" w:cs="Arial"/>
                <w:sz w:val="20"/>
                <w:szCs w:val="20"/>
                <w14:ligatures w14:val="none"/>
              </w:rPr>
              <w:t>ter</w:t>
            </w:r>
            <w:r w:rsidR="004C406E" w:rsidRPr="00A97AE9">
              <w:rPr>
                <w:rFonts w:ascii="Arial" w:eastAsia="Times New Roman" w:hAnsi="Arial" w:cs="Arial"/>
                <w:sz w:val="20"/>
                <w:szCs w:val="20"/>
                <w14:ligatures w14:val="none"/>
              </w:rPr>
              <w:t xml:space="preserve"> prispevala k optimalnejšemu razvoju države kot celote. </w:t>
            </w:r>
          </w:p>
          <w:p w14:paraId="1A84FC47" w14:textId="77777777" w:rsidR="00D726B1" w:rsidRPr="00A97AE9" w:rsidRDefault="00D726B1" w:rsidP="00A97AE9">
            <w:pPr>
              <w:pStyle w:val="Odstavekseznama"/>
              <w:tabs>
                <w:tab w:val="left" w:pos="540"/>
                <w:tab w:val="left" w:pos="900"/>
              </w:tabs>
              <w:ind w:left="0"/>
              <w:jc w:val="both"/>
              <w:rPr>
                <w:rFonts w:ascii="Arial" w:eastAsia="Times New Roman" w:hAnsi="Arial" w:cs="Arial"/>
                <w:sz w:val="20"/>
                <w:szCs w:val="20"/>
                <w14:ligatures w14:val="none"/>
              </w:rPr>
            </w:pPr>
          </w:p>
          <w:p w14:paraId="07FA214E" w14:textId="72A50D67" w:rsidR="00B21541" w:rsidRPr="00A97AE9" w:rsidRDefault="00CE32D9" w:rsidP="00A97AE9">
            <w:pPr>
              <w:ind w:left="36"/>
              <w:jc w:val="both"/>
              <w:rPr>
                <w:rFonts w:cs="Arial"/>
                <w:szCs w:val="20"/>
              </w:rPr>
            </w:pPr>
            <w:r w:rsidRPr="00A97AE9">
              <w:rPr>
                <w:rFonts w:cs="Arial"/>
                <w:szCs w:val="20"/>
              </w:rPr>
              <w:t>Za razliko od večine držav članic EU Slovenija v</w:t>
            </w:r>
            <w:r w:rsidR="00B21541" w:rsidRPr="00A97AE9">
              <w:rPr>
                <w:rFonts w:cs="Arial"/>
                <w:szCs w:val="20"/>
              </w:rPr>
              <w:t xml:space="preserve"> Bruslju ni</w:t>
            </w:r>
            <w:r w:rsidRPr="00A97AE9">
              <w:rPr>
                <w:rFonts w:cs="Arial"/>
                <w:szCs w:val="20"/>
              </w:rPr>
              <w:t>ma</w:t>
            </w:r>
            <w:r w:rsidR="00B21541" w:rsidRPr="00A97AE9">
              <w:rPr>
                <w:rFonts w:cs="Arial"/>
                <w:szCs w:val="20"/>
              </w:rPr>
              <w:t xml:space="preserve"> predstavništva slovenskih </w:t>
            </w:r>
            <w:r w:rsidR="00AB764B" w:rsidRPr="00A97AE9">
              <w:rPr>
                <w:rFonts w:cs="Arial"/>
                <w:szCs w:val="20"/>
              </w:rPr>
              <w:t xml:space="preserve">razvojnih </w:t>
            </w:r>
            <w:r w:rsidR="00B21541" w:rsidRPr="00A97AE9">
              <w:rPr>
                <w:rFonts w:cs="Arial"/>
                <w:szCs w:val="20"/>
              </w:rPr>
              <w:t>regij, ki bi lahko neposredno delovalo na področju uveljavljanja razvojnih interesov razvojnih regij, vzpostavljanja neposrednih stikov z evropskimi institucijami, mednarodnimi združenji in predstavništvom lokalnih skupnosti v Bruslju na področju regionalnega razvoja. V okviru prihodnje finančne perspektive E</w:t>
            </w:r>
            <w:r w:rsidR="003E59CF" w:rsidRPr="00A97AE9">
              <w:rPr>
                <w:rFonts w:cs="Arial"/>
                <w:szCs w:val="20"/>
              </w:rPr>
              <w:t>U</w:t>
            </w:r>
            <w:r w:rsidR="00D82B22" w:rsidRPr="00A97AE9">
              <w:rPr>
                <w:rFonts w:cs="Arial"/>
                <w:szCs w:val="20"/>
              </w:rPr>
              <w:t xml:space="preserve"> </w:t>
            </w:r>
            <w:r w:rsidR="00B21541" w:rsidRPr="00A97AE9">
              <w:rPr>
                <w:rFonts w:cs="Arial"/>
                <w:szCs w:val="20"/>
              </w:rPr>
              <w:t>se predvideva večji poudarek na centraliziranih finančnih programih E</w:t>
            </w:r>
            <w:r w:rsidR="003E59CF" w:rsidRPr="00A97AE9">
              <w:rPr>
                <w:rFonts w:cs="Arial"/>
                <w:szCs w:val="20"/>
              </w:rPr>
              <w:t>U</w:t>
            </w:r>
            <w:r w:rsidR="00B21541" w:rsidRPr="00A97AE9">
              <w:rPr>
                <w:rFonts w:cs="Arial"/>
                <w:szCs w:val="20"/>
              </w:rPr>
              <w:t>. S programi upravlja Evropska komisija, zato je neposredna prisotnost predstavnikov regij v Bruslju ključna za spodbujanje sodelovanja slovenskih partnerjev na centraliziranih razpisih EU (npr. iskanje primernih partnerjev, zbiranje uspešnih praks sodelovanja na razpis</w:t>
            </w:r>
            <w:r w:rsidRPr="00A97AE9">
              <w:rPr>
                <w:rFonts w:cs="Arial"/>
                <w:szCs w:val="20"/>
              </w:rPr>
              <w:t xml:space="preserve"> itd.</w:t>
            </w:r>
            <w:r w:rsidR="00B21541" w:rsidRPr="00A97AE9">
              <w:rPr>
                <w:rFonts w:cs="Arial"/>
                <w:szCs w:val="20"/>
              </w:rPr>
              <w:t xml:space="preserve">). Neposredna prisotnost regij v Bruslju bo okrepila delovanje regij, omogočena </w:t>
            </w:r>
            <w:r w:rsidR="00C117E4" w:rsidRPr="00A97AE9">
              <w:rPr>
                <w:rFonts w:cs="Arial"/>
                <w:szCs w:val="20"/>
              </w:rPr>
              <w:t xml:space="preserve">bo </w:t>
            </w:r>
            <w:r w:rsidR="00B21541" w:rsidRPr="00A97AE9">
              <w:rPr>
                <w:rFonts w:cs="Arial"/>
                <w:szCs w:val="20"/>
              </w:rPr>
              <w:t xml:space="preserve">promocija regij in regionalnih dogodkov ter podpora slovenski delegaciji v Evropskem odboru regij. </w:t>
            </w:r>
          </w:p>
          <w:p w14:paraId="44CC2B75" w14:textId="77777777" w:rsidR="00C117E4" w:rsidRPr="00A97AE9" w:rsidRDefault="00C117E4" w:rsidP="00A97AE9">
            <w:pPr>
              <w:ind w:left="36"/>
              <w:jc w:val="both"/>
              <w:rPr>
                <w:rFonts w:cs="Arial"/>
                <w:szCs w:val="20"/>
              </w:rPr>
            </w:pPr>
          </w:p>
          <w:p w14:paraId="21DC7498" w14:textId="572059DC" w:rsidR="00B21541" w:rsidRPr="00A97AE9" w:rsidRDefault="00B21541" w:rsidP="00A97AE9">
            <w:pPr>
              <w:ind w:left="36"/>
              <w:jc w:val="both"/>
              <w:rPr>
                <w:rFonts w:cs="Arial"/>
                <w:szCs w:val="20"/>
              </w:rPr>
            </w:pPr>
            <w:r w:rsidRPr="00A97AE9">
              <w:rPr>
                <w:rFonts w:cs="Arial"/>
                <w:szCs w:val="20"/>
              </w:rPr>
              <w:t xml:space="preserve">V Bruslju je več kot </w:t>
            </w:r>
            <w:r w:rsidR="00CE32D9" w:rsidRPr="00A97AE9">
              <w:rPr>
                <w:rFonts w:cs="Arial"/>
                <w:szCs w:val="20"/>
              </w:rPr>
              <w:t xml:space="preserve">300 </w:t>
            </w:r>
            <w:r w:rsidRPr="00A97AE9">
              <w:rPr>
                <w:rFonts w:cs="Arial"/>
                <w:szCs w:val="20"/>
              </w:rPr>
              <w:t xml:space="preserve">predstavništev regij in občin, pretežno iz držav članic EU (tudi sosednje države imajo predstavništva regij v Bruslju). Regionalno predstavništvo Slavonije, Baranje in </w:t>
            </w:r>
            <w:proofErr w:type="spellStart"/>
            <w:r w:rsidRPr="00A97AE9">
              <w:rPr>
                <w:rFonts w:cs="Arial"/>
                <w:szCs w:val="20"/>
              </w:rPr>
              <w:t>Srijema</w:t>
            </w:r>
            <w:proofErr w:type="spellEnd"/>
            <w:r w:rsidRPr="00A97AE9">
              <w:rPr>
                <w:rFonts w:cs="Arial"/>
                <w:szCs w:val="20"/>
              </w:rPr>
              <w:t xml:space="preserve"> v Bruslju </w:t>
            </w:r>
            <w:r w:rsidR="00CE32D9" w:rsidRPr="00A97AE9">
              <w:rPr>
                <w:rFonts w:cs="Arial"/>
                <w:szCs w:val="20"/>
              </w:rPr>
              <w:t xml:space="preserve">je </w:t>
            </w:r>
            <w:r w:rsidRPr="00A97AE9">
              <w:rPr>
                <w:rFonts w:cs="Arial"/>
                <w:szCs w:val="20"/>
              </w:rPr>
              <w:t xml:space="preserve">edino predstavništvo regij </w:t>
            </w:r>
            <w:r w:rsidR="00CE32D9" w:rsidRPr="00A97AE9">
              <w:rPr>
                <w:rFonts w:cs="Arial"/>
                <w:szCs w:val="20"/>
              </w:rPr>
              <w:t>R</w:t>
            </w:r>
            <w:r w:rsidRPr="00A97AE9">
              <w:rPr>
                <w:rFonts w:cs="Arial"/>
                <w:szCs w:val="20"/>
              </w:rPr>
              <w:t>epublike Hrvaške v Bruslju, katerega naloge so pretežno povezane s sodelovanjem z Odborom regij v postopkih posvetovanj za predloge E</w:t>
            </w:r>
            <w:r w:rsidR="003E59CF" w:rsidRPr="00A97AE9">
              <w:rPr>
                <w:rFonts w:cs="Arial"/>
                <w:szCs w:val="20"/>
              </w:rPr>
              <w:t>vropske komisije</w:t>
            </w:r>
            <w:r w:rsidRPr="00A97AE9">
              <w:rPr>
                <w:rFonts w:cs="Arial"/>
                <w:szCs w:val="20"/>
              </w:rPr>
              <w:t>.</w:t>
            </w:r>
          </w:p>
          <w:p w14:paraId="4D68BEA9" w14:textId="77777777" w:rsidR="00C117E4" w:rsidRPr="00A97AE9" w:rsidRDefault="00C117E4" w:rsidP="00A97AE9">
            <w:pPr>
              <w:ind w:left="36"/>
              <w:jc w:val="both"/>
              <w:rPr>
                <w:rFonts w:cs="Arial"/>
                <w:szCs w:val="20"/>
              </w:rPr>
            </w:pPr>
          </w:p>
          <w:p w14:paraId="2171BB18" w14:textId="7934D568" w:rsidR="00B21541" w:rsidRPr="00A97AE9" w:rsidRDefault="00B21541" w:rsidP="00A97AE9">
            <w:pPr>
              <w:ind w:left="36"/>
              <w:jc w:val="both"/>
              <w:rPr>
                <w:rFonts w:cs="Arial"/>
                <w:szCs w:val="20"/>
              </w:rPr>
            </w:pPr>
            <w:r w:rsidRPr="00A97AE9">
              <w:rPr>
                <w:rFonts w:cs="Arial"/>
                <w:szCs w:val="20"/>
              </w:rPr>
              <w:t>Predstavništvo Združenja finskih lokalnih in regionalnih oblasti obeležuje 20</w:t>
            </w:r>
            <w:r w:rsidR="00CE32D9" w:rsidRPr="00A97AE9">
              <w:rPr>
                <w:rFonts w:cs="Arial"/>
                <w:szCs w:val="20"/>
              </w:rPr>
              <w:t>-</w:t>
            </w:r>
            <w:r w:rsidRPr="00A97AE9">
              <w:rPr>
                <w:rFonts w:cs="Arial"/>
                <w:szCs w:val="20"/>
              </w:rPr>
              <w:t>letnico delovanja v Bruslju. Osrednje poslanstvo predstavništva je aktivna participacija v procesu priprave in sprejema zakonodaje EU (</w:t>
            </w:r>
            <w:r w:rsidR="003E59CF" w:rsidRPr="00A97AE9">
              <w:rPr>
                <w:rFonts w:cs="Arial"/>
                <w:szCs w:val="20"/>
              </w:rPr>
              <w:t>dve tretjini</w:t>
            </w:r>
            <w:r w:rsidRPr="00A97AE9">
              <w:rPr>
                <w:rFonts w:cs="Arial"/>
                <w:szCs w:val="20"/>
              </w:rPr>
              <w:t xml:space="preserve"> zakonodaje EU se </w:t>
            </w:r>
            <w:r w:rsidR="003E59CF" w:rsidRPr="00A97AE9">
              <w:rPr>
                <w:rFonts w:cs="Arial"/>
                <w:szCs w:val="20"/>
              </w:rPr>
              <w:t xml:space="preserve">izvaja </w:t>
            </w:r>
            <w:r w:rsidRPr="00A97AE9">
              <w:rPr>
                <w:rFonts w:cs="Arial"/>
                <w:szCs w:val="20"/>
              </w:rPr>
              <w:t>na lokalni/regionalni ravni), zato imajo občine dobro podlago za oceno prihodnjih praktičnih učinkov implementacije zakonodajnega predloga, kar poveča težo njihovim argumentom, kot tudi obogati nacionalna stališča do predlogov EU.</w:t>
            </w:r>
          </w:p>
          <w:p w14:paraId="008B6810" w14:textId="77777777" w:rsidR="00C117E4" w:rsidRPr="00A97AE9" w:rsidRDefault="00C117E4" w:rsidP="00A97AE9">
            <w:pPr>
              <w:ind w:left="36"/>
              <w:jc w:val="both"/>
              <w:rPr>
                <w:rFonts w:cs="Arial"/>
                <w:szCs w:val="20"/>
              </w:rPr>
            </w:pPr>
          </w:p>
          <w:p w14:paraId="23235353" w14:textId="7AEBE05A" w:rsidR="00B21541" w:rsidRPr="00A97AE9" w:rsidRDefault="00B21541" w:rsidP="00A97AE9">
            <w:pPr>
              <w:ind w:left="36"/>
              <w:jc w:val="both"/>
              <w:rPr>
                <w:rFonts w:cs="Arial"/>
                <w:szCs w:val="20"/>
              </w:rPr>
            </w:pPr>
            <w:r w:rsidRPr="00A97AE9">
              <w:rPr>
                <w:rFonts w:cs="Arial"/>
                <w:szCs w:val="20"/>
              </w:rPr>
              <w:t>Predstavništvo regije Bratislava v Bruslju zastopa interese regije Bratislava (</w:t>
            </w:r>
            <w:r w:rsidR="00BD5AE8" w:rsidRPr="00A97AE9">
              <w:rPr>
                <w:rFonts w:cs="Arial"/>
                <w:szCs w:val="20"/>
              </w:rPr>
              <w:t xml:space="preserve">raven </w:t>
            </w:r>
            <w:r w:rsidRPr="00A97AE9">
              <w:rPr>
                <w:rFonts w:cs="Arial"/>
                <w:szCs w:val="20"/>
              </w:rPr>
              <w:t xml:space="preserve">NUTS </w:t>
            </w:r>
            <w:r w:rsidR="003E59CF" w:rsidRPr="00A97AE9">
              <w:rPr>
                <w:rFonts w:cs="Arial"/>
                <w:szCs w:val="20"/>
              </w:rPr>
              <w:t>2</w:t>
            </w:r>
            <w:r w:rsidRPr="00A97AE9">
              <w:rPr>
                <w:rFonts w:cs="Arial"/>
                <w:szCs w:val="20"/>
              </w:rPr>
              <w:t>, 73 občin), predvsem na področju pridobivanja sredstev kohezijske politike. Predstavništvo v Bruslju omogoča razvijanje in ohranjanje neposrednih stikov s evropskimi institucijami.</w:t>
            </w:r>
          </w:p>
          <w:p w14:paraId="1BAB7E35" w14:textId="331D6549" w:rsidR="00806B3B" w:rsidRPr="00A97AE9" w:rsidRDefault="00D726B1" w:rsidP="00A97AE9">
            <w:pPr>
              <w:ind w:left="36"/>
              <w:jc w:val="both"/>
              <w:rPr>
                <w:rFonts w:cs="Arial"/>
                <w:szCs w:val="20"/>
              </w:rPr>
            </w:pPr>
            <w:r w:rsidRPr="00A97AE9">
              <w:rPr>
                <w:rFonts w:cs="Arial"/>
                <w:szCs w:val="20"/>
              </w:rPr>
              <w:t xml:space="preserve"> </w:t>
            </w:r>
          </w:p>
          <w:p w14:paraId="2A911002" w14:textId="77777777" w:rsidR="00806B3B" w:rsidRPr="00A97AE9" w:rsidRDefault="00806B3B" w:rsidP="00A97AE9">
            <w:pPr>
              <w:ind w:left="36"/>
              <w:jc w:val="both"/>
              <w:rPr>
                <w:rFonts w:cs="Arial"/>
                <w:szCs w:val="20"/>
              </w:rPr>
            </w:pPr>
            <w:r w:rsidRPr="00A97AE9">
              <w:rPr>
                <w:rFonts w:cs="Arial"/>
                <w:szCs w:val="20"/>
              </w:rPr>
              <w:t xml:space="preserve">V okviru centraliziranih razpisov EU za področju raziskav in razvoja  (HORIZON EUROPE,  H2020 in  FP7 ) v obdobju 2007-2025 in po stanju na dan  24.11.2025, ( podatki se dnevno spreminjajo glede na uspešnost slovenskih prijaviteljev)  je bila uspešnost prijaviteljev ( po številu prijaviteljev in po vrednosti financiranja) sledeča: </w:t>
            </w:r>
          </w:p>
          <w:p w14:paraId="6683864D" w14:textId="77777777" w:rsidR="00D45C58" w:rsidRPr="00A97AE9" w:rsidRDefault="00D45C58" w:rsidP="00A97AE9">
            <w:pPr>
              <w:ind w:left="36"/>
              <w:jc w:val="both"/>
              <w:rPr>
                <w:rFonts w:cs="Arial"/>
                <w:szCs w:val="20"/>
              </w:rPr>
            </w:pPr>
          </w:p>
          <w:p w14:paraId="54AAE839" w14:textId="77777777" w:rsidR="00806B3B" w:rsidRPr="00A97AE9" w:rsidRDefault="00806B3B" w:rsidP="00A97AE9">
            <w:pPr>
              <w:ind w:left="36"/>
              <w:jc w:val="both"/>
              <w:rPr>
                <w:rFonts w:cs="Arial"/>
                <w:szCs w:val="20"/>
              </w:rPr>
            </w:pPr>
            <w:r w:rsidRPr="00A97AE9">
              <w:rPr>
                <w:rFonts w:cs="Arial"/>
                <w:szCs w:val="20"/>
              </w:rPr>
              <w:t xml:space="preserve">Iz zahodne kohezijske regije je skupaj  prejelo sredstva 3079 oz.  84% slovenskih udeležencev (organizacij, podjetij itd.) , ki so pridobili cca 817 mio eurov finančne podpore EU v okviru programov (FP7, H2020 in </w:t>
            </w:r>
            <w:proofErr w:type="spellStart"/>
            <w:r w:rsidRPr="00A97AE9">
              <w:rPr>
                <w:rFonts w:cs="Arial"/>
                <w:szCs w:val="20"/>
              </w:rPr>
              <w:t>Horizon</w:t>
            </w:r>
            <w:proofErr w:type="spellEnd"/>
            <w:r w:rsidRPr="00A97AE9">
              <w:rPr>
                <w:rFonts w:cs="Arial"/>
                <w:szCs w:val="20"/>
              </w:rPr>
              <w:t xml:space="preserve"> </w:t>
            </w:r>
            <w:proofErr w:type="spellStart"/>
            <w:r w:rsidRPr="00A97AE9">
              <w:rPr>
                <w:rFonts w:cs="Arial"/>
                <w:szCs w:val="20"/>
              </w:rPr>
              <w:t>Europe</w:t>
            </w:r>
            <w:proofErr w:type="spellEnd"/>
            <w:r w:rsidRPr="00A97AE9">
              <w:rPr>
                <w:rFonts w:cs="Arial"/>
                <w:szCs w:val="20"/>
              </w:rPr>
              <w:t xml:space="preserve"> v  obdobju 2007-2025) oziroma 86% vseh sredstev na ravni slovenskih udeležencev.   Iz Vzhodne kohezijske regije je skupaj  prejelo sredstva 590 udeležencev  oziroma 16%  vseh slovenskih udeležencev (organizacij, podjetij itd.), ki so pridobili cca 133 mio eurov oziroma 14% vseh sredstev na ravni slovenskih udeležencev. </w:t>
            </w:r>
          </w:p>
          <w:p w14:paraId="2F0A3637" w14:textId="77777777" w:rsidR="00D45C58" w:rsidRPr="00A97AE9" w:rsidRDefault="00D45C58" w:rsidP="00A97AE9">
            <w:pPr>
              <w:ind w:left="36"/>
              <w:jc w:val="both"/>
              <w:rPr>
                <w:rFonts w:cs="Arial"/>
                <w:szCs w:val="20"/>
              </w:rPr>
            </w:pPr>
          </w:p>
          <w:p w14:paraId="3B9BA4FB" w14:textId="77777777" w:rsidR="00806B3B" w:rsidRPr="00A97AE9" w:rsidRDefault="00806B3B" w:rsidP="00A97AE9">
            <w:pPr>
              <w:spacing w:after="160" w:line="259" w:lineRule="auto"/>
              <w:rPr>
                <w:rFonts w:ascii="Aptos" w:eastAsia="Aptos" w:hAnsi="Aptos"/>
                <w:kern w:val="2"/>
                <w:sz w:val="22"/>
                <w:szCs w:val="22"/>
                <w14:ligatures w14:val="standardContextual"/>
              </w:rPr>
            </w:pPr>
            <w:r w:rsidRPr="00A97AE9">
              <w:rPr>
                <w:rFonts w:ascii="Aptos" w:eastAsia="Aptos" w:hAnsi="Aptos"/>
                <w:noProof/>
                <w:kern w:val="2"/>
                <w:sz w:val="22"/>
                <w:szCs w:val="22"/>
                <w14:ligatures w14:val="standardContextual"/>
              </w:rPr>
              <w:drawing>
                <wp:inline distT="0" distB="0" distL="0" distR="0" wp14:anchorId="4FDB67E3" wp14:editId="2F2D5A9D">
                  <wp:extent cx="4930775" cy="2873375"/>
                  <wp:effectExtent l="0" t="0" r="3175" b="3175"/>
                  <wp:docPr id="1641606178" name="Grafikon 1">
                    <a:extLst xmlns:a="http://schemas.openxmlformats.org/drawingml/2006/main">
                      <a:ext uri="{FF2B5EF4-FFF2-40B4-BE49-F238E27FC236}">
                        <a16:creationId xmlns:a16="http://schemas.microsoft.com/office/drawing/2014/main" id="{FFB20EF8-4ABA-4296-9747-8724FAD77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14F597" w14:textId="77777777" w:rsidR="00806B3B" w:rsidRPr="00A97AE9" w:rsidRDefault="00806B3B" w:rsidP="00A97AE9">
            <w:pPr>
              <w:ind w:left="36"/>
              <w:jc w:val="both"/>
              <w:rPr>
                <w:rFonts w:cs="Arial"/>
                <w:szCs w:val="20"/>
              </w:rPr>
            </w:pPr>
            <w:r w:rsidRPr="00A97AE9">
              <w:rPr>
                <w:rFonts w:cs="Arial"/>
                <w:szCs w:val="20"/>
              </w:rPr>
              <w:t xml:space="preserve">Opomba:  Stanje na dan 24.11.2025, </w:t>
            </w:r>
          </w:p>
          <w:p w14:paraId="081E9BD8" w14:textId="77777777" w:rsidR="00806B3B" w:rsidRDefault="00806B3B" w:rsidP="00A97AE9">
            <w:pPr>
              <w:ind w:left="36"/>
              <w:jc w:val="both"/>
            </w:pPr>
            <w:r w:rsidRPr="00A97AE9">
              <w:rPr>
                <w:rFonts w:cs="Arial"/>
                <w:szCs w:val="20"/>
              </w:rPr>
              <w:t xml:space="preserve">Vir. Evropska komisija, </w:t>
            </w:r>
            <w:hyperlink r:id="rId17" w:history="1">
              <w:r w:rsidRPr="00A97AE9">
                <w:rPr>
                  <w:rFonts w:cs="Arial"/>
                  <w:szCs w:val="20"/>
                </w:rPr>
                <w:t xml:space="preserve">EU </w:t>
              </w:r>
              <w:proofErr w:type="spellStart"/>
              <w:r w:rsidRPr="00A97AE9">
                <w:rPr>
                  <w:rFonts w:cs="Arial"/>
                  <w:szCs w:val="20"/>
                </w:rPr>
                <w:t>Funding</w:t>
              </w:r>
              <w:proofErr w:type="spellEnd"/>
              <w:r w:rsidRPr="00A97AE9">
                <w:rPr>
                  <w:rFonts w:cs="Arial"/>
                  <w:szCs w:val="20"/>
                </w:rPr>
                <w:t xml:space="preserve"> &amp; </w:t>
              </w:r>
              <w:proofErr w:type="spellStart"/>
              <w:r w:rsidRPr="00A97AE9">
                <w:rPr>
                  <w:rFonts w:cs="Arial"/>
                  <w:szCs w:val="20"/>
                </w:rPr>
                <w:t>Tenders</w:t>
              </w:r>
              <w:proofErr w:type="spellEnd"/>
              <w:r w:rsidRPr="00A97AE9">
                <w:rPr>
                  <w:rFonts w:cs="Arial"/>
                  <w:szCs w:val="20"/>
                </w:rPr>
                <w:t xml:space="preserve"> Portal</w:t>
              </w:r>
            </w:hyperlink>
            <w:r w:rsidRPr="00A97AE9">
              <w:rPr>
                <w:rFonts w:cs="Arial"/>
                <w:szCs w:val="20"/>
              </w:rPr>
              <w:t xml:space="preserve"> ,  </w:t>
            </w:r>
            <w:hyperlink r:id="rId18" w:history="1">
              <w:r w:rsidRPr="00A97AE9">
                <w:rPr>
                  <w:rFonts w:cs="Arial"/>
                  <w:szCs w:val="20"/>
                </w:rPr>
                <w:t xml:space="preserve">R&amp;I </w:t>
              </w:r>
              <w:proofErr w:type="spellStart"/>
              <w:r w:rsidRPr="00A97AE9">
                <w:rPr>
                  <w:rFonts w:cs="Arial"/>
                  <w:szCs w:val="20"/>
                </w:rPr>
                <w:t>Projects</w:t>
              </w:r>
              <w:proofErr w:type="spellEnd"/>
              <w:r w:rsidRPr="00A97AE9">
                <w:rPr>
                  <w:rFonts w:cs="Arial"/>
                  <w:szCs w:val="20"/>
                </w:rPr>
                <w:t xml:space="preserve"> - Project </w:t>
              </w:r>
              <w:proofErr w:type="spellStart"/>
              <w:r w:rsidRPr="00A97AE9">
                <w:rPr>
                  <w:rFonts w:cs="Arial"/>
                  <w:szCs w:val="20"/>
                </w:rPr>
                <w:t>Details</w:t>
              </w:r>
              <w:proofErr w:type="spellEnd"/>
              <w:r w:rsidRPr="00A97AE9">
                <w:rPr>
                  <w:rFonts w:cs="Arial"/>
                  <w:szCs w:val="20"/>
                </w:rPr>
                <w:t xml:space="preserve"> | </w:t>
              </w:r>
              <w:proofErr w:type="spellStart"/>
              <w:r w:rsidRPr="00A97AE9">
                <w:rPr>
                  <w:rFonts w:cs="Arial"/>
                  <w:szCs w:val="20"/>
                </w:rPr>
                <w:t>Sheet</w:t>
              </w:r>
              <w:proofErr w:type="spellEnd"/>
              <w:r w:rsidRPr="00A97AE9">
                <w:rPr>
                  <w:rFonts w:cs="Arial"/>
                  <w:szCs w:val="20"/>
                </w:rPr>
                <w:t xml:space="preserve"> - </w:t>
              </w:r>
              <w:proofErr w:type="spellStart"/>
              <w:r w:rsidRPr="00A97AE9">
                <w:rPr>
                  <w:rFonts w:cs="Arial"/>
                  <w:szCs w:val="20"/>
                </w:rPr>
                <w:t>Qlik</w:t>
              </w:r>
              <w:proofErr w:type="spellEnd"/>
              <w:r w:rsidRPr="00A97AE9">
                <w:rPr>
                  <w:rFonts w:cs="Arial"/>
                  <w:szCs w:val="20"/>
                </w:rPr>
                <w:t xml:space="preserve"> </w:t>
              </w:r>
              <w:proofErr w:type="spellStart"/>
              <w:r w:rsidRPr="00A97AE9">
                <w:rPr>
                  <w:rFonts w:cs="Arial"/>
                  <w:szCs w:val="20"/>
                </w:rPr>
                <w:t>Sense</w:t>
              </w:r>
              <w:proofErr w:type="spellEnd"/>
            </w:hyperlink>
          </w:p>
          <w:p w14:paraId="43C47FD6" w14:textId="77777777" w:rsidR="00BF3B62" w:rsidRDefault="00BF3B62" w:rsidP="00A97AE9">
            <w:pPr>
              <w:ind w:left="36"/>
              <w:jc w:val="both"/>
            </w:pPr>
          </w:p>
          <w:p w14:paraId="1625771B" w14:textId="77777777" w:rsidR="00BF3B62" w:rsidRDefault="00BF3B62" w:rsidP="00A97AE9">
            <w:pPr>
              <w:ind w:left="36"/>
              <w:jc w:val="both"/>
            </w:pPr>
          </w:p>
          <w:p w14:paraId="7ABFD997" w14:textId="77777777" w:rsidR="00BF3B62" w:rsidRDefault="00BF3B62" w:rsidP="00A97AE9">
            <w:pPr>
              <w:ind w:left="36"/>
              <w:jc w:val="both"/>
            </w:pPr>
          </w:p>
          <w:p w14:paraId="728D7B9E" w14:textId="77777777" w:rsidR="00BF3B62" w:rsidRPr="00A97AE9" w:rsidRDefault="00BF3B62" w:rsidP="00A97AE9">
            <w:pPr>
              <w:ind w:left="36"/>
              <w:jc w:val="both"/>
              <w:rPr>
                <w:rFonts w:cs="Arial"/>
                <w:szCs w:val="20"/>
              </w:rPr>
            </w:pPr>
          </w:p>
          <w:tbl>
            <w:tblPr>
              <w:tblW w:w="6760" w:type="dxa"/>
              <w:tblCellMar>
                <w:left w:w="70" w:type="dxa"/>
                <w:right w:w="70" w:type="dxa"/>
              </w:tblCellMar>
              <w:tblLook w:val="04A0" w:firstRow="1" w:lastRow="0" w:firstColumn="1" w:lastColumn="0" w:noHBand="0" w:noVBand="1"/>
            </w:tblPr>
            <w:tblGrid>
              <w:gridCol w:w="3280"/>
              <w:gridCol w:w="1740"/>
              <w:gridCol w:w="1740"/>
            </w:tblGrid>
            <w:tr w:rsidR="00A97AE9" w:rsidRPr="00A97AE9" w14:paraId="1FC4D252" w14:textId="77777777" w:rsidTr="001D5CA9">
              <w:trPr>
                <w:trHeight w:val="290"/>
              </w:trPr>
              <w:tc>
                <w:tcPr>
                  <w:tcW w:w="3280" w:type="dxa"/>
                  <w:tcBorders>
                    <w:top w:val="nil"/>
                    <w:left w:val="nil"/>
                    <w:bottom w:val="nil"/>
                    <w:right w:val="nil"/>
                  </w:tcBorders>
                  <w:shd w:val="clear" w:color="auto" w:fill="auto"/>
                  <w:noWrap/>
                  <w:vAlign w:val="bottom"/>
                  <w:hideMark/>
                </w:tcPr>
                <w:p w14:paraId="194D55DC" w14:textId="77777777" w:rsidR="00806B3B" w:rsidRPr="00A97AE9" w:rsidRDefault="00806B3B" w:rsidP="00A97AE9">
                  <w:pPr>
                    <w:spacing w:line="240" w:lineRule="auto"/>
                    <w:rPr>
                      <w:rFonts w:ascii="Times New Roman" w:hAnsi="Times New Roman"/>
                      <w:sz w:val="24"/>
                      <w:lang w:eastAsia="sl-SI"/>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88BA" w14:textId="77777777" w:rsidR="00806B3B" w:rsidRPr="00A97AE9" w:rsidRDefault="00806B3B" w:rsidP="00A97AE9">
                  <w:pPr>
                    <w:spacing w:line="240" w:lineRule="auto"/>
                    <w:rPr>
                      <w:rFonts w:ascii="Calibri" w:hAnsi="Calibri" w:cs="Calibri"/>
                      <w:sz w:val="22"/>
                      <w:szCs w:val="22"/>
                      <w:lang w:eastAsia="sl-SI"/>
                    </w:rPr>
                  </w:pPr>
                  <w:proofErr w:type="spellStart"/>
                  <w:r w:rsidRPr="00A97AE9">
                    <w:rPr>
                      <w:rFonts w:ascii="Calibri" w:hAnsi="Calibri" w:cs="Calibri"/>
                      <w:sz w:val="22"/>
                      <w:szCs w:val="22"/>
                      <w:lang w:eastAsia="sl-SI"/>
                    </w:rPr>
                    <w:t>Participation</w:t>
                  </w:r>
                  <w:proofErr w:type="spellEnd"/>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22011D11"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 xml:space="preserve">Net EU </w:t>
                  </w:r>
                  <w:proofErr w:type="spellStart"/>
                  <w:r w:rsidRPr="00A97AE9">
                    <w:rPr>
                      <w:rFonts w:ascii="Calibri" w:hAnsi="Calibri" w:cs="Calibri"/>
                      <w:sz w:val="22"/>
                      <w:szCs w:val="22"/>
                      <w:lang w:eastAsia="sl-SI"/>
                    </w:rPr>
                    <w:t>Contribution</w:t>
                  </w:r>
                  <w:proofErr w:type="spellEnd"/>
                </w:p>
              </w:tc>
            </w:tr>
            <w:tr w:rsidR="00A97AE9" w:rsidRPr="00A97AE9" w14:paraId="2423D6A4" w14:textId="77777777" w:rsidTr="001D5CA9">
              <w:trPr>
                <w:trHeight w:val="290"/>
              </w:trPr>
              <w:tc>
                <w:tcPr>
                  <w:tcW w:w="32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C54FA8"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 xml:space="preserve">Slovenija </w:t>
                  </w:r>
                </w:p>
              </w:tc>
              <w:tc>
                <w:tcPr>
                  <w:tcW w:w="1740" w:type="dxa"/>
                  <w:tcBorders>
                    <w:top w:val="nil"/>
                    <w:left w:val="nil"/>
                    <w:bottom w:val="single" w:sz="4" w:space="0" w:color="auto"/>
                    <w:right w:val="single" w:sz="4" w:space="0" w:color="auto"/>
                  </w:tcBorders>
                  <w:shd w:val="clear" w:color="000000" w:fill="FFFF00"/>
                  <w:noWrap/>
                  <w:vAlign w:val="bottom"/>
                  <w:hideMark/>
                </w:tcPr>
                <w:p w14:paraId="188DBEE5"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3.680</w:t>
                  </w:r>
                </w:p>
              </w:tc>
              <w:tc>
                <w:tcPr>
                  <w:tcW w:w="1740" w:type="dxa"/>
                  <w:tcBorders>
                    <w:top w:val="nil"/>
                    <w:left w:val="nil"/>
                    <w:bottom w:val="single" w:sz="4" w:space="0" w:color="auto"/>
                    <w:right w:val="single" w:sz="4" w:space="0" w:color="auto"/>
                  </w:tcBorders>
                  <w:shd w:val="clear" w:color="000000" w:fill="FFFF00"/>
                  <w:noWrap/>
                  <w:vAlign w:val="bottom"/>
                  <w:hideMark/>
                </w:tcPr>
                <w:p w14:paraId="10E10906"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€ 955.042.630,58</w:t>
                  </w:r>
                </w:p>
              </w:tc>
            </w:tr>
            <w:tr w:rsidR="00A97AE9" w:rsidRPr="00A97AE9" w14:paraId="33F8A960"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DEE128B"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Gorenjska</w:t>
                  </w:r>
                </w:p>
              </w:tc>
              <w:tc>
                <w:tcPr>
                  <w:tcW w:w="1740" w:type="dxa"/>
                  <w:tcBorders>
                    <w:top w:val="nil"/>
                    <w:left w:val="nil"/>
                    <w:bottom w:val="single" w:sz="4" w:space="0" w:color="auto"/>
                    <w:right w:val="single" w:sz="4" w:space="0" w:color="auto"/>
                  </w:tcBorders>
                  <w:shd w:val="clear" w:color="auto" w:fill="auto"/>
                  <w:noWrap/>
                  <w:vAlign w:val="bottom"/>
                  <w:hideMark/>
                </w:tcPr>
                <w:p w14:paraId="014A247C"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88</w:t>
                  </w:r>
                </w:p>
              </w:tc>
              <w:tc>
                <w:tcPr>
                  <w:tcW w:w="1740" w:type="dxa"/>
                  <w:tcBorders>
                    <w:top w:val="nil"/>
                    <w:left w:val="nil"/>
                    <w:bottom w:val="single" w:sz="4" w:space="0" w:color="auto"/>
                    <w:right w:val="single" w:sz="4" w:space="0" w:color="auto"/>
                  </w:tcBorders>
                  <w:shd w:val="clear" w:color="auto" w:fill="auto"/>
                  <w:noWrap/>
                  <w:vAlign w:val="bottom"/>
                  <w:hideMark/>
                </w:tcPr>
                <w:p w14:paraId="14664F30"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16.668.957</w:t>
                  </w:r>
                </w:p>
              </w:tc>
            </w:tr>
            <w:tr w:rsidR="00A97AE9" w:rsidRPr="00A97AE9" w14:paraId="384C270E"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5868B0C"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Goriška</w:t>
                  </w:r>
                </w:p>
              </w:tc>
              <w:tc>
                <w:tcPr>
                  <w:tcW w:w="1740" w:type="dxa"/>
                  <w:tcBorders>
                    <w:top w:val="nil"/>
                    <w:left w:val="nil"/>
                    <w:bottom w:val="single" w:sz="4" w:space="0" w:color="auto"/>
                    <w:right w:val="single" w:sz="4" w:space="0" w:color="auto"/>
                  </w:tcBorders>
                  <w:shd w:val="clear" w:color="auto" w:fill="auto"/>
                  <w:noWrap/>
                  <w:vAlign w:val="bottom"/>
                  <w:hideMark/>
                </w:tcPr>
                <w:p w14:paraId="75913245"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163</w:t>
                  </w:r>
                </w:p>
              </w:tc>
              <w:tc>
                <w:tcPr>
                  <w:tcW w:w="1740" w:type="dxa"/>
                  <w:tcBorders>
                    <w:top w:val="nil"/>
                    <w:left w:val="nil"/>
                    <w:bottom w:val="single" w:sz="4" w:space="0" w:color="auto"/>
                    <w:right w:val="single" w:sz="4" w:space="0" w:color="auto"/>
                  </w:tcBorders>
                  <w:shd w:val="clear" w:color="auto" w:fill="auto"/>
                  <w:noWrap/>
                  <w:vAlign w:val="bottom"/>
                  <w:hideMark/>
                </w:tcPr>
                <w:p w14:paraId="5E428098"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56.468.541</w:t>
                  </w:r>
                </w:p>
              </w:tc>
            </w:tr>
            <w:tr w:rsidR="00A97AE9" w:rsidRPr="00A97AE9" w14:paraId="5B6BA276"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C8303C6"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Obalno-kraška</w:t>
                  </w:r>
                </w:p>
              </w:tc>
              <w:tc>
                <w:tcPr>
                  <w:tcW w:w="1740" w:type="dxa"/>
                  <w:tcBorders>
                    <w:top w:val="nil"/>
                    <w:left w:val="nil"/>
                    <w:bottom w:val="single" w:sz="4" w:space="0" w:color="auto"/>
                    <w:right w:val="single" w:sz="4" w:space="0" w:color="auto"/>
                  </w:tcBorders>
                  <w:shd w:val="clear" w:color="auto" w:fill="auto"/>
                  <w:noWrap/>
                  <w:vAlign w:val="bottom"/>
                  <w:hideMark/>
                </w:tcPr>
                <w:p w14:paraId="2934ABE8"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124</w:t>
                  </w:r>
                </w:p>
              </w:tc>
              <w:tc>
                <w:tcPr>
                  <w:tcW w:w="1740" w:type="dxa"/>
                  <w:tcBorders>
                    <w:top w:val="nil"/>
                    <w:left w:val="nil"/>
                    <w:bottom w:val="single" w:sz="4" w:space="0" w:color="auto"/>
                    <w:right w:val="single" w:sz="4" w:space="0" w:color="auto"/>
                  </w:tcBorders>
                  <w:shd w:val="clear" w:color="auto" w:fill="auto"/>
                  <w:noWrap/>
                  <w:vAlign w:val="bottom"/>
                  <w:hideMark/>
                </w:tcPr>
                <w:p w14:paraId="64B3A91D"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44.713.629</w:t>
                  </w:r>
                </w:p>
              </w:tc>
            </w:tr>
            <w:tr w:rsidR="00A97AE9" w:rsidRPr="00A97AE9" w14:paraId="7E0F06AE"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B447C68"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Osrednjeslovenska</w:t>
                  </w:r>
                </w:p>
              </w:tc>
              <w:tc>
                <w:tcPr>
                  <w:tcW w:w="1740" w:type="dxa"/>
                  <w:tcBorders>
                    <w:top w:val="nil"/>
                    <w:left w:val="nil"/>
                    <w:bottom w:val="single" w:sz="4" w:space="0" w:color="auto"/>
                    <w:right w:val="single" w:sz="4" w:space="0" w:color="auto"/>
                  </w:tcBorders>
                  <w:shd w:val="clear" w:color="auto" w:fill="auto"/>
                  <w:noWrap/>
                  <w:vAlign w:val="bottom"/>
                  <w:hideMark/>
                </w:tcPr>
                <w:p w14:paraId="1D657F12"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2.715</w:t>
                  </w:r>
                </w:p>
              </w:tc>
              <w:tc>
                <w:tcPr>
                  <w:tcW w:w="1740" w:type="dxa"/>
                  <w:tcBorders>
                    <w:top w:val="nil"/>
                    <w:left w:val="nil"/>
                    <w:bottom w:val="single" w:sz="4" w:space="0" w:color="auto"/>
                    <w:right w:val="single" w:sz="4" w:space="0" w:color="auto"/>
                  </w:tcBorders>
                  <w:shd w:val="clear" w:color="auto" w:fill="auto"/>
                  <w:noWrap/>
                  <w:vAlign w:val="bottom"/>
                  <w:hideMark/>
                </w:tcPr>
                <w:p w14:paraId="59C88E7C"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703.879.247</w:t>
                  </w:r>
                </w:p>
              </w:tc>
            </w:tr>
            <w:tr w:rsidR="00A97AE9" w:rsidRPr="00A97AE9" w14:paraId="670FA5A8" w14:textId="77777777" w:rsidTr="001D5CA9">
              <w:trPr>
                <w:trHeight w:val="290"/>
              </w:trPr>
              <w:tc>
                <w:tcPr>
                  <w:tcW w:w="3280" w:type="dxa"/>
                  <w:tcBorders>
                    <w:top w:val="nil"/>
                    <w:left w:val="single" w:sz="4" w:space="0" w:color="auto"/>
                    <w:bottom w:val="single" w:sz="4" w:space="0" w:color="auto"/>
                    <w:right w:val="single" w:sz="4" w:space="0" w:color="auto"/>
                  </w:tcBorders>
                  <w:shd w:val="clear" w:color="000000" w:fill="FDE9D9"/>
                  <w:noWrap/>
                  <w:vAlign w:val="bottom"/>
                  <w:hideMark/>
                </w:tcPr>
                <w:p w14:paraId="21804709"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Zahodna Kohezijska regija skupaj</w:t>
                  </w:r>
                </w:p>
              </w:tc>
              <w:tc>
                <w:tcPr>
                  <w:tcW w:w="1740" w:type="dxa"/>
                  <w:tcBorders>
                    <w:top w:val="nil"/>
                    <w:left w:val="nil"/>
                    <w:bottom w:val="single" w:sz="4" w:space="0" w:color="auto"/>
                    <w:right w:val="single" w:sz="4" w:space="0" w:color="auto"/>
                  </w:tcBorders>
                  <w:shd w:val="clear" w:color="000000" w:fill="FDE9D9"/>
                  <w:noWrap/>
                  <w:vAlign w:val="bottom"/>
                  <w:hideMark/>
                </w:tcPr>
                <w:p w14:paraId="5131E7A1"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3.090</w:t>
                  </w:r>
                </w:p>
              </w:tc>
              <w:tc>
                <w:tcPr>
                  <w:tcW w:w="1740" w:type="dxa"/>
                  <w:tcBorders>
                    <w:top w:val="nil"/>
                    <w:left w:val="nil"/>
                    <w:bottom w:val="single" w:sz="4" w:space="0" w:color="auto"/>
                    <w:right w:val="single" w:sz="4" w:space="0" w:color="auto"/>
                  </w:tcBorders>
                  <w:shd w:val="clear" w:color="000000" w:fill="FDE9D9"/>
                  <w:noWrap/>
                  <w:vAlign w:val="bottom"/>
                  <w:hideMark/>
                </w:tcPr>
                <w:p w14:paraId="028FF0A5"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€ 821.730.374,20</w:t>
                  </w:r>
                </w:p>
              </w:tc>
            </w:tr>
            <w:tr w:rsidR="00A97AE9" w:rsidRPr="00A97AE9" w14:paraId="0ED76714"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E531551"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Jugovzhodna Slovenija</w:t>
                  </w:r>
                </w:p>
              </w:tc>
              <w:tc>
                <w:tcPr>
                  <w:tcW w:w="1740" w:type="dxa"/>
                  <w:tcBorders>
                    <w:top w:val="nil"/>
                    <w:left w:val="nil"/>
                    <w:bottom w:val="single" w:sz="4" w:space="0" w:color="auto"/>
                    <w:right w:val="single" w:sz="4" w:space="0" w:color="auto"/>
                  </w:tcBorders>
                  <w:shd w:val="clear" w:color="auto" w:fill="auto"/>
                  <w:noWrap/>
                  <w:vAlign w:val="bottom"/>
                  <w:hideMark/>
                </w:tcPr>
                <w:p w14:paraId="3465BBDD"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30</w:t>
                  </w:r>
                </w:p>
              </w:tc>
              <w:tc>
                <w:tcPr>
                  <w:tcW w:w="1740" w:type="dxa"/>
                  <w:tcBorders>
                    <w:top w:val="nil"/>
                    <w:left w:val="nil"/>
                    <w:bottom w:val="single" w:sz="4" w:space="0" w:color="auto"/>
                    <w:right w:val="single" w:sz="4" w:space="0" w:color="auto"/>
                  </w:tcBorders>
                  <w:shd w:val="clear" w:color="auto" w:fill="auto"/>
                  <w:noWrap/>
                  <w:vAlign w:val="bottom"/>
                  <w:hideMark/>
                </w:tcPr>
                <w:p w14:paraId="3DE4D54B"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€ 6.843.775,74</w:t>
                  </w:r>
                </w:p>
              </w:tc>
            </w:tr>
            <w:tr w:rsidR="00A97AE9" w:rsidRPr="00A97AE9" w14:paraId="2CB4F9A4"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89A3305"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Koroška</w:t>
                  </w:r>
                </w:p>
              </w:tc>
              <w:tc>
                <w:tcPr>
                  <w:tcW w:w="1740" w:type="dxa"/>
                  <w:tcBorders>
                    <w:top w:val="nil"/>
                    <w:left w:val="nil"/>
                    <w:bottom w:val="single" w:sz="4" w:space="0" w:color="auto"/>
                    <w:right w:val="single" w:sz="4" w:space="0" w:color="auto"/>
                  </w:tcBorders>
                  <w:shd w:val="clear" w:color="auto" w:fill="auto"/>
                  <w:noWrap/>
                  <w:vAlign w:val="bottom"/>
                  <w:hideMark/>
                </w:tcPr>
                <w:p w14:paraId="4EA42EF7"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13</w:t>
                  </w:r>
                </w:p>
              </w:tc>
              <w:tc>
                <w:tcPr>
                  <w:tcW w:w="1740" w:type="dxa"/>
                  <w:tcBorders>
                    <w:top w:val="nil"/>
                    <w:left w:val="nil"/>
                    <w:bottom w:val="single" w:sz="4" w:space="0" w:color="auto"/>
                    <w:right w:val="single" w:sz="4" w:space="0" w:color="auto"/>
                  </w:tcBorders>
                  <w:shd w:val="clear" w:color="auto" w:fill="auto"/>
                  <w:noWrap/>
                  <w:vAlign w:val="bottom"/>
                  <w:hideMark/>
                </w:tcPr>
                <w:p w14:paraId="0BAAA628"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€ 3.137.929,51</w:t>
                  </w:r>
                </w:p>
              </w:tc>
            </w:tr>
            <w:tr w:rsidR="00A97AE9" w:rsidRPr="00A97AE9" w14:paraId="70F29C0A"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5D9C964"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Podravska</w:t>
                  </w:r>
                </w:p>
              </w:tc>
              <w:tc>
                <w:tcPr>
                  <w:tcW w:w="1740" w:type="dxa"/>
                  <w:tcBorders>
                    <w:top w:val="nil"/>
                    <w:left w:val="nil"/>
                    <w:bottom w:val="single" w:sz="4" w:space="0" w:color="auto"/>
                    <w:right w:val="single" w:sz="4" w:space="0" w:color="auto"/>
                  </w:tcBorders>
                  <w:shd w:val="clear" w:color="auto" w:fill="auto"/>
                  <w:noWrap/>
                  <w:vAlign w:val="bottom"/>
                  <w:hideMark/>
                </w:tcPr>
                <w:p w14:paraId="7F0FDFBC"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283</w:t>
                  </w:r>
                </w:p>
              </w:tc>
              <w:tc>
                <w:tcPr>
                  <w:tcW w:w="1740" w:type="dxa"/>
                  <w:tcBorders>
                    <w:top w:val="nil"/>
                    <w:left w:val="nil"/>
                    <w:bottom w:val="single" w:sz="4" w:space="0" w:color="auto"/>
                    <w:right w:val="single" w:sz="4" w:space="0" w:color="auto"/>
                  </w:tcBorders>
                  <w:shd w:val="clear" w:color="auto" w:fill="auto"/>
                  <w:noWrap/>
                  <w:vAlign w:val="bottom"/>
                  <w:hideMark/>
                </w:tcPr>
                <w:p w14:paraId="1F072A68"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€ 56.630.810,48</w:t>
                  </w:r>
                </w:p>
              </w:tc>
            </w:tr>
            <w:tr w:rsidR="00A97AE9" w:rsidRPr="00A97AE9" w14:paraId="4EE8D404"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65917AE"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Pomurska</w:t>
                  </w:r>
                </w:p>
              </w:tc>
              <w:tc>
                <w:tcPr>
                  <w:tcW w:w="1740" w:type="dxa"/>
                  <w:tcBorders>
                    <w:top w:val="nil"/>
                    <w:left w:val="nil"/>
                    <w:bottom w:val="single" w:sz="4" w:space="0" w:color="auto"/>
                    <w:right w:val="single" w:sz="4" w:space="0" w:color="auto"/>
                  </w:tcBorders>
                  <w:shd w:val="clear" w:color="auto" w:fill="auto"/>
                  <w:noWrap/>
                  <w:vAlign w:val="bottom"/>
                  <w:hideMark/>
                </w:tcPr>
                <w:p w14:paraId="42EE455A"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62</w:t>
                  </w:r>
                </w:p>
              </w:tc>
              <w:tc>
                <w:tcPr>
                  <w:tcW w:w="1740" w:type="dxa"/>
                  <w:tcBorders>
                    <w:top w:val="nil"/>
                    <w:left w:val="nil"/>
                    <w:bottom w:val="single" w:sz="4" w:space="0" w:color="auto"/>
                    <w:right w:val="single" w:sz="4" w:space="0" w:color="auto"/>
                  </w:tcBorders>
                  <w:shd w:val="clear" w:color="auto" w:fill="auto"/>
                  <w:noWrap/>
                  <w:vAlign w:val="bottom"/>
                  <w:hideMark/>
                </w:tcPr>
                <w:p w14:paraId="49E7710D"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€ 10.246.491,56</w:t>
                  </w:r>
                </w:p>
              </w:tc>
            </w:tr>
            <w:tr w:rsidR="00A97AE9" w:rsidRPr="00A97AE9" w14:paraId="4B789C1B"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51A848E"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Posavska</w:t>
                  </w:r>
                </w:p>
              </w:tc>
              <w:tc>
                <w:tcPr>
                  <w:tcW w:w="1740" w:type="dxa"/>
                  <w:tcBorders>
                    <w:top w:val="nil"/>
                    <w:left w:val="nil"/>
                    <w:bottom w:val="single" w:sz="4" w:space="0" w:color="auto"/>
                    <w:right w:val="single" w:sz="4" w:space="0" w:color="auto"/>
                  </w:tcBorders>
                  <w:shd w:val="clear" w:color="auto" w:fill="auto"/>
                  <w:noWrap/>
                  <w:vAlign w:val="bottom"/>
                  <w:hideMark/>
                </w:tcPr>
                <w:p w14:paraId="755C1306"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24</w:t>
                  </w:r>
                </w:p>
              </w:tc>
              <w:tc>
                <w:tcPr>
                  <w:tcW w:w="1740" w:type="dxa"/>
                  <w:tcBorders>
                    <w:top w:val="nil"/>
                    <w:left w:val="nil"/>
                    <w:bottom w:val="single" w:sz="4" w:space="0" w:color="auto"/>
                    <w:right w:val="single" w:sz="4" w:space="0" w:color="auto"/>
                  </w:tcBorders>
                  <w:shd w:val="clear" w:color="auto" w:fill="auto"/>
                  <w:noWrap/>
                  <w:vAlign w:val="bottom"/>
                  <w:hideMark/>
                </w:tcPr>
                <w:p w14:paraId="6852CC68"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€ 6.383.770,02</w:t>
                  </w:r>
                </w:p>
              </w:tc>
            </w:tr>
            <w:tr w:rsidR="00A97AE9" w:rsidRPr="00A97AE9" w14:paraId="1B87398F"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D0987FB"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Primorsko-notranjska</w:t>
                  </w:r>
                </w:p>
              </w:tc>
              <w:tc>
                <w:tcPr>
                  <w:tcW w:w="1740" w:type="dxa"/>
                  <w:tcBorders>
                    <w:top w:val="nil"/>
                    <w:left w:val="nil"/>
                    <w:bottom w:val="single" w:sz="4" w:space="0" w:color="auto"/>
                    <w:right w:val="single" w:sz="4" w:space="0" w:color="auto"/>
                  </w:tcBorders>
                  <w:shd w:val="clear" w:color="auto" w:fill="auto"/>
                  <w:noWrap/>
                  <w:vAlign w:val="bottom"/>
                  <w:hideMark/>
                </w:tcPr>
                <w:p w14:paraId="21B28FA9"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19</w:t>
                  </w:r>
                </w:p>
              </w:tc>
              <w:tc>
                <w:tcPr>
                  <w:tcW w:w="1740" w:type="dxa"/>
                  <w:tcBorders>
                    <w:top w:val="nil"/>
                    <w:left w:val="nil"/>
                    <w:bottom w:val="single" w:sz="4" w:space="0" w:color="auto"/>
                    <w:right w:val="single" w:sz="4" w:space="0" w:color="auto"/>
                  </w:tcBorders>
                  <w:shd w:val="clear" w:color="auto" w:fill="auto"/>
                  <w:noWrap/>
                  <w:vAlign w:val="bottom"/>
                  <w:hideMark/>
                </w:tcPr>
                <w:p w14:paraId="5A3E1A63"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€ 4.877.893,98</w:t>
                  </w:r>
                </w:p>
              </w:tc>
            </w:tr>
            <w:tr w:rsidR="00A97AE9" w:rsidRPr="00A97AE9" w14:paraId="1E2B79DB"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DB7E483"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Savinjska</w:t>
                  </w:r>
                </w:p>
              </w:tc>
              <w:tc>
                <w:tcPr>
                  <w:tcW w:w="1740" w:type="dxa"/>
                  <w:tcBorders>
                    <w:top w:val="nil"/>
                    <w:left w:val="nil"/>
                    <w:bottom w:val="single" w:sz="4" w:space="0" w:color="auto"/>
                    <w:right w:val="single" w:sz="4" w:space="0" w:color="auto"/>
                  </w:tcBorders>
                  <w:shd w:val="clear" w:color="auto" w:fill="auto"/>
                  <w:noWrap/>
                  <w:vAlign w:val="bottom"/>
                  <w:hideMark/>
                </w:tcPr>
                <w:p w14:paraId="02C64CF6"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146</w:t>
                  </w:r>
                </w:p>
              </w:tc>
              <w:tc>
                <w:tcPr>
                  <w:tcW w:w="1740" w:type="dxa"/>
                  <w:tcBorders>
                    <w:top w:val="nil"/>
                    <w:left w:val="nil"/>
                    <w:bottom w:val="single" w:sz="4" w:space="0" w:color="auto"/>
                    <w:right w:val="single" w:sz="4" w:space="0" w:color="auto"/>
                  </w:tcBorders>
                  <w:shd w:val="clear" w:color="auto" w:fill="auto"/>
                  <w:noWrap/>
                  <w:vAlign w:val="bottom"/>
                  <w:hideMark/>
                </w:tcPr>
                <w:p w14:paraId="0C8324E7"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€ 34.544.279,94</w:t>
                  </w:r>
                </w:p>
              </w:tc>
            </w:tr>
            <w:tr w:rsidR="00A97AE9" w:rsidRPr="00A97AE9" w14:paraId="5216D663" w14:textId="77777777" w:rsidTr="001D5CA9">
              <w:trPr>
                <w:trHeight w:val="29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4EE790E"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Zasavska</w:t>
                  </w:r>
                </w:p>
              </w:tc>
              <w:tc>
                <w:tcPr>
                  <w:tcW w:w="1740" w:type="dxa"/>
                  <w:tcBorders>
                    <w:top w:val="nil"/>
                    <w:left w:val="nil"/>
                    <w:bottom w:val="single" w:sz="4" w:space="0" w:color="auto"/>
                    <w:right w:val="single" w:sz="4" w:space="0" w:color="auto"/>
                  </w:tcBorders>
                  <w:shd w:val="clear" w:color="auto" w:fill="auto"/>
                  <w:noWrap/>
                  <w:vAlign w:val="bottom"/>
                  <w:hideMark/>
                </w:tcPr>
                <w:p w14:paraId="4BA6C2A6"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13</w:t>
                  </w:r>
                </w:p>
              </w:tc>
              <w:tc>
                <w:tcPr>
                  <w:tcW w:w="1740" w:type="dxa"/>
                  <w:tcBorders>
                    <w:top w:val="nil"/>
                    <w:left w:val="nil"/>
                    <w:bottom w:val="single" w:sz="4" w:space="0" w:color="auto"/>
                    <w:right w:val="single" w:sz="4" w:space="0" w:color="auto"/>
                  </w:tcBorders>
                  <w:shd w:val="clear" w:color="auto" w:fill="auto"/>
                  <w:noWrap/>
                  <w:vAlign w:val="bottom"/>
                  <w:hideMark/>
                </w:tcPr>
                <w:p w14:paraId="5786311C"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€ 10.647.305,15</w:t>
                  </w:r>
                </w:p>
              </w:tc>
            </w:tr>
            <w:tr w:rsidR="00A97AE9" w:rsidRPr="00A97AE9" w14:paraId="582E3D3B" w14:textId="77777777" w:rsidTr="001D5CA9">
              <w:trPr>
                <w:trHeight w:val="290"/>
              </w:trPr>
              <w:tc>
                <w:tcPr>
                  <w:tcW w:w="3280" w:type="dxa"/>
                  <w:tcBorders>
                    <w:top w:val="nil"/>
                    <w:left w:val="single" w:sz="4" w:space="0" w:color="auto"/>
                    <w:bottom w:val="single" w:sz="4" w:space="0" w:color="auto"/>
                    <w:right w:val="single" w:sz="4" w:space="0" w:color="auto"/>
                  </w:tcBorders>
                  <w:shd w:val="clear" w:color="000000" w:fill="92D050"/>
                  <w:noWrap/>
                  <w:vAlign w:val="bottom"/>
                  <w:hideMark/>
                </w:tcPr>
                <w:p w14:paraId="512B7E4A" w14:textId="77777777" w:rsidR="00806B3B" w:rsidRPr="00A97AE9" w:rsidRDefault="00806B3B" w:rsidP="00A97AE9">
                  <w:pPr>
                    <w:spacing w:line="240" w:lineRule="auto"/>
                    <w:rPr>
                      <w:rFonts w:ascii="Calibri" w:hAnsi="Calibri" w:cs="Calibri"/>
                      <w:sz w:val="22"/>
                      <w:szCs w:val="22"/>
                      <w:lang w:eastAsia="sl-SI"/>
                    </w:rPr>
                  </w:pPr>
                  <w:r w:rsidRPr="00A97AE9">
                    <w:rPr>
                      <w:rFonts w:ascii="Calibri" w:hAnsi="Calibri" w:cs="Calibri"/>
                      <w:sz w:val="22"/>
                      <w:szCs w:val="22"/>
                      <w:lang w:eastAsia="sl-SI"/>
                    </w:rPr>
                    <w:t>Vzhodna Kohezijska regija skupaj</w:t>
                  </w:r>
                </w:p>
              </w:tc>
              <w:tc>
                <w:tcPr>
                  <w:tcW w:w="1740" w:type="dxa"/>
                  <w:tcBorders>
                    <w:top w:val="nil"/>
                    <w:left w:val="nil"/>
                    <w:bottom w:val="single" w:sz="4" w:space="0" w:color="auto"/>
                    <w:right w:val="single" w:sz="4" w:space="0" w:color="auto"/>
                  </w:tcBorders>
                  <w:shd w:val="clear" w:color="000000" w:fill="92D050"/>
                  <w:noWrap/>
                  <w:vAlign w:val="bottom"/>
                  <w:hideMark/>
                </w:tcPr>
                <w:p w14:paraId="0C98AD0F"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590</w:t>
                  </w:r>
                </w:p>
              </w:tc>
              <w:tc>
                <w:tcPr>
                  <w:tcW w:w="1740" w:type="dxa"/>
                  <w:tcBorders>
                    <w:top w:val="nil"/>
                    <w:left w:val="nil"/>
                    <w:bottom w:val="single" w:sz="4" w:space="0" w:color="auto"/>
                    <w:right w:val="single" w:sz="4" w:space="0" w:color="auto"/>
                  </w:tcBorders>
                  <w:shd w:val="clear" w:color="000000" w:fill="92D050"/>
                  <w:noWrap/>
                  <w:vAlign w:val="bottom"/>
                  <w:hideMark/>
                </w:tcPr>
                <w:p w14:paraId="5833D990" w14:textId="77777777" w:rsidR="00806B3B" w:rsidRPr="00A97AE9" w:rsidRDefault="00806B3B" w:rsidP="00A97AE9">
                  <w:pPr>
                    <w:spacing w:line="240" w:lineRule="auto"/>
                    <w:jc w:val="right"/>
                    <w:rPr>
                      <w:rFonts w:ascii="Calibri" w:hAnsi="Calibri" w:cs="Calibri"/>
                      <w:sz w:val="22"/>
                      <w:szCs w:val="22"/>
                      <w:lang w:eastAsia="sl-SI"/>
                    </w:rPr>
                  </w:pPr>
                  <w:r w:rsidRPr="00A97AE9">
                    <w:rPr>
                      <w:rFonts w:ascii="Calibri" w:hAnsi="Calibri" w:cs="Calibri"/>
                      <w:sz w:val="22"/>
                      <w:szCs w:val="22"/>
                      <w:lang w:eastAsia="sl-SI"/>
                    </w:rPr>
                    <w:t>€ 133.312.256,38</w:t>
                  </w:r>
                </w:p>
              </w:tc>
            </w:tr>
          </w:tbl>
          <w:p w14:paraId="00EFEB10" w14:textId="77777777" w:rsidR="00806B3B" w:rsidRPr="00A97AE9" w:rsidRDefault="00806B3B" w:rsidP="00A97AE9">
            <w:pPr>
              <w:spacing w:after="160" w:line="259" w:lineRule="auto"/>
              <w:rPr>
                <w:rFonts w:ascii="Aptos" w:eastAsia="Aptos" w:hAnsi="Aptos"/>
                <w:kern w:val="2"/>
                <w:sz w:val="22"/>
                <w:szCs w:val="22"/>
                <w14:ligatures w14:val="standardContextual"/>
              </w:rPr>
            </w:pPr>
            <w:r w:rsidRPr="00A97AE9">
              <w:rPr>
                <w:rFonts w:ascii="Aptos" w:eastAsia="Aptos" w:hAnsi="Aptos"/>
                <w:kern w:val="2"/>
                <w:sz w:val="22"/>
                <w:szCs w:val="22"/>
                <w14:ligatures w14:val="standardContextual"/>
              </w:rPr>
              <w:t xml:space="preserve"> </w:t>
            </w:r>
            <w:proofErr w:type="spellStart"/>
            <w:r w:rsidRPr="00A97AE9">
              <w:rPr>
                <w:rFonts w:ascii="Aptos" w:eastAsia="Aptos" w:hAnsi="Aptos"/>
                <w:kern w:val="2"/>
                <w:sz w:val="22"/>
                <w:szCs w:val="22"/>
                <w14:ligatures w14:val="standardContextual"/>
              </w:rPr>
              <w:t>Opoma</w:t>
            </w:r>
            <w:proofErr w:type="spellEnd"/>
            <w:r w:rsidRPr="00A97AE9">
              <w:rPr>
                <w:rFonts w:ascii="Aptos" w:eastAsia="Aptos" w:hAnsi="Aptos"/>
                <w:kern w:val="2"/>
                <w:sz w:val="22"/>
                <w:szCs w:val="22"/>
                <w14:ligatures w14:val="standardContextual"/>
              </w:rPr>
              <w:t>: stanje na dan 24.11.2025</w:t>
            </w:r>
          </w:p>
          <w:p w14:paraId="0F196423" w14:textId="77777777" w:rsidR="00806B3B" w:rsidRPr="00A97AE9" w:rsidRDefault="00806B3B" w:rsidP="00A97AE9">
            <w:pPr>
              <w:ind w:left="36"/>
              <w:jc w:val="both"/>
              <w:rPr>
                <w:rFonts w:cs="Arial"/>
                <w:szCs w:val="20"/>
              </w:rPr>
            </w:pPr>
            <w:r w:rsidRPr="00A97AE9">
              <w:rPr>
                <w:rFonts w:cs="Arial"/>
                <w:szCs w:val="20"/>
              </w:rPr>
              <w:t xml:space="preserve">Vir: Evropska komisija, </w:t>
            </w:r>
            <w:hyperlink r:id="rId19" w:history="1">
              <w:r w:rsidRPr="00A97AE9">
                <w:rPr>
                  <w:rFonts w:cs="Arial"/>
                  <w:szCs w:val="20"/>
                </w:rPr>
                <w:t xml:space="preserve">EU </w:t>
              </w:r>
              <w:proofErr w:type="spellStart"/>
              <w:r w:rsidRPr="00A97AE9">
                <w:rPr>
                  <w:rFonts w:cs="Arial"/>
                  <w:szCs w:val="20"/>
                </w:rPr>
                <w:t>Funding</w:t>
              </w:r>
              <w:proofErr w:type="spellEnd"/>
              <w:r w:rsidRPr="00A97AE9">
                <w:rPr>
                  <w:rFonts w:cs="Arial"/>
                  <w:szCs w:val="20"/>
                </w:rPr>
                <w:t xml:space="preserve"> &amp; </w:t>
              </w:r>
              <w:proofErr w:type="spellStart"/>
              <w:r w:rsidRPr="00A97AE9">
                <w:rPr>
                  <w:rFonts w:cs="Arial"/>
                  <w:szCs w:val="20"/>
                </w:rPr>
                <w:t>Tenders</w:t>
              </w:r>
              <w:proofErr w:type="spellEnd"/>
              <w:r w:rsidRPr="00A97AE9">
                <w:rPr>
                  <w:rFonts w:cs="Arial"/>
                  <w:szCs w:val="20"/>
                </w:rPr>
                <w:t xml:space="preserve"> Portal</w:t>
              </w:r>
            </w:hyperlink>
            <w:r w:rsidRPr="00A97AE9">
              <w:rPr>
                <w:rFonts w:cs="Arial"/>
                <w:szCs w:val="20"/>
              </w:rPr>
              <w:t xml:space="preserve"> ,  </w:t>
            </w:r>
            <w:hyperlink r:id="rId20" w:history="1">
              <w:r w:rsidRPr="00A97AE9">
                <w:rPr>
                  <w:rFonts w:cs="Arial"/>
                  <w:szCs w:val="20"/>
                </w:rPr>
                <w:t xml:space="preserve">R&amp;I </w:t>
              </w:r>
              <w:proofErr w:type="spellStart"/>
              <w:r w:rsidRPr="00A97AE9">
                <w:rPr>
                  <w:rFonts w:cs="Arial"/>
                  <w:szCs w:val="20"/>
                </w:rPr>
                <w:t>Projects</w:t>
              </w:r>
              <w:proofErr w:type="spellEnd"/>
              <w:r w:rsidRPr="00A97AE9">
                <w:rPr>
                  <w:rFonts w:cs="Arial"/>
                  <w:szCs w:val="20"/>
                </w:rPr>
                <w:t xml:space="preserve"> - Project </w:t>
              </w:r>
              <w:proofErr w:type="spellStart"/>
              <w:r w:rsidRPr="00A97AE9">
                <w:rPr>
                  <w:rFonts w:cs="Arial"/>
                  <w:szCs w:val="20"/>
                </w:rPr>
                <w:t>Details</w:t>
              </w:r>
              <w:proofErr w:type="spellEnd"/>
              <w:r w:rsidRPr="00A97AE9">
                <w:rPr>
                  <w:rFonts w:cs="Arial"/>
                  <w:szCs w:val="20"/>
                </w:rPr>
                <w:t xml:space="preserve"> | </w:t>
              </w:r>
              <w:proofErr w:type="spellStart"/>
              <w:r w:rsidRPr="00A97AE9">
                <w:rPr>
                  <w:rFonts w:cs="Arial"/>
                  <w:szCs w:val="20"/>
                </w:rPr>
                <w:t>Sheet</w:t>
              </w:r>
              <w:proofErr w:type="spellEnd"/>
              <w:r w:rsidRPr="00A97AE9">
                <w:rPr>
                  <w:rFonts w:cs="Arial"/>
                  <w:szCs w:val="20"/>
                </w:rPr>
                <w:t xml:space="preserve"> - </w:t>
              </w:r>
              <w:proofErr w:type="spellStart"/>
              <w:r w:rsidRPr="00A97AE9">
                <w:rPr>
                  <w:rFonts w:cs="Arial"/>
                  <w:szCs w:val="20"/>
                </w:rPr>
                <w:t>Qlik</w:t>
              </w:r>
              <w:proofErr w:type="spellEnd"/>
              <w:r w:rsidRPr="00A97AE9">
                <w:rPr>
                  <w:rFonts w:cs="Arial"/>
                  <w:szCs w:val="20"/>
                </w:rPr>
                <w:t xml:space="preserve"> </w:t>
              </w:r>
              <w:proofErr w:type="spellStart"/>
              <w:r w:rsidRPr="00A97AE9">
                <w:rPr>
                  <w:rFonts w:cs="Arial"/>
                  <w:szCs w:val="20"/>
                </w:rPr>
                <w:t>Sense</w:t>
              </w:r>
              <w:proofErr w:type="spellEnd"/>
            </w:hyperlink>
          </w:p>
          <w:p w14:paraId="0213D83D" w14:textId="77777777" w:rsidR="00D45C58" w:rsidRPr="00A97AE9" w:rsidRDefault="00D45C58" w:rsidP="00A97AE9">
            <w:pPr>
              <w:ind w:left="36"/>
              <w:jc w:val="both"/>
              <w:rPr>
                <w:rFonts w:cs="Arial"/>
                <w:szCs w:val="20"/>
              </w:rPr>
            </w:pPr>
          </w:p>
          <w:p w14:paraId="22E584FA" w14:textId="77777777" w:rsidR="00C840EB" w:rsidRPr="00A97AE9" w:rsidRDefault="00806B3B" w:rsidP="00A97AE9">
            <w:pPr>
              <w:ind w:left="36"/>
              <w:jc w:val="both"/>
              <w:rPr>
                <w:rFonts w:ascii="Aptos" w:eastAsia="Aptos" w:hAnsi="Aptos"/>
                <w:kern w:val="2"/>
                <w:sz w:val="22"/>
                <w:szCs w:val="22"/>
                <w14:ligatures w14:val="standardContextual"/>
              </w:rPr>
            </w:pPr>
            <w:r w:rsidRPr="00A97AE9">
              <w:rPr>
                <w:rFonts w:cs="Arial"/>
                <w:szCs w:val="20"/>
              </w:rPr>
              <w:t xml:space="preserve">Glede na podatke o uspešnosti prijaviteljev na centraliziranih razpisih EK na področju raziskav in razvoja, želimo z vzpostavitvijo razvojnih pisarn, prispevati večji uspešnosti slovenskih prijaviteljev okviru NUTS-2, še zlasti iz Vzhodne Kohezijske regije.  Podpora pri posredovanju informacij, pomoč prijaviteljem in pri prijavah na centralizirane razpise bo še zlasti pomembna  po vzpostavitvi Evropskega sklada za konkurenčnost, kjer bodo na voljo obsežna sredstva potencialnim prijaviteljem, tudi </w:t>
            </w:r>
            <w:proofErr w:type="spellStart"/>
            <w:r w:rsidRPr="00A97AE9">
              <w:rPr>
                <w:rFonts w:cs="Arial"/>
                <w:szCs w:val="20"/>
              </w:rPr>
              <w:t>MSPjem</w:t>
            </w:r>
            <w:proofErr w:type="spellEnd"/>
            <w:r w:rsidRPr="00A97AE9">
              <w:rPr>
                <w:rFonts w:cs="Arial"/>
                <w:szCs w:val="20"/>
              </w:rPr>
              <w:t>. Ker se slednji soočajo s  posebnimi izzivi pri oddaji prijav na centralizirane razpise, zaradi svoje administrativne zahtevnosti, bo informacijska podpora v okviru razvojnih pisarn pripomogla, da bo uspešnost prijaviteljev lahko večja, kar je še zlasti pomembno za prijavitelje iz Vzhodne kohezijske regije, pri pridobivanju večjega obsega sredstev za raziskave, razvoj in inovacije, kar bo bistveno vplivalo na povečevanje produktivnosti in konkurenčnosti ter zmanjševanju razvojnega zaostanka tako podjetij, kot regij in tudi Slovenije kot celote.</w:t>
            </w:r>
            <w:r w:rsidRPr="00A97AE9">
              <w:rPr>
                <w:rFonts w:ascii="Aptos" w:eastAsia="Aptos" w:hAnsi="Aptos"/>
                <w:kern w:val="2"/>
                <w:sz w:val="22"/>
                <w:szCs w:val="22"/>
                <w14:ligatures w14:val="standardContextual"/>
              </w:rPr>
              <w:t xml:space="preserve"> </w:t>
            </w:r>
          </w:p>
          <w:p w14:paraId="77E99FB9" w14:textId="1E0B3236" w:rsidR="00D45C58" w:rsidRPr="00A97AE9" w:rsidRDefault="00D45C58" w:rsidP="00A97AE9">
            <w:pPr>
              <w:ind w:left="36"/>
              <w:jc w:val="both"/>
              <w:rPr>
                <w:rFonts w:cs="Arial"/>
                <w:szCs w:val="20"/>
              </w:rPr>
            </w:pPr>
          </w:p>
        </w:tc>
      </w:tr>
      <w:tr w:rsidR="00A97AE9" w:rsidRPr="00A97AE9" w14:paraId="0510DA67" w14:textId="77777777" w:rsidTr="003D7FDD">
        <w:tc>
          <w:tcPr>
            <w:tcW w:w="9072" w:type="dxa"/>
          </w:tcPr>
          <w:p w14:paraId="44B8EAB4" w14:textId="77777777" w:rsidR="00241AE5" w:rsidRPr="00A97AE9" w:rsidRDefault="00241AE5" w:rsidP="00A97AE9">
            <w:pPr>
              <w:pStyle w:val="Oddelek"/>
              <w:numPr>
                <w:ilvl w:val="0"/>
                <w:numId w:val="0"/>
              </w:numPr>
              <w:spacing w:before="0" w:after="0" w:line="260" w:lineRule="exact"/>
              <w:jc w:val="left"/>
              <w:rPr>
                <w:sz w:val="20"/>
                <w:szCs w:val="20"/>
              </w:rPr>
            </w:pPr>
            <w:r w:rsidRPr="00A97AE9">
              <w:rPr>
                <w:sz w:val="20"/>
                <w:szCs w:val="20"/>
              </w:rPr>
              <w:lastRenderedPageBreak/>
              <w:t>2. CILJI, NAČELA IN POGLAVITNE REŠITVE PREDLOGA ZAKONA</w:t>
            </w:r>
          </w:p>
        </w:tc>
      </w:tr>
      <w:tr w:rsidR="00A97AE9" w:rsidRPr="00A97AE9" w14:paraId="347811A8" w14:textId="77777777" w:rsidTr="003D7FDD">
        <w:tc>
          <w:tcPr>
            <w:tcW w:w="9072" w:type="dxa"/>
          </w:tcPr>
          <w:p w14:paraId="7297612E"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2.1 Cilji</w:t>
            </w:r>
          </w:p>
        </w:tc>
      </w:tr>
      <w:tr w:rsidR="00A97AE9" w:rsidRPr="00A97AE9" w14:paraId="1F1CED12" w14:textId="77777777" w:rsidTr="003D7FDD">
        <w:tc>
          <w:tcPr>
            <w:tcW w:w="9072" w:type="dxa"/>
          </w:tcPr>
          <w:p w14:paraId="341BAA55" w14:textId="7A85035E" w:rsidR="00B3683D" w:rsidRPr="00A97AE9" w:rsidRDefault="004548AB" w:rsidP="00A97AE9">
            <w:pPr>
              <w:pStyle w:val="Neotevilenodstavek"/>
              <w:spacing w:before="0" w:after="0" w:line="260" w:lineRule="exact"/>
              <w:rPr>
                <w:sz w:val="20"/>
                <w:szCs w:val="20"/>
              </w:rPr>
            </w:pPr>
            <w:r w:rsidRPr="00A97AE9">
              <w:rPr>
                <w:sz w:val="20"/>
                <w:szCs w:val="20"/>
              </w:rPr>
              <w:t>Ključni cilj</w:t>
            </w:r>
            <w:r w:rsidR="00BE524A" w:rsidRPr="00A97AE9">
              <w:rPr>
                <w:sz w:val="20"/>
                <w:szCs w:val="20"/>
              </w:rPr>
              <w:t>i</w:t>
            </w:r>
            <w:r w:rsidRPr="00A97AE9">
              <w:rPr>
                <w:sz w:val="20"/>
                <w:szCs w:val="20"/>
              </w:rPr>
              <w:t xml:space="preserve"> predlaganih sprememb</w:t>
            </w:r>
            <w:r w:rsidR="00B81BD0" w:rsidRPr="00A97AE9">
              <w:rPr>
                <w:sz w:val="20"/>
                <w:szCs w:val="20"/>
              </w:rPr>
              <w:t>:</w:t>
            </w:r>
            <w:r w:rsidRPr="00A97AE9">
              <w:rPr>
                <w:sz w:val="20"/>
                <w:szCs w:val="20"/>
              </w:rPr>
              <w:t xml:space="preserve"> </w:t>
            </w:r>
          </w:p>
          <w:p w14:paraId="609915EE" w14:textId="0D836942" w:rsidR="00691712" w:rsidRPr="00A97AE9" w:rsidRDefault="00790027" w:rsidP="00A97AE9">
            <w:pPr>
              <w:pStyle w:val="Neotevilenodstavek"/>
              <w:numPr>
                <w:ilvl w:val="0"/>
                <w:numId w:val="5"/>
              </w:numPr>
              <w:spacing w:before="0" w:after="0" w:line="260" w:lineRule="exact"/>
              <w:rPr>
                <w:sz w:val="20"/>
                <w:szCs w:val="20"/>
              </w:rPr>
            </w:pPr>
            <w:bookmarkStart w:id="0" w:name="_Hlk176166953"/>
            <w:r w:rsidRPr="00A97AE9">
              <w:rPr>
                <w:sz w:val="20"/>
                <w:szCs w:val="20"/>
              </w:rPr>
              <w:t xml:space="preserve">sprejem </w:t>
            </w:r>
            <w:r w:rsidR="00F416BE" w:rsidRPr="00A97AE9">
              <w:rPr>
                <w:sz w:val="20"/>
                <w:szCs w:val="20"/>
              </w:rPr>
              <w:t>nacionalne strategije</w:t>
            </w:r>
            <w:r w:rsidRPr="00A97AE9">
              <w:rPr>
                <w:sz w:val="20"/>
                <w:szCs w:val="20"/>
              </w:rPr>
              <w:t xml:space="preserve">, ki bo celovito </w:t>
            </w:r>
            <w:r w:rsidR="00F416BE" w:rsidRPr="00A97AE9">
              <w:rPr>
                <w:sz w:val="20"/>
                <w:szCs w:val="20"/>
              </w:rPr>
              <w:t>obravnavala izzive regionalnega razvoja,</w:t>
            </w:r>
          </w:p>
          <w:p w14:paraId="0FE5CD27" w14:textId="1AEFF20D" w:rsidR="00195AD2" w:rsidRPr="00A97AE9" w:rsidRDefault="00195AD2" w:rsidP="00A97AE9">
            <w:pPr>
              <w:pStyle w:val="Neotevilenodstavek"/>
              <w:numPr>
                <w:ilvl w:val="0"/>
                <w:numId w:val="5"/>
              </w:numPr>
              <w:spacing w:before="0" w:after="0" w:line="260" w:lineRule="exact"/>
              <w:rPr>
                <w:sz w:val="20"/>
                <w:szCs w:val="20"/>
              </w:rPr>
            </w:pPr>
            <w:r w:rsidRPr="00A97AE9">
              <w:rPr>
                <w:sz w:val="20"/>
                <w:szCs w:val="20"/>
              </w:rPr>
              <w:t>priprava strateških dokumentov</w:t>
            </w:r>
            <w:r w:rsidR="00CE32D9" w:rsidRPr="00A97AE9">
              <w:rPr>
                <w:sz w:val="20"/>
                <w:szCs w:val="20"/>
              </w:rPr>
              <w:t>,</w:t>
            </w:r>
            <w:r w:rsidRPr="00A97AE9">
              <w:rPr>
                <w:sz w:val="20"/>
                <w:szCs w:val="20"/>
              </w:rPr>
              <w:t xml:space="preserve"> </w:t>
            </w:r>
            <w:r w:rsidR="00BE524A" w:rsidRPr="00A97AE9">
              <w:rPr>
                <w:sz w:val="20"/>
                <w:szCs w:val="20"/>
              </w:rPr>
              <w:t xml:space="preserve">oblikovanih </w:t>
            </w:r>
            <w:r w:rsidRPr="00A97AE9">
              <w:rPr>
                <w:sz w:val="20"/>
                <w:szCs w:val="20"/>
              </w:rPr>
              <w:t xml:space="preserve">v partnerstvu na nacionalni in regionalni ravni, </w:t>
            </w:r>
            <w:r w:rsidR="008567B7" w:rsidRPr="00A97AE9">
              <w:rPr>
                <w:sz w:val="20"/>
                <w:szCs w:val="20"/>
              </w:rPr>
              <w:t xml:space="preserve">pri čemer bo </w:t>
            </w:r>
            <w:r w:rsidRPr="00A97AE9">
              <w:rPr>
                <w:sz w:val="20"/>
                <w:szCs w:val="20"/>
              </w:rPr>
              <w:t xml:space="preserve">skupna tudi odgovornost zanje, ter </w:t>
            </w:r>
            <w:r w:rsidR="00AF16A4" w:rsidRPr="00A97AE9">
              <w:rPr>
                <w:sz w:val="20"/>
                <w:szCs w:val="20"/>
              </w:rPr>
              <w:t xml:space="preserve">obravnavanje </w:t>
            </w:r>
            <w:r w:rsidRPr="00A97AE9">
              <w:rPr>
                <w:sz w:val="20"/>
                <w:szCs w:val="20"/>
              </w:rPr>
              <w:t>različnih regionalnih in lokalnih razvojnih potreb</w:t>
            </w:r>
            <w:r w:rsidR="003D7FDD" w:rsidRPr="00A97AE9">
              <w:rPr>
                <w:sz w:val="20"/>
                <w:szCs w:val="20"/>
              </w:rPr>
              <w:t>,</w:t>
            </w:r>
          </w:p>
          <w:p w14:paraId="720181F4" w14:textId="6B9AA2FF" w:rsidR="00140FC8" w:rsidRPr="00A97AE9" w:rsidRDefault="00140FC8" w:rsidP="00A97AE9">
            <w:pPr>
              <w:pStyle w:val="Neotevilenodstavek"/>
              <w:numPr>
                <w:ilvl w:val="0"/>
                <w:numId w:val="5"/>
              </w:numPr>
              <w:spacing w:before="0" w:after="0" w:line="260" w:lineRule="exact"/>
              <w:rPr>
                <w:sz w:val="20"/>
                <w:szCs w:val="20"/>
              </w:rPr>
            </w:pPr>
            <w:r w:rsidRPr="00A97AE9">
              <w:rPr>
                <w:sz w:val="20"/>
                <w:szCs w:val="20"/>
              </w:rPr>
              <w:t xml:space="preserve">večja skladnost med prednostnimi naložbami EU in ključnimi področji </w:t>
            </w:r>
            <w:r w:rsidR="00464ADF" w:rsidRPr="00A97AE9">
              <w:rPr>
                <w:sz w:val="20"/>
                <w:szCs w:val="20"/>
              </w:rPr>
              <w:t>za</w:t>
            </w:r>
            <w:r w:rsidRPr="00A97AE9">
              <w:rPr>
                <w:sz w:val="20"/>
                <w:szCs w:val="20"/>
              </w:rPr>
              <w:t xml:space="preserve"> razvoj posameznih regij</w:t>
            </w:r>
            <w:r w:rsidR="00CE32D9" w:rsidRPr="00A97AE9">
              <w:rPr>
                <w:sz w:val="20"/>
                <w:szCs w:val="20"/>
              </w:rPr>
              <w:t>,</w:t>
            </w:r>
          </w:p>
          <w:p w14:paraId="0016657C" w14:textId="75FDA57C" w:rsidR="00FB5619" w:rsidRPr="00A97AE9" w:rsidRDefault="00FB5619" w:rsidP="00A97AE9">
            <w:pPr>
              <w:pStyle w:val="Neotevilenodstavek"/>
              <w:numPr>
                <w:ilvl w:val="0"/>
                <w:numId w:val="5"/>
              </w:numPr>
              <w:spacing w:before="0" w:after="0" w:line="260" w:lineRule="exact"/>
              <w:rPr>
                <w:sz w:val="20"/>
                <w:szCs w:val="20"/>
              </w:rPr>
            </w:pPr>
            <w:r w:rsidRPr="00A97AE9">
              <w:rPr>
                <w:sz w:val="20"/>
                <w:szCs w:val="20"/>
              </w:rPr>
              <w:t>enostavnejše načrtovanje</w:t>
            </w:r>
            <w:r w:rsidR="006019DA" w:rsidRPr="00A97AE9">
              <w:rPr>
                <w:sz w:val="20"/>
                <w:szCs w:val="20"/>
              </w:rPr>
              <w:t>,</w:t>
            </w:r>
            <w:r w:rsidRPr="00A97AE9">
              <w:rPr>
                <w:sz w:val="20"/>
                <w:szCs w:val="20"/>
              </w:rPr>
              <w:t xml:space="preserve"> </w:t>
            </w:r>
            <w:r w:rsidR="006019DA" w:rsidRPr="00A97AE9">
              <w:rPr>
                <w:sz w:val="20"/>
                <w:szCs w:val="20"/>
              </w:rPr>
              <w:t xml:space="preserve">ustreznejši način izbora sektorskih </w:t>
            </w:r>
            <w:r w:rsidR="00CB2FA3" w:rsidRPr="00A97AE9">
              <w:rPr>
                <w:sz w:val="20"/>
                <w:szCs w:val="20"/>
              </w:rPr>
              <w:t xml:space="preserve">ukrepov in sektorskih </w:t>
            </w:r>
            <w:r w:rsidR="006019DA" w:rsidRPr="00A97AE9">
              <w:rPr>
                <w:sz w:val="20"/>
                <w:szCs w:val="20"/>
              </w:rPr>
              <w:t xml:space="preserve">projektov, regijskih ukrepov in regijskih projektov ter njihovo </w:t>
            </w:r>
            <w:r w:rsidRPr="00A97AE9">
              <w:rPr>
                <w:sz w:val="20"/>
                <w:szCs w:val="20"/>
              </w:rPr>
              <w:t>učinkovitejše izvajanje</w:t>
            </w:r>
            <w:r w:rsidR="006019DA" w:rsidRPr="00A97AE9">
              <w:rPr>
                <w:sz w:val="20"/>
                <w:szCs w:val="20"/>
              </w:rPr>
              <w:t>,</w:t>
            </w:r>
          </w:p>
          <w:p w14:paraId="22DB2A54" w14:textId="02258F61" w:rsidR="00195AD2" w:rsidRPr="00A97AE9" w:rsidRDefault="00F416BE" w:rsidP="00A97AE9">
            <w:pPr>
              <w:pStyle w:val="Neotevilenodstavek"/>
              <w:numPr>
                <w:ilvl w:val="0"/>
                <w:numId w:val="5"/>
              </w:numPr>
              <w:spacing w:before="0" w:after="0" w:line="260" w:lineRule="exact"/>
              <w:rPr>
                <w:sz w:val="20"/>
                <w:szCs w:val="20"/>
              </w:rPr>
            </w:pPr>
            <w:r w:rsidRPr="00A97AE9">
              <w:rPr>
                <w:sz w:val="20"/>
                <w:szCs w:val="20"/>
              </w:rPr>
              <w:t>opredelitev</w:t>
            </w:r>
            <w:r w:rsidR="00195AD2" w:rsidRPr="00A97AE9">
              <w:rPr>
                <w:sz w:val="20"/>
                <w:szCs w:val="20"/>
              </w:rPr>
              <w:t xml:space="preserve"> ključn</w:t>
            </w:r>
            <w:r w:rsidRPr="00A97AE9">
              <w:rPr>
                <w:sz w:val="20"/>
                <w:szCs w:val="20"/>
              </w:rPr>
              <w:t>ih</w:t>
            </w:r>
            <w:r w:rsidR="00195AD2" w:rsidRPr="00A97AE9">
              <w:rPr>
                <w:sz w:val="20"/>
                <w:szCs w:val="20"/>
              </w:rPr>
              <w:t xml:space="preserve"> področ</w:t>
            </w:r>
            <w:r w:rsidRPr="00A97AE9">
              <w:rPr>
                <w:sz w:val="20"/>
                <w:szCs w:val="20"/>
              </w:rPr>
              <w:t>ij</w:t>
            </w:r>
            <w:r w:rsidR="00195AD2" w:rsidRPr="00A97AE9">
              <w:rPr>
                <w:sz w:val="20"/>
                <w:szCs w:val="20"/>
              </w:rPr>
              <w:t xml:space="preserve"> </w:t>
            </w:r>
            <w:r w:rsidR="00895F04" w:rsidRPr="00A97AE9">
              <w:rPr>
                <w:sz w:val="20"/>
                <w:szCs w:val="20"/>
              </w:rPr>
              <w:t>za</w:t>
            </w:r>
            <w:r w:rsidR="00195AD2" w:rsidRPr="00A97AE9">
              <w:rPr>
                <w:sz w:val="20"/>
                <w:szCs w:val="20"/>
              </w:rPr>
              <w:t xml:space="preserve"> razvoj regij</w:t>
            </w:r>
            <w:r w:rsidR="00F01812" w:rsidRPr="00A97AE9">
              <w:rPr>
                <w:sz w:val="20"/>
                <w:szCs w:val="20"/>
              </w:rPr>
              <w:t xml:space="preserve">, </w:t>
            </w:r>
            <w:r w:rsidR="00195AD2" w:rsidRPr="00A97AE9">
              <w:rPr>
                <w:sz w:val="20"/>
                <w:szCs w:val="20"/>
              </w:rPr>
              <w:t>sektorske projekte</w:t>
            </w:r>
            <w:r w:rsidR="00F01812" w:rsidRPr="00A97AE9">
              <w:rPr>
                <w:sz w:val="20"/>
                <w:szCs w:val="20"/>
              </w:rPr>
              <w:t>,</w:t>
            </w:r>
            <w:r w:rsidR="00CB2FA3" w:rsidRPr="00A97AE9">
              <w:rPr>
                <w:sz w:val="20"/>
                <w:szCs w:val="20"/>
              </w:rPr>
              <w:t xml:space="preserve"> sektorske ukrepe,</w:t>
            </w:r>
            <w:r w:rsidR="00F01812" w:rsidRPr="00A97AE9">
              <w:rPr>
                <w:sz w:val="20"/>
                <w:szCs w:val="20"/>
              </w:rPr>
              <w:t xml:space="preserve"> regijske projekte</w:t>
            </w:r>
            <w:r w:rsidR="00195AD2" w:rsidRPr="00A97AE9">
              <w:rPr>
                <w:sz w:val="20"/>
                <w:szCs w:val="20"/>
              </w:rPr>
              <w:t xml:space="preserve"> in regijske ukrepe, s katerimi bo država podpirala izvajanje </w:t>
            </w:r>
            <w:r w:rsidR="008567B7" w:rsidRPr="00A97AE9">
              <w:rPr>
                <w:sz w:val="20"/>
                <w:szCs w:val="20"/>
              </w:rPr>
              <w:t>s</w:t>
            </w:r>
            <w:r w:rsidR="00195AD2" w:rsidRPr="00A97AE9">
              <w:rPr>
                <w:sz w:val="20"/>
                <w:szCs w:val="20"/>
              </w:rPr>
              <w:t>trategije</w:t>
            </w:r>
            <w:r w:rsidRPr="00A97AE9">
              <w:rPr>
                <w:sz w:val="20"/>
                <w:szCs w:val="20"/>
              </w:rPr>
              <w:t xml:space="preserve"> </w:t>
            </w:r>
            <w:bookmarkStart w:id="1" w:name="_Hlk204238677"/>
            <w:r w:rsidRPr="00A97AE9">
              <w:rPr>
                <w:sz w:val="20"/>
                <w:szCs w:val="20"/>
              </w:rPr>
              <w:t>regionalnega razvoja Slovenije</w:t>
            </w:r>
            <w:r w:rsidR="00195AD2" w:rsidRPr="00A97AE9">
              <w:rPr>
                <w:sz w:val="20"/>
                <w:szCs w:val="20"/>
              </w:rPr>
              <w:t xml:space="preserve"> </w:t>
            </w:r>
            <w:bookmarkEnd w:id="1"/>
            <w:r w:rsidR="00195AD2" w:rsidRPr="00A97AE9">
              <w:rPr>
                <w:sz w:val="20"/>
                <w:szCs w:val="20"/>
              </w:rPr>
              <w:t>in doseganje ciljev regionalnih razvojnih programov v skladu z razvojnimi cilji in razvojno specializacijo regij</w:t>
            </w:r>
            <w:r w:rsidRPr="00A97AE9">
              <w:rPr>
                <w:sz w:val="20"/>
                <w:szCs w:val="20"/>
              </w:rPr>
              <w:t>,</w:t>
            </w:r>
          </w:p>
          <w:p w14:paraId="5EA81C08" w14:textId="76046E92" w:rsidR="00F416BE" w:rsidRPr="00A97AE9" w:rsidRDefault="00B0422D" w:rsidP="00A97AE9">
            <w:pPr>
              <w:pStyle w:val="Neotevilenodstavek"/>
              <w:numPr>
                <w:ilvl w:val="0"/>
                <w:numId w:val="5"/>
              </w:numPr>
              <w:spacing w:before="0" w:after="0" w:line="260" w:lineRule="exact"/>
              <w:rPr>
                <w:sz w:val="20"/>
                <w:szCs w:val="20"/>
              </w:rPr>
            </w:pPr>
            <w:r w:rsidRPr="00A97AE9">
              <w:rPr>
                <w:sz w:val="20"/>
                <w:szCs w:val="20"/>
              </w:rPr>
              <w:t>zaustavitev</w:t>
            </w:r>
            <w:r w:rsidR="00B52DD6" w:rsidRPr="00A97AE9">
              <w:rPr>
                <w:sz w:val="20"/>
                <w:szCs w:val="20"/>
              </w:rPr>
              <w:t xml:space="preserve"> cikl</w:t>
            </w:r>
            <w:r w:rsidRPr="00A97AE9">
              <w:rPr>
                <w:sz w:val="20"/>
                <w:szCs w:val="20"/>
              </w:rPr>
              <w:t>a</w:t>
            </w:r>
            <w:r w:rsidR="00B52DD6" w:rsidRPr="00A97AE9">
              <w:rPr>
                <w:sz w:val="20"/>
                <w:szCs w:val="20"/>
              </w:rPr>
              <w:t xml:space="preserve"> stagnacije (t</w:t>
            </w:r>
            <w:r w:rsidR="00CE32D9" w:rsidRPr="00A97AE9">
              <w:rPr>
                <w:sz w:val="20"/>
                <w:szCs w:val="20"/>
              </w:rPr>
              <w:t xml:space="preserve">. </w:t>
            </w:r>
            <w:r w:rsidR="00B52DD6" w:rsidRPr="00A97AE9">
              <w:rPr>
                <w:sz w:val="20"/>
                <w:szCs w:val="20"/>
              </w:rPr>
              <w:t xml:space="preserve">i. razvojna past) manj razvitih regij in </w:t>
            </w:r>
            <w:r w:rsidRPr="00A97AE9">
              <w:rPr>
                <w:sz w:val="20"/>
                <w:szCs w:val="20"/>
              </w:rPr>
              <w:t xml:space="preserve">spodbujanje </w:t>
            </w:r>
            <w:r w:rsidR="00B52DD6" w:rsidRPr="00A97AE9">
              <w:rPr>
                <w:sz w:val="20"/>
                <w:szCs w:val="20"/>
              </w:rPr>
              <w:t>dvig</w:t>
            </w:r>
            <w:r w:rsidRPr="00A97AE9">
              <w:rPr>
                <w:sz w:val="20"/>
                <w:szCs w:val="20"/>
              </w:rPr>
              <w:t>a</w:t>
            </w:r>
            <w:r w:rsidR="00B52DD6" w:rsidRPr="00A97AE9">
              <w:rPr>
                <w:sz w:val="20"/>
                <w:szCs w:val="20"/>
              </w:rPr>
              <w:t xml:space="preserve"> produktivnost</w:t>
            </w:r>
            <w:r w:rsidR="008567B7" w:rsidRPr="00A97AE9">
              <w:rPr>
                <w:sz w:val="20"/>
                <w:szCs w:val="20"/>
              </w:rPr>
              <w:t>i</w:t>
            </w:r>
            <w:r w:rsidR="00B52DD6" w:rsidRPr="00A97AE9">
              <w:rPr>
                <w:sz w:val="20"/>
                <w:szCs w:val="20"/>
              </w:rPr>
              <w:t xml:space="preserve"> in ustvarjanj</w:t>
            </w:r>
            <w:r w:rsidRPr="00A97AE9">
              <w:rPr>
                <w:sz w:val="20"/>
                <w:szCs w:val="20"/>
              </w:rPr>
              <w:t>a</w:t>
            </w:r>
            <w:r w:rsidR="00B52DD6" w:rsidRPr="00A97AE9">
              <w:rPr>
                <w:sz w:val="20"/>
                <w:szCs w:val="20"/>
              </w:rPr>
              <w:t xml:space="preserve"> delovnih mest z višjo ali visoko dodano vrednostjo</w:t>
            </w:r>
            <w:r w:rsidR="00CE32D9" w:rsidRPr="00A97AE9">
              <w:rPr>
                <w:sz w:val="20"/>
                <w:szCs w:val="20"/>
              </w:rPr>
              <w:t>,</w:t>
            </w:r>
            <w:r w:rsidR="006019DA" w:rsidRPr="00A97AE9">
              <w:rPr>
                <w:sz w:val="20"/>
                <w:szCs w:val="20"/>
              </w:rPr>
              <w:t xml:space="preserve"> </w:t>
            </w:r>
          </w:p>
          <w:p w14:paraId="22C97D81" w14:textId="283AE86A" w:rsidR="00691712" w:rsidRPr="00A97AE9" w:rsidRDefault="00691712" w:rsidP="00A97AE9">
            <w:pPr>
              <w:pStyle w:val="Neotevilenodstavek"/>
              <w:numPr>
                <w:ilvl w:val="0"/>
                <w:numId w:val="5"/>
              </w:numPr>
              <w:spacing w:before="0" w:after="0" w:line="260" w:lineRule="exact"/>
              <w:rPr>
                <w:sz w:val="20"/>
                <w:szCs w:val="20"/>
              </w:rPr>
            </w:pPr>
            <w:r w:rsidRPr="00A97AE9">
              <w:rPr>
                <w:sz w:val="20"/>
                <w:szCs w:val="20"/>
              </w:rPr>
              <w:lastRenderedPageBreak/>
              <w:t>odprav</w:t>
            </w:r>
            <w:r w:rsidR="00B0422D" w:rsidRPr="00A97AE9">
              <w:rPr>
                <w:sz w:val="20"/>
                <w:szCs w:val="20"/>
              </w:rPr>
              <w:t>a</w:t>
            </w:r>
            <w:r w:rsidRPr="00A97AE9">
              <w:rPr>
                <w:sz w:val="20"/>
                <w:szCs w:val="20"/>
              </w:rPr>
              <w:t xml:space="preserve"> razvojn</w:t>
            </w:r>
            <w:r w:rsidR="00B0422D" w:rsidRPr="00A97AE9">
              <w:rPr>
                <w:sz w:val="20"/>
                <w:szCs w:val="20"/>
              </w:rPr>
              <w:t>ih</w:t>
            </w:r>
            <w:r w:rsidRPr="00A97AE9">
              <w:rPr>
                <w:sz w:val="20"/>
                <w:szCs w:val="20"/>
              </w:rPr>
              <w:t xml:space="preserve"> razlik med razvojnimi regijami</w:t>
            </w:r>
            <w:r w:rsidR="00DB3980" w:rsidRPr="00A97AE9">
              <w:rPr>
                <w:sz w:val="20"/>
                <w:szCs w:val="20"/>
              </w:rPr>
              <w:t xml:space="preserve"> z</w:t>
            </w:r>
            <w:r w:rsidR="00B0422D" w:rsidRPr="00A97AE9">
              <w:rPr>
                <w:sz w:val="20"/>
                <w:szCs w:val="20"/>
              </w:rPr>
              <w:t>a</w:t>
            </w:r>
            <w:r w:rsidR="00DB3980" w:rsidRPr="00A97AE9">
              <w:rPr>
                <w:sz w:val="20"/>
                <w:szCs w:val="20"/>
              </w:rPr>
              <w:t xml:space="preserve"> </w:t>
            </w:r>
            <w:r w:rsidR="00790027" w:rsidRPr="00A97AE9">
              <w:rPr>
                <w:sz w:val="20"/>
                <w:szCs w:val="20"/>
              </w:rPr>
              <w:t>zagotovi</w:t>
            </w:r>
            <w:r w:rsidR="00DB3980" w:rsidRPr="00A97AE9">
              <w:rPr>
                <w:sz w:val="20"/>
                <w:szCs w:val="20"/>
              </w:rPr>
              <w:t>t</w:t>
            </w:r>
            <w:r w:rsidR="00B0422D" w:rsidRPr="00A97AE9">
              <w:rPr>
                <w:sz w:val="20"/>
                <w:szCs w:val="20"/>
              </w:rPr>
              <w:t>ev</w:t>
            </w:r>
            <w:r w:rsidR="00790027" w:rsidRPr="00A97AE9">
              <w:rPr>
                <w:sz w:val="20"/>
                <w:szCs w:val="20"/>
              </w:rPr>
              <w:t xml:space="preserve"> visok</w:t>
            </w:r>
            <w:r w:rsidR="00B0422D" w:rsidRPr="00A97AE9">
              <w:rPr>
                <w:sz w:val="20"/>
                <w:szCs w:val="20"/>
              </w:rPr>
              <w:t>e</w:t>
            </w:r>
            <w:r w:rsidR="00790027" w:rsidRPr="00A97AE9">
              <w:rPr>
                <w:sz w:val="20"/>
                <w:szCs w:val="20"/>
              </w:rPr>
              <w:t xml:space="preserve"> kakovost</w:t>
            </w:r>
            <w:r w:rsidR="00B0422D" w:rsidRPr="00A97AE9">
              <w:rPr>
                <w:sz w:val="20"/>
                <w:szCs w:val="20"/>
              </w:rPr>
              <w:t>i</w:t>
            </w:r>
            <w:r w:rsidR="00790027" w:rsidRPr="00A97AE9">
              <w:rPr>
                <w:sz w:val="20"/>
                <w:szCs w:val="20"/>
              </w:rPr>
              <w:t xml:space="preserve"> življenja v vseh </w:t>
            </w:r>
            <w:r w:rsidR="00543549" w:rsidRPr="00A97AE9">
              <w:rPr>
                <w:sz w:val="20"/>
                <w:szCs w:val="20"/>
              </w:rPr>
              <w:t>razvojnih regijah</w:t>
            </w:r>
            <w:r w:rsidR="00F416BE" w:rsidRPr="00A97AE9">
              <w:rPr>
                <w:sz w:val="20"/>
                <w:szCs w:val="20"/>
              </w:rPr>
              <w:t xml:space="preserve"> ter poveča</w:t>
            </w:r>
            <w:r w:rsidR="00B0422D" w:rsidRPr="00A97AE9">
              <w:rPr>
                <w:sz w:val="20"/>
                <w:szCs w:val="20"/>
              </w:rPr>
              <w:t>nje</w:t>
            </w:r>
            <w:r w:rsidR="00F416BE" w:rsidRPr="00A97AE9">
              <w:rPr>
                <w:sz w:val="20"/>
                <w:szCs w:val="20"/>
              </w:rPr>
              <w:t xml:space="preserve"> konkurenčnost</w:t>
            </w:r>
            <w:r w:rsidR="00B0422D" w:rsidRPr="00A97AE9">
              <w:rPr>
                <w:sz w:val="20"/>
                <w:szCs w:val="20"/>
              </w:rPr>
              <w:t>i</w:t>
            </w:r>
            <w:r w:rsidR="00F416BE" w:rsidRPr="00A97AE9">
              <w:rPr>
                <w:sz w:val="20"/>
                <w:szCs w:val="20"/>
              </w:rPr>
              <w:t xml:space="preserve"> razvojnih regij,</w:t>
            </w:r>
          </w:p>
          <w:p w14:paraId="5E06C9AA" w14:textId="0D0DFA07" w:rsidR="00691712" w:rsidRPr="00A97AE9" w:rsidRDefault="00691712" w:rsidP="00A97AE9">
            <w:pPr>
              <w:pStyle w:val="Neotevilenodstavek"/>
              <w:numPr>
                <w:ilvl w:val="0"/>
                <w:numId w:val="5"/>
              </w:numPr>
              <w:spacing w:before="0" w:after="0" w:line="260" w:lineRule="exact"/>
              <w:rPr>
                <w:sz w:val="20"/>
                <w:szCs w:val="20"/>
              </w:rPr>
            </w:pPr>
            <w:r w:rsidRPr="00A97AE9">
              <w:rPr>
                <w:sz w:val="20"/>
                <w:szCs w:val="20"/>
              </w:rPr>
              <w:t>odprav</w:t>
            </w:r>
            <w:r w:rsidR="00B0422D" w:rsidRPr="00A97AE9">
              <w:rPr>
                <w:sz w:val="20"/>
                <w:szCs w:val="20"/>
              </w:rPr>
              <w:t>a</w:t>
            </w:r>
            <w:r w:rsidRPr="00A97AE9">
              <w:rPr>
                <w:sz w:val="20"/>
                <w:szCs w:val="20"/>
              </w:rPr>
              <w:t xml:space="preserve"> centralizacij</w:t>
            </w:r>
            <w:r w:rsidR="00B0422D" w:rsidRPr="00A97AE9">
              <w:rPr>
                <w:sz w:val="20"/>
                <w:szCs w:val="20"/>
              </w:rPr>
              <w:t>e</w:t>
            </w:r>
            <w:r w:rsidR="00790027" w:rsidRPr="00A97AE9">
              <w:rPr>
                <w:sz w:val="20"/>
                <w:szCs w:val="20"/>
              </w:rPr>
              <w:t xml:space="preserve"> in </w:t>
            </w:r>
            <w:r w:rsidR="00B0422D" w:rsidRPr="00A97AE9">
              <w:rPr>
                <w:sz w:val="20"/>
                <w:szCs w:val="20"/>
              </w:rPr>
              <w:t>izvajanje</w:t>
            </w:r>
            <w:r w:rsidR="00790027" w:rsidRPr="00A97AE9">
              <w:rPr>
                <w:sz w:val="20"/>
                <w:szCs w:val="20"/>
              </w:rPr>
              <w:t xml:space="preserve"> polic</w:t>
            </w:r>
            <w:r w:rsidR="003173DD" w:rsidRPr="00A97AE9">
              <w:rPr>
                <w:sz w:val="20"/>
                <w:szCs w:val="20"/>
              </w:rPr>
              <w:t>ent</w:t>
            </w:r>
            <w:r w:rsidR="003152C5" w:rsidRPr="00A97AE9">
              <w:rPr>
                <w:sz w:val="20"/>
                <w:szCs w:val="20"/>
              </w:rPr>
              <w:t>r</w:t>
            </w:r>
            <w:r w:rsidR="003173DD" w:rsidRPr="00A97AE9">
              <w:rPr>
                <w:sz w:val="20"/>
                <w:szCs w:val="20"/>
              </w:rPr>
              <w:t>ičn</w:t>
            </w:r>
            <w:r w:rsidR="00B0422D" w:rsidRPr="00A97AE9">
              <w:rPr>
                <w:sz w:val="20"/>
                <w:szCs w:val="20"/>
              </w:rPr>
              <w:t>ega</w:t>
            </w:r>
            <w:r w:rsidR="003173DD" w:rsidRPr="00A97AE9">
              <w:rPr>
                <w:sz w:val="20"/>
                <w:szCs w:val="20"/>
              </w:rPr>
              <w:t xml:space="preserve"> skladn</w:t>
            </w:r>
            <w:r w:rsidR="00B0422D" w:rsidRPr="00A97AE9">
              <w:rPr>
                <w:sz w:val="20"/>
                <w:szCs w:val="20"/>
              </w:rPr>
              <w:t>ega</w:t>
            </w:r>
            <w:r w:rsidR="003173DD" w:rsidRPr="00A97AE9">
              <w:rPr>
                <w:sz w:val="20"/>
                <w:szCs w:val="20"/>
              </w:rPr>
              <w:t xml:space="preserve"> regionaln</w:t>
            </w:r>
            <w:r w:rsidR="00B0422D" w:rsidRPr="00A97AE9">
              <w:rPr>
                <w:sz w:val="20"/>
                <w:szCs w:val="20"/>
              </w:rPr>
              <w:t>ega</w:t>
            </w:r>
            <w:r w:rsidR="003173DD" w:rsidRPr="00A97AE9">
              <w:rPr>
                <w:sz w:val="20"/>
                <w:szCs w:val="20"/>
              </w:rPr>
              <w:t xml:space="preserve"> razvoj</w:t>
            </w:r>
            <w:r w:rsidR="00B0422D" w:rsidRPr="00A97AE9">
              <w:rPr>
                <w:sz w:val="20"/>
                <w:szCs w:val="20"/>
              </w:rPr>
              <w:t>a</w:t>
            </w:r>
            <w:r w:rsidR="000A08AF" w:rsidRPr="00A97AE9">
              <w:rPr>
                <w:sz w:val="20"/>
                <w:szCs w:val="20"/>
              </w:rPr>
              <w:t>,</w:t>
            </w:r>
          </w:p>
          <w:p w14:paraId="5B1B0A4D" w14:textId="63AC79E6" w:rsidR="00B3683D" w:rsidRPr="00A97AE9" w:rsidRDefault="00790027" w:rsidP="00A97AE9">
            <w:pPr>
              <w:pStyle w:val="Neotevilenodstavek"/>
              <w:numPr>
                <w:ilvl w:val="0"/>
                <w:numId w:val="5"/>
              </w:numPr>
              <w:spacing w:before="0" w:after="0" w:line="260" w:lineRule="exact"/>
              <w:rPr>
                <w:sz w:val="20"/>
                <w:szCs w:val="20"/>
              </w:rPr>
            </w:pPr>
            <w:proofErr w:type="spellStart"/>
            <w:r w:rsidRPr="00A97AE9">
              <w:rPr>
                <w:sz w:val="20"/>
                <w:szCs w:val="20"/>
              </w:rPr>
              <w:t>opolnomoč</w:t>
            </w:r>
            <w:r w:rsidR="00B0422D" w:rsidRPr="00A97AE9">
              <w:rPr>
                <w:sz w:val="20"/>
                <w:szCs w:val="20"/>
              </w:rPr>
              <w:t>enje</w:t>
            </w:r>
            <w:proofErr w:type="spellEnd"/>
            <w:r w:rsidRPr="00A97AE9">
              <w:rPr>
                <w:sz w:val="20"/>
                <w:szCs w:val="20"/>
              </w:rPr>
              <w:t xml:space="preserve"> razvoj</w:t>
            </w:r>
            <w:r w:rsidR="00CE32D9" w:rsidRPr="00A97AE9">
              <w:rPr>
                <w:sz w:val="20"/>
                <w:szCs w:val="20"/>
              </w:rPr>
              <w:t>n</w:t>
            </w:r>
            <w:r w:rsidR="00B0422D" w:rsidRPr="00A97AE9">
              <w:rPr>
                <w:sz w:val="20"/>
                <w:szCs w:val="20"/>
              </w:rPr>
              <w:t>ih</w:t>
            </w:r>
            <w:r w:rsidRPr="00A97AE9">
              <w:rPr>
                <w:sz w:val="20"/>
                <w:szCs w:val="20"/>
              </w:rPr>
              <w:t xml:space="preserve"> regij in </w:t>
            </w:r>
            <w:r w:rsidR="000C2E96" w:rsidRPr="00A97AE9">
              <w:rPr>
                <w:sz w:val="20"/>
                <w:szCs w:val="20"/>
              </w:rPr>
              <w:t>zagotovit</w:t>
            </w:r>
            <w:r w:rsidR="00B0422D" w:rsidRPr="00A97AE9">
              <w:rPr>
                <w:sz w:val="20"/>
                <w:szCs w:val="20"/>
              </w:rPr>
              <w:t>ev</w:t>
            </w:r>
            <w:r w:rsidR="000C2E96" w:rsidRPr="00A97AE9">
              <w:rPr>
                <w:sz w:val="20"/>
                <w:szCs w:val="20"/>
              </w:rPr>
              <w:t xml:space="preserve"> ustrezne </w:t>
            </w:r>
            <w:r w:rsidR="00307830" w:rsidRPr="00A97AE9">
              <w:rPr>
                <w:sz w:val="20"/>
                <w:szCs w:val="20"/>
              </w:rPr>
              <w:t>podlag</w:t>
            </w:r>
            <w:r w:rsidR="000C2E96" w:rsidRPr="00A97AE9">
              <w:rPr>
                <w:sz w:val="20"/>
                <w:szCs w:val="20"/>
              </w:rPr>
              <w:t>e</w:t>
            </w:r>
            <w:r w:rsidR="00307830" w:rsidRPr="00A97AE9">
              <w:rPr>
                <w:sz w:val="20"/>
                <w:szCs w:val="20"/>
              </w:rPr>
              <w:t xml:space="preserve"> za financiranje </w:t>
            </w:r>
            <w:r w:rsidR="00A4480F" w:rsidRPr="00A97AE9">
              <w:rPr>
                <w:sz w:val="20"/>
                <w:szCs w:val="20"/>
              </w:rPr>
              <w:t xml:space="preserve">regionalnega razvoja </w:t>
            </w:r>
            <w:r w:rsidR="00B3683D" w:rsidRPr="00A97AE9">
              <w:rPr>
                <w:sz w:val="20"/>
                <w:szCs w:val="20"/>
              </w:rPr>
              <w:t xml:space="preserve">v okviru strategije regionalnega </w:t>
            </w:r>
            <w:r w:rsidR="00A4480F" w:rsidRPr="00A97AE9">
              <w:rPr>
                <w:sz w:val="20"/>
                <w:szCs w:val="20"/>
              </w:rPr>
              <w:t>ra</w:t>
            </w:r>
            <w:r w:rsidR="00B3683D" w:rsidRPr="00A97AE9">
              <w:rPr>
                <w:sz w:val="20"/>
                <w:szCs w:val="20"/>
              </w:rPr>
              <w:t xml:space="preserve">zvoja Slovenije in </w:t>
            </w:r>
            <w:r w:rsidR="00691712" w:rsidRPr="00A97AE9">
              <w:rPr>
                <w:sz w:val="20"/>
                <w:szCs w:val="20"/>
              </w:rPr>
              <w:t xml:space="preserve">bodočih </w:t>
            </w:r>
            <w:r w:rsidR="00B3683D" w:rsidRPr="00A97AE9">
              <w:rPr>
                <w:sz w:val="20"/>
                <w:szCs w:val="20"/>
              </w:rPr>
              <w:t xml:space="preserve">programskih dokumentov </w:t>
            </w:r>
            <w:r w:rsidR="000A08AF" w:rsidRPr="00A97AE9">
              <w:rPr>
                <w:sz w:val="20"/>
                <w:szCs w:val="20"/>
              </w:rPr>
              <w:t xml:space="preserve">večletnega finančnega okvirja </w:t>
            </w:r>
            <w:r w:rsidR="006B62CC" w:rsidRPr="00A97AE9">
              <w:rPr>
                <w:sz w:val="20"/>
                <w:szCs w:val="20"/>
              </w:rPr>
              <w:t>EU</w:t>
            </w:r>
            <w:r w:rsidR="00307830" w:rsidRPr="00A97AE9">
              <w:rPr>
                <w:sz w:val="20"/>
                <w:szCs w:val="20"/>
              </w:rPr>
              <w:t xml:space="preserve">, </w:t>
            </w:r>
          </w:p>
          <w:p w14:paraId="1749E684" w14:textId="51A9D1E7" w:rsidR="00B3683D" w:rsidRPr="00A97AE9" w:rsidRDefault="00A02CA1" w:rsidP="00A97AE9">
            <w:pPr>
              <w:pStyle w:val="Neotevilenodstavek"/>
              <w:numPr>
                <w:ilvl w:val="0"/>
                <w:numId w:val="5"/>
              </w:numPr>
              <w:spacing w:before="0" w:after="0" w:line="260" w:lineRule="exact"/>
              <w:rPr>
                <w:sz w:val="20"/>
                <w:szCs w:val="20"/>
              </w:rPr>
            </w:pPr>
            <w:r w:rsidRPr="00A97AE9">
              <w:rPr>
                <w:sz w:val="20"/>
                <w:szCs w:val="20"/>
              </w:rPr>
              <w:t xml:space="preserve">močnejša regija z več avtonomije, izhajajoč iz </w:t>
            </w:r>
            <w:r w:rsidR="00B3683D" w:rsidRPr="00A97AE9">
              <w:rPr>
                <w:sz w:val="20"/>
                <w:szCs w:val="20"/>
              </w:rPr>
              <w:t>več</w:t>
            </w:r>
            <w:r w:rsidRPr="00A97AE9">
              <w:rPr>
                <w:sz w:val="20"/>
                <w:szCs w:val="20"/>
              </w:rPr>
              <w:t>je</w:t>
            </w:r>
            <w:r w:rsidR="00B3683D" w:rsidRPr="00A97AE9">
              <w:rPr>
                <w:sz w:val="20"/>
                <w:szCs w:val="20"/>
              </w:rPr>
              <w:t xml:space="preserve"> samostojnost</w:t>
            </w:r>
            <w:r w:rsidRPr="00A97AE9">
              <w:rPr>
                <w:sz w:val="20"/>
                <w:szCs w:val="20"/>
              </w:rPr>
              <w:t>i</w:t>
            </w:r>
            <w:r w:rsidR="00B3683D" w:rsidRPr="00A97AE9">
              <w:rPr>
                <w:sz w:val="20"/>
                <w:szCs w:val="20"/>
              </w:rPr>
              <w:t xml:space="preserve"> razvojnih regij pri </w:t>
            </w:r>
            <w:r w:rsidR="00B52DD6" w:rsidRPr="00A97AE9">
              <w:rPr>
                <w:sz w:val="20"/>
                <w:szCs w:val="20"/>
              </w:rPr>
              <w:t xml:space="preserve">določanju ključnih področij </w:t>
            </w:r>
            <w:r w:rsidR="00895F04" w:rsidRPr="00A97AE9">
              <w:rPr>
                <w:sz w:val="20"/>
                <w:szCs w:val="20"/>
              </w:rPr>
              <w:t xml:space="preserve">za </w:t>
            </w:r>
            <w:r w:rsidR="00B52DD6" w:rsidRPr="00A97AE9">
              <w:rPr>
                <w:sz w:val="20"/>
                <w:szCs w:val="20"/>
              </w:rPr>
              <w:t xml:space="preserve">razvoj regije in </w:t>
            </w:r>
            <w:r w:rsidR="00B3683D" w:rsidRPr="00A97AE9">
              <w:rPr>
                <w:sz w:val="20"/>
                <w:szCs w:val="20"/>
              </w:rPr>
              <w:t>izbi</w:t>
            </w:r>
            <w:r w:rsidR="009666DB" w:rsidRPr="00A97AE9">
              <w:rPr>
                <w:sz w:val="20"/>
                <w:szCs w:val="20"/>
              </w:rPr>
              <w:t>ri</w:t>
            </w:r>
            <w:r w:rsidR="00B3683D" w:rsidRPr="00A97AE9">
              <w:rPr>
                <w:sz w:val="20"/>
                <w:szCs w:val="20"/>
              </w:rPr>
              <w:t xml:space="preserve"> regijskih projektov glede na prioritete, razvojne specializacije in potrebe </w:t>
            </w:r>
            <w:r w:rsidR="00D158B4" w:rsidRPr="00A97AE9">
              <w:rPr>
                <w:sz w:val="20"/>
                <w:szCs w:val="20"/>
              </w:rPr>
              <w:t>regij, ki bodo zajete v izvedbenih delih regionalnih razvojnih programov</w:t>
            </w:r>
            <w:r w:rsidR="00B3683D" w:rsidRPr="00A97AE9">
              <w:rPr>
                <w:sz w:val="20"/>
                <w:szCs w:val="20"/>
              </w:rPr>
              <w:t>, v okviru razpoložljivih finančnih sredstev</w:t>
            </w:r>
            <w:r w:rsidR="00D158B4" w:rsidRPr="00A97AE9">
              <w:rPr>
                <w:sz w:val="20"/>
                <w:szCs w:val="20"/>
              </w:rPr>
              <w:t xml:space="preserve"> državnega proračuna,</w:t>
            </w:r>
            <w:r w:rsidR="00B3683D" w:rsidRPr="00A97AE9">
              <w:rPr>
                <w:sz w:val="20"/>
                <w:szCs w:val="20"/>
              </w:rPr>
              <w:t xml:space="preserve"> </w:t>
            </w:r>
          </w:p>
          <w:p w14:paraId="61B31515" w14:textId="65ACC616" w:rsidR="002D051F" w:rsidRPr="00A97AE9" w:rsidRDefault="00B0422D" w:rsidP="00A97AE9">
            <w:pPr>
              <w:pStyle w:val="Neotevilenodstavek"/>
              <w:numPr>
                <w:ilvl w:val="0"/>
                <w:numId w:val="5"/>
              </w:numPr>
              <w:spacing w:before="0" w:after="0" w:line="260" w:lineRule="exact"/>
              <w:rPr>
                <w:rFonts w:eastAsiaTheme="minorHAnsi"/>
                <w:sz w:val="20"/>
                <w:szCs w:val="20"/>
                <w:lang w:eastAsia="x-none"/>
                <w14:ligatures w14:val="standardContextual"/>
              </w:rPr>
            </w:pPr>
            <w:r w:rsidRPr="00A97AE9">
              <w:rPr>
                <w:rFonts w:eastAsiaTheme="minorHAnsi"/>
                <w:sz w:val="20"/>
                <w:szCs w:val="20"/>
                <w:lang w:eastAsia="x-none"/>
                <w14:ligatures w14:val="standardContextual"/>
              </w:rPr>
              <w:t xml:space="preserve">večja politična teža </w:t>
            </w:r>
            <w:r w:rsidR="002D051F" w:rsidRPr="00A97AE9">
              <w:rPr>
                <w:rFonts w:eastAsiaTheme="minorHAnsi"/>
                <w:sz w:val="20"/>
                <w:szCs w:val="20"/>
                <w:lang w:eastAsia="x-none"/>
                <w14:ligatures w14:val="standardContextual"/>
              </w:rPr>
              <w:t>regionalne</w:t>
            </w:r>
            <w:r w:rsidRPr="00A97AE9">
              <w:rPr>
                <w:rFonts w:eastAsiaTheme="minorHAnsi"/>
                <w:sz w:val="20"/>
                <w:szCs w:val="20"/>
                <w:lang w:eastAsia="x-none"/>
                <w14:ligatures w14:val="standardContextual"/>
              </w:rPr>
              <w:t>ga</w:t>
            </w:r>
            <w:r w:rsidR="002D051F" w:rsidRPr="00A97AE9">
              <w:rPr>
                <w:rFonts w:eastAsiaTheme="minorHAnsi"/>
                <w:sz w:val="20"/>
                <w:szCs w:val="20"/>
                <w:lang w:eastAsia="x-none"/>
                <w14:ligatures w14:val="standardContextual"/>
              </w:rPr>
              <w:t xml:space="preserve"> razvoj</w:t>
            </w:r>
            <w:r w:rsidRPr="00A97AE9">
              <w:rPr>
                <w:rFonts w:eastAsiaTheme="minorHAnsi"/>
                <w:sz w:val="20"/>
                <w:szCs w:val="20"/>
                <w:lang w:eastAsia="x-none"/>
                <w14:ligatures w14:val="standardContextual"/>
              </w:rPr>
              <w:t>a</w:t>
            </w:r>
            <w:r w:rsidR="002D051F" w:rsidRPr="00A97AE9">
              <w:rPr>
                <w:rFonts w:eastAsiaTheme="minorHAnsi"/>
                <w:sz w:val="20"/>
                <w:szCs w:val="20"/>
                <w:lang w:eastAsia="x-none"/>
                <w14:ligatures w14:val="standardContextual"/>
              </w:rPr>
              <w:t xml:space="preserve"> in  učinkovitej</w:t>
            </w:r>
            <w:r w:rsidRPr="00A97AE9">
              <w:rPr>
                <w:rFonts w:eastAsiaTheme="minorHAnsi"/>
                <w:sz w:val="20"/>
                <w:szCs w:val="20"/>
                <w:lang w:eastAsia="x-none"/>
                <w14:ligatures w14:val="standardContextual"/>
              </w:rPr>
              <w:t>š</w:t>
            </w:r>
            <w:r w:rsidR="002D051F" w:rsidRPr="00A97AE9">
              <w:rPr>
                <w:rFonts w:eastAsiaTheme="minorHAnsi"/>
                <w:sz w:val="20"/>
                <w:szCs w:val="20"/>
                <w:lang w:eastAsia="x-none"/>
                <w14:ligatures w14:val="standardContextual"/>
              </w:rPr>
              <w:t>e spremlja</w:t>
            </w:r>
            <w:r w:rsidRPr="00A97AE9">
              <w:rPr>
                <w:rFonts w:eastAsiaTheme="minorHAnsi"/>
                <w:sz w:val="20"/>
                <w:szCs w:val="20"/>
                <w:lang w:eastAsia="x-none"/>
                <w14:ligatures w14:val="standardContextual"/>
              </w:rPr>
              <w:t>nje</w:t>
            </w:r>
            <w:r w:rsidR="002D051F" w:rsidRPr="00A97AE9">
              <w:rPr>
                <w:rFonts w:eastAsiaTheme="minorHAnsi"/>
                <w:sz w:val="20"/>
                <w:szCs w:val="20"/>
                <w:lang w:eastAsia="x-none"/>
                <w14:ligatures w14:val="standardContextual"/>
              </w:rPr>
              <w:t xml:space="preserve"> in vrednot</w:t>
            </w:r>
            <w:r w:rsidRPr="00A97AE9">
              <w:rPr>
                <w:rFonts w:eastAsiaTheme="minorHAnsi"/>
                <w:sz w:val="20"/>
                <w:szCs w:val="20"/>
                <w:lang w:eastAsia="x-none"/>
                <w14:ligatures w14:val="standardContextual"/>
              </w:rPr>
              <w:t>enje regionalnega razvoja</w:t>
            </w:r>
            <w:r w:rsidR="002D051F" w:rsidRPr="00A97AE9">
              <w:rPr>
                <w:rFonts w:eastAsiaTheme="minorHAnsi"/>
                <w:sz w:val="20"/>
                <w:szCs w:val="20"/>
                <w:lang w:eastAsia="x-none"/>
                <w14:ligatures w14:val="standardContextual"/>
              </w:rPr>
              <w:t>.</w:t>
            </w:r>
          </w:p>
          <w:bookmarkEnd w:id="0"/>
          <w:p w14:paraId="7D4A1BE4" w14:textId="3D4125BC" w:rsidR="008E7DAD" w:rsidRPr="00A97AE9" w:rsidRDefault="008E7DAD" w:rsidP="00A97AE9">
            <w:pPr>
              <w:pStyle w:val="Neotevilenodstavek"/>
              <w:spacing w:before="0" w:after="0" w:line="260" w:lineRule="exact"/>
              <w:rPr>
                <w:sz w:val="20"/>
                <w:szCs w:val="20"/>
              </w:rPr>
            </w:pPr>
          </w:p>
        </w:tc>
      </w:tr>
      <w:tr w:rsidR="00A97AE9" w:rsidRPr="00A97AE9" w14:paraId="5694F5D0" w14:textId="77777777" w:rsidTr="003D7FDD">
        <w:tc>
          <w:tcPr>
            <w:tcW w:w="9072" w:type="dxa"/>
          </w:tcPr>
          <w:p w14:paraId="33BF8D1A"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lastRenderedPageBreak/>
              <w:t>2.2 Načela</w:t>
            </w:r>
          </w:p>
        </w:tc>
      </w:tr>
      <w:tr w:rsidR="00A97AE9" w:rsidRPr="00A97AE9" w14:paraId="407CBCCC" w14:textId="77777777" w:rsidTr="003D7FDD">
        <w:tc>
          <w:tcPr>
            <w:tcW w:w="9072" w:type="dxa"/>
          </w:tcPr>
          <w:p w14:paraId="1E49F099" w14:textId="1AE1C2CE" w:rsidR="008E7DAD" w:rsidRPr="00A97AE9" w:rsidRDefault="004548AB" w:rsidP="00A97AE9">
            <w:pPr>
              <w:pStyle w:val="Neotevilenodstavek"/>
              <w:spacing w:before="0" w:after="0" w:line="260" w:lineRule="exact"/>
              <w:ind w:left="39"/>
              <w:rPr>
                <w:sz w:val="20"/>
                <w:szCs w:val="20"/>
              </w:rPr>
            </w:pPr>
            <w:r w:rsidRPr="00A97AE9">
              <w:rPr>
                <w:sz w:val="20"/>
                <w:szCs w:val="20"/>
              </w:rPr>
              <w:t>Načela predlagane novele zakona</w:t>
            </w:r>
            <w:r w:rsidR="00EF58B8" w:rsidRPr="00A97AE9">
              <w:rPr>
                <w:sz w:val="20"/>
                <w:szCs w:val="20"/>
              </w:rPr>
              <w:t>, ki</w:t>
            </w:r>
            <w:r w:rsidRPr="00A97AE9">
              <w:rPr>
                <w:sz w:val="20"/>
                <w:szCs w:val="20"/>
              </w:rPr>
              <w:t xml:space="preserve"> ne odstopajo od načel temeljnega </w:t>
            </w:r>
            <w:r w:rsidR="008D7F07" w:rsidRPr="00A97AE9">
              <w:rPr>
                <w:sz w:val="20"/>
                <w:szCs w:val="20"/>
              </w:rPr>
              <w:t>ZSRR-2</w:t>
            </w:r>
            <w:r w:rsidR="00CD2C68" w:rsidRPr="00A97AE9">
              <w:rPr>
                <w:szCs w:val="20"/>
              </w:rPr>
              <w:t>:</w:t>
            </w:r>
            <w:r w:rsidR="008D7F07" w:rsidRPr="00A97AE9">
              <w:rPr>
                <w:sz w:val="20"/>
                <w:szCs w:val="20"/>
              </w:rPr>
              <w:t xml:space="preserve"> </w:t>
            </w:r>
          </w:p>
          <w:p w14:paraId="5151169F" w14:textId="77777777" w:rsidR="004E77ED" w:rsidRPr="00A97AE9" w:rsidRDefault="004E77ED" w:rsidP="00A97AE9">
            <w:pPr>
              <w:pStyle w:val="Neotevilenodstavek"/>
              <w:spacing w:before="0" w:after="0" w:line="260" w:lineRule="exact"/>
              <w:ind w:left="39"/>
              <w:rPr>
                <w:sz w:val="20"/>
                <w:szCs w:val="20"/>
              </w:rPr>
            </w:pPr>
          </w:p>
          <w:p w14:paraId="5903C154" w14:textId="4ADD2B54" w:rsidR="00C44E58"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 xml:space="preserve">teritorialno </w:t>
            </w:r>
            <w:r w:rsidR="008567B7" w:rsidRPr="00A97AE9">
              <w:rPr>
                <w:sz w:val="20"/>
                <w:szCs w:val="20"/>
              </w:rPr>
              <w:t xml:space="preserve">vzpostavljena </w:t>
            </w:r>
            <w:proofErr w:type="spellStart"/>
            <w:r w:rsidRPr="00A97AE9">
              <w:rPr>
                <w:sz w:val="20"/>
                <w:szCs w:val="20"/>
              </w:rPr>
              <w:t>večnivojsk</w:t>
            </w:r>
            <w:r w:rsidR="00EF58B8" w:rsidRPr="00A97AE9">
              <w:rPr>
                <w:sz w:val="20"/>
                <w:szCs w:val="20"/>
              </w:rPr>
              <w:t>a</w:t>
            </w:r>
            <w:proofErr w:type="spellEnd"/>
            <w:r w:rsidR="00EF58B8" w:rsidRPr="00A97AE9">
              <w:rPr>
                <w:sz w:val="20"/>
                <w:szCs w:val="20"/>
              </w:rPr>
              <w:t xml:space="preserve"> narava</w:t>
            </w:r>
            <w:r w:rsidRPr="00A97AE9">
              <w:rPr>
                <w:sz w:val="20"/>
                <w:szCs w:val="20"/>
              </w:rPr>
              <w:t xml:space="preserve"> regionalne politike</w:t>
            </w:r>
            <w:r w:rsidR="00EF58B8" w:rsidRPr="00A97AE9">
              <w:rPr>
                <w:sz w:val="20"/>
                <w:szCs w:val="20"/>
              </w:rPr>
              <w:t>,</w:t>
            </w:r>
          </w:p>
          <w:p w14:paraId="42F89FD0" w14:textId="143A6409" w:rsidR="00E76E85"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trajnostni sonaravni razvoj kot obveznost nosilcev odločanja na vseh teritorialnih ravneh</w:t>
            </w:r>
            <w:r w:rsidR="00EF58B8" w:rsidRPr="00A97AE9">
              <w:rPr>
                <w:sz w:val="20"/>
                <w:szCs w:val="20"/>
              </w:rPr>
              <w:t>,</w:t>
            </w:r>
          </w:p>
          <w:p w14:paraId="40C0B653" w14:textId="277AA0C9" w:rsidR="007346F3"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 xml:space="preserve">usmerjenost na celotno ozemlje, vendar prilagojenost ukrepov </w:t>
            </w:r>
            <w:r w:rsidR="00B0422D" w:rsidRPr="00A97AE9">
              <w:rPr>
                <w:sz w:val="20"/>
                <w:szCs w:val="20"/>
              </w:rPr>
              <w:t xml:space="preserve">na </w:t>
            </w:r>
            <w:r w:rsidRPr="00A97AE9">
              <w:rPr>
                <w:sz w:val="20"/>
                <w:szCs w:val="20"/>
              </w:rPr>
              <w:t>posebnosti posameznih območij</w:t>
            </w:r>
            <w:r w:rsidR="00EF58B8" w:rsidRPr="00A97AE9">
              <w:rPr>
                <w:sz w:val="20"/>
                <w:szCs w:val="20"/>
              </w:rPr>
              <w:t>,</w:t>
            </w:r>
            <w:r w:rsidRPr="00A97AE9">
              <w:rPr>
                <w:sz w:val="20"/>
                <w:szCs w:val="20"/>
              </w:rPr>
              <w:t xml:space="preserve"> </w:t>
            </w:r>
          </w:p>
          <w:p w14:paraId="3CF931B8" w14:textId="647BF21D" w:rsidR="007346F3"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prilagodljivost rešitev in hitra odzivnost regionalne politike na razvojne probleme</w:t>
            </w:r>
            <w:r w:rsidR="00EF58B8" w:rsidRPr="00A97AE9">
              <w:rPr>
                <w:sz w:val="20"/>
                <w:szCs w:val="20"/>
              </w:rPr>
              <w:t>,</w:t>
            </w:r>
          </w:p>
          <w:p w14:paraId="58C215FC" w14:textId="02043F12" w:rsidR="007346F3" w:rsidRPr="00A97AE9" w:rsidRDefault="008E7DAD" w:rsidP="00A97AE9">
            <w:pPr>
              <w:pStyle w:val="Neotevilenodstavek"/>
              <w:numPr>
                <w:ilvl w:val="0"/>
                <w:numId w:val="6"/>
              </w:numPr>
              <w:spacing w:before="0" w:after="0" w:line="260" w:lineRule="exact"/>
              <w:ind w:left="606" w:hanging="283"/>
              <w:rPr>
                <w:sz w:val="20"/>
                <w:szCs w:val="20"/>
              </w:rPr>
            </w:pPr>
            <w:bookmarkStart w:id="2" w:name="_Hlk195011397"/>
            <w:r w:rsidRPr="00A97AE9">
              <w:rPr>
                <w:sz w:val="20"/>
                <w:szCs w:val="20"/>
              </w:rPr>
              <w:t>teritorialni razvojni dialog med nosilci odločanja na vseh teritorialnih ravneh</w:t>
            </w:r>
            <w:r w:rsidR="00EF58B8" w:rsidRPr="00A97AE9">
              <w:rPr>
                <w:sz w:val="20"/>
                <w:szCs w:val="20"/>
              </w:rPr>
              <w:t>,</w:t>
            </w:r>
          </w:p>
          <w:p w14:paraId="42161C61" w14:textId="77777777" w:rsidR="00635D90"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partnerstvo med lokalnimi skupnostmi, združenji gospodarstva</w:t>
            </w:r>
            <w:r w:rsidR="003173DD" w:rsidRPr="00A97AE9">
              <w:rPr>
                <w:sz w:val="20"/>
                <w:szCs w:val="20"/>
              </w:rPr>
              <w:t>, znanosti</w:t>
            </w:r>
            <w:r w:rsidRPr="00A97AE9">
              <w:rPr>
                <w:sz w:val="20"/>
                <w:szCs w:val="20"/>
              </w:rPr>
              <w:t xml:space="preserve"> in nevladnim sektorjem</w:t>
            </w:r>
            <w:r w:rsidR="00EF58B8" w:rsidRPr="00A97AE9">
              <w:rPr>
                <w:sz w:val="20"/>
                <w:szCs w:val="20"/>
              </w:rPr>
              <w:t>,</w:t>
            </w:r>
          </w:p>
          <w:p w14:paraId="3B5DC2E9" w14:textId="26771749" w:rsidR="00CE76AC" w:rsidRPr="00A97AE9" w:rsidRDefault="008E7DAD" w:rsidP="00A97AE9">
            <w:pPr>
              <w:pStyle w:val="Neotevilenodstavek"/>
              <w:numPr>
                <w:ilvl w:val="0"/>
                <w:numId w:val="6"/>
              </w:numPr>
              <w:spacing w:before="0" w:after="0" w:line="260" w:lineRule="exact"/>
              <w:ind w:left="606" w:hanging="283"/>
              <w:rPr>
                <w:sz w:val="20"/>
                <w:szCs w:val="20"/>
              </w:rPr>
            </w:pPr>
            <w:bookmarkStart w:id="3" w:name="_Hlk195011521"/>
            <w:bookmarkEnd w:id="2"/>
            <w:r w:rsidRPr="00A97AE9">
              <w:rPr>
                <w:sz w:val="20"/>
                <w:szCs w:val="20"/>
              </w:rPr>
              <w:t xml:space="preserve">osredotočenost in programsko usmerjanje razvojnih spodbud na podlagi usklajenih nacionalnih/sektorskih usmeritev in prioritet ter regionalnih razvojnih programov </w:t>
            </w:r>
            <w:r w:rsidR="005D712F" w:rsidRPr="00A97AE9">
              <w:rPr>
                <w:sz w:val="20"/>
                <w:szCs w:val="20"/>
              </w:rPr>
              <w:t>za</w:t>
            </w:r>
            <w:r w:rsidRPr="00A97AE9">
              <w:rPr>
                <w:sz w:val="20"/>
                <w:szCs w:val="20"/>
              </w:rPr>
              <w:t xml:space="preserve"> doseganje sinergij</w:t>
            </w:r>
            <w:r w:rsidR="00EF58B8" w:rsidRPr="00A97AE9">
              <w:rPr>
                <w:sz w:val="20"/>
                <w:szCs w:val="20"/>
              </w:rPr>
              <w:t>,</w:t>
            </w:r>
          </w:p>
          <w:bookmarkEnd w:id="3"/>
          <w:p w14:paraId="5326C80C" w14:textId="1F1C64B8" w:rsidR="00CD2C68"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samostojnost regij pri odločanju o projektih in njihovem financiranju</w:t>
            </w:r>
            <w:r w:rsidR="00EF58B8" w:rsidRPr="00A97AE9">
              <w:rPr>
                <w:sz w:val="20"/>
                <w:szCs w:val="20"/>
              </w:rPr>
              <w:t>,</w:t>
            </w:r>
          </w:p>
          <w:p w14:paraId="62E0DD17" w14:textId="533F727C" w:rsidR="00D158B4" w:rsidRPr="00A97AE9" w:rsidRDefault="008E7DAD" w:rsidP="00A97AE9">
            <w:pPr>
              <w:pStyle w:val="Neotevilenodstavek"/>
              <w:numPr>
                <w:ilvl w:val="0"/>
                <w:numId w:val="6"/>
              </w:numPr>
              <w:spacing w:before="0" w:after="0" w:line="260" w:lineRule="exact"/>
              <w:ind w:left="606" w:hanging="283"/>
              <w:rPr>
                <w:sz w:val="20"/>
                <w:szCs w:val="20"/>
              </w:rPr>
            </w:pPr>
            <w:r w:rsidRPr="00A97AE9">
              <w:rPr>
                <w:sz w:val="20"/>
                <w:szCs w:val="20"/>
              </w:rPr>
              <w:t>povezovanje (mreženje) znotraj in zunaj regije (zlasti v širš</w:t>
            </w:r>
            <w:r w:rsidR="005D712F" w:rsidRPr="00A97AE9">
              <w:rPr>
                <w:sz w:val="20"/>
                <w:szCs w:val="20"/>
              </w:rPr>
              <w:t>em</w:t>
            </w:r>
            <w:r w:rsidRPr="00A97AE9">
              <w:rPr>
                <w:sz w:val="20"/>
                <w:szCs w:val="20"/>
              </w:rPr>
              <w:t xml:space="preserve"> evropsk</w:t>
            </w:r>
            <w:r w:rsidR="005D712F" w:rsidRPr="00A97AE9">
              <w:rPr>
                <w:sz w:val="20"/>
                <w:szCs w:val="20"/>
              </w:rPr>
              <w:t>em</w:t>
            </w:r>
            <w:r w:rsidRPr="00A97AE9">
              <w:rPr>
                <w:sz w:val="20"/>
                <w:szCs w:val="20"/>
              </w:rPr>
              <w:t xml:space="preserve"> prostor</w:t>
            </w:r>
            <w:r w:rsidR="005D712F" w:rsidRPr="00A97AE9">
              <w:rPr>
                <w:sz w:val="20"/>
                <w:szCs w:val="20"/>
              </w:rPr>
              <w:t>u</w:t>
            </w:r>
            <w:r w:rsidR="003D7FDD" w:rsidRPr="00A97AE9">
              <w:rPr>
                <w:sz w:val="20"/>
                <w:szCs w:val="20"/>
              </w:rPr>
              <w:t>).</w:t>
            </w:r>
          </w:p>
          <w:p w14:paraId="324E99A7" w14:textId="0E193B25" w:rsidR="008E7DAD" w:rsidRPr="00A97AE9" w:rsidRDefault="008E7DAD" w:rsidP="00A97AE9">
            <w:pPr>
              <w:pStyle w:val="Neotevilenodstavek"/>
              <w:spacing w:before="0" w:after="0" w:line="260" w:lineRule="exact"/>
              <w:ind w:left="284"/>
              <w:rPr>
                <w:sz w:val="20"/>
                <w:szCs w:val="20"/>
              </w:rPr>
            </w:pPr>
          </w:p>
          <w:p w14:paraId="2BA6FE76" w14:textId="77777777" w:rsidR="004548AB" w:rsidRPr="00A97AE9" w:rsidRDefault="004548AB" w:rsidP="00A97AE9">
            <w:pPr>
              <w:pStyle w:val="Neotevilenodstavek"/>
              <w:spacing w:before="0" w:after="0" w:line="260" w:lineRule="exact"/>
              <w:ind w:left="284"/>
              <w:rPr>
                <w:sz w:val="20"/>
                <w:szCs w:val="20"/>
              </w:rPr>
            </w:pPr>
          </w:p>
        </w:tc>
      </w:tr>
      <w:tr w:rsidR="00A97AE9" w:rsidRPr="00A97AE9" w14:paraId="6ABC9E1E" w14:textId="77777777" w:rsidTr="003D7FDD">
        <w:tc>
          <w:tcPr>
            <w:tcW w:w="9072" w:type="dxa"/>
          </w:tcPr>
          <w:p w14:paraId="0C63C657"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2.3 Poglavitne rešitve</w:t>
            </w:r>
          </w:p>
        </w:tc>
      </w:tr>
      <w:tr w:rsidR="00A97AE9" w:rsidRPr="00A97AE9" w14:paraId="0006E36C" w14:textId="77777777" w:rsidTr="003D7FDD">
        <w:trPr>
          <w:trHeight w:val="434"/>
        </w:trPr>
        <w:tc>
          <w:tcPr>
            <w:tcW w:w="9072" w:type="dxa"/>
          </w:tcPr>
          <w:p w14:paraId="610ACCAC" w14:textId="1958E3A1" w:rsidR="00241AE5" w:rsidRPr="00A97AE9" w:rsidRDefault="00241AE5" w:rsidP="00A97AE9">
            <w:pPr>
              <w:pStyle w:val="rkovnatokazaodstavkom"/>
              <w:spacing w:line="260" w:lineRule="exact"/>
              <w:rPr>
                <w:rFonts w:cs="Arial"/>
                <w:sz w:val="20"/>
                <w:szCs w:val="20"/>
              </w:rPr>
            </w:pPr>
            <w:r w:rsidRPr="00A97AE9">
              <w:rPr>
                <w:rFonts w:cs="Arial"/>
                <w:sz w:val="20"/>
                <w:szCs w:val="20"/>
              </w:rPr>
              <w:t>Predstavitev predlaganih rešitev:</w:t>
            </w:r>
            <w:r w:rsidR="00862A3F" w:rsidRPr="00A97AE9">
              <w:rPr>
                <w:rFonts w:cs="Arial"/>
                <w:sz w:val="20"/>
                <w:szCs w:val="20"/>
              </w:rPr>
              <w:t xml:space="preserve"> </w:t>
            </w:r>
          </w:p>
          <w:p w14:paraId="38D305A4" w14:textId="77777777" w:rsidR="00E84B8E" w:rsidRPr="00A97AE9" w:rsidRDefault="00E84B8E" w:rsidP="00A97AE9">
            <w:pPr>
              <w:pStyle w:val="Odstavekseznama"/>
              <w:numPr>
                <w:ilvl w:val="0"/>
                <w:numId w:val="16"/>
              </w:numPr>
              <w:tabs>
                <w:tab w:val="left" w:pos="323"/>
              </w:tabs>
              <w:spacing w:before="240" w:after="160" w:line="240" w:lineRule="exact"/>
              <w:ind w:left="39" w:firstLine="3"/>
              <w:contextualSpacing/>
              <w:rPr>
                <w:rFonts w:ascii="Arial" w:hAnsi="Arial" w:cs="Arial"/>
                <w:b/>
                <w:bCs/>
                <w:sz w:val="20"/>
                <w:szCs w:val="20"/>
              </w:rPr>
            </w:pPr>
            <w:bookmarkStart w:id="4" w:name="_Hlk177222029"/>
            <w:r w:rsidRPr="00A97AE9">
              <w:rPr>
                <w:rFonts w:ascii="Arial" w:hAnsi="Arial" w:cs="Arial"/>
                <w:b/>
                <w:bCs/>
                <w:sz w:val="20"/>
                <w:szCs w:val="20"/>
              </w:rPr>
              <w:t>Načrtovanje in izvajanje regionalne politike na državni in regionalni ravni</w:t>
            </w:r>
          </w:p>
          <w:p w14:paraId="128C49CF" w14:textId="48CC222F" w:rsidR="00E84B8E" w:rsidRPr="00A97AE9" w:rsidRDefault="00E84B8E" w:rsidP="00A97AE9">
            <w:pPr>
              <w:pStyle w:val="Odstavekseznama"/>
              <w:spacing w:before="240" w:line="240" w:lineRule="exact"/>
              <w:ind w:left="604"/>
              <w:jc w:val="both"/>
              <w:rPr>
                <w:rFonts w:ascii="Arial" w:hAnsi="Arial" w:cs="Arial"/>
                <w:sz w:val="20"/>
                <w:szCs w:val="20"/>
              </w:rPr>
            </w:pPr>
            <w:bookmarkStart w:id="5" w:name="_Hlk195011614"/>
            <w:r w:rsidRPr="00A97AE9">
              <w:rPr>
                <w:rFonts w:ascii="Arial" w:hAnsi="Arial" w:cs="Arial"/>
                <w:sz w:val="20"/>
                <w:szCs w:val="20"/>
              </w:rPr>
              <w:t>Načrtovanje regionalne politike na nacionalni in regionalni ravni bo rezultat medresorskega in teritorialnega dialoga</w:t>
            </w:r>
            <w:r w:rsidR="000118C5" w:rsidRPr="00A97AE9">
              <w:rPr>
                <w:rFonts w:ascii="Arial" w:hAnsi="Arial" w:cs="Arial"/>
                <w:sz w:val="20"/>
                <w:szCs w:val="20"/>
              </w:rPr>
              <w:t xml:space="preserve"> z razvojnimi regijami</w:t>
            </w:r>
            <w:r w:rsidRPr="00A97AE9">
              <w:rPr>
                <w:rFonts w:ascii="Arial" w:hAnsi="Arial" w:cs="Arial"/>
                <w:sz w:val="20"/>
                <w:szCs w:val="20"/>
              </w:rPr>
              <w:t xml:space="preserve">, ki bo vezan na veljavnost strategije regionalnega razvoja Slovenije in ne več </w:t>
            </w:r>
            <w:r w:rsidR="000118C5" w:rsidRPr="00A97AE9">
              <w:rPr>
                <w:rFonts w:ascii="Arial" w:hAnsi="Arial" w:cs="Arial"/>
                <w:sz w:val="20"/>
                <w:szCs w:val="20"/>
              </w:rPr>
              <w:t xml:space="preserve">zgolj </w:t>
            </w:r>
            <w:r w:rsidRPr="00A97AE9">
              <w:rPr>
                <w:rFonts w:ascii="Arial" w:hAnsi="Arial" w:cs="Arial"/>
                <w:sz w:val="20"/>
                <w:szCs w:val="20"/>
              </w:rPr>
              <w:t xml:space="preserve">na programsko obdobje </w:t>
            </w:r>
            <w:r w:rsidR="00263442" w:rsidRPr="00A97AE9">
              <w:rPr>
                <w:rFonts w:ascii="Arial" w:hAnsi="Arial" w:cs="Arial"/>
                <w:sz w:val="20"/>
                <w:szCs w:val="20"/>
              </w:rPr>
              <w:t>v</w:t>
            </w:r>
            <w:r w:rsidRPr="00A97AE9">
              <w:rPr>
                <w:rFonts w:ascii="Arial" w:hAnsi="Arial" w:cs="Arial"/>
                <w:sz w:val="20"/>
                <w:szCs w:val="20"/>
              </w:rPr>
              <w:t xml:space="preserve">ečletnega finančnega okvirja </w:t>
            </w:r>
            <w:r w:rsidR="005D712F" w:rsidRPr="00A97AE9">
              <w:rPr>
                <w:rFonts w:ascii="Arial" w:hAnsi="Arial" w:cs="Arial"/>
                <w:sz w:val="20"/>
                <w:szCs w:val="20"/>
              </w:rPr>
              <w:t>EU</w:t>
            </w:r>
            <w:r w:rsidRPr="00A97AE9">
              <w:rPr>
                <w:rFonts w:ascii="Arial" w:hAnsi="Arial" w:cs="Arial"/>
                <w:sz w:val="20"/>
                <w:szCs w:val="20"/>
              </w:rPr>
              <w:t xml:space="preserve">. Učinkovitejši </w:t>
            </w:r>
            <w:r w:rsidR="00CE32D9" w:rsidRPr="00A97AE9">
              <w:rPr>
                <w:rFonts w:ascii="Arial" w:hAnsi="Arial" w:cs="Arial"/>
                <w:sz w:val="20"/>
                <w:szCs w:val="20"/>
              </w:rPr>
              <w:t xml:space="preserve">bo </w:t>
            </w:r>
            <w:r w:rsidRPr="00A97AE9">
              <w:rPr>
                <w:rFonts w:ascii="Arial" w:hAnsi="Arial" w:cs="Arial"/>
                <w:sz w:val="20"/>
                <w:szCs w:val="20"/>
              </w:rPr>
              <w:t xml:space="preserve">teritorialni dialog za razvoj regije kot </w:t>
            </w:r>
            <w:r w:rsidR="00635D90" w:rsidRPr="00A97AE9">
              <w:rPr>
                <w:rFonts w:ascii="Arial" w:hAnsi="Arial" w:cs="Arial"/>
                <w:sz w:val="20"/>
                <w:szCs w:val="20"/>
              </w:rPr>
              <w:t xml:space="preserve">mehanizem </w:t>
            </w:r>
            <w:r w:rsidRPr="00A97AE9">
              <w:rPr>
                <w:rFonts w:ascii="Arial" w:hAnsi="Arial" w:cs="Arial"/>
                <w:sz w:val="20"/>
                <w:szCs w:val="20"/>
              </w:rPr>
              <w:t>usklajevanja med vlado in razvojnimi regijami, v okviru katerega se opredelijo ključni ukrepi in projekti za premagovanje razvojnih ovir ter viri financiranja.</w:t>
            </w:r>
          </w:p>
          <w:p w14:paraId="2AF84CE3" w14:textId="747B617D" w:rsidR="00E84B8E" w:rsidRPr="00A97AE9" w:rsidRDefault="00E84B8E" w:rsidP="00A97AE9">
            <w:pPr>
              <w:pStyle w:val="Odstavekseznama"/>
              <w:spacing w:before="240" w:line="240" w:lineRule="exact"/>
              <w:ind w:left="39"/>
              <w:rPr>
                <w:rFonts w:ascii="Arial" w:hAnsi="Arial" w:cs="Arial"/>
                <w:sz w:val="20"/>
                <w:szCs w:val="20"/>
              </w:rPr>
            </w:pPr>
            <w:bookmarkStart w:id="6" w:name="_Hlk195011715"/>
            <w:bookmarkEnd w:id="5"/>
            <w:r w:rsidRPr="00A97AE9">
              <w:rPr>
                <w:rFonts w:ascii="Arial" w:hAnsi="Arial" w:cs="Arial"/>
                <w:sz w:val="20"/>
                <w:szCs w:val="20"/>
              </w:rPr>
              <w:t>Načrtovanje in izvajanje regionalne politike bo temeljil</w:t>
            </w:r>
            <w:r w:rsidR="007A1EBC" w:rsidRPr="00A97AE9">
              <w:rPr>
                <w:rFonts w:ascii="Arial" w:hAnsi="Arial" w:cs="Arial"/>
                <w:sz w:val="20"/>
                <w:szCs w:val="20"/>
              </w:rPr>
              <w:t>o</w:t>
            </w:r>
            <w:r w:rsidRPr="00A97AE9">
              <w:rPr>
                <w:rFonts w:ascii="Arial" w:hAnsi="Arial" w:cs="Arial"/>
                <w:sz w:val="20"/>
                <w:szCs w:val="20"/>
              </w:rPr>
              <w:t xml:space="preserve"> na naslednjih dokumentih:</w:t>
            </w:r>
          </w:p>
          <w:p w14:paraId="30CB0F3E" w14:textId="2320912C" w:rsidR="007A6196" w:rsidRPr="00A97AE9" w:rsidRDefault="00E84B8E"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 xml:space="preserve">Strategija regionalnega razvoja Slovenije za obdobje </w:t>
            </w:r>
            <w:r w:rsidR="007A6196" w:rsidRPr="00A97AE9">
              <w:rPr>
                <w:rFonts w:ascii="Arial" w:hAnsi="Arial" w:cs="Arial"/>
                <w:sz w:val="20"/>
                <w:szCs w:val="20"/>
              </w:rPr>
              <w:t>2028</w:t>
            </w:r>
            <w:r w:rsidR="00263442" w:rsidRPr="00A97AE9">
              <w:rPr>
                <w:rFonts w:ascii="Arial" w:hAnsi="Arial" w:cs="Arial"/>
                <w:sz w:val="20"/>
                <w:szCs w:val="20"/>
              </w:rPr>
              <w:t>–</w:t>
            </w:r>
            <w:r w:rsidR="00696732" w:rsidRPr="00A97AE9">
              <w:rPr>
                <w:rFonts w:ascii="Arial" w:hAnsi="Arial" w:cs="Arial"/>
                <w:sz w:val="20"/>
                <w:szCs w:val="20"/>
              </w:rPr>
              <w:t>2050</w:t>
            </w:r>
            <w:r w:rsidRPr="00A97AE9">
              <w:rPr>
                <w:rFonts w:ascii="Arial" w:hAnsi="Arial" w:cs="Arial"/>
                <w:sz w:val="20"/>
                <w:szCs w:val="20"/>
              </w:rPr>
              <w:t>, ki jo sprejme Državni zbor</w:t>
            </w:r>
            <w:r w:rsidR="00263442" w:rsidRPr="00A97AE9">
              <w:rPr>
                <w:rFonts w:ascii="Arial" w:hAnsi="Arial" w:cs="Arial"/>
                <w:sz w:val="20"/>
                <w:szCs w:val="20"/>
              </w:rPr>
              <w:t xml:space="preserve"> Republike Slovenije</w:t>
            </w:r>
            <w:r w:rsidRPr="00A97AE9">
              <w:rPr>
                <w:rFonts w:ascii="Arial" w:hAnsi="Arial" w:cs="Arial"/>
                <w:sz w:val="20"/>
                <w:szCs w:val="20"/>
              </w:rPr>
              <w:t xml:space="preserve"> na predlog Vlade</w:t>
            </w:r>
            <w:r w:rsidR="00263442" w:rsidRPr="00A97AE9">
              <w:rPr>
                <w:rFonts w:ascii="Arial" w:hAnsi="Arial" w:cs="Arial"/>
                <w:sz w:val="20"/>
                <w:szCs w:val="20"/>
              </w:rPr>
              <w:t xml:space="preserve"> Republike Slovenije</w:t>
            </w:r>
            <w:r w:rsidRPr="00A97AE9">
              <w:rPr>
                <w:rFonts w:ascii="Arial" w:hAnsi="Arial" w:cs="Arial"/>
                <w:sz w:val="20"/>
                <w:szCs w:val="20"/>
              </w:rPr>
              <w:t>;</w:t>
            </w:r>
          </w:p>
          <w:p w14:paraId="553019D4" w14:textId="239CCBD8" w:rsidR="00F01812" w:rsidRPr="00A97AE9" w:rsidRDefault="00F01812"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Regionalni razvojni program za obdobje 2028–2034, ki ga sprejme razvojni svet razvojne regije;</w:t>
            </w:r>
          </w:p>
          <w:p w14:paraId="12AA6D45" w14:textId="135788F2" w:rsidR="00E84B8E" w:rsidRPr="00A97AE9" w:rsidRDefault="007A6196"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 xml:space="preserve">Akcijski program </w:t>
            </w:r>
            <w:r w:rsidR="008C6403" w:rsidRPr="00A97AE9">
              <w:rPr>
                <w:rFonts w:ascii="Arial" w:hAnsi="Arial" w:cs="Arial"/>
                <w:sz w:val="20"/>
                <w:szCs w:val="20"/>
              </w:rPr>
              <w:t>za skladen regionalni razvoj</w:t>
            </w:r>
            <w:r w:rsidRPr="00A97AE9">
              <w:rPr>
                <w:rFonts w:ascii="Arial" w:hAnsi="Arial" w:cs="Arial"/>
                <w:sz w:val="20"/>
                <w:szCs w:val="20"/>
              </w:rPr>
              <w:t xml:space="preserve"> </w:t>
            </w:r>
            <w:r w:rsidR="008C6403" w:rsidRPr="00A97AE9">
              <w:rPr>
                <w:rFonts w:ascii="Arial" w:hAnsi="Arial" w:cs="Arial"/>
                <w:sz w:val="20"/>
                <w:szCs w:val="20"/>
              </w:rPr>
              <w:t xml:space="preserve">Slovenije </w:t>
            </w:r>
            <w:r w:rsidRPr="00A97AE9">
              <w:rPr>
                <w:rFonts w:ascii="Arial" w:hAnsi="Arial" w:cs="Arial"/>
                <w:sz w:val="20"/>
                <w:szCs w:val="20"/>
              </w:rPr>
              <w:t>obdobje 2028–2034, ki ga sprejme Vlada Republike Slovenije na predlog ministrstva, pristojnega za regionalni razvoj</w:t>
            </w:r>
            <w:r w:rsidR="008567B7" w:rsidRPr="00A97AE9">
              <w:rPr>
                <w:rFonts w:ascii="Arial" w:hAnsi="Arial" w:cs="Arial"/>
                <w:sz w:val="20"/>
                <w:szCs w:val="20"/>
              </w:rPr>
              <w:t>;</w:t>
            </w:r>
          </w:p>
          <w:p w14:paraId="6CFC2444" w14:textId="232E67CF" w:rsidR="00CE32D9" w:rsidRPr="00A97AE9" w:rsidRDefault="0025494F" w:rsidP="00A97AE9">
            <w:pPr>
              <w:pStyle w:val="Odstavekseznama"/>
              <w:numPr>
                <w:ilvl w:val="0"/>
                <w:numId w:val="15"/>
              </w:numPr>
              <w:spacing w:after="240" w:line="240" w:lineRule="exact"/>
              <w:ind w:left="720" w:hanging="116"/>
              <w:jc w:val="both"/>
              <w:rPr>
                <w:sz w:val="20"/>
                <w:szCs w:val="20"/>
              </w:rPr>
            </w:pPr>
            <w:r w:rsidRPr="00A97AE9">
              <w:rPr>
                <w:rFonts w:ascii="Arial" w:hAnsi="Arial" w:cs="Arial"/>
                <w:sz w:val="20"/>
                <w:szCs w:val="20"/>
              </w:rPr>
              <w:t>d</w:t>
            </w:r>
            <w:r w:rsidR="007A6196" w:rsidRPr="00A97AE9">
              <w:rPr>
                <w:rFonts w:ascii="Arial" w:hAnsi="Arial" w:cs="Arial"/>
                <w:sz w:val="20"/>
                <w:szCs w:val="20"/>
              </w:rPr>
              <w:t>ogovor za razvoj regije</w:t>
            </w:r>
            <w:r w:rsidR="00B52DD6" w:rsidRPr="00A97AE9">
              <w:rPr>
                <w:rFonts w:ascii="Arial" w:hAnsi="Arial" w:cs="Arial"/>
                <w:sz w:val="20"/>
                <w:szCs w:val="20"/>
              </w:rPr>
              <w:t xml:space="preserve"> za obdobje 2028–2034</w:t>
            </w:r>
            <w:r w:rsidR="00CE32D9" w:rsidRPr="00A97AE9">
              <w:rPr>
                <w:rFonts w:ascii="Arial" w:hAnsi="Arial" w:cs="Arial"/>
                <w:sz w:val="20"/>
                <w:szCs w:val="20"/>
              </w:rPr>
              <w:t>.</w:t>
            </w:r>
            <w:r w:rsidR="007A6196" w:rsidRPr="00A97AE9">
              <w:rPr>
                <w:rFonts w:ascii="Arial" w:hAnsi="Arial" w:cs="Arial"/>
                <w:sz w:val="20"/>
                <w:szCs w:val="20"/>
              </w:rPr>
              <w:t xml:space="preserve"> </w:t>
            </w:r>
          </w:p>
          <w:p w14:paraId="3858BB5A" w14:textId="46514611" w:rsidR="003A3143" w:rsidRPr="00A97AE9" w:rsidRDefault="00B26B71" w:rsidP="00A97AE9">
            <w:pPr>
              <w:spacing w:line="240" w:lineRule="exact"/>
              <w:ind w:left="39"/>
              <w:jc w:val="both"/>
              <w:rPr>
                <w:szCs w:val="20"/>
              </w:rPr>
            </w:pPr>
            <w:r w:rsidRPr="00A97AE9">
              <w:rPr>
                <w:szCs w:val="20"/>
              </w:rPr>
              <w:t>P</w:t>
            </w:r>
            <w:r w:rsidR="003A3143" w:rsidRPr="00A97AE9">
              <w:rPr>
                <w:szCs w:val="20"/>
              </w:rPr>
              <w:t>rednosti navedenih sprememb:</w:t>
            </w:r>
          </w:p>
          <w:p w14:paraId="796561B7" w14:textId="094ED5FB" w:rsidR="00C22A70" w:rsidRPr="00A97AE9" w:rsidRDefault="00CE32D9"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s</w:t>
            </w:r>
            <w:r w:rsidR="003A3143" w:rsidRPr="00A97AE9">
              <w:rPr>
                <w:rFonts w:ascii="Arial" w:hAnsi="Arial" w:cs="Arial"/>
                <w:sz w:val="20"/>
                <w:szCs w:val="20"/>
              </w:rPr>
              <w:t>trateško načrtovanje regionalne politike</w:t>
            </w:r>
            <w:r w:rsidRPr="00A97AE9">
              <w:rPr>
                <w:rFonts w:ascii="Arial" w:hAnsi="Arial" w:cs="Arial"/>
                <w:sz w:val="20"/>
                <w:szCs w:val="20"/>
              </w:rPr>
              <w:t>,</w:t>
            </w:r>
          </w:p>
          <w:p w14:paraId="66B544D0" w14:textId="2A332486" w:rsidR="00B37815" w:rsidRPr="00A97AE9" w:rsidRDefault="00C22A70"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lastRenderedPageBreak/>
              <w:t xml:space="preserve">priprava </w:t>
            </w:r>
            <w:r w:rsidR="00B37815" w:rsidRPr="00A97AE9">
              <w:rPr>
                <w:rFonts w:ascii="Arial" w:hAnsi="Arial" w:cs="Arial"/>
                <w:sz w:val="20"/>
                <w:szCs w:val="20"/>
              </w:rPr>
              <w:t>strateških dokumentov</w:t>
            </w:r>
            <w:r w:rsidR="00CE32D9" w:rsidRPr="00A97AE9">
              <w:rPr>
                <w:rFonts w:ascii="Arial" w:hAnsi="Arial" w:cs="Arial"/>
                <w:sz w:val="20"/>
                <w:szCs w:val="20"/>
              </w:rPr>
              <w:t>,</w:t>
            </w:r>
            <w:r w:rsidRPr="00A97AE9">
              <w:rPr>
                <w:rFonts w:ascii="Arial" w:hAnsi="Arial" w:cs="Arial"/>
                <w:sz w:val="20"/>
                <w:szCs w:val="20"/>
              </w:rPr>
              <w:t xml:space="preserve"> </w:t>
            </w:r>
            <w:r w:rsidR="00AF16A4" w:rsidRPr="00A97AE9">
              <w:rPr>
                <w:rFonts w:ascii="Arial" w:hAnsi="Arial" w:cs="Arial"/>
                <w:sz w:val="20"/>
                <w:szCs w:val="20"/>
              </w:rPr>
              <w:t xml:space="preserve">oblikovanih </w:t>
            </w:r>
            <w:r w:rsidRPr="00A97AE9">
              <w:rPr>
                <w:rFonts w:ascii="Arial" w:hAnsi="Arial" w:cs="Arial"/>
                <w:sz w:val="20"/>
                <w:szCs w:val="20"/>
              </w:rPr>
              <w:t xml:space="preserve">v partnerstvu na nacionalni in regionalni ravni, </w:t>
            </w:r>
            <w:r w:rsidR="008567B7" w:rsidRPr="00A97AE9">
              <w:rPr>
                <w:rFonts w:ascii="Arial" w:hAnsi="Arial" w:cs="Arial"/>
                <w:sz w:val="20"/>
                <w:szCs w:val="20"/>
              </w:rPr>
              <w:t xml:space="preserve">pri čemer bo </w:t>
            </w:r>
            <w:r w:rsidRPr="00A97AE9">
              <w:rPr>
                <w:rFonts w:ascii="Arial" w:hAnsi="Arial" w:cs="Arial"/>
                <w:sz w:val="20"/>
                <w:szCs w:val="20"/>
              </w:rPr>
              <w:t xml:space="preserve">skupna tudi odgovornost zanje, ter </w:t>
            </w:r>
            <w:r w:rsidR="00AF16A4" w:rsidRPr="00A97AE9">
              <w:rPr>
                <w:rFonts w:ascii="Arial" w:hAnsi="Arial" w:cs="Arial"/>
                <w:sz w:val="20"/>
                <w:szCs w:val="20"/>
              </w:rPr>
              <w:t>obravnavanje</w:t>
            </w:r>
            <w:r w:rsidRPr="00A97AE9">
              <w:rPr>
                <w:rFonts w:ascii="Arial" w:hAnsi="Arial" w:cs="Arial"/>
                <w:sz w:val="20"/>
                <w:szCs w:val="20"/>
              </w:rPr>
              <w:t xml:space="preserve"> različnih regionalnih in lokalnih razvojnih potreb, </w:t>
            </w:r>
          </w:p>
          <w:p w14:paraId="1DB55289" w14:textId="5B90B99C" w:rsidR="003A3143" w:rsidRPr="00A97AE9" w:rsidRDefault="007D38DF"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z</w:t>
            </w:r>
            <w:r w:rsidR="003A3143" w:rsidRPr="00A97AE9">
              <w:rPr>
                <w:rFonts w:ascii="Arial" w:hAnsi="Arial" w:cs="Arial"/>
                <w:sz w:val="20"/>
                <w:szCs w:val="20"/>
              </w:rPr>
              <w:t xml:space="preserve">agotovitev sredstev za regionalno politiko na nacionalni ravni </w:t>
            </w:r>
            <w:r w:rsidR="008567B7" w:rsidRPr="00A97AE9">
              <w:rPr>
                <w:rFonts w:ascii="Arial" w:hAnsi="Arial" w:cs="Arial"/>
                <w:sz w:val="20"/>
                <w:szCs w:val="20"/>
              </w:rPr>
              <w:t xml:space="preserve">v okviru </w:t>
            </w:r>
            <w:r w:rsidR="003A3143" w:rsidRPr="00A97AE9">
              <w:rPr>
                <w:rFonts w:ascii="Arial" w:hAnsi="Arial" w:cs="Arial"/>
                <w:sz w:val="20"/>
                <w:szCs w:val="20"/>
              </w:rPr>
              <w:t>akcijsk</w:t>
            </w:r>
            <w:r w:rsidR="008567B7" w:rsidRPr="00A97AE9">
              <w:rPr>
                <w:rFonts w:ascii="Arial" w:hAnsi="Arial" w:cs="Arial"/>
                <w:sz w:val="20"/>
                <w:szCs w:val="20"/>
              </w:rPr>
              <w:t>ega</w:t>
            </w:r>
            <w:r w:rsidR="003A3143" w:rsidRPr="00A97AE9">
              <w:rPr>
                <w:rFonts w:ascii="Arial" w:hAnsi="Arial" w:cs="Arial"/>
                <w:sz w:val="20"/>
                <w:szCs w:val="20"/>
              </w:rPr>
              <w:t xml:space="preserve"> </w:t>
            </w:r>
            <w:r w:rsidR="008C6403" w:rsidRPr="00A97AE9">
              <w:rPr>
                <w:rFonts w:ascii="Arial" w:hAnsi="Arial" w:cs="Arial"/>
                <w:sz w:val="20"/>
                <w:szCs w:val="20"/>
              </w:rPr>
              <w:t xml:space="preserve">programa za skladen regionalni razvoj Slovenije </w:t>
            </w:r>
            <w:r w:rsidR="003A3143" w:rsidRPr="00A97AE9">
              <w:rPr>
                <w:rFonts w:ascii="Arial" w:hAnsi="Arial" w:cs="Arial"/>
                <w:sz w:val="20"/>
                <w:szCs w:val="20"/>
              </w:rPr>
              <w:t xml:space="preserve">in zavezanost resorjev </w:t>
            </w:r>
            <w:r w:rsidR="00AF16A4" w:rsidRPr="00A97AE9">
              <w:rPr>
                <w:rFonts w:ascii="Arial" w:hAnsi="Arial" w:cs="Arial"/>
                <w:sz w:val="20"/>
                <w:szCs w:val="20"/>
              </w:rPr>
              <w:t>k</w:t>
            </w:r>
            <w:r w:rsidR="003A3143" w:rsidRPr="00A97AE9">
              <w:rPr>
                <w:rFonts w:ascii="Arial" w:hAnsi="Arial" w:cs="Arial"/>
                <w:sz w:val="20"/>
                <w:szCs w:val="20"/>
              </w:rPr>
              <w:t xml:space="preserve"> uresničevanj</w:t>
            </w:r>
            <w:r w:rsidR="00AF16A4" w:rsidRPr="00A97AE9">
              <w:rPr>
                <w:rFonts w:ascii="Arial" w:hAnsi="Arial" w:cs="Arial"/>
                <w:sz w:val="20"/>
                <w:szCs w:val="20"/>
              </w:rPr>
              <w:t>u</w:t>
            </w:r>
            <w:r w:rsidR="003A3143" w:rsidRPr="00A97AE9">
              <w:rPr>
                <w:rFonts w:ascii="Arial" w:hAnsi="Arial" w:cs="Arial"/>
                <w:sz w:val="20"/>
                <w:szCs w:val="20"/>
              </w:rPr>
              <w:t xml:space="preserve"> skladnega regionalnega razvoja</w:t>
            </w:r>
            <w:r w:rsidR="00AF16A4" w:rsidRPr="00A97AE9">
              <w:rPr>
                <w:rFonts w:ascii="Arial" w:hAnsi="Arial" w:cs="Arial"/>
                <w:sz w:val="20"/>
                <w:szCs w:val="20"/>
              </w:rPr>
              <w:t xml:space="preserve"> ter</w:t>
            </w:r>
            <w:r w:rsidR="00B37815" w:rsidRPr="00A97AE9">
              <w:rPr>
                <w:rFonts w:ascii="Arial" w:hAnsi="Arial" w:cs="Arial"/>
                <w:sz w:val="20"/>
                <w:szCs w:val="20"/>
              </w:rPr>
              <w:t xml:space="preserve"> </w:t>
            </w:r>
            <w:r w:rsidR="00AF16A4" w:rsidRPr="00A97AE9">
              <w:rPr>
                <w:rFonts w:ascii="Arial" w:hAnsi="Arial" w:cs="Arial"/>
                <w:sz w:val="20"/>
                <w:szCs w:val="20"/>
              </w:rPr>
              <w:t>obravnavanje</w:t>
            </w:r>
            <w:r w:rsidR="00B37815" w:rsidRPr="00A97AE9">
              <w:rPr>
                <w:rFonts w:ascii="Arial" w:hAnsi="Arial" w:cs="Arial"/>
                <w:sz w:val="20"/>
                <w:szCs w:val="20"/>
              </w:rPr>
              <w:t xml:space="preserve"> različnih regionalnih razvojnih potreb, izhajajoč </w:t>
            </w:r>
            <w:r w:rsidR="00BB12E0" w:rsidRPr="00A97AE9">
              <w:rPr>
                <w:rFonts w:ascii="Arial" w:hAnsi="Arial" w:cs="Arial"/>
                <w:sz w:val="20"/>
                <w:szCs w:val="20"/>
              </w:rPr>
              <w:t xml:space="preserve">iz </w:t>
            </w:r>
            <w:r w:rsidR="00B37815" w:rsidRPr="00A97AE9">
              <w:rPr>
                <w:rFonts w:ascii="Arial" w:hAnsi="Arial" w:cs="Arial"/>
                <w:sz w:val="20"/>
                <w:szCs w:val="20"/>
              </w:rPr>
              <w:t>vsebinsk</w:t>
            </w:r>
            <w:r w:rsidR="00AF16A4" w:rsidRPr="00A97AE9">
              <w:rPr>
                <w:rFonts w:ascii="Arial" w:hAnsi="Arial" w:cs="Arial"/>
                <w:sz w:val="20"/>
                <w:szCs w:val="20"/>
              </w:rPr>
              <w:t>ega</w:t>
            </w:r>
            <w:r w:rsidR="00B37815" w:rsidRPr="00A97AE9">
              <w:rPr>
                <w:rFonts w:ascii="Arial" w:hAnsi="Arial" w:cs="Arial"/>
                <w:sz w:val="20"/>
                <w:szCs w:val="20"/>
              </w:rPr>
              <w:t xml:space="preserve"> in finančn</w:t>
            </w:r>
            <w:r w:rsidR="00AF16A4" w:rsidRPr="00A97AE9">
              <w:rPr>
                <w:rFonts w:ascii="Arial" w:hAnsi="Arial" w:cs="Arial"/>
                <w:sz w:val="20"/>
                <w:szCs w:val="20"/>
              </w:rPr>
              <w:t>ega</w:t>
            </w:r>
            <w:r w:rsidR="00B37815" w:rsidRPr="00A97AE9">
              <w:rPr>
                <w:rFonts w:ascii="Arial" w:hAnsi="Arial" w:cs="Arial"/>
                <w:sz w:val="20"/>
                <w:szCs w:val="20"/>
              </w:rPr>
              <w:t> večletn</w:t>
            </w:r>
            <w:r w:rsidR="00AF16A4" w:rsidRPr="00A97AE9">
              <w:rPr>
                <w:rFonts w:ascii="Arial" w:hAnsi="Arial" w:cs="Arial"/>
                <w:sz w:val="20"/>
                <w:szCs w:val="20"/>
              </w:rPr>
              <w:t>ega</w:t>
            </w:r>
            <w:r w:rsidR="00B37815" w:rsidRPr="00A97AE9">
              <w:rPr>
                <w:rFonts w:ascii="Arial" w:hAnsi="Arial" w:cs="Arial"/>
                <w:sz w:val="20"/>
                <w:szCs w:val="20"/>
              </w:rPr>
              <w:t xml:space="preserve"> okvirj</w:t>
            </w:r>
            <w:r w:rsidR="00AF16A4" w:rsidRPr="00A97AE9">
              <w:rPr>
                <w:rFonts w:ascii="Arial" w:hAnsi="Arial" w:cs="Arial"/>
                <w:sz w:val="20"/>
                <w:szCs w:val="20"/>
              </w:rPr>
              <w:t>a</w:t>
            </w:r>
            <w:r w:rsidR="00B37815" w:rsidRPr="00A97AE9">
              <w:rPr>
                <w:rFonts w:ascii="Arial" w:hAnsi="Arial" w:cs="Arial"/>
                <w:sz w:val="20"/>
                <w:szCs w:val="20"/>
              </w:rPr>
              <w:t xml:space="preserve"> EKP za obdobje 2028</w:t>
            </w:r>
            <w:r w:rsidR="00006541" w:rsidRPr="00A97AE9">
              <w:rPr>
                <w:rFonts w:ascii="Arial" w:hAnsi="Arial" w:cs="Arial"/>
                <w:sz w:val="20"/>
                <w:szCs w:val="20"/>
              </w:rPr>
              <w:t>–</w:t>
            </w:r>
            <w:r w:rsidR="00B37815" w:rsidRPr="00A97AE9">
              <w:rPr>
                <w:rFonts w:ascii="Arial" w:hAnsi="Arial" w:cs="Arial"/>
                <w:sz w:val="20"/>
                <w:szCs w:val="20"/>
              </w:rPr>
              <w:t xml:space="preserve">2034, ter </w:t>
            </w:r>
            <w:r w:rsidR="00AF16A4" w:rsidRPr="00A97AE9">
              <w:rPr>
                <w:rFonts w:ascii="Arial" w:hAnsi="Arial" w:cs="Arial"/>
                <w:sz w:val="20"/>
                <w:szCs w:val="20"/>
              </w:rPr>
              <w:t xml:space="preserve">za </w:t>
            </w:r>
            <w:r w:rsidR="00B37815" w:rsidRPr="00A97AE9">
              <w:rPr>
                <w:rFonts w:ascii="Arial" w:hAnsi="Arial" w:cs="Arial"/>
                <w:sz w:val="20"/>
                <w:szCs w:val="20"/>
              </w:rPr>
              <w:t>vsakokratno naslednje obdobje</w:t>
            </w:r>
            <w:r w:rsidR="00B37815" w:rsidRPr="00A97AE9">
              <w:rPr>
                <w:rFonts w:ascii="Arial" w:hAnsi="Arial" w:cs="Arial"/>
                <w:b/>
                <w:noProof/>
                <w:sz w:val="20"/>
                <w:szCs w:val="20"/>
              </w:rPr>
              <w:t>,</w:t>
            </w:r>
          </w:p>
          <w:p w14:paraId="502C1056" w14:textId="2CD49A0E" w:rsidR="003A3143" w:rsidRPr="00A97AE9" w:rsidRDefault="007D38DF"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r</w:t>
            </w:r>
            <w:r w:rsidR="003A3143" w:rsidRPr="00A97AE9">
              <w:rPr>
                <w:rFonts w:ascii="Arial" w:hAnsi="Arial" w:cs="Arial"/>
                <w:sz w:val="20"/>
                <w:szCs w:val="20"/>
              </w:rPr>
              <w:t xml:space="preserve">egionalni </w:t>
            </w:r>
            <w:r w:rsidRPr="00A97AE9">
              <w:rPr>
                <w:rFonts w:ascii="Arial" w:hAnsi="Arial" w:cs="Arial"/>
                <w:sz w:val="20"/>
                <w:szCs w:val="20"/>
              </w:rPr>
              <w:t>razvojni</w:t>
            </w:r>
            <w:r w:rsidR="003A3143" w:rsidRPr="00A97AE9">
              <w:rPr>
                <w:rFonts w:ascii="Arial" w:hAnsi="Arial" w:cs="Arial"/>
                <w:sz w:val="20"/>
                <w:szCs w:val="20"/>
              </w:rPr>
              <w:t xml:space="preserve"> programi </w:t>
            </w:r>
            <w:r w:rsidRPr="00A97AE9">
              <w:rPr>
                <w:rFonts w:ascii="Arial" w:hAnsi="Arial" w:cs="Arial"/>
                <w:sz w:val="20"/>
                <w:szCs w:val="20"/>
              </w:rPr>
              <w:t>bo</w:t>
            </w:r>
            <w:r w:rsidR="00006541" w:rsidRPr="00A97AE9">
              <w:rPr>
                <w:rFonts w:ascii="Arial" w:hAnsi="Arial" w:cs="Arial"/>
                <w:sz w:val="20"/>
                <w:szCs w:val="20"/>
              </w:rPr>
              <w:t>do</w:t>
            </w:r>
            <w:r w:rsidRPr="00A97AE9">
              <w:rPr>
                <w:rFonts w:ascii="Arial" w:hAnsi="Arial" w:cs="Arial"/>
                <w:sz w:val="20"/>
                <w:szCs w:val="20"/>
              </w:rPr>
              <w:t xml:space="preserve"> imel</w:t>
            </w:r>
            <w:r w:rsidR="00006541" w:rsidRPr="00A97AE9">
              <w:rPr>
                <w:rFonts w:ascii="Arial" w:hAnsi="Arial" w:cs="Arial"/>
                <w:sz w:val="20"/>
                <w:szCs w:val="20"/>
              </w:rPr>
              <w:t>i</w:t>
            </w:r>
            <w:r w:rsidRPr="00A97AE9">
              <w:rPr>
                <w:rFonts w:ascii="Arial" w:hAnsi="Arial" w:cs="Arial"/>
                <w:sz w:val="20"/>
                <w:szCs w:val="20"/>
              </w:rPr>
              <w:t xml:space="preserve"> </w:t>
            </w:r>
            <w:r w:rsidR="003A3143" w:rsidRPr="00A97AE9">
              <w:rPr>
                <w:rFonts w:ascii="Arial" w:hAnsi="Arial" w:cs="Arial"/>
                <w:sz w:val="20"/>
                <w:szCs w:val="20"/>
              </w:rPr>
              <w:t>realno podlago za načrtovanje</w:t>
            </w:r>
            <w:r w:rsidRPr="00A97AE9">
              <w:rPr>
                <w:rFonts w:ascii="Arial" w:hAnsi="Arial" w:cs="Arial"/>
                <w:sz w:val="20"/>
                <w:szCs w:val="20"/>
              </w:rPr>
              <w:t>, financiranje pa se razširja izven sredstev kohezijske politike</w:t>
            </w:r>
            <w:r w:rsidR="00B37815" w:rsidRPr="00A97AE9">
              <w:rPr>
                <w:rFonts w:ascii="Arial" w:hAnsi="Arial" w:cs="Arial"/>
                <w:sz w:val="20"/>
                <w:szCs w:val="20"/>
              </w:rPr>
              <w:t>,</w:t>
            </w:r>
          </w:p>
          <w:p w14:paraId="75C0FC4C" w14:textId="5A2D8EFB" w:rsidR="00B37815" w:rsidRPr="00A97AE9" w:rsidRDefault="00B37815"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predviden je ustreznejši način</w:t>
            </w:r>
            <w:r w:rsidR="0041624A" w:rsidRPr="00A97AE9">
              <w:rPr>
                <w:rFonts w:ascii="Arial" w:hAnsi="Arial" w:cs="Arial"/>
                <w:sz w:val="20"/>
                <w:szCs w:val="20"/>
              </w:rPr>
              <w:t xml:space="preserve"> opredelitve ključnih področij za razvoj regij</w:t>
            </w:r>
            <w:r w:rsidR="00AF16A4" w:rsidRPr="00A97AE9">
              <w:rPr>
                <w:rFonts w:ascii="Arial" w:hAnsi="Arial" w:cs="Arial"/>
                <w:sz w:val="20"/>
                <w:szCs w:val="20"/>
              </w:rPr>
              <w:t xml:space="preserve"> in</w:t>
            </w:r>
            <w:r w:rsidRPr="00A97AE9">
              <w:rPr>
                <w:rFonts w:ascii="Arial" w:hAnsi="Arial" w:cs="Arial"/>
                <w:sz w:val="20"/>
                <w:szCs w:val="20"/>
              </w:rPr>
              <w:t xml:space="preserve"> izbora </w:t>
            </w:r>
            <w:r w:rsidR="007941A7" w:rsidRPr="00A97AE9">
              <w:rPr>
                <w:rFonts w:ascii="Arial" w:hAnsi="Arial" w:cs="Arial"/>
                <w:sz w:val="20"/>
                <w:szCs w:val="20"/>
              </w:rPr>
              <w:t xml:space="preserve">sektorskih ukrepov (kot finančnih spodbud in reform), </w:t>
            </w:r>
            <w:r w:rsidRPr="00A97AE9">
              <w:rPr>
                <w:rFonts w:ascii="Arial" w:hAnsi="Arial" w:cs="Arial"/>
                <w:sz w:val="20"/>
                <w:szCs w:val="20"/>
              </w:rPr>
              <w:t>sektorskih projektov, regijskih ukrepov</w:t>
            </w:r>
            <w:r w:rsidR="0007276D" w:rsidRPr="00A97AE9">
              <w:rPr>
                <w:rFonts w:ascii="Arial" w:hAnsi="Arial" w:cs="Arial"/>
                <w:sz w:val="20"/>
                <w:szCs w:val="20"/>
              </w:rPr>
              <w:t xml:space="preserve"> (kot finančnih spodbud)</w:t>
            </w:r>
            <w:r w:rsidRPr="00A97AE9">
              <w:rPr>
                <w:rFonts w:ascii="Arial" w:hAnsi="Arial" w:cs="Arial"/>
                <w:sz w:val="20"/>
                <w:szCs w:val="20"/>
              </w:rPr>
              <w:t xml:space="preserve"> in regijskih projektov.</w:t>
            </w:r>
          </w:p>
          <w:p w14:paraId="6792765B" w14:textId="77777777" w:rsidR="00B37815" w:rsidRPr="00A97AE9" w:rsidRDefault="00B37815" w:rsidP="00A97AE9">
            <w:pPr>
              <w:spacing w:line="240" w:lineRule="exact"/>
              <w:jc w:val="both"/>
              <w:rPr>
                <w:rFonts w:cs="Arial"/>
                <w:szCs w:val="20"/>
              </w:rPr>
            </w:pPr>
          </w:p>
          <w:p w14:paraId="41D8B0F3" w14:textId="77777777" w:rsidR="0041624A" w:rsidRPr="00A97AE9" w:rsidRDefault="0041624A" w:rsidP="00A97AE9">
            <w:pPr>
              <w:spacing w:line="240" w:lineRule="exact"/>
              <w:jc w:val="both"/>
              <w:rPr>
                <w:rFonts w:cs="Arial"/>
                <w:szCs w:val="20"/>
              </w:rPr>
            </w:pPr>
          </w:p>
          <w:p w14:paraId="616C0252" w14:textId="368AD230" w:rsidR="00B37815" w:rsidRPr="00A97AE9" w:rsidRDefault="007D5C14" w:rsidP="00A97AE9">
            <w:pPr>
              <w:spacing w:line="240" w:lineRule="exact"/>
              <w:jc w:val="both"/>
              <w:rPr>
                <w:rFonts w:cs="Arial"/>
                <w:szCs w:val="20"/>
              </w:rPr>
            </w:pPr>
            <w:r w:rsidRPr="00A97AE9">
              <w:rPr>
                <w:rFonts w:cs="Arial"/>
                <w:szCs w:val="20"/>
              </w:rPr>
              <w:t>Slika</w:t>
            </w:r>
            <w:r w:rsidR="000E0A04" w:rsidRPr="00A97AE9">
              <w:rPr>
                <w:rFonts w:cs="Arial"/>
                <w:szCs w:val="20"/>
              </w:rPr>
              <w:t xml:space="preserve"> 3</w:t>
            </w:r>
            <w:r w:rsidRPr="00A97AE9">
              <w:rPr>
                <w:rFonts w:cs="Arial"/>
                <w:szCs w:val="20"/>
              </w:rPr>
              <w:t xml:space="preserve">: </w:t>
            </w:r>
            <w:r w:rsidR="000E0A04" w:rsidRPr="00A97AE9">
              <w:rPr>
                <w:rFonts w:cs="Arial"/>
                <w:szCs w:val="20"/>
              </w:rPr>
              <w:t>Predvideni nov</w:t>
            </w:r>
            <w:r w:rsidR="008567B7" w:rsidRPr="00A97AE9">
              <w:rPr>
                <w:rFonts w:cs="Arial"/>
                <w:szCs w:val="20"/>
              </w:rPr>
              <w:t>i</w:t>
            </w:r>
            <w:r w:rsidR="000E0A04" w:rsidRPr="00A97AE9">
              <w:rPr>
                <w:rFonts w:cs="Arial"/>
                <w:szCs w:val="20"/>
              </w:rPr>
              <w:t xml:space="preserve"> način izbora </w:t>
            </w:r>
            <w:r w:rsidR="007941A7" w:rsidRPr="00A97AE9">
              <w:rPr>
                <w:rFonts w:cs="Arial"/>
                <w:szCs w:val="20"/>
              </w:rPr>
              <w:t xml:space="preserve">sektorskih ukrepov, </w:t>
            </w:r>
            <w:r w:rsidR="006E0DB4" w:rsidRPr="00A97AE9">
              <w:rPr>
                <w:rFonts w:cs="Arial"/>
                <w:szCs w:val="20"/>
              </w:rPr>
              <w:t>sektorskih</w:t>
            </w:r>
            <w:r w:rsidR="000E0A04" w:rsidRPr="00A97AE9">
              <w:rPr>
                <w:rFonts w:cs="Arial"/>
                <w:szCs w:val="20"/>
              </w:rPr>
              <w:t xml:space="preserve"> projektov, regijskih ukrepov in regijskih projektov</w:t>
            </w:r>
            <w:r w:rsidR="007941A7" w:rsidRPr="00A97AE9">
              <w:rPr>
                <w:rFonts w:cs="Arial"/>
                <w:szCs w:val="20"/>
              </w:rPr>
              <w:t>.</w:t>
            </w:r>
          </w:p>
          <w:p w14:paraId="6BC82CBB" w14:textId="77777777" w:rsidR="00B37815" w:rsidRPr="00A97AE9" w:rsidRDefault="00B37815" w:rsidP="00A97AE9">
            <w:pPr>
              <w:spacing w:line="240" w:lineRule="exact"/>
              <w:jc w:val="both"/>
              <w:rPr>
                <w:rFonts w:cs="Arial"/>
                <w:szCs w:val="20"/>
              </w:rPr>
            </w:pPr>
          </w:p>
          <w:p w14:paraId="4933D08A" w14:textId="4DBADD28" w:rsidR="00B37815" w:rsidRPr="00A97AE9" w:rsidRDefault="00B37815" w:rsidP="00A97AE9">
            <w:pPr>
              <w:spacing w:line="240" w:lineRule="exact"/>
              <w:jc w:val="both"/>
              <w:rPr>
                <w:rFonts w:cs="Arial"/>
                <w:szCs w:val="20"/>
              </w:rPr>
            </w:pPr>
          </w:p>
          <w:p w14:paraId="58D11256" w14:textId="77777777" w:rsidR="00B37815" w:rsidRPr="00A97AE9" w:rsidRDefault="00B37815" w:rsidP="00A97AE9">
            <w:pPr>
              <w:spacing w:line="240" w:lineRule="exact"/>
              <w:jc w:val="both"/>
              <w:rPr>
                <w:rFonts w:cs="Arial"/>
                <w:szCs w:val="20"/>
              </w:rPr>
            </w:pPr>
          </w:p>
          <w:p w14:paraId="4D63DA36" w14:textId="77777777" w:rsidR="00B37815" w:rsidRPr="00A97AE9" w:rsidRDefault="00B37815" w:rsidP="00A97AE9">
            <w:pPr>
              <w:spacing w:line="240" w:lineRule="exact"/>
              <w:jc w:val="both"/>
              <w:rPr>
                <w:rFonts w:cs="Arial"/>
                <w:szCs w:val="20"/>
              </w:rPr>
            </w:pPr>
          </w:p>
          <w:p w14:paraId="2D0C25DF" w14:textId="77777777" w:rsidR="00B37815" w:rsidRPr="00A97AE9" w:rsidRDefault="00B37815" w:rsidP="00A97AE9">
            <w:pPr>
              <w:spacing w:line="240" w:lineRule="exact"/>
              <w:jc w:val="both"/>
              <w:rPr>
                <w:rFonts w:cs="Arial"/>
                <w:szCs w:val="20"/>
              </w:rPr>
            </w:pPr>
          </w:p>
          <w:p w14:paraId="45313471" w14:textId="77777777" w:rsidR="00B37815" w:rsidRPr="00A97AE9" w:rsidRDefault="00B37815" w:rsidP="00A97AE9">
            <w:pPr>
              <w:spacing w:line="240" w:lineRule="exact"/>
              <w:jc w:val="both"/>
              <w:rPr>
                <w:rFonts w:cs="Arial"/>
                <w:szCs w:val="20"/>
              </w:rPr>
            </w:pPr>
          </w:p>
          <w:p w14:paraId="558DE34A" w14:textId="77777777" w:rsidR="00B37815" w:rsidRPr="00A97AE9" w:rsidRDefault="00B37815" w:rsidP="00A97AE9">
            <w:pPr>
              <w:spacing w:line="240" w:lineRule="exact"/>
              <w:jc w:val="both"/>
              <w:rPr>
                <w:rFonts w:cs="Arial"/>
                <w:szCs w:val="20"/>
              </w:rPr>
            </w:pPr>
          </w:p>
          <w:p w14:paraId="4C9B1D4E" w14:textId="6AC0F0F1" w:rsidR="00B37815" w:rsidRPr="00A97AE9" w:rsidRDefault="00B37815" w:rsidP="00A97AE9">
            <w:pPr>
              <w:spacing w:line="240" w:lineRule="exact"/>
              <w:jc w:val="both"/>
              <w:rPr>
                <w:rFonts w:cs="Arial"/>
                <w:szCs w:val="20"/>
              </w:rPr>
            </w:pPr>
          </w:p>
          <w:p w14:paraId="67FF50BD" w14:textId="77777777" w:rsidR="00B37815" w:rsidRPr="00A97AE9" w:rsidRDefault="00B37815" w:rsidP="00A97AE9">
            <w:pPr>
              <w:spacing w:line="240" w:lineRule="exact"/>
              <w:jc w:val="both"/>
              <w:rPr>
                <w:rFonts w:cs="Arial"/>
                <w:szCs w:val="20"/>
              </w:rPr>
            </w:pPr>
          </w:p>
          <w:p w14:paraId="6C423F3D" w14:textId="77777777" w:rsidR="00B37815" w:rsidRPr="00A97AE9" w:rsidRDefault="00B37815" w:rsidP="00A97AE9">
            <w:pPr>
              <w:spacing w:line="240" w:lineRule="exact"/>
              <w:jc w:val="both"/>
              <w:rPr>
                <w:rFonts w:cs="Arial"/>
                <w:szCs w:val="20"/>
              </w:rPr>
            </w:pPr>
          </w:p>
          <w:p w14:paraId="20AEBE74" w14:textId="21D5360F" w:rsidR="00B37815" w:rsidRPr="00A97AE9" w:rsidRDefault="00B37815" w:rsidP="00A97AE9">
            <w:pPr>
              <w:spacing w:line="240" w:lineRule="exact"/>
              <w:jc w:val="both"/>
              <w:rPr>
                <w:rFonts w:cs="Arial"/>
                <w:szCs w:val="20"/>
              </w:rPr>
            </w:pPr>
          </w:p>
          <w:p w14:paraId="5D4F840A" w14:textId="0D792431" w:rsidR="00B37815" w:rsidRPr="00A97AE9" w:rsidRDefault="00B37815" w:rsidP="00A97AE9">
            <w:pPr>
              <w:spacing w:line="240" w:lineRule="exact"/>
              <w:jc w:val="both"/>
              <w:rPr>
                <w:rFonts w:cs="Arial"/>
                <w:szCs w:val="20"/>
              </w:rPr>
            </w:pPr>
          </w:p>
          <w:p w14:paraId="04E0E776" w14:textId="77777777" w:rsidR="00B37815" w:rsidRPr="00A97AE9" w:rsidRDefault="00B37815" w:rsidP="00A97AE9">
            <w:pPr>
              <w:spacing w:line="240" w:lineRule="exact"/>
              <w:jc w:val="both"/>
              <w:rPr>
                <w:rFonts w:cs="Arial"/>
                <w:szCs w:val="20"/>
              </w:rPr>
            </w:pPr>
          </w:p>
          <w:p w14:paraId="2E09CF13" w14:textId="77777777" w:rsidR="00B37815" w:rsidRPr="00A97AE9" w:rsidRDefault="00B37815" w:rsidP="00A97AE9">
            <w:pPr>
              <w:spacing w:line="240" w:lineRule="exact"/>
              <w:jc w:val="both"/>
              <w:rPr>
                <w:rFonts w:cs="Arial"/>
                <w:szCs w:val="20"/>
              </w:rPr>
            </w:pPr>
          </w:p>
          <w:p w14:paraId="1895FE49" w14:textId="77777777" w:rsidR="00B37815" w:rsidRPr="00A97AE9" w:rsidRDefault="00B37815" w:rsidP="00A97AE9">
            <w:pPr>
              <w:spacing w:line="240" w:lineRule="exact"/>
              <w:jc w:val="both"/>
              <w:rPr>
                <w:rFonts w:cs="Arial"/>
                <w:szCs w:val="20"/>
              </w:rPr>
            </w:pPr>
          </w:p>
          <w:p w14:paraId="020EE443" w14:textId="5B107C72" w:rsidR="00B37815" w:rsidRPr="00A97AE9" w:rsidRDefault="00B37815" w:rsidP="00A97AE9">
            <w:pPr>
              <w:spacing w:line="240" w:lineRule="exact"/>
              <w:jc w:val="both"/>
              <w:rPr>
                <w:rFonts w:cs="Arial"/>
                <w:szCs w:val="20"/>
              </w:rPr>
            </w:pPr>
          </w:p>
          <w:p w14:paraId="0773F3C8" w14:textId="77777777" w:rsidR="00B37815" w:rsidRPr="00A97AE9" w:rsidRDefault="00B37815" w:rsidP="00A97AE9">
            <w:pPr>
              <w:spacing w:line="240" w:lineRule="exact"/>
              <w:jc w:val="both"/>
              <w:rPr>
                <w:rFonts w:cs="Arial"/>
                <w:szCs w:val="20"/>
              </w:rPr>
            </w:pPr>
          </w:p>
          <w:p w14:paraId="0F6E9DD4" w14:textId="0F958087" w:rsidR="00B37815" w:rsidRPr="00A97AE9" w:rsidRDefault="00B37815" w:rsidP="00A97AE9">
            <w:pPr>
              <w:spacing w:line="240" w:lineRule="exact"/>
              <w:jc w:val="both"/>
              <w:rPr>
                <w:rFonts w:cs="Arial"/>
                <w:szCs w:val="20"/>
              </w:rPr>
            </w:pPr>
          </w:p>
          <w:p w14:paraId="688E7840" w14:textId="79F6FD31" w:rsidR="009F5112" w:rsidRPr="00A97AE9" w:rsidRDefault="009F5112" w:rsidP="00A97AE9">
            <w:pPr>
              <w:spacing w:line="240" w:lineRule="exact"/>
              <w:jc w:val="both"/>
              <w:rPr>
                <w:rFonts w:cs="Arial"/>
                <w:szCs w:val="20"/>
              </w:rPr>
            </w:pPr>
          </w:p>
          <w:p w14:paraId="04FC0A13" w14:textId="77777777" w:rsidR="00C16B76" w:rsidRPr="00A97AE9" w:rsidRDefault="00C16B76" w:rsidP="00A97AE9">
            <w:pPr>
              <w:spacing w:line="240" w:lineRule="exact"/>
              <w:jc w:val="both"/>
              <w:rPr>
                <w:rFonts w:cs="Arial"/>
                <w:szCs w:val="20"/>
              </w:rPr>
            </w:pPr>
          </w:p>
          <w:p w14:paraId="51E8B1AB" w14:textId="77777777" w:rsidR="00C16B76" w:rsidRPr="00A97AE9" w:rsidRDefault="00C16B76" w:rsidP="00A97AE9">
            <w:pPr>
              <w:spacing w:line="240" w:lineRule="exact"/>
              <w:jc w:val="both"/>
              <w:rPr>
                <w:rFonts w:cs="Arial"/>
                <w:szCs w:val="20"/>
              </w:rPr>
            </w:pPr>
          </w:p>
          <w:p w14:paraId="78F49725" w14:textId="7A825ABC" w:rsidR="00C16B76" w:rsidRPr="00A97AE9" w:rsidRDefault="00C16B76" w:rsidP="00A97AE9">
            <w:pPr>
              <w:spacing w:line="240" w:lineRule="exact"/>
              <w:jc w:val="both"/>
              <w:rPr>
                <w:rFonts w:cs="Arial"/>
                <w:szCs w:val="20"/>
              </w:rPr>
            </w:pPr>
            <w:r w:rsidRPr="00A97AE9">
              <w:rPr>
                <w:noProof/>
              </w:rPr>
              <w:drawing>
                <wp:inline distT="0" distB="0" distL="0" distR="0" wp14:anchorId="75DFE9F6" wp14:editId="2A1F7263">
                  <wp:extent cx="5585840" cy="3142034"/>
                  <wp:effectExtent l="0" t="0" r="0" b="1270"/>
                  <wp:docPr id="98528127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81270"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5595386" cy="3147403"/>
                          </a:xfrm>
                          <a:prstGeom prst="rect">
                            <a:avLst/>
                          </a:prstGeom>
                        </pic:spPr>
                      </pic:pic>
                    </a:graphicData>
                  </a:graphic>
                </wp:inline>
              </w:drawing>
            </w:r>
          </w:p>
          <w:p w14:paraId="496AF46A" w14:textId="77777777" w:rsidR="00C16B76" w:rsidRPr="00A97AE9" w:rsidRDefault="00C16B76" w:rsidP="00A97AE9">
            <w:pPr>
              <w:spacing w:line="240" w:lineRule="exact"/>
              <w:jc w:val="both"/>
              <w:rPr>
                <w:rFonts w:cs="Arial"/>
                <w:szCs w:val="20"/>
              </w:rPr>
            </w:pPr>
          </w:p>
          <w:p w14:paraId="4E73B356" w14:textId="77777777" w:rsidR="00C16B76" w:rsidRPr="00A97AE9" w:rsidRDefault="00C16B76" w:rsidP="00A97AE9">
            <w:pPr>
              <w:spacing w:line="240" w:lineRule="exact"/>
              <w:jc w:val="both"/>
              <w:rPr>
                <w:rFonts w:cs="Arial"/>
                <w:szCs w:val="20"/>
              </w:rPr>
            </w:pPr>
          </w:p>
          <w:p w14:paraId="026E8732" w14:textId="2AC1234B" w:rsidR="00B37815" w:rsidRPr="00A97AE9" w:rsidRDefault="007D5C14" w:rsidP="00A97AE9">
            <w:pPr>
              <w:spacing w:line="240" w:lineRule="exact"/>
              <w:jc w:val="both"/>
              <w:rPr>
                <w:rFonts w:cs="Arial"/>
                <w:szCs w:val="20"/>
              </w:rPr>
            </w:pPr>
            <w:r w:rsidRPr="00A97AE9">
              <w:rPr>
                <w:rFonts w:cs="Arial"/>
                <w:szCs w:val="20"/>
              </w:rPr>
              <w:t>Vir: Lasten prikaz MKRR</w:t>
            </w:r>
            <w:r w:rsidR="00560F15" w:rsidRPr="00A97AE9">
              <w:rPr>
                <w:rFonts w:cs="Arial"/>
                <w:szCs w:val="20"/>
              </w:rPr>
              <w:t xml:space="preserve"> </w:t>
            </w:r>
          </w:p>
          <w:p w14:paraId="0691CE5C" w14:textId="60755A19" w:rsidR="003A3143" w:rsidRPr="00A97AE9" w:rsidRDefault="007D38DF" w:rsidP="00A97AE9">
            <w:pPr>
              <w:pStyle w:val="Neotevilenodstavek"/>
              <w:spacing w:before="240" w:after="0" w:line="240" w:lineRule="exact"/>
              <w:ind w:left="39"/>
              <w:rPr>
                <w:sz w:val="20"/>
                <w:szCs w:val="20"/>
              </w:rPr>
            </w:pPr>
            <w:r w:rsidRPr="00A97AE9">
              <w:rPr>
                <w:rFonts w:eastAsiaTheme="minorHAnsi"/>
                <w:sz w:val="20"/>
                <w:szCs w:val="20"/>
                <w:lang w:eastAsia="en-US"/>
              </w:rPr>
              <w:t xml:space="preserve">Z novelo zakona </w:t>
            </w:r>
            <w:r w:rsidR="003A3143" w:rsidRPr="00A97AE9">
              <w:rPr>
                <w:rFonts w:eastAsiaTheme="minorHAnsi"/>
                <w:sz w:val="20"/>
                <w:szCs w:val="20"/>
                <w:lang w:eastAsia="en-US"/>
              </w:rPr>
              <w:t xml:space="preserve">bomo </w:t>
            </w:r>
            <w:r w:rsidR="003A3143" w:rsidRPr="00A97AE9">
              <w:rPr>
                <w:sz w:val="20"/>
                <w:szCs w:val="20"/>
              </w:rPr>
              <w:t>dali regionalnemu razvoju potrebno težo in ga posledično tudi učinkoviteje spremljali in vrednotili.</w:t>
            </w:r>
          </w:p>
          <w:p w14:paraId="4700AB07" w14:textId="5B5094ED" w:rsidR="00E12428" w:rsidRPr="00A97AE9" w:rsidRDefault="00E12428" w:rsidP="00A97AE9">
            <w:pPr>
              <w:pStyle w:val="Neotevilenodstavek"/>
              <w:spacing w:before="240" w:line="240" w:lineRule="exact"/>
              <w:ind w:left="35"/>
              <w:rPr>
                <w:rFonts w:eastAsiaTheme="minorHAnsi"/>
                <w:sz w:val="20"/>
                <w:szCs w:val="20"/>
                <w:lang w:eastAsia="en-US"/>
              </w:rPr>
            </w:pPr>
            <w:r w:rsidRPr="00A97AE9">
              <w:rPr>
                <w:rFonts w:eastAsiaTheme="minorHAnsi"/>
                <w:sz w:val="20"/>
                <w:szCs w:val="20"/>
                <w:lang w:eastAsia="en-US"/>
              </w:rPr>
              <w:t>Evropska komisija je 16.</w:t>
            </w:r>
            <w:r w:rsidR="00006541" w:rsidRPr="00A97AE9">
              <w:rPr>
                <w:rFonts w:eastAsiaTheme="minorHAnsi"/>
                <w:sz w:val="20"/>
                <w:szCs w:val="20"/>
                <w:lang w:eastAsia="en-US"/>
              </w:rPr>
              <w:t xml:space="preserve"> </w:t>
            </w:r>
            <w:r w:rsidRPr="00A97AE9">
              <w:rPr>
                <w:rFonts w:eastAsiaTheme="minorHAnsi"/>
                <w:sz w:val="20"/>
                <w:szCs w:val="20"/>
                <w:lang w:eastAsia="en-US"/>
              </w:rPr>
              <w:t>7.</w:t>
            </w:r>
            <w:r w:rsidR="00006541" w:rsidRPr="00A97AE9">
              <w:rPr>
                <w:rFonts w:eastAsiaTheme="minorHAnsi"/>
                <w:sz w:val="20"/>
                <w:szCs w:val="20"/>
                <w:lang w:eastAsia="en-US"/>
              </w:rPr>
              <w:t xml:space="preserve"> </w:t>
            </w:r>
            <w:r w:rsidRPr="00A97AE9">
              <w:rPr>
                <w:rFonts w:eastAsiaTheme="minorHAnsi"/>
                <w:sz w:val="20"/>
                <w:szCs w:val="20"/>
                <w:lang w:eastAsia="en-US"/>
              </w:rPr>
              <w:t xml:space="preserve">2025 v svojem sporočilu v zvezi z </w:t>
            </w:r>
            <w:r w:rsidR="00D82B22" w:rsidRPr="00A97AE9">
              <w:rPr>
                <w:rFonts w:eastAsiaTheme="minorHAnsi"/>
                <w:sz w:val="20"/>
                <w:szCs w:val="20"/>
                <w:lang w:eastAsia="en-US"/>
              </w:rPr>
              <w:t>d</w:t>
            </w:r>
            <w:r w:rsidRPr="00A97AE9">
              <w:rPr>
                <w:rFonts w:eastAsiaTheme="minorHAnsi"/>
                <w:sz w:val="20"/>
                <w:szCs w:val="20"/>
                <w:lang w:eastAsia="en-US"/>
              </w:rPr>
              <w:t>inamičnim proračunom EU za prednostne naloge prihodnosti</w:t>
            </w:r>
            <w:r w:rsidR="00D82B22" w:rsidRPr="00A97AE9">
              <w:rPr>
                <w:rFonts w:eastAsiaTheme="minorHAnsi"/>
                <w:sz w:val="20"/>
                <w:szCs w:val="20"/>
                <w:lang w:eastAsia="en-US"/>
              </w:rPr>
              <w:t>,</w:t>
            </w:r>
            <w:r w:rsidRPr="00A97AE9">
              <w:rPr>
                <w:rFonts w:eastAsiaTheme="minorHAnsi"/>
                <w:sz w:val="20"/>
                <w:szCs w:val="20"/>
                <w:lang w:eastAsia="en-US"/>
              </w:rPr>
              <w:t xml:space="preserve"> </w:t>
            </w:r>
            <w:r w:rsidR="00D82B22" w:rsidRPr="00A97AE9">
              <w:rPr>
                <w:rFonts w:eastAsiaTheme="minorHAnsi"/>
                <w:sz w:val="20"/>
                <w:szCs w:val="20"/>
                <w:lang w:eastAsia="en-US"/>
              </w:rPr>
              <w:t>v</w:t>
            </w:r>
            <w:r w:rsidRPr="00A97AE9">
              <w:rPr>
                <w:rFonts w:eastAsiaTheme="minorHAnsi"/>
                <w:sz w:val="20"/>
                <w:szCs w:val="20"/>
                <w:lang w:eastAsia="en-US"/>
              </w:rPr>
              <w:t>ečletni</w:t>
            </w:r>
            <w:r w:rsidR="00D82B22" w:rsidRPr="00A97AE9">
              <w:rPr>
                <w:rFonts w:eastAsiaTheme="minorHAnsi"/>
                <w:sz w:val="20"/>
                <w:szCs w:val="20"/>
                <w:lang w:eastAsia="en-US"/>
              </w:rPr>
              <w:t>m</w:t>
            </w:r>
            <w:r w:rsidRPr="00A97AE9">
              <w:rPr>
                <w:rFonts w:eastAsiaTheme="minorHAnsi"/>
                <w:sz w:val="20"/>
                <w:szCs w:val="20"/>
                <w:lang w:eastAsia="en-US"/>
              </w:rPr>
              <w:t xml:space="preserve"> finančni</w:t>
            </w:r>
            <w:r w:rsidR="00D82B22" w:rsidRPr="00A97AE9">
              <w:rPr>
                <w:rFonts w:eastAsiaTheme="minorHAnsi"/>
                <w:sz w:val="20"/>
                <w:szCs w:val="20"/>
                <w:lang w:eastAsia="en-US"/>
              </w:rPr>
              <w:t>m</w:t>
            </w:r>
            <w:r w:rsidRPr="00A97AE9">
              <w:rPr>
                <w:rFonts w:eastAsiaTheme="minorHAnsi"/>
                <w:sz w:val="20"/>
                <w:szCs w:val="20"/>
                <w:lang w:eastAsia="en-US"/>
              </w:rPr>
              <w:t xml:space="preserve"> okvir</w:t>
            </w:r>
            <w:r w:rsidR="00D82B22" w:rsidRPr="00A97AE9">
              <w:rPr>
                <w:rFonts w:eastAsiaTheme="minorHAnsi"/>
                <w:sz w:val="20"/>
                <w:szCs w:val="20"/>
                <w:lang w:eastAsia="en-US"/>
              </w:rPr>
              <w:t>jem</w:t>
            </w:r>
            <w:r w:rsidRPr="00A97AE9">
              <w:rPr>
                <w:rFonts w:eastAsiaTheme="minorHAnsi"/>
                <w:sz w:val="20"/>
                <w:szCs w:val="20"/>
                <w:lang w:eastAsia="en-US"/>
              </w:rPr>
              <w:t xml:space="preserve"> za obdobje 2028–2034</w:t>
            </w:r>
            <w:r w:rsidR="00D82B22" w:rsidRPr="00A97AE9">
              <w:rPr>
                <w:rFonts w:eastAsiaTheme="minorHAnsi"/>
                <w:sz w:val="20"/>
                <w:szCs w:val="20"/>
                <w:lang w:eastAsia="en-US"/>
              </w:rPr>
              <w:t>,</w:t>
            </w:r>
            <w:r w:rsidRPr="00A97AE9">
              <w:rPr>
                <w:rFonts w:eastAsiaTheme="minorHAnsi"/>
                <w:sz w:val="20"/>
                <w:szCs w:val="20"/>
                <w:lang w:eastAsia="en-US"/>
              </w:rPr>
              <w:t xml:space="preserve"> </w:t>
            </w:r>
            <w:r w:rsidR="00D82B22" w:rsidRPr="00A97AE9">
              <w:rPr>
                <w:rFonts w:eastAsiaTheme="minorHAnsi"/>
                <w:sz w:val="20"/>
                <w:szCs w:val="20"/>
                <w:lang w:eastAsia="en-US"/>
              </w:rPr>
              <w:t>med drugim poudarila naslednje</w:t>
            </w:r>
            <w:r w:rsidRPr="00A97AE9">
              <w:rPr>
                <w:rFonts w:eastAsiaTheme="minorHAnsi"/>
                <w:sz w:val="20"/>
                <w:szCs w:val="20"/>
                <w:lang w:eastAsia="en-US"/>
              </w:rPr>
              <w:t xml:space="preserve">: </w:t>
            </w:r>
          </w:p>
          <w:p w14:paraId="7FAE188F"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Večletni finančni okvir za obdobje 2028–2034 bo veliko več kot zgolj finančni načrt. Bo strateški izraz skupne politične ambicije Unije, da uresniči svoje prednostne naloge ter v naslednjem desetletju odločno in enotno nastopa na svetovnem prizorišču.</w:t>
            </w:r>
          </w:p>
          <w:p w14:paraId="54F1312A"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 xml:space="preserve">Čas je, da zgradimo bolj neodvisno Evropo, saj se Unija pri zagotavljanju lastne dolgoročne varnosti in blaginje ne more zanašati samo na druge. </w:t>
            </w:r>
          </w:p>
          <w:p w14:paraId="43F804FB"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 xml:space="preserve">Če želimo našo skupno prihodnost vzeti v lastne roke, moramo Uniji zagotoviti proračun, ki bo ambiciozen tako po obsegu kot po zasnovi. </w:t>
            </w:r>
          </w:p>
          <w:p w14:paraId="1CE3DA2B"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lastRenderedPageBreak/>
              <w:t xml:space="preserve">Evropa mora začeti delovati drugače in proračun EU pri tem ni izjema. V času povečane geopolitične in gospodarske negotovosti vladajo velika pričakovanja, da bo Unija našla odgovore na vrsto generacijskih izzivov. </w:t>
            </w:r>
          </w:p>
          <w:p w14:paraId="6C3553F3"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 xml:space="preserve">Unija potrebuje ambicioznejši proračun, ki pa mora biti enostavnejši, prožnejši in bolj strateško usmerjen. Predvsem pa mora proračun EU dosegati konkretne rezultate. </w:t>
            </w:r>
          </w:p>
          <w:p w14:paraId="54E2712F"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 xml:space="preserve">Iz izkušenj vemo, da je prilagodljivost bistvenega pomena. </w:t>
            </w:r>
          </w:p>
          <w:p w14:paraId="0E1D0519" w14:textId="77777777" w:rsidR="00E12428" w:rsidRPr="00A97AE9" w:rsidRDefault="00E12428"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 xml:space="preserve">Komisija si kot še nikoli doslej prizadeva za poenostavitev Evrope, kar mora vključevati proračun EU. </w:t>
            </w:r>
          </w:p>
          <w:p w14:paraId="0A594E93" w14:textId="49125814" w:rsidR="00E12428" w:rsidRPr="00A97AE9" w:rsidRDefault="00D82B22" w:rsidP="00A97AE9">
            <w:pPr>
              <w:pStyle w:val="Neotevilenodstavek"/>
              <w:numPr>
                <w:ilvl w:val="0"/>
                <w:numId w:val="23"/>
              </w:numPr>
              <w:spacing w:before="0" w:after="0" w:line="240" w:lineRule="exact"/>
              <w:rPr>
                <w:rFonts w:eastAsiaTheme="minorHAnsi"/>
                <w:sz w:val="20"/>
                <w:szCs w:val="20"/>
                <w:lang w:eastAsia="en-US"/>
              </w:rPr>
            </w:pPr>
            <w:r w:rsidRPr="00A97AE9">
              <w:rPr>
                <w:rFonts w:eastAsiaTheme="minorHAnsi"/>
                <w:sz w:val="20"/>
                <w:szCs w:val="20"/>
                <w:lang w:eastAsia="en-US"/>
              </w:rPr>
              <w:t>Z</w:t>
            </w:r>
            <w:r w:rsidR="00E12428" w:rsidRPr="00A97AE9">
              <w:rPr>
                <w:rFonts w:eastAsiaTheme="minorHAnsi"/>
                <w:sz w:val="20"/>
                <w:szCs w:val="20"/>
                <w:lang w:eastAsia="en-US"/>
              </w:rPr>
              <w:t>gradi</w:t>
            </w:r>
            <w:r w:rsidRPr="00A97AE9">
              <w:rPr>
                <w:rFonts w:eastAsiaTheme="minorHAnsi"/>
                <w:sz w:val="20"/>
                <w:szCs w:val="20"/>
                <w:lang w:eastAsia="en-US"/>
              </w:rPr>
              <w:t>ti želimo</w:t>
            </w:r>
            <w:r w:rsidR="00E12428" w:rsidRPr="00A97AE9">
              <w:rPr>
                <w:rFonts w:eastAsiaTheme="minorHAnsi"/>
                <w:sz w:val="20"/>
                <w:szCs w:val="20"/>
                <w:lang w:eastAsia="en-US"/>
              </w:rPr>
              <w:t xml:space="preserve"> neodvisno Evropo, ki bo sposobna krojiti lastno usodo.</w:t>
            </w:r>
          </w:p>
          <w:p w14:paraId="103264CC" w14:textId="413E8A0F" w:rsidR="00E12428" w:rsidRPr="00A97AE9" w:rsidRDefault="00E12428" w:rsidP="00A97AE9">
            <w:pPr>
              <w:pStyle w:val="Neotevilenodstavek"/>
              <w:spacing w:before="240" w:line="240" w:lineRule="exact"/>
              <w:ind w:left="39"/>
              <w:rPr>
                <w:rFonts w:eastAsiaTheme="minorHAnsi"/>
                <w:sz w:val="20"/>
                <w:szCs w:val="20"/>
                <w:lang w:eastAsia="en-US"/>
              </w:rPr>
            </w:pPr>
            <w:r w:rsidRPr="00A97AE9">
              <w:rPr>
                <w:rFonts w:eastAsiaTheme="minorHAnsi"/>
                <w:sz w:val="20"/>
                <w:szCs w:val="20"/>
                <w:lang w:eastAsia="en-US"/>
              </w:rPr>
              <w:t>Podobno kot ugotavlja Evropska komisija za Evropsko unijo, tudi ministrstvo</w:t>
            </w:r>
            <w:r w:rsidR="00006541" w:rsidRPr="00A97AE9">
              <w:rPr>
                <w:rFonts w:eastAsiaTheme="minorHAnsi"/>
                <w:sz w:val="20"/>
                <w:szCs w:val="20"/>
                <w:lang w:eastAsia="en-US"/>
              </w:rPr>
              <w:t>,</w:t>
            </w:r>
            <w:r w:rsidRPr="00A97AE9">
              <w:rPr>
                <w:rFonts w:eastAsiaTheme="minorHAnsi"/>
                <w:sz w:val="20"/>
                <w:szCs w:val="20"/>
                <w:lang w:eastAsia="en-US"/>
              </w:rPr>
              <w:t xml:space="preserve"> pristojno za regionalni razvoj</w:t>
            </w:r>
            <w:r w:rsidR="00006541" w:rsidRPr="00A97AE9">
              <w:rPr>
                <w:rFonts w:eastAsiaTheme="minorHAnsi"/>
                <w:sz w:val="20"/>
                <w:szCs w:val="20"/>
                <w:lang w:eastAsia="en-US"/>
              </w:rPr>
              <w:t>,</w:t>
            </w:r>
            <w:r w:rsidRPr="00A97AE9">
              <w:rPr>
                <w:rFonts w:eastAsiaTheme="minorHAnsi"/>
                <w:sz w:val="20"/>
                <w:szCs w:val="20"/>
                <w:lang w:eastAsia="en-US"/>
              </w:rPr>
              <w:t xml:space="preserve"> ocenjuje, da</w:t>
            </w:r>
            <w:r w:rsidR="00006541" w:rsidRPr="00A97AE9">
              <w:rPr>
                <w:rFonts w:eastAsiaTheme="minorHAnsi"/>
                <w:sz w:val="20"/>
                <w:szCs w:val="20"/>
                <w:lang w:eastAsia="en-US"/>
              </w:rPr>
              <w:t xml:space="preserve"> bo treba začeti delovati drugače,</w:t>
            </w:r>
            <w:r w:rsidRPr="00A97AE9">
              <w:rPr>
                <w:rFonts w:eastAsiaTheme="minorHAnsi"/>
                <w:sz w:val="20"/>
                <w:szCs w:val="20"/>
                <w:lang w:eastAsia="en-US"/>
              </w:rPr>
              <w:t xml:space="preserve"> če želimo </w:t>
            </w:r>
            <w:r w:rsidR="008567B7" w:rsidRPr="00A97AE9">
              <w:rPr>
                <w:rFonts w:eastAsiaTheme="minorHAnsi"/>
                <w:sz w:val="20"/>
                <w:szCs w:val="20"/>
                <w:lang w:eastAsia="en-US"/>
              </w:rPr>
              <w:t xml:space="preserve">zagotoviti </w:t>
            </w:r>
            <w:r w:rsidRPr="00A97AE9">
              <w:rPr>
                <w:rFonts w:eastAsiaTheme="minorHAnsi"/>
                <w:sz w:val="20"/>
                <w:szCs w:val="20"/>
                <w:lang w:eastAsia="en-US"/>
              </w:rPr>
              <w:t xml:space="preserve">skladen regionalni razvoj in visoko kakovost življenja v vseh razvojnih regijah. Predlagana novela </w:t>
            </w:r>
            <w:r w:rsidR="00006541" w:rsidRPr="00A97AE9">
              <w:rPr>
                <w:rFonts w:eastAsiaTheme="minorHAnsi"/>
                <w:sz w:val="20"/>
                <w:szCs w:val="20"/>
                <w:lang w:eastAsia="en-US"/>
              </w:rPr>
              <w:t xml:space="preserve">zakona </w:t>
            </w:r>
            <w:r w:rsidRPr="00A97AE9">
              <w:rPr>
                <w:rFonts w:eastAsiaTheme="minorHAnsi"/>
                <w:sz w:val="20"/>
                <w:szCs w:val="20"/>
                <w:lang w:eastAsia="en-US"/>
              </w:rPr>
              <w:t xml:space="preserve">to omogoča. Določiti je </w:t>
            </w:r>
            <w:r w:rsidR="00006541" w:rsidRPr="00A97AE9">
              <w:rPr>
                <w:rFonts w:eastAsiaTheme="minorHAnsi"/>
                <w:sz w:val="20"/>
                <w:szCs w:val="20"/>
                <w:lang w:eastAsia="en-US"/>
              </w:rPr>
              <w:t xml:space="preserve">treba </w:t>
            </w:r>
            <w:r w:rsidRPr="00A97AE9">
              <w:rPr>
                <w:rFonts w:eastAsiaTheme="minorHAnsi"/>
                <w:sz w:val="20"/>
                <w:szCs w:val="20"/>
                <w:lang w:eastAsia="en-US"/>
              </w:rPr>
              <w:t xml:space="preserve">jasne cilje, zmanjšati razdrobljenost in kompleksnost sistema, izzive naslavljati medsektorsko in okrepiti sinergije med resorji ter razvojnimi regijami, </w:t>
            </w:r>
            <w:r w:rsidR="008567B7" w:rsidRPr="00A97AE9">
              <w:rPr>
                <w:rFonts w:eastAsiaTheme="minorHAnsi"/>
                <w:sz w:val="20"/>
                <w:szCs w:val="20"/>
                <w:lang w:eastAsia="en-US"/>
              </w:rPr>
              <w:t xml:space="preserve">in vse to </w:t>
            </w:r>
            <w:r w:rsidRPr="00A97AE9">
              <w:rPr>
                <w:rFonts w:eastAsiaTheme="minorHAnsi"/>
                <w:sz w:val="20"/>
                <w:szCs w:val="20"/>
                <w:lang w:eastAsia="en-US"/>
              </w:rPr>
              <w:t>podpr</w:t>
            </w:r>
            <w:r w:rsidR="008567B7" w:rsidRPr="00A97AE9">
              <w:rPr>
                <w:rFonts w:eastAsiaTheme="minorHAnsi"/>
                <w:sz w:val="20"/>
                <w:szCs w:val="20"/>
                <w:lang w:eastAsia="en-US"/>
              </w:rPr>
              <w:t>eti</w:t>
            </w:r>
            <w:r w:rsidRPr="00A97AE9">
              <w:rPr>
                <w:rFonts w:eastAsiaTheme="minorHAnsi"/>
                <w:sz w:val="20"/>
                <w:szCs w:val="20"/>
                <w:lang w:eastAsia="en-US"/>
              </w:rPr>
              <w:t xml:space="preserve"> s sredstvi kohezij</w:t>
            </w:r>
            <w:r w:rsidR="00006541" w:rsidRPr="00A97AE9">
              <w:rPr>
                <w:rFonts w:eastAsiaTheme="minorHAnsi"/>
                <w:sz w:val="20"/>
                <w:szCs w:val="20"/>
                <w:lang w:eastAsia="en-US"/>
              </w:rPr>
              <w:t>sk</w:t>
            </w:r>
            <w:r w:rsidRPr="00A97AE9">
              <w:rPr>
                <w:rFonts w:eastAsiaTheme="minorHAnsi"/>
                <w:sz w:val="20"/>
                <w:szCs w:val="20"/>
                <w:lang w:eastAsia="en-US"/>
              </w:rPr>
              <w:t>e</w:t>
            </w:r>
            <w:r w:rsidR="00006541" w:rsidRPr="00A97AE9">
              <w:rPr>
                <w:rFonts w:eastAsiaTheme="minorHAnsi"/>
                <w:sz w:val="20"/>
                <w:szCs w:val="20"/>
                <w:lang w:eastAsia="en-US"/>
              </w:rPr>
              <w:t xml:space="preserve"> politike</w:t>
            </w:r>
            <w:r w:rsidRPr="00A97AE9">
              <w:rPr>
                <w:rFonts w:eastAsiaTheme="minorHAnsi"/>
                <w:sz w:val="20"/>
                <w:szCs w:val="20"/>
                <w:lang w:eastAsia="en-US"/>
              </w:rPr>
              <w:t xml:space="preserve"> in </w:t>
            </w:r>
            <w:r w:rsidR="00006541" w:rsidRPr="00A97AE9">
              <w:rPr>
                <w:rFonts w:eastAsiaTheme="minorHAnsi"/>
                <w:sz w:val="20"/>
                <w:szCs w:val="20"/>
                <w:lang w:eastAsia="en-US"/>
              </w:rPr>
              <w:t>nacionalnimi sredstvi</w:t>
            </w:r>
            <w:r w:rsidRPr="00A97AE9">
              <w:rPr>
                <w:rFonts w:eastAsiaTheme="minorHAnsi"/>
                <w:sz w:val="20"/>
                <w:szCs w:val="20"/>
                <w:lang w:eastAsia="en-US"/>
              </w:rPr>
              <w:t xml:space="preserve">. </w:t>
            </w:r>
            <w:r w:rsidR="008567B7" w:rsidRPr="00A97AE9">
              <w:rPr>
                <w:rFonts w:eastAsiaTheme="minorHAnsi"/>
                <w:sz w:val="20"/>
                <w:szCs w:val="20"/>
                <w:lang w:eastAsia="en-US"/>
              </w:rPr>
              <w:t xml:space="preserve">Ukrepi za kratkoročne potrebe </w:t>
            </w:r>
            <w:r w:rsidRPr="00A97AE9">
              <w:rPr>
                <w:rFonts w:eastAsiaTheme="minorHAnsi"/>
                <w:sz w:val="20"/>
                <w:szCs w:val="20"/>
                <w:lang w:eastAsia="en-US"/>
              </w:rPr>
              <w:t xml:space="preserve">ne </w:t>
            </w:r>
            <w:r w:rsidR="008567B7" w:rsidRPr="00A97AE9">
              <w:rPr>
                <w:rFonts w:eastAsiaTheme="minorHAnsi"/>
                <w:sz w:val="20"/>
                <w:szCs w:val="20"/>
                <w:lang w:eastAsia="en-US"/>
              </w:rPr>
              <w:t xml:space="preserve">smejo </w:t>
            </w:r>
            <w:r w:rsidRPr="00A97AE9">
              <w:rPr>
                <w:rFonts w:eastAsiaTheme="minorHAnsi"/>
                <w:sz w:val="20"/>
                <w:szCs w:val="20"/>
                <w:lang w:eastAsia="en-US"/>
              </w:rPr>
              <w:t>ogroža</w:t>
            </w:r>
            <w:r w:rsidR="008567B7" w:rsidRPr="00A97AE9">
              <w:rPr>
                <w:rFonts w:eastAsiaTheme="minorHAnsi"/>
                <w:sz w:val="20"/>
                <w:szCs w:val="20"/>
                <w:lang w:eastAsia="en-US"/>
              </w:rPr>
              <w:t>ti</w:t>
            </w:r>
            <w:r w:rsidRPr="00A97AE9">
              <w:rPr>
                <w:rFonts w:eastAsiaTheme="minorHAnsi"/>
                <w:sz w:val="20"/>
                <w:szCs w:val="20"/>
                <w:lang w:eastAsia="en-US"/>
              </w:rPr>
              <w:t xml:space="preserve"> </w:t>
            </w:r>
            <w:r w:rsidR="008567B7" w:rsidRPr="00A97AE9">
              <w:rPr>
                <w:rFonts w:eastAsiaTheme="minorHAnsi"/>
                <w:sz w:val="20"/>
                <w:szCs w:val="20"/>
                <w:lang w:eastAsia="en-US"/>
              </w:rPr>
              <w:t>dolgoročne strateške osredotočenosti</w:t>
            </w:r>
            <w:r w:rsidRPr="00A97AE9">
              <w:rPr>
                <w:rFonts w:eastAsiaTheme="minorHAnsi"/>
                <w:sz w:val="20"/>
                <w:szCs w:val="20"/>
                <w:lang w:eastAsia="en-US"/>
              </w:rPr>
              <w:t xml:space="preserve">. </w:t>
            </w:r>
            <w:r w:rsidR="00006541" w:rsidRPr="00A97AE9">
              <w:rPr>
                <w:rFonts w:eastAsiaTheme="minorHAnsi"/>
                <w:sz w:val="20"/>
                <w:szCs w:val="20"/>
                <w:lang w:eastAsia="en-US"/>
              </w:rPr>
              <w:t xml:space="preserve">Potrebujemo </w:t>
            </w:r>
            <w:r w:rsidRPr="00A97AE9">
              <w:rPr>
                <w:rFonts w:eastAsiaTheme="minorHAnsi"/>
                <w:sz w:val="20"/>
                <w:szCs w:val="20"/>
                <w:lang w:eastAsia="en-US"/>
              </w:rPr>
              <w:t xml:space="preserve">okvir, ki bo prilagodljiv in </w:t>
            </w:r>
            <w:r w:rsidR="008567B7" w:rsidRPr="00A97AE9">
              <w:rPr>
                <w:rFonts w:eastAsiaTheme="minorHAnsi"/>
                <w:sz w:val="20"/>
                <w:szCs w:val="20"/>
                <w:lang w:eastAsia="en-US"/>
              </w:rPr>
              <w:t xml:space="preserve">hkrati v zadostni meri </w:t>
            </w:r>
            <w:r w:rsidRPr="00A97AE9">
              <w:rPr>
                <w:rFonts w:eastAsiaTheme="minorHAnsi"/>
                <w:sz w:val="20"/>
                <w:szCs w:val="20"/>
                <w:lang w:eastAsia="en-US"/>
              </w:rPr>
              <w:t xml:space="preserve">poenostavljen, da bo vsem regijam omogočil </w:t>
            </w:r>
            <w:r w:rsidR="008567B7" w:rsidRPr="00A97AE9">
              <w:rPr>
                <w:rFonts w:eastAsiaTheme="minorHAnsi"/>
                <w:sz w:val="20"/>
                <w:szCs w:val="20"/>
                <w:lang w:eastAsia="en-US"/>
              </w:rPr>
              <w:t xml:space="preserve">ustrezno </w:t>
            </w:r>
            <w:r w:rsidRPr="00A97AE9">
              <w:rPr>
                <w:rFonts w:eastAsiaTheme="minorHAnsi"/>
                <w:sz w:val="20"/>
                <w:szCs w:val="20"/>
                <w:lang w:eastAsia="en-US"/>
              </w:rPr>
              <w:t xml:space="preserve">prožnost pri obravnavanju njihovih potreb, hkrati pa prispeval k prednostnim nalogam EU.  </w:t>
            </w:r>
          </w:p>
          <w:p w14:paraId="1405EF2B" w14:textId="64B2444E" w:rsidR="000165BE" w:rsidRPr="00A97AE9" w:rsidRDefault="00E84B8E" w:rsidP="00A97AE9">
            <w:pPr>
              <w:spacing w:before="240" w:line="240" w:lineRule="exact"/>
              <w:contextualSpacing/>
              <w:rPr>
                <w:rFonts w:cs="Arial"/>
                <w:b/>
                <w:bCs/>
                <w:szCs w:val="20"/>
              </w:rPr>
            </w:pPr>
            <w:bookmarkStart w:id="7" w:name="_Hlk177222362"/>
            <w:bookmarkEnd w:id="4"/>
            <w:bookmarkEnd w:id="6"/>
            <w:r w:rsidRPr="00A97AE9">
              <w:rPr>
                <w:rFonts w:cs="Arial"/>
                <w:b/>
                <w:bCs/>
                <w:szCs w:val="20"/>
              </w:rPr>
              <w:t xml:space="preserve">2. </w:t>
            </w:r>
            <w:r w:rsidR="000165BE" w:rsidRPr="00A97AE9">
              <w:rPr>
                <w:rFonts w:eastAsiaTheme="minorHAnsi" w:cs="Arial"/>
                <w:b/>
                <w:bCs/>
                <w:szCs w:val="20"/>
                <w14:ligatures w14:val="standardContextual"/>
              </w:rPr>
              <w:t>Dati večji pomen</w:t>
            </w:r>
            <w:r w:rsidR="000165BE" w:rsidRPr="00A97AE9">
              <w:rPr>
                <w:rFonts w:cs="Arial"/>
                <w:b/>
                <w:bCs/>
                <w:szCs w:val="20"/>
              </w:rPr>
              <w:t xml:space="preserve"> regijam/Izzivi centralizacije/decentralizacije in policentričnega skladnega regionalnega razvoja</w:t>
            </w:r>
          </w:p>
          <w:p w14:paraId="6FF91B8C" w14:textId="77777777" w:rsidR="0080430D" w:rsidRPr="00A97AE9" w:rsidRDefault="0080430D" w:rsidP="00A97AE9">
            <w:pPr>
              <w:spacing w:before="240" w:line="240" w:lineRule="exact"/>
              <w:contextualSpacing/>
              <w:rPr>
                <w:rFonts w:cs="Arial"/>
                <w:b/>
                <w:bCs/>
                <w:szCs w:val="20"/>
              </w:rPr>
            </w:pPr>
          </w:p>
          <w:p w14:paraId="65F601A2" w14:textId="09D660CC" w:rsidR="00602268" w:rsidRPr="00A97AE9" w:rsidRDefault="00C011B6" w:rsidP="00A97AE9">
            <w:pPr>
              <w:pStyle w:val="Odstavekseznama"/>
              <w:tabs>
                <w:tab w:val="left" w:pos="606"/>
                <w:tab w:val="left" w:pos="900"/>
              </w:tabs>
              <w:ind w:left="0"/>
              <w:jc w:val="both"/>
              <w:rPr>
                <w:rFonts w:cs="Arial"/>
                <w:b/>
                <w:bCs/>
                <w:szCs w:val="20"/>
              </w:rPr>
            </w:pPr>
            <w:r w:rsidRPr="00A97AE9">
              <w:rPr>
                <w:rFonts w:ascii="Arial" w:hAnsi="Arial" w:cs="Arial"/>
                <w:sz w:val="20"/>
                <w:szCs w:val="20"/>
              </w:rPr>
              <w:t>R</w:t>
            </w:r>
            <w:r w:rsidR="000165BE" w:rsidRPr="00A97AE9">
              <w:rPr>
                <w:rFonts w:ascii="Arial" w:hAnsi="Arial" w:cs="Arial"/>
                <w:sz w:val="20"/>
                <w:szCs w:val="20"/>
              </w:rPr>
              <w:t>egij</w:t>
            </w:r>
            <w:r w:rsidRPr="00A97AE9">
              <w:rPr>
                <w:rFonts w:ascii="Arial" w:hAnsi="Arial" w:cs="Arial"/>
                <w:sz w:val="20"/>
                <w:szCs w:val="20"/>
              </w:rPr>
              <w:t>e bodo vključene</w:t>
            </w:r>
            <w:r w:rsidR="000165BE" w:rsidRPr="00A97AE9">
              <w:rPr>
                <w:rFonts w:ascii="Arial" w:hAnsi="Arial" w:cs="Arial"/>
                <w:sz w:val="20"/>
                <w:szCs w:val="20"/>
              </w:rPr>
              <w:t xml:space="preserve"> v teritorialni dialog že na samem začetku priprave strateških in izvedbenih dokumentov. Odločanje o financiranju regijskih projektov </w:t>
            </w:r>
            <w:r w:rsidRPr="00A97AE9">
              <w:rPr>
                <w:rFonts w:ascii="Arial" w:hAnsi="Arial" w:cs="Arial"/>
                <w:sz w:val="20"/>
                <w:szCs w:val="20"/>
              </w:rPr>
              <w:t xml:space="preserve">bo </w:t>
            </w:r>
            <w:r w:rsidR="005D712F" w:rsidRPr="00A97AE9">
              <w:rPr>
                <w:rFonts w:ascii="Arial" w:hAnsi="Arial" w:cs="Arial"/>
                <w:sz w:val="20"/>
                <w:szCs w:val="20"/>
              </w:rPr>
              <w:t>prešlo</w:t>
            </w:r>
            <w:r w:rsidR="000165BE" w:rsidRPr="00A97AE9">
              <w:rPr>
                <w:rFonts w:ascii="Arial" w:hAnsi="Arial" w:cs="Arial"/>
                <w:sz w:val="20"/>
                <w:szCs w:val="20"/>
              </w:rPr>
              <w:t xml:space="preserve"> na raven regije v okviru strategije regionalnega razvoja Slovenije</w:t>
            </w:r>
            <w:r w:rsidR="004C5C4C" w:rsidRPr="00A97AE9">
              <w:rPr>
                <w:rFonts w:ascii="Arial" w:hAnsi="Arial" w:cs="Arial"/>
                <w:sz w:val="20"/>
                <w:szCs w:val="20"/>
              </w:rPr>
              <w:t>.</w:t>
            </w:r>
            <w:r w:rsidR="003173DD" w:rsidRPr="00A97AE9">
              <w:rPr>
                <w:rFonts w:ascii="Arial" w:hAnsi="Arial" w:cs="Arial"/>
                <w:sz w:val="20"/>
                <w:szCs w:val="20"/>
              </w:rPr>
              <w:t xml:space="preserve"> Regije bodo tiste, ki bodo odločale o regijskih projektih glede na razvojne cilje in prioritete</w:t>
            </w:r>
            <w:r w:rsidR="00263442" w:rsidRPr="00A97AE9">
              <w:rPr>
                <w:rFonts w:ascii="Arial" w:hAnsi="Arial" w:cs="Arial"/>
                <w:sz w:val="20"/>
                <w:szCs w:val="20"/>
              </w:rPr>
              <w:t>,</w:t>
            </w:r>
            <w:r w:rsidR="003173DD" w:rsidRPr="00A97AE9">
              <w:rPr>
                <w:rFonts w:ascii="Arial" w:hAnsi="Arial" w:cs="Arial"/>
                <w:sz w:val="20"/>
                <w:szCs w:val="20"/>
              </w:rPr>
              <w:t xml:space="preserve"> opredeljene v </w:t>
            </w:r>
            <w:r w:rsidR="00263442" w:rsidRPr="00A97AE9">
              <w:rPr>
                <w:rFonts w:ascii="Arial" w:hAnsi="Arial" w:cs="Arial"/>
                <w:sz w:val="20"/>
                <w:szCs w:val="20"/>
              </w:rPr>
              <w:t>r</w:t>
            </w:r>
            <w:r w:rsidR="003173DD" w:rsidRPr="00A97AE9">
              <w:rPr>
                <w:rFonts w:ascii="Arial" w:hAnsi="Arial" w:cs="Arial"/>
                <w:sz w:val="20"/>
                <w:szCs w:val="20"/>
              </w:rPr>
              <w:t xml:space="preserve">egionalnih razvojnih programih </w:t>
            </w:r>
            <w:r w:rsidR="00263442" w:rsidRPr="00A97AE9">
              <w:rPr>
                <w:rFonts w:ascii="Arial" w:hAnsi="Arial" w:cs="Arial"/>
                <w:sz w:val="20"/>
                <w:szCs w:val="20"/>
              </w:rPr>
              <w:t xml:space="preserve">v skladu </w:t>
            </w:r>
            <w:r w:rsidR="00BB12E0" w:rsidRPr="00A97AE9">
              <w:rPr>
                <w:rFonts w:ascii="Arial" w:hAnsi="Arial" w:cs="Arial"/>
                <w:sz w:val="20"/>
                <w:szCs w:val="20"/>
              </w:rPr>
              <w:t>s strategijo</w:t>
            </w:r>
            <w:r w:rsidR="003173DD" w:rsidRPr="00A97AE9">
              <w:rPr>
                <w:rFonts w:ascii="Arial" w:hAnsi="Arial" w:cs="Arial"/>
                <w:sz w:val="20"/>
                <w:szCs w:val="20"/>
              </w:rPr>
              <w:t xml:space="preserve"> regionalnega razvoja Slovenije. </w:t>
            </w:r>
          </w:p>
          <w:p w14:paraId="6E27DE92" w14:textId="057521D8" w:rsidR="000165BE" w:rsidRPr="00A97AE9" w:rsidRDefault="00037687" w:rsidP="00A97AE9">
            <w:pPr>
              <w:spacing w:before="240" w:line="240" w:lineRule="exact"/>
              <w:ind w:left="39"/>
              <w:contextualSpacing/>
              <w:rPr>
                <w:rFonts w:cs="Arial"/>
                <w:b/>
                <w:bCs/>
                <w:szCs w:val="20"/>
              </w:rPr>
            </w:pPr>
            <w:r w:rsidRPr="00A97AE9">
              <w:rPr>
                <w:rFonts w:cs="Arial"/>
                <w:b/>
                <w:bCs/>
                <w:szCs w:val="20"/>
              </w:rPr>
              <w:t>3</w:t>
            </w:r>
            <w:r w:rsidR="00E84B8E" w:rsidRPr="00A97AE9">
              <w:rPr>
                <w:rFonts w:cs="Arial"/>
                <w:b/>
                <w:bCs/>
                <w:szCs w:val="20"/>
              </w:rPr>
              <w:t xml:space="preserve">. </w:t>
            </w:r>
            <w:r w:rsidR="000165BE" w:rsidRPr="00A97AE9">
              <w:rPr>
                <w:rFonts w:cs="Arial"/>
                <w:b/>
                <w:bCs/>
                <w:szCs w:val="20"/>
              </w:rPr>
              <w:t>Financiranje regionalnega razvoja in teritorialni pristopi</w:t>
            </w:r>
          </w:p>
          <w:p w14:paraId="0A928838" w14:textId="1CEBCA2A" w:rsidR="000165BE" w:rsidRPr="00A97AE9" w:rsidRDefault="00C011B6" w:rsidP="00A97AE9">
            <w:pPr>
              <w:spacing w:before="240" w:line="240" w:lineRule="exact"/>
              <w:rPr>
                <w:rFonts w:cs="Arial"/>
                <w:szCs w:val="20"/>
              </w:rPr>
            </w:pPr>
            <w:r w:rsidRPr="00A97AE9">
              <w:rPr>
                <w:rFonts w:cs="Arial"/>
                <w:szCs w:val="20"/>
              </w:rPr>
              <w:t>N</w:t>
            </w:r>
            <w:r w:rsidR="007D38DF" w:rsidRPr="00A97AE9">
              <w:rPr>
                <w:rFonts w:cs="Arial"/>
                <w:szCs w:val="20"/>
              </w:rPr>
              <w:t>ovel</w:t>
            </w:r>
            <w:r w:rsidRPr="00A97AE9">
              <w:rPr>
                <w:rFonts w:cs="Arial"/>
                <w:szCs w:val="20"/>
              </w:rPr>
              <w:t>a</w:t>
            </w:r>
            <w:r w:rsidR="000165BE" w:rsidRPr="00A97AE9">
              <w:rPr>
                <w:rFonts w:cs="Arial"/>
                <w:szCs w:val="20"/>
              </w:rPr>
              <w:t xml:space="preserve"> </w:t>
            </w:r>
            <w:r w:rsidR="005D712F" w:rsidRPr="00A97AE9">
              <w:rPr>
                <w:rFonts w:cs="Arial"/>
                <w:szCs w:val="20"/>
              </w:rPr>
              <w:t xml:space="preserve">zakona </w:t>
            </w:r>
            <w:r w:rsidR="000165BE" w:rsidRPr="00A97AE9">
              <w:rPr>
                <w:rFonts w:cs="Arial"/>
                <w:szCs w:val="20"/>
              </w:rPr>
              <w:t>predvide</w:t>
            </w:r>
            <w:r w:rsidRPr="00A97AE9">
              <w:rPr>
                <w:rFonts w:cs="Arial"/>
                <w:szCs w:val="20"/>
              </w:rPr>
              <w:t>va</w:t>
            </w:r>
            <w:r w:rsidR="000165BE" w:rsidRPr="00A97AE9">
              <w:rPr>
                <w:rFonts w:cs="Arial"/>
                <w:szCs w:val="20"/>
              </w:rPr>
              <w:t xml:space="preserve">: </w:t>
            </w:r>
          </w:p>
          <w:p w14:paraId="15864070" w14:textId="147E1B68" w:rsidR="000165BE" w:rsidRPr="00A97AE9" w:rsidRDefault="00C94CBD" w:rsidP="00A97AE9">
            <w:pPr>
              <w:pStyle w:val="Odstavekseznama"/>
              <w:numPr>
                <w:ilvl w:val="0"/>
                <w:numId w:val="15"/>
              </w:numPr>
              <w:spacing w:line="240" w:lineRule="exact"/>
              <w:ind w:left="743" w:hanging="142"/>
              <w:jc w:val="both"/>
              <w:rPr>
                <w:rFonts w:ascii="Arial" w:hAnsi="Arial" w:cs="Arial"/>
                <w:sz w:val="20"/>
                <w:szCs w:val="20"/>
              </w:rPr>
            </w:pPr>
            <w:bookmarkStart w:id="8" w:name="_Hlk177051866"/>
            <w:r w:rsidRPr="00A97AE9">
              <w:rPr>
                <w:rFonts w:ascii="Arial" w:hAnsi="Arial" w:cs="Arial"/>
                <w:sz w:val="20"/>
                <w:szCs w:val="20"/>
              </w:rPr>
              <w:t>f</w:t>
            </w:r>
            <w:r w:rsidR="000165BE" w:rsidRPr="00A97AE9">
              <w:rPr>
                <w:rFonts w:ascii="Arial" w:hAnsi="Arial" w:cs="Arial"/>
                <w:sz w:val="20"/>
                <w:szCs w:val="20"/>
              </w:rPr>
              <w:t>inanciranje</w:t>
            </w:r>
            <w:r w:rsidR="003B3FA8" w:rsidRPr="00A97AE9">
              <w:rPr>
                <w:rFonts w:ascii="Arial" w:hAnsi="Arial" w:cs="Arial"/>
                <w:sz w:val="20"/>
                <w:szCs w:val="20"/>
              </w:rPr>
              <w:t xml:space="preserve"> regionalnega razvoja </w:t>
            </w:r>
            <w:r w:rsidR="000165BE" w:rsidRPr="00A97AE9">
              <w:rPr>
                <w:rFonts w:ascii="Arial" w:hAnsi="Arial" w:cs="Arial"/>
                <w:sz w:val="20"/>
                <w:szCs w:val="20"/>
              </w:rPr>
              <w:t>na podlagi celovitega teritorialnega pristopa</w:t>
            </w:r>
            <w:r w:rsidR="003B3FA8" w:rsidRPr="00A97AE9">
              <w:rPr>
                <w:rFonts w:ascii="Arial" w:hAnsi="Arial" w:cs="Arial"/>
                <w:sz w:val="20"/>
                <w:szCs w:val="20"/>
              </w:rPr>
              <w:t xml:space="preserve"> med vlado in razvojnimi regijami</w:t>
            </w:r>
            <w:r w:rsidR="00263442" w:rsidRPr="00A97AE9">
              <w:rPr>
                <w:rFonts w:ascii="Arial" w:hAnsi="Arial" w:cs="Arial"/>
                <w:sz w:val="20"/>
                <w:szCs w:val="20"/>
              </w:rPr>
              <w:t>,</w:t>
            </w:r>
            <w:r w:rsidR="003B3FA8" w:rsidRPr="00A97AE9">
              <w:rPr>
                <w:rFonts w:ascii="Arial" w:hAnsi="Arial" w:cs="Arial"/>
                <w:sz w:val="20"/>
                <w:szCs w:val="20"/>
              </w:rPr>
              <w:t xml:space="preserve"> </w:t>
            </w:r>
            <w:r w:rsidR="00513F2E" w:rsidRPr="00A97AE9">
              <w:rPr>
                <w:rFonts w:ascii="Arial" w:hAnsi="Arial" w:cs="Arial"/>
                <w:sz w:val="20"/>
                <w:szCs w:val="20"/>
              </w:rPr>
              <w:t>upoštevajoč</w:t>
            </w:r>
            <w:r w:rsidR="003B3FA8" w:rsidRPr="00A97AE9">
              <w:rPr>
                <w:rFonts w:ascii="Arial" w:hAnsi="Arial" w:cs="Arial"/>
                <w:sz w:val="20"/>
                <w:szCs w:val="20"/>
              </w:rPr>
              <w:t xml:space="preserve"> </w:t>
            </w:r>
            <w:r w:rsidR="000165BE" w:rsidRPr="00A97AE9">
              <w:rPr>
                <w:rFonts w:ascii="Arial" w:hAnsi="Arial" w:cs="Arial"/>
                <w:sz w:val="20"/>
                <w:szCs w:val="20"/>
              </w:rPr>
              <w:t>izražen</w:t>
            </w:r>
            <w:r w:rsidR="003B3FA8" w:rsidRPr="00A97AE9">
              <w:rPr>
                <w:rFonts w:ascii="Arial" w:hAnsi="Arial" w:cs="Arial"/>
                <w:sz w:val="20"/>
                <w:szCs w:val="20"/>
              </w:rPr>
              <w:t>e</w:t>
            </w:r>
            <w:r w:rsidR="000165BE" w:rsidRPr="00A97AE9">
              <w:rPr>
                <w:rFonts w:ascii="Arial" w:hAnsi="Arial" w:cs="Arial"/>
                <w:sz w:val="20"/>
                <w:szCs w:val="20"/>
              </w:rPr>
              <w:t xml:space="preserve"> potreb</w:t>
            </w:r>
            <w:r w:rsidR="003B3FA8" w:rsidRPr="00A97AE9">
              <w:rPr>
                <w:rFonts w:ascii="Arial" w:hAnsi="Arial" w:cs="Arial"/>
                <w:sz w:val="20"/>
                <w:szCs w:val="20"/>
              </w:rPr>
              <w:t>e</w:t>
            </w:r>
            <w:r w:rsidR="000165BE" w:rsidRPr="00A97AE9">
              <w:rPr>
                <w:rFonts w:ascii="Arial" w:hAnsi="Arial" w:cs="Arial"/>
                <w:sz w:val="20"/>
                <w:szCs w:val="20"/>
              </w:rPr>
              <w:t xml:space="preserve"> regij,</w:t>
            </w:r>
          </w:p>
          <w:p w14:paraId="4DCD9B5C" w14:textId="41EFDF01" w:rsidR="003B3FA8" w:rsidRPr="00A97AE9" w:rsidRDefault="00C011B6"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opredelitev</w:t>
            </w:r>
            <w:r w:rsidR="003B3FA8" w:rsidRPr="00A97AE9">
              <w:rPr>
                <w:rFonts w:ascii="Arial" w:hAnsi="Arial" w:cs="Arial"/>
                <w:sz w:val="20"/>
                <w:szCs w:val="20"/>
              </w:rPr>
              <w:t xml:space="preserve"> in ovrednotenje projektov, ki prispevajo k skladnemu regionalnemu razvoju</w:t>
            </w:r>
            <w:r w:rsidR="00513F2E" w:rsidRPr="00A97AE9">
              <w:rPr>
                <w:rFonts w:ascii="Arial" w:hAnsi="Arial" w:cs="Arial"/>
                <w:sz w:val="20"/>
                <w:szCs w:val="20"/>
              </w:rPr>
              <w:t>,</w:t>
            </w:r>
            <w:r w:rsidR="003B3FA8" w:rsidRPr="00A97AE9">
              <w:rPr>
                <w:rFonts w:ascii="Arial" w:hAnsi="Arial" w:cs="Arial"/>
                <w:sz w:val="20"/>
                <w:szCs w:val="20"/>
              </w:rPr>
              <w:t xml:space="preserve"> </w:t>
            </w:r>
          </w:p>
          <w:p w14:paraId="5A62C813" w14:textId="315A395F" w:rsidR="000165BE" w:rsidRPr="00A97AE9" w:rsidRDefault="00C011B6" w:rsidP="00A97AE9">
            <w:pPr>
              <w:pStyle w:val="Odstavekseznama"/>
              <w:numPr>
                <w:ilvl w:val="0"/>
                <w:numId w:val="15"/>
              </w:numPr>
              <w:spacing w:after="240" w:line="240" w:lineRule="exact"/>
              <w:ind w:left="743" w:hanging="142"/>
              <w:jc w:val="both"/>
              <w:rPr>
                <w:rFonts w:ascii="Arial" w:hAnsi="Arial" w:cs="Arial"/>
                <w:sz w:val="20"/>
                <w:szCs w:val="20"/>
              </w:rPr>
            </w:pPr>
            <w:r w:rsidRPr="00A97AE9">
              <w:rPr>
                <w:rFonts w:ascii="Arial" w:hAnsi="Arial" w:cs="Arial"/>
                <w:sz w:val="20"/>
                <w:szCs w:val="20"/>
              </w:rPr>
              <w:t>zagotovitev</w:t>
            </w:r>
            <w:r w:rsidR="00300637" w:rsidRPr="00A97AE9">
              <w:rPr>
                <w:rFonts w:ascii="Arial" w:hAnsi="Arial" w:cs="Arial"/>
                <w:sz w:val="20"/>
                <w:szCs w:val="20"/>
              </w:rPr>
              <w:t xml:space="preserve"> letnih</w:t>
            </w:r>
            <w:r w:rsidRPr="00A97AE9">
              <w:rPr>
                <w:rFonts w:ascii="Arial" w:hAnsi="Arial" w:cs="Arial"/>
                <w:sz w:val="20"/>
                <w:szCs w:val="20"/>
              </w:rPr>
              <w:t xml:space="preserve"> proračunskih sredstev </w:t>
            </w:r>
            <w:r w:rsidR="007A6196" w:rsidRPr="00A97AE9">
              <w:rPr>
                <w:rFonts w:ascii="Arial" w:hAnsi="Arial" w:cs="Arial"/>
                <w:sz w:val="20"/>
                <w:szCs w:val="20"/>
              </w:rPr>
              <w:t>v proračunu Republike Slovenije za izvajanje</w:t>
            </w:r>
            <w:r w:rsidR="000165BE" w:rsidRPr="00A97AE9">
              <w:rPr>
                <w:rFonts w:ascii="Arial" w:hAnsi="Arial" w:cs="Arial"/>
                <w:sz w:val="20"/>
                <w:szCs w:val="20"/>
              </w:rPr>
              <w:t xml:space="preserve"> </w:t>
            </w:r>
            <w:r w:rsidR="007A6196" w:rsidRPr="00A97AE9">
              <w:rPr>
                <w:rFonts w:ascii="Arial" w:hAnsi="Arial" w:cs="Arial"/>
                <w:sz w:val="20"/>
                <w:szCs w:val="20"/>
              </w:rPr>
              <w:t xml:space="preserve">dogovorov za razvoj regij v skladu </w:t>
            </w:r>
            <w:r w:rsidRPr="00A97AE9">
              <w:rPr>
                <w:rFonts w:ascii="Arial" w:hAnsi="Arial" w:cs="Arial"/>
                <w:sz w:val="20"/>
                <w:szCs w:val="20"/>
              </w:rPr>
              <w:t xml:space="preserve">z </w:t>
            </w:r>
            <w:r w:rsidR="007A6196" w:rsidRPr="00A97AE9">
              <w:rPr>
                <w:rFonts w:ascii="Arial" w:hAnsi="Arial" w:cs="Arial"/>
                <w:sz w:val="20"/>
                <w:szCs w:val="20"/>
              </w:rPr>
              <w:t xml:space="preserve">akcijskim programom </w:t>
            </w:r>
            <w:r w:rsidR="008C6403" w:rsidRPr="00A97AE9">
              <w:rPr>
                <w:rFonts w:ascii="Arial" w:hAnsi="Arial" w:cs="Arial"/>
                <w:sz w:val="20"/>
                <w:szCs w:val="20"/>
              </w:rPr>
              <w:t>za skladen regionalni razvoj Slovenije</w:t>
            </w:r>
            <w:r w:rsidR="00513F2E" w:rsidRPr="00A97AE9">
              <w:rPr>
                <w:rFonts w:ascii="Arial" w:hAnsi="Arial" w:cs="Arial"/>
                <w:sz w:val="20"/>
                <w:szCs w:val="20"/>
              </w:rPr>
              <w:t>.</w:t>
            </w:r>
            <w:r w:rsidR="000165BE" w:rsidRPr="00A97AE9">
              <w:rPr>
                <w:rFonts w:ascii="Arial" w:hAnsi="Arial" w:cs="Arial"/>
                <w:sz w:val="20"/>
                <w:szCs w:val="20"/>
              </w:rPr>
              <w:t xml:space="preserve"> </w:t>
            </w:r>
          </w:p>
          <w:p w14:paraId="77841BCE" w14:textId="4EB483C4" w:rsidR="00D726B1" w:rsidRPr="00A97AE9" w:rsidRDefault="00D726B1" w:rsidP="00A97AE9">
            <w:pPr>
              <w:spacing w:after="240" w:line="240" w:lineRule="auto"/>
              <w:jc w:val="both"/>
              <w:rPr>
                <w:rFonts w:cs="Arial"/>
                <w:szCs w:val="20"/>
                <w:lang w:eastAsia="sl-SI"/>
              </w:rPr>
            </w:pPr>
            <w:r w:rsidRPr="00A97AE9">
              <w:rPr>
                <w:rFonts w:cs="Arial"/>
                <w:szCs w:val="20"/>
                <w:lang w:eastAsia="sl-SI"/>
              </w:rPr>
              <w:t>Z novelo zakona</w:t>
            </w:r>
            <w:r w:rsidR="00160707" w:rsidRPr="00A97AE9">
              <w:rPr>
                <w:rFonts w:cs="Arial"/>
                <w:szCs w:val="20"/>
                <w:lang w:eastAsia="sl-SI"/>
              </w:rPr>
              <w:t xml:space="preserve"> se hkrati odzivamo na</w:t>
            </w:r>
            <w:r w:rsidRPr="00A97AE9">
              <w:rPr>
                <w:rFonts w:cs="Arial"/>
                <w:szCs w:val="20"/>
                <w:lang w:eastAsia="sl-SI"/>
              </w:rPr>
              <w:t xml:space="preserve"> pripomb</w:t>
            </w:r>
            <w:r w:rsidR="00160707" w:rsidRPr="00A97AE9">
              <w:rPr>
                <w:rFonts w:cs="Arial"/>
                <w:szCs w:val="20"/>
                <w:lang w:eastAsia="sl-SI"/>
              </w:rPr>
              <w:t>o</w:t>
            </w:r>
            <w:r w:rsidRPr="00A97AE9">
              <w:rPr>
                <w:rFonts w:cs="Arial"/>
                <w:szCs w:val="20"/>
                <w:lang w:eastAsia="sl-SI"/>
              </w:rPr>
              <w:t xml:space="preserve"> Računskega sodišča</w:t>
            </w:r>
            <w:r w:rsidR="00160707" w:rsidRPr="00A97AE9">
              <w:rPr>
                <w:rFonts w:cs="Arial"/>
                <w:szCs w:val="20"/>
                <w:lang w:eastAsia="sl-SI"/>
              </w:rPr>
              <w:t xml:space="preserve"> Republike Slovenije</w:t>
            </w:r>
            <w:r w:rsidRPr="00A97AE9">
              <w:rPr>
                <w:rFonts w:cs="Arial"/>
                <w:szCs w:val="20"/>
                <w:lang w:eastAsia="sl-SI"/>
              </w:rPr>
              <w:t>,</w:t>
            </w:r>
            <w:r w:rsidR="00006541" w:rsidRPr="00A97AE9">
              <w:rPr>
                <w:rFonts w:cs="Arial"/>
                <w:szCs w:val="20"/>
                <w:lang w:eastAsia="sl-SI"/>
              </w:rPr>
              <w:t xml:space="preserve"> </w:t>
            </w:r>
            <w:r w:rsidRPr="00A97AE9">
              <w:rPr>
                <w:rFonts w:cs="Arial"/>
                <w:szCs w:val="20"/>
                <w:lang w:eastAsia="sl-SI"/>
              </w:rPr>
              <w:t xml:space="preserve">da na </w:t>
            </w:r>
            <w:r w:rsidR="00BD5AE8" w:rsidRPr="00A97AE9">
              <w:rPr>
                <w:rFonts w:cs="Arial"/>
                <w:szCs w:val="20"/>
                <w:lang w:eastAsia="sl-SI"/>
              </w:rPr>
              <w:t xml:space="preserve">ravni </w:t>
            </w:r>
            <w:r w:rsidRPr="00A97AE9">
              <w:rPr>
                <w:rFonts w:cs="Arial"/>
                <w:szCs w:val="20"/>
                <w:lang w:eastAsia="sl-SI"/>
              </w:rPr>
              <w:t>države ni enotnega strateškega dokumenta</w:t>
            </w:r>
            <w:r w:rsidR="00006541" w:rsidRPr="00A97AE9">
              <w:rPr>
                <w:rFonts w:cs="Arial"/>
                <w:szCs w:val="20"/>
                <w:lang w:eastAsia="sl-SI"/>
              </w:rPr>
              <w:t>,</w:t>
            </w:r>
            <w:r w:rsidRPr="00A97AE9">
              <w:rPr>
                <w:rFonts w:cs="Arial"/>
                <w:szCs w:val="20"/>
                <w:lang w:eastAsia="sl-SI"/>
              </w:rPr>
              <w:t xml:space="preserve"> kot tudi </w:t>
            </w:r>
            <w:r w:rsidR="00160707" w:rsidRPr="00A97AE9">
              <w:rPr>
                <w:rFonts w:cs="Arial"/>
                <w:szCs w:val="20"/>
                <w:lang w:eastAsia="sl-SI"/>
              </w:rPr>
              <w:t xml:space="preserve">na </w:t>
            </w:r>
            <w:r w:rsidRPr="00A97AE9">
              <w:rPr>
                <w:rFonts w:cs="Arial"/>
                <w:szCs w:val="20"/>
                <w:lang w:eastAsia="sl-SI"/>
              </w:rPr>
              <w:t>prihodnjo ureditev večletnega finančnega okvirja za obdobje 2028–2034. Priprava strategije regionalnega razvoja in akcijskih programov za njeno realizacijo se bo izvajala v partnerstvu na nacionalni in regionalni ravni, pri čemer se bo</w:t>
            </w:r>
            <w:r w:rsidR="005D712F" w:rsidRPr="00A97AE9">
              <w:rPr>
                <w:rFonts w:cs="Arial"/>
                <w:szCs w:val="20"/>
                <w:lang w:eastAsia="sl-SI"/>
              </w:rPr>
              <w:t>do</w:t>
            </w:r>
            <w:r w:rsidRPr="00A97AE9">
              <w:rPr>
                <w:rFonts w:cs="Arial"/>
                <w:szCs w:val="20"/>
                <w:lang w:eastAsia="sl-SI"/>
              </w:rPr>
              <w:t xml:space="preserve"> </w:t>
            </w:r>
            <w:r w:rsidR="00160707" w:rsidRPr="00A97AE9">
              <w:rPr>
                <w:rFonts w:cs="Arial"/>
                <w:szCs w:val="20"/>
                <w:lang w:eastAsia="sl-SI"/>
              </w:rPr>
              <w:t>obravnava</w:t>
            </w:r>
            <w:r w:rsidR="005D712F" w:rsidRPr="00A97AE9">
              <w:rPr>
                <w:rFonts w:cs="Arial"/>
                <w:szCs w:val="20"/>
                <w:lang w:eastAsia="sl-SI"/>
              </w:rPr>
              <w:t>l</w:t>
            </w:r>
            <w:r w:rsidR="00160707" w:rsidRPr="00A97AE9">
              <w:rPr>
                <w:rFonts w:cs="Arial"/>
                <w:szCs w:val="20"/>
                <w:lang w:eastAsia="sl-SI"/>
              </w:rPr>
              <w:t xml:space="preserve">e </w:t>
            </w:r>
            <w:r w:rsidRPr="00A97AE9">
              <w:rPr>
                <w:rFonts w:cs="Arial"/>
                <w:szCs w:val="20"/>
                <w:lang w:eastAsia="sl-SI"/>
              </w:rPr>
              <w:t>tako nacionalne kot regionalne razvojne potrebe.</w:t>
            </w:r>
          </w:p>
          <w:p w14:paraId="222BA2E0" w14:textId="0081704F" w:rsidR="00D726B1" w:rsidRPr="00A97AE9" w:rsidRDefault="00D726B1" w:rsidP="00A97AE9">
            <w:pPr>
              <w:jc w:val="both"/>
              <w:rPr>
                <w:rFonts w:cs="Arial"/>
                <w:szCs w:val="20"/>
                <w:lang w:eastAsia="sl-SI"/>
              </w:rPr>
            </w:pPr>
            <w:r w:rsidRPr="00A97AE9">
              <w:rPr>
                <w:rFonts w:cs="Arial"/>
                <w:szCs w:val="20"/>
                <w:lang w:eastAsia="sl-SI"/>
              </w:rPr>
              <w:t xml:space="preserve">Zato novela zakona v tem smislu tudi že vključuje predvideno novo strukturo in način izvajanja evropskega proračuna, zlasti programov na področju spodbujanja ekonomske, socialne in teritorialne kohezije. Omenjeni načrti se bodo oblikovali v tesnem sodelovanju (partnerstvu) med nacionalno in </w:t>
            </w:r>
            <w:proofErr w:type="spellStart"/>
            <w:r w:rsidRPr="00A97AE9">
              <w:rPr>
                <w:rFonts w:cs="Arial"/>
                <w:szCs w:val="20"/>
                <w:lang w:eastAsia="sl-SI"/>
              </w:rPr>
              <w:t>subnacionalnimi</w:t>
            </w:r>
            <w:proofErr w:type="spellEnd"/>
            <w:r w:rsidRPr="00A97AE9">
              <w:rPr>
                <w:rFonts w:cs="Arial"/>
                <w:szCs w:val="20"/>
                <w:lang w:eastAsia="sl-SI"/>
              </w:rPr>
              <w:t xml:space="preserve"> ravnmi (lokaln</w:t>
            </w:r>
            <w:r w:rsidR="00163D1D" w:rsidRPr="00A97AE9">
              <w:rPr>
                <w:rFonts w:cs="Arial"/>
                <w:szCs w:val="20"/>
                <w:lang w:eastAsia="sl-SI"/>
              </w:rPr>
              <w:t>a</w:t>
            </w:r>
            <w:r w:rsidRPr="00A97AE9">
              <w:rPr>
                <w:rFonts w:cs="Arial"/>
                <w:szCs w:val="20"/>
                <w:lang w:eastAsia="sl-SI"/>
              </w:rPr>
              <w:t xml:space="preserve"> in regionaln</w:t>
            </w:r>
            <w:r w:rsidR="00163D1D" w:rsidRPr="00A97AE9">
              <w:rPr>
                <w:rFonts w:cs="Arial"/>
                <w:szCs w:val="20"/>
                <w:lang w:eastAsia="sl-SI"/>
              </w:rPr>
              <w:t>a</w:t>
            </w:r>
            <w:r w:rsidRPr="00A97AE9">
              <w:rPr>
                <w:rFonts w:cs="Arial"/>
                <w:szCs w:val="20"/>
                <w:lang w:eastAsia="sl-SI"/>
              </w:rPr>
              <w:t xml:space="preserve"> </w:t>
            </w:r>
            <w:r w:rsidR="00163D1D" w:rsidRPr="00A97AE9">
              <w:rPr>
                <w:rFonts w:cs="Arial"/>
                <w:szCs w:val="20"/>
                <w:lang w:eastAsia="sl-SI"/>
              </w:rPr>
              <w:t>raven</w:t>
            </w:r>
            <w:r w:rsidRPr="00A97AE9">
              <w:rPr>
                <w:rFonts w:cs="Arial"/>
                <w:szCs w:val="20"/>
                <w:lang w:eastAsia="sl-SI"/>
              </w:rPr>
              <w:t xml:space="preserve">). </w:t>
            </w:r>
          </w:p>
          <w:p w14:paraId="7F143AB8" w14:textId="77777777" w:rsidR="00D726B1" w:rsidRPr="00A97AE9" w:rsidRDefault="00D726B1" w:rsidP="00A97AE9">
            <w:pPr>
              <w:jc w:val="both"/>
              <w:rPr>
                <w:rFonts w:cs="Arial"/>
                <w:szCs w:val="20"/>
                <w:lang w:eastAsia="sl-SI"/>
              </w:rPr>
            </w:pPr>
          </w:p>
          <w:p w14:paraId="461DB2C2" w14:textId="7E2FE1DF" w:rsidR="00D726B1" w:rsidRPr="00A97AE9" w:rsidRDefault="00D726B1" w:rsidP="00A97AE9">
            <w:pPr>
              <w:jc w:val="both"/>
              <w:rPr>
                <w:rFonts w:cs="Arial"/>
                <w:szCs w:val="20"/>
                <w:lang w:eastAsia="sl-SI"/>
              </w:rPr>
            </w:pPr>
            <w:r w:rsidRPr="00A97AE9">
              <w:rPr>
                <w:rFonts w:cs="Arial"/>
                <w:szCs w:val="20"/>
                <w:lang w:eastAsia="sl-SI"/>
              </w:rPr>
              <w:t>Akcijski program za izvajanje strategije regionalnega razvoja</w:t>
            </w:r>
            <w:r w:rsidR="008C6403" w:rsidRPr="00A97AE9">
              <w:rPr>
                <w:rFonts w:cs="Arial"/>
                <w:szCs w:val="20"/>
                <w:lang w:eastAsia="sl-SI"/>
              </w:rPr>
              <w:t xml:space="preserve"> Slovenije </w:t>
            </w:r>
            <w:r w:rsidRPr="00A97AE9">
              <w:rPr>
                <w:rFonts w:cs="Arial"/>
                <w:szCs w:val="20"/>
                <w:lang w:eastAsia="sl-SI"/>
              </w:rPr>
              <w:t>kot krovni izvedbeni dokument, ki ga sprejme vlada, in RRP, ki ga sprejmejo deležniki razvoja v regiji, predstavljata zametek načrta za nacionalno in regionalno partnerstvo</w:t>
            </w:r>
            <w:r w:rsidR="00006541" w:rsidRPr="00A97AE9">
              <w:rPr>
                <w:rFonts w:cs="Arial"/>
                <w:szCs w:val="20"/>
                <w:lang w:eastAsia="sl-SI"/>
              </w:rPr>
              <w:t>,</w:t>
            </w:r>
            <w:r w:rsidRPr="00A97AE9">
              <w:rPr>
                <w:rFonts w:cs="Arial"/>
                <w:szCs w:val="20"/>
                <w:lang w:eastAsia="sl-SI"/>
              </w:rPr>
              <w:t xml:space="preserve"> kot ga predvideva nova zasnova EKP:</w:t>
            </w:r>
          </w:p>
          <w:p w14:paraId="7C5F9783" w14:textId="08FE7ACB" w:rsidR="00D726B1" w:rsidRPr="00A97AE9" w:rsidRDefault="00D726B1"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združevanje vsebin različnih področij/sektorjev prilagojenih na (lokalno in) regionalno raven</w:t>
            </w:r>
            <w:r w:rsidR="00006541" w:rsidRPr="00A97AE9">
              <w:rPr>
                <w:rFonts w:ascii="Arial" w:hAnsi="Arial" w:cs="Arial"/>
                <w:sz w:val="20"/>
                <w:szCs w:val="20"/>
              </w:rPr>
              <w:t>,</w:t>
            </w:r>
          </w:p>
          <w:p w14:paraId="7A447106" w14:textId="25B964B6" w:rsidR="00D726B1" w:rsidRPr="00A97AE9" w:rsidRDefault="00D726B1" w:rsidP="00A97AE9">
            <w:pPr>
              <w:pStyle w:val="Odstavekseznama"/>
              <w:numPr>
                <w:ilvl w:val="0"/>
                <w:numId w:val="15"/>
              </w:numPr>
              <w:spacing w:line="240" w:lineRule="exact"/>
              <w:ind w:left="743" w:hanging="142"/>
              <w:jc w:val="both"/>
              <w:rPr>
                <w:rFonts w:ascii="Arial" w:hAnsi="Arial" w:cs="Arial"/>
                <w:sz w:val="20"/>
                <w:szCs w:val="20"/>
              </w:rPr>
            </w:pPr>
            <w:r w:rsidRPr="00A97AE9">
              <w:rPr>
                <w:rFonts w:ascii="Arial" w:hAnsi="Arial" w:cs="Arial"/>
                <w:sz w:val="20"/>
                <w:szCs w:val="20"/>
              </w:rPr>
              <w:t xml:space="preserve">usklajevanje in upravljanje programov na ravni več teritorialnih ravni: država (resorji) – regije – občine po načelu partnerstva. </w:t>
            </w:r>
          </w:p>
          <w:p w14:paraId="2EB0FDE0" w14:textId="77777777" w:rsidR="00D726B1" w:rsidRPr="00A97AE9" w:rsidRDefault="00D726B1" w:rsidP="00A97AE9">
            <w:pPr>
              <w:ind w:left="605"/>
              <w:jc w:val="both"/>
              <w:rPr>
                <w:rFonts w:cs="Arial"/>
                <w:szCs w:val="20"/>
                <w:lang w:eastAsia="sl-SI"/>
              </w:rPr>
            </w:pPr>
          </w:p>
          <w:p w14:paraId="5708363E" w14:textId="0DF928E4" w:rsidR="00D726B1" w:rsidRPr="00A97AE9" w:rsidRDefault="00D726B1" w:rsidP="00A97AE9">
            <w:pPr>
              <w:jc w:val="both"/>
              <w:rPr>
                <w:rFonts w:cs="Arial"/>
                <w:szCs w:val="20"/>
                <w:lang w:eastAsia="sl-SI"/>
              </w:rPr>
            </w:pPr>
            <w:r w:rsidRPr="00A97AE9">
              <w:rPr>
                <w:rFonts w:cs="Arial"/>
                <w:szCs w:val="20"/>
                <w:lang w:eastAsia="sl-SI"/>
              </w:rPr>
              <w:lastRenderedPageBreak/>
              <w:t>Velja</w:t>
            </w:r>
            <w:r w:rsidR="00300637" w:rsidRPr="00A97AE9">
              <w:rPr>
                <w:rFonts w:cs="Arial"/>
                <w:szCs w:val="20"/>
                <w:lang w:eastAsia="sl-SI"/>
              </w:rPr>
              <w:t>v</w:t>
            </w:r>
            <w:r w:rsidRPr="00A97AE9">
              <w:rPr>
                <w:rFonts w:cs="Arial"/>
                <w:szCs w:val="20"/>
                <w:lang w:eastAsia="sl-SI"/>
              </w:rPr>
              <w:t>ni ZSRR-2 že opredeljuje teritorialni razvojni dialog kot način razreševanja razvojnih problemov in usklajevanj</w:t>
            </w:r>
            <w:r w:rsidR="00300637" w:rsidRPr="00A97AE9">
              <w:rPr>
                <w:rFonts w:cs="Arial"/>
                <w:szCs w:val="20"/>
                <w:lang w:eastAsia="sl-SI"/>
              </w:rPr>
              <w:t>a</w:t>
            </w:r>
            <w:r w:rsidRPr="00A97AE9">
              <w:rPr>
                <w:rFonts w:cs="Arial"/>
                <w:szCs w:val="20"/>
                <w:lang w:eastAsia="sl-SI"/>
              </w:rPr>
              <w:t xml:space="preserve"> razvojnih odločitev med različnimi teritorialnimi ravnmi. Ta proces</w:t>
            </w:r>
            <w:r w:rsidR="00163D1D" w:rsidRPr="00A97AE9">
              <w:rPr>
                <w:rFonts w:cs="Arial"/>
                <w:szCs w:val="20"/>
                <w:lang w:eastAsia="sl-SI"/>
              </w:rPr>
              <w:t>, tj.</w:t>
            </w:r>
            <w:r w:rsidRPr="00A97AE9">
              <w:rPr>
                <w:rFonts w:cs="Arial"/>
                <w:szCs w:val="20"/>
                <w:lang w:eastAsia="sl-SI"/>
              </w:rPr>
              <w:t xml:space="preserve"> teritorialni razvojni dialog, ki na eni strani upošteva pristojnosti in prioritete države in resorjev, na drugi pa razvojne interese in pristojnosti občin in regij</w:t>
            </w:r>
            <w:r w:rsidR="00163D1D" w:rsidRPr="00A97AE9">
              <w:rPr>
                <w:rFonts w:cs="Arial"/>
                <w:szCs w:val="20"/>
                <w:lang w:eastAsia="sl-SI"/>
              </w:rPr>
              <w:t>,</w:t>
            </w:r>
            <w:r w:rsidRPr="00A97AE9">
              <w:rPr>
                <w:rFonts w:cs="Arial"/>
                <w:szCs w:val="20"/>
                <w:lang w:eastAsia="sl-SI"/>
              </w:rPr>
              <w:t xml:space="preserve"> bo temeljni proces za oblikovanje nove generacije dokumentov regionalne politike – akcijskega programa in regionalnih razvojih programov. </w:t>
            </w:r>
          </w:p>
          <w:p w14:paraId="7115C761" w14:textId="77777777" w:rsidR="00D726B1" w:rsidRPr="00A97AE9" w:rsidRDefault="00D726B1" w:rsidP="00A97AE9">
            <w:pPr>
              <w:jc w:val="both"/>
              <w:rPr>
                <w:rFonts w:cs="Arial"/>
                <w:szCs w:val="20"/>
                <w:lang w:eastAsia="sl-SI"/>
              </w:rPr>
            </w:pPr>
            <w:r w:rsidRPr="00A97AE9">
              <w:rPr>
                <w:rFonts w:cs="Arial"/>
                <w:szCs w:val="20"/>
                <w:lang w:eastAsia="sl-SI"/>
              </w:rPr>
              <w:t xml:space="preserve"> </w:t>
            </w:r>
          </w:p>
          <w:p w14:paraId="6B8ED2CA" w14:textId="294411CF" w:rsidR="00D726B1" w:rsidRPr="00A97AE9" w:rsidRDefault="00D726B1" w:rsidP="00A97AE9">
            <w:pPr>
              <w:pStyle w:val="Odstavekseznama"/>
              <w:tabs>
                <w:tab w:val="left" w:pos="540"/>
                <w:tab w:val="left" w:pos="900"/>
              </w:tabs>
              <w:ind w:left="0"/>
              <w:jc w:val="both"/>
              <w:rPr>
                <w:rFonts w:ascii="Arial" w:eastAsia="Times New Roman" w:hAnsi="Arial" w:cs="Arial"/>
                <w:sz w:val="20"/>
                <w:szCs w:val="20"/>
                <w:lang w:eastAsia="sl-SI"/>
                <w14:ligatures w14:val="none"/>
              </w:rPr>
            </w:pPr>
            <w:r w:rsidRPr="00A97AE9">
              <w:rPr>
                <w:rFonts w:ascii="Arial" w:eastAsia="Times New Roman" w:hAnsi="Arial" w:cs="Arial"/>
                <w:sz w:val="20"/>
                <w:szCs w:val="20"/>
                <w:lang w:eastAsia="sl-SI"/>
                <w14:ligatures w14:val="none"/>
              </w:rPr>
              <w:t xml:space="preserve">Država in deležniki razvoja v regiji bodo skupaj opredelili ključna področja </w:t>
            </w:r>
            <w:r w:rsidR="00895F04" w:rsidRPr="00A97AE9">
              <w:rPr>
                <w:rFonts w:ascii="Arial" w:eastAsia="Times New Roman" w:hAnsi="Arial" w:cs="Arial"/>
                <w:sz w:val="20"/>
                <w:szCs w:val="20"/>
                <w:lang w:eastAsia="sl-SI"/>
                <w14:ligatures w14:val="none"/>
              </w:rPr>
              <w:t>za</w:t>
            </w:r>
            <w:r w:rsidRPr="00A97AE9">
              <w:rPr>
                <w:rFonts w:ascii="Arial" w:eastAsia="Times New Roman" w:hAnsi="Arial" w:cs="Arial"/>
                <w:sz w:val="20"/>
                <w:szCs w:val="20"/>
                <w:lang w:eastAsia="sl-SI"/>
                <w14:ligatures w14:val="none"/>
              </w:rPr>
              <w:t xml:space="preserve"> razvoj regij, </w:t>
            </w:r>
            <w:r w:rsidR="0030465B" w:rsidRPr="00A97AE9">
              <w:rPr>
                <w:rFonts w:cs="Arial"/>
                <w:szCs w:val="20"/>
              </w:rPr>
              <w:t xml:space="preserve">, </w:t>
            </w:r>
            <w:r w:rsidRPr="00A97AE9">
              <w:rPr>
                <w:rFonts w:ascii="Arial" w:eastAsia="Times New Roman" w:hAnsi="Arial" w:cs="Arial"/>
                <w:sz w:val="20"/>
                <w:szCs w:val="20"/>
                <w:lang w:eastAsia="sl-SI"/>
                <w14:ligatures w14:val="none"/>
              </w:rPr>
              <w:t xml:space="preserve">sektorske projekte, regijske projekte in regijske ukrepe, s katerimi bo država podpirala izvajanje </w:t>
            </w:r>
            <w:r w:rsidR="00006541" w:rsidRPr="00A97AE9">
              <w:rPr>
                <w:rFonts w:ascii="Arial" w:eastAsia="Times New Roman" w:hAnsi="Arial" w:cs="Arial"/>
                <w:sz w:val="20"/>
                <w:szCs w:val="20"/>
                <w:lang w:eastAsia="sl-SI"/>
                <w14:ligatures w14:val="none"/>
              </w:rPr>
              <w:t>s</w:t>
            </w:r>
            <w:r w:rsidRPr="00A97AE9">
              <w:rPr>
                <w:rFonts w:ascii="Arial" w:eastAsia="Times New Roman" w:hAnsi="Arial" w:cs="Arial"/>
                <w:sz w:val="20"/>
                <w:szCs w:val="20"/>
                <w:lang w:eastAsia="sl-SI"/>
                <w14:ligatures w14:val="none"/>
              </w:rPr>
              <w:t xml:space="preserve">trategije ter doseganje ciljev </w:t>
            </w:r>
            <w:r w:rsidR="00006541" w:rsidRPr="00A97AE9">
              <w:rPr>
                <w:rFonts w:ascii="Arial" w:eastAsia="Times New Roman" w:hAnsi="Arial" w:cs="Arial"/>
                <w:sz w:val="20"/>
                <w:szCs w:val="20"/>
                <w:lang w:eastAsia="sl-SI"/>
                <w14:ligatures w14:val="none"/>
              </w:rPr>
              <w:t xml:space="preserve">regionalnega razvoja </w:t>
            </w:r>
            <w:r w:rsidRPr="00A97AE9">
              <w:rPr>
                <w:rFonts w:ascii="Arial" w:eastAsia="Times New Roman" w:hAnsi="Arial" w:cs="Arial"/>
                <w:sz w:val="20"/>
                <w:szCs w:val="20"/>
                <w:lang w:eastAsia="sl-SI"/>
                <w14:ligatures w14:val="none"/>
              </w:rPr>
              <w:t xml:space="preserve">v skladu z razvojnimi cilji in razvojno specializacijo regij. </w:t>
            </w:r>
          </w:p>
          <w:p w14:paraId="613987A4" w14:textId="77777777" w:rsidR="00D726B1" w:rsidRPr="00A97AE9" w:rsidRDefault="00D726B1" w:rsidP="00A97AE9">
            <w:pPr>
              <w:pStyle w:val="Odstavekseznama"/>
              <w:tabs>
                <w:tab w:val="left" w:pos="540"/>
                <w:tab w:val="left" w:pos="900"/>
              </w:tabs>
              <w:ind w:left="605"/>
              <w:jc w:val="both"/>
              <w:rPr>
                <w:rFonts w:ascii="Arial" w:eastAsia="Times New Roman" w:hAnsi="Arial" w:cs="Arial"/>
                <w:sz w:val="20"/>
                <w:szCs w:val="20"/>
                <w:lang w:eastAsia="sl-SI"/>
                <w14:ligatures w14:val="none"/>
              </w:rPr>
            </w:pPr>
          </w:p>
          <w:p w14:paraId="5B3B1AC8" w14:textId="77777777" w:rsidR="0030465B" w:rsidRPr="00A97AE9" w:rsidRDefault="0030465B" w:rsidP="00A97AE9">
            <w:pPr>
              <w:jc w:val="both"/>
              <w:rPr>
                <w:rFonts w:cs="Arial"/>
                <w:szCs w:val="20"/>
              </w:rPr>
            </w:pPr>
            <w:bookmarkStart w:id="9" w:name="_Hlk204236094"/>
            <w:r w:rsidRPr="00A97AE9">
              <w:rPr>
                <w:rFonts w:cs="Arial"/>
                <w:szCs w:val="20"/>
              </w:rPr>
              <w:t xml:space="preserve">Poleg tega bosta morala akcijski program za skladen regionalni razvoj in dogovor za razvoj regij odražati tudi namen gospodarske rasti razvojnih regij ter ustvarjanja novih oziroma ohranjanja obstoječih delovnih mest. </w:t>
            </w:r>
          </w:p>
          <w:p w14:paraId="74D93DEF" w14:textId="77777777" w:rsidR="0030465B" w:rsidRPr="00A97AE9" w:rsidRDefault="0030465B" w:rsidP="00A97AE9">
            <w:pPr>
              <w:pStyle w:val="Odstavekseznama"/>
              <w:tabs>
                <w:tab w:val="left" w:pos="900"/>
              </w:tabs>
              <w:ind w:left="0"/>
              <w:jc w:val="both"/>
              <w:rPr>
                <w:rFonts w:eastAsia="Times New Roman" w:cs="Arial"/>
                <w:sz w:val="20"/>
                <w:szCs w:val="20"/>
                <w:lang w:eastAsia="sl-SI"/>
              </w:rPr>
            </w:pPr>
          </w:p>
          <w:p w14:paraId="77158CF2" w14:textId="12128DCB" w:rsidR="00D726B1" w:rsidRPr="00A97AE9" w:rsidRDefault="00D726B1" w:rsidP="00A97AE9">
            <w:pPr>
              <w:pStyle w:val="Odstavekseznama"/>
              <w:tabs>
                <w:tab w:val="left" w:pos="900"/>
              </w:tabs>
              <w:ind w:left="0"/>
              <w:jc w:val="both"/>
              <w:rPr>
                <w:rFonts w:ascii="Arial" w:eastAsia="Times New Roman" w:hAnsi="Arial" w:cs="Arial"/>
                <w:sz w:val="20"/>
                <w:szCs w:val="20"/>
                <w:lang w:eastAsia="sl-SI"/>
                <w14:ligatures w14:val="none"/>
              </w:rPr>
            </w:pPr>
            <w:r w:rsidRPr="00A97AE9">
              <w:rPr>
                <w:rFonts w:ascii="Arial" w:eastAsia="Times New Roman" w:hAnsi="Arial" w:cs="Arial"/>
                <w:sz w:val="20"/>
                <w:szCs w:val="20"/>
                <w:lang w:eastAsia="sl-SI"/>
                <w14:ligatures w14:val="none"/>
              </w:rPr>
              <w:t>Na ta način se bodo tako nacionalna sredstva kot EU sredstva usmerjala v ključna razvojna področja</w:t>
            </w:r>
            <w:r w:rsidR="00006541" w:rsidRPr="00A97AE9">
              <w:rPr>
                <w:rFonts w:ascii="Arial" w:eastAsia="Times New Roman" w:hAnsi="Arial" w:cs="Arial"/>
                <w:sz w:val="20"/>
                <w:szCs w:val="20"/>
                <w:lang w:eastAsia="sl-SI"/>
                <w14:ligatures w14:val="none"/>
              </w:rPr>
              <w:t xml:space="preserve"> v skladu</w:t>
            </w:r>
            <w:r w:rsidRPr="00A97AE9">
              <w:rPr>
                <w:rFonts w:ascii="Arial" w:eastAsia="Times New Roman" w:hAnsi="Arial" w:cs="Arial"/>
                <w:sz w:val="20"/>
                <w:szCs w:val="20"/>
                <w:lang w:eastAsia="sl-SI"/>
                <w14:ligatures w14:val="none"/>
              </w:rPr>
              <w:t xml:space="preserve"> z regijsko specializacijo in </w:t>
            </w:r>
            <w:r w:rsidR="0030465B" w:rsidRPr="00A97AE9">
              <w:rPr>
                <w:rFonts w:ascii="Arial" w:eastAsia="Times New Roman" w:hAnsi="Arial" w:cs="Arial"/>
                <w:sz w:val="20"/>
                <w:szCs w:val="20"/>
                <w:lang w:eastAsia="sl-SI"/>
                <w14:ligatures w14:val="none"/>
              </w:rPr>
              <w:t xml:space="preserve">s tem </w:t>
            </w:r>
            <w:r w:rsidRPr="00A97AE9">
              <w:rPr>
                <w:rFonts w:ascii="Arial" w:eastAsia="Times New Roman" w:hAnsi="Arial" w:cs="Arial"/>
                <w:sz w:val="20"/>
                <w:szCs w:val="20"/>
                <w:lang w:eastAsia="sl-SI"/>
                <w14:ligatures w14:val="none"/>
              </w:rPr>
              <w:t>omogočala optimalno izkori</w:t>
            </w:r>
            <w:r w:rsidR="00006541" w:rsidRPr="00A97AE9">
              <w:rPr>
                <w:rFonts w:ascii="Arial" w:eastAsia="Times New Roman" w:hAnsi="Arial" w:cs="Arial"/>
                <w:sz w:val="20"/>
                <w:szCs w:val="20"/>
                <w:lang w:eastAsia="sl-SI"/>
                <w14:ligatures w14:val="none"/>
              </w:rPr>
              <w:t>ščanje</w:t>
            </w:r>
            <w:r w:rsidRPr="00A97AE9">
              <w:rPr>
                <w:rFonts w:ascii="Arial" w:eastAsia="Times New Roman" w:hAnsi="Arial" w:cs="Arial"/>
                <w:sz w:val="20"/>
                <w:szCs w:val="20"/>
                <w:lang w:eastAsia="sl-SI"/>
                <w14:ligatures w14:val="none"/>
              </w:rPr>
              <w:t xml:space="preserve"> regionaln</w:t>
            </w:r>
            <w:r w:rsidR="00006541" w:rsidRPr="00A97AE9">
              <w:rPr>
                <w:rFonts w:ascii="Arial" w:eastAsia="Times New Roman" w:hAnsi="Arial" w:cs="Arial"/>
                <w:sz w:val="20"/>
                <w:szCs w:val="20"/>
                <w:lang w:eastAsia="sl-SI"/>
                <w14:ligatures w14:val="none"/>
              </w:rPr>
              <w:t>ih</w:t>
            </w:r>
            <w:r w:rsidRPr="00A97AE9">
              <w:rPr>
                <w:rFonts w:ascii="Arial" w:eastAsia="Times New Roman" w:hAnsi="Arial" w:cs="Arial"/>
                <w:sz w:val="20"/>
                <w:szCs w:val="20"/>
                <w:lang w:eastAsia="sl-SI"/>
                <w14:ligatures w14:val="none"/>
              </w:rPr>
              <w:t xml:space="preserve"> potencial</w:t>
            </w:r>
            <w:r w:rsidR="00006541" w:rsidRPr="00A97AE9">
              <w:rPr>
                <w:rFonts w:ascii="Arial" w:eastAsia="Times New Roman" w:hAnsi="Arial" w:cs="Arial"/>
                <w:sz w:val="20"/>
                <w:szCs w:val="20"/>
                <w:lang w:eastAsia="sl-SI"/>
                <w14:ligatures w14:val="none"/>
              </w:rPr>
              <w:t>ov</w:t>
            </w:r>
            <w:r w:rsidR="0030465B" w:rsidRPr="00A97AE9">
              <w:rPr>
                <w:rFonts w:ascii="Arial" w:eastAsia="Times New Roman" w:hAnsi="Arial" w:cs="Arial"/>
                <w:sz w:val="20"/>
                <w:szCs w:val="20"/>
                <w:lang w:eastAsia="sl-SI"/>
                <w14:ligatures w14:val="none"/>
              </w:rPr>
              <w:t xml:space="preserve"> ter gospodarsko rast razvojnih regij</w:t>
            </w:r>
            <w:r w:rsidRPr="00A97AE9">
              <w:rPr>
                <w:rFonts w:ascii="Arial" w:eastAsia="Times New Roman" w:hAnsi="Arial" w:cs="Arial"/>
                <w:sz w:val="20"/>
                <w:szCs w:val="20"/>
                <w:lang w:eastAsia="sl-SI"/>
                <w14:ligatures w14:val="none"/>
              </w:rPr>
              <w:t xml:space="preserve">. S tem bo regionalna politika kot nacionalna razvojna politika omogočala optimalni izkoristek razvojnih virov države in regij ter prispevala k optimalnejšemu razvoju države kot celote. </w:t>
            </w:r>
          </w:p>
          <w:bookmarkEnd w:id="9"/>
          <w:p w14:paraId="713E68A9" w14:textId="77777777" w:rsidR="00D726B1" w:rsidRPr="00A97AE9" w:rsidRDefault="00D726B1" w:rsidP="00A97AE9">
            <w:pPr>
              <w:spacing w:after="240" w:line="240" w:lineRule="exact"/>
              <w:jc w:val="both"/>
              <w:rPr>
                <w:rFonts w:cs="Arial"/>
                <w:szCs w:val="20"/>
              </w:rPr>
            </w:pPr>
          </w:p>
          <w:bookmarkEnd w:id="8"/>
          <w:p w14:paraId="4750A6AF" w14:textId="48A72403" w:rsidR="000165BE" w:rsidRPr="00A97AE9" w:rsidRDefault="007A6196" w:rsidP="00A97AE9">
            <w:pPr>
              <w:pStyle w:val="Odstavekseznama"/>
              <w:spacing w:before="240" w:line="240" w:lineRule="exact"/>
              <w:ind w:left="0"/>
              <w:contextualSpacing/>
              <w:rPr>
                <w:rFonts w:ascii="Arial" w:hAnsi="Arial" w:cs="Arial"/>
                <w:b/>
                <w:bCs/>
                <w:sz w:val="20"/>
                <w:szCs w:val="20"/>
              </w:rPr>
            </w:pPr>
            <w:r w:rsidRPr="00A97AE9">
              <w:rPr>
                <w:rFonts w:ascii="Arial" w:hAnsi="Arial" w:cs="Arial"/>
                <w:b/>
                <w:bCs/>
                <w:sz w:val="20"/>
                <w:szCs w:val="20"/>
              </w:rPr>
              <w:t>4</w:t>
            </w:r>
            <w:r w:rsidR="00E84B8E" w:rsidRPr="00A97AE9">
              <w:rPr>
                <w:rFonts w:ascii="Arial" w:hAnsi="Arial" w:cs="Arial"/>
                <w:b/>
                <w:bCs/>
                <w:sz w:val="20"/>
                <w:szCs w:val="20"/>
              </w:rPr>
              <w:t xml:space="preserve">. </w:t>
            </w:r>
            <w:r w:rsidR="000165BE" w:rsidRPr="00A97AE9">
              <w:rPr>
                <w:rFonts w:ascii="Arial" w:hAnsi="Arial" w:cs="Arial"/>
                <w:b/>
                <w:bCs/>
                <w:sz w:val="20"/>
                <w:szCs w:val="20"/>
              </w:rPr>
              <w:t>Ažurno in celostno spremljanje in vrednotenje izvajanja ter prilagajanje sistema regionalnega razvoja</w:t>
            </w:r>
          </w:p>
          <w:p w14:paraId="7C1754BF" w14:textId="38C3182B" w:rsidR="000165BE" w:rsidRPr="00A97AE9" w:rsidRDefault="000165BE" w:rsidP="00A97AE9">
            <w:pPr>
              <w:tabs>
                <w:tab w:val="left" w:pos="604"/>
              </w:tabs>
              <w:spacing w:before="240" w:line="240" w:lineRule="exact"/>
              <w:jc w:val="both"/>
              <w:rPr>
                <w:rFonts w:cs="Arial"/>
                <w:szCs w:val="20"/>
                <w:lang w:val="x-none" w:eastAsia="x-none"/>
              </w:rPr>
            </w:pPr>
            <w:r w:rsidRPr="00A97AE9">
              <w:rPr>
                <w:rFonts w:cs="Arial"/>
                <w:szCs w:val="20"/>
                <w:lang w:val="x-none" w:eastAsia="x-none"/>
              </w:rPr>
              <w:t xml:space="preserve">Ažurno in celostno spremljanje </w:t>
            </w:r>
            <w:r w:rsidR="006F4C30" w:rsidRPr="00A97AE9">
              <w:rPr>
                <w:rFonts w:cs="Arial"/>
                <w:szCs w:val="20"/>
                <w:lang w:eastAsia="x-none"/>
              </w:rPr>
              <w:t>ter</w:t>
            </w:r>
            <w:r w:rsidR="006F4C30" w:rsidRPr="00A97AE9">
              <w:rPr>
                <w:rFonts w:cs="Arial"/>
                <w:szCs w:val="20"/>
                <w:lang w:val="x-none" w:eastAsia="x-none"/>
              </w:rPr>
              <w:t xml:space="preserve"> </w:t>
            </w:r>
            <w:r w:rsidRPr="00A97AE9">
              <w:rPr>
                <w:rFonts w:cs="Arial"/>
                <w:szCs w:val="20"/>
                <w:lang w:val="x-none" w:eastAsia="x-none"/>
              </w:rPr>
              <w:t xml:space="preserve">vrednotenje izvajanja </w:t>
            </w:r>
            <w:r w:rsidR="006F4C30" w:rsidRPr="00A97AE9">
              <w:rPr>
                <w:rFonts w:cs="Arial"/>
                <w:szCs w:val="20"/>
                <w:lang w:eastAsia="x-none"/>
              </w:rPr>
              <w:t>in</w:t>
            </w:r>
            <w:r w:rsidR="006F4C30" w:rsidRPr="00A97AE9">
              <w:rPr>
                <w:rFonts w:cs="Arial"/>
                <w:szCs w:val="20"/>
                <w:lang w:val="x-none" w:eastAsia="x-none"/>
              </w:rPr>
              <w:t xml:space="preserve"> </w:t>
            </w:r>
            <w:r w:rsidRPr="00A97AE9">
              <w:rPr>
                <w:rFonts w:cs="Arial"/>
                <w:szCs w:val="20"/>
                <w:lang w:val="x-none" w:eastAsia="x-none"/>
              </w:rPr>
              <w:t>prilagajanje sistema regionalnega razvoja – tako samega sistema (organiziranost) kot programov</w:t>
            </w:r>
            <w:r w:rsidR="003B3FA8" w:rsidRPr="00A97AE9">
              <w:rPr>
                <w:rFonts w:cs="Arial"/>
                <w:szCs w:val="20"/>
                <w:lang w:eastAsia="x-none"/>
              </w:rPr>
              <w:t xml:space="preserve"> in </w:t>
            </w:r>
            <w:r w:rsidRPr="00A97AE9">
              <w:rPr>
                <w:rFonts w:cs="Arial"/>
                <w:szCs w:val="20"/>
                <w:lang w:val="x-none" w:eastAsia="x-none"/>
              </w:rPr>
              <w:t>izvajanja projektov</w:t>
            </w:r>
            <w:r w:rsidR="001A569A" w:rsidRPr="00A97AE9">
              <w:rPr>
                <w:rFonts w:cs="Arial"/>
                <w:szCs w:val="20"/>
                <w:lang w:val="x-none" w:eastAsia="x-none"/>
              </w:rPr>
              <w:t xml:space="preserve"> – bo zagotovljeno tako, da</w:t>
            </w:r>
            <w:r w:rsidRPr="00A97AE9">
              <w:rPr>
                <w:rFonts w:cs="Arial"/>
                <w:szCs w:val="20"/>
                <w:lang w:val="x-none" w:eastAsia="x-none"/>
              </w:rPr>
              <w:t xml:space="preserve"> Vlada</w:t>
            </w:r>
            <w:r w:rsidR="001A569A" w:rsidRPr="00A97AE9">
              <w:rPr>
                <w:rFonts w:cs="Arial"/>
                <w:szCs w:val="20"/>
                <w:lang w:val="x-none" w:eastAsia="x-none"/>
              </w:rPr>
              <w:t xml:space="preserve"> R</w:t>
            </w:r>
            <w:r w:rsidR="00046FBF" w:rsidRPr="00A97AE9">
              <w:rPr>
                <w:rFonts w:cs="Arial"/>
                <w:szCs w:val="20"/>
                <w:lang w:val="x-none" w:eastAsia="x-none"/>
              </w:rPr>
              <w:t xml:space="preserve">epublike </w:t>
            </w:r>
            <w:r w:rsidR="001A569A" w:rsidRPr="00A97AE9">
              <w:rPr>
                <w:rFonts w:cs="Arial"/>
                <w:szCs w:val="20"/>
                <w:lang w:val="x-none" w:eastAsia="x-none"/>
              </w:rPr>
              <w:t>S</w:t>
            </w:r>
            <w:r w:rsidR="00046FBF" w:rsidRPr="00A97AE9">
              <w:rPr>
                <w:rFonts w:cs="Arial"/>
                <w:szCs w:val="20"/>
                <w:lang w:val="x-none" w:eastAsia="x-none"/>
              </w:rPr>
              <w:t>lovenije</w:t>
            </w:r>
            <w:r w:rsidRPr="00A97AE9">
              <w:rPr>
                <w:rFonts w:cs="Arial"/>
                <w:szCs w:val="20"/>
                <w:lang w:val="x-none" w:eastAsia="x-none"/>
              </w:rPr>
              <w:t xml:space="preserve"> </w:t>
            </w:r>
            <w:r w:rsidR="00C325C7" w:rsidRPr="00A97AE9">
              <w:rPr>
                <w:rFonts w:cs="Arial"/>
                <w:szCs w:val="20"/>
              </w:rPr>
              <w:t>po preteku vsakega</w:t>
            </w:r>
            <w:r w:rsidR="00AD5077" w:rsidRPr="00A97AE9">
              <w:rPr>
                <w:rFonts w:cs="Arial"/>
                <w:szCs w:val="20"/>
              </w:rPr>
              <w:t xml:space="preserve"> štiriletnega obdobja</w:t>
            </w:r>
            <w:r w:rsidR="00AD5077" w:rsidRPr="00A97AE9" w:rsidDel="00AD5077">
              <w:rPr>
                <w:rFonts w:cs="Arial"/>
                <w:szCs w:val="20"/>
              </w:rPr>
              <w:t xml:space="preserve"> </w:t>
            </w:r>
            <w:r w:rsidR="006F4C30" w:rsidRPr="00A97AE9">
              <w:rPr>
                <w:rFonts w:cs="Arial"/>
                <w:szCs w:val="20"/>
                <w:lang w:eastAsia="x-none"/>
              </w:rPr>
              <w:t>D</w:t>
            </w:r>
            <w:proofErr w:type="spellStart"/>
            <w:r w:rsidR="004420ED" w:rsidRPr="00A97AE9">
              <w:rPr>
                <w:rFonts w:cs="Arial"/>
                <w:szCs w:val="20"/>
                <w:lang w:val="x-none" w:eastAsia="x-none"/>
              </w:rPr>
              <w:t>ržavnemu</w:t>
            </w:r>
            <w:proofErr w:type="spellEnd"/>
            <w:r w:rsidRPr="00A97AE9">
              <w:rPr>
                <w:rFonts w:cs="Arial"/>
                <w:szCs w:val="20"/>
                <w:lang w:val="x-none" w:eastAsia="x-none"/>
              </w:rPr>
              <w:t xml:space="preserve"> zboru</w:t>
            </w:r>
            <w:r w:rsidR="001A569A" w:rsidRPr="00A97AE9">
              <w:rPr>
                <w:rFonts w:cs="Arial"/>
                <w:szCs w:val="20"/>
                <w:lang w:val="x-none" w:eastAsia="x-none"/>
              </w:rPr>
              <w:t xml:space="preserve"> R</w:t>
            </w:r>
            <w:r w:rsidR="00046FBF" w:rsidRPr="00A97AE9">
              <w:rPr>
                <w:rFonts w:cs="Arial"/>
                <w:szCs w:val="20"/>
                <w:lang w:val="x-none" w:eastAsia="x-none"/>
              </w:rPr>
              <w:t xml:space="preserve">epublike </w:t>
            </w:r>
            <w:r w:rsidR="001A569A" w:rsidRPr="00A97AE9">
              <w:rPr>
                <w:rFonts w:cs="Arial"/>
                <w:szCs w:val="20"/>
                <w:lang w:val="x-none" w:eastAsia="x-none"/>
              </w:rPr>
              <w:t>S</w:t>
            </w:r>
            <w:r w:rsidR="00046FBF" w:rsidRPr="00A97AE9">
              <w:rPr>
                <w:rFonts w:cs="Arial"/>
                <w:szCs w:val="20"/>
                <w:lang w:val="x-none" w:eastAsia="x-none"/>
              </w:rPr>
              <w:t>lovenije</w:t>
            </w:r>
            <w:r w:rsidRPr="00A97AE9">
              <w:rPr>
                <w:rFonts w:cs="Arial"/>
                <w:szCs w:val="20"/>
                <w:lang w:val="x-none" w:eastAsia="x-none"/>
              </w:rPr>
              <w:t xml:space="preserve"> </w:t>
            </w:r>
            <w:r w:rsidR="00163D1D" w:rsidRPr="00A97AE9">
              <w:rPr>
                <w:rFonts w:cs="Arial"/>
                <w:szCs w:val="20"/>
                <w:lang w:val="x-none" w:eastAsia="x-none"/>
              </w:rPr>
              <w:t xml:space="preserve">predloži </w:t>
            </w:r>
            <w:r w:rsidRPr="00A97AE9">
              <w:rPr>
                <w:rFonts w:cs="Arial"/>
                <w:szCs w:val="20"/>
                <w:lang w:val="x-none" w:eastAsia="x-none"/>
              </w:rPr>
              <w:t xml:space="preserve">poročilo o izvajanju </w:t>
            </w:r>
            <w:r w:rsidR="00046FBF" w:rsidRPr="00A97AE9">
              <w:rPr>
                <w:rFonts w:cs="Arial"/>
                <w:szCs w:val="20"/>
                <w:lang w:val="x-none" w:eastAsia="x-none"/>
              </w:rPr>
              <w:t>s</w:t>
            </w:r>
            <w:r w:rsidRPr="00A97AE9">
              <w:rPr>
                <w:rFonts w:cs="Arial"/>
                <w:szCs w:val="20"/>
                <w:lang w:val="x-none" w:eastAsia="x-none"/>
              </w:rPr>
              <w:t xml:space="preserve">trategije regionalnega razvoja Slovenije za pretekla štiri leta z oceno rezultatov. </w:t>
            </w:r>
          </w:p>
          <w:bookmarkEnd w:id="7"/>
          <w:p w14:paraId="67FF6884" w14:textId="77777777" w:rsidR="008C359C" w:rsidRPr="00A97AE9" w:rsidRDefault="008C359C" w:rsidP="00A97AE9">
            <w:pPr>
              <w:pStyle w:val="Alineazatoko"/>
              <w:tabs>
                <w:tab w:val="clear" w:pos="720"/>
              </w:tabs>
              <w:spacing w:line="260" w:lineRule="exact"/>
              <w:ind w:left="0" w:firstLine="24"/>
              <w:rPr>
                <w:sz w:val="20"/>
                <w:szCs w:val="20"/>
                <w:lang w:val="x-none" w:eastAsia="x-none"/>
              </w:rPr>
            </w:pPr>
          </w:p>
          <w:p w14:paraId="2A0E1A4F" w14:textId="0C9CD72F" w:rsidR="008C359C" w:rsidRPr="00A97AE9" w:rsidRDefault="007A6196" w:rsidP="00A97AE9">
            <w:pPr>
              <w:pStyle w:val="Alineazatoko"/>
              <w:tabs>
                <w:tab w:val="clear" w:pos="720"/>
              </w:tabs>
              <w:spacing w:line="260" w:lineRule="exact"/>
              <w:ind w:left="0" w:firstLine="24"/>
              <w:rPr>
                <w:b/>
                <w:bCs/>
                <w:sz w:val="20"/>
                <w:szCs w:val="20"/>
              </w:rPr>
            </w:pPr>
            <w:r w:rsidRPr="00A97AE9">
              <w:rPr>
                <w:b/>
                <w:bCs/>
                <w:sz w:val="20"/>
                <w:szCs w:val="20"/>
              </w:rPr>
              <w:t>5</w:t>
            </w:r>
            <w:r w:rsidR="008C359C" w:rsidRPr="00A97AE9">
              <w:rPr>
                <w:b/>
                <w:bCs/>
                <w:sz w:val="20"/>
                <w:szCs w:val="20"/>
              </w:rPr>
              <w:t xml:space="preserve">. </w:t>
            </w:r>
            <w:r w:rsidR="005247B8" w:rsidRPr="00A97AE9">
              <w:rPr>
                <w:b/>
                <w:bCs/>
                <w:sz w:val="20"/>
                <w:szCs w:val="20"/>
              </w:rPr>
              <w:t>Razvojne pisarne</w:t>
            </w:r>
            <w:r w:rsidR="005E3A06" w:rsidRPr="00A97AE9">
              <w:rPr>
                <w:b/>
                <w:bCs/>
                <w:sz w:val="20"/>
                <w:szCs w:val="20"/>
              </w:rPr>
              <w:t xml:space="preserve"> </w:t>
            </w:r>
            <w:r w:rsidR="00E0799D" w:rsidRPr="00A97AE9">
              <w:rPr>
                <w:b/>
                <w:bCs/>
                <w:sz w:val="20"/>
                <w:szCs w:val="20"/>
              </w:rPr>
              <w:t>v Bruslju</w:t>
            </w:r>
          </w:p>
          <w:p w14:paraId="63D89651" w14:textId="77777777" w:rsidR="00B37815" w:rsidRPr="00A97AE9" w:rsidRDefault="00B37815" w:rsidP="00A97AE9">
            <w:pPr>
              <w:pStyle w:val="Alineazatoko"/>
              <w:tabs>
                <w:tab w:val="clear" w:pos="720"/>
              </w:tabs>
              <w:spacing w:line="260" w:lineRule="exact"/>
              <w:ind w:left="0" w:firstLine="24"/>
              <w:rPr>
                <w:b/>
                <w:bCs/>
                <w:sz w:val="20"/>
                <w:szCs w:val="20"/>
              </w:rPr>
            </w:pPr>
          </w:p>
          <w:p w14:paraId="29E4148A" w14:textId="4D55D546" w:rsidR="005450DF" w:rsidRPr="00A97AE9" w:rsidRDefault="00B52DD6" w:rsidP="00A97AE9">
            <w:pPr>
              <w:jc w:val="both"/>
              <w:rPr>
                <w:rFonts w:cs="Arial"/>
                <w:szCs w:val="20"/>
                <w:lang w:eastAsia="sl-SI"/>
              </w:rPr>
            </w:pPr>
            <w:r w:rsidRPr="00A97AE9">
              <w:rPr>
                <w:rFonts w:cs="Arial"/>
                <w:szCs w:val="20"/>
                <w:lang w:eastAsia="sl-SI"/>
              </w:rPr>
              <w:t xml:space="preserve">Kohezijskih sredstev bo </w:t>
            </w:r>
            <w:r w:rsidR="00E0799D" w:rsidRPr="00A97AE9">
              <w:rPr>
                <w:rFonts w:cs="Arial"/>
                <w:szCs w:val="20"/>
                <w:lang w:eastAsia="sl-SI"/>
              </w:rPr>
              <w:t xml:space="preserve">zaradi razvitosti Slovenije vedno </w:t>
            </w:r>
            <w:r w:rsidRPr="00A97AE9">
              <w:rPr>
                <w:rFonts w:cs="Arial"/>
                <w:szCs w:val="20"/>
                <w:lang w:eastAsia="sl-SI"/>
              </w:rPr>
              <w:t>manj. Zato je ključno, da so razvojne regije</w:t>
            </w:r>
            <w:r w:rsidR="005E3A06" w:rsidRPr="00A97AE9">
              <w:rPr>
                <w:rFonts w:cs="Arial"/>
                <w:szCs w:val="20"/>
                <w:lang w:eastAsia="sl-SI"/>
              </w:rPr>
              <w:t xml:space="preserve"> in občine</w:t>
            </w:r>
            <w:r w:rsidRPr="00A97AE9">
              <w:rPr>
                <w:rFonts w:cs="Arial"/>
                <w:szCs w:val="20"/>
                <w:lang w:eastAsia="sl-SI"/>
              </w:rPr>
              <w:t xml:space="preserve"> uspešnejše </w:t>
            </w:r>
            <w:r w:rsidR="00006541" w:rsidRPr="00A97AE9">
              <w:rPr>
                <w:rFonts w:cs="Arial"/>
                <w:szCs w:val="20"/>
                <w:lang w:eastAsia="sl-SI"/>
              </w:rPr>
              <w:t>pri</w:t>
            </w:r>
            <w:r w:rsidRPr="00A97AE9">
              <w:rPr>
                <w:rFonts w:cs="Arial"/>
                <w:szCs w:val="20"/>
                <w:lang w:eastAsia="sl-SI"/>
              </w:rPr>
              <w:t xml:space="preserve"> črpanju</w:t>
            </w:r>
            <w:r w:rsidR="00163D1D" w:rsidRPr="00A97AE9">
              <w:rPr>
                <w:rFonts w:cs="Arial"/>
                <w:szCs w:val="20"/>
                <w:lang w:eastAsia="sl-SI"/>
              </w:rPr>
              <w:t xml:space="preserve"> sredstev, ki so na </w:t>
            </w:r>
            <w:r w:rsidR="00EB43F9" w:rsidRPr="00A97AE9">
              <w:rPr>
                <w:rFonts w:cs="Arial"/>
                <w:szCs w:val="20"/>
                <w:lang w:eastAsia="sl-SI"/>
              </w:rPr>
              <w:t>voljo</w:t>
            </w:r>
            <w:r w:rsidR="00163D1D" w:rsidRPr="00A97AE9">
              <w:rPr>
                <w:rFonts w:cs="Arial"/>
                <w:szCs w:val="20"/>
                <w:lang w:eastAsia="sl-SI"/>
              </w:rPr>
              <w:t xml:space="preserve"> v okviru</w:t>
            </w:r>
            <w:r w:rsidRPr="00A97AE9">
              <w:rPr>
                <w:rFonts w:cs="Arial"/>
                <w:szCs w:val="20"/>
                <w:lang w:eastAsia="sl-SI"/>
              </w:rPr>
              <w:t xml:space="preserve"> centraliziranih razpisov. Vzpostavitev </w:t>
            </w:r>
            <w:r w:rsidR="0044723B" w:rsidRPr="00A97AE9">
              <w:rPr>
                <w:rFonts w:cs="Arial"/>
                <w:szCs w:val="20"/>
                <w:lang w:eastAsia="sl-SI"/>
              </w:rPr>
              <w:t xml:space="preserve"> </w:t>
            </w:r>
            <w:r w:rsidRPr="00A97AE9">
              <w:rPr>
                <w:rFonts w:cs="Arial"/>
                <w:szCs w:val="20"/>
                <w:lang w:eastAsia="sl-SI"/>
              </w:rPr>
              <w:t xml:space="preserve">pisarn </w:t>
            </w:r>
            <w:r w:rsidR="005E3A06" w:rsidRPr="00A97AE9">
              <w:rPr>
                <w:rFonts w:cs="Arial"/>
                <w:szCs w:val="20"/>
                <w:lang w:eastAsia="sl-SI"/>
              </w:rPr>
              <w:t xml:space="preserve">na ravni regij in občin </w:t>
            </w:r>
            <w:r w:rsidR="00006541" w:rsidRPr="00A97AE9">
              <w:rPr>
                <w:rFonts w:cs="Arial"/>
                <w:szCs w:val="20"/>
                <w:lang w:eastAsia="sl-SI"/>
              </w:rPr>
              <w:t xml:space="preserve">prinaša </w:t>
            </w:r>
            <w:r w:rsidR="00E0799D" w:rsidRPr="00A97AE9">
              <w:rPr>
                <w:rFonts w:cs="Arial"/>
                <w:szCs w:val="20"/>
                <w:lang w:eastAsia="sl-SI"/>
              </w:rPr>
              <w:t>večji</w:t>
            </w:r>
            <w:r w:rsidRPr="00A97AE9">
              <w:rPr>
                <w:rFonts w:cs="Arial"/>
                <w:szCs w:val="20"/>
                <w:lang w:eastAsia="sl-SI"/>
              </w:rPr>
              <w:t xml:space="preserve"> uspeh </w:t>
            </w:r>
            <w:r w:rsidR="00006541" w:rsidRPr="00A97AE9">
              <w:rPr>
                <w:rFonts w:cs="Arial"/>
                <w:szCs w:val="20"/>
                <w:lang w:eastAsia="sl-SI"/>
              </w:rPr>
              <w:t xml:space="preserve">pri </w:t>
            </w:r>
            <w:r w:rsidRPr="00A97AE9">
              <w:rPr>
                <w:rFonts w:cs="Arial"/>
                <w:szCs w:val="20"/>
                <w:lang w:eastAsia="sl-SI"/>
              </w:rPr>
              <w:t>kandidiranj</w:t>
            </w:r>
            <w:r w:rsidR="00006541" w:rsidRPr="00A97AE9">
              <w:rPr>
                <w:rFonts w:cs="Arial"/>
                <w:szCs w:val="20"/>
                <w:lang w:eastAsia="sl-SI"/>
              </w:rPr>
              <w:t>u</w:t>
            </w:r>
            <w:r w:rsidRPr="00A97AE9">
              <w:rPr>
                <w:rFonts w:cs="Arial"/>
                <w:szCs w:val="20"/>
                <w:lang w:eastAsia="sl-SI"/>
              </w:rPr>
              <w:t xml:space="preserve"> na centralnih razpisih </w:t>
            </w:r>
            <w:r w:rsidR="00C63819" w:rsidRPr="00A97AE9">
              <w:rPr>
                <w:rFonts w:cs="Arial"/>
                <w:szCs w:val="20"/>
                <w:lang w:eastAsia="sl-SI"/>
              </w:rPr>
              <w:t>E</w:t>
            </w:r>
            <w:r w:rsidR="00160707" w:rsidRPr="00A97AE9">
              <w:rPr>
                <w:rFonts w:cs="Arial"/>
                <w:szCs w:val="20"/>
                <w:lang w:eastAsia="sl-SI"/>
              </w:rPr>
              <w:t>U</w:t>
            </w:r>
            <w:r w:rsidRPr="00A97AE9">
              <w:rPr>
                <w:rFonts w:cs="Arial"/>
                <w:szCs w:val="20"/>
                <w:lang w:eastAsia="sl-SI"/>
              </w:rPr>
              <w:t xml:space="preserve">, </w:t>
            </w:r>
            <w:r w:rsidR="00163D1D" w:rsidRPr="00A97AE9">
              <w:rPr>
                <w:rFonts w:cs="Arial"/>
                <w:szCs w:val="20"/>
                <w:lang w:eastAsia="sl-SI"/>
              </w:rPr>
              <w:t xml:space="preserve">omogoča </w:t>
            </w:r>
            <w:r w:rsidRPr="00A97AE9">
              <w:rPr>
                <w:rFonts w:cs="Arial"/>
                <w:szCs w:val="20"/>
                <w:lang w:eastAsia="sl-SI"/>
              </w:rPr>
              <w:t>mreženj</w:t>
            </w:r>
            <w:r w:rsidR="00163D1D" w:rsidRPr="00A97AE9">
              <w:rPr>
                <w:rFonts w:cs="Arial"/>
                <w:szCs w:val="20"/>
                <w:lang w:eastAsia="sl-SI"/>
              </w:rPr>
              <w:t>e</w:t>
            </w:r>
            <w:r w:rsidRPr="00A97AE9">
              <w:rPr>
                <w:rFonts w:cs="Arial"/>
                <w:szCs w:val="20"/>
                <w:lang w:eastAsia="sl-SI"/>
              </w:rPr>
              <w:t>, vzpostavljanj</w:t>
            </w:r>
            <w:r w:rsidR="00163D1D" w:rsidRPr="00A97AE9">
              <w:rPr>
                <w:rFonts w:cs="Arial"/>
                <w:szCs w:val="20"/>
                <w:lang w:eastAsia="sl-SI"/>
              </w:rPr>
              <w:t>e</w:t>
            </w:r>
            <w:r w:rsidRPr="00A97AE9">
              <w:rPr>
                <w:rFonts w:cs="Arial"/>
                <w:szCs w:val="20"/>
                <w:lang w:eastAsia="sl-SI"/>
              </w:rPr>
              <w:t xml:space="preserve"> čezmejnih partnerstev kot tudi promocij</w:t>
            </w:r>
            <w:r w:rsidR="00163D1D" w:rsidRPr="00A97AE9">
              <w:rPr>
                <w:rFonts w:cs="Arial"/>
                <w:szCs w:val="20"/>
                <w:lang w:eastAsia="sl-SI"/>
              </w:rPr>
              <w:t>o</w:t>
            </w:r>
            <w:r w:rsidRPr="00A97AE9">
              <w:rPr>
                <w:rFonts w:cs="Arial"/>
                <w:szCs w:val="20"/>
                <w:lang w:eastAsia="sl-SI"/>
              </w:rPr>
              <w:t xml:space="preserve"> regij.</w:t>
            </w:r>
            <w:r w:rsidR="00E0799D" w:rsidRPr="00A97AE9">
              <w:rPr>
                <w:rFonts w:cs="Arial"/>
                <w:szCs w:val="20"/>
                <w:lang w:eastAsia="sl-SI"/>
              </w:rPr>
              <w:t xml:space="preserve"> </w:t>
            </w:r>
            <w:r w:rsidR="005450DF" w:rsidRPr="00A97AE9">
              <w:rPr>
                <w:rFonts w:cs="Arial"/>
                <w:szCs w:val="20"/>
                <w:lang w:eastAsia="sl-SI"/>
              </w:rPr>
              <w:t xml:space="preserve">Z vzpostavitvijo </w:t>
            </w:r>
            <w:r w:rsidR="0044723B" w:rsidRPr="00A97AE9">
              <w:rPr>
                <w:rFonts w:cs="Arial"/>
                <w:szCs w:val="20"/>
                <w:lang w:eastAsia="sl-SI"/>
              </w:rPr>
              <w:t>regijskih</w:t>
            </w:r>
            <w:r w:rsidR="00713E98" w:rsidRPr="00A97AE9">
              <w:rPr>
                <w:rFonts w:cs="Arial"/>
                <w:szCs w:val="20"/>
                <w:lang w:eastAsia="sl-SI"/>
              </w:rPr>
              <w:t xml:space="preserve"> </w:t>
            </w:r>
            <w:r w:rsidR="0044723B" w:rsidRPr="00A97AE9">
              <w:rPr>
                <w:rFonts w:cs="Arial"/>
                <w:szCs w:val="20"/>
                <w:lang w:eastAsia="sl-SI"/>
              </w:rPr>
              <w:t>in</w:t>
            </w:r>
            <w:r w:rsidR="005E3A06" w:rsidRPr="00A97AE9">
              <w:rPr>
                <w:rFonts w:cs="Arial"/>
                <w:szCs w:val="20"/>
                <w:lang w:eastAsia="sl-SI"/>
              </w:rPr>
              <w:t xml:space="preserve"> pisarn občinskih reprezentativnih združenj </w:t>
            </w:r>
            <w:r w:rsidR="005450DF" w:rsidRPr="00A97AE9">
              <w:rPr>
                <w:rFonts w:cs="Arial"/>
                <w:szCs w:val="20"/>
                <w:lang w:eastAsia="sl-SI"/>
              </w:rPr>
              <w:t xml:space="preserve">v Bruslju se bo lahko okrepilo sodelovanje z Evropskim odborom regij, zlasti v luči ocene učinkov zakonodajnih predlog </w:t>
            </w:r>
            <w:r w:rsidR="00C63819" w:rsidRPr="00A97AE9">
              <w:rPr>
                <w:rFonts w:cs="Arial"/>
                <w:szCs w:val="20"/>
                <w:lang w:eastAsia="sl-SI"/>
              </w:rPr>
              <w:t>E</w:t>
            </w:r>
            <w:r w:rsidR="005450DF" w:rsidRPr="00A97AE9">
              <w:rPr>
                <w:rFonts w:cs="Arial"/>
                <w:szCs w:val="20"/>
                <w:lang w:eastAsia="sl-SI"/>
              </w:rPr>
              <w:t xml:space="preserve">vropske komisije na regije, še preden se predlogi formalno posredujejo v postopek sprejemanja Svetu Evropske unije in Evropskemu parlamentu. Razvojne regije </w:t>
            </w:r>
            <w:r w:rsidR="005E3A06" w:rsidRPr="00A97AE9">
              <w:rPr>
                <w:rFonts w:cs="Arial"/>
                <w:szCs w:val="20"/>
                <w:lang w:eastAsia="sl-SI"/>
              </w:rPr>
              <w:t xml:space="preserve">in občine </w:t>
            </w:r>
            <w:r w:rsidR="005450DF" w:rsidRPr="00A97AE9">
              <w:rPr>
                <w:rFonts w:cs="Arial"/>
                <w:szCs w:val="20"/>
                <w:lang w:eastAsia="sl-SI"/>
              </w:rPr>
              <w:t>so bližje potrebam prebivalcev kot tudi podjetjem, nevladnemu in javnemu sektorju na ravni regij, zato so njihovi pogledi praktične narave in lahko v postopku odločanja na ravni EU obogatijo nacionalna stališča. Bruselj je tudi odlično mesto za iskanje partnerjev za sodelovanje na razpisih centraliziranih finančnih programov E</w:t>
            </w:r>
            <w:r w:rsidR="00160707" w:rsidRPr="00A97AE9">
              <w:rPr>
                <w:rFonts w:cs="Arial"/>
                <w:szCs w:val="20"/>
                <w:lang w:eastAsia="sl-SI"/>
              </w:rPr>
              <w:t>U</w:t>
            </w:r>
            <w:r w:rsidR="005450DF" w:rsidRPr="00A97AE9">
              <w:rPr>
                <w:rFonts w:cs="Arial"/>
                <w:szCs w:val="20"/>
                <w:lang w:eastAsia="sl-SI"/>
              </w:rPr>
              <w:t xml:space="preserve">, izmenjavo izkušenj in praks s področja regionalnega razvoja, kar je še posebej pomembno za Slovenijo kot ozemeljsko majhno državo, kjer je obseg izkušenj in ekspertiz omejen. </w:t>
            </w:r>
          </w:p>
          <w:p w14:paraId="4F5FFF0E" w14:textId="77777777" w:rsidR="00F0628B" w:rsidRPr="00A97AE9" w:rsidRDefault="00F0628B" w:rsidP="00A97AE9">
            <w:pPr>
              <w:ind w:left="599"/>
              <w:jc w:val="both"/>
              <w:rPr>
                <w:rFonts w:cs="Arial"/>
                <w:szCs w:val="20"/>
                <w:lang w:eastAsia="sl-SI"/>
              </w:rPr>
            </w:pPr>
          </w:p>
          <w:p w14:paraId="0197815F" w14:textId="0E3F493D" w:rsidR="007672FB" w:rsidRPr="00A97AE9" w:rsidRDefault="00F0628B" w:rsidP="00A97AE9">
            <w:pPr>
              <w:spacing w:after="240"/>
              <w:ind w:left="32"/>
              <w:jc w:val="both"/>
              <w:rPr>
                <w:rFonts w:cs="Arial"/>
                <w:szCs w:val="20"/>
                <w:lang w:eastAsia="sl-SI"/>
              </w:rPr>
            </w:pPr>
            <w:r w:rsidRPr="00A97AE9">
              <w:rPr>
                <w:rFonts w:cs="Arial"/>
                <w:szCs w:val="20"/>
                <w:lang w:eastAsia="sl-SI"/>
              </w:rPr>
              <w:t>Naloge pisarne razvojnih regij bo</w:t>
            </w:r>
            <w:r w:rsidR="0044723B" w:rsidRPr="00A97AE9">
              <w:rPr>
                <w:rFonts w:cs="Arial"/>
                <w:szCs w:val="20"/>
                <w:lang w:eastAsia="sl-SI"/>
              </w:rPr>
              <w:t>do izvajale regionalne razvojne agencije ali reprezentativna združenja občin. Sredstva za delovanje pisarne se zagotovijo iz proračuna Republike Slovenije, proračunov občin in ostalih virov. Iz proračuna Republike Slovenije se zagotovijo sredstva do višine 60 odstotkov potrebnih sredstev stroškov dela in stroškov vezanih na prostor, v katerem deluje pisarna, na letni ravni, vendar ne več kot 200.000,00 eurov</w:t>
            </w:r>
            <w:r w:rsidR="007672FB" w:rsidRPr="00A97AE9">
              <w:rPr>
                <w:rFonts w:cs="Arial"/>
                <w:szCs w:val="20"/>
                <w:lang w:eastAsia="sl-SI"/>
              </w:rPr>
              <w:t xml:space="preserve"> za posamezno pisarno</w:t>
            </w:r>
            <w:r w:rsidR="0044723B" w:rsidRPr="00A97AE9">
              <w:rPr>
                <w:rFonts w:cs="Arial"/>
                <w:szCs w:val="20"/>
                <w:lang w:eastAsia="sl-SI"/>
              </w:rPr>
              <w:t xml:space="preserve">. </w:t>
            </w:r>
            <w:r w:rsidR="007672FB" w:rsidRPr="00A97AE9">
              <w:rPr>
                <w:rFonts w:eastAsiaTheme="minorHAnsi" w:cs="Arial"/>
                <w:szCs w:val="20"/>
                <w14:ligatures w14:val="standardContextual"/>
              </w:rPr>
              <w:t xml:space="preserve">Preostala sredstva zagotovijo občine iz lastnih in drugih virov. </w:t>
            </w:r>
            <w:r w:rsidR="0044723B" w:rsidRPr="00A97AE9">
              <w:rPr>
                <w:rFonts w:cs="Arial"/>
                <w:szCs w:val="20"/>
                <w:lang w:eastAsia="sl-SI"/>
              </w:rPr>
              <w:t xml:space="preserve">Sofinanciranje iz državnega proračuna se določi s pogodbo, ki jo za obdobje vsakokratnega večletnega finančnega okvirja Evropske unije skleneta </w:t>
            </w:r>
            <w:r w:rsidR="0044723B" w:rsidRPr="00A97AE9">
              <w:rPr>
                <w:rFonts w:cs="Arial"/>
                <w:szCs w:val="20"/>
                <w:lang w:eastAsia="sl-SI"/>
              </w:rPr>
              <w:lastRenderedPageBreak/>
              <w:t>ministrstvo, pristojno za regionalni razvoj, in regionalna razvojna agencija oziroma reprezentativno občinsko združenje.</w:t>
            </w:r>
            <w:r w:rsidR="007672FB" w:rsidRPr="00A97AE9">
              <w:rPr>
                <w:rFonts w:cs="Arial"/>
                <w:szCs w:val="20"/>
                <w:lang w:eastAsia="sl-SI"/>
              </w:rPr>
              <w:t xml:space="preserve"> </w:t>
            </w:r>
          </w:p>
          <w:p w14:paraId="2C2EA007" w14:textId="310D55C1" w:rsidR="00F0628B" w:rsidRPr="00A97AE9" w:rsidRDefault="00F0628B" w:rsidP="00A97AE9">
            <w:pPr>
              <w:jc w:val="both"/>
              <w:rPr>
                <w:rFonts w:cs="Arial"/>
                <w:szCs w:val="20"/>
                <w:lang w:eastAsia="sl-SI"/>
              </w:rPr>
            </w:pPr>
            <w:r w:rsidRPr="00A97AE9">
              <w:rPr>
                <w:rFonts w:cs="Arial"/>
                <w:szCs w:val="20"/>
                <w:lang w:eastAsia="sl-SI"/>
              </w:rPr>
              <w:t xml:space="preserve">Pri tem </w:t>
            </w:r>
            <w:r w:rsidR="00C63819" w:rsidRPr="00A97AE9">
              <w:rPr>
                <w:rFonts w:cs="Arial"/>
                <w:szCs w:val="20"/>
                <w:lang w:eastAsia="sl-SI"/>
              </w:rPr>
              <w:t>velja</w:t>
            </w:r>
            <w:r w:rsidRPr="00A97AE9">
              <w:rPr>
                <w:rFonts w:cs="Arial"/>
                <w:szCs w:val="20"/>
                <w:lang w:eastAsia="sl-SI"/>
              </w:rPr>
              <w:t xml:space="preserve"> poudariti, da ne gre za naloge, ki so v pristojnosti stalnega predstavništvo Republike Slovenije pri E</w:t>
            </w:r>
            <w:r w:rsidR="00160707" w:rsidRPr="00A97AE9">
              <w:rPr>
                <w:rFonts w:cs="Arial"/>
                <w:szCs w:val="20"/>
                <w:lang w:eastAsia="sl-SI"/>
              </w:rPr>
              <w:t>U</w:t>
            </w:r>
            <w:r w:rsidRPr="00A97AE9">
              <w:rPr>
                <w:rFonts w:cs="Arial"/>
                <w:szCs w:val="20"/>
                <w:lang w:eastAsia="sl-SI"/>
              </w:rPr>
              <w:t>. Stalno predstavništvo ne izvaja nalog, ki jih bo izvajala pisarna razvojnih regij, kot je npr. priprava prijav razvojnih regij oziroma lokalnih skupnosti na centralizirane razpise.</w:t>
            </w:r>
          </w:p>
          <w:p w14:paraId="179FE315" w14:textId="77777777" w:rsidR="00241AE5" w:rsidRPr="00A97AE9" w:rsidRDefault="00241AE5" w:rsidP="00A97AE9">
            <w:pPr>
              <w:pStyle w:val="rkovnatokazaodstavkom"/>
              <w:spacing w:before="240" w:line="260" w:lineRule="exact"/>
              <w:ind w:left="323" w:hanging="284"/>
              <w:rPr>
                <w:rFonts w:cs="Arial"/>
                <w:sz w:val="20"/>
                <w:szCs w:val="20"/>
              </w:rPr>
            </w:pPr>
            <w:r w:rsidRPr="00A97AE9">
              <w:rPr>
                <w:rFonts w:cs="Arial"/>
                <w:sz w:val="20"/>
                <w:szCs w:val="20"/>
              </w:rPr>
              <w:t>Način reševanja:</w:t>
            </w:r>
          </w:p>
          <w:p w14:paraId="57C2DE15" w14:textId="679FA574" w:rsidR="00BD26B2" w:rsidRPr="00A97AE9" w:rsidRDefault="008D7F07" w:rsidP="00A97AE9">
            <w:pPr>
              <w:pStyle w:val="Alineazatoko"/>
              <w:tabs>
                <w:tab w:val="clear" w:pos="720"/>
              </w:tabs>
              <w:spacing w:line="260" w:lineRule="exact"/>
              <w:ind w:left="0" w:firstLine="0"/>
              <w:rPr>
                <w:sz w:val="20"/>
                <w:szCs w:val="20"/>
              </w:rPr>
            </w:pPr>
            <w:r w:rsidRPr="00A97AE9">
              <w:rPr>
                <w:sz w:val="20"/>
                <w:szCs w:val="20"/>
              </w:rPr>
              <w:t>Predlog zakona vsebuje določbe</w:t>
            </w:r>
            <w:r w:rsidR="00CD2C68" w:rsidRPr="00A97AE9">
              <w:rPr>
                <w:sz w:val="20"/>
                <w:szCs w:val="20"/>
              </w:rPr>
              <w:t>,</w:t>
            </w:r>
            <w:r w:rsidRPr="00A97AE9">
              <w:rPr>
                <w:sz w:val="20"/>
                <w:szCs w:val="20"/>
              </w:rPr>
              <w:t xml:space="preserve"> s katerimi se spreminja in dopolnjuje ZSRR</w:t>
            </w:r>
            <w:r w:rsidR="009602C8" w:rsidRPr="00A97AE9">
              <w:rPr>
                <w:sz w:val="20"/>
                <w:szCs w:val="20"/>
              </w:rPr>
              <w:t>-2</w:t>
            </w:r>
            <w:r w:rsidR="006F4C30" w:rsidRPr="00A97AE9">
              <w:rPr>
                <w:sz w:val="20"/>
                <w:szCs w:val="20"/>
              </w:rPr>
              <w:t xml:space="preserve"> ter</w:t>
            </w:r>
            <w:r w:rsidR="00CC2D5F" w:rsidRPr="00A97AE9">
              <w:rPr>
                <w:sz w:val="20"/>
                <w:szCs w:val="20"/>
              </w:rPr>
              <w:t xml:space="preserve"> </w:t>
            </w:r>
            <w:r w:rsidRPr="00A97AE9">
              <w:rPr>
                <w:sz w:val="20"/>
                <w:szCs w:val="20"/>
              </w:rPr>
              <w:t>odpravlja</w:t>
            </w:r>
            <w:r w:rsidR="00CC1FD8" w:rsidRPr="00A97AE9">
              <w:rPr>
                <w:sz w:val="20"/>
                <w:szCs w:val="20"/>
              </w:rPr>
              <w:t>jo</w:t>
            </w:r>
            <w:r w:rsidRPr="00A97AE9">
              <w:rPr>
                <w:sz w:val="20"/>
                <w:szCs w:val="20"/>
              </w:rPr>
              <w:t xml:space="preserve"> </w:t>
            </w:r>
            <w:r w:rsidR="00CC1FD8" w:rsidRPr="00A97AE9">
              <w:rPr>
                <w:sz w:val="20"/>
                <w:szCs w:val="20"/>
              </w:rPr>
              <w:t>prepo</w:t>
            </w:r>
            <w:r w:rsidRPr="00A97AE9">
              <w:rPr>
                <w:sz w:val="20"/>
                <w:szCs w:val="20"/>
              </w:rPr>
              <w:t>znane pomanjkljivosti</w:t>
            </w:r>
            <w:r w:rsidR="00296058" w:rsidRPr="00A97AE9">
              <w:rPr>
                <w:sz w:val="20"/>
                <w:szCs w:val="20"/>
              </w:rPr>
              <w:t>.</w:t>
            </w:r>
            <w:r w:rsidRPr="00A97AE9">
              <w:rPr>
                <w:sz w:val="20"/>
                <w:szCs w:val="20"/>
              </w:rPr>
              <w:t xml:space="preserve"> </w:t>
            </w:r>
          </w:p>
          <w:p w14:paraId="5EAEB301" w14:textId="77777777" w:rsidR="008F1C39" w:rsidRPr="00A97AE9" w:rsidRDefault="008F1C39" w:rsidP="00A97AE9">
            <w:pPr>
              <w:pStyle w:val="Alineazaodstavkom"/>
              <w:numPr>
                <w:ilvl w:val="0"/>
                <w:numId w:val="0"/>
              </w:numPr>
              <w:tabs>
                <w:tab w:val="left" w:pos="883"/>
              </w:tabs>
              <w:overflowPunct/>
              <w:autoSpaceDE/>
              <w:autoSpaceDN/>
              <w:adjustRightInd/>
              <w:spacing w:line="260" w:lineRule="exact"/>
              <w:textAlignment w:val="auto"/>
              <w:rPr>
                <w:rFonts w:eastAsia="Calibri"/>
                <w:iCs/>
                <w:sz w:val="20"/>
                <w:szCs w:val="20"/>
              </w:rPr>
            </w:pPr>
          </w:p>
          <w:p w14:paraId="488D9956" w14:textId="46FC80A3" w:rsidR="009602C8" w:rsidRPr="00A97AE9" w:rsidRDefault="008D7F07" w:rsidP="00A97AE9">
            <w:pPr>
              <w:pStyle w:val="Alineazatoko"/>
              <w:tabs>
                <w:tab w:val="clear" w:pos="720"/>
              </w:tabs>
              <w:spacing w:line="260" w:lineRule="exact"/>
              <w:ind w:left="0" w:firstLine="0"/>
              <w:rPr>
                <w:sz w:val="20"/>
                <w:szCs w:val="20"/>
                <w:lang w:eastAsia="en-US"/>
              </w:rPr>
            </w:pPr>
            <w:r w:rsidRPr="00A97AE9">
              <w:rPr>
                <w:sz w:val="20"/>
                <w:szCs w:val="20"/>
                <w:lang w:eastAsia="en-US"/>
              </w:rPr>
              <w:t xml:space="preserve">Predlog zakona daje </w:t>
            </w:r>
            <w:r w:rsidR="004420ED" w:rsidRPr="00A97AE9">
              <w:rPr>
                <w:sz w:val="20"/>
                <w:szCs w:val="20"/>
                <w:lang w:eastAsia="en-US"/>
              </w:rPr>
              <w:t>D</w:t>
            </w:r>
            <w:r w:rsidR="009602C8" w:rsidRPr="00A97AE9">
              <w:rPr>
                <w:sz w:val="20"/>
                <w:szCs w:val="20"/>
                <w:lang w:eastAsia="en-US"/>
              </w:rPr>
              <w:t>ržavnemu zboru</w:t>
            </w:r>
            <w:r w:rsidR="001A569A" w:rsidRPr="00A97AE9">
              <w:rPr>
                <w:sz w:val="20"/>
                <w:szCs w:val="20"/>
                <w:lang w:eastAsia="en-US"/>
              </w:rPr>
              <w:t xml:space="preserve"> R</w:t>
            </w:r>
            <w:r w:rsidR="00046FBF" w:rsidRPr="00A97AE9">
              <w:rPr>
                <w:sz w:val="20"/>
                <w:szCs w:val="20"/>
                <w:lang w:eastAsia="en-US"/>
              </w:rPr>
              <w:t xml:space="preserve">epublike </w:t>
            </w:r>
            <w:r w:rsidR="001A569A" w:rsidRPr="00A97AE9">
              <w:rPr>
                <w:sz w:val="20"/>
                <w:szCs w:val="20"/>
                <w:lang w:eastAsia="en-US"/>
              </w:rPr>
              <w:t>S</w:t>
            </w:r>
            <w:r w:rsidR="00046FBF" w:rsidRPr="00A97AE9">
              <w:rPr>
                <w:sz w:val="20"/>
                <w:szCs w:val="20"/>
                <w:lang w:eastAsia="en-US"/>
              </w:rPr>
              <w:t>lovenije</w:t>
            </w:r>
            <w:r w:rsidR="003D5FA3" w:rsidRPr="00A97AE9">
              <w:rPr>
                <w:sz w:val="20"/>
                <w:szCs w:val="20"/>
                <w:lang w:eastAsia="en-US"/>
              </w:rPr>
              <w:t xml:space="preserve"> podlago</w:t>
            </w:r>
            <w:r w:rsidR="009602C8" w:rsidRPr="00A97AE9">
              <w:rPr>
                <w:sz w:val="20"/>
                <w:szCs w:val="20"/>
                <w:lang w:eastAsia="en-US"/>
              </w:rPr>
              <w:t xml:space="preserve"> </w:t>
            </w:r>
            <w:r w:rsidRPr="00A97AE9">
              <w:rPr>
                <w:sz w:val="20"/>
                <w:szCs w:val="20"/>
                <w:lang w:eastAsia="en-US"/>
              </w:rPr>
              <w:t xml:space="preserve">za sprejem </w:t>
            </w:r>
            <w:r w:rsidR="00046FBF" w:rsidRPr="00A97AE9">
              <w:rPr>
                <w:sz w:val="20"/>
                <w:szCs w:val="20"/>
                <w:lang w:eastAsia="en-US"/>
              </w:rPr>
              <w:t>s</w:t>
            </w:r>
            <w:r w:rsidRPr="00A97AE9">
              <w:rPr>
                <w:sz w:val="20"/>
                <w:szCs w:val="20"/>
                <w:lang w:eastAsia="en-US"/>
              </w:rPr>
              <w:t>trategije regionalnega razvojnega</w:t>
            </w:r>
            <w:r w:rsidR="009602C8" w:rsidRPr="00A97AE9">
              <w:rPr>
                <w:sz w:val="20"/>
                <w:szCs w:val="20"/>
                <w:lang w:eastAsia="en-US"/>
              </w:rPr>
              <w:t xml:space="preserve"> </w:t>
            </w:r>
            <w:r w:rsidRPr="00A97AE9">
              <w:rPr>
                <w:sz w:val="20"/>
                <w:szCs w:val="20"/>
                <w:lang w:eastAsia="en-US"/>
              </w:rPr>
              <w:t>Slovenije</w:t>
            </w:r>
            <w:r w:rsidR="009602C8" w:rsidRPr="00A97AE9">
              <w:rPr>
                <w:sz w:val="20"/>
                <w:szCs w:val="20"/>
                <w:lang w:eastAsia="en-US"/>
              </w:rPr>
              <w:t xml:space="preserve">. Na ravni strateškega dokumenta </w:t>
            </w:r>
            <w:r w:rsidR="0051454D" w:rsidRPr="00A97AE9">
              <w:rPr>
                <w:sz w:val="20"/>
                <w:szCs w:val="20"/>
                <w:lang w:eastAsia="en-US"/>
              </w:rPr>
              <w:t xml:space="preserve">bodo </w:t>
            </w:r>
            <w:r w:rsidR="009602C8" w:rsidRPr="00A97AE9">
              <w:rPr>
                <w:sz w:val="20"/>
                <w:szCs w:val="20"/>
                <w:lang w:eastAsia="en-US"/>
              </w:rPr>
              <w:t>določ</w:t>
            </w:r>
            <w:r w:rsidR="001A569A" w:rsidRPr="00A97AE9">
              <w:rPr>
                <w:sz w:val="20"/>
                <w:szCs w:val="20"/>
                <w:lang w:eastAsia="en-US"/>
              </w:rPr>
              <w:t>ene</w:t>
            </w:r>
            <w:r w:rsidR="009602C8" w:rsidRPr="00A97AE9">
              <w:rPr>
                <w:sz w:val="20"/>
                <w:szCs w:val="20"/>
                <w:lang w:eastAsia="en-US"/>
              </w:rPr>
              <w:t xml:space="preserve"> prioritete in usmeritve regionalnega razvoja, usmeritve za pripravo regionalnih razvojnih programov ter vrednotenja ukrepov regionalne politike.</w:t>
            </w:r>
            <w:r w:rsidRPr="00A97AE9">
              <w:rPr>
                <w:sz w:val="20"/>
                <w:szCs w:val="20"/>
                <w:lang w:eastAsia="en-US"/>
              </w:rPr>
              <w:t xml:space="preserve"> </w:t>
            </w:r>
          </w:p>
          <w:p w14:paraId="132332CA" w14:textId="77777777" w:rsidR="009602C8" w:rsidRPr="00A97AE9" w:rsidRDefault="009602C8" w:rsidP="00A97AE9">
            <w:pPr>
              <w:pStyle w:val="Alineazatoko"/>
              <w:tabs>
                <w:tab w:val="clear" w:pos="720"/>
              </w:tabs>
              <w:spacing w:line="260" w:lineRule="exact"/>
              <w:ind w:left="0" w:firstLine="0"/>
              <w:rPr>
                <w:sz w:val="20"/>
                <w:szCs w:val="20"/>
                <w:lang w:eastAsia="en-US"/>
              </w:rPr>
            </w:pPr>
          </w:p>
          <w:p w14:paraId="2BF465AA" w14:textId="2EBB2AED" w:rsidR="009602C8" w:rsidRPr="00A97AE9" w:rsidRDefault="009602C8" w:rsidP="00A97AE9">
            <w:pPr>
              <w:pStyle w:val="Alineazatoko"/>
              <w:tabs>
                <w:tab w:val="clear" w:pos="720"/>
              </w:tabs>
              <w:spacing w:line="260" w:lineRule="exact"/>
              <w:ind w:left="0" w:firstLine="0"/>
              <w:rPr>
                <w:sz w:val="20"/>
                <w:szCs w:val="20"/>
                <w:lang w:eastAsia="en-US"/>
              </w:rPr>
            </w:pPr>
            <w:r w:rsidRPr="00A97AE9">
              <w:rPr>
                <w:sz w:val="20"/>
                <w:szCs w:val="20"/>
                <w:lang w:eastAsia="en-US"/>
              </w:rPr>
              <w:t xml:space="preserve">Vlada </w:t>
            </w:r>
            <w:r w:rsidR="001A569A" w:rsidRPr="00A97AE9">
              <w:rPr>
                <w:sz w:val="20"/>
                <w:szCs w:val="20"/>
                <w:lang w:eastAsia="en-US"/>
              </w:rPr>
              <w:t>R</w:t>
            </w:r>
            <w:r w:rsidR="00046FBF" w:rsidRPr="00A97AE9">
              <w:rPr>
                <w:sz w:val="20"/>
                <w:szCs w:val="20"/>
                <w:lang w:eastAsia="en-US"/>
              </w:rPr>
              <w:t xml:space="preserve">epublike </w:t>
            </w:r>
            <w:r w:rsidR="001A569A" w:rsidRPr="00A97AE9">
              <w:rPr>
                <w:sz w:val="20"/>
                <w:szCs w:val="20"/>
                <w:lang w:eastAsia="en-US"/>
              </w:rPr>
              <w:t>S</w:t>
            </w:r>
            <w:r w:rsidR="00046FBF" w:rsidRPr="00A97AE9">
              <w:rPr>
                <w:sz w:val="20"/>
                <w:szCs w:val="20"/>
                <w:lang w:eastAsia="en-US"/>
              </w:rPr>
              <w:t>lovenije</w:t>
            </w:r>
            <w:r w:rsidR="001A569A" w:rsidRPr="00A97AE9">
              <w:rPr>
                <w:sz w:val="20"/>
                <w:szCs w:val="20"/>
                <w:lang w:eastAsia="en-US"/>
              </w:rPr>
              <w:t xml:space="preserve"> </w:t>
            </w:r>
            <w:r w:rsidRPr="00A97AE9">
              <w:rPr>
                <w:sz w:val="20"/>
                <w:szCs w:val="20"/>
                <w:lang w:eastAsia="en-US"/>
              </w:rPr>
              <w:t xml:space="preserve">bo za izvajanje strategije </w:t>
            </w:r>
            <w:r w:rsidR="000118C5" w:rsidRPr="00A97AE9">
              <w:rPr>
                <w:sz w:val="20"/>
                <w:szCs w:val="20"/>
                <w:lang w:eastAsia="en-US"/>
              </w:rPr>
              <w:t xml:space="preserve">regionalnega razvoja Slovenije </w:t>
            </w:r>
            <w:r w:rsidRPr="00A97AE9">
              <w:rPr>
                <w:sz w:val="20"/>
                <w:szCs w:val="20"/>
                <w:lang w:eastAsia="en-US"/>
              </w:rPr>
              <w:t xml:space="preserve">sprejela akcijski </w:t>
            </w:r>
            <w:r w:rsidR="006F4C30" w:rsidRPr="00A97AE9">
              <w:rPr>
                <w:sz w:val="20"/>
                <w:szCs w:val="20"/>
                <w:lang w:eastAsia="en-US"/>
              </w:rPr>
              <w:t xml:space="preserve">program </w:t>
            </w:r>
            <w:r w:rsidRPr="00A97AE9">
              <w:rPr>
                <w:sz w:val="20"/>
                <w:szCs w:val="20"/>
                <w:lang w:eastAsia="en-US"/>
              </w:rPr>
              <w:t xml:space="preserve">za </w:t>
            </w:r>
            <w:r w:rsidR="000118C5" w:rsidRPr="00A97AE9">
              <w:rPr>
                <w:sz w:val="20"/>
                <w:szCs w:val="20"/>
                <w:lang w:eastAsia="en-US"/>
              </w:rPr>
              <w:t>njeno izvajanje</w:t>
            </w:r>
            <w:r w:rsidRPr="00A97AE9">
              <w:rPr>
                <w:sz w:val="20"/>
                <w:szCs w:val="20"/>
                <w:lang w:eastAsia="en-US"/>
              </w:rPr>
              <w:t>. Z akcijskim programom bodo določ</w:t>
            </w:r>
            <w:r w:rsidR="001A569A" w:rsidRPr="00A97AE9">
              <w:rPr>
                <w:sz w:val="20"/>
                <w:szCs w:val="20"/>
                <w:lang w:eastAsia="en-US"/>
              </w:rPr>
              <w:t>en</w:t>
            </w:r>
            <w:r w:rsidRPr="00A97AE9">
              <w:rPr>
                <w:sz w:val="20"/>
                <w:szCs w:val="20"/>
                <w:lang w:eastAsia="en-US"/>
              </w:rPr>
              <w:t xml:space="preserve">i cilji, ukrepi, </w:t>
            </w:r>
            <w:r w:rsidR="000118C5" w:rsidRPr="00A97AE9">
              <w:rPr>
                <w:sz w:val="20"/>
                <w:szCs w:val="20"/>
                <w:lang w:eastAsia="en-US"/>
              </w:rPr>
              <w:t xml:space="preserve">sektorski </w:t>
            </w:r>
            <w:r w:rsidRPr="00A97AE9">
              <w:rPr>
                <w:sz w:val="20"/>
                <w:szCs w:val="20"/>
                <w:lang w:eastAsia="en-US"/>
              </w:rPr>
              <w:t xml:space="preserve">projekti, obseg in viri sredstev </w:t>
            </w:r>
            <w:r w:rsidR="000118C5" w:rsidRPr="00A97AE9">
              <w:rPr>
                <w:sz w:val="20"/>
                <w:szCs w:val="20"/>
                <w:lang w:eastAsia="en-US"/>
              </w:rPr>
              <w:t xml:space="preserve">ter </w:t>
            </w:r>
            <w:r w:rsidRPr="00A97AE9">
              <w:rPr>
                <w:sz w:val="20"/>
                <w:szCs w:val="20"/>
                <w:lang w:eastAsia="en-US"/>
              </w:rPr>
              <w:t xml:space="preserve">čas za njihovo uresničitev, način izvajanja </w:t>
            </w:r>
            <w:r w:rsidR="000118C5" w:rsidRPr="00A97AE9">
              <w:rPr>
                <w:sz w:val="20"/>
                <w:szCs w:val="20"/>
                <w:lang w:eastAsia="en-US"/>
              </w:rPr>
              <w:t xml:space="preserve">ukrepov in projektov </w:t>
            </w:r>
            <w:r w:rsidRPr="00A97AE9">
              <w:rPr>
                <w:sz w:val="20"/>
                <w:szCs w:val="20"/>
                <w:lang w:eastAsia="en-US"/>
              </w:rPr>
              <w:t xml:space="preserve">ter kazalci, </w:t>
            </w:r>
            <w:r w:rsidR="001A569A" w:rsidRPr="00A97AE9">
              <w:rPr>
                <w:sz w:val="20"/>
                <w:szCs w:val="20"/>
                <w:lang w:eastAsia="en-US"/>
              </w:rPr>
              <w:t xml:space="preserve">s </w:t>
            </w:r>
            <w:r w:rsidRPr="00A97AE9">
              <w:rPr>
                <w:sz w:val="20"/>
                <w:szCs w:val="20"/>
                <w:lang w:eastAsia="en-US"/>
              </w:rPr>
              <w:t>kateri</w:t>
            </w:r>
            <w:r w:rsidR="001A569A" w:rsidRPr="00A97AE9">
              <w:rPr>
                <w:sz w:val="20"/>
                <w:szCs w:val="20"/>
                <w:lang w:eastAsia="en-US"/>
              </w:rPr>
              <w:t>mi</w:t>
            </w:r>
            <w:r w:rsidRPr="00A97AE9">
              <w:rPr>
                <w:sz w:val="20"/>
                <w:szCs w:val="20"/>
                <w:lang w:eastAsia="en-US"/>
              </w:rPr>
              <w:t xml:space="preserve"> se bo merilo njihovo doseganje</w:t>
            </w:r>
            <w:r w:rsidR="00296058" w:rsidRPr="00A97AE9">
              <w:rPr>
                <w:sz w:val="20"/>
                <w:szCs w:val="20"/>
                <w:lang w:eastAsia="en-US"/>
              </w:rPr>
              <w:t>.</w:t>
            </w:r>
            <w:r w:rsidRPr="00A97AE9">
              <w:rPr>
                <w:sz w:val="20"/>
                <w:szCs w:val="20"/>
                <w:lang w:eastAsia="en-US"/>
              </w:rPr>
              <w:t xml:space="preserve"> </w:t>
            </w:r>
          </w:p>
          <w:p w14:paraId="74017CD2" w14:textId="77777777" w:rsidR="009602C8" w:rsidRPr="00A97AE9" w:rsidRDefault="009602C8" w:rsidP="00A97AE9">
            <w:pPr>
              <w:pStyle w:val="Alineazatoko"/>
              <w:tabs>
                <w:tab w:val="clear" w:pos="720"/>
              </w:tabs>
              <w:spacing w:line="260" w:lineRule="exact"/>
              <w:ind w:left="885" w:firstLine="0"/>
              <w:rPr>
                <w:sz w:val="20"/>
                <w:szCs w:val="20"/>
                <w:lang w:eastAsia="en-US"/>
              </w:rPr>
            </w:pPr>
          </w:p>
          <w:p w14:paraId="05501CCB" w14:textId="77777777" w:rsidR="00241AE5" w:rsidRPr="00A97AE9" w:rsidRDefault="00241AE5" w:rsidP="00A97AE9">
            <w:pPr>
              <w:pStyle w:val="rkovnatokazaodstavkom"/>
              <w:spacing w:line="260" w:lineRule="exact"/>
              <w:ind w:left="323" w:hanging="284"/>
              <w:rPr>
                <w:rFonts w:cs="Arial"/>
                <w:sz w:val="20"/>
                <w:szCs w:val="20"/>
              </w:rPr>
            </w:pPr>
            <w:r w:rsidRPr="00A97AE9">
              <w:rPr>
                <w:rFonts w:cs="Arial"/>
                <w:sz w:val="20"/>
                <w:szCs w:val="20"/>
              </w:rPr>
              <w:t>Normativna usklajenost predloga zakona:</w:t>
            </w:r>
          </w:p>
          <w:p w14:paraId="08BCA149" w14:textId="77777777" w:rsidR="009D7F7D" w:rsidRPr="00A97AE9" w:rsidRDefault="009D7F7D" w:rsidP="00A97AE9">
            <w:pPr>
              <w:pStyle w:val="Alineazatoko"/>
              <w:tabs>
                <w:tab w:val="clear" w:pos="720"/>
              </w:tabs>
              <w:spacing w:line="260" w:lineRule="exact"/>
              <w:ind w:left="1593" w:firstLine="0"/>
              <w:rPr>
                <w:sz w:val="20"/>
                <w:szCs w:val="20"/>
              </w:rPr>
            </w:pPr>
          </w:p>
          <w:p w14:paraId="7424A7B5" w14:textId="57E6CCFE" w:rsidR="005D6E8F" w:rsidRPr="00A97AE9" w:rsidRDefault="009D7F7D" w:rsidP="00A97AE9">
            <w:pPr>
              <w:pStyle w:val="Alineazatoko"/>
              <w:tabs>
                <w:tab w:val="clear" w:pos="720"/>
              </w:tabs>
              <w:spacing w:line="260" w:lineRule="exact"/>
              <w:ind w:left="0" w:firstLine="0"/>
              <w:rPr>
                <w:sz w:val="20"/>
                <w:szCs w:val="20"/>
                <w:lang w:eastAsia="en-US"/>
              </w:rPr>
            </w:pPr>
            <w:r w:rsidRPr="00A97AE9">
              <w:rPr>
                <w:sz w:val="20"/>
                <w:szCs w:val="20"/>
                <w:lang w:eastAsia="en-US"/>
              </w:rPr>
              <w:t xml:space="preserve">Predlog zakona </w:t>
            </w:r>
            <w:r w:rsidR="005D6E8F" w:rsidRPr="00A97AE9">
              <w:rPr>
                <w:sz w:val="20"/>
                <w:szCs w:val="20"/>
                <w:lang w:eastAsia="en-US"/>
              </w:rPr>
              <w:t>je usklajen z veljavnim nacionalnim pravnim redom in s pravnim redom EU.</w:t>
            </w:r>
          </w:p>
          <w:p w14:paraId="085C30CB" w14:textId="77777777" w:rsidR="009D7F7D" w:rsidRPr="00A97AE9" w:rsidRDefault="009D7F7D" w:rsidP="00A97AE9">
            <w:pPr>
              <w:pStyle w:val="Alineazatoko"/>
              <w:tabs>
                <w:tab w:val="clear" w:pos="720"/>
              </w:tabs>
              <w:spacing w:line="260" w:lineRule="exact"/>
              <w:ind w:left="0" w:firstLine="0"/>
              <w:rPr>
                <w:sz w:val="20"/>
                <w:szCs w:val="20"/>
                <w:lang w:eastAsia="en-US"/>
              </w:rPr>
            </w:pPr>
            <w:r w:rsidRPr="00A97AE9">
              <w:rPr>
                <w:sz w:val="20"/>
                <w:szCs w:val="20"/>
                <w:lang w:eastAsia="en-US"/>
              </w:rPr>
              <w:t>Predloga zakona ni treba usklajevati s pravnim redom EU.</w:t>
            </w:r>
          </w:p>
          <w:p w14:paraId="78DA4ED3" w14:textId="0A981B4E" w:rsidR="009D7F7D" w:rsidRPr="00A97AE9" w:rsidRDefault="009D7F7D" w:rsidP="00A97AE9">
            <w:pPr>
              <w:pStyle w:val="Alineazatoko"/>
              <w:tabs>
                <w:tab w:val="clear" w:pos="720"/>
              </w:tabs>
              <w:spacing w:line="260" w:lineRule="exact"/>
              <w:ind w:left="0" w:firstLine="0"/>
              <w:rPr>
                <w:sz w:val="20"/>
                <w:szCs w:val="20"/>
                <w:lang w:eastAsia="en-US"/>
              </w:rPr>
            </w:pPr>
            <w:r w:rsidRPr="00A97AE9">
              <w:rPr>
                <w:sz w:val="20"/>
                <w:szCs w:val="20"/>
                <w:lang w:eastAsia="en-US"/>
              </w:rPr>
              <w:t>Predloga zakona ni treba obravnavati v svežnju s spremembami drugih predpisov.</w:t>
            </w:r>
          </w:p>
          <w:p w14:paraId="3D0A0618" w14:textId="77777777" w:rsidR="005D6E8F" w:rsidRPr="00A97AE9" w:rsidRDefault="005D6E8F" w:rsidP="00A97AE9">
            <w:pPr>
              <w:pStyle w:val="Alineazatoko"/>
              <w:tabs>
                <w:tab w:val="clear" w:pos="720"/>
              </w:tabs>
              <w:spacing w:line="260" w:lineRule="exact"/>
              <w:rPr>
                <w:sz w:val="20"/>
                <w:szCs w:val="20"/>
                <w:lang w:eastAsia="en-US"/>
              </w:rPr>
            </w:pPr>
          </w:p>
          <w:p w14:paraId="776951E7" w14:textId="77777777" w:rsidR="00241AE5" w:rsidRPr="00A97AE9" w:rsidRDefault="00241AE5" w:rsidP="00A97AE9">
            <w:pPr>
              <w:pStyle w:val="rkovnatokazaodstavkom"/>
              <w:numPr>
                <w:ilvl w:val="0"/>
                <w:numId w:val="0"/>
              </w:numPr>
              <w:spacing w:line="260" w:lineRule="exact"/>
              <w:ind w:left="1068" w:hanging="1029"/>
              <w:rPr>
                <w:rFonts w:cs="Arial"/>
                <w:sz w:val="20"/>
                <w:szCs w:val="20"/>
              </w:rPr>
            </w:pPr>
            <w:r w:rsidRPr="00A97AE9">
              <w:rPr>
                <w:rFonts w:cs="Arial"/>
                <w:sz w:val="20"/>
                <w:szCs w:val="20"/>
              </w:rPr>
              <w:t xml:space="preserve">č) Usklajenost predloga zakona: </w:t>
            </w:r>
          </w:p>
          <w:p w14:paraId="083FB09D" w14:textId="77777777" w:rsidR="002627FE" w:rsidRPr="00A97AE9" w:rsidRDefault="002627FE" w:rsidP="00A97AE9">
            <w:pPr>
              <w:pStyle w:val="rkovnatokazaodstavkom"/>
              <w:numPr>
                <w:ilvl w:val="0"/>
                <w:numId w:val="0"/>
              </w:numPr>
              <w:spacing w:line="260" w:lineRule="exact"/>
              <w:ind w:left="1068" w:hanging="360"/>
              <w:rPr>
                <w:rFonts w:cs="Arial"/>
                <w:sz w:val="20"/>
                <w:szCs w:val="20"/>
              </w:rPr>
            </w:pPr>
          </w:p>
          <w:p w14:paraId="5B5BEC9F" w14:textId="1C78F7E7" w:rsidR="00241AE5" w:rsidRPr="00A97AE9" w:rsidRDefault="00865F17" w:rsidP="00A97AE9">
            <w:pPr>
              <w:overflowPunct w:val="0"/>
              <w:autoSpaceDE w:val="0"/>
              <w:autoSpaceDN w:val="0"/>
              <w:adjustRightInd w:val="0"/>
              <w:jc w:val="both"/>
              <w:textAlignment w:val="baseline"/>
              <w:rPr>
                <w:rFonts w:eastAsia="Calibri" w:cs="Arial"/>
                <w:szCs w:val="20"/>
                <w:lang w:eastAsia="sl-SI"/>
              </w:rPr>
            </w:pPr>
            <w:r w:rsidRPr="00A97AE9">
              <w:rPr>
                <w:rFonts w:eastAsia="Calibri" w:cs="Arial"/>
                <w:szCs w:val="20"/>
                <w:lang w:eastAsia="sl-SI"/>
              </w:rPr>
              <w:t xml:space="preserve">Predlog zakona je bil pripravljen </w:t>
            </w:r>
            <w:r w:rsidR="001A569A" w:rsidRPr="00A97AE9">
              <w:rPr>
                <w:rFonts w:eastAsia="Calibri" w:cs="Arial"/>
                <w:szCs w:val="20"/>
                <w:lang w:eastAsia="sl-SI"/>
              </w:rPr>
              <w:t xml:space="preserve">v skladu </w:t>
            </w:r>
            <w:r w:rsidRPr="00A97AE9">
              <w:rPr>
                <w:rFonts w:eastAsia="Calibri" w:cs="Arial"/>
                <w:szCs w:val="20"/>
                <w:lang w:eastAsia="sl-SI"/>
              </w:rPr>
              <w:t xml:space="preserve">z načeli sodelovanja javnosti, ki je bila vključena v pripravo predpisa že v najzgodnejši fazi </w:t>
            </w:r>
            <w:r w:rsidR="00C63819" w:rsidRPr="00A97AE9">
              <w:rPr>
                <w:rFonts w:eastAsia="Calibri" w:cs="Arial"/>
                <w:szCs w:val="20"/>
                <w:lang w:eastAsia="sl-SI"/>
              </w:rPr>
              <w:t xml:space="preserve">njegove </w:t>
            </w:r>
            <w:r w:rsidRPr="00A97AE9">
              <w:rPr>
                <w:rFonts w:eastAsia="Calibri" w:cs="Arial"/>
                <w:szCs w:val="20"/>
                <w:lang w:eastAsia="sl-SI"/>
              </w:rPr>
              <w:t>priprave in kasneje v vseh ključnih fazah nastanka oziroma oblikovanja predpisa. Tako so bili ključni deležniki vključeni že pred samo javno obravnavo.</w:t>
            </w:r>
            <w:r w:rsidR="00B57AD3" w:rsidRPr="00A97AE9">
              <w:rPr>
                <w:rFonts w:eastAsia="Calibri" w:cs="Arial"/>
                <w:szCs w:val="20"/>
                <w:lang w:eastAsia="sl-SI"/>
              </w:rPr>
              <w:t xml:space="preserve"> </w:t>
            </w:r>
          </w:p>
          <w:p w14:paraId="7C569BBC" w14:textId="77777777" w:rsidR="00161499" w:rsidRPr="00A97AE9" w:rsidRDefault="00161499" w:rsidP="00A97AE9">
            <w:pPr>
              <w:overflowPunct w:val="0"/>
              <w:autoSpaceDE w:val="0"/>
              <w:autoSpaceDN w:val="0"/>
              <w:adjustRightInd w:val="0"/>
              <w:ind w:firstLine="39"/>
              <w:jc w:val="both"/>
              <w:textAlignment w:val="baseline"/>
              <w:rPr>
                <w:rFonts w:eastAsia="Calibri" w:cs="Arial"/>
                <w:szCs w:val="20"/>
                <w:lang w:eastAsia="sl-SI"/>
              </w:rPr>
            </w:pPr>
          </w:p>
          <w:p w14:paraId="3E1C4CAE" w14:textId="3A301BC4" w:rsidR="00161499" w:rsidRPr="00A97AE9" w:rsidRDefault="00161499" w:rsidP="00A97AE9">
            <w:pPr>
              <w:overflowPunct w:val="0"/>
              <w:autoSpaceDE w:val="0"/>
              <w:autoSpaceDN w:val="0"/>
              <w:adjustRightInd w:val="0"/>
              <w:spacing w:line="240" w:lineRule="auto"/>
              <w:jc w:val="both"/>
              <w:textAlignment w:val="baseline"/>
              <w:rPr>
                <w:rFonts w:cs="Arial"/>
              </w:rPr>
            </w:pPr>
            <w:r w:rsidRPr="00A97AE9">
              <w:rPr>
                <w:rFonts w:cs="Arial"/>
              </w:rPr>
              <w:t xml:space="preserve">Ministrstvo za kohezijo in regionalni razvoj </w:t>
            </w:r>
            <w:r w:rsidR="00DE46CA" w:rsidRPr="00A97AE9">
              <w:rPr>
                <w:rFonts w:cs="Arial"/>
              </w:rPr>
              <w:t xml:space="preserve">je </w:t>
            </w:r>
            <w:r w:rsidRPr="00A97AE9">
              <w:rPr>
                <w:rFonts w:cs="Arial"/>
              </w:rPr>
              <w:t>že v drugi polovici leta 2023 začelo z javnimi razpravami, ki so bile odprte za vse ciljne skupine in deležnike v razvojnih regijah kakor tudi regijsko razporejene ter organizirane po naslednjih vsebinskih sklopih:</w:t>
            </w:r>
          </w:p>
          <w:p w14:paraId="5EB68F44" w14:textId="3B90DF90" w:rsidR="00161499" w:rsidRPr="00A97AE9" w:rsidRDefault="001A569A" w:rsidP="00A97AE9">
            <w:pPr>
              <w:pStyle w:val="Alineazaodstavkom"/>
              <w:numPr>
                <w:ilvl w:val="0"/>
                <w:numId w:val="24"/>
              </w:numPr>
              <w:tabs>
                <w:tab w:val="clear" w:pos="1260"/>
                <w:tab w:val="left" w:pos="883"/>
                <w:tab w:val="num" w:pos="1031"/>
              </w:tabs>
              <w:overflowPunct/>
              <w:autoSpaceDE/>
              <w:autoSpaceDN/>
              <w:adjustRightInd/>
              <w:spacing w:line="240" w:lineRule="exact"/>
              <w:ind w:left="890" w:hanging="426"/>
              <w:textAlignment w:val="auto"/>
              <w:rPr>
                <w:sz w:val="20"/>
                <w:szCs w:val="20"/>
              </w:rPr>
            </w:pPr>
            <w:r w:rsidRPr="00A97AE9">
              <w:rPr>
                <w:sz w:val="20"/>
                <w:szCs w:val="20"/>
              </w:rPr>
              <w:t>v</w:t>
            </w:r>
            <w:r w:rsidR="00161499" w:rsidRPr="00A97AE9">
              <w:rPr>
                <w:sz w:val="20"/>
                <w:szCs w:val="20"/>
              </w:rPr>
              <w:t>loga kohezijskih in razvojnih regij, krepitev regionalnih struktur (razvojni svet regije, svet regije, razvojni svet kohezijske regije, regionalne razvojne agencije)</w:t>
            </w:r>
            <w:r w:rsidRPr="00A97AE9">
              <w:rPr>
                <w:sz w:val="20"/>
                <w:szCs w:val="20"/>
              </w:rPr>
              <w:t>,</w:t>
            </w:r>
          </w:p>
          <w:p w14:paraId="1CA31EAA" w14:textId="2A0BFC37" w:rsidR="00161499" w:rsidRPr="00A97AE9" w:rsidRDefault="001A569A" w:rsidP="00A97AE9">
            <w:pPr>
              <w:pStyle w:val="Alineazaodstavkom"/>
              <w:numPr>
                <w:ilvl w:val="0"/>
                <w:numId w:val="24"/>
              </w:numPr>
              <w:tabs>
                <w:tab w:val="clear" w:pos="1260"/>
                <w:tab w:val="left" w:pos="883"/>
                <w:tab w:val="num" w:pos="1031"/>
              </w:tabs>
              <w:overflowPunct/>
              <w:autoSpaceDE/>
              <w:autoSpaceDN/>
              <w:adjustRightInd/>
              <w:spacing w:line="240" w:lineRule="exact"/>
              <w:ind w:left="890" w:hanging="426"/>
              <w:textAlignment w:val="auto"/>
              <w:rPr>
                <w:sz w:val="20"/>
                <w:szCs w:val="20"/>
              </w:rPr>
            </w:pPr>
            <w:r w:rsidRPr="00A97AE9">
              <w:rPr>
                <w:sz w:val="20"/>
                <w:szCs w:val="20"/>
              </w:rPr>
              <w:t>o</w:t>
            </w:r>
            <w:r w:rsidR="00161499" w:rsidRPr="00A97AE9">
              <w:rPr>
                <w:sz w:val="20"/>
                <w:szCs w:val="20"/>
              </w:rPr>
              <w:t>bmejna in druga problemska območja, program razvojnih spodbud za enakomeren regionalni razvoj</w:t>
            </w:r>
            <w:r w:rsidRPr="00A97AE9">
              <w:rPr>
                <w:sz w:val="20"/>
                <w:szCs w:val="20"/>
              </w:rPr>
              <w:t>,</w:t>
            </w:r>
          </w:p>
          <w:p w14:paraId="38DC1602" w14:textId="73E55EC2" w:rsidR="00161499" w:rsidRPr="00A97AE9" w:rsidRDefault="001A569A" w:rsidP="00A97AE9">
            <w:pPr>
              <w:pStyle w:val="Alineazaodstavkom"/>
              <w:numPr>
                <w:ilvl w:val="0"/>
                <w:numId w:val="24"/>
              </w:numPr>
              <w:tabs>
                <w:tab w:val="clear" w:pos="1260"/>
                <w:tab w:val="left" w:pos="883"/>
                <w:tab w:val="num" w:pos="1031"/>
              </w:tabs>
              <w:overflowPunct/>
              <w:autoSpaceDE/>
              <w:autoSpaceDN/>
              <w:adjustRightInd/>
              <w:spacing w:line="240" w:lineRule="exact"/>
              <w:ind w:left="890" w:hanging="426"/>
              <w:textAlignment w:val="auto"/>
              <w:rPr>
                <w:sz w:val="20"/>
                <w:szCs w:val="20"/>
              </w:rPr>
            </w:pPr>
            <w:r w:rsidRPr="00A97AE9">
              <w:rPr>
                <w:sz w:val="20"/>
                <w:szCs w:val="20"/>
              </w:rPr>
              <w:t>d</w:t>
            </w:r>
            <w:r w:rsidR="00161499" w:rsidRPr="00A97AE9">
              <w:rPr>
                <w:sz w:val="20"/>
                <w:szCs w:val="20"/>
              </w:rPr>
              <w:t>ogovori za razvoj regij, regionalni razvojni programi, opredelitev regijskih in sektorskih projektov</w:t>
            </w:r>
            <w:r w:rsidRPr="00A97AE9">
              <w:rPr>
                <w:sz w:val="20"/>
                <w:szCs w:val="20"/>
              </w:rPr>
              <w:t>,</w:t>
            </w:r>
          </w:p>
          <w:p w14:paraId="6E4511AE" w14:textId="41713EE6" w:rsidR="00161499" w:rsidRPr="00A97AE9" w:rsidRDefault="001A569A" w:rsidP="00A97AE9">
            <w:pPr>
              <w:pStyle w:val="Alineazaodstavkom"/>
              <w:numPr>
                <w:ilvl w:val="0"/>
                <w:numId w:val="24"/>
              </w:numPr>
              <w:tabs>
                <w:tab w:val="clear" w:pos="1260"/>
                <w:tab w:val="left" w:pos="883"/>
                <w:tab w:val="num" w:pos="1031"/>
              </w:tabs>
              <w:overflowPunct/>
              <w:autoSpaceDE/>
              <w:autoSpaceDN/>
              <w:adjustRightInd/>
              <w:spacing w:line="240" w:lineRule="exact"/>
              <w:ind w:left="890" w:hanging="426"/>
              <w:textAlignment w:val="auto"/>
              <w:rPr>
                <w:sz w:val="20"/>
                <w:szCs w:val="20"/>
              </w:rPr>
            </w:pPr>
            <w:r w:rsidRPr="00A97AE9">
              <w:rPr>
                <w:sz w:val="20"/>
                <w:szCs w:val="20"/>
              </w:rPr>
              <w:t>i</w:t>
            </w:r>
            <w:r w:rsidR="00161499" w:rsidRPr="00A97AE9">
              <w:rPr>
                <w:sz w:val="20"/>
                <w:szCs w:val="20"/>
              </w:rPr>
              <w:t>ndeks razvojne ogroženosti – umestitev v zakonodaji, določitev, spremljanje in namen ter spremljanje regionalnega razvoja, kazalniki in merila.</w:t>
            </w:r>
          </w:p>
          <w:p w14:paraId="4872117A" w14:textId="77777777" w:rsidR="006F4C30" w:rsidRPr="00A97AE9" w:rsidRDefault="006F4C30" w:rsidP="00A97AE9">
            <w:pPr>
              <w:overflowPunct w:val="0"/>
              <w:autoSpaceDE w:val="0"/>
              <w:autoSpaceDN w:val="0"/>
              <w:adjustRightInd w:val="0"/>
              <w:ind w:firstLine="39"/>
              <w:jc w:val="both"/>
              <w:textAlignment w:val="baseline"/>
              <w:rPr>
                <w:rFonts w:eastAsia="Calibri" w:cs="Arial"/>
                <w:szCs w:val="20"/>
                <w:lang w:eastAsia="sl-SI"/>
              </w:rPr>
            </w:pPr>
          </w:p>
          <w:p w14:paraId="6CDD4758" w14:textId="75C3B80C" w:rsidR="006F4C30" w:rsidRPr="00A97AE9" w:rsidRDefault="00161499" w:rsidP="00A97AE9">
            <w:pPr>
              <w:overflowPunct w:val="0"/>
              <w:autoSpaceDE w:val="0"/>
              <w:autoSpaceDN w:val="0"/>
              <w:adjustRightInd w:val="0"/>
              <w:jc w:val="both"/>
              <w:textAlignment w:val="baseline"/>
              <w:rPr>
                <w:rFonts w:eastAsia="Calibri" w:cs="Arial"/>
                <w:sz w:val="22"/>
                <w:lang w:eastAsia="sl-SI"/>
                <w14:ligatures w14:val="standardContextual"/>
              </w:rPr>
            </w:pPr>
            <w:r w:rsidRPr="00A97AE9">
              <w:rPr>
                <w:rFonts w:eastAsia="Calibri" w:cs="Arial"/>
                <w:szCs w:val="20"/>
                <w:lang w:eastAsia="sl-SI"/>
              </w:rPr>
              <w:t xml:space="preserve">Predlog zakona je bil objavljen na </w:t>
            </w:r>
            <w:r w:rsidR="00C63819" w:rsidRPr="00A97AE9">
              <w:rPr>
                <w:rFonts w:eastAsia="Calibri" w:cs="Arial"/>
                <w:szCs w:val="20"/>
                <w:lang w:eastAsia="sl-SI"/>
              </w:rPr>
              <w:t xml:space="preserve">portalu </w:t>
            </w:r>
            <w:r w:rsidRPr="00A97AE9">
              <w:rPr>
                <w:rFonts w:eastAsia="Calibri" w:cs="Arial"/>
                <w:szCs w:val="20"/>
                <w:lang w:eastAsia="sl-SI"/>
              </w:rPr>
              <w:t>e-demokraciji</w:t>
            </w:r>
            <w:r w:rsidR="000118C5" w:rsidRPr="00A97AE9">
              <w:rPr>
                <w:rFonts w:eastAsia="Calibri" w:cs="Arial"/>
                <w:szCs w:val="20"/>
                <w:lang w:eastAsia="sl-SI"/>
              </w:rPr>
              <w:t xml:space="preserve"> 13. 12. 2024, javna obravnava je trajala 30 dni</w:t>
            </w:r>
            <w:r w:rsidR="00F0628B" w:rsidRPr="00A97AE9">
              <w:rPr>
                <w:rFonts w:eastAsia="Calibri" w:cs="Arial"/>
                <w:szCs w:val="20"/>
                <w:lang w:eastAsia="sl-SI"/>
              </w:rPr>
              <w:t xml:space="preserve">. </w:t>
            </w:r>
            <w:r w:rsidR="006019DA" w:rsidRPr="00A97AE9">
              <w:rPr>
                <w:rFonts w:eastAsia="Calibri" w:cs="Arial"/>
                <w:szCs w:val="20"/>
                <w:lang w:eastAsia="sl-SI"/>
              </w:rPr>
              <w:t>30. 6. 2025</w:t>
            </w:r>
            <w:r w:rsidR="00F0628B" w:rsidRPr="00A97AE9">
              <w:rPr>
                <w:rFonts w:eastAsia="Calibri" w:cs="Arial"/>
                <w:szCs w:val="20"/>
                <w:lang w:eastAsia="sl-SI"/>
              </w:rPr>
              <w:t xml:space="preserve"> je bil ponovno objavljen prenovljen predlog.</w:t>
            </w:r>
          </w:p>
        </w:tc>
      </w:tr>
      <w:tr w:rsidR="00A97AE9" w:rsidRPr="00A97AE9" w14:paraId="7CCB62C7" w14:textId="77777777" w:rsidTr="003D7FDD">
        <w:trPr>
          <w:trHeight w:val="434"/>
        </w:trPr>
        <w:tc>
          <w:tcPr>
            <w:tcW w:w="9072" w:type="dxa"/>
          </w:tcPr>
          <w:p w14:paraId="7F0EFB4B" w14:textId="43ED4ABB" w:rsidR="00932E1F" w:rsidRPr="00A97AE9" w:rsidRDefault="00932E1F" w:rsidP="00A97AE9">
            <w:pPr>
              <w:pStyle w:val="rkovnatokazaodstavkom"/>
              <w:numPr>
                <w:ilvl w:val="0"/>
                <w:numId w:val="0"/>
              </w:numPr>
              <w:spacing w:line="260" w:lineRule="exact"/>
              <w:rPr>
                <w:rFonts w:cs="Arial"/>
                <w:sz w:val="20"/>
                <w:szCs w:val="20"/>
              </w:rPr>
            </w:pPr>
          </w:p>
        </w:tc>
      </w:tr>
      <w:tr w:rsidR="00A97AE9" w:rsidRPr="00A97AE9" w14:paraId="3767DED3" w14:textId="77777777" w:rsidTr="003D7FDD">
        <w:tc>
          <w:tcPr>
            <w:tcW w:w="9072" w:type="dxa"/>
          </w:tcPr>
          <w:p w14:paraId="234F61CE" w14:textId="77777777" w:rsidR="00241AE5" w:rsidRPr="00A97AE9" w:rsidRDefault="00241AE5" w:rsidP="00A97AE9">
            <w:pPr>
              <w:pStyle w:val="Oddelek"/>
              <w:numPr>
                <w:ilvl w:val="0"/>
                <w:numId w:val="0"/>
              </w:numPr>
              <w:spacing w:before="0" w:after="0" w:line="260" w:lineRule="exact"/>
              <w:jc w:val="both"/>
              <w:rPr>
                <w:sz w:val="20"/>
                <w:szCs w:val="20"/>
              </w:rPr>
            </w:pPr>
            <w:r w:rsidRPr="00A97AE9">
              <w:rPr>
                <w:sz w:val="20"/>
                <w:szCs w:val="20"/>
              </w:rPr>
              <w:t>3. OCENA FINANČNIH POSLEDIC PREDLOGA ZAKONA ZA DRŽAVNI PRORAČUN IN DRUGA JAVNA FINANČNA SREDSTVA</w:t>
            </w:r>
          </w:p>
        </w:tc>
      </w:tr>
      <w:tr w:rsidR="00A97AE9" w:rsidRPr="00A97AE9" w14:paraId="641BC45A" w14:textId="77777777" w:rsidTr="003D7FDD">
        <w:tc>
          <w:tcPr>
            <w:tcW w:w="9072" w:type="dxa"/>
          </w:tcPr>
          <w:p w14:paraId="40D8BB8C" w14:textId="2B8183F0" w:rsidR="002F59E4" w:rsidRPr="00A97AE9" w:rsidRDefault="002F59E4" w:rsidP="00A97AE9">
            <w:pPr>
              <w:spacing w:after="240"/>
              <w:ind w:left="32"/>
              <w:jc w:val="both"/>
              <w:rPr>
                <w:szCs w:val="20"/>
              </w:rPr>
            </w:pPr>
            <w:bookmarkStart w:id="10" w:name="_Hlk177052177"/>
            <w:r w:rsidRPr="00A97AE9">
              <w:rPr>
                <w:szCs w:val="20"/>
              </w:rPr>
              <w:t xml:space="preserve">V prehodnem obdobju od 2026-2027, ko bo za vzpostavitev in delovanje razvojne pisarne izbran največ en prijavitelj za obdobje do 31. decembra 2027, bo predvidoma potrebno zagotoviti sredstva v višini do največ 133.000,00 eur za leto 2026 (zaradi izbora prijavitelja in izvedbe postopka se predvideva, da bo pisarna pričela z </w:t>
            </w:r>
            <w:r w:rsidR="005D2A8D">
              <w:rPr>
                <w:szCs w:val="20"/>
              </w:rPr>
              <w:t xml:space="preserve">delom po prvi tretjini </w:t>
            </w:r>
            <w:r w:rsidRPr="00A97AE9">
              <w:rPr>
                <w:szCs w:val="20"/>
              </w:rPr>
              <w:t xml:space="preserve">leta 2026) in do največ 200.000,00 eur za </w:t>
            </w:r>
            <w:r w:rsidRPr="00A97AE9">
              <w:rPr>
                <w:szCs w:val="20"/>
              </w:rPr>
              <w:lastRenderedPageBreak/>
              <w:t xml:space="preserve">leto 2027.  </w:t>
            </w:r>
            <w:r w:rsidRPr="00A97AE9">
              <w:rPr>
                <w:rFonts w:cs="Arial"/>
                <w:szCs w:val="20"/>
              </w:rPr>
              <w:t xml:space="preserve">Po letu 2027 se iz državnega proračuna financiranje za vzpostavitev in delovanje pisarne uredi s pogodbo, ki se sklene za obdobje vsakokratnega </w:t>
            </w:r>
            <w:r w:rsidRPr="00A97AE9">
              <w:rPr>
                <w:szCs w:val="20"/>
              </w:rPr>
              <w:t>večletnega finančnega okvirja. Republika Slovenija sofinancira največ do tri pisarne. Znesek sofinanciranja Republike Slovenije iz državnega proračuna se na posamezno pisarno omeji največ do 200.000,00 eurov letno. Delež države sledi razmerju financiranja splošnih razvojnih nalog iz 18. člena ZSRR-2. Preostala sredstva zagotovijo občine iz lastnih in drugih virov. Izplačilo iz državnega proračuna se izvaja proporcionalno glede na ostale zagotovljene vire.</w:t>
            </w:r>
            <w:r w:rsidR="00C0402D">
              <w:rPr>
                <w:szCs w:val="20"/>
              </w:rPr>
              <w:t xml:space="preserve"> Izračun finančnih posledic temelji na letnem strošku, izračunanem glede na</w:t>
            </w:r>
            <w:r w:rsidR="00C0402D" w:rsidRPr="009C22D4">
              <w:rPr>
                <w:szCs w:val="20"/>
              </w:rPr>
              <w:t xml:space="preserve"> letni strošek v višini 315.000,00 eur/leto, ki bi zajemal stroške plač dveh oseb, nastanitve, aktivnosti in stroške povezane z izvajanjem nalog (stroški prostora in drugi materialni stroški). </w:t>
            </w:r>
            <w:r w:rsidR="00C0402D" w:rsidRPr="00F31F61">
              <w:rPr>
                <w:szCs w:val="20"/>
              </w:rPr>
              <w:t xml:space="preserve">Predstavništva </w:t>
            </w:r>
            <w:r w:rsidR="00C0402D">
              <w:rPr>
                <w:szCs w:val="20"/>
              </w:rPr>
              <w:t xml:space="preserve">razvojnih </w:t>
            </w:r>
            <w:r w:rsidR="00C0402D" w:rsidRPr="00F31F61">
              <w:rPr>
                <w:szCs w:val="20"/>
              </w:rPr>
              <w:t xml:space="preserve">regij običajno delijo prostore </w:t>
            </w:r>
            <w:r w:rsidR="00C0402D">
              <w:rPr>
                <w:szCs w:val="20"/>
              </w:rPr>
              <w:t xml:space="preserve">s </w:t>
            </w:r>
            <w:r w:rsidR="00C0402D" w:rsidRPr="00F31F61">
              <w:rPr>
                <w:szCs w:val="20"/>
              </w:rPr>
              <w:t>predstavništvi</w:t>
            </w:r>
            <w:r w:rsidR="00C0402D">
              <w:rPr>
                <w:szCs w:val="20"/>
              </w:rPr>
              <w:t xml:space="preserve"> iz drugih držav</w:t>
            </w:r>
            <w:r w:rsidR="00C0402D" w:rsidRPr="00F31F61">
              <w:rPr>
                <w:szCs w:val="20"/>
              </w:rPr>
              <w:t xml:space="preserve">, kar zagotavlja neposredno mreženje in nižje stroške delovanja predstavništva (npr. Predstavništvo AT Koroške  in </w:t>
            </w:r>
            <w:r w:rsidR="00C0402D" w:rsidRPr="003C529A">
              <w:rPr>
                <w:szCs w:val="20"/>
              </w:rPr>
              <w:t>IT  Furlanije-julijske krajine sta v isti zgradbi).</w:t>
            </w:r>
          </w:p>
          <w:p w14:paraId="1366AAFF" w14:textId="04E771DC" w:rsidR="00462403" w:rsidRPr="00A97AE9" w:rsidRDefault="002F59E4" w:rsidP="00A97AE9">
            <w:pPr>
              <w:ind w:left="32"/>
              <w:jc w:val="both"/>
              <w:rPr>
                <w:szCs w:val="20"/>
              </w:rPr>
            </w:pPr>
            <w:r w:rsidRPr="00A97AE9">
              <w:rPr>
                <w:szCs w:val="20"/>
              </w:rPr>
              <w:t>V zvezi z ostalimi predlaganimi rešitvami novela zakona sama po sebi nima finančnih posledic za državni proračun in druga javnofinančna sredstva. Z vidika proračuna Republike Slovenije predlagane spremembe zakona ne prinašajo dodatnih obremenitev, pač pa v okviru obstoječih</w:t>
            </w:r>
            <w:r w:rsidRPr="00A97AE9">
              <w:rPr>
                <w:rFonts w:cs="Arial"/>
                <w:szCs w:val="20"/>
              </w:rPr>
              <w:t xml:space="preserve"> finančnih virov omogočajo skupno definiranje ključnih razvojnih projektov resorjev (sektorjev) ter prednostnih ukrepov, ki prispevajo k večji povezljivosti in odpravljanju razvojnih razlik med regijami. Cilj zakona je sicer zagotoviti ustrezno financiranje na ključnih področjih za razvoj regije, sektorskih projektov, sektorskih ukrepov, regijskih ukrepov  in regijskih projektov po letu 2028. V ta namen bo sprejeta strategija regionalnega razvoja Slovenije.</w:t>
            </w:r>
            <w:bookmarkEnd w:id="10"/>
          </w:p>
          <w:p w14:paraId="3AB0196C" w14:textId="77777777" w:rsidR="00307427" w:rsidRDefault="00307427" w:rsidP="00307427">
            <w:pPr>
              <w:pStyle w:val="Alineazaodstavkom"/>
              <w:numPr>
                <w:ilvl w:val="0"/>
                <w:numId w:val="0"/>
              </w:numPr>
              <w:spacing w:line="260" w:lineRule="exact"/>
              <w:rPr>
                <w:sz w:val="20"/>
                <w:szCs w:val="20"/>
              </w:rPr>
            </w:pPr>
          </w:p>
          <w:p w14:paraId="4F6C3D22" w14:textId="7EFFCFBB" w:rsidR="00307427" w:rsidRPr="00A97AE9" w:rsidRDefault="00307427" w:rsidP="00307427">
            <w:pPr>
              <w:pStyle w:val="Alineazaodstavkom"/>
              <w:numPr>
                <w:ilvl w:val="0"/>
                <w:numId w:val="0"/>
              </w:numPr>
              <w:spacing w:line="260" w:lineRule="exact"/>
              <w:rPr>
                <w:sz w:val="20"/>
                <w:szCs w:val="20"/>
              </w:rPr>
            </w:pPr>
            <w:r w:rsidRPr="00A97AE9">
              <w:rPr>
                <w:sz w:val="20"/>
                <w:szCs w:val="20"/>
              </w:rPr>
              <w:t xml:space="preserve">Predlagane rešitve </w:t>
            </w:r>
            <w:r>
              <w:rPr>
                <w:sz w:val="20"/>
                <w:szCs w:val="20"/>
              </w:rPr>
              <w:t>imajo</w:t>
            </w:r>
            <w:r w:rsidRPr="00A97AE9">
              <w:rPr>
                <w:sz w:val="20"/>
                <w:szCs w:val="20"/>
              </w:rPr>
              <w:t xml:space="preserve"> finančn</w:t>
            </w:r>
            <w:r>
              <w:rPr>
                <w:sz w:val="20"/>
                <w:szCs w:val="20"/>
              </w:rPr>
              <w:t>e</w:t>
            </w:r>
            <w:r w:rsidRPr="00A97AE9">
              <w:rPr>
                <w:sz w:val="20"/>
                <w:szCs w:val="20"/>
              </w:rPr>
              <w:t xml:space="preserve"> posledic</w:t>
            </w:r>
            <w:r>
              <w:rPr>
                <w:sz w:val="20"/>
                <w:szCs w:val="20"/>
              </w:rPr>
              <w:t>e</w:t>
            </w:r>
            <w:r w:rsidRPr="00A97AE9">
              <w:rPr>
                <w:sz w:val="20"/>
                <w:szCs w:val="20"/>
              </w:rPr>
              <w:t xml:space="preserve"> za druga javnofinančna sredstva</w:t>
            </w:r>
            <w:r>
              <w:rPr>
                <w:sz w:val="20"/>
                <w:szCs w:val="20"/>
              </w:rPr>
              <w:t xml:space="preserve">, in sicer </w:t>
            </w:r>
            <w:r w:rsidR="00555709">
              <w:rPr>
                <w:sz w:val="20"/>
                <w:szCs w:val="20"/>
              </w:rPr>
              <w:t>za</w:t>
            </w:r>
            <w:r>
              <w:rPr>
                <w:sz w:val="20"/>
                <w:szCs w:val="20"/>
              </w:rPr>
              <w:t xml:space="preserve"> občinske proračune. </w:t>
            </w:r>
            <w:r w:rsidR="00F4118F" w:rsidRPr="00641147">
              <w:rPr>
                <w:sz w:val="20"/>
                <w:szCs w:val="20"/>
              </w:rPr>
              <w:t>Preostala sredstva</w:t>
            </w:r>
            <w:r w:rsidR="00555709">
              <w:rPr>
                <w:sz w:val="20"/>
                <w:szCs w:val="20"/>
              </w:rPr>
              <w:t xml:space="preserve"> </w:t>
            </w:r>
            <w:r w:rsidR="00555709">
              <w:rPr>
                <w:sz w:val="20"/>
                <w:szCs w:val="20"/>
              </w:rPr>
              <w:t>za delovanje razvojne pisarne</w:t>
            </w:r>
            <w:r w:rsidR="00555709">
              <w:rPr>
                <w:sz w:val="20"/>
                <w:szCs w:val="20"/>
              </w:rPr>
              <w:t>, ki ne bodo zagotovljen</w:t>
            </w:r>
            <w:r w:rsidR="0071609B">
              <w:rPr>
                <w:sz w:val="20"/>
                <w:szCs w:val="20"/>
              </w:rPr>
              <w:t>a</w:t>
            </w:r>
            <w:r w:rsidR="00555709">
              <w:rPr>
                <w:sz w:val="20"/>
                <w:szCs w:val="20"/>
              </w:rPr>
              <w:t xml:space="preserve"> iz državnega proračuna </w:t>
            </w:r>
            <w:r w:rsidR="00F4118F">
              <w:rPr>
                <w:sz w:val="20"/>
                <w:szCs w:val="20"/>
              </w:rPr>
              <w:t xml:space="preserve">(40% stroškov) </w:t>
            </w:r>
            <w:r w:rsidR="00F4118F" w:rsidRPr="00641147">
              <w:rPr>
                <w:sz w:val="20"/>
                <w:szCs w:val="20"/>
              </w:rPr>
              <w:t xml:space="preserve">zagotovijo občine iz lastnih </w:t>
            </w:r>
            <w:r w:rsidR="0071609B">
              <w:rPr>
                <w:sz w:val="20"/>
                <w:szCs w:val="20"/>
              </w:rPr>
              <w:t>oziroma</w:t>
            </w:r>
            <w:r w:rsidR="00F4118F" w:rsidRPr="00641147">
              <w:rPr>
                <w:sz w:val="20"/>
                <w:szCs w:val="20"/>
              </w:rPr>
              <w:t xml:space="preserve"> drugih virov</w:t>
            </w:r>
            <w:r w:rsidR="00F4118F">
              <w:rPr>
                <w:sz w:val="20"/>
                <w:szCs w:val="20"/>
              </w:rPr>
              <w:t xml:space="preserve">. Predviden </w:t>
            </w:r>
            <w:r w:rsidR="00555709">
              <w:rPr>
                <w:sz w:val="20"/>
                <w:szCs w:val="20"/>
              </w:rPr>
              <w:t xml:space="preserve">skupni </w:t>
            </w:r>
            <w:r w:rsidR="00F4118F">
              <w:rPr>
                <w:sz w:val="20"/>
                <w:szCs w:val="20"/>
              </w:rPr>
              <w:t xml:space="preserve">strošek </w:t>
            </w:r>
            <w:r w:rsidR="00555709">
              <w:rPr>
                <w:sz w:val="20"/>
                <w:szCs w:val="20"/>
              </w:rPr>
              <w:t>na strani občin</w:t>
            </w:r>
            <w:r w:rsidR="001378FF">
              <w:rPr>
                <w:sz w:val="20"/>
                <w:szCs w:val="20"/>
              </w:rPr>
              <w:t>,</w:t>
            </w:r>
            <w:r w:rsidR="00555709">
              <w:rPr>
                <w:sz w:val="20"/>
                <w:szCs w:val="20"/>
              </w:rPr>
              <w:t xml:space="preserve"> bo za razvojno pisarno znašal predvidoma 126.000,00 eur</w:t>
            </w:r>
            <w:r w:rsidR="0071609B">
              <w:rPr>
                <w:sz w:val="20"/>
                <w:szCs w:val="20"/>
              </w:rPr>
              <w:t>/leto</w:t>
            </w:r>
            <w:r w:rsidR="00555709">
              <w:rPr>
                <w:sz w:val="20"/>
                <w:szCs w:val="20"/>
              </w:rPr>
              <w:t>.</w:t>
            </w:r>
            <w:r w:rsidR="00F4118F">
              <w:rPr>
                <w:sz w:val="20"/>
                <w:szCs w:val="20"/>
              </w:rPr>
              <w:t xml:space="preserve"> </w:t>
            </w:r>
          </w:p>
          <w:p w14:paraId="305265E5" w14:textId="79EB1CE7" w:rsidR="002F59E4" w:rsidRPr="00A97AE9" w:rsidRDefault="002F59E4" w:rsidP="00A97AE9">
            <w:pPr>
              <w:ind w:left="32"/>
              <w:jc w:val="both"/>
              <w:rPr>
                <w:szCs w:val="20"/>
              </w:rPr>
            </w:pPr>
          </w:p>
        </w:tc>
      </w:tr>
      <w:tr w:rsidR="00A97AE9" w:rsidRPr="00A97AE9" w14:paraId="343381B5" w14:textId="77777777" w:rsidTr="003D7FDD">
        <w:tc>
          <w:tcPr>
            <w:tcW w:w="9072" w:type="dxa"/>
          </w:tcPr>
          <w:p w14:paraId="219F3CAB" w14:textId="77777777" w:rsidR="00241AE5" w:rsidRPr="00A97AE9" w:rsidRDefault="00241AE5" w:rsidP="00A97AE9">
            <w:pPr>
              <w:pStyle w:val="Oddelek"/>
              <w:numPr>
                <w:ilvl w:val="0"/>
                <w:numId w:val="0"/>
              </w:numPr>
              <w:spacing w:before="0" w:after="0" w:line="260" w:lineRule="exact"/>
              <w:jc w:val="both"/>
              <w:rPr>
                <w:sz w:val="20"/>
                <w:szCs w:val="20"/>
              </w:rPr>
            </w:pPr>
            <w:r w:rsidRPr="00A97AE9">
              <w:rPr>
                <w:sz w:val="20"/>
                <w:szCs w:val="20"/>
              </w:rPr>
              <w:lastRenderedPageBreak/>
              <w:t>4. NAVEDBA, DA SO SREDSTVA ZA IZVAJANJE ZAKONA V DRŽAVNEM PRORAČUNU ZAGOTOVLJENA, ČE PREDLOG ZAKONA PREDVIDEVA PORABO PRORAČUNSKIH SREDSTEV V OBDOBJU, ZA KATERO JE BIL DRŽAVNI PRORAČUN ŽE SPREJET</w:t>
            </w:r>
          </w:p>
          <w:p w14:paraId="18489973" w14:textId="77777777" w:rsidR="005B0441" w:rsidRPr="00A97AE9" w:rsidRDefault="005B0441" w:rsidP="00A97AE9">
            <w:pPr>
              <w:pStyle w:val="Oddelek"/>
              <w:numPr>
                <w:ilvl w:val="0"/>
                <w:numId w:val="0"/>
              </w:numPr>
              <w:spacing w:before="0" w:after="0" w:line="260" w:lineRule="exact"/>
              <w:jc w:val="both"/>
              <w:rPr>
                <w:sz w:val="20"/>
                <w:szCs w:val="20"/>
              </w:rPr>
            </w:pPr>
          </w:p>
        </w:tc>
      </w:tr>
      <w:tr w:rsidR="00A97AE9" w:rsidRPr="00A97AE9" w14:paraId="4DC63E5C" w14:textId="77777777" w:rsidTr="003D7FDD">
        <w:tc>
          <w:tcPr>
            <w:tcW w:w="9072" w:type="dxa"/>
          </w:tcPr>
          <w:p w14:paraId="1A419FD2" w14:textId="10A0F249" w:rsidR="00AD2EED" w:rsidRPr="00A97AE9" w:rsidRDefault="00AD2EED" w:rsidP="00A97AE9">
            <w:pPr>
              <w:pStyle w:val="Alineazaodstavkom"/>
              <w:numPr>
                <w:ilvl w:val="0"/>
                <w:numId w:val="0"/>
              </w:numPr>
              <w:spacing w:line="260" w:lineRule="exact"/>
              <w:rPr>
                <w:sz w:val="20"/>
                <w:szCs w:val="20"/>
              </w:rPr>
            </w:pPr>
            <w:r w:rsidRPr="00A97AE9">
              <w:rPr>
                <w:sz w:val="20"/>
                <w:szCs w:val="20"/>
              </w:rPr>
              <w:t xml:space="preserve">Za delovanje pisarne v Bruslju v prehodnem obdobju do vključno 31.12. 2027, se bodo sredstva zagotovila v obstoječem proračunu v okviru pravice porabe Ministrstva za kohezijo in regionalni razvoj. </w:t>
            </w:r>
          </w:p>
          <w:p w14:paraId="57DCD438" w14:textId="77777777" w:rsidR="00241AE5" w:rsidRPr="00A97AE9" w:rsidRDefault="00241AE5" w:rsidP="00641147">
            <w:pPr>
              <w:pStyle w:val="Alineazaodstavkom"/>
              <w:numPr>
                <w:ilvl w:val="0"/>
                <w:numId w:val="0"/>
              </w:numPr>
              <w:spacing w:line="260" w:lineRule="exact"/>
              <w:rPr>
                <w:sz w:val="20"/>
                <w:szCs w:val="20"/>
              </w:rPr>
            </w:pPr>
          </w:p>
        </w:tc>
      </w:tr>
      <w:tr w:rsidR="00A97AE9" w:rsidRPr="00A97AE9" w14:paraId="19651E5B" w14:textId="77777777" w:rsidTr="003D7FDD">
        <w:tc>
          <w:tcPr>
            <w:tcW w:w="9072" w:type="dxa"/>
          </w:tcPr>
          <w:p w14:paraId="49533D57" w14:textId="1A600D5F" w:rsidR="00241AE5" w:rsidRPr="00A97AE9" w:rsidRDefault="00241AE5" w:rsidP="00A97AE9">
            <w:pPr>
              <w:pStyle w:val="Oddelek"/>
              <w:numPr>
                <w:ilvl w:val="0"/>
                <w:numId w:val="0"/>
              </w:numPr>
              <w:spacing w:before="0" w:after="0" w:line="260" w:lineRule="exact"/>
              <w:jc w:val="both"/>
              <w:rPr>
                <w:sz w:val="20"/>
                <w:szCs w:val="20"/>
              </w:rPr>
            </w:pPr>
            <w:r w:rsidRPr="00A97AE9">
              <w:rPr>
                <w:sz w:val="20"/>
                <w:szCs w:val="20"/>
              </w:rPr>
              <w:t xml:space="preserve">5. PRIKAZ UREDITVE V DRUGIH PRAVNIH SISTEMIH IN PRILAGOJENOSTI PREDLAGANE UREDITVE PRAVU </w:t>
            </w:r>
            <w:r w:rsidR="006B62CC" w:rsidRPr="00A97AE9">
              <w:rPr>
                <w:sz w:val="20"/>
                <w:szCs w:val="20"/>
              </w:rPr>
              <w:t>EU</w:t>
            </w:r>
          </w:p>
        </w:tc>
      </w:tr>
      <w:tr w:rsidR="00A97AE9" w:rsidRPr="00A97AE9" w14:paraId="100CF249" w14:textId="77777777" w:rsidTr="003D7FDD">
        <w:tc>
          <w:tcPr>
            <w:tcW w:w="9072" w:type="dxa"/>
          </w:tcPr>
          <w:p w14:paraId="715B82DB" w14:textId="17DFF23E" w:rsidR="00307427" w:rsidRPr="00641147" w:rsidRDefault="00307427" w:rsidP="00A97AE9">
            <w:pPr>
              <w:pStyle w:val="Navadensplet"/>
              <w:spacing w:before="240" w:beforeAutospacing="0" w:after="240" w:afterAutospacing="0" w:line="260" w:lineRule="exact"/>
              <w:jc w:val="both"/>
              <w:rPr>
                <w:rFonts w:ascii="Arial" w:hAnsi="Arial" w:cs="Arial"/>
                <w:sz w:val="20"/>
                <w:szCs w:val="20"/>
              </w:rPr>
            </w:pPr>
            <w:r w:rsidRPr="00641147">
              <w:rPr>
                <w:rFonts w:ascii="Arial" w:hAnsi="Arial" w:cs="Arial"/>
                <w:sz w:val="20"/>
                <w:szCs w:val="20"/>
              </w:rPr>
              <w:t>Predlog zakona ni predmet usklajevanja s pravom EU.</w:t>
            </w:r>
          </w:p>
          <w:p w14:paraId="1400515E" w14:textId="11908C1A" w:rsidR="00E81774" w:rsidRPr="00A97AE9" w:rsidRDefault="00E81774" w:rsidP="00A97AE9">
            <w:pPr>
              <w:pStyle w:val="Navadensplet"/>
              <w:spacing w:before="240" w:beforeAutospacing="0" w:after="240" w:afterAutospacing="0" w:line="260" w:lineRule="exact"/>
              <w:jc w:val="both"/>
              <w:rPr>
                <w:rFonts w:ascii="Arial" w:hAnsi="Arial" w:cs="Arial"/>
                <w:sz w:val="20"/>
                <w:szCs w:val="20"/>
              </w:rPr>
            </w:pPr>
            <w:r w:rsidRPr="00A97AE9">
              <w:rPr>
                <w:rFonts w:ascii="Arial" w:hAnsi="Arial" w:cs="Arial"/>
                <w:b/>
                <w:bCs/>
                <w:sz w:val="20"/>
                <w:szCs w:val="20"/>
              </w:rPr>
              <w:t>5.1</w:t>
            </w:r>
            <w:r w:rsidRPr="00A97AE9">
              <w:rPr>
                <w:rFonts w:ascii="Arial" w:hAnsi="Arial" w:cs="Arial"/>
                <w:sz w:val="20"/>
                <w:szCs w:val="20"/>
              </w:rPr>
              <w:t xml:space="preserve"> </w:t>
            </w:r>
            <w:r w:rsidRPr="00A97AE9">
              <w:rPr>
                <w:rFonts w:ascii="Arial" w:eastAsia="Calibri" w:hAnsi="Arial" w:cs="Arial"/>
                <w:b/>
                <w:sz w:val="20"/>
                <w:szCs w:val="20"/>
              </w:rPr>
              <w:t>Prikaz ureditve v drugih pravnih sistemih</w:t>
            </w:r>
          </w:p>
          <w:p w14:paraId="6B3E4ED3" w14:textId="4FCEEF3A"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 xml:space="preserve">Države članice EU imajo različne vzorce za spodbujanje regionalnega razvoja, kar je odvisno od </w:t>
            </w:r>
            <w:r w:rsidR="001A569A" w:rsidRPr="00A97AE9">
              <w:rPr>
                <w:rFonts w:ascii="Arial" w:hAnsi="Arial" w:cs="Arial"/>
                <w:sz w:val="20"/>
                <w:szCs w:val="20"/>
              </w:rPr>
              <w:t xml:space="preserve">obsega </w:t>
            </w:r>
            <w:r w:rsidRPr="00A97AE9">
              <w:rPr>
                <w:rFonts w:ascii="Arial" w:hAnsi="Arial" w:cs="Arial"/>
                <w:sz w:val="20"/>
                <w:szCs w:val="20"/>
              </w:rPr>
              <w:t>regionalnih težav (odvisno od velikosti in poseljenosti države ter od zgodovine) in ustavnopravne ureditve (prisotnost regionalne samouprave, vprašanje ureditve države, pri čemer je porazdelitev pristojnosti v zveznih državah drugačna), pomembna pa je tudi raven razvitosti (nove članice EU, stare kohezijske države).</w:t>
            </w:r>
          </w:p>
          <w:p w14:paraId="5062E006" w14:textId="43281458"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 xml:space="preserve">Ker </w:t>
            </w:r>
            <w:r w:rsidR="00384745" w:rsidRPr="00A97AE9">
              <w:rPr>
                <w:rFonts w:ascii="Arial" w:hAnsi="Arial" w:cs="Arial"/>
                <w:sz w:val="20"/>
                <w:szCs w:val="20"/>
              </w:rPr>
              <w:t xml:space="preserve">želi </w:t>
            </w:r>
            <w:r w:rsidRPr="00A97AE9">
              <w:rPr>
                <w:rFonts w:ascii="Arial" w:hAnsi="Arial" w:cs="Arial"/>
                <w:sz w:val="20"/>
                <w:szCs w:val="20"/>
              </w:rPr>
              <w:t>Slovenija izboljš</w:t>
            </w:r>
            <w:r w:rsidR="00384745" w:rsidRPr="00A97AE9">
              <w:rPr>
                <w:rFonts w:ascii="Arial" w:hAnsi="Arial" w:cs="Arial"/>
                <w:sz w:val="20"/>
                <w:szCs w:val="20"/>
              </w:rPr>
              <w:t>ati</w:t>
            </w:r>
            <w:r w:rsidRPr="00A97AE9">
              <w:rPr>
                <w:rFonts w:ascii="Arial" w:hAnsi="Arial" w:cs="Arial"/>
                <w:sz w:val="20"/>
                <w:szCs w:val="20"/>
              </w:rPr>
              <w:t xml:space="preserve"> regionalno politiko (sprememb</w:t>
            </w:r>
            <w:r w:rsidR="00384745" w:rsidRPr="00A97AE9">
              <w:rPr>
                <w:rFonts w:ascii="Arial" w:hAnsi="Arial" w:cs="Arial"/>
                <w:sz w:val="20"/>
                <w:szCs w:val="20"/>
              </w:rPr>
              <w:t>e</w:t>
            </w:r>
            <w:r w:rsidRPr="00A97AE9">
              <w:rPr>
                <w:rFonts w:ascii="Arial" w:hAnsi="Arial" w:cs="Arial"/>
                <w:sz w:val="20"/>
                <w:szCs w:val="20"/>
              </w:rPr>
              <w:t xml:space="preserve"> zakona</w:t>
            </w:r>
            <w:r w:rsidR="00384745" w:rsidRPr="00A97AE9">
              <w:rPr>
                <w:rFonts w:ascii="Arial" w:hAnsi="Arial" w:cs="Arial"/>
                <w:sz w:val="20"/>
                <w:szCs w:val="20"/>
              </w:rPr>
              <w:t xml:space="preserve"> bodo vzpostavile</w:t>
            </w:r>
            <w:r w:rsidRPr="00A97AE9">
              <w:rPr>
                <w:rFonts w:ascii="Arial" w:hAnsi="Arial" w:cs="Arial"/>
                <w:sz w:val="20"/>
                <w:szCs w:val="20"/>
              </w:rPr>
              <w:t xml:space="preserve"> možnost celovitejšega reševanja izzivov teritorialno zaokroženih območij za doseganje skladnejšega regionalnega razvoja z učinkovito participacijo deležnikov vseh področnih resorjev, vključno z viri financiranja raznolikih izzivov), smo poleg splošnega pregleda te politike v vseh članicah EU podrobno p</w:t>
            </w:r>
            <w:r w:rsidR="00D76F5A" w:rsidRPr="00A97AE9">
              <w:rPr>
                <w:rFonts w:ascii="Arial" w:hAnsi="Arial" w:cs="Arial"/>
                <w:sz w:val="20"/>
                <w:szCs w:val="20"/>
              </w:rPr>
              <w:t>re</w:t>
            </w:r>
            <w:r w:rsidRPr="00A97AE9">
              <w:rPr>
                <w:rFonts w:ascii="Arial" w:hAnsi="Arial" w:cs="Arial"/>
                <w:sz w:val="20"/>
                <w:szCs w:val="20"/>
              </w:rPr>
              <w:t xml:space="preserve">gledali </w:t>
            </w:r>
            <w:r w:rsidR="00384745" w:rsidRPr="00A97AE9">
              <w:rPr>
                <w:rFonts w:ascii="Arial" w:hAnsi="Arial" w:cs="Arial"/>
                <w:sz w:val="20"/>
                <w:szCs w:val="20"/>
              </w:rPr>
              <w:t xml:space="preserve">tudi </w:t>
            </w:r>
            <w:r w:rsidRPr="00A97AE9">
              <w:rPr>
                <w:rFonts w:ascii="Arial" w:hAnsi="Arial" w:cs="Arial"/>
                <w:sz w:val="20"/>
                <w:szCs w:val="20"/>
              </w:rPr>
              <w:t>ureditev v Sloveniji</w:t>
            </w:r>
            <w:r w:rsidR="00384745" w:rsidRPr="00A97AE9">
              <w:rPr>
                <w:rFonts w:ascii="Arial" w:hAnsi="Arial" w:cs="Arial"/>
                <w:sz w:val="20"/>
                <w:szCs w:val="20"/>
              </w:rPr>
              <w:t xml:space="preserve"> in v</w:t>
            </w:r>
            <w:r w:rsidRPr="00A97AE9">
              <w:rPr>
                <w:rFonts w:ascii="Arial" w:hAnsi="Arial" w:cs="Arial"/>
                <w:sz w:val="20"/>
                <w:szCs w:val="20"/>
              </w:rPr>
              <w:t xml:space="preserve"> približno primerljivih državah članicah EU. </w:t>
            </w:r>
          </w:p>
          <w:p w14:paraId="7C392B41" w14:textId="2C1DDA0A"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lastRenderedPageBreak/>
              <w:t xml:space="preserve">To so Hrvaška, Portugalska, Slovaška in Finska. Izbor je </w:t>
            </w:r>
            <w:r w:rsidR="00384745" w:rsidRPr="00A97AE9">
              <w:rPr>
                <w:rFonts w:ascii="Arial" w:hAnsi="Arial" w:cs="Arial"/>
                <w:sz w:val="20"/>
                <w:szCs w:val="20"/>
              </w:rPr>
              <w:t xml:space="preserve">pripravljen </w:t>
            </w:r>
            <w:r w:rsidRPr="00A97AE9">
              <w:rPr>
                <w:rFonts w:ascii="Arial" w:hAnsi="Arial" w:cs="Arial"/>
                <w:sz w:val="20"/>
                <w:szCs w:val="20"/>
              </w:rPr>
              <w:t>na podlagi velikosti države</w:t>
            </w:r>
            <w:r w:rsidR="00D76F5A" w:rsidRPr="00A97AE9">
              <w:rPr>
                <w:rFonts w:ascii="Arial" w:hAnsi="Arial" w:cs="Arial"/>
                <w:sz w:val="20"/>
                <w:szCs w:val="20"/>
              </w:rPr>
              <w:t xml:space="preserve">, pri čemer smo </w:t>
            </w:r>
            <w:r w:rsidRPr="00A97AE9">
              <w:rPr>
                <w:rFonts w:ascii="Arial" w:hAnsi="Arial" w:cs="Arial"/>
                <w:sz w:val="20"/>
                <w:szCs w:val="20"/>
              </w:rPr>
              <w:t xml:space="preserve">izbrali manjše države članice EU, nekatere </w:t>
            </w:r>
            <w:r w:rsidR="00D76F5A" w:rsidRPr="00A97AE9">
              <w:rPr>
                <w:rFonts w:ascii="Arial" w:hAnsi="Arial" w:cs="Arial"/>
                <w:sz w:val="20"/>
                <w:szCs w:val="20"/>
              </w:rPr>
              <w:t xml:space="preserve">z </w:t>
            </w:r>
            <w:r w:rsidRPr="00A97AE9">
              <w:rPr>
                <w:rFonts w:ascii="Arial" w:hAnsi="Arial" w:cs="Arial"/>
                <w:sz w:val="20"/>
                <w:szCs w:val="20"/>
              </w:rPr>
              <w:t>dolgoletn</w:t>
            </w:r>
            <w:r w:rsidR="00D76F5A" w:rsidRPr="00A97AE9">
              <w:rPr>
                <w:rFonts w:ascii="Arial" w:hAnsi="Arial" w:cs="Arial"/>
                <w:sz w:val="20"/>
                <w:szCs w:val="20"/>
              </w:rPr>
              <w:t>imi</w:t>
            </w:r>
            <w:r w:rsidRPr="00A97AE9">
              <w:rPr>
                <w:rFonts w:ascii="Arial" w:hAnsi="Arial" w:cs="Arial"/>
                <w:sz w:val="20"/>
                <w:szCs w:val="20"/>
              </w:rPr>
              <w:t xml:space="preserve"> izkušnj</w:t>
            </w:r>
            <w:r w:rsidR="00D76F5A" w:rsidRPr="00A97AE9">
              <w:rPr>
                <w:rFonts w:ascii="Arial" w:hAnsi="Arial" w:cs="Arial"/>
                <w:sz w:val="20"/>
                <w:szCs w:val="20"/>
              </w:rPr>
              <w:t>ami</w:t>
            </w:r>
            <w:r w:rsidRPr="00A97AE9">
              <w:rPr>
                <w:rFonts w:ascii="Arial" w:hAnsi="Arial" w:cs="Arial"/>
                <w:sz w:val="20"/>
                <w:szCs w:val="20"/>
              </w:rPr>
              <w:t xml:space="preserve"> z regionalno politiko,</w:t>
            </w:r>
            <w:r w:rsidR="00384745" w:rsidRPr="00A97AE9">
              <w:rPr>
                <w:rFonts w:ascii="Arial" w:hAnsi="Arial" w:cs="Arial"/>
                <w:sz w:val="20"/>
                <w:szCs w:val="20"/>
              </w:rPr>
              <w:t xml:space="preserve"> </w:t>
            </w:r>
            <w:r w:rsidRPr="00A97AE9">
              <w:rPr>
                <w:rFonts w:ascii="Arial" w:hAnsi="Arial" w:cs="Arial"/>
                <w:sz w:val="20"/>
                <w:szCs w:val="20"/>
              </w:rPr>
              <w:t>na podlagi ustavnopravne primerljivosti ter na podlagi izvajanja reforme regionalne politike in geografske bližine.</w:t>
            </w:r>
          </w:p>
          <w:p w14:paraId="383D5E17" w14:textId="77777777" w:rsidR="00E81774" w:rsidRPr="00A97AE9" w:rsidRDefault="00E81774" w:rsidP="00A97AE9">
            <w:pPr>
              <w:pStyle w:val="Navadensplet"/>
              <w:numPr>
                <w:ilvl w:val="0"/>
                <w:numId w:val="7"/>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Zakonodajne podlage in strateški dokumenti, ki so podlaga za izvajanje regionalnega razvoja</w:t>
            </w:r>
          </w:p>
          <w:p w14:paraId="254F6D67" w14:textId="104287E1"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Zakonske ureditve se med državami razlikujejo, in sicer imajo nekatere države zgolj en zakon, ki ureja regionalni razvoj, druge pa sistem več zakonov (Finska) oziroma nimajo zakona. Podobno je tudi s strateškim okvir</w:t>
            </w:r>
            <w:r w:rsidR="00D76F5A" w:rsidRPr="00A97AE9">
              <w:rPr>
                <w:rFonts w:ascii="Arial" w:hAnsi="Arial" w:cs="Arial"/>
                <w:sz w:val="20"/>
                <w:szCs w:val="20"/>
              </w:rPr>
              <w:t>jem</w:t>
            </w:r>
            <w:r w:rsidRPr="00A97AE9">
              <w:rPr>
                <w:rFonts w:ascii="Arial" w:hAnsi="Arial" w:cs="Arial"/>
                <w:sz w:val="20"/>
                <w:szCs w:val="20"/>
              </w:rPr>
              <w:t xml:space="preserve">, kjer imajo nekatere države </w:t>
            </w:r>
            <w:r w:rsidR="00384745" w:rsidRPr="00A97AE9">
              <w:rPr>
                <w:rFonts w:ascii="Arial" w:hAnsi="Arial" w:cs="Arial"/>
                <w:sz w:val="20"/>
                <w:szCs w:val="20"/>
              </w:rPr>
              <w:t xml:space="preserve">sprejeto </w:t>
            </w:r>
            <w:r w:rsidRPr="00A97AE9">
              <w:rPr>
                <w:rFonts w:ascii="Arial" w:hAnsi="Arial" w:cs="Arial"/>
                <w:sz w:val="20"/>
                <w:szCs w:val="20"/>
              </w:rPr>
              <w:t>strategijo regionalnega razvoja oziroma podobne strateške dokumente (Finska). Medtem ko nekatere države krepijo sektorski pristop k spodbujanju regionalnega razvoja, spet druge (Hrvaška) želijo cilje skladnega regionalnega razvoja doseči z izvajanjem nacionalne strategije.</w:t>
            </w:r>
          </w:p>
          <w:p w14:paraId="7324C21C" w14:textId="77777777" w:rsidR="00E81774" w:rsidRPr="00A97AE9" w:rsidRDefault="00E81774" w:rsidP="00A97AE9">
            <w:pPr>
              <w:pStyle w:val="Navadensplet"/>
              <w:numPr>
                <w:ilvl w:val="0"/>
                <w:numId w:val="7"/>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 xml:space="preserve">Institucije in sistem </w:t>
            </w:r>
            <w:proofErr w:type="spellStart"/>
            <w:r w:rsidRPr="00A97AE9">
              <w:rPr>
                <w:rFonts w:ascii="Arial" w:hAnsi="Arial" w:cs="Arial"/>
                <w:b/>
                <w:bCs/>
                <w:sz w:val="20"/>
                <w:szCs w:val="20"/>
              </w:rPr>
              <w:t>večnivojskega</w:t>
            </w:r>
            <w:proofErr w:type="spellEnd"/>
            <w:r w:rsidRPr="00A97AE9">
              <w:rPr>
                <w:rFonts w:ascii="Arial" w:hAnsi="Arial" w:cs="Arial"/>
                <w:b/>
                <w:bCs/>
                <w:sz w:val="20"/>
                <w:szCs w:val="20"/>
              </w:rPr>
              <w:t xml:space="preserve"> upravljanja regionalnega razvoja ter organi regionalne politike</w:t>
            </w:r>
          </w:p>
          <w:p w14:paraId="6437A721" w14:textId="723D79C5" w:rsidR="00E81774" w:rsidRPr="00A97AE9" w:rsidRDefault="00E81774" w:rsidP="00A97AE9">
            <w:pPr>
              <w:spacing w:after="240"/>
              <w:jc w:val="both"/>
              <w:rPr>
                <w:rFonts w:cs="Arial"/>
                <w:szCs w:val="20"/>
                <w:lang w:eastAsia="sl-SI"/>
              </w:rPr>
            </w:pPr>
            <w:r w:rsidRPr="00A97AE9">
              <w:rPr>
                <w:rFonts w:cs="Arial"/>
                <w:szCs w:val="20"/>
              </w:rPr>
              <w:t>D</w:t>
            </w:r>
            <w:r w:rsidRPr="00A97AE9">
              <w:rPr>
                <w:rFonts w:cs="Arial"/>
                <w:szCs w:val="20"/>
                <w:lang w:eastAsia="sl-SI"/>
              </w:rPr>
              <w:t xml:space="preserve">ržave imajo večinoma tri ključne ravni – državno z vlado in pristojnim ministrstvom, regionalno z administrativno regijo, zvezo občin ali/in regionalno razvojno agencijo in lokalno, ki jo večinoma predstavljajo občine. V institucionalnem smislu izstopata </w:t>
            </w:r>
            <w:r w:rsidR="00384745" w:rsidRPr="00A97AE9">
              <w:rPr>
                <w:rFonts w:cs="Arial"/>
                <w:szCs w:val="20"/>
                <w:lang w:eastAsia="sl-SI"/>
              </w:rPr>
              <w:t xml:space="preserve">avstrijska zvezna dežela </w:t>
            </w:r>
            <w:r w:rsidRPr="00A97AE9">
              <w:rPr>
                <w:rFonts w:cs="Arial"/>
                <w:szCs w:val="20"/>
                <w:lang w:eastAsia="sl-SI"/>
              </w:rPr>
              <w:t>Štajerska in Portugalska</w:t>
            </w:r>
            <w:r w:rsidR="00384745" w:rsidRPr="00A97AE9">
              <w:rPr>
                <w:rFonts w:cs="Arial"/>
                <w:szCs w:val="20"/>
                <w:lang w:eastAsia="sl-SI"/>
              </w:rPr>
              <w:t>.</w:t>
            </w:r>
            <w:r w:rsidRPr="00A97AE9">
              <w:rPr>
                <w:rFonts w:cs="Arial"/>
                <w:szCs w:val="20"/>
                <w:lang w:eastAsia="sl-SI"/>
              </w:rPr>
              <w:t xml:space="preserve"> Avstrijska </w:t>
            </w:r>
            <w:r w:rsidR="00384745" w:rsidRPr="00A97AE9">
              <w:rPr>
                <w:rFonts w:cs="Arial"/>
                <w:szCs w:val="20"/>
                <w:lang w:eastAsia="sl-SI"/>
              </w:rPr>
              <w:t xml:space="preserve">zvezna dežela </w:t>
            </w:r>
            <w:r w:rsidRPr="00A97AE9">
              <w:rPr>
                <w:rFonts w:cs="Arial"/>
                <w:szCs w:val="20"/>
                <w:lang w:eastAsia="sl-SI"/>
              </w:rPr>
              <w:t>Štajerska je</w:t>
            </w:r>
            <w:r w:rsidR="00046FBF" w:rsidRPr="00A97AE9">
              <w:rPr>
                <w:rFonts w:cs="Arial"/>
                <w:szCs w:val="20"/>
                <w:lang w:eastAsia="sl-SI"/>
              </w:rPr>
              <w:t xml:space="preserve"> </w:t>
            </w:r>
            <w:r w:rsidR="00384745" w:rsidRPr="00A97AE9">
              <w:rPr>
                <w:rFonts w:cs="Arial"/>
                <w:szCs w:val="20"/>
                <w:lang w:eastAsia="sl-SI"/>
              </w:rPr>
              <w:t>dežela</w:t>
            </w:r>
            <w:r w:rsidRPr="00A97AE9">
              <w:rPr>
                <w:rFonts w:cs="Arial"/>
                <w:szCs w:val="20"/>
                <w:lang w:eastAsia="sl-SI"/>
              </w:rPr>
              <w:t>, kjer na zvezni ravni delujeta ministrstvo in ÖROK (posvetovalni organ), na ravni dežele oddelek deželne vlade, regije in na lokalni ravni občine. Najbolj samosvoj je sistem na Portugalskem. Ta ima na državni ravni pristojno vladno službo (</w:t>
            </w:r>
            <w:r w:rsidR="00CC1FD8" w:rsidRPr="00A97AE9">
              <w:rPr>
                <w:rFonts w:cs="Arial"/>
                <w:szCs w:val="20"/>
                <w:lang w:eastAsia="sl-SI"/>
              </w:rPr>
              <w:t>t</w:t>
            </w:r>
            <w:r w:rsidRPr="00A97AE9">
              <w:rPr>
                <w:rFonts w:cs="Arial"/>
                <w:szCs w:val="20"/>
                <w:lang w:eastAsia="sl-SI"/>
              </w:rPr>
              <w:t>eritorialna kohezija) ter Agencijo za razvoj in kohezijo, na ravni NUTS</w:t>
            </w:r>
            <w:r w:rsidR="00D76F5A" w:rsidRPr="00A97AE9">
              <w:rPr>
                <w:rFonts w:cs="Arial"/>
                <w:szCs w:val="20"/>
                <w:lang w:eastAsia="sl-SI"/>
              </w:rPr>
              <w:t xml:space="preserve"> </w:t>
            </w:r>
            <w:r w:rsidRPr="00A97AE9">
              <w:rPr>
                <w:rFonts w:cs="Arial"/>
                <w:szCs w:val="20"/>
                <w:lang w:eastAsia="sl-SI"/>
              </w:rPr>
              <w:t xml:space="preserve">2 </w:t>
            </w:r>
            <w:r w:rsidR="00D76F5A" w:rsidRPr="00A97AE9">
              <w:rPr>
                <w:rFonts w:cs="Arial"/>
                <w:szCs w:val="20"/>
                <w:lang w:eastAsia="sl-SI"/>
              </w:rPr>
              <w:t>k</w:t>
            </w:r>
            <w:r w:rsidRPr="00A97AE9">
              <w:rPr>
                <w:rFonts w:cs="Arial"/>
                <w:szCs w:val="20"/>
                <w:lang w:eastAsia="sl-SI"/>
              </w:rPr>
              <w:t xml:space="preserve">omisije za usklajevanje in regionalni razvoj (CCDR), na regionalni ravni imajo medobčinske skupnosti in na lokalni </w:t>
            </w:r>
            <w:r w:rsidR="00384745" w:rsidRPr="00A97AE9">
              <w:rPr>
                <w:rFonts w:cs="Arial"/>
                <w:szCs w:val="20"/>
                <w:lang w:eastAsia="sl-SI"/>
              </w:rPr>
              <w:t xml:space="preserve">ravni </w:t>
            </w:r>
            <w:r w:rsidRPr="00A97AE9">
              <w:rPr>
                <w:rFonts w:cs="Arial"/>
                <w:szCs w:val="20"/>
                <w:lang w:eastAsia="sl-SI"/>
              </w:rPr>
              <w:t xml:space="preserve">občine ter civilne župnije. Finančna vloga je zlasti pomembna na nacionalni in lokalni ravni (sofinanciranje regionalnih projektov), medtem ko institucije na regionalni ravni večinoma nimajo pomembnejše finančne vloge oziroma imajo zgolj </w:t>
            </w:r>
            <w:proofErr w:type="spellStart"/>
            <w:r w:rsidRPr="00A97AE9">
              <w:rPr>
                <w:rFonts w:cs="Arial"/>
                <w:szCs w:val="20"/>
                <w:lang w:eastAsia="sl-SI"/>
              </w:rPr>
              <w:t>redistributivno</w:t>
            </w:r>
            <w:proofErr w:type="spellEnd"/>
            <w:r w:rsidRPr="00A97AE9">
              <w:rPr>
                <w:rFonts w:cs="Arial"/>
                <w:szCs w:val="20"/>
                <w:lang w:eastAsia="sl-SI"/>
              </w:rPr>
              <w:t xml:space="preserve"> vlogo (npr. dodeljevanje sredstev </w:t>
            </w:r>
            <w:r w:rsidR="00D76F5A" w:rsidRPr="00A97AE9">
              <w:rPr>
                <w:rFonts w:cs="Arial"/>
                <w:szCs w:val="20"/>
                <w:lang w:eastAsia="sl-SI"/>
              </w:rPr>
              <w:t>EKP</w:t>
            </w:r>
            <w:r w:rsidRPr="00A97AE9">
              <w:rPr>
                <w:rFonts w:cs="Arial"/>
                <w:szCs w:val="20"/>
                <w:lang w:eastAsia="sl-SI"/>
              </w:rPr>
              <w:t>). V zadnjih letih se krepi pristop dogovarjanja med nacionalno in regionalno oblastjo s ciljem razvojnih sporazumov (podobnost s slovenskimi dogovori za razvoj regij), v katerih se določijo ključni projekti (npr. Hrvaška).</w:t>
            </w:r>
          </w:p>
          <w:p w14:paraId="461379AD" w14:textId="77777777" w:rsidR="00E81774" w:rsidRPr="00A97AE9" w:rsidRDefault="00E81774" w:rsidP="00A97AE9">
            <w:pPr>
              <w:pStyle w:val="Navadensplet"/>
              <w:numPr>
                <w:ilvl w:val="0"/>
                <w:numId w:val="7"/>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Financiranje regionalnega razvoja</w:t>
            </w:r>
          </w:p>
          <w:p w14:paraId="742FAFC5" w14:textId="3601DD92" w:rsidR="00E81774" w:rsidRPr="00A97AE9" w:rsidRDefault="00E81774" w:rsidP="00A97AE9">
            <w:pPr>
              <w:spacing w:after="240"/>
              <w:jc w:val="both"/>
              <w:rPr>
                <w:rFonts w:cs="Arial"/>
                <w:szCs w:val="20"/>
              </w:rPr>
            </w:pPr>
            <w:r w:rsidRPr="00A97AE9">
              <w:rPr>
                <w:rFonts w:cs="Arial"/>
                <w:szCs w:val="20"/>
              </w:rPr>
              <w:t xml:space="preserve">V vseh obravnavanih državah ima evropska kohezijska politika odločilno vlogo, pri čemer je ključna vloga nacionalnih in regionalnih institucij smiselna redistribucija sredstev ter njihov čim večji izkoristek. </w:t>
            </w:r>
            <w:r w:rsidR="00384745" w:rsidRPr="00A97AE9">
              <w:rPr>
                <w:rFonts w:cs="Arial"/>
                <w:szCs w:val="20"/>
              </w:rPr>
              <w:t>D</w:t>
            </w:r>
            <w:r w:rsidRPr="00A97AE9">
              <w:rPr>
                <w:rFonts w:cs="Arial"/>
                <w:szCs w:val="20"/>
              </w:rPr>
              <w:t xml:space="preserve">ržave za regionalni razvoj namenjajo tudi lastna sredstva (integralni proračun), vendar praviloma v manjšem obsegu. Pri tem države, ki imajo znatna sredstva </w:t>
            </w:r>
            <w:r w:rsidR="00046FBF" w:rsidRPr="00A97AE9">
              <w:rPr>
                <w:rFonts w:cs="Arial"/>
                <w:szCs w:val="20"/>
              </w:rPr>
              <w:t xml:space="preserve">evropske </w:t>
            </w:r>
            <w:r w:rsidRPr="00A97AE9">
              <w:rPr>
                <w:rFonts w:cs="Arial"/>
                <w:szCs w:val="20"/>
              </w:rPr>
              <w:t>kohezijske politike, več vlagajo v spodbujanje skladnega regionalnega razvoja (npr. Hrvaška, Slovaška) kot države, ki imajo teh sredstev manj. Pomembno vlogo v reševanju regionalnih problemov ima Sklad za pravični prehod.</w:t>
            </w:r>
          </w:p>
          <w:p w14:paraId="6477152C" w14:textId="0F24EB16" w:rsidR="00E81774" w:rsidRPr="00A97AE9" w:rsidRDefault="00E81774" w:rsidP="00A97AE9">
            <w:pPr>
              <w:pStyle w:val="Navadensplet"/>
              <w:numPr>
                <w:ilvl w:val="0"/>
                <w:numId w:val="7"/>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Območja s posebnimi razvojnimi izzivi (problemska območja)</w:t>
            </w:r>
          </w:p>
          <w:p w14:paraId="47741585" w14:textId="425AA5C5" w:rsidR="00E81774" w:rsidRPr="00A97AE9" w:rsidRDefault="00E81774" w:rsidP="00A97AE9">
            <w:pPr>
              <w:spacing w:after="240"/>
              <w:jc w:val="both"/>
              <w:rPr>
                <w:rFonts w:cs="Arial"/>
                <w:szCs w:val="20"/>
              </w:rPr>
            </w:pPr>
            <w:r w:rsidRPr="00A97AE9">
              <w:rPr>
                <w:rFonts w:cs="Arial"/>
                <w:szCs w:val="20"/>
              </w:rPr>
              <w:t xml:space="preserve">Nekateri ukrepi regionalne politike veljajo za celotno državo, večinoma pa le za posamezna območja. Podprta območja so določena na podlagi </w:t>
            </w:r>
            <w:proofErr w:type="spellStart"/>
            <w:r w:rsidRPr="00A97AE9">
              <w:rPr>
                <w:rFonts w:cs="Arial"/>
                <w:szCs w:val="20"/>
              </w:rPr>
              <w:t>socio</w:t>
            </w:r>
            <w:proofErr w:type="spellEnd"/>
            <w:r w:rsidRPr="00A97AE9">
              <w:rPr>
                <w:rFonts w:cs="Arial"/>
                <w:szCs w:val="20"/>
              </w:rPr>
              <w:t>-ekonomskih kazalnikov (zaostajanje v razvoju), poseljenosti (redko poseljena območja), geografskih značilnosti (npr. otoki, hribovita in gorska območja)</w:t>
            </w:r>
            <w:r w:rsidR="00B93078" w:rsidRPr="00A97AE9">
              <w:rPr>
                <w:rFonts w:cs="Arial"/>
                <w:szCs w:val="20"/>
              </w:rPr>
              <w:t xml:space="preserve"> in</w:t>
            </w:r>
            <w:r w:rsidRPr="00A97AE9">
              <w:rPr>
                <w:rFonts w:cs="Arial"/>
                <w:szCs w:val="20"/>
              </w:rPr>
              <w:t xml:space="preserve"> značilnosti prebivalstva (romska skupnost, manjšine). Trend je priprava razvojnih programov/sporazumov (sodelovanje državne, regionalne in lokalne ravni), ki temeljijo na regionalnih strategijah. Krepi se mehanizem celostnih teritorialnih naložb.</w:t>
            </w:r>
          </w:p>
          <w:p w14:paraId="4B6A75AB" w14:textId="77777777" w:rsidR="00E81774" w:rsidRPr="00A97AE9" w:rsidRDefault="00E81774" w:rsidP="00A97AE9">
            <w:pPr>
              <w:pStyle w:val="Odstavekseznama"/>
              <w:numPr>
                <w:ilvl w:val="0"/>
                <w:numId w:val="8"/>
              </w:numPr>
              <w:spacing w:after="240" w:line="260" w:lineRule="exact"/>
              <w:contextualSpacing/>
              <w:jc w:val="both"/>
              <w:rPr>
                <w:rFonts w:ascii="Arial" w:hAnsi="Arial" w:cs="Arial"/>
                <w:b/>
                <w:bCs/>
                <w:sz w:val="20"/>
                <w:szCs w:val="20"/>
              </w:rPr>
            </w:pPr>
            <w:r w:rsidRPr="00A97AE9">
              <w:rPr>
                <w:rFonts w:ascii="Arial" w:hAnsi="Arial" w:cs="Arial"/>
                <w:b/>
                <w:bCs/>
                <w:sz w:val="20"/>
                <w:szCs w:val="20"/>
              </w:rPr>
              <w:t>HRVAŠKA</w:t>
            </w:r>
          </w:p>
          <w:p w14:paraId="4E30FF9B" w14:textId="77777777" w:rsidR="00E81774" w:rsidRPr="00A97AE9" w:rsidRDefault="00E81774" w:rsidP="00A97AE9">
            <w:pPr>
              <w:pStyle w:val="Navadensplet"/>
              <w:numPr>
                <w:ilvl w:val="0"/>
                <w:numId w:val="9"/>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lastRenderedPageBreak/>
              <w:t>Zakonodajne podlage in strateški dokumenti, ki so podlaga za izvajanje regionalnega razvoja</w:t>
            </w:r>
          </w:p>
          <w:p w14:paraId="48CAB905" w14:textId="732523F0"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u w:val="single"/>
                <w:lang w:eastAsia="sl-SI"/>
              </w:rPr>
              <w:t>Strategija regionalnega razvoja Republike Hrvaške do 2020</w:t>
            </w:r>
            <w:r w:rsidRPr="00A97AE9">
              <w:rPr>
                <w:rFonts w:cs="Arial"/>
                <w:szCs w:val="20"/>
                <w:lang w:eastAsia="sl-SI"/>
              </w:rPr>
              <w:t xml:space="preserve"> opredeljuje tri strateške cilje politike regionalnega razvoja: </w:t>
            </w:r>
            <w:r w:rsidR="00B93078" w:rsidRPr="00A97AE9">
              <w:rPr>
                <w:rFonts w:cs="Arial"/>
                <w:szCs w:val="20"/>
                <w:lang w:eastAsia="sl-SI"/>
              </w:rPr>
              <w:t>p</w:t>
            </w:r>
            <w:r w:rsidRPr="00A97AE9">
              <w:rPr>
                <w:rFonts w:cs="Arial"/>
                <w:szCs w:val="20"/>
                <w:lang w:eastAsia="sl-SI"/>
              </w:rPr>
              <w:t xml:space="preserve">ovečanje kakovosti življenja s spodbujanjem trajnostnega teritorialnega razvoja, </w:t>
            </w:r>
            <w:r w:rsidR="00B93078" w:rsidRPr="00A97AE9">
              <w:rPr>
                <w:rFonts w:cs="Arial"/>
                <w:szCs w:val="20"/>
                <w:lang w:eastAsia="sl-SI"/>
              </w:rPr>
              <w:t>p</w:t>
            </w:r>
            <w:r w:rsidRPr="00A97AE9">
              <w:rPr>
                <w:rFonts w:cs="Arial"/>
                <w:szCs w:val="20"/>
                <w:lang w:eastAsia="sl-SI"/>
              </w:rPr>
              <w:t xml:space="preserve">ovečanje konkurenčnosti regionalnega gospodarstva in zaposlovanja in </w:t>
            </w:r>
            <w:r w:rsidR="00B93078" w:rsidRPr="00A97AE9">
              <w:rPr>
                <w:rFonts w:cs="Arial"/>
                <w:szCs w:val="20"/>
                <w:lang w:eastAsia="sl-SI"/>
              </w:rPr>
              <w:t>s</w:t>
            </w:r>
            <w:r w:rsidRPr="00A97AE9">
              <w:rPr>
                <w:rFonts w:cs="Arial"/>
                <w:szCs w:val="20"/>
                <w:lang w:eastAsia="sl-SI"/>
              </w:rPr>
              <w:t>istematsko upravljanje regionalnega razvoja.</w:t>
            </w:r>
          </w:p>
          <w:p w14:paraId="2428DB3F" w14:textId="098DFC7E" w:rsidR="00E81774" w:rsidRPr="00A97AE9" w:rsidRDefault="00E81774" w:rsidP="00A97AE9">
            <w:pPr>
              <w:spacing w:after="240"/>
              <w:jc w:val="both"/>
              <w:rPr>
                <w:rFonts w:cs="Arial"/>
                <w:szCs w:val="20"/>
                <w:lang w:eastAsia="sl-SI"/>
              </w:rPr>
            </w:pPr>
            <w:r w:rsidRPr="00A97AE9">
              <w:rPr>
                <w:rFonts w:cs="Arial"/>
                <w:szCs w:val="20"/>
                <w:lang w:eastAsia="sl-SI"/>
              </w:rPr>
              <w:t xml:space="preserve">V </w:t>
            </w:r>
            <w:r w:rsidRPr="00A97AE9">
              <w:rPr>
                <w:rFonts w:cs="Arial"/>
                <w:szCs w:val="20"/>
                <w:u w:val="single"/>
                <w:lang w:eastAsia="sl-SI"/>
              </w:rPr>
              <w:t>Nacionalni razvojni strategiji Republike Hrvaške do 2030</w:t>
            </w:r>
            <w:r w:rsidRPr="00A97AE9">
              <w:rPr>
                <w:rFonts w:cs="Arial"/>
                <w:szCs w:val="20"/>
                <w:lang w:eastAsia="sl-SI"/>
              </w:rPr>
              <w:t xml:space="preserve"> je kot 4. razvojna usmeritev opredeljen enakomeren regionalni razvoj z dvema strateškima ciljema, in sicer a) razvoj manj razvitih območij oz</w:t>
            </w:r>
            <w:r w:rsidR="00B93078" w:rsidRPr="00A97AE9">
              <w:rPr>
                <w:rFonts w:cs="Arial"/>
                <w:szCs w:val="20"/>
                <w:lang w:eastAsia="sl-SI"/>
              </w:rPr>
              <w:t>iroma</w:t>
            </w:r>
            <w:r w:rsidRPr="00A97AE9">
              <w:rPr>
                <w:rFonts w:cs="Arial"/>
                <w:szCs w:val="20"/>
                <w:lang w:eastAsia="sl-SI"/>
              </w:rPr>
              <w:t xml:space="preserve"> območij, ki so upravičeni do podpore (</w:t>
            </w:r>
            <w:proofErr w:type="spellStart"/>
            <w:r w:rsidRPr="00A97AE9">
              <w:rPr>
                <w:rFonts w:cs="Arial"/>
                <w:szCs w:val="20"/>
                <w:lang w:eastAsia="sl-SI"/>
              </w:rPr>
              <w:t>potpomognuta</w:t>
            </w:r>
            <w:proofErr w:type="spellEnd"/>
            <w:r w:rsidRPr="00A97AE9">
              <w:rPr>
                <w:rFonts w:cs="Arial"/>
                <w:szCs w:val="20"/>
                <w:lang w:eastAsia="sl-SI"/>
              </w:rPr>
              <w:t xml:space="preserve"> </w:t>
            </w:r>
            <w:proofErr w:type="spellStart"/>
            <w:r w:rsidRPr="00A97AE9">
              <w:rPr>
                <w:rFonts w:cs="Arial"/>
                <w:szCs w:val="20"/>
                <w:lang w:eastAsia="sl-SI"/>
              </w:rPr>
              <w:t>područja</w:t>
            </w:r>
            <w:proofErr w:type="spellEnd"/>
            <w:r w:rsidRPr="00A97AE9">
              <w:rPr>
                <w:rFonts w:cs="Arial"/>
                <w:szCs w:val="20"/>
                <w:lang w:eastAsia="sl-SI"/>
              </w:rPr>
              <w:t xml:space="preserve">), in območij z razvojnimi problemi (prioritetni področji sta razvoj manj razvitih in gorsko-hribovitih območij ter razvoj pametnih in trajnostnih otokov) ter b) krepitev regionalne konkurenčnosti. </w:t>
            </w:r>
          </w:p>
          <w:p w14:paraId="4E6FBEFA" w14:textId="549556B2"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Glavna zakonska podlaga je </w:t>
            </w:r>
            <w:r w:rsidRPr="00A97AE9">
              <w:rPr>
                <w:rFonts w:cs="Arial"/>
                <w:szCs w:val="20"/>
                <w:u w:val="single"/>
                <w:lang w:eastAsia="sl-SI"/>
              </w:rPr>
              <w:t>Zakon o regionaln</w:t>
            </w:r>
            <w:r w:rsidR="00B93078" w:rsidRPr="00A97AE9">
              <w:rPr>
                <w:rFonts w:cs="Arial"/>
                <w:szCs w:val="20"/>
                <w:u w:val="single"/>
                <w:lang w:eastAsia="sl-SI"/>
              </w:rPr>
              <w:t>e</w:t>
            </w:r>
            <w:r w:rsidRPr="00A97AE9">
              <w:rPr>
                <w:rFonts w:cs="Arial"/>
                <w:szCs w:val="20"/>
                <w:u w:val="single"/>
                <w:lang w:eastAsia="sl-SI"/>
              </w:rPr>
              <w:t>m razvoju</w:t>
            </w:r>
            <w:r w:rsidRPr="00A97AE9">
              <w:rPr>
                <w:rFonts w:cs="Arial"/>
                <w:szCs w:val="20"/>
                <w:lang w:eastAsia="sl-SI"/>
              </w:rPr>
              <w:t xml:space="preserve"> (NN 147/14 in 123/17). Zakon definira regionalno razvojno politiko, ki </w:t>
            </w:r>
            <w:r w:rsidR="00B93078" w:rsidRPr="00A97AE9">
              <w:rPr>
                <w:rFonts w:cs="Arial"/>
                <w:szCs w:val="20"/>
                <w:lang w:eastAsia="sl-SI"/>
              </w:rPr>
              <w:t xml:space="preserve">določa </w:t>
            </w:r>
            <w:r w:rsidRPr="00A97AE9">
              <w:rPr>
                <w:rFonts w:cs="Arial"/>
                <w:szCs w:val="20"/>
                <w:lang w:eastAsia="sl-SI"/>
              </w:rPr>
              <w:t xml:space="preserve">celovit in usklajen nabor ciljev, prioritet, ukrepov in aktivnosti za spodbujanje dolgoročne gospodarske rasti in splošnega dviga kakovosti življenja v skladu z načeli trajnostnega razvoja s ciljem zmanjšanja regionalnih razlik na dolgi rok. </w:t>
            </w:r>
          </w:p>
          <w:p w14:paraId="2FFE546A" w14:textId="340B753A"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Glavni strateški dokumenti je še </w:t>
            </w:r>
            <w:r w:rsidR="00046FBF" w:rsidRPr="00A97AE9">
              <w:rPr>
                <w:rFonts w:cs="Arial"/>
                <w:szCs w:val="20"/>
                <w:lang w:eastAsia="sl-SI"/>
              </w:rPr>
              <w:t>a</w:t>
            </w:r>
            <w:r w:rsidRPr="00A97AE9">
              <w:rPr>
                <w:rFonts w:cs="Arial"/>
                <w:szCs w:val="20"/>
                <w:lang w:eastAsia="sl-SI"/>
              </w:rPr>
              <w:t xml:space="preserve">kcijski </w:t>
            </w:r>
            <w:r w:rsidR="00046FBF" w:rsidRPr="00A97AE9">
              <w:rPr>
                <w:rFonts w:cs="Arial"/>
                <w:szCs w:val="20"/>
                <w:lang w:eastAsia="sl-SI"/>
              </w:rPr>
              <w:t>program</w:t>
            </w:r>
            <w:r w:rsidRPr="00A97AE9">
              <w:rPr>
                <w:rFonts w:cs="Arial"/>
                <w:szCs w:val="20"/>
                <w:lang w:eastAsia="sl-SI"/>
              </w:rPr>
              <w:t xml:space="preserve"> za izvedbo </w:t>
            </w:r>
            <w:r w:rsidR="00046FBF" w:rsidRPr="00A97AE9">
              <w:rPr>
                <w:rFonts w:cs="Arial"/>
                <w:szCs w:val="20"/>
                <w:lang w:eastAsia="sl-SI"/>
              </w:rPr>
              <w:t>s</w:t>
            </w:r>
            <w:r w:rsidRPr="00A97AE9">
              <w:rPr>
                <w:rFonts w:cs="Arial"/>
                <w:szCs w:val="20"/>
                <w:lang w:eastAsia="sl-SI"/>
              </w:rPr>
              <w:t xml:space="preserve">trategije. V skladu z zakonom županije pripravljajo razvojne strategije županij, ki so temeljni strateški planski dokument na ravni županij. </w:t>
            </w:r>
          </w:p>
          <w:p w14:paraId="4AF926F2" w14:textId="65EA63BE" w:rsidR="00E81774" w:rsidRPr="00A97AE9" w:rsidRDefault="00E81774" w:rsidP="00A97AE9">
            <w:pPr>
              <w:spacing w:after="240"/>
              <w:jc w:val="both"/>
              <w:rPr>
                <w:rFonts w:cs="Arial"/>
                <w:szCs w:val="20"/>
                <w:lang w:eastAsia="sl-SI"/>
              </w:rPr>
            </w:pPr>
            <w:r w:rsidRPr="00A97AE9">
              <w:rPr>
                <w:rFonts w:cs="Arial"/>
                <w:szCs w:val="20"/>
                <w:lang w:eastAsia="sl-SI"/>
              </w:rPr>
              <w:t>Trenutno veljavna strategija je Nacionalna razvojna strategija Republike Hrva</w:t>
            </w:r>
            <w:r w:rsidR="00B93078" w:rsidRPr="00A97AE9">
              <w:rPr>
                <w:rFonts w:cs="Arial"/>
                <w:szCs w:val="20"/>
                <w:lang w:eastAsia="sl-SI"/>
              </w:rPr>
              <w:t>š</w:t>
            </w:r>
            <w:r w:rsidRPr="00A97AE9">
              <w:rPr>
                <w:rFonts w:cs="Arial"/>
                <w:szCs w:val="20"/>
                <w:lang w:eastAsia="sl-SI"/>
              </w:rPr>
              <w:t>ke do leta 2030, medtem ko Strategija regionalnega razvoja Republike Hrva</w:t>
            </w:r>
            <w:r w:rsidR="00B93078" w:rsidRPr="00A97AE9">
              <w:rPr>
                <w:rFonts w:cs="Arial"/>
                <w:szCs w:val="20"/>
                <w:lang w:eastAsia="sl-SI"/>
              </w:rPr>
              <w:t>š</w:t>
            </w:r>
            <w:r w:rsidRPr="00A97AE9">
              <w:rPr>
                <w:rFonts w:cs="Arial"/>
                <w:szCs w:val="20"/>
                <w:lang w:eastAsia="sl-SI"/>
              </w:rPr>
              <w:t>ke ni bila posodobljena, čeprav jo Zakon o regionalnem razvoju opredeljuje kot temeljni planski dokument spodbujanja regionalnega razvoja na Hrvaškem.</w:t>
            </w:r>
          </w:p>
          <w:p w14:paraId="5357F3D8" w14:textId="77777777" w:rsidR="00E81774" w:rsidRPr="00A97AE9" w:rsidRDefault="00E81774" w:rsidP="00A97AE9">
            <w:pPr>
              <w:pStyle w:val="Navadensplet"/>
              <w:numPr>
                <w:ilvl w:val="0"/>
                <w:numId w:val="9"/>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 xml:space="preserve">Institucije in sistem </w:t>
            </w:r>
            <w:proofErr w:type="spellStart"/>
            <w:r w:rsidRPr="00A97AE9">
              <w:rPr>
                <w:rFonts w:ascii="Arial" w:hAnsi="Arial" w:cs="Arial"/>
                <w:b/>
                <w:bCs/>
                <w:sz w:val="20"/>
                <w:szCs w:val="20"/>
              </w:rPr>
              <w:t>večnivojskega</w:t>
            </w:r>
            <w:proofErr w:type="spellEnd"/>
            <w:r w:rsidRPr="00A97AE9">
              <w:rPr>
                <w:rFonts w:ascii="Arial" w:hAnsi="Arial" w:cs="Arial"/>
                <w:b/>
                <w:bCs/>
                <w:sz w:val="20"/>
                <w:szCs w:val="20"/>
              </w:rPr>
              <w:t xml:space="preserve"> upravljanja regionalnega razvoja ter organi regionalne politike</w:t>
            </w:r>
          </w:p>
          <w:p w14:paraId="70328ED1" w14:textId="5F50E871"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Najpomembnejšo vlogo ima </w:t>
            </w:r>
            <w:r w:rsidRPr="00A97AE9">
              <w:rPr>
                <w:rFonts w:cs="Arial"/>
                <w:szCs w:val="20"/>
                <w:u w:val="single"/>
                <w:lang w:eastAsia="sl-SI"/>
              </w:rPr>
              <w:t>Ministrstvo za regionalni razvoj in EU sklade</w:t>
            </w:r>
            <w:r w:rsidRPr="00A97AE9">
              <w:rPr>
                <w:rFonts w:cs="Arial"/>
                <w:szCs w:val="20"/>
                <w:lang w:eastAsia="sl-SI"/>
              </w:rPr>
              <w:t xml:space="preserve"> (načrtovanje in izvajanje politike regionalnega razvoja ter vzpostavitev celovitega sistema načrtovanja, programiranja, upravljanja in financiranj</w:t>
            </w:r>
            <w:r w:rsidR="00B93078" w:rsidRPr="00A97AE9">
              <w:rPr>
                <w:rFonts w:cs="Arial"/>
                <w:szCs w:val="20"/>
                <w:lang w:eastAsia="sl-SI"/>
              </w:rPr>
              <w:t>a</w:t>
            </w:r>
            <w:r w:rsidRPr="00A97AE9">
              <w:rPr>
                <w:rFonts w:cs="Arial"/>
                <w:szCs w:val="20"/>
                <w:lang w:eastAsia="sl-SI"/>
              </w:rPr>
              <w:t xml:space="preserve"> regionalnega razvoja ter koordinacija udeležencev in aktivnosti). </w:t>
            </w:r>
          </w:p>
          <w:p w14:paraId="5E9DD099" w14:textId="3DF21EC1"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Na </w:t>
            </w:r>
            <w:r w:rsidRPr="00A97AE9">
              <w:rPr>
                <w:rFonts w:cs="Arial"/>
                <w:szCs w:val="20"/>
                <w:u w:val="single"/>
                <w:lang w:eastAsia="sl-SI"/>
              </w:rPr>
              <w:t>regionalni ravni deluje 21 županij</w:t>
            </w:r>
            <w:r w:rsidRPr="00A97AE9">
              <w:rPr>
                <w:rFonts w:cs="Arial"/>
                <w:szCs w:val="20"/>
                <w:lang w:eastAsia="sl-SI"/>
              </w:rPr>
              <w:t xml:space="preserve">. Vsaka od županij je po Zakonu o regionalnem razvoju dolžna ustanoviti </w:t>
            </w:r>
            <w:r w:rsidRPr="00A97AE9">
              <w:rPr>
                <w:rFonts w:cs="Arial"/>
                <w:szCs w:val="20"/>
                <w:u w:val="single"/>
                <w:lang w:eastAsia="sl-SI"/>
              </w:rPr>
              <w:t>regionalno razvojno agencijo</w:t>
            </w:r>
            <w:r w:rsidRPr="00A97AE9">
              <w:rPr>
                <w:rFonts w:cs="Arial"/>
                <w:szCs w:val="20"/>
                <w:lang w:eastAsia="sl-SI"/>
              </w:rPr>
              <w:t xml:space="preserve"> ali upravni organ za usklajevanje in spodbujanje regionalnega razvoja (t. i. regionalni koordinator). Že prvi Zakon o regionalnem razvoju Republike Hrvaške iz 2009 je pooblastil županijske razvojne agencije za regionalne koordinatorje usklajevanja procesa strateškega načrtovanja in pripravo razvojnih projektov. Novi </w:t>
            </w:r>
            <w:r w:rsidR="00B93078" w:rsidRPr="00A97AE9">
              <w:rPr>
                <w:rFonts w:cs="Arial"/>
                <w:szCs w:val="20"/>
                <w:lang w:eastAsia="sl-SI"/>
              </w:rPr>
              <w:t>z</w:t>
            </w:r>
            <w:r w:rsidRPr="00A97AE9">
              <w:rPr>
                <w:rFonts w:cs="Arial"/>
                <w:szCs w:val="20"/>
                <w:lang w:eastAsia="sl-SI"/>
              </w:rPr>
              <w:t xml:space="preserve">akon, sprejet leta 2014, je še povečal regionalne pristojnosti: usklajevanje in priprava strategij razvoja županij, drugih razvojnih strategij in akcijskih načrtov, usklajevanje priprave in izvajanja strategij razvoja mest, usklajevanje dejavnosti v zvezi s spodbujanjem regionalne konkurenčnosti in razvoja mest ter priprava in izvajanje razvojnih projektov. Ministrstvo nadzoruje pripravo razvojnih strategij za vsako županijo in mesto Zagreb ter ovrednoti dosežene rezultate do konca programskega obdobja po kazalnikih učinka. Gre za nov pristop, ki je bil uveden v programskem obdobju 2021–2027 in bo (lahko) služil kot podlaga za delno vrednotenje izvajanja regionalnih strategij s strani županij. </w:t>
            </w:r>
          </w:p>
          <w:p w14:paraId="67587457" w14:textId="77777777" w:rsidR="00E81774" w:rsidRPr="00A97AE9" w:rsidRDefault="00E81774" w:rsidP="00A97AE9">
            <w:pPr>
              <w:pStyle w:val="Navadensplet"/>
              <w:numPr>
                <w:ilvl w:val="0"/>
                <w:numId w:val="9"/>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Financiranje regionalnega razvoja</w:t>
            </w:r>
          </w:p>
          <w:p w14:paraId="477429FC" w14:textId="3B756484"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Ločimo ukrepe, ki se financirajo iz nacionalnih sredstev</w:t>
            </w:r>
            <w:r w:rsidR="00B93078" w:rsidRPr="00A97AE9">
              <w:rPr>
                <w:rFonts w:ascii="Arial" w:hAnsi="Arial" w:cs="Arial"/>
                <w:sz w:val="20"/>
                <w:szCs w:val="20"/>
              </w:rPr>
              <w:t>,</w:t>
            </w:r>
            <w:r w:rsidRPr="00A97AE9">
              <w:rPr>
                <w:rFonts w:ascii="Arial" w:hAnsi="Arial" w:cs="Arial"/>
                <w:sz w:val="20"/>
                <w:szCs w:val="20"/>
              </w:rPr>
              <w:t xml:space="preserve"> in ukrepe, ki se financirajo z </w:t>
            </w:r>
            <w:r w:rsidR="00B93078" w:rsidRPr="00A97AE9">
              <w:rPr>
                <w:rFonts w:ascii="Arial" w:hAnsi="Arial" w:cs="Arial"/>
                <w:sz w:val="20"/>
                <w:szCs w:val="20"/>
              </w:rPr>
              <w:t xml:space="preserve">EU </w:t>
            </w:r>
            <w:r w:rsidRPr="00A97AE9">
              <w:rPr>
                <w:rFonts w:ascii="Arial" w:hAnsi="Arial" w:cs="Arial"/>
                <w:sz w:val="20"/>
                <w:szCs w:val="20"/>
              </w:rPr>
              <w:t>sredstv</w:t>
            </w:r>
            <w:r w:rsidR="00B93078" w:rsidRPr="00A97AE9">
              <w:rPr>
                <w:rFonts w:ascii="Arial" w:hAnsi="Arial" w:cs="Arial"/>
                <w:sz w:val="20"/>
                <w:szCs w:val="20"/>
              </w:rPr>
              <w:t>i</w:t>
            </w:r>
            <w:r w:rsidRPr="00A97AE9">
              <w:rPr>
                <w:rFonts w:ascii="Arial" w:hAnsi="Arial" w:cs="Arial"/>
                <w:sz w:val="20"/>
                <w:szCs w:val="20"/>
              </w:rPr>
              <w:t>. Nacionalne programe izvaja Ministrstvo za regionalni razvoj in EU sklade in so naslednji: Program gospodarske in socialne oživitve Dalmatinske Zagore</w:t>
            </w:r>
            <w:r w:rsidR="00B93078" w:rsidRPr="00A97AE9">
              <w:rPr>
                <w:rFonts w:ascii="Arial" w:hAnsi="Arial" w:cs="Arial"/>
                <w:sz w:val="20"/>
                <w:szCs w:val="20"/>
              </w:rPr>
              <w:t>,</w:t>
            </w:r>
            <w:r w:rsidRPr="00A97AE9">
              <w:rPr>
                <w:rFonts w:ascii="Arial" w:hAnsi="Arial" w:cs="Arial"/>
                <w:sz w:val="20"/>
                <w:szCs w:val="20"/>
              </w:rPr>
              <w:t xml:space="preserve"> Program gospodarske in socialne oživitve Gorskega Kotarja</w:t>
            </w:r>
            <w:r w:rsidR="00B93078" w:rsidRPr="00A97AE9">
              <w:rPr>
                <w:rFonts w:ascii="Arial" w:hAnsi="Arial" w:cs="Arial"/>
                <w:sz w:val="20"/>
                <w:szCs w:val="20"/>
              </w:rPr>
              <w:t>,</w:t>
            </w:r>
            <w:r w:rsidRPr="00A97AE9">
              <w:rPr>
                <w:rFonts w:ascii="Arial" w:hAnsi="Arial" w:cs="Arial"/>
                <w:sz w:val="20"/>
                <w:szCs w:val="20"/>
              </w:rPr>
              <w:t xml:space="preserve"> Program gospodarske in socialne oživitve Like</w:t>
            </w:r>
            <w:r w:rsidR="00B93078" w:rsidRPr="00A97AE9">
              <w:rPr>
                <w:rFonts w:ascii="Arial" w:hAnsi="Arial" w:cs="Arial"/>
                <w:sz w:val="20"/>
                <w:szCs w:val="20"/>
              </w:rPr>
              <w:t>,</w:t>
            </w:r>
            <w:r w:rsidRPr="00A97AE9">
              <w:rPr>
                <w:rFonts w:ascii="Arial" w:hAnsi="Arial" w:cs="Arial"/>
                <w:sz w:val="20"/>
                <w:szCs w:val="20"/>
              </w:rPr>
              <w:t xml:space="preserve"> Program izboljšanja infrastrukture na območjih, kjer živijo pripadniki narodnih manjšin</w:t>
            </w:r>
            <w:r w:rsidR="00B93078" w:rsidRPr="00A97AE9">
              <w:rPr>
                <w:rFonts w:ascii="Arial" w:hAnsi="Arial" w:cs="Arial"/>
                <w:sz w:val="20"/>
                <w:szCs w:val="20"/>
              </w:rPr>
              <w:t>,</w:t>
            </w:r>
            <w:r w:rsidRPr="00A97AE9">
              <w:rPr>
                <w:rFonts w:ascii="Arial" w:hAnsi="Arial" w:cs="Arial"/>
                <w:sz w:val="20"/>
                <w:szCs w:val="20"/>
              </w:rPr>
              <w:t xml:space="preserve"> Program izboljšanja infrastrukture na območjih, </w:t>
            </w:r>
            <w:r w:rsidRPr="00A97AE9">
              <w:rPr>
                <w:rFonts w:ascii="Arial" w:hAnsi="Arial" w:cs="Arial"/>
                <w:sz w:val="20"/>
                <w:szCs w:val="20"/>
              </w:rPr>
              <w:lastRenderedPageBreak/>
              <w:t>kjer živijo pripadniki romske narodne manjšine</w:t>
            </w:r>
            <w:r w:rsidR="00B93078" w:rsidRPr="00A97AE9">
              <w:rPr>
                <w:rFonts w:ascii="Arial" w:hAnsi="Arial" w:cs="Arial"/>
                <w:sz w:val="20"/>
                <w:szCs w:val="20"/>
              </w:rPr>
              <w:t>,</w:t>
            </w:r>
            <w:r w:rsidRPr="00A97AE9">
              <w:rPr>
                <w:rFonts w:ascii="Arial" w:hAnsi="Arial" w:cs="Arial"/>
                <w:sz w:val="20"/>
                <w:szCs w:val="20"/>
              </w:rPr>
              <w:t xml:space="preserve"> Program za podporo gospodarske oživitve Slavonije, Baranje in </w:t>
            </w:r>
            <w:proofErr w:type="spellStart"/>
            <w:r w:rsidRPr="00A97AE9">
              <w:rPr>
                <w:rFonts w:ascii="Arial" w:hAnsi="Arial" w:cs="Arial"/>
                <w:sz w:val="20"/>
                <w:szCs w:val="20"/>
              </w:rPr>
              <w:t>Srijema</w:t>
            </w:r>
            <w:proofErr w:type="spellEnd"/>
            <w:r w:rsidR="00B93078" w:rsidRPr="00A97AE9">
              <w:rPr>
                <w:rFonts w:ascii="Arial" w:hAnsi="Arial" w:cs="Arial"/>
                <w:sz w:val="20"/>
                <w:szCs w:val="20"/>
              </w:rPr>
              <w:t>,</w:t>
            </w:r>
            <w:r w:rsidRPr="00A97AE9">
              <w:rPr>
                <w:rFonts w:ascii="Arial" w:hAnsi="Arial" w:cs="Arial"/>
                <w:sz w:val="20"/>
                <w:szCs w:val="20"/>
              </w:rPr>
              <w:t xml:space="preserve"> Program podpore regionalnemu razvoju</w:t>
            </w:r>
            <w:r w:rsidR="00B93078" w:rsidRPr="00A97AE9">
              <w:rPr>
                <w:rFonts w:ascii="Arial" w:hAnsi="Arial" w:cs="Arial"/>
                <w:sz w:val="20"/>
                <w:szCs w:val="20"/>
              </w:rPr>
              <w:t>,</w:t>
            </w:r>
            <w:r w:rsidRPr="00A97AE9">
              <w:rPr>
                <w:rFonts w:ascii="Arial" w:hAnsi="Arial" w:cs="Arial"/>
                <w:sz w:val="20"/>
                <w:szCs w:val="20"/>
              </w:rPr>
              <w:t xml:space="preserve"> Program trajnostnega razvoja lokalne skupnosti za območje </w:t>
            </w:r>
            <w:proofErr w:type="spellStart"/>
            <w:r w:rsidRPr="00A97AE9">
              <w:rPr>
                <w:rFonts w:ascii="Arial" w:hAnsi="Arial" w:cs="Arial"/>
                <w:sz w:val="20"/>
                <w:szCs w:val="20"/>
              </w:rPr>
              <w:t>Sisaško-moslavaške</w:t>
            </w:r>
            <w:proofErr w:type="spellEnd"/>
            <w:r w:rsidRPr="00A97AE9">
              <w:rPr>
                <w:rFonts w:ascii="Arial" w:hAnsi="Arial" w:cs="Arial"/>
                <w:sz w:val="20"/>
                <w:szCs w:val="20"/>
              </w:rPr>
              <w:t xml:space="preserve"> županije</w:t>
            </w:r>
            <w:r w:rsidR="00B93078" w:rsidRPr="00A97AE9">
              <w:rPr>
                <w:rFonts w:ascii="Arial" w:hAnsi="Arial" w:cs="Arial"/>
                <w:sz w:val="20"/>
                <w:szCs w:val="20"/>
              </w:rPr>
              <w:t>,</w:t>
            </w:r>
            <w:r w:rsidRPr="00A97AE9">
              <w:rPr>
                <w:rFonts w:ascii="Arial" w:hAnsi="Arial" w:cs="Arial"/>
                <w:sz w:val="20"/>
                <w:szCs w:val="20"/>
              </w:rPr>
              <w:t xml:space="preserve"> Program trajnostnega razvoja lokalne skupnosti</w:t>
            </w:r>
            <w:r w:rsidR="00B93078" w:rsidRPr="00A97AE9">
              <w:rPr>
                <w:rFonts w:ascii="Arial" w:hAnsi="Arial" w:cs="Arial"/>
                <w:sz w:val="20"/>
                <w:szCs w:val="20"/>
              </w:rPr>
              <w:t>,</w:t>
            </w:r>
            <w:r w:rsidRPr="00A97AE9">
              <w:rPr>
                <w:rFonts w:ascii="Arial" w:hAnsi="Arial" w:cs="Arial"/>
                <w:sz w:val="20"/>
                <w:szCs w:val="20"/>
              </w:rPr>
              <w:t xml:space="preserve"> Podporni program za hribovita in gorska območja</w:t>
            </w:r>
            <w:r w:rsidR="00B93078" w:rsidRPr="00A97AE9">
              <w:rPr>
                <w:rFonts w:ascii="Arial" w:hAnsi="Arial" w:cs="Arial"/>
                <w:sz w:val="20"/>
                <w:szCs w:val="20"/>
              </w:rPr>
              <w:t xml:space="preserve"> in</w:t>
            </w:r>
            <w:r w:rsidRPr="00A97AE9">
              <w:rPr>
                <w:rFonts w:ascii="Arial" w:hAnsi="Arial" w:cs="Arial"/>
                <w:sz w:val="20"/>
                <w:szCs w:val="20"/>
              </w:rPr>
              <w:t xml:space="preserve"> Naložbeni program skupnosti. </w:t>
            </w:r>
          </w:p>
          <w:p w14:paraId="4E7B9677" w14:textId="5138FF4C" w:rsidR="00E81774" w:rsidRPr="00A97AE9" w:rsidRDefault="00E81774" w:rsidP="00A97AE9">
            <w:pPr>
              <w:spacing w:after="240"/>
              <w:jc w:val="both"/>
              <w:rPr>
                <w:rFonts w:cs="Arial"/>
                <w:szCs w:val="20"/>
                <w:lang w:eastAsia="sl-SI"/>
              </w:rPr>
            </w:pPr>
            <w:r w:rsidRPr="00A97AE9">
              <w:rPr>
                <w:rFonts w:cs="Arial"/>
                <w:szCs w:val="20"/>
                <w:lang w:eastAsia="sl-SI"/>
              </w:rPr>
              <w:t xml:space="preserve">Trajnostni urbani razvoj: </w:t>
            </w:r>
            <w:r w:rsidR="00E72EB6" w:rsidRPr="00A97AE9">
              <w:rPr>
                <w:rFonts w:cs="Arial"/>
                <w:szCs w:val="20"/>
                <w:lang w:eastAsia="sl-SI"/>
              </w:rPr>
              <w:t>Mehanizem celostne teritorialne naložbe (</w:t>
            </w:r>
            <w:r w:rsidRPr="00A97AE9">
              <w:rPr>
                <w:rFonts w:cs="Arial"/>
                <w:szCs w:val="20"/>
                <w:lang w:eastAsia="sl-SI"/>
              </w:rPr>
              <w:t>CTN</w:t>
            </w:r>
            <w:r w:rsidR="00E72EB6" w:rsidRPr="00A97AE9">
              <w:rPr>
                <w:rFonts w:cs="Arial"/>
                <w:szCs w:val="20"/>
                <w:lang w:eastAsia="sl-SI"/>
              </w:rPr>
              <w:t>)</w:t>
            </w:r>
            <w:r w:rsidRPr="00A97AE9">
              <w:rPr>
                <w:rFonts w:cs="Arial"/>
                <w:szCs w:val="20"/>
                <w:lang w:eastAsia="sl-SI"/>
              </w:rPr>
              <w:t xml:space="preserve"> </w:t>
            </w:r>
            <w:r w:rsidR="006F4C30" w:rsidRPr="00A97AE9">
              <w:rPr>
                <w:rFonts w:cs="Arial"/>
                <w:szCs w:val="20"/>
                <w:lang w:eastAsia="sl-SI"/>
              </w:rPr>
              <w:t>in</w:t>
            </w:r>
            <w:r w:rsidR="00161499" w:rsidRPr="00A97AE9">
              <w:rPr>
                <w:rFonts w:cs="Arial"/>
                <w:szCs w:val="20"/>
                <w:lang w:eastAsia="sl-SI"/>
              </w:rPr>
              <w:t xml:space="preserve"> </w:t>
            </w:r>
            <w:r w:rsidR="00E72EB6" w:rsidRPr="00A97AE9">
              <w:rPr>
                <w:rFonts w:cs="Arial"/>
                <w:szCs w:val="20"/>
                <w:lang w:eastAsia="sl-SI"/>
              </w:rPr>
              <w:t>n</w:t>
            </w:r>
            <w:r w:rsidRPr="00A97AE9">
              <w:rPr>
                <w:rFonts w:cs="Arial"/>
                <w:szCs w:val="20"/>
                <w:lang w:eastAsia="sl-SI"/>
              </w:rPr>
              <w:t>acionalni načrt za razvoj otokov</w:t>
            </w:r>
            <w:r w:rsidR="006F4C30" w:rsidRPr="00A97AE9">
              <w:rPr>
                <w:rFonts w:cs="Arial"/>
                <w:szCs w:val="20"/>
                <w:lang w:eastAsia="sl-SI"/>
              </w:rPr>
              <w:t>.</w:t>
            </w:r>
          </w:p>
          <w:p w14:paraId="76483EF9" w14:textId="77777777" w:rsidR="00E81774" w:rsidRPr="00A97AE9" w:rsidRDefault="00E81774" w:rsidP="00A97AE9">
            <w:pPr>
              <w:pStyle w:val="Navadensplet"/>
              <w:numPr>
                <w:ilvl w:val="0"/>
                <w:numId w:val="9"/>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Območja s posebnimi razvojnimi izzivi (problemska območja)</w:t>
            </w:r>
          </w:p>
          <w:p w14:paraId="4CA4DE4D" w14:textId="64BE7B29"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Nacionalna razvojna strategija Republike Hrva</w:t>
            </w:r>
            <w:r w:rsidR="00B93078" w:rsidRPr="00A97AE9">
              <w:rPr>
                <w:rFonts w:cs="Arial"/>
                <w:szCs w:val="20"/>
                <w:lang w:eastAsia="sl-SI"/>
              </w:rPr>
              <w:t>š</w:t>
            </w:r>
            <w:r w:rsidRPr="00A97AE9">
              <w:rPr>
                <w:rFonts w:cs="Arial"/>
                <w:szCs w:val="20"/>
                <w:lang w:eastAsia="sl-SI"/>
              </w:rPr>
              <w:t xml:space="preserve">ke do leta 2030, pri kateri je </w:t>
            </w:r>
            <w:r w:rsidR="00B93078" w:rsidRPr="00A97AE9">
              <w:rPr>
                <w:rFonts w:cs="Arial"/>
                <w:szCs w:val="20"/>
                <w:lang w:eastAsia="sl-SI"/>
              </w:rPr>
              <w:t xml:space="preserve">kot </w:t>
            </w:r>
            <w:r w:rsidRPr="00A97AE9">
              <w:rPr>
                <w:rFonts w:cs="Arial"/>
                <w:szCs w:val="20"/>
                <w:lang w:eastAsia="sl-SI"/>
              </w:rPr>
              <w:t xml:space="preserve">4. razvojna usmeritev </w:t>
            </w:r>
            <w:r w:rsidR="00B93078" w:rsidRPr="00A97AE9">
              <w:rPr>
                <w:rFonts w:cs="Arial"/>
                <w:szCs w:val="20"/>
                <w:lang w:eastAsia="sl-SI"/>
              </w:rPr>
              <w:t>opredeljen e</w:t>
            </w:r>
            <w:r w:rsidRPr="00A97AE9">
              <w:rPr>
                <w:rFonts w:cs="Arial"/>
                <w:szCs w:val="20"/>
                <w:lang w:eastAsia="sl-SI"/>
              </w:rPr>
              <w:t>nakomeren regionalni razvoj z dvema strateškima ciljema, in sicer: a</w:t>
            </w:r>
            <w:r w:rsidR="00B93078" w:rsidRPr="00A97AE9">
              <w:rPr>
                <w:rFonts w:cs="Arial"/>
                <w:szCs w:val="20"/>
                <w:lang w:eastAsia="sl-SI"/>
              </w:rPr>
              <w:t>)</w:t>
            </w:r>
            <w:r w:rsidRPr="00A97AE9">
              <w:rPr>
                <w:rFonts w:cs="Arial"/>
                <w:szCs w:val="20"/>
                <w:lang w:eastAsia="sl-SI"/>
              </w:rPr>
              <w:t xml:space="preserve"> razvoj manj razvitih območij oziroma območij, ki so upravičena do podpore (</w:t>
            </w:r>
            <w:proofErr w:type="spellStart"/>
            <w:r w:rsidRPr="00A97AE9">
              <w:rPr>
                <w:rFonts w:cs="Arial"/>
                <w:i/>
                <w:iCs/>
                <w:szCs w:val="20"/>
                <w:lang w:eastAsia="sl-SI"/>
              </w:rPr>
              <w:t>potpomognuta</w:t>
            </w:r>
            <w:proofErr w:type="spellEnd"/>
            <w:r w:rsidRPr="00A97AE9">
              <w:rPr>
                <w:rFonts w:cs="Arial"/>
                <w:i/>
                <w:iCs/>
                <w:szCs w:val="20"/>
                <w:lang w:eastAsia="sl-SI"/>
              </w:rPr>
              <w:t xml:space="preserve"> </w:t>
            </w:r>
            <w:proofErr w:type="spellStart"/>
            <w:r w:rsidRPr="00A97AE9">
              <w:rPr>
                <w:rFonts w:cs="Arial"/>
                <w:i/>
                <w:iCs/>
                <w:szCs w:val="20"/>
                <w:lang w:eastAsia="sl-SI"/>
              </w:rPr>
              <w:t>područja</w:t>
            </w:r>
            <w:proofErr w:type="spellEnd"/>
            <w:r w:rsidRPr="00A97AE9">
              <w:rPr>
                <w:rFonts w:cs="Arial"/>
                <w:szCs w:val="20"/>
                <w:lang w:eastAsia="sl-SI"/>
              </w:rPr>
              <w:t>), in območij z razvojnimi problemi ter b</w:t>
            </w:r>
            <w:r w:rsidR="00B93078" w:rsidRPr="00A97AE9">
              <w:rPr>
                <w:rFonts w:cs="Arial"/>
                <w:szCs w:val="20"/>
                <w:lang w:eastAsia="sl-SI"/>
              </w:rPr>
              <w:t>)</w:t>
            </w:r>
            <w:r w:rsidRPr="00A97AE9">
              <w:rPr>
                <w:rFonts w:cs="Arial"/>
                <w:szCs w:val="20"/>
                <w:lang w:eastAsia="sl-SI"/>
              </w:rPr>
              <w:t xml:space="preserve"> krepitev regionalne konkurenčnosti. </w:t>
            </w:r>
          </w:p>
          <w:p w14:paraId="6BF115F3" w14:textId="77777777" w:rsidR="00E81774" w:rsidRPr="00A97AE9" w:rsidRDefault="00E81774" w:rsidP="00A97AE9">
            <w:pPr>
              <w:pStyle w:val="Odstavekseznama"/>
              <w:numPr>
                <w:ilvl w:val="0"/>
                <w:numId w:val="8"/>
              </w:numPr>
              <w:spacing w:after="240" w:line="260" w:lineRule="exact"/>
              <w:contextualSpacing/>
              <w:jc w:val="both"/>
              <w:rPr>
                <w:rFonts w:ascii="Arial" w:hAnsi="Arial" w:cs="Arial"/>
                <w:b/>
                <w:bCs/>
                <w:sz w:val="20"/>
                <w:szCs w:val="20"/>
              </w:rPr>
            </w:pPr>
            <w:r w:rsidRPr="00A97AE9">
              <w:rPr>
                <w:rFonts w:ascii="Arial" w:hAnsi="Arial" w:cs="Arial"/>
                <w:b/>
                <w:bCs/>
                <w:sz w:val="20"/>
                <w:szCs w:val="20"/>
              </w:rPr>
              <w:t>PORTUGALSKA</w:t>
            </w:r>
          </w:p>
          <w:p w14:paraId="1AE3ED49" w14:textId="77777777" w:rsidR="00E81774" w:rsidRPr="00A97AE9" w:rsidRDefault="00E81774" w:rsidP="00A97AE9">
            <w:pPr>
              <w:pStyle w:val="Navadensplet"/>
              <w:numPr>
                <w:ilvl w:val="0"/>
                <w:numId w:val="10"/>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Zakonodajne podlage in strateški dokumenti, ki so podlaga za izvajanje regionalnega razvoja</w:t>
            </w:r>
          </w:p>
          <w:p w14:paraId="3512D37A" w14:textId="78C19057"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Strateški okvir</w:t>
            </w:r>
            <w:r w:rsidR="00D76F5A" w:rsidRPr="00A97AE9">
              <w:rPr>
                <w:rFonts w:cs="Arial"/>
                <w:szCs w:val="20"/>
                <w:lang w:eastAsia="sl-SI"/>
              </w:rPr>
              <w:t xml:space="preserve"> predstavljajo</w:t>
            </w:r>
            <w:r w:rsidRPr="00A97AE9">
              <w:rPr>
                <w:rFonts w:cs="Arial"/>
                <w:szCs w:val="20"/>
                <w:lang w:eastAsia="sl-SI"/>
              </w:rPr>
              <w:t xml:space="preserve"> Integrirane strategije in teritorialni razvoj</w:t>
            </w:r>
            <w:r w:rsidR="00B93078" w:rsidRPr="00A97AE9">
              <w:rPr>
                <w:rFonts w:cs="Arial"/>
                <w:szCs w:val="20"/>
                <w:lang w:eastAsia="sl-SI"/>
              </w:rPr>
              <w:t>,</w:t>
            </w:r>
            <w:r w:rsidRPr="00A97AE9">
              <w:rPr>
                <w:rFonts w:cs="Arial"/>
                <w:szCs w:val="20"/>
                <w:lang w:eastAsia="sl-SI"/>
              </w:rPr>
              <w:t xml:space="preserve"> Skupna strategija čezmejnega razvoja</w:t>
            </w:r>
            <w:r w:rsidR="00B93078" w:rsidRPr="00A97AE9">
              <w:rPr>
                <w:rFonts w:cs="Arial"/>
                <w:szCs w:val="20"/>
                <w:lang w:eastAsia="sl-SI"/>
              </w:rPr>
              <w:t>,</w:t>
            </w:r>
            <w:r w:rsidRPr="00A97AE9">
              <w:rPr>
                <w:rFonts w:cs="Arial"/>
                <w:szCs w:val="20"/>
                <w:lang w:eastAsia="sl-SI"/>
              </w:rPr>
              <w:t xml:space="preserve">  Nacionalna strategija pametne specializacije 2030: Strategija </w:t>
            </w:r>
            <w:proofErr w:type="spellStart"/>
            <w:r w:rsidRPr="00A97AE9">
              <w:rPr>
                <w:rFonts w:cs="Arial"/>
                <w:szCs w:val="20"/>
                <w:lang w:eastAsia="sl-SI"/>
              </w:rPr>
              <w:t>Alentejo</w:t>
            </w:r>
            <w:proofErr w:type="spellEnd"/>
            <w:r w:rsidRPr="00A97AE9">
              <w:rPr>
                <w:rFonts w:cs="Arial"/>
                <w:szCs w:val="20"/>
                <w:lang w:eastAsia="sl-SI"/>
              </w:rPr>
              <w:t xml:space="preserve"> 2030</w:t>
            </w:r>
            <w:r w:rsidR="00B93078" w:rsidRPr="00A97AE9">
              <w:rPr>
                <w:rFonts w:cs="Arial"/>
                <w:szCs w:val="20"/>
                <w:lang w:eastAsia="sl-SI"/>
              </w:rPr>
              <w:t>,</w:t>
            </w:r>
            <w:r w:rsidRPr="00A97AE9">
              <w:rPr>
                <w:rFonts w:cs="Arial"/>
                <w:szCs w:val="20"/>
                <w:lang w:eastAsia="sl-SI"/>
              </w:rPr>
              <w:t xml:space="preserve"> </w:t>
            </w:r>
            <w:proofErr w:type="spellStart"/>
            <w:r w:rsidRPr="00A97AE9">
              <w:rPr>
                <w:rFonts w:cs="Arial"/>
                <w:szCs w:val="20"/>
                <w:lang w:eastAsia="sl-SI"/>
              </w:rPr>
              <w:t>Algarve</w:t>
            </w:r>
            <w:proofErr w:type="spellEnd"/>
            <w:r w:rsidRPr="00A97AE9">
              <w:rPr>
                <w:rFonts w:cs="Arial"/>
                <w:szCs w:val="20"/>
                <w:lang w:eastAsia="sl-SI"/>
              </w:rPr>
              <w:t xml:space="preserve"> 2030 Strategija regionalnega razvoja</w:t>
            </w:r>
            <w:r w:rsidR="00B93078" w:rsidRPr="00A97AE9">
              <w:rPr>
                <w:rFonts w:cs="Arial"/>
                <w:szCs w:val="20"/>
                <w:lang w:eastAsia="sl-SI"/>
              </w:rPr>
              <w:t>,</w:t>
            </w:r>
            <w:r w:rsidRPr="00A97AE9">
              <w:rPr>
                <w:rFonts w:cs="Arial"/>
                <w:szCs w:val="20"/>
                <w:lang w:eastAsia="sl-SI"/>
              </w:rPr>
              <w:t xml:space="preserve"> </w:t>
            </w:r>
            <w:proofErr w:type="spellStart"/>
            <w:r w:rsidRPr="00A97AE9">
              <w:rPr>
                <w:rFonts w:cs="Arial"/>
                <w:szCs w:val="20"/>
                <w:lang w:eastAsia="sl-SI"/>
              </w:rPr>
              <w:t>Norte</w:t>
            </w:r>
            <w:proofErr w:type="spellEnd"/>
            <w:r w:rsidRPr="00A97AE9">
              <w:rPr>
                <w:rFonts w:cs="Arial"/>
                <w:szCs w:val="20"/>
                <w:lang w:eastAsia="sl-SI"/>
              </w:rPr>
              <w:t xml:space="preserve"> razvojna strategija za programsko obdobje 2021–</w:t>
            </w:r>
            <w:r w:rsidR="00B93078" w:rsidRPr="00A97AE9">
              <w:rPr>
                <w:rFonts w:cs="Arial"/>
                <w:szCs w:val="20"/>
                <w:lang w:eastAsia="sl-SI"/>
              </w:rPr>
              <w:t>20</w:t>
            </w:r>
            <w:r w:rsidRPr="00A97AE9">
              <w:rPr>
                <w:rFonts w:cs="Arial"/>
                <w:szCs w:val="20"/>
                <w:lang w:eastAsia="sl-SI"/>
              </w:rPr>
              <w:t xml:space="preserve">27 politik </w:t>
            </w:r>
            <w:r w:rsidR="006B62CC" w:rsidRPr="00A97AE9">
              <w:rPr>
                <w:rFonts w:cs="Arial"/>
                <w:szCs w:val="20"/>
                <w:lang w:eastAsia="sl-SI"/>
              </w:rPr>
              <w:t>EU</w:t>
            </w:r>
            <w:r w:rsidR="00B93078" w:rsidRPr="00A97AE9">
              <w:rPr>
                <w:rFonts w:cs="Arial"/>
                <w:szCs w:val="20"/>
                <w:lang w:eastAsia="sl-SI"/>
              </w:rPr>
              <w:t>,</w:t>
            </w:r>
            <w:r w:rsidRPr="00A97AE9">
              <w:rPr>
                <w:rFonts w:cs="Arial"/>
                <w:szCs w:val="20"/>
                <w:lang w:eastAsia="sl-SI"/>
              </w:rPr>
              <w:t xml:space="preserve"> Lizbonska regionalna strategija 2030</w:t>
            </w:r>
            <w:r w:rsidR="00B93078" w:rsidRPr="00A97AE9">
              <w:rPr>
                <w:rFonts w:cs="Arial"/>
                <w:szCs w:val="20"/>
                <w:lang w:eastAsia="sl-SI"/>
              </w:rPr>
              <w:t>,</w:t>
            </w:r>
            <w:r w:rsidRPr="00A97AE9">
              <w:rPr>
                <w:rFonts w:cs="Arial"/>
                <w:szCs w:val="20"/>
                <w:lang w:eastAsia="sl-SI"/>
              </w:rPr>
              <w:t xml:space="preserve"> Osrednja regionalna strategija za inteligentno specializacijo: EREI </w:t>
            </w:r>
            <w:proofErr w:type="spellStart"/>
            <w:r w:rsidRPr="00A97AE9">
              <w:rPr>
                <w:rFonts w:cs="Arial"/>
                <w:szCs w:val="20"/>
                <w:lang w:eastAsia="sl-SI"/>
              </w:rPr>
              <w:t>Centro</w:t>
            </w:r>
            <w:proofErr w:type="spellEnd"/>
            <w:r w:rsidR="00B93078" w:rsidRPr="00A97AE9">
              <w:rPr>
                <w:rFonts w:cs="Arial"/>
                <w:szCs w:val="20"/>
                <w:lang w:eastAsia="sl-SI"/>
              </w:rPr>
              <w:t>,</w:t>
            </w:r>
            <w:r w:rsidRPr="00A97AE9">
              <w:rPr>
                <w:rFonts w:cs="Arial"/>
                <w:szCs w:val="20"/>
                <w:lang w:eastAsia="sl-SI"/>
              </w:rPr>
              <w:t xml:space="preserve"> Celostne strategije teritorialnega razvoja za območja NUTS </w:t>
            </w:r>
            <w:r w:rsidR="00D76F5A" w:rsidRPr="00A97AE9">
              <w:rPr>
                <w:rFonts w:cs="Arial"/>
                <w:szCs w:val="20"/>
                <w:lang w:eastAsia="sl-SI"/>
              </w:rPr>
              <w:t>3</w:t>
            </w:r>
            <w:r w:rsidR="00B93078" w:rsidRPr="00A97AE9">
              <w:rPr>
                <w:rFonts w:cs="Arial"/>
                <w:szCs w:val="20"/>
                <w:lang w:eastAsia="sl-SI"/>
              </w:rPr>
              <w:t>. Ti okvir</w:t>
            </w:r>
            <w:r w:rsidR="00AD4F8A" w:rsidRPr="00A97AE9">
              <w:rPr>
                <w:rFonts w:cs="Arial"/>
                <w:szCs w:val="20"/>
                <w:lang w:eastAsia="sl-SI"/>
              </w:rPr>
              <w:t>j</w:t>
            </w:r>
            <w:r w:rsidR="00B93078" w:rsidRPr="00A97AE9">
              <w:rPr>
                <w:rFonts w:cs="Arial"/>
                <w:szCs w:val="20"/>
                <w:lang w:eastAsia="sl-SI"/>
              </w:rPr>
              <w:t>i</w:t>
            </w:r>
            <w:r w:rsidRPr="00A97AE9">
              <w:rPr>
                <w:rFonts w:cs="Arial"/>
                <w:szCs w:val="20"/>
                <w:lang w:eastAsia="sl-SI"/>
              </w:rPr>
              <w:t xml:space="preserve"> so podlaga za sklepanje pogodb o paktih za teritorialni razvoj in kohezijo ter paktih za lokalni razvoj. Njihovo priznanje je predpogoj za izvajanje celostnih pristopov za teritorialni razvoj.</w:t>
            </w:r>
          </w:p>
          <w:p w14:paraId="2E47AD83" w14:textId="34CB58E9" w:rsidR="00E81774" w:rsidRPr="00A97AE9" w:rsidRDefault="00E81774" w:rsidP="00A97AE9">
            <w:pPr>
              <w:spacing w:after="240"/>
              <w:jc w:val="both"/>
              <w:rPr>
                <w:rFonts w:cs="Arial"/>
                <w:szCs w:val="20"/>
                <w:lang w:eastAsia="sl-SI"/>
              </w:rPr>
            </w:pPr>
            <w:r w:rsidRPr="00A97AE9">
              <w:rPr>
                <w:rFonts w:cs="Arial"/>
                <w:szCs w:val="20"/>
                <w:lang w:eastAsia="sl-SI"/>
              </w:rPr>
              <w:t>Temeljni zakoni s spodbujanja skladnega regionalnega razvoja so Zakonski odlok št. 36/2023 o preoblikovanju regionalnih komisij za usklajevanje in razvoj v javne zavode</w:t>
            </w:r>
            <w:r w:rsidR="00B93078" w:rsidRPr="00A97AE9">
              <w:rPr>
                <w:rFonts w:cs="Arial"/>
                <w:szCs w:val="20"/>
                <w:lang w:eastAsia="sl-SI"/>
              </w:rPr>
              <w:t>,</w:t>
            </w:r>
            <w:r w:rsidRPr="00A97AE9">
              <w:rPr>
                <w:rFonts w:cs="Arial"/>
                <w:szCs w:val="20"/>
                <w:lang w:eastAsia="sl-SI"/>
              </w:rPr>
              <w:t xml:space="preserve"> Zakonska uredba št. 5/2023 model upravljanja evropskih sredstev za programsko obdobje 2021–2027</w:t>
            </w:r>
            <w:r w:rsidR="00B93078" w:rsidRPr="00A97AE9">
              <w:rPr>
                <w:rFonts w:cs="Arial"/>
                <w:szCs w:val="20"/>
                <w:lang w:eastAsia="sl-SI"/>
              </w:rPr>
              <w:t>,</w:t>
            </w:r>
            <w:r w:rsidRPr="00A97AE9">
              <w:rPr>
                <w:rFonts w:cs="Arial"/>
                <w:szCs w:val="20"/>
                <w:lang w:eastAsia="sl-SI"/>
              </w:rPr>
              <w:t xml:space="preserve"> Zakon št. 24-A/2022: pravni okvir za lokalne oblasti in poglablja okvir za metropolitanska območja in medobčinske skupnosti</w:t>
            </w:r>
            <w:r w:rsidR="00B93078" w:rsidRPr="00A97AE9">
              <w:rPr>
                <w:rFonts w:cs="Arial"/>
                <w:szCs w:val="20"/>
                <w:lang w:eastAsia="sl-SI"/>
              </w:rPr>
              <w:t>,</w:t>
            </w:r>
            <w:r w:rsidRPr="00A97AE9">
              <w:rPr>
                <w:rFonts w:cs="Arial"/>
                <w:szCs w:val="20"/>
                <w:lang w:eastAsia="sl-SI"/>
              </w:rPr>
              <w:t xml:space="preserve"> Zakon št. 99/2019: politika prostorskega načrtovanja</w:t>
            </w:r>
            <w:r w:rsidR="00B93078" w:rsidRPr="00A97AE9">
              <w:rPr>
                <w:rFonts w:cs="Arial"/>
                <w:szCs w:val="20"/>
                <w:lang w:eastAsia="sl-SI"/>
              </w:rPr>
              <w:t>,</w:t>
            </w:r>
            <w:r w:rsidRPr="00A97AE9">
              <w:rPr>
                <w:rFonts w:cs="Arial"/>
                <w:szCs w:val="20"/>
                <w:lang w:eastAsia="sl-SI"/>
              </w:rPr>
              <w:t xml:space="preserve"> Zakonski odlok št. 140/2013 - ustanovitev Agencije za razvoj in kohezijo</w:t>
            </w:r>
            <w:r w:rsidR="00B93078" w:rsidRPr="00A97AE9">
              <w:rPr>
                <w:rFonts w:cs="Arial"/>
                <w:szCs w:val="20"/>
                <w:lang w:eastAsia="sl-SI"/>
              </w:rPr>
              <w:t>,</w:t>
            </w:r>
            <w:r w:rsidRPr="00A97AE9">
              <w:rPr>
                <w:rFonts w:cs="Arial"/>
                <w:szCs w:val="20"/>
                <w:lang w:eastAsia="sl-SI"/>
              </w:rPr>
              <w:t xml:space="preserve"> Zakonski odlok št. 228/2012 - odobritev strukture komisij za usklajevanje in regionalni razvoj</w:t>
            </w:r>
            <w:r w:rsidR="00B93078" w:rsidRPr="00A97AE9">
              <w:rPr>
                <w:rFonts w:cs="Arial"/>
                <w:szCs w:val="20"/>
                <w:lang w:eastAsia="sl-SI"/>
              </w:rPr>
              <w:t>,</w:t>
            </w:r>
            <w:r w:rsidRPr="00A97AE9">
              <w:rPr>
                <w:rFonts w:cs="Arial"/>
                <w:szCs w:val="20"/>
                <w:lang w:eastAsia="sl-SI"/>
              </w:rPr>
              <w:t xml:space="preserve"> Regionalni zakonski odlok št. 19/2010/A - priprava in dostopnost poročil in javnih informacij o stanju okolja</w:t>
            </w:r>
            <w:r w:rsidR="00B93078" w:rsidRPr="00A97AE9">
              <w:rPr>
                <w:rFonts w:cs="Arial"/>
                <w:szCs w:val="20"/>
                <w:lang w:eastAsia="sl-SI"/>
              </w:rPr>
              <w:t>,</w:t>
            </w:r>
            <w:r w:rsidRPr="00A97AE9">
              <w:rPr>
                <w:rFonts w:cs="Arial"/>
                <w:szCs w:val="20"/>
                <w:lang w:eastAsia="sl-SI"/>
              </w:rPr>
              <w:t xml:space="preserve"> Regionalni zakonodajni odlok št. 17/2005 - Regionalni Sklad za podporo gospodarski koheziji in razvoju (FRACDE)</w:t>
            </w:r>
            <w:r w:rsidR="00B93078" w:rsidRPr="00A97AE9">
              <w:rPr>
                <w:rFonts w:cs="Arial"/>
                <w:szCs w:val="20"/>
                <w:lang w:eastAsia="sl-SI"/>
              </w:rPr>
              <w:t>,</w:t>
            </w:r>
            <w:r w:rsidRPr="00A97AE9">
              <w:rPr>
                <w:rFonts w:cs="Arial"/>
                <w:szCs w:val="20"/>
                <w:lang w:eastAsia="sl-SI"/>
              </w:rPr>
              <w:t xml:space="preserve"> Regionalni regulativni odlok št. 6/2022 - nov organski zakon XIII regionalne vlade Azorov. </w:t>
            </w:r>
            <w:r w:rsidR="00833812" w:rsidRPr="00A97AE9">
              <w:rPr>
                <w:rFonts w:cs="Arial"/>
                <w:szCs w:val="20"/>
                <w:lang w:eastAsia="sl-SI"/>
              </w:rPr>
              <w:t>R</w:t>
            </w:r>
            <w:r w:rsidRPr="00A97AE9">
              <w:rPr>
                <w:rFonts w:cs="Arial"/>
                <w:szCs w:val="20"/>
                <w:lang w:eastAsia="sl-SI"/>
              </w:rPr>
              <w:t>egionalni sekretar za finance, načrtovanje in javno upravo izvaja svoje pristojnosti na področju regionalnega razvoja in kohezije.</w:t>
            </w:r>
          </w:p>
          <w:p w14:paraId="0ED84B4A" w14:textId="77777777" w:rsidR="00E81774" w:rsidRPr="00A97AE9" w:rsidRDefault="00E81774" w:rsidP="00A97AE9">
            <w:pPr>
              <w:pStyle w:val="Navadensplet"/>
              <w:numPr>
                <w:ilvl w:val="0"/>
                <w:numId w:val="10"/>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 xml:space="preserve">Institucije in sistem </w:t>
            </w:r>
            <w:proofErr w:type="spellStart"/>
            <w:r w:rsidRPr="00A97AE9">
              <w:rPr>
                <w:rFonts w:ascii="Arial" w:hAnsi="Arial" w:cs="Arial"/>
                <w:b/>
                <w:bCs/>
                <w:sz w:val="20"/>
                <w:szCs w:val="20"/>
              </w:rPr>
              <w:t>večnivojskega</w:t>
            </w:r>
            <w:proofErr w:type="spellEnd"/>
            <w:r w:rsidRPr="00A97AE9">
              <w:rPr>
                <w:rFonts w:ascii="Arial" w:hAnsi="Arial" w:cs="Arial"/>
                <w:b/>
                <w:bCs/>
                <w:sz w:val="20"/>
                <w:szCs w:val="20"/>
              </w:rPr>
              <w:t xml:space="preserve"> upravljanja regionalnega razvoja ter organi regionalne politike</w:t>
            </w:r>
          </w:p>
          <w:p w14:paraId="1ACD216A" w14:textId="77777777"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u w:val="single"/>
                <w:lang w:eastAsia="sl-SI"/>
              </w:rPr>
              <w:t>Medministrska koordinacijska komisija (CIC)</w:t>
            </w:r>
            <w:r w:rsidRPr="00A97AE9">
              <w:rPr>
                <w:rFonts w:cs="Arial"/>
                <w:szCs w:val="20"/>
                <w:lang w:eastAsia="sl-SI"/>
              </w:rPr>
              <w:t xml:space="preserve"> je politični koordinacijski organ za vse sklade. Odgovorna je za zagotavljanje skladnosti izvajanja skladov z nacionalnimi in evropskimi strateškimi smernicami ter skladnosti z nacionalnimi proračunskimi sredstvi, določenimi v večletnem proračunskem programskem okviru. Sestavljajo ga član vlade, pristojen za regionalni razvoj (Ministrstvo za teritorialno kohezijo), ki ga koordinira, in člani vlade, pristojni za finance, zunanje zadeve, gospodarstvo, okolje in prostorsko načrtovanje, kmetijstvo in morje, izobraževanje in znanost, solidarnost, zaposlovanje in socialno varnost. K sodelovanju pri delu odbora CIC so lahko povabljeni tudi drugi člani vlade, predstavniki vlad avtonomnih regij, predstavniki nacionalnega združenja portugalskih občin (ANMP), socialni partnerji ali ustrezne organizacije civilne družbe, odvisno od analiziranih vprašanj. </w:t>
            </w:r>
          </w:p>
          <w:p w14:paraId="4A879694" w14:textId="77777777"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u w:val="single"/>
                <w:lang w:eastAsia="sl-SI"/>
              </w:rPr>
              <w:lastRenderedPageBreak/>
              <w:t>AD&amp;C</w:t>
            </w:r>
            <w:r w:rsidRPr="00A97AE9">
              <w:rPr>
                <w:rFonts w:cs="Arial"/>
                <w:szCs w:val="20"/>
                <w:lang w:eastAsia="sl-SI"/>
              </w:rPr>
              <w:t xml:space="preserve"> v povezavi z nacionalnimi koordinacijskimi organi Evropskega kmetijskega sklada za razvoj podeželja (FEADER) in Evropskega sklada za pomorstvo in ribištvo (FEAMP) zagotavlja tehnično in upravno podporo za delovanje CIC </w:t>
            </w:r>
            <w:proofErr w:type="spellStart"/>
            <w:r w:rsidRPr="00A97AE9">
              <w:rPr>
                <w:rFonts w:cs="Arial"/>
                <w:szCs w:val="20"/>
                <w:lang w:eastAsia="sl-SI"/>
              </w:rPr>
              <w:t>Portugal</w:t>
            </w:r>
            <w:proofErr w:type="spellEnd"/>
            <w:r w:rsidRPr="00A97AE9">
              <w:rPr>
                <w:rFonts w:cs="Arial"/>
                <w:szCs w:val="20"/>
                <w:lang w:eastAsia="sl-SI"/>
              </w:rPr>
              <w:t xml:space="preserve"> 2020. Agencija za razvoj in kohezijo (AD&amp;C) je splošni organ za tehnično usklajevanje skladov in je pristojna za politiko regionalnega razvoja. </w:t>
            </w:r>
          </w:p>
          <w:p w14:paraId="4EA89903" w14:textId="77777777"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u w:val="single"/>
                <w:lang w:eastAsia="sl-SI"/>
              </w:rPr>
              <w:t>Urad za načrtovanje in politiko ministrstev za kmetijstvo in morje</w:t>
            </w:r>
            <w:r w:rsidRPr="00A97AE9">
              <w:rPr>
                <w:rFonts w:cs="Arial"/>
                <w:szCs w:val="20"/>
                <w:lang w:eastAsia="sl-SI"/>
              </w:rPr>
              <w:t xml:space="preserve"> je kot predsednik nacionalnega koordinacijskega odbora FEADER odgovoren za nacionalno koordinacijo treh operativnih programov, ki jih financira FEADER, ter zagotavlja tehnični dialog z Evropsko komisijo.</w:t>
            </w:r>
          </w:p>
          <w:p w14:paraId="3502DB7C" w14:textId="77777777" w:rsidR="00E81774" w:rsidRPr="00A97AE9" w:rsidRDefault="00E81774" w:rsidP="00A97AE9">
            <w:pPr>
              <w:autoSpaceDE w:val="0"/>
              <w:autoSpaceDN w:val="0"/>
              <w:adjustRightInd w:val="0"/>
              <w:spacing w:after="240"/>
              <w:jc w:val="both"/>
              <w:rPr>
                <w:rFonts w:cs="Arial"/>
                <w:szCs w:val="20"/>
                <w:u w:val="single"/>
                <w:lang w:eastAsia="sl-SI"/>
              </w:rPr>
            </w:pPr>
            <w:r w:rsidRPr="00A97AE9">
              <w:rPr>
                <w:rFonts w:cs="Arial"/>
                <w:szCs w:val="20"/>
                <w:u w:val="single"/>
                <w:lang w:eastAsia="sl-SI"/>
              </w:rPr>
              <w:t>Generalni direktorat za pomorsko politiko (DGPM)</w:t>
            </w:r>
            <w:r w:rsidRPr="00A97AE9">
              <w:rPr>
                <w:rFonts w:cs="Arial"/>
                <w:szCs w:val="20"/>
                <w:lang w:eastAsia="sl-SI"/>
              </w:rPr>
              <w:t xml:space="preserve"> koordinira Evropski sklad za pomorstvo in ribištvo ter opravlja izvršilne naloge v podporo medministrski komisiji za pomorske zadeve, ki spremlja strategijo in dosežke na področju morja v skladu z akcijskim načrtom pomorske strategije EU za območje Atlantika (pridružena strategija za porečje).</w:t>
            </w:r>
          </w:p>
          <w:p w14:paraId="49AB0441" w14:textId="77777777" w:rsidR="00E81774" w:rsidRPr="00A97AE9" w:rsidRDefault="00E81774" w:rsidP="00A97AE9">
            <w:pPr>
              <w:autoSpaceDE w:val="0"/>
              <w:autoSpaceDN w:val="0"/>
              <w:adjustRightInd w:val="0"/>
              <w:spacing w:after="240"/>
              <w:jc w:val="both"/>
              <w:rPr>
                <w:rFonts w:cs="Arial"/>
                <w:szCs w:val="20"/>
                <w:u w:val="single"/>
                <w:lang w:eastAsia="sl-SI"/>
              </w:rPr>
            </w:pPr>
            <w:r w:rsidRPr="00A97AE9">
              <w:rPr>
                <w:rFonts w:cs="Arial"/>
                <w:szCs w:val="20"/>
                <w:u w:val="single"/>
                <w:lang w:eastAsia="sl-SI"/>
              </w:rPr>
              <w:t>Generalni inšpektorat za finance (IGF)</w:t>
            </w:r>
            <w:r w:rsidRPr="00A97AE9">
              <w:rPr>
                <w:rFonts w:cs="Arial"/>
                <w:szCs w:val="20"/>
                <w:lang w:eastAsia="sl-SI"/>
              </w:rPr>
              <w:t xml:space="preserve"> deluje kot revizijski organ za vse sklade.</w:t>
            </w:r>
          </w:p>
          <w:p w14:paraId="40CF1425" w14:textId="77777777" w:rsidR="00E81774" w:rsidRPr="00A97AE9" w:rsidRDefault="00E81774" w:rsidP="00A97AE9">
            <w:pPr>
              <w:autoSpaceDE w:val="0"/>
              <w:autoSpaceDN w:val="0"/>
              <w:adjustRightInd w:val="0"/>
              <w:spacing w:after="240"/>
              <w:jc w:val="both"/>
              <w:rPr>
                <w:rFonts w:cs="Arial"/>
                <w:i/>
                <w:iCs/>
                <w:szCs w:val="20"/>
                <w:u w:val="single"/>
                <w:lang w:eastAsia="sl-SI"/>
              </w:rPr>
            </w:pPr>
            <w:r w:rsidRPr="00A97AE9">
              <w:rPr>
                <w:rFonts w:cs="Arial"/>
                <w:szCs w:val="20"/>
                <w:u w:val="single"/>
                <w:lang w:eastAsia="sl-SI"/>
              </w:rPr>
              <w:t>Upravni organi</w:t>
            </w:r>
            <w:r w:rsidRPr="00A97AE9">
              <w:rPr>
                <w:rFonts w:cs="Arial"/>
                <w:szCs w:val="20"/>
                <w:lang w:eastAsia="sl-SI"/>
              </w:rPr>
              <w:t xml:space="preserve"> so strokovni organi, odgovorni za upravljanje operativnih programov v skladu z načeli dobrega finančnega </w:t>
            </w:r>
            <w:proofErr w:type="spellStart"/>
            <w:r w:rsidRPr="00A97AE9">
              <w:rPr>
                <w:rFonts w:cs="Arial"/>
                <w:szCs w:val="20"/>
                <w:lang w:eastAsia="sl-SI"/>
              </w:rPr>
              <w:t>poslovodenja</w:t>
            </w:r>
            <w:proofErr w:type="spellEnd"/>
            <w:r w:rsidRPr="00A97AE9">
              <w:rPr>
                <w:rFonts w:cs="Arial"/>
                <w:szCs w:val="20"/>
                <w:lang w:eastAsia="sl-SI"/>
              </w:rPr>
              <w:t>.</w:t>
            </w:r>
          </w:p>
          <w:p w14:paraId="6344A3CF" w14:textId="77777777" w:rsidR="00E81774" w:rsidRPr="00A97AE9" w:rsidRDefault="00E81774" w:rsidP="00A97AE9">
            <w:pPr>
              <w:autoSpaceDE w:val="0"/>
              <w:autoSpaceDN w:val="0"/>
              <w:adjustRightInd w:val="0"/>
              <w:spacing w:after="240"/>
              <w:jc w:val="both"/>
              <w:rPr>
                <w:rFonts w:cs="Arial"/>
                <w:i/>
                <w:iCs/>
                <w:szCs w:val="20"/>
                <w:u w:val="single"/>
                <w:lang w:eastAsia="sl-SI"/>
              </w:rPr>
            </w:pPr>
            <w:r w:rsidRPr="00A97AE9">
              <w:rPr>
                <w:rFonts w:cs="Arial"/>
                <w:i/>
                <w:iCs/>
                <w:szCs w:val="20"/>
                <w:u w:val="single"/>
                <w:lang w:eastAsia="sl-SI"/>
              </w:rPr>
              <w:t>Strukture za opredelitev politike in spremljanje: generalni direktorati, uradi za načrtovanje politik in javni zavodi.</w:t>
            </w:r>
          </w:p>
          <w:p w14:paraId="5B4D2A44" w14:textId="77777777" w:rsidR="00E81774" w:rsidRPr="00A97AE9" w:rsidRDefault="00E81774" w:rsidP="00A97AE9">
            <w:pPr>
              <w:pStyle w:val="Navadensplet"/>
              <w:numPr>
                <w:ilvl w:val="0"/>
                <w:numId w:val="10"/>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Financiranje regionalnega razvoja</w:t>
            </w:r>
          </w:p>
          <w:p w14:paraId="3A5B6C63" w14:textId="4BF2CC95" w:rsidR="00E81774" w:rsidRPr="00A97AE9" w:rsidRDefault="00E81774" w:rsidP="00A97AE9">
            <w:pPr>
              <w:spacing w:after="240"/>
              <w:jc w:val="both"/>
              <w:rPr>
                <w:rFonts w:cs="Arial"/>
                <w:szCs w:val="20"/>
                <w:lang w:eastAsia="sl-SI"/>
              </w:rPr>
            </w:pPr>
            <w:r w:rsidRPr="00A97AE9">
              <w:rPr>
                <w:rFonts w:cs="Arial"/>
                <w:szCs w:val="20"/>
                <w:lang w:eastAsia="sl-SI"/>
              </w:rPr>
              <w:t xml:space="preserve">Glavna instrumenta regionalne politike na Portugalskem sta </w:t>
            </w:r>
            <w:r w:rsidR="00CC1FD8" w:rsidRPr="00A97AE9">
              <w:rPr>
                <w:rFonts w:cs="Arial"/>
                <w:szCs w:val="20"/>
                <w:lang w:eastAsia="sl-SI"/>
              </w:rPr>
              <w:t>e</w:t>
            </w:r>
            <w:r w:rsidRPr="00A97AE9">
              <w:rPr>
                <w:rFonts w:cs="Arial"/>
                <w:szCs w:val="20"/>
                <w:lang w:eastAsia="sl-SI"/>
              </w:rPr>
              <w:t xml:space="preserve">vropski strukturni skladi z nacionalnim sofinanciranjem in </w:t>
            </w:r>
            <w:r w:rsidR="00CC1FD8" w:rsidRPr="00A97AE9">
              <w:rPr>
                <w:rFonts w:cs="Arial"/>
                <w:szCs w:val="20"/>
                <w:lang w:eastAsia="sl-SI"/>
              </w:rPr>
              <w:t>r</w:t>
            </w:r>
            <w:r w:rsidRPr="00A97AE9">
              <w:rPr>
                <w:rFonts w:cs="Arial"/>
                <w:szCs w:val="20"/>
                <w:lang w:eastAsia="sl-SI"/>
              </w:rPr>
              <w:t>egionalna državna pomoč.</w:t>
            </w:r>
          </w:p>
          <w:p w14:paraId="6059EB34" w14:textId="77777777" w:rsidR="00E81774" w:rsidRPr="00A97AE9" w:rsidRDefault="00E81774" w:rsidP="00A97AE9">
            <w:pPr>
              <w:pStyle w:val="Navadensplet"/>
              <w:numPr>
                <w:ilvl w:val="0"/>
                <w:numId w:val="10"/>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Območja s posebnimi razvojnimi izzivi (problemska območja)</w:t>
            </w:r>
          </w:p>
          <w:p w14:paraId="74A1108A" w14:textId="48B19A5F"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V skladu s spremenjenimi smernicami za regionalno pomoč bodo do regionalne pomoči za naložbe upravičene regije, ki pokrivajo 70,23 % prebivalstva Portugalske. Najbolj oddaljene regije lahko države članice določijo kot upravičene do pomoči v skladu s Pogodbo o delovanju </w:t>
            </w:r>
            <w:r w:rsidR="006B62CC" w:rsidRPr="00A97AE9">
              <w:rPr>
                <w:rFonts w:cs="Arial"/>
                <w:szCs w:val="20"/>
                <w:lang w:eastAsia="sl-SI"/>
              </w:rPr>
              <w:t>EU</w:t>
            </w:r>
            <w:r w:rsidRPr="00A97AE9">
              <w:rPr>
                <w:rFonts w:cs="Arial"/>
                <w:szCs w:val="20"/>
                <w:lang w:eastAsia="sl-SI"/>
              </w:rPr>
              <w:t xml:space="preserve"> (tako imenovana območja "a"), kjer je največja intenzivnost pomoči za velika podjetja med 40 % in 50 %, odvisno od BDP na prebivalca zadevne najbolj oddaljene regije. V skladu s Pogodbo so upravičene do pomoči tudi najbolj prikrajšane regije v EU z BDP na prebivalca, </w:t>
            </w:r>
            <w:r w:rsidR="009F4327" w:rsidRPr="00A97AE9">
              <w:rPr>
                <w:rFonts w:cs="Arial"/>
                <w:szCs w:val="20"/>
                <w:lang w:eastAsia="sl-SI"/>
              </w:rPr>
              <w:t xml:space="preserve">ki so </w:t>
            </w:r>
            <w:r w:rsidRPr="00A97AE9">
              <w:rPr>
                <w:rFonts w:cs="Arial"/>
                <w:szCs w:val="20"/>
                <w:lang w:eastAsia="sl-SI"/>
              </w:rPr>
              <w:t>pod 75 % povprečja EU. Intenzivnost pomoči za velika podjetja znaša največ 30 %. Komisija je odobrila povečanje največje intenzivnosti pomoči s 30 % na 40 % za regije znotraj teh območij "a" zaradi razmeroma velike izgube prebivalstva v zadnjem desetletju.</w:t>
            </w:r>
          </w:p>
          <w:p w14:paraId="608F4513" w14:textId="77777777" w:rsidR="00E81774" w:rsidRPr="00A97AE9" w:rsidRDefault="00E81774" w:rsidP="00A97AE9">
            <w:pPr>
              <w:pStyle w:val="Odstavekseznama"/>
              <w:numPr>
                <w:ilvl w:val="0"/>
                <w:numId w:val="8"/>
              </w:numPr>
              <w:spacing w:after="240" w:line="260" w:lineRule="exact"/>
              <w:contextualSpacing/>
              <w:jc w:val="both"/>
              <w:rPr>
                <w:rFonts w:ascii="Arial" w:hAnsi="Arial" w:cs="Arial"/>
                <w:b/>
                <w:bCs/>
                <w:sz w:val="20"/>
                <w:szCs w:val="20"/>
              </w:rPr>
            </w:pPr>
            <w:r w:rsidRPr="00A97AE9">
              <w:rPr>
                <w:rFonts w:ascii="Arial" w:hAnsi="Arial" w:cs="Arial"/>
                <w:b/>
                <w:bCs/>
                <w:sz w:val="20"/>
                <w:szCs w:val="20"/>
              </w:rPr>
              <w:t>SLOVAŠKA</w:t>
            </w:r>
          </w:p>
          <w:p w14:paraId="7359D8CB" w14:textId="77777777" w:rsidR="00E81774" w:rsidRPr="00A97AE9" w:rsidRDefault="00E81774" w:rsidP="00A97AE9">
            <w:pPr>
              <w:pStyle w:val="Navadensplet"/>
              <w:numPr>
                <w:ilvl w:val="0"/>
                <w:numId w:val="11"/>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Zakonodajne podlage in strateški dokumenti, ki so podlaga za izvajanje regionalnega razvoja</w:t>
            </w:r>
          </w:p>
          <w:p w14:paraId="58DEDD5B" w14:textId="6C67A581" w:rsidR="00E81774" w:rsidRPr="00A97AE9" w:rsidRDefault="00E81774" w:rsidP="00A97AE9">
            <w:pPr>
              <w:autoSpaceDE w:val="0"/>
              <w:autoSpaceDN w:val="0"/>
              <w:adjustRightInd w:val="0"/>
              <w:jc w:val="both"/>
              <w:rPr>
                <w:rFonts w:cs="Arial"/>
                <w:szCs w:val="20"/>
                <w:lang w:eastAsia="sl-SI"/>
              </w:rPr>
            </w:pPr>
            <w:r w:rsidRPr="00A97AE9">
              <w:rPr>
                <w:rFonts w:cs="Arial"/>
                <w:szCs w:val="20"/>
                <w:lang w:eastAsia="sl-SI"/>
              </w:rPr>
              <w:t>Strateški okvir regionalne politike predstavlja Nacionalna razvojna strategija Slovaške republike</w:t>
            </w:r>
            <w:r w:rsidR="009F4327" w:rsidRPr="00A97AE9">
              <w:rPr>
                <w:rFonts w:cs="Arial"/>
                <w:szCs w:val="20"/>
                <w:lang w:eastAsia="sl-SI"/>
              </w:rPr>
              <w:t>, pri čemer</w:t>
            </w:r>
            <w:r w:rsidRPr="00A97AE9">
              <w:rPr>
                <w:rFonts w:cs="Arial"/>
                <w:i/>
                <w:iCs/>
                <w:szCs w:val="20"/>
                <w:lang w:eastAsia="sl-SI"/>
              </w:rPr>
              <w:t xml:space="preserve"> </w:t>
            </w:r>
            <w:r w:rsidR="009F4327" w:rsidRPr="00A97AE9">
              <w:rPr>
                <w:rFonts w:cs="Arial"/>
                <w:szCs w:val="20"/>
                <w:lang w:eastAsia="sl-SI"/>
              </w:rPr>
              <w:t>mora imeti</w:t>
            </w:r>
            <w:r w:rsidRPr="00A97AE9">
              <w:rPr>
                <w:rFonts w:cs="Arial"/>
                <w:szCs w:val="20"/>
                <w:lang w:eastAsia="sl-SI"/>
              </w:rPr>
              <w:t xml:space="preserve"> vsaka regija oblikovan </w:t>
            </w:r>
            <w:r w:rsidR="009F4327" w:rsidRPr="00A97AE9">
              <w:rPr>
                <w:rFonts w:cs="Arial"/>
                <w:szCs w:val="20"/>
                <w:lang w:eastAsia="sl-SI"/>
              </w:rPr>
              <w:t>e</w:t>
            </w:r>
            <w:r w:rsidRPr="00A97AE9">
              <w:rPr>
                <w:rFonts w:cs="Arial"/>
                <w:szCs w:val="20"/>
                <w:lang w:eastAsia="sl-SI"/>
              </w:rPr>
              <w:t xml:space="preserve">konomski in socialni razvojni program višjih teritorialnih enot, v katerem so opredeljeni načrt in smernice za razvoj regije. Zakonske podlage slovaške regionalne politike so: </w:t>
            </w:r>
            <w:proofErr w:type="spellStart"/>
            <w:r w:rsidRPr="00A97AE9">
              <w:rPr>
                <w:rFonts w:cs="Arial"/>
                <w:szCs w:val="20"/>
                <w:lang w:eastAsia="sl-SI"/>
              </w:rPr>
              <w:t>Act</w:t>
            </w:r>
            <w:proofErr w:type="spellEnd"/>
            <w:r w:rsidRPr="00A97AE9">
              <w:rPr>
                <w:rFonts w:cs="Arial"/>
                <w:szCs w:val="20"/>
                <w:lang w:eastAsia="sl-SI"/>
              </w:rPr>
              <w:t xml:space="preserve"> No. 539/2008 </w:t>
            </w:r>
            <w:proofErr w:type="spellStart"/>
            <w:r w:rsidRPr="00A97AE9">
              <w:rPr>
                <w:rFonts w:cs="Arial"/>
                <w:szCs w:val="20"/>
                <w:lang w:eastAsia="sl-SI"/>
              </w:rPr>
              <w:t>Regional</w:t>
            </w:r>
            <w:proofErr w:type="spellEnd"/>
            <w:r w:rsidRPr="00A97AE9">
              <w:rPr>
                <w:rFonts w:cs="Arial"/>
                <w:szCs w:val="20"/>
                <w:lang w:eastAsia="sl-SI"/>
              </w:rPr>
              <w:t xml:space="preserve"> </w:t>
            </w:r>
            <w:proofErr w:type="spellStart"/>
            <w:r w:rsidRPr="00A97AE9">
              <w:rPr>
                <w:rFonts w:cs="Arial"/>
                <w:szCs w:val="20"/>
                <w:lang w:eastAsia="sl-SI"/>
              </w:rPr>
              <w:t>Development</w:t>
            </w:r>
            <w:proofErr w:type="spellEnd"/>
            <w:r w:rsidRPr="00A97AE9">
              <w:rPr>
                <w:rFonts w:cs="Arial"/>
                <w:szCs w:val="20"/>
                <w:lang w:eastAsia="sl-SI"/>
              </w:rPr>
              <w:t xml:space="preserve"> </w:t>
            </w:r>
            <w:proofErr w:type="spellStart"/>
            <w:r w:rsidRPr="00A97AE9">
              <w:rPr>
                <w:rFonts w:cs="Arial"/>
                <w:szCs w:val="20"/>
                <w:lang w:eastAsia="sl-SI"/>
              </w:rPr>
              <w:t>Support</w:t>
            </w:r>
            <w:proofErr w:type="spellEnd"/>
            <w:r w:rsidRPr="00A97AE9">
              <w:rPr>
                <w:rFonts w:cs="Arial"/>
                <w:szCs w:val="20"/>
                <w:lang w:eastAsia="sl-SI"/>
              </w:rPr>
              <w:t xml:space="preserve"> </w:t>
            </w:r>
            <w:proofErr w:type="spellStart"/>
            <w:r w:rsidRPr="00A97AE9">
              <w:rPr>
                <w:rFonts w:cs="Arial"/>
                <w:szCs w:val="20"/>
                <w:lang w:eastAsia="sl-SI"/>
              </w:rPr>
              <w:t>Act</w:t>
            </w:r>
            <w:proofErr w:type="spellEnd"/>
            <w:r w:rsidRPr="00A97AE9">
              <w:rPr>
                <w:rFonts w:cs="Arial"/>
                <w:szCs w:val="20"/>
                <w:lang w:eastAsia="sl-SI"/>
              </w:rPr>
              <w:t xml:space="preserve"> </w:t>
            </w:r>
            <w:r w:rsidR="009F4327" w:rsidRPr="00A97AE9">
              <w:rPr>
                <w:rFonts w:cs="Arial"/>
                <w:szCs w:val="20"/>
                <w:lang w:eastAsia="sl-SI"/>
              </w:rPr>
              <w:t>(</w:t>
            </w:r>
            <w:r w:rsidRPr="00A97AE9">
              <w:rPr>
                <w:rFonts w:cs="Arial"/>
                <w:szCs w:val="20"/>
                <w:lang w:eastAsia="sl-SI"/>
              </w:rPr>
              <w:t>2008; dopolnjen</w:t>
            </w:r>
            <w:r w:rsidR="009F4327" w:rsidRPr="00A97AE9">
              <w:rPr>
                <w:rFonts w:cs="Arial"/>
                <w:szCs w:val="20"/>
                <w:lang w:eastAsia="sl-SI"/>
              </w:rPr>
              <w:t xml:space="preserve"> leta</w:t>
            </w:r>
            <w:r w:rsidRPr="00A97AE9">
              <w:rPr>
                <w:rFonts w:cs="Arial"/>
                <w:szCs w:val="20"/>
                <w:lang w:eastAsia="sl-SI"/>
              </w:rPr>
              <w:t xml:space="preserve"> 2014)</w:t>
            </w:r>
            <w:r w:rsidR="009F4327" w:rsidRPr="00A97AE9">
              <w:rPr>
                <w:rFonts w:cs="Arial"/>
                <w:szCs w:val="20"/>
                <w:lang w:eastAsia="sl-SI"/>
              </w:rPr>
              <w:t>, ki</w:t>
            </w:r>
            <w:r w:rsidRPr="00A97AE9">
              <w:rPr>
                <w:rFonts w:cs="Arial"/>
                <w:szCs w:val="20"/>
                <w:lang w:eastAsia="sl-SI"/>
              </w:rPr>
              <w:t xml:space="preserve"> je temelj za oblikovanje podpore regionalnemu razvoju na Slovaškem</w:t>
            </w:r>
            <w:r w:rsidR="009F4327" w:rsidRPr="00A97AE9">
              <w:rPr>
                <w:rFonts w:cs="Arial"/>
                <w:szCs w:val="20"/>
                <w:lang w:eastAsia="sl-SI"/>
              </w:rPr>
              <w:t>,</w:t>
            </w:r>
            <w:r w:rsidRPr="00A97AE9">
              <w:rPr>
                <w:rFonts w:cs="Arial"/>
                <w:szCs w:val="20"/>
                <w:lang w:eastAsia="sl-SI"/>
              </w:rPr>
              <w:t xml:space="preserve"> </w:t>
            </w:r>
            <w:r w:rsidR="009F4327" w:rsidRPr="00A97AE9">
              <w:rPr>
                <w:rFonts w:cs="Arial"/>
                <w:szCs w:val="20"/>
                <w:lang w:eastAsia="sl-SI"/>
              </w:rPr>
              <w:t>in</w:t>
            </w:r>
            <w:r w:rsidRPr="00A97AE9">
              <w:rPr>
                <w:rFonts w:cs="Arial"/>
                <w:szCs w:val="20"/>
                <w:lang w:eastAsia="sl-SI"/>
              </w:rPr>
              <w:t xml:space="preserve"> </w:t>
            </w:r>
            <w:proofErr w:type="spellStart"/>
            <w:r w:rsidRPr="00A97AE9">
              <w:rPr>
                <w:rFonts w:cs="Arial"/>
                <w:szCs w:val="20"/>
                <w:lang w:eastAsia="sl-SI"/>
              </w:rPr>
              <w:t>Act</w:t>
            </w:r>
            <w:proofErr w:type="spellEnd"/>
            <w:r w:rsidRPr="00A97AE9">
              <w:rPr>
                <w:rFonts w:cs="Arial"/>
                <w:szCs w:val="20"/>
                <w:lang w:eastAsia="sl-SI"/>
              </w:rPr>
              <w:t xml:space="preserve"> No. 336/2015 </w:t>
            </w:r>
            <w:proofErr w:type="spellStart"/>
            <w:r w:rsidRPr="00A97AE9">
              <w:rPr>
                <w:rFonts w:cs="Arial"/>
                <w:szCs w:val="20"/>
                <w:lang w:eastAsia="sl-SI"/>
              </w:rPr>
              <w:t>Coll</w:t>
            </w:r>
            <w:proofErr w:type="spellEnd"/>
            <w:r w:rsidRPr="00A97AE9">
              <w:rPr>
                <w:rFonts w:cs="Arial"/>
                <w:szCs w:val="20"/>
                <w:lang w:eastAsia="sl-SI"/>
              </w:rPr>
              <w:t xml:space="preserve">. on </w:t>
            </w:r>
            <w:proofErr w:type="spellStart"/>
            <w:r w:rsidRPr="00A97AE9">
              <w:rPr>
                <w:rFonts w:cs="Arial"/>
                <w:szCs w:val="20"/>
                <w:lang w:eastAsia="sl-SI"/>
              </w:rPr>
              <w:t>the</w:t>
            </w:r>
            <w:proofErr w:type="spellEnd"/>
            <w:r w:rsidRPr="00A97AE9">
              <w:rPr>
                <w:rFonts w:cs="Arial"/>
                <w:szCs w:val="20"/>
                <w:lang w:eastAsia="sl-SI"/>
              </w:rPr>
              <w:t xml:space="preserve"> </w:t>
            </w:r>
            <w:proofErr w:type="spellStart"/>
            <w:r w:rsidRPr="00A97AE9">
              <w:rPr>
                <w:rFonts w:cs="Arial"/>
                <w:szCs w:val="20"/>
                <w:lang w:eastAsia="sl-SI"/>
              </w:rPr>
              <w:t>support</w:t>
            </w:r>
            <w:proofErr w:type="spellEnd"/>
            <w:r w:rsidRPr="00A97AE9">
              <w:rPr>
                <w:rFonts w:cs="Arial"/>
                <w:szCs w:val="20"/>
                <w:lang w:eastAsia="sl-SI"/>
              </w:rPr>
              <w:t xml:space="preserve"> </w:t>
            </w:r>
            <w:proofErr w:type="spellStart"/>
            <w:r w:rsidRPr="00A97AE9">
              <w:rPr>
                <w:rFonts w:cs="Arial"/>
                <w:szCs w:val="20"/>
                <w:lang w:eastAsia="sl-SI"/>
              </w:rPr>
              <w:t>for</w:t>
            </w:r>
            <w:proofErr w:type="spellEnd"/>
            <w:r w:rsidRPr="00A97AE9">
              <w:rPr>
                <w:rFonts w:cs="Arial"/>
                <w:szCs w:val="20"/>
                <w:lang w:eastAsia="sl-SI"/>
              </w:rPr>
              <w:t xml:space="preserve"> </w:t>
            </w:r>
            <w:proofErr w:type="spellStart"/>
            <w:r w:rsidRPr="00A97AE9">
              <w:rPr>
                <w:rFonts w:cs="Arial"/>
                <w:szCs w:val="20"/>
                <w:lang w:eastAsia="sl-SI"/>
              </w:rPr>
              <w:t>the</w:t>
            </w:r>
            <w:proofErr w:type="spellEnd"/>
            <w:r w:rsidRPr="00A97AE9">
              <w:rPr>
                <w:rFonts w:cs="Arial"/>
                <w:szCs w:val="20"/>
                <w:lang w:eastAsia="sl-SI"/>
              </w:rPr>
              <w:t xml:space="preserve"> </w:t>
            </w:r>
            <w:proofErr w:type="spellStart"/>
            <w:r w:rsidRPr="00A97AE9">
              <w:rPr>
                <w:rFonts w:cs="Arial"/>
                <w:szCs w:val="20"/>
                <w:lang w:eastAsia="sl-SI"/>
              </w:rPr>
              <w:t>least</w:t>
            </w:r>
            <w:proofErr w:type="spellEnd"/>
            <w:r w:rsidRPr="00A97AE9">
              <w:rPr>
                <w:rFonts w:cs="Arial"/>
                <w:szCs w:val="20"/>
                <w:lang w:eastAsia="sl-SI"/>
              </w:rPr>
              <w:t xml:space="preserve"> </w:t>
            </w:r>
            <w:proofErr w:type="spellStart"/>
            <w:r w:rsidRPr="00A97AE9">
              <w:rPr>
                <w:rFonts w:cs="Arial"/>
                <w:szCs w:val="20"/>
                <w:lang w:eastAsia="sl-SI"/>
              </w:rPr>
              <w:t>developed</w:t>
            </w:r>
            <w:proofErr w:type="spellEnd"/>
            <w:r w:rsidRPr="00A97AE9">
              <w:rPr>
                <w:rFonts w:cs="Arial"/>
                <w:szCs w:val="20"/>
                <w:lang w:eastAsia="sl-SI"/>
              </w:rPr>
              <w:t xml:space="preserve"> </w:t>
            </w:r>
            <w:proofErr w:type="spellStart"/>
            <w:r w:rsidRPr="00A97AE9">
              <w:rPr>
                <w:rFonts w:cs="Arial"/>
                <w:szCs w:val="20"/>
                <w:lang w:eastAsia="sl-SI"/>
              </w:rPr>
              <w:t>districts</w:t>
            </w:r>
            <w:proofErr w:type="spellEnd"/>
            <w:r w:rsidRPr="00A97AE9">
              <w:rPr>
                <w:rFonts w:cs="Arial"/>
                <w:szCs w:val="20"/>
                <w:lang w:eastAsia="sl-SI"/>
              </w:rPr>
              <w:t xml:space="preserve"> (2015). </w:t>
            </w:r>
          </w:p>
          <w:p w14:paraId="78DEBE67" w14:textId="77777777" w:rsidR="00E81774" w:rsidRPr="00A97AE9" w:rsidRDefault="00E81774" w:rsidP="00A97AE9">
            <w:pPr>
              <w:autoSpaceDE w:val="0"/>
              <w:autoSpaceDN w:val="0"/>
              <w:adjustRightInd w:val="0"/>
              <w:jc w:val="both"/>
              <w:rPr>
                <w:rFonts w:cs="Arial"/>
                <w:szCs w:val="20"/>
                <w:lang w:eastAsia="sl-SI"/>
              </w:rPr>
            </w:pPr>
          </w:p>
          <w:p w14:paraId="143B672A" w14:textId="77777777" w:rsidR="00E81774" w:rsidRPr="00A97AE9" w:rsidRDefault="00E81774" w:rsidP="00A97AE9">
            <w:pPr>
              <w:pStyle w:val="Navadensplet"/>
              <w:numPr>
                <w:ilvl w:val="0"/>
                <w:numId w:val="11"/>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 xml:space="preserve">Institucije in sistem </w:t>
            </w:r>
            <w:proofErr w:type="spellStart"/>
            <w:r w:rsidRPr="00A97AE9">
              <w:rPr>
                <w:rFonts w:ascii="Arial" w:hAnsi="Arial" w:cs="Arial"/>
                <w:b/>
                <w:bCs/>
                <w:sz w:val="20"/>
                <w:szCs w:val="20"/>
              </w:rPr>
              <w:t>večnivojskega</w:t>
            </w:r>
            <w:proofErr w:type="spellEnd"/>
            <w:r w:rsidRPr="00A97AE9">
              <w:rPr>
                <w:rFonts w:ascii="Arial" w:hAnsi="Arial" w:cs="Arial"/>
                <w:b/>
                <w:bCs/>
                <w:sz w:val="20"/>
                <w:szCs w:val="20"/>
              </w:rPr>
              <w:t xml:space="preserve"> upravljanja regionalnega razvoja ter organi regionalne politike</w:t>
            </w:r>
          </w:p>
          <w:p w14:paraId="45F15F8B" w14:textId="776D3047"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lastRenderedPageBreak/>
              <w:t xml:space="preserve">Na ravni države sta za izvajanje regionalne politike odgovorna Vlada Slovaške republike in Ministrstvo za investicije, regionalni razvoj in informatizacijo. Slovaška je razdeljena na </w:t>
            </w:r>
            <w:r w:rsidR="00B95599" w:rsidRPr="00A97AE9">
              <w:rPr>
                <w:rFonts w:cs="Arial"/>
                <w:szCs w:val="20"/>
                <w:lang w:eastAsia="sl-SI"/>
              </w:rPr>
              <w:t>osem</w:t>
            </w:r>
            <w:r w:rsidRPr="00A97AE9">
              <w:rPr>
                <w:rFonts w:cs="Arial"/>
                <w:szCs w:val="20"/>
                <w:lang w:eastAsia="sl-SI"/>
              </w:rPr>
              <w:t xml:space="preserve"> samoupravnih regij, 79 upravnih okrožij in 2926 občin. Na ravni NUTS 3 regij delujeta parlament in izvoljeni predstavnik regije, kar pomeni, da ima vsaka samoupravna regija svojo regionalno vlado. </w:t>
            </w:r>
          </w:p>
          <w:p w14:paraId="57EB348E" w14:textId="77777777" w:rsidR="00E81774" w:rsidRPr="00A97AE9" w:rsidRDefault="00E81774" w:rsidP="00A97AE9">
            <w:pPr>
              <w:pStyle w:val="Navadensplet"/>
              <w:numPr>
                <w:ilvl w:val="0"/>
                <w:numId w:val="11"/>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Financiranje regionalnega razvoja</w:t>
            </w:r>
          </w:p>
          <w:p w14:paraId="754C1C5A" w14:textId="612544E6"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Pri financiranju je uveljavljen hibridni sistem: deloma se izvajanje regionalne politike financira iz javnih sredstev, deloma pa s pomočjo črpanja iz relevantnih finančnih skladov EU. Najpogostejše oblike financiranja ukrepov so: nepovratna sredstva oziroma investicije v infrastrukturo</w:t>
            </w:r>
            <w:r w:rsidR="006904D2" w:rsidRPr="00A97AE9">
              <w:rPr>
                <w:rFonts w:cs="Arial"/>
                <w:szCs w:val="20"/>
                <w:lang w:eastAsia="sl-SI"/>
              </w:rPr>
              <w:t>,</w:t>
            </w:r>
            <w:r w:rsidRPr="00A97AE9">
              <w:rPr>
                <w:rFonts w:cs="Arial"/>
                <w:szCs w:val="20"/>
                <w:lang w:eastAsia="sl-SI"/>
              </w:rPr>
              <w:t xml:space="preserve"> ugodni krediti za male podjetnike ter investicijski krediti za infrastrukturne projekte. </w:t>
            </w:r>
          </w:p>
          <w:p w14:paraId="03E890B3" w14:textId="77777777" w:rsidR="00E81774" w:rsidRPr="00A97AE9" w:rsidRDefault="00E81774" w:rsidP="00A97AE9">
            <w:pPr>
              <w:pStyle w:val="Navadensplet"/>
              <w:numPr>
                <w:ilvl w:val="0"/>
                <w:numId w:val="11"/>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Območja s posebnimi razvojnimi izzivi (problemska območja)</w:t>
            </w:r>
          </w:p>
          <w:p w14:paraId="0C03DB01" w14:textId="000B6F43"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Zaznan je premik poudarkov od ukrepov za spodbujanje nizko-</w:t>
            </w:r>
            <w:proofErr w:type="spellStart"/>
            <w:r w:rsidRPr="00A97AE9">
              <w:rPr>
                <w:rFonts w:cs="Arial"/>
                <w:szCs w:val="20"/>
                <w:lang w:eastAsia="sl-SI"/>
              </w:rPr>
              <w:t>ogljičnega</w:t>
            </w:r>
            <w:proofErr w:type="spellEnd"/>
            <w:r w:rsidRPr="00A97AE9">
              <w:rPr>
                <w:rFonts w:cs="Arial"/>
                <w:szCs w:val="20"/>
                <w:lang w:eastAsia="sl-SI"/>
              </w:rPr>
              <w:t xml:space="preserve"> gospodarstva in krepitve konkurenčnosti k podpori ukrepov za višjo stopnjo energetske neodvisnosti, razvoja in uporabe zelene tehnologije ter vključevanja marginaliziranih socialnih skupin, predvsem romskih skupnosti. Poseben sklop ukrepov se izvaja </w:t>
            </w:r>
            <w:r w:rsidR="00B95599" w:rsidRPr="00A97AE9">
              <w:rPr>
                <w:rFonts w:cs="Arial"/>
                <w:szCs w:val="20"/>
                <w:lang w:eastAsia="sl-SI"/>
              </w:rPr>
              <w:t>v okviru</w:t>
            </w:r>
            <w:r w:rsidRPr="00A97AE9">
              <w:rPr>
                <w:rFonts w:cs="Arial"/>
                <w:szCs w:val="20"/>
                <w:lang w:eastAsia="sl-SI"/>
              </w:rPr>
              <w:t xml:space="preserve"> Načrta za okrevanje in odpornost. Na Slovaškem so </w:t>
            </w:r>
            <w:r w:rsidR="00B95599" w:rsidRPr="00A97AE9">
              <w:rPr>
                <w:rFonts w:cs="Arial"/>
                <w:szCs w:val="20"/>
                <w:lang w:eastAsia="sl-SI"/>
              </w:rPr>
              <w:t xml:space="preserve">kot manj razvita </w:t>
            </w:r>
            <w:r w:rsidRPr="00A97AE9">
              <w:rPr>
                <w:rFonts w:cs="Arial"/>
                <w:szCs w:val="20"/>
                <w:lang w:eastAsia="sl-SI"/>
              </w:rPr>
              <w:t xml:space="preserve">opredeljena </w:t>
            </w:r>
            <w:r w:rsidR="00B95599" w:rsidRPr="00A97AE9">
              <w:rPr>
                <w:rFonts w:cs="Arial"/>
                <w:szCs w:val="20"/>
                <w:lang w:eastAsia="sl-SI"/>
              </w:rPr>
              <w:t xml:space="preserve">tista </w:t>
            </w:r>
            <w:r w:rsidRPr="00A97AE9">
              <w:rPr>
                <w:rFonts w:cs="Arial"/>
                <w:szCs w:val="20"/>
                <w:lang w:eastAsia="sl-SI"/>
              </w:rPr>
              <w:t xml:space="preserve">območja tista, ki ne dosegajo 75 % evropskega povprečja BDP. Z vidika sistemskega spodbujanja skladnega regionalnega razvoja je relevantna pobuda </w:t>
            </w:r>
            <w:proofErr w:type="spellStart"/>
            <w:r w:rsidRPr="00A97AE9">
              <w:rPr>
                <w:rFonts w:cs="Arial"/>
                <w:szCs w:val="20"/>
                <w:lang w:eastAsia="sl-SI"/>
              </w:rPr>
              <w:t>Catching</w:t>
            </w:r>
            <w:proofErr w:type="spellEnd"/>
            <w:r w:rsidRPr="00A97AE9">
              <w:rPr>
                <w:rFonts w:cs="Arial"/>
                <w:szCs w:val="20"/>
                <w:lang w:eastAsia="sl-SI"/>
              </w:rPr>
              <w:t xml:space="preserve"> Up </w:t>
            </w:r>
            <w:proofErr w:type="spellStart"/>
            <w:r w:rsidRPr="00A97AE9">
              <w:rPr>
                <w:rFonts w:cs="Arial"/>
                <w:szCs w:val="20"/>
                <w:lang w:eastAsia="sl-SI"/>
              </w:rPr>
              <w:t>Regions</w:t>
            </w:r>
            <w:proofErr w:type="spellEnd"/>
            <w:r w:rsidRPr="00A97AE9">
              <w:rPr>
                <w:rFonts w:cs="Arial"/>
                <w:szCs w:val="20"/>
                <w:lang w:eastAsia="sl-SI"/>
              </w:rPr>
              <w:t xml:space="preserve"> (zasnovana leta 2018), s katero se želi na nacionalni ravni sistemsko krepiti </w:t>
            </w:r>
            <w:proofErr w:type="spellStart"/>
            <w:r w:rsidRPr="00A97AE9">
              <w:rPr>
                <w:rFonts w:cs="Arial"/>
                <w:szCs w:val="20"/>
                <w:lang w:eastAsia="sl-SI"/>
              </w:rPr>
              <w:t>opolnomočenje</w:t>
            </w:r>
            <w:proofErr w:type="spellEnd"/>
            <w:r w:rsidRPr="00A97AE9">
              <w:rPr>
                <w:rFonts w:cs="Arial"/>
                <w:szCs w:val="20"/>
                <w:lang w:eastAsia="sl-SI"/>
              </w:rPr>
              <w:t xml:space="preserve"> regij, ki so podpovprečno razvite</w:t>
            </w:r>
            <w:r w:rsidR="00B95599" w:rsidRPr="00A97AE9">
              <w:rPr>
                <w:rFonts w:cs="Arial"/>
                <w:szCs w:val="20"/>
                <w:lang w:eastAsia="sl-SI"/>
              </w:rPr>
              <w:t>,</w:t>
            </w:r>
            <w:r w:rsidRPr="00A97AE9">
              <w:rPr>
                <w:rFonts w:cs="Arial"/>
                <w:szCs w:val="20"/>
                <w:lang w:eastAsia="sl-SI"/>
              </w:rPr>
              <w:t xml:space="preserve"> ter uveljavlja tudi praktične tehnične podpore manj razvitim regijam za premagovanje izbranih razvojnih ozkih grl (enakopravni pogojev pri prehodu v </w:t>
            </w:r>
            <w:r w:rsidR="006904D2" w:rsidRPr="00A97AE9">
              <w:rPr>
                <w:rFonts w:cs="Arial"/>
                <w:szCs w:val="20"/>
                <w:lang w:eastAsia="sl-SI"/>
              </w:rPr>
              <w:t>podnebno</w:t>
            </w:r>
            <w:r w:rsidRPr="00A97AE9">
              <w:rPr>
                <w:rFonts w:cs="Arial"/>
                <w:szCs w:val="20"/>
                <w:lang w:eastAsia="sl-SI"/>
              </w:rPr>
              <w:t xml:space="preserve"> nevtralnost</w:t>
            </w:r>
            <w:r w:rsidR="00B95599" w:rsidRPr="00A97AE9">
              <w:rPr>
                <w:rFonts w:cs="Arial"/>
                <w:szCs w:val="20"/>
                <w:lang w:eastAsia="sl-SI"/>
              </w:rPr>
              <w:t>,</w:t>
            </w:r>
            <w:r w:rsidRPr="00A97AE9">
              <w:rPr>
                <w:rFonts w:cs="Arial"/>
                <w:szCs w:val="20"/>
                <w:lang w:eastAsia="sl-SI"/>
              </w:rPr>
              <w:t xml:space="preserve"> skladen razvoj infrastrukture</w:t>
            </w:r>
            <w:r w:rsidR="00B95599" w:rsidRPr="00A97AE9">
              <w:rPr>
                <w:rFonts w:cs="Arial"/>
                <w:szCs w:val="20"/>
                <w:lang w:eastAsia="sl-SI"/>
              </w:rPr>
              <w:t>,</w:t>
            </w:r>
            <w:r w:rsidRPr="00A97AE9">
              <w:rPr>
                <w:rFonts w:cs="Arial"/>
                <w:szCs w:val="20"/>
                <w:lang w:eastAsia="sl-SI"/>
              </w:rPr>
              <w:t xml:space="preserve"> vključevanje romske populacije). </w:t>
            </w:r>
          </w:p>
          <w:p w14:paraId="0AF55CC7" w14:textId="77777777" w:rsidR="00E81774" w:rsidRPr="00A97AE9" w:rsidRDefault="00E81774" w:rsidP="00A97AE9">
            <w:pPr>
              <w:pStyle w:val="Odstavekseznama"/>
              <w:numPr>
                <w:ilvl w:val="0"/>
                <w:numId w:val="8"/>
              </w:numPr>
              <w:spacing w:after="240" w:line="260" w:lineRule="exact"/>
              <w:contextualSpacing/>
              <w:jc w:val="both"/>
              <w:rPr>
                <w:rFonts w:ascii="Arial" w:hAnsi="Arial" w:cs="Arial"/>
                <w:b/>
                <w:bCs/>
                <w:sz w:val="20"/>
                <w:szCs w:val="20"/>
              </w:rPr>
            </w:pPr>
            <w:r w:rsidRPr="00A97AE9">
              <w:rPr>
                <w:rFonts w:ascii="Arial" w:hAnsi="Arial" w:cs="Arial"/>
                <w:b/>
                <w:bCs/>
                <w:sz w:val="20"/>
                <w:szCs w:val="20"/>
              </w:rPr>
              <w:t>FINSKA</w:t>
            </w:r>
          </w:p>
          <w:p w14:paraId="01F5069A" w14:textId="77777777" w:rsidR="00E81774" w:rsidRPr="00A97AE9" w:rsidRDefault="00E81774" w:rsidP="00A97AE9">
            <w:pPr>
              <w:pStyle w:val="Navadensplet"/>
              <w:numPr>
                <w:ilvl w:val="0"/>
                <w:numId w:val="12"/>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Zakonodajne podlage in strateški dokumenti, ki so podlaga za izvajanje regionalnega razvoja</w:t>
            </w:r>
          </w:p>
          <w:p w14:paraId="300B0049" w14:textId="3E1C02CC" w:rsidR="00E81774" w:rsidRPr="00A97AE9" w:rsidRDefault="00E81774" w:rsidP="00A97AE9">
            <w:pPr>
              <w:spacing w:after="240"/>
              <w:jc w:val="both"/>
              <w:rPr>
                <w:rFonts w:cs="Arial"/>
                <w:szCs w:val="20"/>
                <w:lang w:eastAsia="sl-SI"/>
              </w:rPr>
            </w:pPr>
            <w:r w:rsidRPr="00A97AE9">
              <w:rPr>
                <w:rFonts w:cs="Arial"/>
                <w:szCs w:val="20"/>
                <w:lang w:eastAsia="sl-SI"/>
              </w:rPr>
              <w:t>Finska ima sprejete cilje regionalne politike v ustavi, zakonih in naslednjih strateških dokumentih</w:t>
            </w:r>
            <w:r w:rsidR="00B95599" w:rsidRPr="00A97AE9">
              <w:rPr>
                <w:rFonts w:cs="Arial"/>
                <w:szCs w:val="20"/>
                <w:lang w:eastAsia="sl-SI"/>
              </w:rPr>
              <w:t xml:space="preserve">, in sicer v </w:t>
            </w:r>
            <w:r w:rsidRPr="00A97AE9">
              <w:rPr>
                <w:rFonts w:cs="Arial"/>
                <w:szCs w:val="20"/>
                <w:lang w:eastAsia="sl-SI"/>
              </w:rPr>
              <w:t>Sklep</w:t>
            </w:r>
            <w:r w:rsidR="00B95599" w:rsidRPr="00A97AE9">
              <w:rPr>
                <w:rFonts w:cs="Arial"/>
                <w:szCs w:val="20"/>
                <w:lang w:eastAsia="sl-SI"/>
              </w:rPr>
              <w:t>u</w:t>
            </w:r>
            <w:r w:rsidRPr="00A97AE9">
              <w:rPr>
                <w:rFonts w:cs="Arial"/>
                <w:szCs w:val="20"/>
                <w:lang w:eastAsia="sl-SI"/>
              </w:rPr>
              <w:t xml:space="preserve"> o regionalnem razvoju</w:t>
            </w:r>
            <w:r w:rsidR="00B95599" w:rsidRPr="00A97AE9">
              <w:rPr>
                <w:rFonts w:cs="Arial"/>
                <w:szCs w:val="20"/>
                <w:lang w:eastAsia="sl-SI"/>
              </w:rPr>
              <w:t xml:space="preserve"> in v</w:t>
            </w:r>
            <w:r w:rsidRPr="00A97AE9">
              <w:rPr>
                <w:rFonts w:cs="Arial"/>
                <w:szCs w:val="20"/>
                <w:lang w:eastAsia="sl-SI"/>
              </w:rPr>
              <w:t xml:space="preserve"> </w:t>
            </w:r>
            <w:r w:rsidR="00B95599" w:rsidRPr="00A97AE9">
              <w:rPr>
                <w:rFonts w:cs="Arial"/>
                <w:szCs w:val="20"/>
                <w:lang w:eastAsia="sl-SI"/>
              </w:rPr>
              <w:t>r</w:t>
            </w:r>
            <w:r w:rsidRPr="00A97AE9">
              <w:rPr>
                <w:rFonts w:cs="Arial"/>
                <w:szCs w:val="20"/>
                <w:lang w:eastAsia="sl-SI"/>
              </w:rPr>
              <w:t>egionalni</w:t>
            </w:r>
            <w:r w:rsidR="00B95599" w:rsidRPr="00A97AE9">
              <w:rPr>
                <w:rFonts w:cs="Arial"/>
                <w:szCs w:val="20"/>
                <w:lang w:eastAsia="sl-SI"/>
              </w:rPr>
              <w:t>h</w:t>
            </w:r>
            <w:r w:rsidRPr="00A97AE9">
              <w:rPr>
                <w:rFonts w:cs="Arial"/>
                <w:szCs w:val="20"/>
                <w:lang w:eastAsia="sl-SI"/>
              </w:rPr>
              <w:t xml:space="preserve"> načrti</w:t>
            </w:r>
            <w:r w:rsidR="00B95599" w:rsidRPr="00A97AE9">
              <w:rPr>
                <w:rFonts w:cs="Arial"/>
                <w:szCs w:val="20"/>
                <w:lang w:eastAsia="sl-SI"/>
              </w:rPr>
              <w:t>h, ki</w:t>
            </w:r>
            <w:r w:rsidRPr="00A97AE9">
              <w:rPr>
                <w:rFonts w:cs="Arial"/>
                <w:szCs w:val="20"/>
                <w:lang w:eastAsia="sl-SI"/>
              </w:rPr>
              <w:t xml:space="preserve"> določajo predvideni dolgoročni razvoj regij (20–30 let). Izvajajo se s pomočjo </w:t>
            </w:r>
            <w:r w:rsidR="00B95599" w:rsidRPr="00A97AE9">
              <w:rPr>
                <w:rFonts w:cs="Arial"/>
                <w:szCs w:val="20"/>
                <w:lang w:eastAsia="sl-SI"/>
              </w:rPr>
              <w:t>r</w:t>
            </w:r>
            <w:r w:rsidRPr="00A97AE9">
              <w:rPr>
                <w:rFonts w:cs="Arial"/>
                <w:szCs w:val="20"/>
                <w:lang w:eastAsia="sl-SI"/>
              </w:rPr>
              <w:t xml:space="preserve">egionalnih strateških programov in </w:t>
            </w:r>
            <w:r w:rsidR="00B95599" w:rsidRPr="00A97AE9">
              <w:rPr>
                <w:rFonts w:cs="Arial"/>
                <w:szCs w:val="20"/>
                <w:lang w:eastAsia="sl-SI"/>
              </w:rPr>
              <w:t>r</w:t>
            </w:r>
            <w:r w:rsidRPr="00A97AE9">
              <w:rPr>
                <w:rFonts w:cs="Arial"/>
                <w:szCs w:val="20"/>
                <w:lang w:eastAsia="sl-SI"/>
              </w:rPr>
              <w:t>egionalnih načrtov rabe zemljišč (10</w:t>
            </w:r>
            <w:r w:rsidR="00B95599" w:rsidRPr="00A97AE9">
              <w:rPr>
                <w:rFonts w:cs="Arial"/>
                <w:szCs w:val="20"/>
                <w:lang w:eastAsia="sl-SI"/>
              </w:rPr>
              <w:t>–</w:t>
            </w:r>
            <w:r w:rsidRPr="00A97AE9">
              <w:rPr>
                <w:rFonts w:cs="Arial"/>
                <w:szCs w:val="20"/>
                <w:lang w:eastAsia="sl-SI"/>
              </w:rPr>
              <w:t>20 let). Pripravijo jih sveti regij (19).</w:t>
            </w:r>
          </w:p>
          <w:p w14:paraId="3116CF28" w14:textId="77777777" w:rsidR="00E81774" w:rsidRPr="00A97AE9" w:rsidRDefault="00E81774" w:rsidP="00A97AE9">
            <w:pPr>
              <w:pStyle w:val="Navadensplet"/>
              <w:numPr>
                <w:ilvl w:val="0"/>
                <w:numId w:val="12"/>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 xml:space="preserve">Institucije in sistem </w:t>
            </w:r>
            <w:proofErr w:type="spellStart"/>
            <w:r w:rsidRPr="00A97AE9">
              <w:rPr>
                <w:rFonts w:ascii="Arial" w:hAnsi="Arial" w:cs="Arial"/>
                <w:b/>
                <w:bCs/>
                <w:sz w:val="20"/>
                <w:szCs w:val="20"/>
              </w:rPr>
              <w:t>večnivojskega</w:t>
            </w:r>
            <w:proofErr w:type="spellEnd"/>
            <w:r w:rsidRPr="00A97AE9">
              <w:rPr>
                <w:rFonts w:ascii="Arial" w:hAnsi="Arial" w:cs="Arial"/>
                <w:b/>
                <w:bCs/>
                <w:sz w:val="20"/>
                <w:szCs w:val="20"/>
              </w:rPr>
              <w:t xml:space="preserve"> upravljanja regionalnega razvoja ter organi regionalne politike</w:t>
            </w:r>
          </w:p>
          <w:p w14:paraId="53160BD2" w14:textId="58541AD0" w:rsidR="00E81774" w:rsidRPr="00A97AE9" w:rsidRDefault="00E81774" w:rsidP="00A97AE9">
            <w:pPr>
              <w:autoSpaceDE w:val="0"/>
              <w:autoSpaceDN w:val="0"/>
              <w:adjustRightInd w:val="0"/>
              <w:spacing w:after="240"/>
              <w:jc w:val="both"/>
              <w:rPr>
                <w:rFonts w:cs="Arial"/>
                <w:szCs w:val="20"/>
                <w:lang w:eastAsia="sl-SI"/>
              </w:rPr>
            </w:pPr>
            <w:r w:rsidRPr="00A97AE9">
              <w:rPr>
                <w:rFonts w:cs="Arial"/>
                <w:szCs w:val="20"/>
                <w:lang w:eastAsia="sl-SI"/>
              </w:rPr>
              <w:t xml:space="preserve">Država je odgovorna za regionalni razvoj. Na državni ravni (NUTS 0) je </w:t>
            </w:r>
            <w:r w:rsidRPr="00A97AE9">
              <w:rPr>
                <w:rFonts w:cs="Arial"/>
                <w:b/>
                <w:bCs/>
                <w:szCs w:val="20"/>
                <w:lang w:eastAsia="sl-SI"/>
              </w:rPr>
              <w:t xml:space="preserve">Ministrstvo za gospodarstvo in zaposlovanje </w:t>
            </w:r>
            <w:r w:rsidRPr="00A97AE9">
              <w:rPr>
                <w:rFonts w:cs="Arial"/>
                <w:szCs w:val="20"/>
                <w:lang w:eastAsia="sl-SI"/>
              </w:rPr>
              <w:t xml:space="preserve">pristojno za načrtovanje, usklajevanje, izvajanje in spremljanje regionalnega razvoja. Na Finskem obstaja 15 </w:t>
            </w:r>
            <w:r w:rsidR="00B95599" w:rsidRPr="00A97AE9">
              <w:rPr>
                <w:rFonts w:cs="Arial"/>
                <w:b/>
                <w:bCs/>
                <w:szCs w:val="20"/>
                <w:lang w:eastAsia="sl-SI"/>
              </w:rPr>
              <w:t>c</w:t>
            </w:r>
            <w:r w:rsidRPr="00A97AE9">
              <w:rPr>
                <w:rFonts w:cs="Arial"/>
                <w:b/>
                <w:bCs/>
                <w:szCs w:val="20"/>
                <w:lang w:eastAsia="sl-SI"/>
              </w:rPr>
              <w:t>entrov za gospodarski razvoj, promet in okolje</w:t>
            </w:r>
            <w:r w:rsidRPr="00A97AE9">
              <w:rPr>
                <w:rFonts w:cs="Arial"/>
                <w:szCs w:val="20"/>
                <w:lang w:eastAsia="sl-SI"/>
              </w:rPr>
              <w:t xml:space="preserve">. Skupaj s šestimi </w:t>
            </w:r>
            <w:r w:rsidR="00B95599" w:rsidRPr="00A97AE9">
              <w:rPr>
                <w:rFonts w:cs="Arial"/>
                <w:b/>
                <w:bCs/>
                <w:szCs w:val="20"/>
                <w:lang w:eastAsia="sl-SI"/>
              </w:rPr>
              <w:t>r</w:t>
            </w:r>
            <w:r w:rsidRPr="00A97AE9">
              <w:rPr>
                <w:rFonts w:cs="Arial"/>
                <w:b/>
                <w:bCs/>
                <w:szCs w:val="20"/>
                <w:lang w:eastAsia="sl-SI"/>
              </w:rPr>
              <w:t xml:space="preserve">egionalnimi državnimi upravnimi agencijami </w:t>
            </w:r>
            <w:r w:rsidRPr="00A97AE9">
              <w:rPr>
                <w:rFonts w:cs="Arial"/>
                <w:szCs w:val="20"/>
                <w:lang w:eastAsia="sl-SI"/>
              </w:rPr>
              <w:t xml:space="preserve">delujejo kot regionalni državni upravni organi. </w:t>
            </w:r>
            <w:r w:rsidRPr="00A97AE9">
              <w:rPr>
                <w:rFonts w:cs="Arial"/>
                <w:b/>
                <w:bCs/>
                <w:szCs w:val="20"/>
                <w:lang w:eastAsia="sl-SI"/>
              </w:rPr>
              <w:t xml:space="preserve">Sveti regij </w:t>
            </w:r>
            <w:r w:rsidRPr="00A97AE9">
              <w:rPr>
                <w:rFonts w:cs="Arial"/>
                <w:szCs w:val="20"/>
                <w:lang w:eastAsia="sl-SI"/>
              </w:rPr>
              <w:t xml:space="preserve">so glavni organi, ki se zavzemajo za interese svojih regij in delujejo tudi kot zakonsko določeni skupni občinski organi. </w:t>
            </w:r>
            <w:r w:rsidRPr="00A97AE9">
              <w:rPr>
                <w:rFonts w:cs="Arial"/>
                <w:b/>
                <w:bCs/>
                <w:szCs w:val="20"/>
                <w:lang w:eastAsia="sl-SI"/>
              </w:rPr>
              <w:t xml:space="preserve">Občine </w:t>
            </w:r>
            <w:r w:rsidRPr="00A97AE9">
              <w:rPr>
                <w:rFonts w:cs="Arial"/>
                <w:szCs w:val="20"/>
                <w:lang w:eastAsia="sl-SI"/>
              </w:rPr>
              <w:t xml:space="preserve">vplivajo na regionalni razvoj kot članice Sveta regij. Člani Sveta regije so svetniki občin članic. </w:t>
            </w:r>
          </w:p>
          <w:p w14:paraId="0FD04C69" w14:textId="77777777" w:rsidR="00E81774" w:rsidRPr="00A97AE9" w:rsidRDefault="00E81774" w:rsidP="00A97AE9">
            <w:pPr>
              <w:pStyle w:val="Navadensplet"/>
              <w:numPr>
                <w:ilvl w:val="0"/>
                <w:numId w:val="12"/>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Financiranje regionalnega razvoja</w:t>
            </w:r>
          </w:p>
          <w:p w14:paraId="451018CF" w14:textId="329E3D56"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 xml:space="preserve">Glavni programi regionalne politike na Finskem so </w:t>
            </w:r>
            <w:r w:rsidR="00B95599" w:rsidRPr="00A97AE9">
              <w:rPr>
                <w:rFonts w:ascii="Arial" w:hAnsi="Arial" w:cs="Arial"/>
                <w:sz w:val="20"/>
                <w:szCs w:val="20"/>
              </w:rPr>
              <w:t>p</w:t>
            </w:r>
            <w:r w:rsidRPr="00A97AE9">
              <w:rPr>
                <w:rFonts w:ascii="Arial" w:hAnsi="Arial" w:cs="Arial"/>
                <w:sz w:val="20"/>
                <w:szCs w:val="20"/>
              </w:rPr>
              <w:t xml:space="preserve">rogrami regionalne in strukturne politike EU. Program Inovacije in spretnosti na Finskem 2021–2027 je program regionalne in strukturne politike EU, ki podpira poslovne, energetske, podnebne, inovacijske, izobraževalne in zaposlovalne politike ter dejavnosti proti izključenosti in revščini. Medsektorske prednostne naloge programa Inovacije in </w:t>
            </w:r>
            <w:r w:rsidRPr="00A97AE9">
              <w:rPr>
                <w:rFonts w:ascii="Arial" w:hAnsi="Arial" w:cs="Arial"/>
                <w:sz w:val="20"/>
                <w:szCs w:val="20"/>
              </w:rPr>
              <w:lastRenderedPageBreak/>
              <w:t>spretnosti na Finskem 2021–2027 so trajnostni razvoj, enakost spolov, nediskriminacija, digitalni razvoj, internacionalizacija, podnebne spremembe in inovacije.</w:t>
            </w:r>
          </w:p>
          <w:p w14:paraId="15948DAD" w14:textId="77777777" w:rsidR="00E81774" w:rsidRPr="00A97AE9" w:rsidRDefault="00E81774" w:rsidP="00A97AE9">
            <w:pPr>
              <w:pStyle w:val="Navadensplet"/>
              <w:numPr>
                <w:ilvl w:val="0"/>
                <w:numId w:val="12"/>
              </w:numPr>
              <w:spacing w:before="0" w:beforeAutospacing="0" w:after="240" w:afterAutospacing="0" w:line="260" w:lineRule="exact"/>
              <w:jc w:val="both"/>
              <w:rPr>
                <w:rFonts w:ascii="Arial" w:hAnsi="Arial" w:cs="Arial"/>
                <w:b/>
                <w:bCs/>
                <w:sz w:val="20"/>
                <w:szCs w:val="20"/>
              </w:rPr>
            </w:pPr>
            <w:r w:rsidRPr="00A97AE9">
              <w:rPr>
                <w:rFonts w:ascii="Arial" w:hAnsi="Arial" w:cs="Arial"/>
                <w:b/>
                <w:bCs/>
                <w:sz w:val="20"/>
                <w:szCs w:val="20"/>
              </w:rPr>
              <w:t>Območja s posebnimi razvojnimi izzivi (problemska območja)</w:t>
            </w:r>
          </w:p>
          <w:p w14:paraId="7F0BDC78" w14:textId="77777777" w:rsidR="00E81774" w:rsidRPr="00A97AE9" w:rsidRDefault="00E81774" w:rsidP="00A97AE9">
            <w:pPr>
              <w:pStyle w:val="Navadensplet"/>
              <w:spacing w:before="0" w:beforeAutospacing="0" w:after="240" w:afterAutospacing="0" w:line="260" w:lineRule="exact"/>
              <w:jc w:val="both"/>
              <w:rPr>
                <w:rFonts w:ascii="Arial" w:hAnsi="Arial" w:cs="Arial"/>
                <w:sz w:val="20"/>
                <w:szCs w:val="20"/>
              </w:rPr>
            </w:pPr>
            <w:r w:rsidRPr="00A97AE9">
              <w:rPr>
                <w:rFonts w:ascii="Arial" w:hAnsi="Arial" w:cs="Arial"/>
                <w:sz w:val="20"/>
                <w:szCs w:val="20"/>
              </w:rPr>
              <w:t xml:space="preserve">Za osredotočenost in intenzivnost pomoči ima Finska določena razvojna območja. Problemska območja lahko določi glede na stopnjo razvoja in razvojne potrebe, razvrščena pa so v skupine I, II in III na podlagi </w:t>
            </w:r>
            <w:proofErr w:type="spellStart"/>
            <w:r w:rsidRPr="00A97AE9">
              <w:rPr>
                <w:rFonts w:ascii="Arial" w:hAnsi="Arial" w:cs="Arial"/>
                <w:sz w:val="20"/>
                <w:szCs w:val="20"/>
              </w:rPr>
              <w:t>subregij</w:t>
            </w:r>
            <w:proofErr w:type="spellEnd"/>
            <w:r w:rsidRPr="00A97AE9">
              <w:rPr>
                <w:rFonts w:ascii="Arial" w:hAnsi="Arial" w:cs="Arial"/>
                <w:sz w:val="20"/>
                <w:szCs w:val="20"/>
              </w:rPr>
              <w:t xml:space="preserve"> ter so tudi osnova za regionalno karto državnih pomoči. </w:t>
            </w:r>
          </w:p>
          <w:p w14:paraId="0940A52A" w14:textId="77777777" w:rsidR="00241AE5" w:rsidRPr="00A97AE9" w:rsidRDefault="00241AE5" w:rsidP="00A97AE9">
            <w:pPr>
              <w:pStyle w:val="Neotevilenodstavek"/>
              <w:spacing w:before="0" w:after="0" w:line="260" w:lineRule="exact"/>
              <w:rPr>
                <w:sz w:val="20"/>
                <w:szCs w:val="20"/>
              </w:rPr>
            </w:pPr>
          </w:p>
        </w:tc>
      </w:tr>
      <w:tr w:rsidR="00A97AE9" w:rsidRPr="00A97AE9" w14:paraId="2B98A3C4" w14:textId="77777777" w:rsidTr="003D7FDD">
        <w:tc>
          <w:tcPr>
            <w:tcW w:w="9072" w:type="dxa"/>
          </w:tcPr>
          <w:p w14:paraId="5BB78C92" w14:textId="463E4F58" w:rsidR="00241AE5" w:rsidRPr="00A97AE9" w:rsidRDefault="00241AE5" w:rsidP="00A97AE9">
            <w:pPr>
              <w:pStyle w:val="Oddelek"/>
              <w:numPr>
                <w:ilvl w:val="0"/>
                <w:numId w:val="0"/>
              </w:numPr>
              <w:spacing w:before="0" w:after="0" w:line="260" w:lineRule="exact"/>
              <w:jc w:val="left"/>
              <w:rPr>
                <w:sz w:val="20"/>
                <w:szCs w:val="20"/>
              </w:rPr>
            </w:pPr>
            <w:r w:rsidRPr="00A97AE9">
              <w:rPr>
                <w:sz w:val="20"/>
                <w:szCs w:val="20"/>
              </w:rPr>
              <w:lastRenderedPageBreak/>
              <w:t>6. PRESOJA POSLEDIC SPREJEM</w:t>
            </w:r>
            <w:r w:rsidR="00B95599" w:rsidRPr="00A97AE9">
              <w:rPr>
                <w:sz w:val="20"/>
                <w:szCs w:val="20"/>
              </w:rPr>
              <w:t>A</w:t>
            </w:r>
            <w:r w:rsidRPr="00A97AE9">
              <w:rPr>
                <w:sz w:val="20"/>
                <w:szCs w:val="20"/>
              </w:rPr>
              <w:t xml:space="preserve"> ZAKONA</w:t>
            </w:r>
          </w:p>
        </w:tc>
      </w:tr>
      <w:tr w:rsidR="00A97AE9" w:rsidRPr="00A97AE9" w14:paraId="04C0D8E0" w14:textId="77777777" w:rsidTr="003D7FDD">
        <w:tc>
          <w:tcPr>
            <w:tcW w:w="9072" w:type="dxa"/>
          </w:tcPr>
          <w:p w14:paraId="19CF712B"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 xml:space="preserve">6.1 Presoja administrativnih posledic </w:t>
            </w:r>
          </w:p>
          <w:p w14:paraId="463545BA"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 xml:space="preserve">a) v postopkih oziroma poslovanju javne uprave ali pravosodnih organov: </w:t>
            </w:r>
          </w:p>
        </w:tc>
      </w:tr>
      <w:tr w:rsidR="00A97AE9" w:rsidRPr="00A97AE9" w14:paraId="63E2DC97" w14:textId="77777777" w:rsidTr="003D7FDD">
        <w:tc>
          <w:tcPr>
            <w:tcW w:w="9072" w:type="dxa"/>
          </w:tcPr>
          <w:p w14:paraId="08AFD726" w14:textId="6B84DC8F" w:rsidR="00241AE5" w:rsidRPr="00A97AE9" w:rsidRDefault="009834B9" w:rsidP="00A97AE9">
            <w:pPr>
              <w:pStyle w:val="Alineazaodstavkom"/>
              <w:numPr>
                <w:ilvl w:val="0"/>
                <w:numId w:val="0"/>
              </w:numPr>
              <w:spacing w:after="240" w:line="260" w:lineRule="exact"/>
              <w:ind w:left="316"/>
              <w:rPr>
                <w:sz w:val="20"/>
                <w:szCs w:val="20"/>
              </w:rPr>
            </w:pPr>
            <w:r w:rsidRPr="00A97AE9">
              <w:rPr>
                <w:sz w:val="20"/>
                <w:szCs w:val="20"/>
              </w:rPr>
              <w:t>Predlog zakona ne uvaja novih</w:t>
            </w:r>
            <w:r w:rsidR="00241AE5" w:rsidRPr="00A97AE9">
              <w:rPr>
                <w:sz w:val="20"/>
                <w:szCs w:val="20"/>
              </w:rPr>
              <w:t xml:space="preserve"> postopk</w:t>
            </w:r>
            <w:r w:rsidRPr="00A97AE9">
              <w:rPr>
                <w:sz w:val="20"/>
                <w:szCs w:val="20"/>
              </w:rPr>
              <w:t>ov</w:t>
            </w:r>
            <w:r w:rsidR="00241AE5" w:rsidRPr="00A97AE9">
              <w:rPr>
                <w:sz w:val="20"/>
                <w:szCs w:val="20"/>
              </w:rPr>
              <w:t xml:space="preserve"> ali administrativnih bremen</w:t>
            </w:r>
            <w:r w:rsidRPr="00A97AE9">
              <w:rPr>
                <w:sz w:val="20"/>
                <w:szCs w:val="20"/>
              </w:rPr>
              <w:t>.</w:t>
            </w:r>
            <w:r w:rsidR="00241AE5" w:rsidRPr="00A97AE9">
              <w:rPr>
                <w:sz w:val="20"/>
                <w:szCs w:val="20"/>
              </w:rPr>
              <w:t xml:space="preserve"> </w:t>
            </w:r>
          </w:p>
          <w:p w14:paraId="5CDD7A36" w14:textId="77777777" w:rsidR="00241AE5" w:rsidRPr="00A97AE9" w:rsidRDefault="00241AE5" w:rsidP="00A97AE9">
            <w:pPr>
              <w:pStyle w:val="rkovnatokazaodstavkom"/>
              <w:numPr>
                <w:ilvl w:val="0"/>
                <w:numId w:val="0"/>
              </w:numPr>
              <w:spacing w:line="260" w:lineRule="exact"/>
              <w:rPr>
                <w:rFonts w:cs="Arial"/>
                <w:b/>
                <w:sz w:val="20"/>
                <w:szCs w:val="20"/>
              </w:rPr>
            </w:pPr>
            <w:r w:rsidRPr="00A97AE9">
              <w:rPr>
                <w:rFonts w:cs="Arial"/>
                <w:b/>
                <w:sz w:val="20"/>
                <w:szCs w:val="20"/>
              </w:rPr>
              <w:t>b) pri obveznostih strank do javne uprave ali pravosodnih organov:</w:t>
            </w:r>
          </w:p>
          <w:p w14:paraId="42EB9C95" w14:textId="65F2B92A" w:rsidR="00241AE5" w:rsidRPr="00A97AE9" w:rsidRDefault="009834B9" w:rsidP="00A97AE9">
            <w:pPr>
              <w:pStyle w:val="Alineazaodstavkom"/>
              <w:numPr>
                <w:ilvl w:val="0"/>
                <w:numId w:val="0"/>
              </w:numPr>
              <w:spacing w:after="240" w:line="260" w:lineRule="exact"/>
              <w:ind w:left="316"/>
              <w:rPr>
                <w:sz w:val="20"/>
                <w:szCs w:val="20"/>
              </w:rPr>
            </w:pPr>
            <w:r w:rsidRPr="00A97AE9">
              <w:rPr>
                <w:sz w:val="20"/>
                <w:szCs w:val="20"/>
              </w:rPr>
              <w:t>Predlog zakona ne bo imel posledic pri obveznostih strank do javne uprave ali pravosodnih organov. Predlog zakona ne bo imel drugih posledic pri obveznostih strank do javne uprave ali pravosodnih organov</w:t>
            </w:r>
            <w:r w:rsidR="00296058" w:rsidRPr="00A97AE9">
              <w:rPr>
                <w:sz w:val="20"/>
                <w:szCs w:val="20"/>
              </w:rPr>
              <w:t>.</w:t>
            </w:r>
          </w:p>
        </w:tc>
      </w:tr>
      <w:tr w:rsidR="00A97AE9" w:rsidRPr="00A97AE9" w14:paraId="4B3E0EFB" w14:textId="77777777" w:rsidTr="003D7FDD">
        <w:tc>
          <w:tcPr>
            <w:tcW w:w="9072" w:type="dxa"/>
          </w:tcPr>
          <w:p w14:paraId="113577B5"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6.2 Presoja posledic za okolje, vključno s prostorskimi in varstvenimi vidiki, in sicer za:</w:t>
            </w:r>
          </w:p>
        </w:tc>
      </w:tr>
      <w:tr w:rsidR="00A97AE9" w:rsidRPr="00A97AE9" w14:paraId="52A19707" w14:textId="77777777" w:rsidTr="003D7FDD">
        <w:tc>
          <w:tcPr>
            <w:tcW w:w="9072" w:type="dxa"/>
          </w:tcPr>
          <w:p w14:paraId="14030348" w14:textId="02DB77C8" w:rsidR="00040BAF" w:rsidRPr="00A97AE9" w:rsidRDefault="00040BAF" w:rsidP="00A97AE9">
            <w:pPr>
              <w:pStyle w:val="Alineazatoko"/>
              <w:tabs>
                <w:tab w:val="clear" w:pos="720"/>
              </w:tabs>
              <w:spacing w:after="240" w:line="260" w:lineRule="exact"/>
              <w:ind w:left="316" w:firstLine="0"/>
              <w:rPr>
                <w:sz w:val="20"/>
                <w:szCs w:val="20"/>
              </w:rPr>
            </w:pPr>
            <w:r w:rsidRPr="00A97AE9">
              <w:rPr>
                <w:sz w:val="20"/>
                <w:szCs w:val="20"/>
              </w:rPr>
              <w:t xml:space="preserve">Predlog zakona ne prinaša neposrednih posledic na okolje. Zaradi učinkovitejše regionalne politike pa bodo </w:t>
            </w:r>
            <w:r w:rsidR="005457E1" w:rsidRPr="00A97AE9">
              <w:rPr>
                <w:sz w:val="20"/>
                <w:szCs w:val="20"/>
              </w:rPr>
              <w:t xml:space="preserve">prek ukrepov in projektov </w:t>
            </w:r>
            <w:r w:rsidRPr="00A97AE9">
              <w:rPr>
                <w:sz w:val="20"/>
                <w:szCs w:val="20"/>
              </w:rPr>
              <w:t xml:space="preserve">doseženi ugodni posredni </w:t>
            </w:r>
            <w:proofErr w:type="spellStart"/>
            <w:r w:rsidRPr="00A97AE9">
              <w:rPr>
                <w:sz w:val="20"/>
                <w:szCs w:val="20"/>
              </w:rPr>
              <w:t>okoljski</w:t>
            </w:r>
            <w:proofErr w:type="spellEnd"/>
            <w:r w:rsidRPr="00A97AE9">
              <w:rPr>
                <w:sz w:val="20"/>
                <w:szCs w:val="20"/>
              </w:rPr>
              <w:t xml:space="preserve"> učinki.</w:t>
            </w:r>
            <w:r w:rsidR="009834B9" w:rsidRPr="00A97AE9">
              <w:rPr>
                <w:sz w:val="20"/>
                <w:szCs w:val="20"/>
              </w:rPr>
              <w:t xml:space="preserve"> </w:t>
            </w:r>
          </w:p>
        </w:tc>
      </w:tr>
      <w:tr w:rsidR="00A97AE9" w:rsidRPr="00A97AE9" w14:paraId="59191692" w14:textId="77777777" w:rsidTr="003D7FDD">
        <w:tc>
          <w:tcPr>
            <w:tcW w:w="9072" w:type="dxa"/>
          </w:tcPr>
          <w:p w14:paraId="1C2BD863"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6.3 Presoja posledic za gospodarstvo, in sicer za:</w:t>
            </w:r>
          </w:p>
        </w:tc>
      </w:tr>
      <w:tr w:rsidR="00A97AE9" w:rsidRPr="00A97AE9" w14:paraId="1A21BB59" w14:textId="77777777" w:rsidTr="003D7FDD">
        <w:tc>
          <w:tcPr>
            <w:tcW w:w="9072" w:type="dxa"/>
          </w:tcPr>
          <w:p w14:paraId="659B83F2" w14:textId="4F1D17C0" w:rsidR="00241AE5" w:rsidRPr="00A97AE9" w:rsidRDefault="009834B9" w:rsidP="00A97AE9">
            <w:pPr>
              <w:pStyle w:val="Alineazatoko"/>
              <w:tabs>
                <w:tab w:val="clear" w:pos="720"/>
              </w:tabs>
              <w:spacing w:after="240" w:line="260" w:lineRule="exact"/>
              <w:ind w:left="316" w:firstLine="0"/>
              <w:rPr>
                <w:sz w:val="20"/>
                <w:szCs w:val="20"/>
              </w:rPr>
            </w:pPr>
            <w:r w:rsidRPr="00A97AE9">
              <w:rPr>
                <w:sz w:val="20"/>
                <w:szCs w:val="20"/>
              </w:rPr>
              <w:t xml:space="preserve">Predlog zakona prinaša </w:t>
            </w:r>
            <w:r w:rsidR="00F96D28" w:rsidRPr="00A97AE9">
              <w:rPr>
                <w:sz w:val="20"/>
                <w:szCs w:val="20"/>
              </w:rPr>
              <w:t xml:space="preserve">pozitivne učinke </w:t>
            </w:r>
            <w:r w:rsidRPr="00A97AE9">
              <w:rPr>
                <w:sz w:val="20"/>
                <w:szCs w:val="20"/>
              </w:rPr>
              <w:t xml:space="preserve">za gospodarstvo zaradi učinkovitejše </w:t>
            </w:r>
            <w:r w:rsidR="00F96D28" w:rsidRPr="00A97AE9">
              <w:rPr>
                <w:sz w:val="20"/>
                <w:szCs w:val="20"/>
              </w:rPr>
              <w:t xml:space="preserve">regionalne </w:t>
            </w:r>
            <w:r w:rsidRPr="00A97AE9">
              <w:rPr>
                <w:sz w:val="20"/>
                <w:szCs w:val="20"/>
              </w:rPr>
              <w:t>politike in lažje odzivnost</w:t>
            </w:r>
            <w:r w:rsidR="00F96D28" w:rsidRPr="00A97AE9">
              <w:rPr>
                <w:sz w:val="20"/>
                <w:szCs w:val="20"/>
              </w:rPr>
              <w:t>i</w:t>
            </w:r>
            <w:r w:rsidRPr="00A97AE9">
              <w:rPr>
                <w:sz w:val="20"/>
                <w:szCs w:val="20"/>
              </w:rPr>
              <w:t xml:space="preserve"> na razvojne probleme.</w:t>
            </w:r>
          </w:p>
        </w:tc>
      </w:tr>
      <w:tr w:rsidR="00A97AE9" w:rsidRPr="00A97AE9" w14:paraId="45F15BCA" w14:textId="77777777" w:rsidTr="003D7FDD">
        <w:tc>
          <w:tcPr>
            <w:tcW w:w="9072" w:type="dxa"/>
          </w:tcPr>
          <w:p w14:paraId="1B1D1668"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6.4 Presoja posledic za socialno področje, in sicer za:</w:t>
            </w:r>
          </w:p>
        </w:tc>
      </w:tr>
      <w:tr w:rsidR="00A97AE9" w:rsidRPr="00A97AE9" w14:paraId="32DA4631" w14:textId="77777777" w:rsidTr="003D7FDD">
        <w:tc>
          <w:tcPr>
            <w:tcW w:w="9072" w:type="dxa"/>
          </w:tcPr>
          <w:p w14:paraId="08AEBECC" w14:textId="0653FBF5" w:rsidR="00241AE5" w:rsidRPr="00A97AE9" w:rsidRDefault="009D7F7D" w:rsidP="00A97AE9">
            <w:pPr>
              <w:pStyle w:val="Alineazaodstavkom"/>
              <w:numPr>
                <w:ilvl w:val="0"/>
                <w:numId w:val="0"/>
              </w:numPr>
              <w:spacing w:after="240" w:line="260" w:lineRule="exact"/>
              <w:ind w:left="316"/>
              <w:rPr>
                <w:sz w:val="20"/>
                <w:szCs w:val="20"/>
              </w:rPr>
            </w:pPr>
            <w:r w:rsidRPr="00A97AE9">
              <w:rPr>
                <w:sz w:val="20"/>
                <w:szCs w:val="20"/>
              </w:rPr>
              <w:t>Predlog zakona ne prinaša neposrednih posledic na socialnem področju, zaradi učinkovitejše regionalne politike pa bodo na njem doseženi ugodni posredni učinki.</w:t>
            </w:r>
          </w:p>
        </w:tc>
      </w:tr>
      <w:tr w:rsidR="00A97AE9" w:rsidRPr="00A97AE9" w14:paraId="3C23DB85" w14:textId="77777777" w:rsidTr="003D7FDD">
        <w:tc>
          <w:tcPr>
            <w:tcW w:w="9072" w:type="dxa"/>
          </w:tcPr>
          <w:p w14:paraId="7AC39479"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6.5 Presoja posledic za dokumente razvojnega načrtovanja, in sicer za:</w:t>
            </w:r>
          </w:p>
        </w:tc>
      </w:tr>
      <w:tr w:rsidR="00A97AE9" w:rsidRPr="00A97AE9" w14:paraId="1E63DF9E" w14:textId="77777777" w:rsidTr="003D7FDD">
        <w:tc>
          <w:tcPr>
            <w:tcW w:w="9072" w:type="dxa"/>
          </w:tcPr>
          <w:p w14:paraId="4FB9385B" w14:textId="71782BFB" w:rsidR="00296058" w:rsidRPr="00A97AE9" w:rsidRDefault="00B038A9" w:rsidP="00A97AE9">
            <w:pPr>
              <w:pStyle w:val="Neotevilenodstavek"/>
              <w:spacing w:before="0" w:line="260" w:lineRule="exact"/>
              <w:ind w:left="316"/>
              <w:rPr>
                <w:sz w:val="20"/>
                <w:szCs w:val="20"/>
              </w:rPr>
            </w:pPr>
            <w:r w:rsidRPr="00A97AE9">
              <w:rPr>
                <w:sz w:val="20"/>
                <w:szCs w:val="20"/>
              </w:rPr>
              <w:t>Predlog zakona uvaja strategijo regionalnega razvoja</w:t>
            </w:r>
            <w:r w:rsidR="00A422C7" w:rsidRPr="00A97AE9">
              <w:rPr>
                <w:sz w:val="20"/>
                <w:szCs w:val="20"/>
              </w:rPr>
              <w:t xml:space="preserve">. S </w:t>
            </w:r>
            <w:r w:rsidR="00046FBF" w:rsidRPr="00A97AE9">
              <w:rPr>
                <w:sz w:val="20"/>
                <w:szCs w:val="20"/>
              </w:rPr>
              <w:t>s</w:t>
            </w:r>
            <w:r w:rsidR="00A422C7" w:rsidRPr="00A97AE9">
              <w:rPr>
                <w:sz w:val="20"/>
                <w:szCs w:val="20"/>
              </w:rPr>
              <w:t xml:space="preserve">trategijo regionalnega razvoja  </w:t>
            </w:r>
            <w:r w:rsidR="005457E1" w:rsidRPr="00A97AE9">
              <w:rPr>
                <w:sz w:val="20"/>
                <w:szCs w:val="20"/>
              </w:rPr>
              <w:t xml:space="preserve">Slovenije bomo </w:t>
            </w:r>
            <w:r w:rsidR="00A422C7" w:rsidRPr="00A97AE9">
              <w:rPr>
                <w:sz w:val="20"/>
                <w:szCs w:val="20"/>
              </w:rPr>
              <w:t xml:space="preserve">dali regionalnemu razvoju potrebno težo in ga posledično tudi učinkoviteje spremljali in vrednotili. Na ravni strateškega dokumenta se bodo določile prioritete in usmeritve regionalnega razvoja, usmeritve za pripravo regionalnih razvojnih programov ter vrednotenja ukrepov regionalne politike. Noben od trenutno veljavnih strateških dokumentov ne ureja celovitega regionalnega razvoja, ki bi </w:t>
            </w:r>
            <w:r w:rsidR="001A313D" w:rsidRPr="00A97AE9">
              <w:rPr>
                <w:sz w:val="20"/>
                <w:szCs w:val="20"/>
              </w:rPr>
              <w:t>omogočal</w:t>
            </w:r>
            <w:r w:rsidR="00A422C7" w:rsidRPr="00A97AE9">
              <w:rPr>
                <w:sz w:val="20"/>
                <w:szCs w:val="20"/>
              </w:rPr>
              <w:t xml:space="preserve"> resnično sklad</w:t>
            </w:r>
            <w:r w:rsidR="001A313D" w:rsidRPr="00A97AE9">
              <w:rPr>
                <w:sz w:val="20"/>
                <w:szCs w:val="20"/>
              </w:rPr>
              <w:t>e</w:t>
            </w:r>
            <w:r w:rsidR="00A422C7" w:rsidRPr="00A97AE9">
              <w:rPr>
                <w:sz w:val="20"/>
                <w:szCs w:val="20"/>
              </w:rPr>
              <w:t>n regionaln</w:t>
            </w:r>
            <w:r w:rsidR="001A313D" w:rsidRPr="00A97AE9">
              <w:rPr>
                <w:sz w:val="20"/>
                <w:szCs w:val="20"/>
              </w:rPr>
              <w:t>i</w:t>
            </w:r>
            <w:r w:rsidR="00A422C7" w:rsidRPr="00A97AE9">
              <w:rPr>
                <w:sz w:val="20"/>
                <w:szCs w:val="20"/>
              </w:rPr>
              <w:t xml:space="preserve"> razvoj na nivoju države.</w:t>
            </w:r>
          </w:p>
          <w:p w14:paraId="486DAF80" w14:textId="2E5AB093" w:rsidR="00241AE5" w:rsidRPr="00A97AE9" w:rsidRDefault="00241AE5" w:rsidP="00A97AE9">
            <w:pPr>
              <w:pStyle w:val="Neotevilenodstavek"/>
              <w:spacing w:before="0" w:after="0" w:line="260" w:lineRule="exact"/>
              <w:ind w:left="316"/>
            </w:pPr>
          </w:p>
          <w:p w14:paraId="0A3F589C" w14:textId="17FD6CB6" w:rsidR="00241AE5" w:rsidRPr="00A97AE9" w:rsidRDefault="00241AE5" w:rsidP="00A97AE9">
            <w:pPr>
              <w:pStyle w:val="Alineazaodstavkom"/>
              <w:numPr>
                <w:ilvl w:val="0"/>
                <w:numId w:val="0"/>
              </w:numPr>
              <w:spacing w:line="260" w:lineRule="exact"/>
              <w:rPr>
                <w:b/>
                <w:sz w:val="20"/>
                <w:szCs w:val="20"/>
              </w:rPr>
            </w:pPr>
            <w:r w:rsidRPr="00A97AE9">
              <w:rPr>
                <w:b/>
                <w:sz w:val="20"/>
                <w:szCs w:val="20"/>
              </w:rPr>
              <w:t>6.6 Presoja posledic za druga področja</w:t>
            </w:r>
            <w:r w:rsidR="007142EE" w:rsidRPr="00A97AE9">
              <w:rPr>
                <w:b/>
                <w:sz w:val="20"/>
                <w:szCs w:val="20"/>
              </w:rPr>
              <w:t>:</w:t>
            </w:r>
          </w:p>
          <w:p w14:paraId="32F28EFA" w14:textId="7E962E34" w:rsidR="00C62956" w:rsidRPr="00A97AE9" w:rsidRDefault="00C62956" w:rsidP="00A97AE9">
            <w:pPr>
              <w:pStyle w:val="Alineazaodstavkom"/>
              <w:numPr>
                <w:ilvl w:val="0"/>
                <w:numId w:val="0"/>
              </w:numPr>
              <w:spacing w:after="240" w:line="260" w:lineRule="exact"/>
              <w:ind w:left="316"/>
              <w:rPr>
                <w:b/>
                <w:sz w:val="20"/>
                <w:szCs w:val="20"/>
              </w:rPr>
            </w:pPr>
            <w:r w:rsidRPr="00A97AE9">
              <w:rPr>
                <w:sz w:val="20"/>
                <w:szCs w:val="20"/>
              </w:rPr>
              <w:t>Zakon ne bo imel posledic na drugih področjih.</w:t>
            </w:r>
          </w:p>
        </w:tc>
      </w:tr>
      <w:tr w:rsidR="00A97AE9" w:rsidRPr="00A97AE9" w14:paraId="5ACB8AD7" w14:textId="77777777" w:rsidTr="003D7FDD">
        <w:tc>
          <w:tcPr>
            <w:tcW w:w="9072" w:type="dxa"/>
          </w:tcPr>
          <w:p w14:paraId="45D310FC"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6.7 Izvajanje sprejetega predpisa:</w:t>
            </w:r>
          </w:p>
          <w:p w14:paraId="78867F38" w14:textId="77777777" w:rsidR="00793F21" w:rsidRPr="00A97AE9" w:rsidRDefault="00793F21" w:rsidP="00A97AE9">
            <w:pPr>
              <w:pStyle w:val="Odsek"/>
              <w:numPr>
                <w:ilvl w:val="0"/>
                <w:numId w:val="0"/>
              </w:numPr>
              <w:spacing w:before="0" w:after="0" w:line="260" w:lineRule="exact"/>
              <w:jc w:val="left"/>
              <w:rPr>
                <w:sz w:val="20"/>
                <w:szCs w:val="20"/>
              </w:rPr>
            </w:pPr>
          </w:p>
        </w:tc>
      </w:tr>
      <w:tr w:rsidR="00A97AE9" w:rsidRPr="00A97AE9" w14:paraId="261C618E" w14:textId="77777777" w:rsidTr="003D7FDD">
        <w:tc>
          <w:tcPr>
            <w:tcW w:w="9072" w:type="dxa"/>
          </w:tcPr>
          <w:p w14:paraId="4D9A51EA" w14:textId="77777777" w:rsidR="00241AE5" w:rsidRPr="00A97AE9" w:rsidRDefault="00241AE5" w:rsidP="00A97AE9">
            <w:pPr>
              <w:pStyle w:val="rkovnatokazaodstavkom"/>
              <w:numPr>
                <w:ilvl w:val="0"/>
                <w:numId w:val="3"/>
              </w:numPr>
              <w:spacing w:line="260" w:lineRule="exact"/>
              <w:rPr>
                <w:rFonts w:cs="Arial"/>
                <w:sz w:val="20"/>
                <w:szCs w:val="20"/>
              </w:rPr>
            </w:pPr>
            <w:r w:rsidRPr="00A97AE9">
              <w:rPr>
                <w:rFonts w:cs="Arial"/>
                <w:sz w:val="20"/>
                <w:szCs w:val="20"/>
              </w:rPr>
              <w:t>Predstavitev sprejetega zakona:</w:t>
            </w:r>
          </w:p>
          <w:p w14:paraId="65D47425" w14:textId="2F55BD5D" w:rsidR="00241AE5" w:rsidRPr="00A97AE9" w:rsidRDefault="00241595" w:rsidP="00A97AE9">
            <w:pPr>
              <w:pStyle w:val="Alineazatoko"/>
              <w:tabs>
                <w:tab w:val="clear" w:pos="720"/>
              </w:tabs>
              <w:spacing w:line="260" w:lineRule="exact"/>
              <w:ind w:left="316" w:firstLine="0"/>
              <w:rPr>
                <w:sz w:val="20"/>
                <w:szCs w:val="20"/>
              </w:rPr>
            </w:pPr>
            <w:r w:rsidRPr="00A97AE9">
              <w:rPr>
                <w:sz w:val="20"/>
                <w:szCs w:val="20"/>
              </w:rPr>
              <w:t>Zakon bo objavljen v Uradnem listu R</w:t>
            </w:r>
            <w:r w:rsidR="00295F94" w:rsidRPr="00A97AE9">
              <w:rPr>
                <w:sz w:val="20"/>
                <w:szCs w:val="20"/>
              </w:rPr>
              <w:t xml:space="preserve">epublike </w:t>
            </w:r>
            <w:r w:rsidRPr="00A97AE9">
              <w:rPr>
                <w:sz w:val="20"/>
                <w:szCs w:val="20"/>
              </w:rPr>
              <w:t>S</w:t>
            </w:r>
            <w:r w:rsidR="00295F94" w:rsidRPr="00A97AE9">
              <w:rPr>
                <w:sz w:val="20"/>
                <w:szCs w:val="20"/>
              </w:rPr>
              <w:t>lovenije</w:t>
            </w:r>
            <w:r w:rsidRPr="00A97AE9">
              <w:rPr>
                <w:sz w:val="20"/>
                <w:szCs w:val="20"/>
              </w:rPr>
              <w:t xml:space="preserve"> in na spletni strani </w:t>
            </w:r>
            <w:r w:rsidR="006F4C30" w:rsidRPr="00A97AE9">
              <w:rPr>
                <w:sz w:val="20"/>
                <w:szCs w:val="20"/>
              </w:rPr>
              <w:t>Ministrstva za kohezijo in regionalni razvoj</w:t>
            </w:r>
            <w:r w:rsidRPr="00A97AE9">
              <w:rPr>
                <w:sz w:val="20"/>
                <w:szCs w:val="20"/>
              </w:rPr>
              <w:t>. Posebne delavnice niso potrebne.</w:t>
            </w:r>
          </w:p>
          <w:p w14:paraId="646E4813" w14:textId="77777777" w:rsidR="00793F21" w:rsidRPr="00A97AE9" w:rsidRDefault="00793F21" w:rsidP="00A97AE9">
            <w:pPr>
              <w:pStyle w:val="Alineazatoko"/>
              <w:tabs>
                <w:tab w:val="clear" w:pos="720"/>
              </w:tabs>
              <w:spacing w:line="260" w:lineRule="exact"/>
              <w:rPr>
                <w:sz w:val="20"/>
                <w:szCs w:val="20"/>
              </w:rPr>
            </w:pPr>
          </w:p>
          <w:p w14:paraId="2278A06F" w14:textId="77777777" w:rsidR="00241AE5" w:rsidRPr="00A97AE9" w:rsidRDefault="00241AE5" w:rsidP="00A97AE9">
            <w:pPr>
              <w:pStyle w:val="rkovnatokazaodstavkom"/>
              <w:numPr>
                <w:ilvl w:val="0"/>
                <w:numId w:val="3"/>
              </w:numPr>
              <w:spacing w:line="260" w:lineRule="exact"/>
              <w:rPr>
                <w:rFonts w:cs="Arial"/>
                <w:sz w:val="20"/>
                <w:szCs w:val="20"/>
              </w:rPr>
            </w:pPr>
            <w:r w:rsidRPr="00A97AE9">
              <w:rPr>
                <w:rFonts w:cs="Arial"/>
                <w:sz w:val="20"/>
                <w:szCs w:val="20"/>
              </w:rPr>
              <w:t>Spremljanje izvajanja sprejetega predpisa:</w:t>
            </w:r>
          </w:p>
          <w:p w14:paraId="3E30C49B" w14:textId="77E19206" w:rsidR="00241AE5" w:rsidRPr="00A97AE9" w:rsidRDefault="00241595" w:rsidP="00A97AE9">
            <w:pPr>
              <w:pStyle w:val="Alineazatoko"/>
              <w:tabs>
                <w:tab w:val="clear" w:pos="720"/>
              </w:tabs>
              <w:spacing w:line="260" w:lineRule="exact"/>
              <w:ind w:left="316" w:firstLine="0"/>
              <w:rPr>
                <w:sz w:val="20"/>
                <w:szCs w:val="20"/>
              </w:rPr>
            </w:pPr>
            <w:r w:rsidRPr="00A97AE9">
              <w:rPr>
                <w:sz w:val="20"/>
                <w:szCs w:val="20"/>
              </w:rPr>
              <w:t>Izvajanje zakona</w:t>
            </w:r>
            <w:r w:rsidR="008361F1" w:rsidRPr="00A97AE9">
              <w:rPr>
                <w:sz w:val="20"/>
                <w:szCs w:val="20"/>
              </w:rPr>
              <w:t>,</w:t>
            </w:r>
            <w:r w:rsidRPr="00A97AE9">
              <w:rPr>
                <w:sz w:val="20"/>
                <w:szCs w:val="20"/>
              </w:rPr>
              <w:t xml:space="preserve"> bodo poleg ministrstva, pristojnega </w:t>
            </w:r>
            <w:r w:rsidR="00295F94" w:rsidRPr="00A97AE9">
              <w:rPr>
                <w:sz w:val="20"/>
                <w:szCs w:val="20"/>
              </w:rPr>
              <w:t xml:space="preserve">za </w:t>
            </w:r>
            <w:r w:rsidRPr="00A97AE9">
              <w:rPr>
                <w:sz w:val="20"/>
                <w:szCs w:val="20"/>
              </w:rPr>
              <w:t>regionalni razvoj, spremljala tudi druga ministrstva, vsako na svojem področju. Spremljanje in vrednotenje regionalne politike se bo izvajalo na podlagi sprejete strategije regionalnega razvoja</w:t>
            </w:r>
            <w:r w:rsidR="00161499" w:rsidRPr="00A97AE9">
              <w:rPr>
                <w:sz w:val="20"/>
                <w:szCs w:val="20"/>
              </w:rPr>
              <w:t xml:space="preserve"> Slovenije</w:t>
            </w:r>
            <w:r w:rsidR="007E6315" w:rsidRPr="00A97AE9">
              <w:rPr>
                <w:sz w:val="20"/>
                <w:szCs w:val="20"/>
              </w:rPr>
              <w:t xml:space="preserve">. </w:t>
            </w:r>
            <w:r w:rsidR="008C08ED" w:rsidRPr="00A97AE9">
              <w:rPr>
                <w:sz w:val="20"/>
                <w:szCs w:val="20"/>
              </w:rPr>
              <w:t xml:space="preserve">Vlada bo po preteku vsakega štiriletnega obdobja veljavnosti </w:t>
            </w:r>
            <w:r w:rsidR="00295F94" w:rsidRPr="00A97AE9">
              <w:rPr>
                <w:sz w:val="20"/>
                <w:szCs w:val="20"/>
              </w:rPr>
              <w:t>s</w:t>
            </w:r>
            <w:r w:rsidR="00972D3C" w:rsidRPr="00A97AE9">
              <w:rPr>
                <w:sz w:val="20"/>
                <w:szCs w:val="20"/>
              </w:rPr>
              <w:t>trategije</w:t>
            </w:r>
            <w:r w:rsidR="008C08ED" w:rsidRPr="00A97AE9">
              <w:rPr>
                <w:sz w:val="20"/>
                <w:szCs w:val="20"/>
              </w:rPr>
              <w:t xml:space="preserve"> regionalnega razvoja Slovenije Državnemu </w:t>
            </w:r>
            <w:r w:rsidR="008C08ED" w:rsidRPr="00A97AE9">
              <w:rPr>
                <w:sz w:val="20"/>
                <w:szCs w:val="20"/>
              </w:rPr>
              <w:lastRenderedPageBreak/>
              <w:t xml:space="preserve">zboru </w:t>
            </w:r>
            <w:r w:rsidR="00295F94" w:rsidRPr="00A97AE9">
              <w:rPr>
                <w:sz w:val="20"/>
                <w:szCs w:val="20"/>
              </w:rPr>
              <w:t xml:space="preserve">predložila </w:t>
            </w:r>
            <w:r w:rsidR="008C08ED" w:rsidRPr="00A97AE9">
              <w:rPr>
                <w:sz w:val="20"/>
                <w:szCs w:val="20"/>
              </w:rPr>
              <w:t>poročilo o izvajanju strategije regionalnega razvoja Slovenije z oceno rezultatov.</w:t>
            </w:r>
            <w:r w:rsidR="008C08ED" w:rsidRPr="00A97AE9">
              <w:rPr>
                <w:szCs w:val="20"/>
              </w:rPr>
              <w:t xml:space="preserve"> </w:t>
            </w:r>
            <w:r w:rsidR="007E6315" w:rsidRPr="00A97AE9">
              <w:rPr>
                <w:sz w:val="20"/>
                <w:szCs w:val="20"/>
              </w:rPr>
              <w:t xml:space="preserve">Po zaključenem programskem obdobju </w:t>
            </w:r>
            <w:r w:rsidR="00161499" w:rsidRPr="00A97AE9">
              <w:rPr>
                <w:sz w:val="20"/>
                <w:szCs w:val="20"/>
              </w:rPr>
              <w:t xml:space="preserve">večletnega finančnega okvirja </w:t>
            </w:r>
            <w:r w:rsidR="00624BEA" w:rsidRPr="00A97AE9">
              <w:rPr>
                <w:sz w:val="20"/>
                <w:szCs w:val="20"/>
              </w:rPr>
              <w:t>EU</w:t>
            </w:r>
            <w:r w:rsidR="00161499" w:rsidRPr="00A97AE9">
              <w:rPr>
                <w:sz w:val="20"/>
                <w:szCs w:val="20"/>
              </w:rPr>
              <w:t xml:space="preserve"> </w:t>
            </w:r>
            <w:r w:rsidR="007E6315" w:rsidRPr="00A97AE9">
              <w:rPr>
                <w:sz w:val="20"/>
                <w:szCs w:val="20"/>
              </w:rPr>
              <w:t xml:space="preserve">bo izvedeno vrednotenje </w:t>
            </w:r>
            <w:r w:rsidR="00A33902" w:rsidRPr="00A97AE9">
              <w:rPr>
                <w:sz w:val="20"/>
                <w:szCs w:val="20"/>
              </w:rPr>
              <w:t xml:space="preserve">akcijskega programa </w:t>
            </w:r>
            <w:r w:rsidR="008C6403" w:rsidRPr="00A97AE9">
              <w:rPr>
                <w:sz w:val="20"/>
                <w:szCs w:val="20"/>
              </w:rPr>
              <w:t>za skladen regionalni razvoj Slovenije</w:t>
            </w:r>
            <w:r w:rsidR="00A33902" w:rsidRPr="00A97AE9">
              <w:rPr>
                <w:sz w:val="20"/>
                <w:szCs w:val="20"/>
              </w:rPr>
              <w:t xml:space="preserve"> in </w:t>
            </w:r>
            <w:r w:rsidR="008C6403" w:rsidRPr="00A97AE9">
              <w:rPr>
                <w:sz w:val="20"/>
                <w:szCs w:val="20"/>
              </w:rPr>
              <w:t>dogovorov za razvoj regij</w:t>
            </w:r>
            <w:r w:rsidR="00A33902" w:rsidRPr="00A97AE9">
              <w:rPr>
                <w:sz w:val="20"/>
                <w:szCs w:val="20"/>
              </w:rPr>
              <w:t>.</w:t>
            </w:r>
          </w:p>
          <w:p w14:paraId="3B96E001" w14:textId="7E3C0BBD" w:rsidR="00241595" w:rsidRPr="00A97AE9" w:rsidRDefault="00241595" w:rsidP="00A97AE9">
            <w:pPr>
              <w:pStyle w:val="Alineazatoko"/>
              <w:tabs>
                <w:tab w:val="clear" w:pos="720"/>
              </w:tabs>
              <w:spacing w:line="260" w:lineRule="exact"/>
              <w:ind w:left="0" w:firstLine="32"/>
              <w:rPr>
                <w:sz w:val="20"/>
                <w:szCs w:val="20"/>
              </w:rPr>
            </w:pPr>
          </w:p>
        </w:tc>
      </w:tr>
      <w:tr w:rsidR="00A97AE9" w:rsidRPr="00A97AE9" w14:paraId="10AAA1BD" w14:textId="77777777" w:rsidTr="003D7FDD">
        <w:tc>
          <w:tcPr>
            <w:tcW w:w="9072" w:type="dxa"/>
          </w:tcPr>
          <w:p w14:paraId="29D73A3C" w14:textId="77777777"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lastRenderedPageBreak/>
              <w:t>6.8 Druge pomembne okoliščine v zvezi z vprašanji, ki jih ureja predlog zakona:</w:t>
            </w:r>
          </w:p>
          <w:p w14:paraId="40E1EBBC" w14:textId="3AB3EB2D" w:rsidR="00241AE5" w:rsidRPr="00A97AE9" w:rsidRDefault="007E6315" w:rsidP="00A97AE9">
            <w:pPr>
              <w:pStyle w:val="Alineazaodstavkom"/>
              <w:numPr>
                <w:ilvl w:val="0"/>
                <w:numId w:val="1"/>
              </w:numPr>
              <w:spacing w:line="260" w:lineRule="exact"/>
              <w:ind w:left="601" w:hanging="601"/>
              <w:rPr>
                <w:sz w:val="20"/>
                <w:szCs w:val="20"/>
              </w:rPr>
            </w:pPr>
            <w:r w:rsidRPr="00A97AE9">
              <w:rPr>
                <w:rFonts w:eastAsia="@Arial Unicode MS"/>
                <w:iCs/>
                <w:sz w:val="20"/>
                <w:szCs w:val="20"/>
              </w:rPr>
              <w:t>/</w:t>
            </w:r>
          </w:p>
          <w:p w14:paraId="361D6044" w14:textId="77777777" w:rsidR="00241AE5" w:rsidRPr="00A97AE9" w:rsidRDefault="00241AE5" w:rsidP="00A97AE9">
            <w:pPr>
              <w:pStyle w:val="Alineazaodstavkom"/>
              <w:numPr>
                <w:ilvl w:val="0"/>
                <w:numId w:val="0"/>
              </w:numPr>
              <w:spacing w:line="260" w:lineRule="exact"/>
              <w:ind w:left="709"/>
              <w:rPr>
                <w:sz w:val="20"/>
                <w:szCs w:val="20"/>
              </w:rPr>
            </w:pPr>
          </w:p>
          <w:p w14:paraId="2002E9CC" w14:textId="2C945049" w:rsidR="00241AE5" w:rsidRPr="00A97AE9" w:rsidRDefault="00241AE5" w:rsidP="00A97AE9">
            <w:pPr>
              <w:pStyle w:val="Odsek"/>
              <w:numPr>
                <w:ilvl w:val="0"/>
                <w:numId w:val="0"/>
              </w:numPr>
              <w:spacing w:before="0" w:after="0" w:line="260" w:lineRule="exact"/>
              <w:jc w:val="left"/>
              <w:rPr>
                <w:sz w:val="20"/>
                <w:szCs w:val="20"/>
              </w:rPr>
            </w:pPr>
            <w:r w:rsidRPr="00A97AE9">
              <w:rPr>
                <w:sz w:val="20"/>
                <w:szCs w:val="20"/>
              </w:rPr>
              <w:t xml:space="preserve">7. </w:t>
            </w:r>
            <w:r w:rsidR="007142EE" w:rsidRPr="00A97AE9">
              <w:rPr>
                <w:sz w:val="20"/>
                <w:szCs w:val="20"/>
              </w:rPr>
              <w:t>PRIKAZ SODELOVANJA JAVNOSTI PRI PRIPRAVI PREDLOGA ZAKONA</w:t>
            </w:r>
          </w:p>
          <w:p w14:paraId="6A589E76" w14:textId="77777777" w:rsidR="00EE0569" w:rsidRPr="00A97AE9" w:rsidRDefault="00EE0569" w:rsidP="00A97AE9">
            <w:pPr>
              <w:pStyle w:val="Odsek"/>
              <w:numPr>
                <w:ilvl w:val="0"/>
                <w:numId w:val="0"/>
              </w:numPr>
              <w:spacing w:before="0" w:after="0" w:line="260" w:lineRule="exact"/>
              <w:jc w:val="left"/>
              <w:rPr>
                <w:sz w:val="20"/>
                <w:szCs w:val="20"/>
              </w:rPr>
            </w:pPr>
          </w:p>
          <w:p w14:paraId="48A98F62" w14:textId="77777777" w:rsidR="00972D3C" w:rsidRPr="00A97AE9" w:rsidRDefault="00972D3C" w:rsidP="00A97AE9">
            <w:pPr>
              <w:overflowPunct w:val="0"/>
              <w:autoSpaceDE w:val="0"/>
              <w:autoSpaceDN w:val="0"/>
              <w:adjustRightInd w:val="0"/>
              <w:spacing w:line="240" w:lineRule="auto"/>
              <w:jc w:val="both"/>
              <w:textAlignment w:val="baseline"/>
              <w:rPr>
                <w:rFonts w:cs="Arial"/>
              </w:rPr>
            </w:pPr>
            <w:r w:rsidRPr="00A97AE9">
              <w:rPr>
                <w:rFonts w:cs="Arial"/>
              </w:rPr>
              <w:t>Ministrstvo za kohezijo in regionalni razvoj je že v drugi polovici leta 2023 začelo z javnimi razpravami, ki so bile odprte za vse ciljne skupine in deležnike v razvojnih regijah kakor tudi regijsko razporejene ter organizirane po naslednjih vsebinskih sklopih:</w:t>
            </w:r>
          </w:p>
          <w:p w14:paraId="2BEE8309" w14:textId="77777777" w:rsidR="00972D3C" w:rsidRPr="00A97AE9" w:rsidRDefault="00972D3C" w:rsidP="00A97AE9">
            <w:pPr>
              <w:pStyle w:val="Alineazaodstavkom"/>
              <w:numPr>
                <w:ilvl w:val="0"/>
                <w:numId w:val="17"/>
              </w:numPr>
              <w:tabs>
                <w:tab w:val="left" w:pos="883"/>
              </w:tabs>
              <w:overflowPunct/>
              <w:autoSpaceDE/>
              <w:autoSpaceDN/>
              <w:adjustRightInd/>
              <w:spacing w:line="240" w:lineRule="exact"/>
              <w:ind w:left="281" w:hanging="283"/>
              <w:textAlignment w:val="auto"/>
              <w:rPr>
                <w:sz w:val="20"/>
                <w:szCs w:val="20"/>
              </w:rPr>
            </w:pPr>
            <w:r w:rsidRPr="00A97AE9">
              <w:rPr>
                <w:sz w:val="20"/>
                <w:szCs w:val="20"/>
              </w:rPr>
              <w:t>vloga kohezijskih in razvojnih regij, krepitev regionalnih struktur (razvojni svet regije, svet regije, razvojni svet kohezijske regije, regionalne razvojne agencije),</w:t>
            </w:r>
          </w:p>
          <w:p w14:paraId="7825C157" w14:textId="77777777" w:rsidR="00972D3C" w:rsidRPr="00A97AE9" w:rsidRDefault="00972D3C" w:rsidP="00A97AE9">
            <w:pPr>
              <w:pStyle w:val="Alineazaodstavkom"/>
              <w:numPr>
                <w:ilvl w:val="0"/>
                <w:numId w:val="17"/>
              </w:numPr>
              <w:tabs>
                <w:tab w:val="left" w:pos="883"/>
              </w:tabs>
              <w:overflowPunct/>
              <w:autoSpaceDE/>
              <w:autoSpaceDN/>
              <w:adjustRightInd/>
              <w:spacing w:line="240" w:lineRule="exact"/>
              <w:ind w:left="281" w:hanging="283"/>
              <w:textAlignment w:val="auto"/>
              <w:rPr>
                <w:sz w:val="20"/>
                <w:szCs w:val="20"/>
              </w:rPr>
            </w:pPr>
            <w:r w:rsidRPr="00A97AE9">
              <w:rPr>
                <w:sz w:val="20"/>
                <w:szCs w:val="20"/>
              </w:rPr>
              <w:t>obmejna in druga problemska območja, program razvojnih spodbud za enakomeren regionalni razvoj,</w:t>
            </w:r>
          </w:p>
          <w:p w14:paraId="5B7714F9" w14:textId="77777777" w:rsidR="00972D3C" w:rsidRPr="00A97AE9" w:rsidRDefault="00972D3C" w:rsidP="00A97AE9">
            <w:pPr>
              <w:pStyle w:val="Alineazaodstavkom"/>
              <w:numPr>
                <w:ilvl w:val="0"/>
                <w:numId w:val="17"/>
              </w:numPr>
              <w:tabs>
                <w:tab w:val="left" w:pos="883"/>
              </w:tabs>
              <w:overflowPunct/>
              <w:autoSpaceDE/>
              <w:autoSpaceDN/>
              <w:adjustRightInd/>
              <w:spacing w:line="240" w:lineRule="exact"/>
              <w:ind w:left="281" w:hanging="283"/>
              <w:textAlignment w:val="auto"/>
              <w:rPr>
                <w:sz w:val="20"/>
                <w:szCs w:val="20"/>
              </w:rPr>
            </w:pPr>
            <w:r w:rsidRPr="00A97AE9">
              <w:rPr>
                <w:sz w:val="20"/>
                <w:szCs w:val="20"/>
              </w:rPr>
              <w:t>dogovori za razvoj regij, regionalni razvojni programi, opredelitev regijskih in sektorskih projektov,</w:t>
            </w:r>
          </w:p>
          <w:p w14:paraId="026C83BB" w14:textId="77777777" w:rsidR="00972D3C" w:rsidRPr="00A97AE9" w:rsidRDefault="00972D3C" w:rsidP="00A97AE9">
            <w:pPr>
              <w:pStyle w:val="Alineazaodstavkom"/>
              <w:numPr>
                <w:ilvl w:val="0"/>
                <w:numId w:val="17"/>
              </w:numPr>
              <w:tabs>
                <w:tab w:val="left" w:pos="883"/>
              </w:tabs>
              <w:overflowPunct/>
              <w:autoSpaceDE/>
              <w:autoSpaceDN/>
              <w:adjustRightInd/>
              <w:spacing w:line="240" w:lineRule="exact"/>
              <w:ind w:left="281" w:hanging="283"/>
              <w:textAlignment w:val="auto"/>
              <w:rPr>
                <w:sz w:val="20"/>
                <w:szCs w:val="20"/>
              </w:rPr>
            </w:pPr>
            <w:r w:rsidRPr="00A97AE9">
              <w:rPr>
                <w:sz w:val="20"/>
                <w:szCs w:val="20"/>
              </w:rPr>
              <w:t>indeks razvojne ogroženosti – umestitev v zakonodaji, določitev, spremljanje in namen ter spremljanje regionalnega razvoja, kazalniki in merila.</w:t>
            </w:r>
          </w:p>
          <w:p w14:paraId="123D1070" w14:textId="77777777" w:rsidR="00972D3C" w:rsidRPr="00A97AE9" w:rsidRDefault="00972D3C" w:rsidP="00A97AE9">
            <w:pPr>
              <w:jc w:val="both"/>
              <w:rPr>
                <w:rFonts w:cs="Arial"/>
                <w:szCs w:val="20"/>
              </w:rPr>
            </w:pPr>
          </w:p>
          <w:p w14:paraId="715774DF" w14:textId="527DC6DE" w:rsidR="00DD3AE1" w:rsidRPr="00A97AE9" w:rsidRDefault="00972D3C" w:rsidP="00A97AE9">
            <w:pPr>
              <w:jc w:val="both"/>
              <w:rPr>
                <w:rFonts w:cs="Arial"/>
                <w:szCs w:val="20"/>
              </w:rPr>
            </w:pPr>
            <w:r w:rsidRPr="00A97AE9">
              <w:rPr>
                <w:rFonts w:cs="Arial"/>
              </w:rPr>
              <w:t>Izvedena so bila</w:t>
            </w:r>
            <w:r w:rsidR="006554EB" w:rsidRPr="00A97AE9">
              <w:rPr>
                <w:rFonts w:cs="Arial"/>
              </w:rPr>
              <w:t xml:space="preserve"> tudi številna srečanja s posameznimi ključnimi deležniki, na katerih je </w:t>
            </w:r>
            <w:r w:rsidR="003B62E6" w:rsidRPr="00A97AE9">
              <w:rPr>
                <w:rFonts w:cs="Arial"/>
              </w:rPr>
              <w:t xml:space="preserve">ministrstvo </w:t>
            </w:r>
            <w:r w:rsidR="006554EB" w:rsidRPr="00A97AE9">
              <w:rPr>
                <w:rFonts w:cs="Arial"/>
              </w:rPr>
              <w:t xml:space="preserve">predstavljalo predlagane rešitve in jih glede na prejete pripombe poskušalo v največji meri usklajevati. </w:t>
            </w:r>
          </w:p>
          <w:p w14:paraId="136EAFD4" w14:textId="77777777" w:rsidR="00DD3AE1" w:rsidRPr="00A97AE9" w:rsidRDefault="00DD3AE1" w:rsidP="00A97AE9">
            <w:pPr>
              <w:jc w:val="both"/>
              <w:rPr>
                <w:rFonts w:cs="Arial"/>
                <w:szCs w:val="20"/>
              </w:rPr>
            </w:pPr>
          </w:p>
          <w:p w14:paraId="596027AC" w14:textId="2BFE17B3" w:rsidR="00EE0569" w:rsidRPr="00A97AE9" w:rsidRDefault="006554EB" w:rsidP="00A97AE9">
            <w:pPr>
              <w:jc w:val="both"/>
              <w:rPr>
                <w:rFonts w:cs="Arial"/>
                <w:szCs w:val="20"/>
              </w:rPr>
            </w:pPr>
            <w:r w:rsidRPr="00A97AE9">
              <w:rPr>
                <w:rFonts w:cs="Arial"/>
                <w:szCs w:val="20"/>
              </w:rPr>
              <w:t>Predlog</w:t>
            </w:r>
            <w:r w:rsidR="00DD3AE1" w:rsidRPr="00A97AE9">
              <w:rPr>
                <w:rFonts w:cs="Arial"/>
                <w:szCs w:val="20"/>
              </w:rPr>
              <w:t xml:space="preserve"> zakona je bil objavljen na e-demokraciji 13. 12. 2024</w:t>
            </w:r>
            <w:r w:rsidRPr="00A97AE9">
              <w:rPr>
                <w:rFonts w:cs="Arial"/>
                <w:szCs w:val="20"/>
              </w:rPr>
              <w:t>. Javna obravnava je trajala 30 dni</w:t>
            </w:r>
            <w:r w:rsidR="00663892" w:rsidRPr="00A97AE9">
              <w:rPr>
                <w:rFonts w:cs="Arial"/>
                <w:szCs w:val="20"/>
              </w:rPr>
              <w:t xml:space="preserve">. Prav tako je v tem času </w:t>
            </w:r>
            <w:r w:rsidR="00C32DCE" w:rsidRPr="00A97AE9">
              <w:rPr>
                <w:rFonts w:cs="Arial"/>
                <w:szCs w:val="20"/>
              </w:rPr>
              <w:t>ministrstvo</w:t>
            </w:r>
            <w:r w:rsidR="00663892" w:rsidRPr="00A97AE9">
              <w:rPr>
                <w:rFonts w:cs="Arial"/>
                <w:szCs w:val="20"/>
              </w:rPr>
              <w:t xml:space="preserve"> </w:t>
            </w:r>
            <w:r w:rsidR="00C32DCE" w:rsidRPr="00A97AE9">
              <w:rPr>
                <w:rFonts w:cs="Arial"/>
                <w:szCs w:val="20"/>
              </w:rPr>
              <w:t>posredovalo</w:t>
            </w:r>
            <w:r w:rsidR="00663892" w:rsidRPr="00A97AE9">
              <w:rPr>
                <w:rFonts w:cs="Arial"/>
                <w:szCs w:val="20"/>
              </w:rPr>
              <w:t xml:space="preserve"> predlog združenjem občin, reprezentativnim zbornicam s področja gospodarstva, obrti, podjetništva in trgovine, CNVOS in regionalnim razvojnim agencijam. </w:t>
            </w:r>
          </w:p>
          <w:p w14:paraId="7019C8D7" w14:textId="77777777" w:rsidR="00DD3AE1" w:rsidRPr="00A97AE9" w:rsidRDefault="00DD3AE1" w:rsidP="00A97AE9">
            <w:pPr>
              <w:jc w:val="both"/>
              <w:rPr>
                <w:rFonts w:cs="Arial"/>
                <w:b/>
                <w:bCs/>
                <w:szCs w:val="20"/>
              </w:rPr>
            </w:pPr>
          </w:p>
          <w:p w14:paraId="0930F8B7" w14:textId="7F2601A3" w:rsidR="00DD3AE1" w:rsidRPr="00A97AE9" w:rsidRDefault="00DD3AE1" w:rsidP="00A97AE9">
            <w:pPr>
              <w:jc w:val="both"/>
              <w:rPr>
                <w:rFonts w:cs="Arial"/>
                <w:b/>
                <w:bCs/>
                <w:szCs w:val="20"/>
              </w:rPr>
            </w:pPr>
            <w:r w:rsidRPr="00A97AE9">
              <w:rPr>
                <w:rFonts w:cs="Arial"/>
                <w:b/>
                <w:bCs/>
                <w:szCs w:val="20"/>
              </w:rPr>
              <w:t>Na objavljeno gradivo so se odzvali:</w:t>
            </w:r>
          </w:p>
          <w:p w14:paraId="7E326EA9"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Registriran lobist Boris Matič</w:t>
            </w:r>
          </w:p>
          <w:p w14:paraId="6FCC43FA"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Trgovinska zbornica Slovenije</w:t>
            </w:r>
          </w:p>
          <w:p w14:paraId="0A58ADF5"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Svet Gorenjske regije</w:t>
            </w:r>
          </w:p>
          <w:p w14:paraId="07164548"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 xml:space="preserve">Regionalna razvojna agencija Gorenjske – BSC, </w:t>
            </w:r>
            <w:proofErr w:type="spellStart"/>
            <w:r w:rsidRPr="00A97AE9">
              <w:rPr>
                <w:rFonts w:ascii="Arial" w:hAnsi="Arial" w:cs="Arial"/>
                <w:sz w:val="20"/>
                <w:szCs w:val="20"/>
              </w:rPr>
              <w:t>d.o.o</w:t>
            </w:r>
            <w:proofErr w:type="spellEnd"/>
            <w:r w:rsidRPr="00A97AE9">
              <w:rPr>
                <w:rFonts w:ascii="Arial" w:hAnsi="Arial" w:cs="Arial"/>
                <w:sz w:val="20"/>
                <w:szCs w:val="20"/>
              </w:rPr>
              <w:t>. Kranj</w:t>
            </w:r>
          </w:p>
          <w:p w14:paraId="7C6C9440"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Združenje občin Slovenije</w:t>
            </w:r>
          </w:p>
          <w:p w14:paraId="6C8044D2"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Združenje mestnih občin Slovenije</w:t>
            </w:r>
          </w:p>
          <w:p w14:paraId="0FDD29F2"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RS Državni svet: Komisija za lokalno samoupravo in regionalni razvoj, Interesna skupina lokalnih interesov</w:t>
            </w:r>
          </w:p>
          <w:p w14:paraId="329EF3EB"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Svet regije Posavje</w:t>
            </w:r>
          </w:p>
          <w:p w14:paraId="17005165"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RRA LUR</w:t>
            </w:r>
          </w:p>
          <w:p w14:paraId="023F4D10" w14:textId="58F7A926"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Geografski inštitut Antona Melika, ZRC SAZU</w:t>
            </w:r>
          </w:p>
          <w:p w14:paraId="517C0939"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Skupnost občin Slovenije</w:t>
            </w:r>
          </w:p>
          <w:p w14:paraId="1E7AA235"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 xml:space="preserve">Razvojni center Novo mesto, </w:t>
            </w:r>
            <w:proofErr w:type="spellStart"/>
            <w:r w:rsidRPr="00A97AE9">
              <w:rPr>
                <w:rFonts w:ascii="Arial" w:hAnsi="Arial" w:cs="Arial"/>
                <w:sz w:val="20"/>
                <w:szCs w:val="20"/>
              </w:rPr>
              <w:t>d.o.o</w:t>
            </w:r>
            <w:proofErr w:type="spellEnd"/>
          </w:p>
          <w:p w14:paraId="61AD9535" w14:textId="57364DF4"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 xml:space="preserve">Komisija za regionalno in prostorsko planiranje pri Zvezi geografov Slovenije, </w:t>
            </w:r>
          </w:p>
          <w:p w14:paraId="5B41F6CE"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Razvojni svet Kohezijske Regije vzhodna Slovenija</w:t>
            </w:r>
          </w:p>
          <w:p w14:paraId="0CA633E7"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RRA GIZ</w:t>
            </w:r>
          </w:p>
          <w:p w14:paraId="5F21CA15" w14:textId="30DE2009"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 xml:space="preserve">Posoški razvojni center – regionalna razvojna agencija za Severno Primorsko </w:t>
            </w:r>
            <w:r w:rsidRPr="00A97AE9">
              <w:rPr>
                <w:rFonts w:ascii="Arial" w:hAnsi="Arial" w:cs="Arial"/>
                <w:sz w:val="20"/>
                <w:szCs w:val="20"/>
              </w:rPr>
              <w:br/>
              <w:t xml:space="preserve">(Goriško razvojno) regijo; Regijska razvojna agencija ROD Ajdovščina, Idrijsko cerkljanska razvojna agencija ICRA </w:t>
            </w:r>
            <w:proofErr w:type="spellStart"/>
            <w:r w:rsidRPr="00A97AE9">
              <w:rPr>
                <w:rFonts w:ascii="Arial" w:hAnsi="Arial" w:cs="Arial"/>
                <w:sz w:val="20"/>
                <w:szCs w:val="20"/>
              </w:rPr>
              <w:t>d.o.o</w:t>
            </w:r>
            <w:proofErr w:type="spellEnd"/>
            <w:r w:rsidRPr="00A97AE9">
              <w:rPr>
                <w:rFonts w:ascii="Arial" w:hAnsi="Arial" w:cs="Arial"/>
                <w:sz w:val="20"/>
                <w:szCs w:val="20"/>
              </w:rPr>
              <w:t xml:space="preserve">., RRA Severne Primorske </w:t>
            </w:r>
            <w:proofErr w:type="spellStart"/>
            <w:r w:rsidRPr="00A97AE9">
              <w:rPr>
                <w:rFonts w:ascii="Arial" w:hAnsi="Arial" w:cs="Arial"/>
                <w:sz w:val="20"/>
                <w:szCs w:val="20"/>
              </w:rPr>
              <w:t>d.o.o</w:t>
            </w:r>
            <w:proofErr w:type="spellEnd"/>
            <w:r w:rsidRPr="00A97AE9">
              <w:rPr>
                <w:rFonts w:ascii="Arial" w:hAnsi="Arial" w:cs="Arial"/>
                <w:sz w:val="20"/>
                <w:szCs w:val="20"/>
              </w:rPr>
              <w:t xml:space="preserve">. </w:t>
            </w:r>
          </w:p>
          <w:p w14:paraId="2E526511"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CNVOS</w:t>
            </w:r>
          </w:p>
          <w:p w14:paraId="29FC040F"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Gospodarska zbornica Slovenije</w:t>
            </w:r>
          </w:p>
          <w:p w14:paraId="443486D8" w14:textId="77777777" w:rsidR="00DD3AE1" w:rsidRPr="00A97AE9" w:rsidRDefault="00DD3AE1" w:rsidP="00A97AE9">
            <w:pPr>
              <w:pStyle w:val="Odstavekseznama"/>
              <w:numPr>
                <w:ilvl w:val="0"/>
                <w:numId w:val="19"/>
              </w:numPr>
              <w:spacing w:after="160" w:line="259" w:lineRule="auto"/>
              <w:contextualSpacing/>
              <w:jc w:val="both"/>
              <w:rPr>
                <w:rFonts w:ascii="Arial" w:hAnsi="Arial" w:cs="Arial"/>
                <w:sz w:val="20"/>
                <w:szCs w:val="20"/>
              </w:rPr>
            </w:pPr>
            <w:r w:rsidRPr="00A97AE9">
              <w:rPr>
                <w:rFonts w:ascii="Arial" w:hAnsi="Arial" w:cs="Arial"/>
                <w:sz w:val="20"/>
                <w:szCs w:val="20"/>
              </w:rPr>
              <w:t>Konzorcija lokalnih energetskih agencij Slovenije</w:t>
            </w:r>
          </w:p>
          <w:p w14:paraId="18AB072A" w14:textId="369777E5" w:rsidR="00663892" w:rsidRPr="00A97AE9" w:rsidRDefault="00D9061E" w:rsidP="00A97AE9">
            <w:pPr>
              <w:jc w:val="both"/>
              <w:rPr>
                <w:rFonts w:cs="Arial"/>
                <w:szCs w:val="20"/>
              </w:rPr>
            </w:pPr>
            <w:r w:rsidRPr="00A97AE9">
              <w:rPr>
                <w:rFonts w:cs="Arial"/>
                <w:szCs w:val="20"/>
              </w:rPr>
              <w:t xml:space="preserve">Upoštevani so bili predlogi in pripombe, ki sledijo cilju in namenu zakona. </w:t>
            </w:r>
            <w:r w:rsidR="000B1923" w:rsidRPr="00A97AE9">
              <w:rPr>
                <w:rFonts w:cs="Arial"/>
                <w:szCs w:val="20"/>
              </w:rPr>
              <w:t>V medresorskem usklajevanju se je obseg sprememb osredotočil na zgolj nujne premembe, ki so v okviru sprememb 1/3 zakona.</w:t>
            </w:r>
            <w:r w:rsidR="00F1168D" w:rsidRPr="00A97AE9">
              <w:rPr>
                <w:rFonts w:cs="Arial"/>
                <w:szCs w:val="20"/>
              </w:rPr>
              <w:t xml:space="preserve"> V</w:t>
            </w:r>
            <w:r w:rsidR="000B1923" w:rsidRPr="00A97AE9">
              <w:rPr>
                <w:rFonts w:cs="Arial"/>
                <w:szCs w:val="20"/>
              </w:rPr>
              <w:t xml:space="preserve">sled navedenega, </w:t>
            </w:r>
            <w:r w:rsidR="003D1289" w:rsidRPr="00A97AE9">
              <w:rPr>
                <w:rFonts w:cs="Arial"/>
                <w:szCs w:val="20"/>
              </w:rPr>
              <w:t>glede določb</w:t>
            </w:r>
            <w:r w:rsidR="00F1168D" w:rsidRPr="00A97AE9">
              <w:rPr>
                <w:rFonts w:cs="Arial"/>
                <w:szCs w:val="20"/>
              </w:rPr>
              <w:t xml:space="preserve"> zakona</w:t>
            </w:r>
            <w:r w:rsidR="003D1289" w:rsidRPr="00A97AE9">
              <w:rPr>
                <w:rFonts w:cs="Arial"/>
                <w:szCs w:val="20"/>
              </w:rPr>
              <w:t>, ki se z novelo spreminjajo, ni bilo bistvenih pripomb.</w:t>
            </w:r>
          </w:p>
          <w:p w14:paraId="3405D319" w14:textId="77777777" w:rsidR="00EA39A1" w:rsidRPr="00A97AE9" w:rsidRDefault="00EA39A1" w:rsidP="00A97AE9">
            <w:pPr>
              <w:jc w:val="both"/>
              <w:rPr>
                <w:rFonts w:cs="Arial"/>
                <w:szCs w:val="20"/>
              </w:rPr>
            </w:pPr>
          </w:p>
          <w:p w14:paraId="499D8818" w14:textId="77777777" w:rsidR="007142EE" w:rsidRPr="00A97AE9" w:rsidRDefault="00241AE5" w:rsidP="00A97AE9">
            <w:pPr>
              <w:spacing w:line="288" w:lineRule="auto"/>
              <w:jc w:val="both"/>
              <w:rPr>
                <w:rFonts w:cs="Arial"/>
                <w:b/>
                <w:bCs/>
                <w:szCs w:val="20"/>
              </w:rPr>
            </w:pPr>
            <w:r w:rsidRPr="00A97AE9">
              <w:rPr>
                <w:rFonts w:cs="Arial"/>
                <w:szCs w:val="20"/>
              </w:rPr>
              <w:t xml:space="preserve">8. </w:t>
            </w:r>
            <w:r w:rsidR="007142EE" w:rsidRPr="00A97AE9">
              <w:rPr>
                <w:rFonts w:cs="Arial"/>
                <w:b/>
                <w:bCs/>
                <w:szCs w:val="20"/>
              </w:rPr>
              <w:t>PODATEK O ZUNANJEM STROKOVNJAKU OZIROMA PRAVNI OSEBI, KI JE SODELOVALA PRI PRIPRAVI PREDLOGA ZAKONA (OSEBNO IME IN NAZIV FIZIČNE OSEBE ALI FIRMA IN NASLOV PRAVNE OSEBE)</w:t>
            </w:r>
          </w:p>
          <w:p w14:paraId="3B7AE6EC" w14:textId="77777777" w:rsidR="007142EE" w:rsidRPr="00A97AE9" w:rsidRDefault="007142EE" w:rsidP="00A97AE9">
            <w:pPr>
              <w:tabs>
                <w:tab w:val="left" w:pos="426"/>
              </w:tabs>
              <w:spacing w:line="288" w:lineRule="auto"/>
              <w:ind w:left="360"/>
              <w:jc w:val="both"/>
              <w:rPr>
                <w:rFonts w:cs="Arial"/>
                <w:szCs w:val="20"/>
              </w:rPr>
            </w:pPr>
          </w:p>
          <w:p w14:paraId="74F9BC48" w14:textId="69DD3485" w:rsidR="007142EE" w:rsidRPr="00A97AE9" w:rsidRDefault="007142EE" w:rsidP="00A97AE9">
            <w:pPr>
              <w:spacing w:line="288" w:lineRule="auto"/>
              <w:jc w:val="both"/>
              <w:rPr>
                <w:rFonts w:cs="Arial"/>
                <w:szCs w:val="20"/>
              </w:rPr>
            </w:pPr>
            <w:r w:rsidRPr="00A97AE9">
              <w:rPr>
                <w:rFonts w:cs="Arial"/>
                <w:szCs w:val="20"/>
              </w:rPr>
              <w:t xml:space="preserve">Pri pripravi </w:t>
            </w:r>
            <w:r w:rsidRPr="00A97AE9">
              <w:rPr>
                <w:rFonts w:cs="Arial"/>
                <w:szCs w:val="20"/>
                <w:lang w:eastAsia="sl-SI"/>
              </w:rPr>
              <w:t xml:space="preserve">predloga zakona </w:t>
            </w:r>
            <w:r w:rsidRPr="00A97AE9">
              <w:rPr>
                <w:rFonts w:cs="Arial"/>
                <w:szCs w:val="20"/>
              </w:rPr>
              <w:t>ni sodeloval noben zunanji strokovnjak.</w:t>
            </w:r>
          </w:p>
          <w:p w14:paraId="2C4ED31F" w14:textId="2BB8FA1D" w:rsidR="007142EE" w:rsidRPr="00A97AE9" w:rsidRDefault="007142EE" w:rsidP="00A97AE9">
            <w:pPr>
              <w:pStyle w:val="Odsek"/>
              <w:numPr>
                <w:ilvl w:val="0"/>
                <w:numId w:val="0"/>
              </w:numPr>
              <w:spacing w:before="0" w:after="0" w:line="260" w:lineRule="exact"/>
              <w:jc w:val="both"/>
              <w:rPr>
                <w:sz w:val="20"/>
                <w:szCs w:val="20"/>
              </w:rPr>
            </w:pPr>
          </w:p>
          <w:p w14:paraId="70E840BC" w14:textId="4AB24DEB" w:rsidR="007142EE" w:rsidRPr="00A97AE9" w:rsidRDefault="007142EE" w:rsidP="00A97AE9">
            <w:pPr>
              <w:spacing w:line="288" w:lineRule="auto"/>
              <w:jc w:val="both"/>
              <w:rPr>
                <w:rFonts w:cs="Arial"/>
                <w:szCs w:val="20"/>
              </w:rPr>
            </w:pPr>
            <w:r w:rsidRPr="00A97AE9">
              <w:rPr>
                <w:rFonts w:eastAsiaTheme="minorHAnsi" w:cs="Arial"/>
                <w:b/>
                <w:bCs/>
                <w:szCs w:val="20"/>
              </w:rPr>
              <w:t>9. ZNESEK PLAČILA, KI GA JE OSEBA IZ PREJŠNJE ALINEJE V TA NAMEN PREJELA</w:t>
            </w:r>
          </w:p>
          <w:p w14:paraId="19087306" w14:textId="77777777" w:rsidR="007142EE" w:rsidRPr="00A97AE9" w:rsidRDefault="007142EE" w:rsidP="00A97AE9">
            <w:pPr>
              <w:tabs>
                <w:tab w:val="left" w:pos="426"/>
              </w:tabs>
              <w:spacing w:line="288" w:lineRule="auto"/>
              <w:jc w:val="both"/>
              <w:rPr>
                <w:rFonts w:cs="Arial"/>
                <w:szCs w:val="20"/>
              </w:rPr>
            </w:pPr>
          </w:p>
          <w:p w14:paraId="74315C75" w14:textId="77777777" w:rsidR="007142EE" w:rsidRPr="00A97AE9" w:rsidRDefault="007142EE" w:rsidP="00A97AE9">
            <w:pPr>
              <w:tabs>
                <w:tab w:val="left" w:pos="426"/>
              </w:tabs>
              <w:spacing w:line="288" w:lineRule="auto"/>
              <w:jc w:val="both"/>
              <w:rPr>
                <w:rFonts w:cs="Arial"/>
                <w:szCs w:val="20"/>
              </w:rPr>
            </w:pPr>
            <w:r w:rsidRPr="00A97AE9">
              <w:rPr>
                <w:rFonts w:cs="Arial"/>
                <w:szCs w:val="20"/>
              </w:rPr>
              <w:t>Za sodelovanje pri pripravi predloga zakona ni bilo plačil.</w:t>
            </w:r>
          </w:p>
          <w:p w14:paraId="2FB288A3" w14:textId="77777777" w:rsidR="007142EE" w:rsidRPr="00A97AE9" w:rsidRDefault="007142EE" w:rsidP="00A97AE9">
            <w:pPr>
              <w:pStyle w:val="Odsek"/>
              <w:numPr>
                <w:ilvl w:val="0"/>
                <w:numId w:val="0"/>
              </w:numPr>
              <w:spacing w:before="0" w:after="0" w:line="260" w:lineRule="exact"/>
              <w:jc w:val="both"/>
              <w:rPr>
                <w:sz w:val="20"/>
                <w:szCs w:val="20"/>
              </w:rPr>
            </w:pPr>
          </w:p>
          <w:p w14:paraId="74C3E424" w14:textId="52128F70" w:rsidR="00241AE5" w:rsidRPr="00A97AE9" w:rsidRDefault="007142EE" w:rsidP="00A97AE9">
            <w:pPr>
              <w:pStyle w:val="Odsek"/>
              <w:numPr>
                <w:ilvl w:val="0"/>
                <w:numId w:val="0"/>
              </w:numPr>
              <w:spacing w:before="0" w:after="0" w:line="260" w:lineRule="exact"/>
              <w:jc w:val="both"/>
              <w:rPr>
                <w:sz w:val="20"/>
                <w:szCs w:val="20"/>
              </w:rPr>
            </w:pPr>
            <w:r w:rsidRPr="00A97AE9">
              <w:rPr>
                <w:sz w:val="20"/>
                <w:szCs w:val="20"/>
              </w:rPr>
              <w:t>10. NAVEDBA, KATERI PREDSTAVNIKI PREDLAGATELJA BODO SODELOVALI PRI DELU DRŽAVNEGA ZBORA IN DELOVNIH TELES</w:t>
            </w:r>
          </w:p>
          <w:p w14:paraId="31F50111" w14:textId="77777777" w:rsidR="00241AE5" w:rsidRPr="00A97AE9" w:rsidRDefault="00241AE5" w:rsidP="00A97AE9">
            <w:pPr>
              <w:pStyle w:val="Poglavje"/>
              <w:spacing w:before="0" w:after="0" w:line="260" w:lineRule="exact"/>
              <w:jc w:val="left"/>
              <w:rPr>
                <w:sz w:val="20"/>
                <w:szCs w:val="20"/>
              </w:rPr>
            </w:pPr>
          </w:p>
          <w:p w14:paraId="178927F6" w14:textId="77777777" w:rsidR="007142EE" w:rsidRPr="00A97AE9" w:rsidRDefault="007142EE" w:rsidP="00A97AE9">
            <w:pPr>
              <w:numPr>
                <w:ilvl w:val="0"/>
                <w:numId w:val="21"/>
              </w:numPr>
              <w:spacing w:line="276" w:lineRule="auto"/>
              <w:rPr>
                <w:rFonts w:cs="Arial"/>
                <w:iCs/>
                <w:szCs w:val="20"/>
                <w:lang w:eastAsia="sl-SI"/>
              </w:rPr>
            </w:pPr>
            <w:r w:rsidRPr="00A97AE9">
              <w:rPr>
                <w:rFonts w:cs="Arial"/>
                <w:iCs/>
                <w:szCs w:val="20"/>
                <w:lang w:eastAsia="sl-SI"/>
              </w:rPr>
              <w:t>dr. Aleksander Jevšek, minister, Ministrstvo za kohezijo in regionalni razvoj,</w:t>
            </w:r>
          </w:p>
          <w:p w14:paraId="03CECE47" w14:textId="77777777" w:rsidR="007142EE" w:rsidRPr="00A97AE9" w:rsidRDefault="007142EE" w:rsidP="00A97AE9">
            <w:pPr>
              <w:numPr>
                <w:ilvl w:val="0"/>
                <w:numId w:val="21"/>
              </w:numPr>
              <w:spacing w:line="276" w:lineRule="auto"/>
              <w:rPr>
                <w:rFonts w:cs="Arial"/>
                <w:iCs/>
                <w:szCs w:val="20"/>
                <w:lang w:eastAsia="sl-SI"/>
              </w:rPr>
            </w:pPr>
            <w:r w:rsidRPr="00A97AE9">
              <w:rPr>
                <w:rFonts w:cs="Arial"/>
                <w:iCs/>
                <w:szCs w:val="20"/>
                <w:lang w:eastAsia="sl-SI"/>
              </w:rPr>
              <w:t>Srečko Đurov, državni sekretar, Ministrstvo za kohezijo in regionalni razvoj,</w:t>
            </w:r>
          </w:p>
          <w:p w14:paraId="1ADC1EF7" w14:textId="77777777" w:rsidR="007142EE" w:rsidRPr="00A97AE9" w:rsidRDefault="007142EE" w:rsidP="00A97AE9">
            <w:pPr>
              <w:numPr>
                <w:ilvl w:val="0"/>
                <w:numId w:val="21"/>
              </w:numPr>
              <w:spacing w:line="276" w:lineRule="auto"/>
              <w:jc w:val="both"/>
              <w:rPr>
                <w:rFonts w:cs="Arial"/>
                <w:iCs/>
                <w:szCs w:val="20"/>
                <w:lang w:eastAsia="sl-SI"/>
              </w:rPr>
            </w:pPr>
            <w:r w:rsidRPr="00A97AE9">
              <w:rPr>
                <w:rFonts w:cs="Arial"/>
                <w:bCs/>
                <w:iCs/>
                <w:szCs w:val="20"/>
                <w:lang w:eastAsia="sl-SI"/>
              </w:rPr>
              <w:t>dr. Robert Drobnič, generalni direktor Direktorata za regionalni razvoj, Ministrstvo za kohezijo in regionalni razvoj,</w:t>
            </w:r>
          </w:p>
          <w:p w14:paraId="7A29E4F6" w14:textId="6721E85D" w:rsidR="002806F0" w:rsidRPr="00A97AE9" w:rsidRDefault="007142EE" w:rsidP="00A97AE9">
            <w:pPr>
              <w:numPr>
                <w:ilvl w:val="0"/>
                <w:numId w:val="21"/>
              </w:numPr>
              <w:spacing w:line="276" w:lineRule="auto"/>
              <w:jc w:val="both"/>
              <w:rPr>
                <w:rFonts w:cs="Arial"/>
                <w:iCs/>
                <w:szCs w:val="20"/>
                <w:lang w:eastAsia="sl-SI"/>
              </w:rPr>
            </w:pPr>
            <w:r w:rsidRPr="00A97AE9">
              <w:rPr>
                <w:rFonts w:cs="Arial"/>
                <w:bCs/>
                <w:iCs/>
                <w:szCs w:val="20"/>
              </w:rPr>
              <w:t>Metka Šošterič, vodja Sektorja za načrtovanje regionalnega razvoja, Direktorat za regionalni razvoj, Ministrstvo za kohezijo in regionalni razvoj.</w:t>
            </w:r>
          </w:p>
          <w:p w14:paraId="45EC8867" w14:textId="77777777" w:rsidR="002806F0" w:rsidRPr="00A97AE9" w:rsidRDefault="002806F0" w:rsidP="00A97AE9">
            <w:pPr>
              <w:pStyle w:val="Poglavje"/>
              <w:spacing w:before="0" w:after="0" w:line="260" w:lineRule="exact"/>
              <w:jc w:val="left"/>
              <w:rPr>
                <w:sz w:val="20"/>
                <w:szCs w:val="20"/>
              </w:rPr>
            </w:pPr>
          </w:p>
          <w:p w14:paraId="1A141D09" w14:textId="77777777" w:rsidR="002806F0" w:rsidRPr="00A97AE9" w:rsidRDefault="002806F0" w:rsidP="00A97AE9">
            <w:pPr>
              <w:pStyle w:val="Poglavje"/>
              <w:spacing w:before="0" w:after="0" w:line="260" w:lineRule="exact"/>
              <w:jc w:val="left"/>
              <w:rPr>
                <w:sz w:val="20"/>
                <w:szCs w:val="20"/>
              </w:rPr>
            </w:pPr>
          </w:p>
        </w:tc>
      </w:tr>
      <w:tr w:rsidR="00A97AE9" w:rsidRPr="00A97AE9" w14:paraId="3CD55158" w14:textId="77777777" w:rsidTr="003D7FDD">
        <w:tc>
          <w:tcPr>
            <w:tcW w:w="9072" w:type="dxa"/>
          </w:tcPr>
          <w:p w14:paraId="7D0B7D5D" w14:textId="77777777" w:rsidR="00241AE5" w:rsidRPr="00A97AE9" w:rsidRDefault="00241AE5" w:rsidP="00A97AE9">
            <w:pPr>
              <w:pStyle w:val="Neotevilenodstavek"/>
              <w:spacing w:before="0" w:after="0" w:line="260" w:lineRule="exact"/>
              <w:rPr>
                <w:sz w:val="20"/>
                <w:szCs w:val="20"/>
              </w:rPr>
            </w:pPr>
          </w:p>
        </w:tc>
      </w:tr>
      <w:tr w:rsidR="00A97AE9" w:rsidRPr="00A97AE9" w14:paraId="064315C1" w14:textId="77777777" w:rsidTr="003D7FDD">
        <w:tc>
          <w:tcPr>
            <w:tcW w:w="9072" w:type="dxa"/>
          </w:tcPr>
          <w:p w14:paraId="63C342CB" w14:textId="77777777" w:rsidR="008B2F1A" w:rsidRPr="00A97AE9" w:rsidRDefault="008B2F1A" w:rsidP="00A97AE9">
            <w:pPr>
              <w:pStyle w:val="Vrstapredpisa"/>
              <w:spacing w:before="0"/>
              <w:jc w:val="both"/>
              <w:rPr>
                <w:rFonts w:cs="Arial"/>
                <w:color w:val="auto"/>
                <w:spacing w:val="0"/>
                <w:sz w:val="20"/>
                <w:szCs w:val="20"/>
              </w:rPr>
            </w:pPr>
            <w:r w:rsidRPr="00A97AE9">
              <w:rPr>
                <w:rFonts w:cs="Arial"/>
                <w:color w:val="auto"/>
                <w:spacing w:val="0"/>
                <w:sz w:val="20"/>
                <w:szCs w:val="20"/>
              </w:rPr>
              <w:t>II. BESEDILO ČLENOV</w:t>
            </w:r>
          </w:p>
          <w:p w14:paraId="54E65C5B" w14:textId="77777777" w:rsidR="008B2F1A" w:rsidRPr="00A97AE9" w:rsidRDefault="008B2F1A" w:rsidP="00A97AE9">
            <w:pPr>
              <w:pStyle w:val="Vrstapredpisa"/>
              <w:spacing w:before="0"/>
              <w:jc w:val="both"/>
              <w:rPr>
                <w:rFonts w:cs="Arial"/>
                <w:b w:val="0"/>
                <w:bCs w:val="0"/>
                <w:color w:val="auto"/>
                <w:spacing w:val="0"/>
                <w:sz w:val="20"/>
                <w:szCs w:val="20"/>
              </w:rPr>
            </w:pPr>
          </w:p>
          <w:p w14:paraId="0DDA8059" w14:textId="77777777" w:rsidR="00EA7FC0" w:rsidRPr="00A97AE9" w:rsidRDefault="00EA7FC0" w:rsidP="00A97AE9">
            <w:pPr>
              <w:pStyle w:val="Vrstapredpisa"/>
              <w:spacing w:before="0"/>
              <w:jc w:val="both"/>
              <w:rPr>
                <w:rFonts w:cs="Arial"/>
                <w:b w:val="0"/>
                <w:bCs w:val="0"/>
                <w:strike/>
                <w:color w:val="auto"/>
                <w:spacing w:val="0"/>
                <w:sz w:val="20"/>
                <w:szCs w:val="20"/>
              </w:rPr>
            </w:pPr>
          </w:p>
          <w:p w14:paraId="127A9ABF" w14:textId="77777777" w:rsidR="00EA7FC0" w:rsidRPr="00A97AE9" w:rsidRDefault="00EA7FC0"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048F3EA6" w14:textId="77777777" w:rsidR="00EA7FC0" w:rsidRPr="00A97AE9" w:rsidRDefault="00EA7FC0" w:rsidP="00A97AE9">
            <w:pPr>
              <w:pStyle w:val="lennaslov"/>
              <w:rPr>
                <w:rFonts w:cs="Arial"/>
                <w:sz w:val="20"/>
                <w:szCs w:val="20"/>
              </w:rPr>
            </w:pPr>
          </w:p>
          <w:p w14:paraId="06630EB2" w14:textId="77777777" w:rsidR="00EA7FC0" w:rsidRPr="00A97AE9" w:rsidRDefault="00EA7FC0" w:rsidP="00A97AE9">
            <w:pPr>
              <w:pStyle w:val="Vrstapredpisa"/>
              <w:spacing w:before="0"/>
              <w:jc w:val="both"/>
              <w:rPr>
                <w:rFonts w:cs="Arial"/>
                <w:b w:val="0"/>
                <w:bCs w:val="0"/>
                <w:color w:val="auto"/>
                <w:spacing w:val="0"/>
                <w:sz w:val="20"/>
                <w:szCs w:val="20"/>
              </w:rPr>
            </w:pPr>
          </w:p>
          <w:p w14:paraId="10C2964A" w14:textId="5C581C05" w:rsidR="00B662FF" w:rsidRPr="00A97AE9" w:rsidRDefault="00EA7FC0" w:rsidP="00A97AE9">
            <w:pPr>
              <w:pStyle w:val="lennaslov"/>
              <w:jc w:val="both"/>
              <w:rPr>
                <w:rFonts w:cs="Arial"/>
                <w:b w:val="0"/>
                <w:bCs/>
                <w:sz w:val="20"/>
                <w:szCs w:val="20"/>
              </w:rPr>
            </w:pPr>
            <w:r w:rsidRPr="00A97AE9">
              <w:rPr>
                <w:rFonts w:cs="Arial"/>
                <w:b w:val="0"/>
                <w:sz w:val="20"/>
                <w:szCs w:val="20"/>
              </w:rPr>
              <w:t>V Zakonu o spodbujanju skladnega regionalnega razvoja (</w:t>
            </w:r>
            <w:r w:rsidRPr="00A97AE9">
              <w:rPr>
                <w:rFonts w:cs="Arial"/>
                <w:b w:val="0"/>
                <w:sz w:val="20"/>
                <w:szCs w:val="20"/>
                <w:shd w:val="clear" w:color="auto" w:fill="FFFFFF"/>
                <w:lang w:val="sl-SI" w:eastAsia="sl-SI"/>
              </w:rPr>
              <w:t>Uradni list RS, št. </w:t>
            </w:r>
            <w:hyperlink r:id="rId23" w:tgtFrame="_blank" w:tooltip="Zakon o spodbujanju skladnega regionalnega razvoja (ZSRR-2)" w:history="1">
              <w:r w:rsidRPr="00A97AE9">
                <w:rPr>
                  <w:rFonts w:cs="Arial"/>
                  <w:b w:val="0"/>
                  <w:sz w:val="20"/>
                  <w:szCs w:val="20"/>
                  <w:shd w:val="clear" w:color="auto" w:fill="FFFFFF"/>
                  <w:lang w:val="sl-SI" w:eastAsia="sl-SI"/>
                </w:rPr>
                <w:t>20/11</w:t>
              </w:r>
            </w:hyperlink>
            <w:r w:rsidRPr="00A97AE9">
              <w:rPr>
                <w:rFonts w:cs="Arial"/>
                <w:b w:val="0"/>
                <w:sz w:val="20"/>
                <w:szCs w:val="20"/>
                <w:shd w:val="clear" w:color="auto" w:fill="FFFFFF"/>
                <w:lang w:val="sl-SI" w:eastAsia="sl-SI"/>
              </w:rPr>
              <w:t>, </w:t>
            </w:r>
            <w:hyperlink r:id="rId24" w:tgtFrame="_blank" w:tooltip="Zakon o spremembah in dopolnitvah Zakona o spodbujanju skladnega regionalnega razvoja (ZSRR-2A)" w:history="1">
              <w:r w:rsidRPr="00A97AE9">
                <w:rPr>
                  <w:rFonts w:cs="Arial"/>
                  <w:b w:val="0"/>
                  <w:sz w:val="20"/>
                  <w:szCs w:val="20"/>
                  <w:shd w:val="clear" w:color="auto" w:fill="FFFFFF"/>
                  <w:lang w:val="sl-SI" w:eastAsia="sl-SI"/>
                </w:rPr>
                <w:t>57/12</w:t>
              </w:r>
            </w:hyperlink>
            <w:r w:rsidRPr="00A97AE9">
              <w:rPr>
                <w:rFonts w:cs="Arial"/>
                <w:b w:val="0"/>
                <w:sz w:val="20"/>
                <w:szCs w:val="20"/>
                <w:shd w:val="clear" w:color="auto" w:fill="FFFFFF"/>
                <w:lang w:val="sl-SI" w:eastAsia="sl-SI"/>
              </w:rPr>
              <w:t>, </w:t>
            </w:r>
            <w:hyperlink r:id="rId25" w:tgtFrame="_blank" w:tooltip="Zakon o spremembah in dopolnitvah Zakona o spodbujanju skladnega regionalnega razvoja (ZSRR-2B)" w:history="1">
              <w:r w:rsidRPr="00A97AE9">
                <w:rPr>
                  <w:rFonts w:cs="Arial"/>
                  <w:b w:val="0"/>
                  <w:sz w:val="20"/>
                  <w:szCs w:val="20"/>
                  <w:shd w:val="clear" w:color="auto" w:fill="FFFFFF"/>
                  <w:lang w:val="sl-SI" w:eastAsia="sl-SI"/>
                </w:rPr>
                <w:t>46/16</w:t>
              </w:r>
            </w:hyperlink>
            <w:r w:rsidRPr="00A97AE9">
              <w:rPr>
                <w:rFonts w:cs="Arial"/>
                <w:b w:val="0"/>
                <w:sz w:val="20"/>
                <w:szCs w:val="20"/>
                <w:shd w:val="clear" w:color="auto" w:fill="FFFFFF"/>
                <w:lang w:val="sl-SI" w:eastAsia="sl-SI"/>
              </w:rPr>
              <w:t> in </w:t>
            </w:r>
            <w:hyperlink r:id="rId26" w:tgtFrame="_blank" w:tooltip="Zakon o spremembah in dopolnitvah Zakona o državni upravi (ZDU-1O)" w:history="1">
              <w:r w:rsidRPr="00A97AE9">
                <w:rPr>
                  <w:rFonts w:cs="Arial"/>
                  <w:b w:val="0"/>
                  <w:sz w:val="20"/>
                  <w:szCs w:val="20"/>
                  <w:shd w:val="clear" w:color="auto" w:fill="FFFFFF"/>
                  <w:lang w:val="sl-SI" w:eastAsia="sl-SI"/>
                </w:rPr>
                <w:t>18/23</w:t>
              </w:r>
            </w:hyperlink>
            <w:r w:rsidRPr="00A97AE9">
              <w:rPr>
                <w:rFonts w:cs="Arial"/>
                <w:b w:val="0"/>
                <w:sz w:val="20"/>
                <w:szCs w:val="20"/>
                <w:shd w:val="clear" w:color="auto" w:fill="FFFFFF"/>
                <w:lang w:val="sl-SI" w:eastAsia="sl-SI"/>
              </w:rPr>
              <w:t> – ZDU-1O) se</w:t>
            </w:r>
            <w:r w:rsidR="001D6E90" w:rsidRPr="00A97AE9">
              <w:rPr>
                <w:rFonts w:cs="Arial"/>
                <w:b w:val="0"/>
                <w:sz w:val="20"/>
                <w:szCs w:val="20"/>
                <w:shd w:val="clear" w:color="auto" w:fill="FFFFFF"/>
                <w:lang w:val="sl-SI" w:eastAsia="sl-SI"/>
              </w:rPr>
              <w:t xml:space="preserve"> </w:t>
            </w:r>
            <w:r w:rsidR="00840A5B" w:rsidRPr="00A97AE9">
              <w:rPr>
                <w:rFonts w:cs="Arial"/>
                <w:b w:val="0"/>
                <w:bCs/>
                <w:sz w:val="20"/>
                <w:szCs w:val="20"/>
              </w:rPr>
              <w:t xml:space="preserve">v </w:t>
            </w:r>
            <w:r w:rsidRPr="00A97AE9">
              <w:rPr>
                <w:rFonts w:cs="Arial"/>
                <w:b w:val="0"/>
                <w:bCs/>
                <w:sz w:val="20"/>
                <w:szCs w:val="20"/>
              </w:rPr>
              <w:t xml:space="preserve">3. </w:t>
            </w:r>
            <w:r w:rsidR="00840A5B" w:rsidRPr="00A97AE9">
              <w:rPr>
                <w:rFonts w:cs="Arial"/>
                <w:b w:val="0"/>
                <w:bCs/>
                <w:sz w:val="20"/>
                <w:szCs w:val="20"/>
              </w:rPr>
              <w:t xml:space="preserve">členu </w:t>
            </w:r>
            <w:r w:rsidR="00D864EB" w:rsidRPr="00A97AE9">
              <w:rPr>
                <w:rFonts w:cs="Arial"/>
                <w:b w:val="0"/>
                <w:bCs/>
                <w:sz w:val="20"/>
                <w:szCs w:val="20"/>
              </w:rPr>
              <w:t>četrta</w:t>
            </w:r>
            <w:r w:rsidR="00840A5B" w:rsidRPr="00A97AE9">
              <w:rPr>
                <w:rFonts w:cs="Arial"/>
                <w:b w:val="0"/>
                <w:bCs/>
                <w:sz w:val="20"/>
                <w:szCs w:val="20"/>
              </w:rPr>
              <w:t xml:space="preserve"> alineja </w:t>
            </w:r>
            <w:r w:rsidR="00B662FF" w:rsidRPr="00A97AE9">
              <w:rPr>
                <w:rFonts w:cs="Arial"/>
                <w:b w:val="0"/>
                <w:bCs/>
                <w:sz w:val="20"/>
                <w:szCs w:val="20"/>
              </w:rPr>
              <w:t>spremeni tako, da se glasi:</w:t>
            </w:r>
          </w:p>
          <w:p w14:paraId="6BD955CC" w14:textId="77777777" w:rsidR="00B662FF" w:rsidRPr="00A97AE9" w:rsidRDefault="00B662FF" w:rsidP="00A97AE9">
            <w:pPr>
              <w:pStyle w:val="lennaslov"/>
              <w:jc w:val="both"/>
              <w:rPr>
                <w:rFonts w:cs="Arial"/>
                <w:b w:val="0"/>
                <w:bCs/>
                <w:sz w:val="20"/>
                <w:szCs w:val="20"/>
              </w:rPr>
            </w:pPr>
          </w:p>
          <w:p w14:paraId="429765A8" w14:textId="19F94017" w:rsidR="00B662FF" w:rsidRPr="00A97AE9" w:rsidRDefault="00B662FF" w:rsidP="00A97AE9">
            <w:pPr>
              <w:ind w:left="602" w:hanging="142"/>
              <w:jc w:val="both"/>
              <w:rPr>
                <w:rFonts w:cs="Arial"/>
                <w:b/>
                <w:szCs w:val="20"/>
              </w:rPr>
            </w:pPr>
            <w:r w:rsidRPr="00A97AE9">
              <w:rPr>
                <w:rFonts w:cs="Arial"/>
                <w:szCs w:val="20"/>
              </w:rPr>
              <w:t>»-   »</w:t>
            </w:r>
            <w:r w:rsidRPr="00A97AE9">
              <w:rPr>
                <w:rFonts w:cs="Arial"/>
                <w:bCs/>
                <w:szCs w:val="20"/>
              </w:rPr>
              <w:t>dogovor za razvoj regije«</w:t>
            </w:r>
            <w:r w:rsidRPr="00A97AE9">
              <w:rPr>
                <w:rFonts w:cs="Arial"/>
                <w:szCs w:val="20"/>
              </w:rPr>
              <w:t xml:space="preserve"> </w:t>
            </w:r>
            <w:r w:rsidR="00305E00" w:rsidRPr="00A97AE9">
              <w:rPr>
                <w:rFonts w:cs="Arial"/>
                <w:szCs w:val="20"/>
              </w:rPr>
              <w:t>je dvostranski izvedbeni akt, s katerim se uresničuje strategij</w:t>
            </w:r>
            <w:r w:rsidR="00BF64A3" w:rsidRPr="00A97AE9">
              <w:rPr>
                <w:rFonts w:cs="Arial"/>
                <w:szCs w:val="20"/>
              </w:rPr>
              <w:t>a</w:t>
            </w:r>
            <w:r w:rsidR="00305E00" w:rsidRPr="00A97AE9">
              <w:rPr>
                <w:rFonts w:cs="Arial"/>
                <w:szCs w:val="20"/>
              </w:rPr>
              <w:t xml:space="preserve"> regionalnega razvoja Slovenije in regionalni razvojni program tako, da se na ključnih področjih za razvoj regije določijo regijski projekti in regijski ukrepi za </w:t>
            </w:r>
            <w:r w:rsidR="002D5FE6" w:rsidRPr="00E90F1D">
              <w:rPr>
                <w:rFonts w:cs="Arial"/>
                <w:szCs w:val="20"/>
              </w:rPr>
              <w:t>razvojno preobrazbo</w:t>
            </w:r>
            <w:r w:rsidR="00A65596" w:rsidRPr="00E90F1D">
              <w:rPr>
                <w:rFonts w:cs="Arial"/>
                <w:szCs w:val="20"/>
              </w:rPr>
              <w:t xml:space="preserve"> regije</w:t>
            </w:r>
            <w:r w:rsidR="002D5FE6" w:rsidRPr="00E90F1D">
              <w:rPr>
                <w:rFonts w:cs="Arial"/>
                <w:szCs w:val="20"/>
              </w:rPr>
              <w:t xml:space="preserve"> in</w:t>
            </w:r>
            <w:r w:rsidR="002D5FE6">
              <w:rPr>
                <w:rFonts w:cs="Arial"/>
                <w:szCs w:val="20"/>
              </w:rPr>
              <w:t xml:space="preserve"> </w:t>
            </w:r>
            <w:r w:rsidR="00305E00" w:rsidRPr="00A97AE9">
              <w:rPr>
                <w:rFonts w:cs="Arial"/>
                <w:szCs w:val="20"/>
              </w:rPr>
              <w:t>premagovanje razvojnih ovir</w:t>
            </w:r>
            <w:r w:rsidRPr="00A97AE9">
              <w:rPr>
                <w:rFonts w:cs="Arial"/>
                <w:szCs w:val="20"/>
              </w:rPr>
              <w:t>;«.</w:t>
            </w:r>
          </w:p>
          <w:p w14:paraId="0EF39D8F" w14:textId="77777777" w:rsidR="00B662FF" w:rsidRPr="00A97AE9" w:rsidRDefault="00B662FF" w:rsidP="00A97AE9">
            <w:pPr>
              <w:pStyle w:val="lennaslov"/>
              <w:jc w:val="both"/>
              <w:rPr>
                <w:rFonts w:cs="Arial"/>
                <w:b w:val="0"/>
                <w:bCs/>
                <w:sz w:val="20"/>
                <w:szCs w:val="20"/>
              </w:rPr>
            </w:pPr>
          </w:p>
          <w:p w14:paraId="74D32B5F" w14:textId="66FA341A" w:rsidR="002F59E4" w:rsidRPr="00A97AE9" w:rsidRDefault="00213205" w:rsidP="00A97AE9">
            <w:pPr>
              <w:pStyle w:val="lennaslov"/>
              <w:jc w:val="both"/>
              <w:rPr>
                <w:rFonts w:cs="Arial"/>
                <w:b w:val="0"/>
                <w:bCs/>
                <w:sz w:val="20"/>
                <w:szCs w:val="20"/>
              </w:rPr>
            </w:pPr>
            <w:r w:rsidRPr="00A97AE9">
              <w:rPr>
                <w:rFonts w:cs="Arial"/>
                <w:b w:val="0"/>
                <w:bCs/>
                <w:sz w:val="20"/>
                <w:szCs w:val="20"/>
              </w:rPr>
              <w:t>Osma</w:t>
            </w:r>
            <w:r w:rsidR="002F59E4" w:rsidRPr="00A97AE9">
              <w:rPr>
                <w:rFonts w:cs="Arial"/>
                <w:b w:val="0"/>
                <w:bCs/>
                <w:sz w:val="20"/>
                <w:szCs w:val="20"/>
              </w:rPr>
              <w:t xml:space="preserve"> alineja </w:t>
            </w:r>
            <w:r w:rsidR="00687EBE" w:rsidRPr="00A97AE9">
              <w:rPr>
                <w:rFonts w:cs="Arial"/>
                <w:b w:val="0"/>
                <w:bCs/>
                <w:sz w:val="20"/>
                <w:szCs w:val="20"/>
              </w:rPr>
              <w:t xml:space="preserve">se </w:t>
            </w:r>
            <w:r w:rsidR="002F59E4" w:rsidRPr="00A97AE9">
              <w:rPr>
                <w:rFonts w:cs="Arial"/>
                <w:b w:val="0"/>
                <w:bCs/>
                <w:sz w:val="20"/>
                <w:szCs w:val="20"/>
              </w:rPr>
              <w:t>spremeni tako, da se glasi</w:t>
            </w:r>
            <w:r w:rsidR="000916AE" w:rsidRPr="00A97AE9">
              <w:rPr>
                <w:rFonts w:cs="Arial"/>
                <w:b w:val="0"/>
                <w:bCs/>
                <w:sz w:val="20"/>
                <w:szCs w:val="20"/>
              </w:rPr>
              <w:t>:</w:t>
            </w:r>
          </w:p>
          <w:p w14:paraId="23798371" w14:textId="06F9943A" w:rsidR="002F59E4" w:rsidRPr="00D0250A" w:rsidRDefault="002F59E4" w:rsidP="00A65596">
            <w:pPr>
              <w:pStyle w:val="lennaslov"/>
              <w:ind w:firstLine="321"/>
              <w:jc w:val="both"/>
              <w:rPr>
                <w:rFonts w:cs="Arial"/>
                <w:b w:val="0"/>
                <w:sz w:val="20"/>
                <w:szCs w:val="20"/>
                <w:lang w:val="sl-SI" w:eastAsia="en-US"/>
              </w:rPr>
            </w:pPr>
            <w:bookmarkStart w:id="11" w:name="_Hlk216624924"/>
            <w:r w:rsidRPr="00D0250A">
              <w:rPr>
                <w:rFonts w:cs="Arial"/>
                <w:b w:val="0"/>
                <w:sz w:val="20"/>
                <w:szCs w:val="20"/>
                <w:lang w:val="sl-SI" w:eastAsia="en-US"/>
              </w:rPr>
              <w:t>» -    » </w:t>
            </w:r>
            <w:r w:rsidRPr="00D0250A">
              <w:rPr>
                <w:rFonts w:cs="Arial"/>
                <w:b w:val="0"/>
                <w:sz w:val="20"/>
                <w:szCs w:val="20"/>
              </w:rPr>
              <w:t xml:space="preserve">regijski projekt« je razvojni projekt, s katerim se uresničuje Strategija regionalnega razvoja Slovenije in </w:t>
            </w:r>
            <w:r w:rsidR="00BF3B62" w:rsidRPr="00D0250A">
              <w:rPr>
                <w:rFonts w:cs="Arial"/>
                <w:b w:val="0"/>
                <w:sz w:val="20"/>
                <w:szCs w:val="20"/>
              </w:rPr>
              <w:t>r</w:t>
            </w:r>
            <w:r w:rsidRPr="00D0250A">
              <w:rPr>
                <w:rFonts w:cs="Arial"/>
                <w:b w:val="0"/>
                <w:sz w:val="20"/>
                <w:szCs w:val="20"/>
              </w:rPr>
              <w:t xml:space="preserve">egionalni razvojni program za dosego razvojne </w:t>
            </w:r>
            <w:r w:rsidR="002D5FE6" w:rsidRPr="00D0250A">
              <w:rPr>
                <w:rFonts w:cs="Arial"/>
                <w:b w:val="0"/>
                <w:sz w:val="20"/>
                <w:szCs w:val="20"/>
              </w:rPr>
              <w:t xml:space="preserve">preobrazbe na ključnih področjih </w:t>
            </w:r>
            <w:r w:rsidR="00A65596" w:rsidRPr="00D0250A">
              <w:rPr>
                <w:rFonts w:cs="Arial"/>
                <w:b w:val="0"/>
                <w:sz w:val="20"/>
                <w:szCs w:val="20"/>
              </w:rPr>
              <w:t xml:space="preserve">razvoja </w:t>
            </w:r>
            <w:r w:rsidRPr="00D0250A">
              <w:rPr>
                <w:rFonts w:cs="Arial"/>
                <w:b w:val="0"/>
                <w:sz w:val="20"/>
                <w:szCs w:val="20"/>
              </w:rPr>
              <w:t xml:space="preserve">razvojne regije </w:t>
            </w:r>
            <w:r w:rsidR="00A65596" w:rsidRPr="00D0250A">
              <w:rPr>
                <w:rFonts w:cs="Arial"/>
                <w:b w:val="0"/>
                <w:sz w:val="20"/>
                <w:szCs w:val="20"/>
              </w:rPr>
              <w:t xml:space="preserve">z </w:t>
            </w:r>
            <w:r w:rsidRPr="00D0250A">
              <w:rPr>
                <w:rFonts w:cs="Arial"/>
                <w:b w:val="0"/>
                <w:sz w:val="20"/>
                <w:szCs w:val="20"/>
              </w:rPr>
              <w:t>učink</w:t>
            </w:r>
            <w:r w:rsidR="002D5FE6" w:rsidRPr="00D0250A">
              <w:rPr>
                <w:rFonts w:cs="Arial"/>
                <w:b w:val="0"/>
                <w:sz w:val="20"/>
                <w:szCs w:val="20"/>
              </w:rPr>
              <w:t>om</w:t>
            </w:r>
            <w:r w:rsidRPr="00D0250A">
              <w:rPr>
                <w:rFonts w:cs="Arial"/>
                <w:b w:val="0"/>
                <w:sz w:val="20"/>
                <w:szCs w:val="20"/>
              </w:rPr>
              <w:t xml:space="preserve"> na gospodarsko rast, ustvarjanje in ohranjanje </w:t>
            </w:r>
            <w:r w:rsidR="002D5FE6" w:rsidRPr="00D0250A">
              <w:rPr>
                <w:rFonts w:cs="Arial"/>
                <w:b w:val="0"/>
                <w:sz w:val="20"/>
                <w:szCs w:val="20"/>
              </w:rPr>
              <w:t xml:space="preserve">kakovostnih </w:t>
            </w:r>
            <w:r w:rsidRPr="00D0250A">
              <w:rPr>
                <w:rFonts w:cs="Arial"/>
                <w:b w:val="0"/>
                <w:sz w:val="20"/>
                <w:szCs w:val="20"/>
              </w:rPr>
              <w:t>delovnih mest, razvoj človeškega potenciala</w:t>
            </w:r>
            <w:r w:rsidR="00A65596" w:rsidRPr="00D0250A">
              <w:rPr>
                <w:rFonts w:cs="Arial"/>
                <w:b w:val="0"/>
                <w:sz w:val="20"/>
                <w:szCs w:val="20"/>
              </w:rPr>
              <w:t xml:space="preserve">, </w:t>
            </w:r>
            <w:r w:rsidR="002D5FE6" w:rsidRPr="00D0250A">
              <w:rPr>
                <w:rFonts w:cs="Arial"/>
                <w:b w:val="0"/>
                <w:sz w:val="20"/>
                <w:szCs w:val="20"/>
              </w:rPr>
              <w:t>dvig kakovosti življenja</w:t>
            </w:r>
            <w:r w:rsidR="00A65596" w:rsidRPr="00D0250A">
              <w:rPr>
                <w:rFonts w:cs="Arial"/>
                <w:b w:val="0"/>
                <w:sz w:val="20"/>
                <w:szCs w:val="20"/>
              </w:rPr>
              <w:t xml:space="preserve">, </w:t>
            </w:r>
            <w:r w:rsidRPr="00D0250A">
              <w:rPr>
                <w:rFonts w:cs="Arial"/>
                <w:b w:val="0"/>
                <w:sz w:val="20"/>
                <w:szCs w:val="20"/>
              </w:rPr>
              <w:t xml:space="preserve">ugoden vpliv na okolje </w:t>
            </w:r>
            <w:r w:rsidR="00A65596" w:rsidRPr="00D0250A">
              <w:rPr>
                <w:rFonts w:cs="Arial"/>
                <w:b w:val="0"/>
                <w:sz w:val="20"/>
                <w:szCs w:val="20"/>
              </w:rPr>
              <w:t>oziroma</w:t>
            </w:r>
            <w:r w:rsidR="002D5FE6" w:rsidRPr="00D0250A">
              <w:rPr>
                <w:rFonts w:cs="Arial"/>
                <w:b w:val="0"/>
                <w:sz w:val="20"/>
                <w:szCs w:val="20"/>
              </w:rPr>
              <w:t xml:space="preserve"> </w:t>
            </w:r>
            <w:r w:rsidRPr="00D0250A">
              <w:rPr>
                <w:rFonts w:cs="Arial"/>
                <w:b w:val="0"/>
                <w:sz w:val="20"/>
                <w:szCs w:val="20"/>
              </w:rPr>
              <w:t xml:space="preserve"> prostorski razvoj;</w:t>
            </w:r>
            <w:r w:rsidRPr="00D0250A">
              <w:rPr>
                <w:rFonts w:cs="Arial"/>
                <w:b w:val="0"/>
                <w:bCs/>
                <w:szCs w:val="20"/>
                <w:shd w:val="clear" w:color="auto" w:fill="FFFFFF"/>
                <w:lang w:eastAsia="sl-SI"/>
              </w:rPr>
              <w:t>«.</w:t>
            </w:r>
          </w:p>
          <w:bookmarkEnd w:id="11"/>
          <w:p w14:paraId="5A4042FC" w14:textId="77777777" w:rsidR="002F59E4" w:rsidRPr="00D0250A" w:rsidRDefault="002F59E4" w:rsidP="00A97AE9">
            <w:pPr>
              <w:pStyle w:val="lennaslov"/>
              <w:jc w:val="both"/>
              <w:rPr>
                <w:rFonts w:cs="Arial"/>
                <w:b w:val="0"/>
                <w:bCs/>
                <w:sz w:val="20"/>
                <w:szCs w:val="20"/>
              </w:rPr>
            </w:pPr>
          </w:p>
          <w:p w14:paraId="22EAD011" w14:textId="00516763" w:rsidR="00B026A6" w:rsidRPr="00D0250A" w:rsidRDefault="002F59E4" w:rsidP="00A97AE9">
            <w:pPr>
              <w:pStyle w:val="lennaslov"/>
              <w:jc w:val="both"/>
              <w:rPr>
                <w:rFonts w:cs="Arial"/>
                <w:b w:val="0"/>
                <w:bCs/>
                <w:sz w:val="20"/>
                <w:szCs w:val="20"/>
              </w:rPr>
            </w:pPr>
            <w:r w:rsidRPr="00D0250A">
              <w:rPr>
                <w:rFonts w:cs="Arial"/>
                <w:b w:val="0"/>
                <w:bCs/>
                <w:sz w:val="20"/>
                <w:szCs w:val="20"/>
              </w:rPr>
              <w:t>E</w:t>
            </w:r>
            <w:r w:rsidR="00B026A6" w:rsidRPr="00D0250A">
              <w:rPr>
                <w:rFonts w:cs="Arial"/>
                <w:b w:val="0"/>
                <w:bCs/>
                <w:sz w:val="20"/>
                <w:szCs w:val="20"/>
              </w:rPr>
              <w:t xml:space="preserve">najsta </w:t>
            </w:r>
            <w:r w:rsidR="00B662FF" w:rsidRPr="00D0250A">
              <w:rPr>
                <w:rFonts w:cs="Arial"/>
                <w:b w:val="0"/>
                <w:bCs/>
                <w:sz w:val="20"/>
                <w:szCs w:val="20"/>
              </w:rPr>
              <w:t>in dvanajsta alineja se spremenita tako, da se glasita:</w:t>
            </w:r>
          </w:p>
          <w:p w14:paraId="797AC664" w14:textId="77777777" w:rsidR="00B026A6" w:rsidRPr="00D0250A" w:rsidRDefault="00B026A6" w:rsidP="00A97AE9">
            <w:pPr>
              <w:pStyle w:val="lennaslov"/>
              <w:jc w:val="both"/>
              <w:rPr>
                <w:rFonts w:cs="Arial"/>
                <w:b w:val="0"/>
                <w:bCs/>
                <w:sz w:val="20"/>
                <w:szCs w:val="20"/>
              </w:rPr>
            </w:pPr>
          </w:p>
          <w:p w14:paraId="365B8D71" w14:textId="0DAB6819" w:rsidR="00B026A6" w:rsidRPr="00D0250A" w:rsidRDefault="00213205" w:rsidP="00A97AE9">
            <w:pPr>
              <w:pStyle w:val="lennaslov"/>
              <w:tabs>
                <w:tab w:val="left" w:pos="883"/>
              </w:tabs>
              <w:ind w:firstLine="316"/>
              <w:jc w:val="both"/>
              <w:rPr>
                <w:rFonts w:cs="Arial"/>
                <w:b w:val="0"/>
                <w:sz w:val="20"/>
                <w:szCs w:val="20"/>
                <w:lang w:val="sl-SI" w:eastAsia="en-US"/>
              </w:rPr>
            </w:pPr>
            <w:r w:rsidRPr="00D0250A">
              <w:rPr>
                <w:rFonts w:cs="Arial"/>
                <w:b w:val="0"/>
                <w:sz w:val="20"/>
                <w:szCs w:val="20"/>
                <w:lang w:val="sl-SI" w:eastAsia="en-US"/>
              </w:rPr>
              <w:t xml:space="preserve">  </w:t>
            </w:r>
            <w:r w:rsidR="000916AE" w:rsidRPr="00D0250A">
              <w:rPr>
                <w:rFonts w:cs="Arial"/>
                <w:b w:val="0"/>
                <w:sz w:val="20"/>
                <w:szCs w:val="20"/>
                <w:lang w:val="sl-SI" w:eastAsia="en-US"/>
              </w:rPr>
              <w:t xml:space="preserve">» </w:t>
            </w:r>
            <w:r w:rsidR="00B026A6" w:rsidRPr="00D0250A">
              <w:rPr>
                <w:rFonts w:cs="Arial"/>
                <w:b w:val="0"/>
                <w:sz w:val="20"/>
                <w:szCs w:val="20"/>
                <w:lang w:val="sl-SI" w:eastAsia="en-US"/>
              </w:rPr>
              <w:t xml:space="preserve">-  </w:t>
            </w:r>
            <w:r w:rsidR="00F27FE9" w:rsidRPr="00D0250A">
              <w:rPr>
                <w:rFonts w:cs="Arial"/>
                <w:b w:val="0"/>
                <w:sz w:val="20"/>
                <w:szCs w:val="20"/>
                <w:lang w:val="sl-SI" w:eastAsia="en-US"/>
              </w:rPr>
              <w:t xml:space="preserve"> </w:t>
            </w:r>
            <w:r w:rsidR="00B026A6" w:rsidRPr="00D0250A">
              <w:rPr>
                <w:rFonts w:cs="Arial"/>
                <w:b w:val="0"/>
                <w:sz w:val="20"/>
                <w:szCs w:val="20"/>
                <w:lang w:val="sl-SI" w:eastAsia="en-US"/>
              </w:rPr>
              <w:t>»regionalni razvojni program« je temeljni razvojni dokument na regionalni ravni;</w:t>
            </w:r>
          </w:p>
          <w:p w14:paraId="66DA33E0" w14:textId="0430D2CA" w:rsidR="001D6E90" w:rsidRPr="00D0250A" w:rsidRDefault="00133419" w:rsidP="00A65596">
            <w:pPr>
              <w:tabs>
                <w:tab w:val="left" w:pos="1029"/>
              </w:tabs>
              <w:ind w:left="604" w:hanging="2"/>
              <w:jc w:val="both"/>
              <w:rPr>
                <w:rFonts w:cs="Arial"/>
                <w:szCs w:val="20"/>
                <w:shd w:val="clear" w:color="auto" w:fill="FFFFFF"/>
                <w:lang w:eastAsia="sl-SI"/>
              </w:rPr>
            </w:pPr>
            <w:bookmarkStart w:id="12" w:name="_Hlk216624973"/>
            <w:r w:rsidRPr="00D0250A">
              <w:rPr>
                <w:rFonts w:cs="Arial"/>
                <w:szCs w:val="20"/>
              </w:rPr>
              <w:t xml:space="preserve">-   </w:t>
            </w:r>
            <w:r w:rsidR="000916AE" w:rsidRPr="00D0250A">
              <w:rPr>
                <w:rFonts w:cs="Arial"/>
                <w:szCs w:val="20"/>
              </w:rPr>
              <w:t xml:space="preserve"> </w:t>
            </w:r>
            <w:r w:rsidR="00A219A6" w:rsidRPr="00D0250A">
              <w:rPr>
                <w:rFonts w:cs="Arial"/>
                <w:szCs w:val="20"/>
              </w:rPr>
              <w:t>»</w:t>
            </w:r>
            <w:r w:rsidRPr="00D0250A">
              <w:rPr>
                <w:rFonts w:cs="Arial"/>
                <w:szCs w:val="20"/>
                <w:lang w:val="x-none" w:eastAsia="x-none"/>
              </w:rPr>
              <w:t>sektorski projekt</w:t>
            </w:r>
            <w:r w:rsidR="00E328D3" w:rsidRPr="00D0250A">
              <w:rPr>
                <w:rFonts w:cs="Arial"/>
                <w:szCs w:val="20"/>
                <w:shd w:val="clear" w:color="auto" w:fill="FFFFFF"/>
                <w:lang w:eastAsia="sl-SI"/>
              </w:rPr>
              <w:t>«</w:t>
            </w:r>
            <w:r w:rsidRPr="00D0250A">
              <w:rPr>
                <w:rFonts w:cs="Arial"/>
                <w:szCs w:val="20"/>
                <w:lang w:val="x-none" w:eastAsia="x-none"/>
              </w:rPr>
              <w:t xml:space="preserve"> je razvojni projekt</w:t>
            </w:r>
            <w:r w:rsidR="002D5FE6" w:rsidRPr="00D0250A">
              <w:rPr>
                <w:rFonts w:cs="Arial"/>
                <w:szCs w:val="20"/>
                <w:lang w:val="x-none" w:eastAsia="x-none"/>
              </w:rPr>
              <w:t xml:space="preserve"> v pristojnosti države</w:t>
            </w:r>
            <w:r w:rsidRPr="00D0250A">
              <w:rPr>
                <w:rFonts w:cs="Arial"/>
                <w:szCs w:val="20"/>
                <w:lang w:val="x-none" w:eastAsia="x-none"/>
              </w:rPr>
              <w:t xml:space="preserve">, s katerim se uresničuje </w:t>
            </w:r>
            <w:r w:rsidR="008610FB" w:rsidRPr="00D0250A">
              <w:rPr>
                <w:rFonts w:cs="Arial"/>
                <w:szCs w:val="20"/>
                <w:lang w:val="x-none" w:eastAsia="x-none"/>
              </w:rPr>
              <w:t>Strategija regionalnega razvoja Slovenije</w:t>
            </w:r>
            <w:r w:rsidR="002D5FE6" w:rsidRPr="00D0250A">
              <w:rPr>
                <w:rFonts w:cs="Arial"/>
                <w:szCs w:val="20"/>
                <w:lang w:val="x-none" w:eastAsia="x-none"/>
              </w:rPr>
              <w:t xml:space="preserve">, regionalni razvojni program </w:t>
            </w:r>
            <w:r w:rsidR="008610FB" w:rsidRPr="00D0250A">
              <w:rPr>
                <w:rFonts w:cs="Arial"/>
                <w:szCs w:val="20"/>
                <w:lang w:val="x-none" w:eastAsia="x-none"/>
              </w:rPr>
              <w:t xml:space="preserve"> in </w:t>
            </w:r>
            <w:r w:rsidRPr="00D0250A">
              <w:rPr>
                <w:rFonts w:cs="Arial"/>
                <w:szCs w:val="20"/>
                <w:lang w:val="x-none" w:eastAsia="x-none"/>
              </w:rPr>
              <w:t xml:space="preserve">program pristojnega ministrstva za doseganje ciljev na njegovem delovnem področju </w:t>
            </w:r>
            <w:r w:rsidR="008610FB" w:rsidRPr="00D0250A">
              <w:rPr>
                <w:rFonts w:cs="Arial"/>
                <w:szCs w:val="20"/>
                <w:lang w:eastAsia="x-none"/>
              </w:rPr>
              <w:t xml:space="preserve"> </w:t>
            </w:r>
            <w:r w:rsidR="002D5FE6" w:rsidRPr="00D0250A">
              <w:rPr>
                <w:rFonts w:cs="Arial"/>
                <w:szCs w:val="20"/>
                <w:lang w:eastAsia="x-none"/>
              </w:rPr>
              <w:t xml:space="preserve">z </w:t>
            </w:r>
            <w:r w:rsidR="002D5FE6" w:rsidRPr="00D0250A">
              <w:rPr>
                <w:rFonts w:cs="Arial"/>
                <w:szCs w:val="20"/>
              </w:rPr>
              <w:t>učinkom na gospodarsko rast razvojnih regij, ustvarjanje in ohranjanje kakovostnih delovnih mest, razvoj človeškega potenciala ter s tem povezan dvig kakovosti življenja</w:t>
            </w:r>
            <w:r w:rsidR="00A65596" w:rsidRPr="00D0250A">
              <w:rPr>
                <w:rFonts w:cs="Arial"/>
                <w:szCs w:val="20"/>
              </w:rPr>
              <w:t>,</w:t>
            </w:r>
            <w:r w:rsidR="002D5FE6" w:rsidRPr="00D0250A">
              <w:rPr>
                <w:rFonts w:cs="Arial"/>
                <w:szCs w:val="20"/>
              </w:rPr>
              <w:t xml:space="preserve"> ugoden vpliv na okolje </w:t>
            </w:r>
            <w:r w:rsidR="00A65596" w:rsidRPr="00D0250A">
              <w:rPr>
                <w:rFonts w:cs="Arial"/>
                <w:szCs w:val="20"/>
              </w:rPr>
              <w:t>oziroma</w:t>
            </w:r>
            <w:r w:rsidR="002D5FE6" w:rsidRPr="00D0250A">
              <w:rPr>
                <w:rFonts w:cs="Arial"/>
                <w:szCs w:val="20"/>
              </w:rPr>
              <w:t xml:space="preserve">  prostorski razvoj</w:t>
            </w:r>
            <w:r w:rsidRPr="00D0250A">
              <w:rPr>
                <w:rFonts w:cs="Arial"/>
                <w:szCs w:val="20"/>
                <w:lang w:val="x-none" w:eastAsia="x-none"/>
              </w:rPr>
              <w:t>;</w:t>
            </w:r>
            <w:r w:rsidRPr="00D0250A">
              <w:rPr>
                <w:rFonts w:cs="Arial"/>
                <w:szCs w:val="20"/>
                <w:shd w:val="clear" w:color="auto" w:fill="FFFFFF"/>
                <w:lang w:eastAsia="sl-SI"/>
              </w:rPr>
              <w:t>«.</w:t>
            </w:r>
          </w:p>
          <w:bookmarkEnd w:id="12"/>
          <w:p w14:paraId="7EF29954" w14:textId="77777777" w:rsidR="00473057" w:rsidRPr="00D0250A" w:rsidRDefault="00473057" w:rsidP="00A97AE9">
            <w:pPr>
              <w:ind w:left="604" w:hanging="425"/>
              <w:jc w:val="both"/>
              <w:rPr>
                <w:rFonts w:cs="Arial"/>
                <w:szCs w:val="20"/>
                <w:shd w:val="clear" w:color="auto" w:fill="FFFFFF"/>
                <w:lang w:eastAsia="sl-SI"/>
              </w:rPr>
            </w:pPr>
          </w:p>
          <w:p w14:paraId="1AE80675" w14:textId="1A7D6266" w:rsidR="001D6E90" w:rsidRPr="00A97AE9" w:rsidRDefault="00B52284" w:rsidP="00A97AE9">
            <w:pPr>
              <w:jc w:val="both"/>
              <w:rPr>
                <w:rFonts w:cs="Arial"/>
                <w:szCs w:val="20"/>
              </w:rPr>
            </w:pPr>
            <w:r w:rsidRPr="00D0250A">
              <w:rPr>
                <w:rFonts w:cs="Arial"/>
                <w:szCs w:val="20"/>
              </w:rPr>
              <w:t>V trinajsti alineji se pika na koncu nadomesti s podpičjem ter dodajo nove</w:t>
            </w:r>
            <w:r w:rsidRPr="00A97AE9">
              <w:rPr>
                <w:rFonts w:cs="Arial"/>
                <w:szCs w:val="20"/>
              </w:rPr>
              <w:t xml:space="preserve"> štirinajsta, petnajsta, šestnajsta, sedemnajsta in osemnajsta alineja, ki se glasijo:</w:t>
            </w:r>
          </w:p>
          <w:p w14:paraId="09BB1CEA" w14:textId="50AA7868" w:rsidR="004B637B" w:rsidRPr="00A97AE9" w:rsidRDefault="001D6E90" w:rsidP="00A97AE9">
            <w:pPr>
              <w:ind w:left="1027" w:hanging="567"/>
              <w:jc w:val="both"/>
              <w:rPr>
                <w:rFonts w:cs="Arial"/>
                <w:szCs w:val="20"/>
                <w:lang w:val="x-none" w:eastAsia="x-none"/>
              </w:rPr>
            </w:pPr>
            <w:r w:rsidRPr="00A97AE9">
              <w:rPr>
                <w:rFonts w:cs="Arial"/>
                <w:szCs w:val="20"/>
              </w:rPr>
              <w:lastRenderedPageBreak/>
              <w:t xml:space="preserve">» </w:t>
            </w:r>
            <w:r w:rsidRPr="00A97AE9">
              <w:rPr>
                <w:rFonts w:eastAsiaTheme="minorHAnsi" w:cs="Arial"/>
                <w:szCs w:val="20"/>
                <w14:ligatures w14:val="standardContextual"/>
              </w:rPr>
              <w:t>-    »</w:t>
            </w:r>
            <w:r w:rsidR="00EA7FC0" w:rsidRPr="00A97AE9">
              <w:rPr>
                <w:rFonts w:eastAsiaTheme="minorHAnsi" w:cs="Arial"/>
                <w:szCs w:val="20"/>
                <w14:ligatures w14:val="standardContextual"/>
              </w:rPr>
              <w:t xml:space="preserve">strategija regionalnega razvoja Slovenije« je temeljni razvojni dokument države na področju </w:t>
            </w:r>
            <w:r w:rsidR="002F7529" w:rsidRPr="00A97AE9">
              <w:rPr>
                <w:rFonts w:eastAsiaTheme="minorHAnsi" w:cs="Arial"/>
                <w:szCs w:val="20"/>
                <w14:ligatures w14:val="standardContextual"/>
              </w:rPr>
              <w:t xml:space="preserve">skladnega </w:t>
            </w:r>
            <w:r w:rsidR="00EA7FC0" w:rsidRPr="00A97AE9">
              <w:rPr>
                <w:rFonts w:eastAsiaTheme="minorHAnsi" w:cs="Arial"/>
                <w:szCs w:val="20"/>
                <w14:ligatures w14:val="standardContextual"/>
              </w:rPr>
              <w:t>regionalnega razvoja</w:t>
            </w:r>
            <w:r w:rsidR="004B637B" w:rsidRPr="00A97AE9">
              <w:rPr>
                <w:rFonts w:eastAsiaTheme="minorHAnsi" w:cs="Arial"/>
                <w:szCs w:val="20"/>
                <w14:ligatures w14:val="standardContextual"/>
              </w:rPr>
              <w:t>;</w:t>
            </w:r>
          </w:p>
          <w:p w14:paraId="74D29168" w14:textId="16A17683" w:rsidR="001D6E90" w:rsidRPr="00A97AE9" w:rsidRDefault="00B00703" w:rsidP="00A97AE9">
            <w:pPr>
              <w:pStyle w:val="Odstavekseznama"/>
              <w:numPr>
                <w:ilvl w:val="0"/>
                <w:numId w:val="30"/>
              </w:numPr>
              <w:jc w:val="both"/>
              <w:rPr>
                <w:rFonts w:ascii="Arial" w:hAnsi="Arial" w:cs="Arial"/>
                <w:sz w:val="20"/>
                <w:szCs w:val="20"/>
              </w:rPr>
            </w:pPr>
            <w:r w:rsidRPr="00A97AE9">
              <w:rPr>
                <w:rFonts w:ascii="Arial" w:hAnsi="Arial" w:cs="Arial"/>
                <w:sz w:val="20"/>
                <w:szCs w:val="20"/>
              </w:rPr>
              <w:t>»a</w:t>
            </w:r>
            <w:r w:rsidRPr="00A97AE9">
              <w:rPr>
                <w:rFonts w:ascii="Arial" w:hAnsi="Arial" w:cs="Arial"/>
                <w:sz w:val="20"/>
                <w:szCs w:val="20"/>
                <w:lang w:eastAsia="x-none"/>
              </w:rPr>
              <w:t>kcijski</w:t>
            </w:r>
            <w:r w:rsidRPr="00A97AE9">
              <w:rPr>
                <w:rFonts w:ascii="Arial" w:hAnsi="Arial" w:cs="Arial"/>
                <w:sz w:val="20"/>
                <w:szCs w:val="20"/>
                <w:lang w:val="x-none" w:eastAsia="x-none"/>
              </w:rPr>
              <w:t xml:space="preserve"> program za skladen regionalni razvoj</w:t>
            </w:r>
            <w:r w:rsidR="00680A89" w:rsidRPr="00A97AE9">
              <w:rPr>
                <w:rFonts w:ascii="Arial" w:hAnsi="Arial" w:cs="Arial"/>
                <w:sz w:val="20"/>
                <w:szCs w:val="20"/>
                <w:lang w:val="x-none" w:eastAsia="x-none"/>
              </w:rPr>
              <w:t xml:space="preserve"> Slovenije«</w:t>
            </w:r>
            <w:r w:rsidRPr="00A97AE9">
              <w:rPr>
                <w:rFonts w:ascii="Arial" w:hAnsi="Arial" w:cs="Arial"/>
                <w:sz w:val="20"/>
                <w:szCs w:val="20"/>
                <w:lang w:val="x-none" w:eastAsia="x-none"/>
              </w:rPr>
              <w:t xml:space="preserve"> je izvedbeni dokument</w:t>
            </w:r>
            <w:r w:rsidR="00035673">
              <w:rPr>
                <w:rFonts w:ascii="Arial" w:hAnsi="Arial" w:cs="Arial"/>
                <w:sz w:val="20"/>
                <w:szCs w:val="20"/>
                <w:lang w:val="x-none" w:eastAsia="x-none"/>
              </w:rPr>
              <w:t xml:space="preserve"> na ravni države</w:t>
            </w:r>
            <w:r w:rsidR="00BB12E0" w:rsidRPr="00A97AE9">
              <w:rPr>
                <w:rFonts w:ascii="Arial" w:hAnsi="Arial" w:cs="Arial"/>
                <w:sz w:val="20"/>
                <w:szCs w:val="20"/>
                <w:lang w:val="x-none" w:eastAsia="x-none"/>
              </w:rPr>
              <w:t>,</w:t>
            </w:r>
            <w:r w:rsidRPr="00A97AE9">
              <w:rPr>
                <w:rFonts w:ascii="Arial" w:hAnsi="Arial" w:cs="Arial"/>
                <w:sz w:val="20"/>
                <w:szCs w:val="20"/>
                <w:lang w:val="x-none" w:eastAsia="x-none"/>
              </w:rPr>
              <w:t xml:space="preserve"> s katerim se </w:t>
            </w:r>
            <w:r w:rsidR="00BC2318" w:rsidRPr="00A97AE9">
              <w:rPr>
                <w:rFonts w:ascii="Arial" w:hAnsi="Arial" w:cs="Arial"/>
                <w:sz w:val="20"/>
                <w:szCs w:val="20"/>
                <w:lang w:val="x-none" w:eastAsia="x-none"/>
              </w:rPr>
              <w:t xml:space="preserve">uresničujejo </w:t>
            </w:r>
            <w:r w:rsidRPr="00A97AE9">
              <w:rPr>
                <w:rFonts w:ascii="Arial" w:hAnsi="Arial" w:cs="Arial"/>
                <w:sz w:val="20"/>
                <w:szCs w:val="20"/>
                <w:lang w:val="x-none" w:eastAsia="x-none"/>
              </w:rPr>
              <w:t>strategija regionalnega razvoja Slovenije in regionalni razvojni programi;</w:t>
            </w:r>
          </w:p>
          <w:p w14:paraId="57CADD27" w14:textId="571F71AA" w:rsidR="00D45BB9" w:rsidRPr="00A97AE9" w:rsidRDefault="00D45BB9" w:rsidP="00A97AE9">
            <w:pPr>
              <w:pStyle w:val="Odstavekseznama"/>
              <w:numPr>
                <w:ilvl w:val="0"/>
                <w:numId w:val="30"/>
              </w:numPr>
              <w:jc w:val="both"/>
              <w:rPr>
                <w:rFonts w:ascii="Arial" w:hAnsi="Arial" w:cs="Arial"/>
                <w:sz w:val="20"/>
                <w:szCs w:val="20"/>
              </w:rPr>
            </w:pPr>
            <w:r w:rsidRPr="00A97AE9">
              <w:rPr>
                <w:rFonts w:ascii="Arial" w:hAnsi="Arial" w:cs="Arial"/>
                <w:sz w:val="20"/>
                <w:szCs w:val="20"/>
              </w:rPr>
              <w:t xml:space="preserve">»sektorski ukrep« je ukrep pristojnega ministrstva, kot so sistemska sprememba, reforme ali finančne spodbude za projekte, ki izkazujejo razvojni učinek na </w:t>
            </w:r>
            <w:r w:rsidR="006F3071" w:rsidRPr="00A97AE9">
              <w:rPr>
                <w:rFonts w:ascii="Arial" w:hAnsi="Arial" w:cs="Arial"/>
                <w:sz w:val="20"/>
                <w:szCs w:val="20"/>
              </w:rPr>
              <w:t xml:space="preserve">več </w:t>
            </w:r>
            <w:r w:rsidRPr="00A97AE9">
              <w:rPr>
                <w:rFonts w:ascii="Arial" w:hAnsi="Arial" w:cs="Arial"/>
                <w:sz w:val="20"/>
                <w:szCs w:val="20"/>
              </w:rPr>
              <w:t>regij</w:t>
            </w:r>
            <w:r w:rsidR="007941A7" w:rsidRPr="00A97AE9">
              <w:rPr>
                <w:rFonts w:ascii="Arial" w:hAnsi="Arial" w:cs="Arial"/>
                <w:sz w:val="20"/>
                <w:szCs w:val="20"/>
              </w:rPr>
              <w:t>,</w:t>
            </w:r>
            <w:r w:rsidR="0030240A" w:rsidRPr="00A97AE9">
              <w:rPr>
                <w:rFonts w:ascii="Arial" w:hAnsi="Arial" w:cs="Arial"/>
                <w:sz w:val="20"/>
                <w:szCs w:val="20"/>
              </w:rPr>
              <w:t xml:space="preserve"> </w:t>
            </w:r>
            <w:r w:rsidR="006F3071" w:rsidRPr="00A97AE9">
              <w:rPr>
                <w:rFonts w:ascii="Arial" w:hAnsi="Arial" w:cs="Arial"/>
                <w:sz w:val="20"/>
                <w:szCs w:val="20"/>
              </w:rPr>
              <w:t>celotno regijo</w:t>
            </w:r>
            <w:r w:rsidR="007941A7" w:rsidRPr="00A97AE9">
              <w:rPr>
                <w:rFonts w:ascii="Arial" w:hAnsi="Arial" w:cs="Arial"/>
                <w:sz w:val="20"/>
                <w:szCs w:val="20"/>
              </w:rPr>
              <w:t xml:space="preserve"> ali drugače določeno funkcionalno območje</w:t>
            </w:r>
            <w:r w:rsidR="003C3825" w:rsidRPr="00A97AE9">
              <w:rPr>
                <w:rFonts w:ascii="Arial" w:hAnsi="Arial" w:cs="Arial"/>
                <w:sz w:val="20"/>
                <w:szCs w:val="20"/>
              </w:rPr>
              <w:t xml:space="preserve"> na posameznem vsebinskem področju</w:t>
            </w:r>
            <w:r w:rsidR="00D13FBF" w:rsidRPr="00A97AE9">
              <w:rPr>
                <w:rFonts w:ascii="Arial" w:hAnsi="Arial" w:cs="Arial"/>
                <w:sz w:val="20"/>
                <w:szCs w:val="20"/>
              </w:rPr>
              <w:t>,</w:t>
            </w:r>
            <w:r w:rsidRPr="00A97AE9">
              <w:rPr>
                <w:rFonts w:ascii="Arial" w:hAnsi="Arial" w:cs="Arial"/>
                <w:sz w:val="20"/>
                <w:szCs w:val="20"/>
              </w:rPr>
              <w:t xml:space="preserve"> ter uresničuje cilje strategije regionalnega razvoja Slovenije in regionalnega razvojnega programa</w:t>
            </w:r>
            <w:r w:rsidR="006F3071" w:rsidRPr="00A97AE9">
              <w:rPr>
                <w:rFonts w:ascii="Arial" w:hAnsi="Arial" w:cs="Arial"/>
                <w:sz w:val="20"/>
                <w:szCs w:val="20"/>
              </w:rPr>
              <w:t>;</w:t>
            </w:r>
          </w:p>
          <w:p w14:paraId="3275F676" w14:textId="30126F24" w:rsidR="00B00703" w:rsidRPr="00A97AE9" w:rsidRDefault="00680A89" w:rsidP="00A97AE9">
            <w:pPr>
              <w:pStyle w:val="Odstavekseznama"/>
              <w:numPr>
                <w:ilvl w:val="0"/>
                <w:numId w:val="30"/>
              </w:numPr>
              <w:jc w:val="both"/>
              <w:rPr>
                <w:rFonts w:ascii="Arial" w:hAnsi="Arial" w:cs="Arial"/>
                <w:sz w:val="20"/>
                <w:szCs w:val="20"/>
              </w:rPr>
            </w:pPr>
            <w:r w:rsidRPr="00A97AE9">
              <w:rPr>
                <w:rFonts w:ascii="Arial" w:hAnsi="Arial" w:cs="Arial"/>
                <w:sz w:val="20"/>
                <w:szCs w:val="20"/>
              </w:rPr>
              <w:t>»</w:t>
            </w:r>
            <w:r w:rsidR="00F24FA6" w:rsidRPr="00A97AE9">
              <w:rPr>
                <w:rFonts w:ascii="Arial" w:hAnsi="Arial" w:cs="Arial"/>
                <w:sz w:val="20"/>
                <w:szCs w:val="20"/>
              </w:rPr>
              <w:t>r</w:t>
            </w:r>
            <w:r w:rsidR="00B00703" w:rsidRPr="00A97AE9">
              <w:rPr>
                <w:rFonts w:ascii="Arial" w:hAnsi="Arial" w:cs="Arial"/>
                <w:sz w:val="20"/>
                <w:szCs w:val="20"/>
              </w:rPr>
              <w:t>egijski ukrep</w:t>
            </w:r>
            <w:r w:rsidRPr="00A97AE9">
              <w:rPr>
                <w:rFonts w:ascii="Arial" w:hAnsi="Arial" w:cs="Arial"/>
                <w:sz w:val="20"/>
                <w:szCs w:val="20"/>
              </w:rPr>
              <w:t>«</w:t>
            </w:r>
            <w:r w:rsidR="00B00703" w:rsidRPr="00A97AE9">
              <w:rPr>
                <w:rFonts w:ascii="Arial" w:hAnsi="Arial" w:cs="Arial"/>
                <w:sz w:val="20"/>
                <w:szCs w:val="20"/>
              </w:rPr>
              <w:t xml:space="preserve"> je</w:t>
            </w:r>
            <w:r w:rsidR="002F7529" w:rsidRPr="00A97AE9">
              <w:rPr>
                <w:rFonts w:ascii="Arial" w:hAnsi="Arial" w:cs="Arial"/>
                <w:sz w:val="20"/>
                <w:szCs w:val="20"/>
              </w:rPr>
              <w:t xml:space="preserve"> </w:t>
            </w:r>
            <w:r w:rsidR="007C2CFF" w:rsidRPr="00A97AE9">
              <w:rPr>
                <w:rFonts w:ascii="Arial" w:hAnsi="Arial" w:cs="Arial"/>
                <w:sz w:val="20"/>
                <w:szCs w:val="20"/>
              </w:rPr>
              <w:t>ukrep</w:t>
            </w:r>
            <w:r w:rsidR="00D13FBF" w:rsidRPr="00A97AE9">
              <w:rPr>
                <w:rFonts w:ascii="Arial" w:hAnsi="Arial" w:cs="Arial"/>
                <w:sz w:val="20"/>
                <w:szCs w:val="20"/>
              </w:rPr>
              <w:t>,</w:t>
            </w:r>
            <w:r w:rsidR="007C2CFF" w:rsidRPr="00A97AE9">
              <w:rPr>
                <w:rFonts w:ascii="Arial" w:hAnsi="Arial" w:cs="Arial"/>
                <w:sz w:val="20"/>
                <w:szCs w:val="20"/>
              </w:rPr>
              <w:t xml:space="preserve"> </w:t>
            </w:r>
            <w:r w:rsidR="00BC2318" w:rsidRPr="00A97AE9">
              <w:rPr>
                <w:rFonts w:ascii="Arial" w:hAnsi="Arial" w:cs="Arial"/>
                <w:sz w:val="20"/>
                <w:szCs w:val="20"/>
              </w:rPr>
              <w:t>namenjen</w:t>
            </w:r>
            <w:r w:rsidR="007C2CFF" w:rsidRPr="00A97AE9">
              <w:rPr>
                <w:rFonts w:ascii="Arial" w:hAnsi="Arial" w:cs="Arial"/>
                <w:sz w:val="20"/>
                <w:szCs w:val="20"/>
              </w:rPr>
              <w:t xml:space="preserve"> </w:t>
            </w:r>
            <w:r w:rsidR="00BC2318" w:rsidRPr="00A97AE9">
              <w:rPr>
                <w:rFonts w:ascii="Arial" w:hAnsi="Arial" w:cs="Arial"/>
                <w:sz w:val="20"/>
                <w:szCs w:val="20"/>
              </w:rPr>
              <w:t xml:space="preserve">finančnim spodbudam </w:t>
            </w:r>
            <w:r w:rsidR="00241A6B" w:rsidRPr="00A97AE9">
              <w:rPr>
                <w:rFonts w:ascii="Arial" w:hAnsi="Arial" w:cs="Arial"/>
                <w:sz w:val="20"/>
                <w:szCs w:val="20"/>
              </w:rPr>
              <w:t xml:space="preserve">za </w:t>
            </w:r>
            <w:r w:rsidR="00B00703" w:rsidRPr="00A97AE9">
              <w:rPr>
                <w:rFonts w:ascii="Arial" w:hAnsi="Arial" w:cs="Arial"/>
                <w:sz w:val="20"/>
                <w:szCs w:val="20"/>
              </w:rPr>
              <w:t>projekt</w:t>
            </w:r>
            <w:r w:rsidR="00241A6B" w:rsidRPr="00A97AE9">
              <w:rPr>
                <w:rFonts w:ascii="Arial" w:hAnsi="Arial" w:cs="Arial"/>
                <w:sz w:val="20"/>
                <w:szCs w:val="20"/>
              </w:rPr>
              <w:t>e</w:t>
            </w:r>
            <w:r w:rsidR="00B00703" w:rsidRPr="00A97AE9">
              <w:rPr>
                <w:rFonts w:ascii="Arial" w:hAnsi="Arial" w:cs="Arial"/>
                <w:sz w:val="20"/>
                <w:szCs w:val="20"/>
              </w:rPr>
              <w:t>, ki izkazujejo razvojni učinek na celotno regijo</w:t>
            </w:r>
            <w:r w:rsidR="00206960" w:rsidRPr="00A97AE9">
              <w:rPr>
                <w:rFonts w:ascii="Arial" w:hAnsi="Arial" w:cs="Arial"/>
                <w:sz w:val="20"/>
                <w:szCs w:val="20"/>
              </w:rPr>
              <w:t>,</w:t>
            </w:r>
            <w:r w:rsidR="00B00703" w:rsidRPr="00A97AE9">
              <w:rPr>
                <w:rFonts w:ascii="Arial" w:hAnsi="Arial" w:cs="Arial"/>
                <w:sz w:val="20"/>
                <w:szCs w:val="20"/>
              </w:rPr>
              <w:t xml:space="preserve"> večji del regije</w:t>
            </w:r>
            <w:r w:rsidR="00206960" w:rsidRPr="00A97AE9">
              <w:rPr>
                <w:rFonts w:ascii="Arial" w:hAnsi="Arial" w:cs="Arial"/>
                <w:sz w:val="20"/>
                <w:szCs w:val="20"/>
              </w:rPr>
              <w:t xml:space="preserve"> ali drugače določeno funkcionalno območje na posameznem vsebinskem področju</w:t>
            </w:r>
            <w:r w:rsidR="00B00703" w:rsidRPr="00A97AE9">
              <w:rPr>
                <w:rFonts w:ascii="Arial" w:hAnsi="Arial" w:cs="Arial"/>
                <w:sz w:val="20"/>
                <w:szCs w:val="20"/>
              </w:rPr>
              <w:t>, ter uresničuje cilje strategije regionalnega razvoja Slovenije in regionalnega razvojnega programa</w:t>
            </w:r>
            <w:r w:rsidRPr="00A97AE9">
              <w:rPr>
                <w:rFonts w:ascii="Arial" w:hAnsi="Arial" w:cs="Arial"/>
                <w:sz w:val="20"/>
                <w:szCs w:val="20"/>
              </w:rPr>
              <w:t>;</w:t>
            </w:r>
          </w:p>
          <w:p w14:paraId="4378B9FB" w14:textId="0CC63036" w:rsidR="00EA7FC0" w:rsidRPr="00A97AE9" w:rsidRDefault="00EA7FC0" w:rsidP="00A97AE9">
            <w:pPr>
              <w:pStyle w:val="Odstavekseznama"/>
              <w:numPr>
                <w:ilvl w:val="0"/>
                <w:numId w:val="30"/>
              </w:numPr>
              <w:jc w:val="both"/>
              <w:rPr>
                <w:rFonts w:ascii="Arial" w:hAnsi="Arial" w:cs="Arial"/>
                <w:sz w:val="20"/>
                <w:szCs w:val="20"/>
                <w:lang w:val="x-none" w:eastAsia="x-none"/>
              </w:rPr>
            </w:pPr>
            <w:r w:rsidRPr="00A97AE9">
              <w:rPr>
                <w:rFonts w:ascii="Arial" w:hAnsi="Arial" w:cs="Arial"/>
                <w:sz w:val="20"/>
                <w:szCs w:val="20"/>
              </w:rPr>
              <w:t xml:space="preserve">»skladen regionalni razvoj« združuje uravnotežen gospodarski, socialni, kulturni, </w:t>
            </w:r>
            <w:r w:rsidR="00C84301" w:rsidRPr="00A97AE9">
              <w:rPr>
                <w:rFonts w:ascii="Arial" w:hAnsi="Arial" w:cs="Arial"/>
                <w:sz w:val="20"/>
                <w:szCs w:val="20"/>
              </w:rPr>
              <w:t>digitalni,</w:t>
            </w:r>
            <w:r w:rsidR="00C84301" w:rsidRPr="00A97AE9">
              <w:rPr>
                <w:rFonts w:ascii="Arial" w:hAnsi="Arial" w:cs="Arial"/>
                <w:bCs/>
                <w:sz w:val="20"/>
                <w:szCs w:val="20"/>
              </w:rPr>
              <w:t xml:space="preserve"> </w:t>
            </w:r>
            <w:r w:rsidRPr="00A97AE9">
              <w:rPr>
                <w:rFonts w:ascii="Arial" w:hAnsi="Arial" w:cs="Arial"/>
                <w:sz w:val="20"/>
                <w:szCs w:val="20"/>
                <w:lang w:val="x-none" w:eastAsia="x-none"/>
              </w:rPr>
              <w:t xml:space="preserve">prostorski in </w:t>
            </w:r>
            <w:proofErr w:type="spellStart"/>
            <w:r w:rsidRPr="00A97AE9">
              <w:rPr>
                <w:rFonts w:ascii="Arial" w:hAnsi="Arial" w:cs="Arial"/>
                <w:sz w:val="20"/>
                <w:szCs w:val="20"/>
                <w:lang w:val="x-none" w:eastAsia="x-none"/>
              </w:rPr>
              <w:t>okoljski</w:t>
            </w:r>
            <w:proofErr w:type="spellEnd"/>
            <w:r w:rsidRPr="00A97AE9">
              <w:rPr>
                <w:rFonts w:ascii="Arial" w:hAnsi="Arial" w:cs="Arial"/>
                <w:sz w:val="20"/>
                <w:szCs w:val="20"/>
                <w:lang w:val="x-none" w:eastAsia="x-none"/>
              </w:rPr>
              <w:t xml:space="preserve"> vidik razvoja regij v Sloveniji. Uresničuje se s celostnim pristopom in upoštevanjem vseh vidikov razvoja, z izvajanjem ukrepov in projektov, ki prispevajo k policentričnemu razvoju, zmanjševanju razlik v gospodarski razvitosti med regijami in med območji z razvojnimi izzivi znotraj posameznih regij ter izboljševanju kakovosti življenja prebivalcev ob upoštevanju varovanja prostora in naravnih virov ter kulturne dediščine.</w:t>
            </w:r>
            <w:r w:rsidRPr="00A97AE9">
              <w:rPr>
                <w:rFonts w:ascii="Arial" w:hAnsi="Arial" w:cs="Arial"/>
                <w:sz w:val="20"/>
                <w:szCs w:val="20"/>
                <w:shd w:val="clear" w:color="auto" w:fill="FFFFFF"/>
              </w:rPr>
              <w:t>«</w:t>
            </w:r>
            <w:r w:rsidRPr="00A97AE9">
              <w:rPr>
                <w:rFonts w:ascii="Arial" w:hAnsi="Arial" w:cs="Arial"/>
                <w:sz w:val="20"/>
                <w:szCs w:val="20"/>
                <w:lang w:val="x-none" w:eastAsia="x-none"/>
              </w:rPr>
              <w:t>.</w:t>
            </w:r>
          </w:p>
          <w:p w14:paraId="09839F10" w14:textId="77777777" w:rsidR="00EA7FC0" w:rsidRPr="00A97AE9" w:rsidRDefault="00EA7FC0" w:rsidP="00A97AE9">
            <w:pPr>
              <w:pStyle w:val="Alineazaodstavkom"/>
              <w:numPr>
                <w:ilvl w:val="0"/>
                <w:numId w:val="0"/>
              </w:numPr>
              <w:ind w:left="397" w:hanging="397"/>
              <w:rPr>
                <w:sz w:val="20"/>
                <w:szCs w:val="20"/>
                <w:shd w:val="clear" w:color="auto" w:fill="FFFFFF"/>
              </w:rPr>
            </w:pPr>
          </w:p>
          <w:p w14:paraId="1979EA3A" w14:textId="77777777" w:rsidR="00EA7FC0" w:rsidRPr="00A97AE9" w:rsidRDefault="00EA7FC0" w:rsidP="00A97AE9">
            <w:pPr>
              <w:pStyle w:val="Alineazaodstavkom"/>
              <w:numPr>
                <w:ilvl w:val="0"/>
                <w:numId w:val="0"/>
              </w:numPr>
              <w:ind w:left="397" w:hanging="397"/>
              <w:rPr>
                <w:sz w:val="20"/>
                <w:szCs w:val="20"/>
              </w:rPr>
            </w:pPr>
          </w:p>
          <w:p w14:paraId="751B7C7F" w14:textId="77777777" w:rsidR="00EA7FC0" w:rsidRPr="00A97AE9" w:rsidRDefault="00EA7FC0"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3A8414A4" w14:textId="77777777" w:rsidR="00EA7FC0" w:rsidRPr="00A97AE9" w:rsidRDefault="00EA7FC0" w:rsidP="00A97AE9">
            <w:pPr>
              <w:pStyle w:val="Vrstapredpisa"/>
              <w:spacing w:before="0"/>
              <w:jc w:val="both"/>
              <w:rPr>
                <w:rFonts w:cs="Arial"/>
                <w:b w:val="0"/>
                <w:bCs w:val="0"/>
                <w:color w:val="auto"/>
                <w:spacing w:val="0"/>
                <w:sz w:val="20"/>
                <w:szCs w:val="20"/>
              </w:rPr>
            </w:pPr>
          </w:p>
          <w:p w14:paraId="78189ED5" w14:textId="77777777" w:rsidR="00EA7FC0" w:rsidRPr="00A97AE9" w:rsidRDefault="00EA7FC0" w:rsidP="00A97AE9">
            <w:pPr>
              <w:pStyle w:val="Vrstapredpisa"/>
              <w:spacing w:before="0"/>
              <w:jc w:val="both"/>
              <w:rPr>
                <w:rFonts w:cs="Arial"/>
                <w:b w:val="0"/>
                <w:bCs w:val="0"/>
                <w:color w:val="auto"/>
                <w:spacing w:val="0"/>
                <w:sz w:val="20"/>
                <w:szCs w:val="20"/>
              </w:rPr>
            </w:pPr>
            <w:r w:rsidRPr="00A97AE9">
              <w:rPr>
                <w:rFonts w:cs="Arial"/>
                <w:b w:val="0"/>
                <w:bCs w:val="0"/>
                <w:color w:val="auto"/>
                <w:spacing w:val="0"/>
                <w:sz w:val="20"/>
                <w:szCs w:val="20"/>
              </w:rPr>
              <w:t xml:space="preserve">5. člen se spremeni tako, da se glasi: </w:t>
            </w:r>
          </w:p>
          <w:p w14:paraId="6392479D" w14:textId="77777777" w:rsidR="00EA7FC0" w:rsidRPr="00A97AE9" w:rsidRDefault="00EA7FC0" w:rsidP="00A97AE9">
            <w:pPr>
              <w:pStyle w:val="Vrstapredpisa"/>
              <w:spacing w:before="0"/>
              <w:jc w:val="both"/>
              <w:rPr>
                <w:rFonts w:cs="Arial"/>
                <w:b w:val="0"/>
                <w:bCs w:val="0"/>
                <w:color w:val="auto"/>
                <w:spacing w:val="0"/>
                <w:sz w:val="20"/>
                <w:szCs w:val="20"/>
              </w:rPr>
            </w:pPr>
          </w:p>
          <w:p w14:paraId="7DD24426" w14:textId="5B7BFEFE" w:rsidR="00EA7FC0" w:rsidRPr="00A97AE9" w:rsidRDefault="00EA7FC0" w:rsidP="00A97AE9">
            <w:pPr>
              <w:pStyle w:val="len"/>
              <w:spacing w:before="0"/>
              <w:rPr>
                <w:rFonts w:cs="Arial"/>
                <w:sz w:val="20"/>
                <w:szCs w:val="20"/>
              </w:rPr>
            </w:pPr>
            <w:r w:rsidRPr="00A97AE9">
              <w:rPr>
                <w:rFonts w:cs="Arial"/>
                <w:sz w:val="20"/>
                <w:szCs w:val="20"/>
                <w:shd w:val="clear" w:color="auto" w:fill="FFFFFF"/>
                <w:lang w:val="sl-SI" w:eastAsia="sl-SI"/>
              </w:rPr>
              <w:t>»</w:t>
            </w:r>
            <w:r w:rsidRPr="00A97AE9">
              <w:rPr>
                <w:rFonts w:cs="Arial"/>
                <w:sz w:val="20"/>
                <w:szCs w:val="20"/>
              </w:rPr>
              <w:t>5. člen</w:t>
            </w:r>
          </w:p>
          <w:p w14:paraId="068D5826" w14:textId="2118C562" w:rsidR="00EA7FC0" w:rsidRPr="00A97AE9" w:rsidRDefault="00EA7FC0" w:rsidP="00A97AE9">
            <w:pPr>
              <w:pStyle w:val="lennaslov"/>
              <w:rPr>
                <w:rFonts w:cs="Arial"/>
                <w:sz w:val="20"/>
                <w:szCs w:val="20"/>
              </w:rPr>
            </w:pPr>
            <w:r w:rsidRPr="00A97AE9">
              <w:rPr>
                <w:rFonts w:cs="Arial"/>
                <w:sz w:val="20"/>
                <w:szCs w:val="20"/>
              </w:rPr>
              <w:t>(dokumenti regionalne politike)</w:t>
            </w:r>
            <w:r w:rsidR="00560F15" w:rsidRPr="00A97AE9">
              <w:rPr>
                <w:rFonts w:cs="Arial"/>
                <w:sz w:val="20"/>
                <w:szCs w:val="20"/>
              </w:rPr>
              <w:t xml:space="preserve"> </w:t>
            </w:r>
          </w:p>
          <w:p w14:paraId="777B6478" w14:textId="77DB9757" w:rsidR="00EA7FC0" w:rsidRPr="00A97AE9" w:rsidRDefault="00EA7FC0" w:rsidP="00A97AE9">
            <w:pPr>
              <w:pStyle w:val="Odstavek"/>
              <w:spacing w:before="0"/>
              <w:ind w:firstLine="993"/>
              <w:rPr>
                <w:rFonts w:cs="Arial"/>
                <w:bCs/>
                <w:sz w:val="20"/>
                <w:szCs w:val="20"/>
                <w:lang w:val="sl-SI"/>
              </w:rPr>
            </w:pPr>
          </w:p>
          <w:p w14:paraId="53CA5869" w14:textId="2FED9836" w:rsidR="00EA7FC0" w:rsidRPr="00A97AE9" w:rsidRDefault="00EA7FC0" w:rsidP="00A97AE9">
            <w:pPr>
              <w:pStyle w:val="Odstavek"/>
              <w:spacing w:before="0"/>
              <w:ind w:firstLine="993"/>
              <w:rPr>
                <w:rFonts w:cs="Arial"/>
                <w:bCs/>
                <w:sz w:val="20"/>
                <w:szCs w:val="20"/>
                <w:lang w:val="sl-SI"/>
              </w:rPr>
            </w:pPr>
            <w:r w:rsidRPr="00A97AE9">
              <w:rPr>
                <w:rFonts w:cs="Arial"/>
                <w:bCs/>
                <w:sz w:val="20"/>
                <w:szCs w:val="20"/>
                <w:lang w:val="sl-SI"/>
              </w:rPr>
              <w:t>Oblikovanje in izvajanje regionalne politike temelji na naslednjih medsebojno usklajenih programskih dokumentih:</w:t>
            </w:r>
          </w:p>
          <w:p w14:paraId="14AEA810" w14:textId="7EEE2E90"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strategija razvoja Slovenije,</w:t>
            </w:r>
          </w:p>
          <w:p w14:paraId="0B722138" w14:textId="6A502AE7"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strategija regionalnega razvoja Slovenije,</w:t>
            </w:r>
          </w:p>
          <w:p w14:paraId="347105AF" w14:textId="0A4EFC3D"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strategija prostorskega razvoja Slovenije,</w:t>
            </w:r>
          </w:p>
          <w:p w14:paraId="0A3929EC" w14:textId="3DFBF2D6" w:rsidR="0097602B"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bookmarkStart w:id="13" w:name="_Hlk191631318"/>
            <w:r w:rsidRPr="00A97AE9">
              <w:rPr>
                <w:rFonts w:ascii="Arial" w:hAnsi="Arial" w:cs="Arial"/>
                <w:sz w:val="20"/>
                <w:szCs w:val="20"/>
                <w:lang w:val="x-none" w:eastAsia="x-none"/>
              </w:rPr>
              <w:t>državna celostna prometna strategija,</w:t>
            </w:r>
            <w:r w:rsidR="0097602B" w:rsidRPr="00A97AE9">
              <w:rPr>
                <w:rFonts w:ascii="Arial" w:hAnsi="Arial" w:cs="Arial"/>
                <w:sz w:val="20"/>
                <w:szCs w:val="20"/>
                <w:lang w:val="x-none" w:eastAsia="x-none"/>
              </w:rPr>
              <w:t xml:space="preserve"> </w:t>
            </w:r>
          </w:p>
          <w:p w14:paraId="6EF3E815" w14:textId="3D6879E8" w:rsidR="00EA7FC0" w:rsidRPr="00A97AE9" w:rsidRDefault="0097602B"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nacionalni stanovanjski program,</w:t>
            </w:r>
          </w:p>
          <w:bookmarkEnd w:id="13"/>
          <w:p w14:paraId="1E1B61D8" w14:textId="26D763F5"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programski dokumenti na mednarodni in državni ravni,</w:t>
            </w:r>
          </w:p>
          <w:p w14:paraId="1B856AD2" w14:textId="3338EF64"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program evropske kohezijske politike,</w:t>
            </w:r>
          </w:p>
          <w:p w14:paraId="31C21EBD" w14:textId="5F99590A" w:rsidR="000515C8" w:rsidRPr="00A97AE9" w:rsidRDefault="000515C8"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regionalni razvojni programi,</w:t>
            </w:r>
          </w:p>
          <w:p w14:paraId="685FBB79" w14:textId="239410E7"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regionalni in območni razvojni programi,</w:t>
            </w:r>
          </w:p>
          <w:p w14:paraId="3BA81235" w14:textId="3484C1C6" w:rsidR="00EA7FC0"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regionalni prostorski plani,</w:t>
            </w:r>
          </w:p>
          <w:p w14:paraId="69567647" w14:textId="77777777" w:rsidR="00C84301" w:rsidRPr="00A97AE9" w:rsidRDefault="00EA7FC0"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regionalne celostne prometne strategije</w:t>
            </w:r>
            <w:r w:rsidR="00C84301" w:rsidRPr="00A97AE9">
              <w:rPr>
                <w:rFonts w:ascii="Arial" w:hAnsi="Arial" w:cs="Arial"/>
                <w:sz w:val="20"/>
                <w:szCs w:val="20"/>
                <w:lang w:val="x-none" w:eastAsia="x-none"/>
              </w:rPr>
              <w:t>,</w:t>
            </w:r>
          </w:p>
          <w:p w14:paraId="3E735518" w14:textId="77777777" w:rsidR="00633A3A" w:rsidRPr="00A97AE9" w:rsidRDefault="00C84301"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regionalni akcijski načrt prilagajanja podnebnim spremembam</w:t>
            </w:r>
            <w:r w:rsidR="00633A3A" w:rsidRPr="00A97AE9">
              <w:rPr>
                <w:rFonts w:ascii="Arial" w:hAnsi="Arial" w:cs="Arial"/>
                <w:sz w:val="20"/>
                <w:szCs w:val="20"/>
                <w:lang w:val="x-none" w:eastAsia="x-none"/>
              </w:rPr>
              <w:t xml:space="preserve"> in</w:t>
            </w:r>
          </w:p>
          <w:p w14:paraId="39CF61C2" w14:textId="3EF2BD40" w:rsidR="00EA7FC0" w:rsidRPr="00A97AE9" w:rsidRDefault="00633A3A" w:rsidP="00A97AE9">
            <w:pPr>
              <w:pStyle w:val="Odstavekseznama"/>
              <w:numPr>
                <w:ilvl w:val="0"/>
                <w:numId w:val="31"/>
              </w:numPr>
              <w:tabs>
                <w:tab w:val="left" w:pos="540"/>
                <w:tab w:val="left" w:pos="900"/>
              </w:tabs>
              <w:contextualSpacing/>
              <w:jc w:val="both"/>
              <w:rPr>
                <w:rFonts w:ascii="Arial" w:hAnsi="Arial" w:cs="Arial"/>
                <w:sz w:val="20"/>
                <w:szCs w:val="20"/>
                <w:lang w:val="x-none" w:eastAsia="x-none"/>
              </w:rPr>
            </w:pPr>
            <w:r w:rsidRPr="00A97AE9">
              <w:rPr>
                <w:rFonts w:ascii="Arial" w:hAnsi="Arial" w:cs="Arial"/>
                <w:sz w:val="20"/>
                <w:szCs w:val="20"/>
                <w:lang w:val="x-none" w:eastAsia="x-none"/>
              </w:rPr>
              <w:t>drugi strateški dokumenti na nacionalni ravni</w:t>
            </w:r>
            <w:r w:rsidR="00EA7FC0" w:rsidRPr="00A97AE9">
              <w:rPr>
                <w:rFonts w:ascii="Arial" w:hAnsi="Arial" w:cs="Arial"/>
                <w:sz w:val="20"/>
                <w:szCs w:val="20"/>
                <w:lang w:val="x-none" w:eastAsia="x-none"/>
              </w:rPr>
              <w:t>.«.</w:t>
            </w:r>
          </w:p>
          <w:p w14:paraId="61DD9756" w14:textId="277D3584" w:rsidR="00EA7FC0" w:rsidRPr="00A97AE9" w:rsidRDefault="00EA7FC0" w:rsidP="00A97AE9">
            <w:pPr>
              <w:pStyle w:val="Odstavekseznama"/>
              <w:spacing w:line="240" w:lineRule="exact"/>
              <w:ind w:left="0"/>
              <w:jc w:val="both"/>
              <w:rPr>
                <w:rFonts w:ascii="Arial" w:hAnsi="Arial" w:cs="Arial"/>
                <w:sz w:val="20"/>
                <w:szCs w:val="20"/>
                <w:lang w:val="x-none" w:eastAsia="x-none"/>
              </w:rPr>
            </w:pPr>
          </w:p>
          <w:p w14:paraId="18DF3D3C" w14:textId="77777777" w:rsidR="00EA7FC0" w:rsidRPr="00A97AE9" w:rsidRDefault="00EA7FC0"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473CEDAE" w14:textId="77777777" w:rsidR="00EA7FC0" w:rsidRPr="00A97AE9" w:rsidRDefault="00EA7FC0" w:rsidP="00A97AE9">
            <w:pPr>
              <w:pStyle w:val="Vrstapredpisa"/>
              <w:spacing w:before="0"/>
              <w:ind w:left="360"/>
              <w:jc w:val="both"/>
              <w:rPr>
                <w:rFonts w:cs="Arial"/>
                <w:b w:val="0"/>
                <w:bCs w:val="0"/>
                <w:color w:val="auto"/>
                <w:spacing w:val="0"/>
                <w:sz w:val="20"/>
                <w:szCs w:val="20"/>
              </w:rPr>
            </w:pPr>
          </w:p>
          <w:p w14:paraId="0776FF9C" w14:textId="77777777" w:rsidR="00EA7FC0" w:rsidRPr="00A97AE9" w:rsidRDefault="00EA7FC0" w:rsidP="00A97AE9">
            <w:pPr>
              <w:pStyle w:val="Vrstapredpisa"/>
              <w:spacing w:before="0"/>
              <w:jc w:val="both"/>
              <w:rPr>
                <w:rFonts w:cs="Arial"/>
                <w:b w:val="0"/>
                <w:bCs w:val="0"/>
                <w:color w:val="auto"/>
                <w:spacing w:val="0"/>
                <w:sz w:val="20"/>
                <w:szCs w:val="20"/>
              </w:rPr>
            </w:pPr>
            <w:r w:rsidRPr="00A97AE9">
              <w:rPr>
                <w:rFonts w:cs="Arial"/>
                <w:b w:val="0"/>
                <w:bCs w:val="0"/>
                <w:color w:val="auto"/>
                <w:spacing w:val="0"/>
                <w:sz w:val="20"/>
                <w:szCs w:val="20"/>
              </w:rPr>
              <w:t>7. člen se spremeni tako, da se glasi:</w:t>
            </w:r>
          </w:p>
          <w:p w14:paraId="7B38BD83" w14:textId="77777777" w:rsidR="00EA7FC0" w:rsidRPr="00A97AE9" w:rsidRDefault="00EA7FC0" w:rsidP="00A97AE9">
            <w:pPr>
              <w:pStyle w:val="Odstavek"/>
              <w:ind w:firstLine="0"/>
              <w:jc w:val="center"/>
              <w:rPr>
                <w:rFonts w:cs="Arial"/>
                <w:b/>
                <w:bCs/>
                <w:sz w:val="20"/>
                <w:szCs w:val="20"/>
                <w:lang w:val="sl-SI"/>
              </w:rPr>
            </w:pPr>
            <w:r w:rsidRPr="00A97AE9">
              <w:rPr>
                <w:rFonts w:cs="Arial"/>
                <w:b/>
                <w:bCs/>
                <w:sz w:val="20"/>
                <w:szCs w:val="20"/>
                <w:lang w:val="sl-SI"/>
              </w:rPr>
              <w:t>»7. člen</w:t>
            </w:r>
          </w:p>
          <w:p w14:paraId="4ACB537C" w14:textId="77777777" w:rsidR="00EA7FC0" w:rsidRPr="00A97AE9" w:rsidRDefault="00EA7FC0" w:rsidP="00A97AE9">
            <w:pPr>
              <w:pStyle w:val="Odstavek"/>
              <w:spacing w:before="0" w:after="240"/>
              <w:ind w:firstLine="0"/>
              <w:jc w:val="center"/>
              <w:rPr>
                <w:rFonts w:cs="Arial"/>
                <w:b/>
                <w:bCs/>
                <w:sz w:val="20"/>
                <w:szCs w:val="20"/>
                <w:lang w:val="sl-SI"/>
              </w:rPr>
            </w:pPr>
            <w:r w:rsidRPr="00A97AE9">
              <w:rPr>
                <w:rFonts w:cs="Arial"/>
                <w:b/>
                <w:bCs/>
                <w:sz w:val="20"/>
                <w:szCs w:val="20"/>
                <w:lang w:val="sl-SI"/>
              </w:rPr>
              <w:t>(strategija regionalnega razvoja)</w:t>
            </w:r>
          </w:p>
          <w:p w14:paraId="754E907D" w14:textId="4F1E14B9" w:rsidR="00EA7FC0" w:rsidRPr="00A97AE9" w:rsidRDefault="00EA7FC0" w:rsidP="00A97AE9">
            <w:pPr>
              <w:spacing w:after="240"/>
              <w:ind w:firstLine="993"/>
              <w:jc w:val="both"/>
              <w:rPr>
                <w:rFonts w:cs="Arial"/>
                <w:szCs w:val="20"/>
                <w:lang w:val="x-none" w:eastAsia="x-none"/>
              </w:rPr>
            </w:pPr>
            <w:r w:rsidRPr="00A97AE9">
              <w:rPr>
                <w:rFonts w:cs="Arial"/>
                <w:szCs w:val="20"/>
              </w:rPr>
              <w:t xml:space="preserve">(1) Strategijo regionalnega razvoja Slovenije </w:t>
            </w:r>
            <w:r w:rsidR="00133419" w:rsidRPr="00A97AE9">
              <w:rPr>
                <w:rFonts w:cs="Arial"/>
                <w:szCs w:val="20"/>
              </w:rPr>
              <w:t xml:space="preserve">(v nadaljnjem besedilu: strategija) </w:t>
            </w:r>
            <w:r w:rsidRPr="00A97AE9">
              <w:rPr>
                <w:rFonts w:cs="Arial"/>
                <w:szCs w:val="20"/>
              </w:rPr>
              <w:t xml:space="preserve">sprejme Državni zbor </w:t>
            </w:r>
            <w:r w:rsidR="00241A6B" w:rsidRPr="00A97AE9">
              <w:rPr>
                <w:rFonts w:cs="Arial"/>
                <w:szCs w:val="20"/>
              </w:rPr>
              <w:t xml:space="preserve">Republike Slovenije </w:t>
            </w:r>
            <w:r w:rsidR="003E5F2D" w:rsidRPr="00A97AE9">
              <w:rPr>
                <w:rFonts w:cs="Arial"/>
                <w:szCs w:val="20"/>
              </w:rPr>
              <w:t>(</w:t>
            </w:r>
            <w:r w:rsidR="003E5F2D" w:rsidRPr="00A97AE9">
              <w:rPr>
                <w:rFonts w:cs="Arial"/>
                <w:bCs/>
                <w:szCs w:val="20"/>
              </w:rPr>
              <w:t xml:space="preserve">v nadaljnjem besedilu: državni zbor) </w:t>
            </w:r>
            <w:r w:rsidRPr="00A97AE9">
              <w:rPr>
                <w:rFonts w:cs="Arial"/>
                <w:szCs w:val="20"/>
              </w:rPr>
              <w:t xml:space="preserve">na predlog </w:t>
            </w:r>
            <w:r w:rsidR="00A06228" w:rsidRPr="00A97AE9">
              <w:rPr>
                <w:rFonts w:cs="Arial"/>
                <w:szCs w:val="20"/>
              </w:rPr>
              <w:t xml:space="preserve">Vlade </w:t>
            </w:r>
            <w:r w:rsidR="00F81D4B" w:rsidRPr="00A97AE9">
              <w:rPr>
                <w:rFonts w:cs="Arial"/>
                <w:szCs w:val="20"/>
              </w:rPr>
              <w:t>R</w:t>
            </w:r>
            <w:r w:rsidR="00A06228" w:rsidRPr="00A97AE9">
              <w:rPr>
                <w:rFonts w:cs="Arial"/>
                <w:szCs w:val="20"/>
              </w:rPr>
              <w:t xml:space="preserve">epublike Slovenije </w:t>
            </w:r>
            <w:r w:rsidR="00A06228" w:rsidRPr="00A97AE9">
              <w:rPr>
                <w:rFonts w:cs="Arial"/>
                <w:bCs/>
                <w:szCs w:val="20"/>
              </w:rPr>
              <w:t>(v nadaljnjem besedilu: vlada)</w:t>
            </w:r>
            <w:r w:rsidR="00A06228" w:rsidRPr="00A97AE9">
              <w:rPr>
                <w:rFonts w:cs="Arial"/>
                <w:szCs w:val="20"/>
              </w:rPr>
              <w:t xml:space="preserve"> </w:t>
            </w:r>
            <w:r w:rsidRPr="00A97AE9">
              <w:rPr>
                <w:rFonts w:cs="Arial"/>
                <w:szCs w:val="20"/>
              </w:rPr>
              <w:t>za obdobje do leta 2050. Predlog strategije regionalnega razvoja Slovenije pripravi ministrstvo, pristojno za regionalni razvoj, v sodelovanju z razvojnimi regijami in ostalimi ministrstvi.</w:t>
            </w:r>
            <w:r w:rsidR="00F93866" w:rsidRPr="00A97AE9">
              <w:rPr>
                <w:rFonts w:cs="Arial"/>
                <w:szCs w:val="20"/>
              </w:rPr>
              <w:t xml:space="preserve"> </w:t>
            </w:r>
          </w:p>
          <w:p w14:paraId="3015D21F" w14:textId="6258467A" w:rsidR="00B00703" w:rsidRPr="00A97AE9" w:rsidRDefault="00B00703" w:rsidP="00A97AE9">
            <w:pPr>
              <w:spacing w:line="240" w:lineRule="auto"/>
              <w:ind w:firstLine="993"/>
              <w:jc w:val="both"/>
              <w:rPr>
                <w:rFonts w:cs="Arial"/>
                <w:szCs w:val="20"/>
              </w:rPr>
            </w:pPr>
            <w:r w:rsidRPr="00A97AE9">
              <w:rPr>
                <w:rFonts w:cs="Arial"/>
                <w:szCs w:val="20"/>
              </w:rPr>
              <w:lastRenderedPageBreak/>
              <w:t xml:space="preserve">(2) Strategija opredeljuje vizijo, strateške usmeritve, dolgoročne cilje države s kazalniki </w:t>
            </w:r>
            <w:r w:rsidR="00556690" w:rsidRPr="00A97AE9">
              <w:rPr>
                <w:rFonts w:cs="Arial"/>
                <w:szCs w:val="20"/>
              </w:rPr>
              <w:t xml:space="preserve">in </w:t>
            </w:r>
            <w:r w:rsidRPr="00A97AE9">
              <w:rPr>
                <w:rFonts w:cs="Arial"/>
                <w:szCs w:val="20"/>
              </w:rPr>
              <w:t>politiko za doseganje teh ciljev na področju regionalnega razvoja.</w:t>
            </w:r>
          </w:p>
          <w:p w14:paraId="79B6DDF2" w14:textId="77777777" w:rsidR="0065387D" w:rsidRPr="00A97AE9" w:rsidRDefault="0065387D" w:rsidP="00A97AE9">
            <w:pPr>
              <w:spacing w:line="240" w:lineRule="auto"/>
              <w:ind w:firstLine="993"/>
              <w:jc w:val="both"/>
              <w:rPr>
                <w:rFonts w:cs="Arial"/>
                <w:szCs w:val="20"/>
              </w:rPr>
            </w:pPr>
          </w:p>
          <w:p w14:paraId="502ACC3F" w14:textId="28E1A09C" w:rsidR="00B00703" w:rsidRPr="00A97AE9" w:rsidRDefault="00B00703" w:rsidP="00A97AE9">
            <w:pPr>
              <w:spacing w:line="240" w:lineRule="auto"/>
              <w:ind w:firstLine="993"/>
              <w:jc w:val="both"/>
              <w:rPr>
                <w:rFonts w:cs="Arial"/>
                <w:szCs w:val="20"/>
              </w:rPr>
            </w:pPr>
            <w:r w:rsidRPr="00A97AE9">
              <w:rPr>
                <w:rFonts w:cs="Arial"/>
                <w:szCs w:val="20"/>
              </w:rPr>
              <w:t xml:space="preserve">(3) Vlada </w:t>
            </w:r>
            <w:r w:rsidR="00556690" w:rsidRPr="00A97AE9">
              <w:rPr>
                <w:rFonts w:cs="Arial"/>
                <w:szCs w:val="20"/>
              </w:rPr>
              <w:t xml:space="preserve">državnemu zboru </w:t>
            </w:r>
            <w:r w:rsidRPr="00A97AE9">
              <w:rPr>
                <w:rFonts w:cs="Arial"/>
                <w:szCs w:val="20"/>
              </w:rPr>
              <w:t xml:space="preserve">predloži poročilo o izvajanju strategije z oceno rezultatov </w:t>
            </w:r>
            <w:r w:rsidR="00633A3A" w:rsidRPr="00A97AE9">
              <w:rPr>
                <w:rFonts w:cs="Arial"/>
                <w:szCs w:val="20"/>
              </w:rPr>
              <w:t xml:space="preserve">in učinkov </w:t>
            </w:r>
            <w:r w:rsidRPr="00A97AE9">
              <w:rPr>
                <w:rFonts w:cs="Arial"/>
                <w:szCs w:val="20"/>
              </w:rPr>
              <w:t xml:space="preserve">po preteku vsakega štiriletnega obdobja. Poročilo o izvajanju strategije pripravi ministrstvo, pristojno za regionalni razvoj, v sodelovanju z Uradom Republike Slovenije za makroekonomske analize in razvoj in drugimi resornimi ministrstvi. Statistično in proračunsko spremljanje investicij in vlaganj se v okviru statističnega in proračunskega spremljanja izvaja na ravni NUTS 2 in NUTS 3. Vlada posreduje poročilo v predhodno seznanitev Ekonomsko-socialnemu svetu. V času veljavnosti strategije lahko vlada skupaj s poročilom </w:t>
            </w:r>
            <w:r w:rsidR="003E5F2D" w:rsidRPr="00A97AE9">
              <w:rPr>
                <w:rFonts w:cs="Arial"/>
                <w:szCs w:val="20"/>
              </w:rPr>
              <w:t>d</w:t>
            </w:r>
            <w:r w:rsidRPr="00A97AE9">
              <w:rPr>
                <w:rFonts w:cs="Arial"/>
                <w:szCs w:val="20"/>
              </w:rPr>
              <w:t>ržavnemu zboru poda predlog sprememb ali dopolnitev strategije.</w:t>
            </w:r>
          </w:p>
          <w:p w14:paraId="640611EB" w14:textId="77777777" w:rsidR="00C66F85" w:rsidRPr="00A97AE9" w:rsidRDefault="00C66F85" w:rsidP="00A97AE9">
            <w:pPr>
              <w:spacing w:line="240" w:lineRule="auto"/>
              <w:ind w:firstLine="993"/>
              <w:jc w:val="both"/>
              <w:rPr>
                <w:rFonts w:cs="Arial"/>
                <w:szCs w:val="20"/>
              </w:rPr>
            </w:pPr>
          </w:p>
          <w:p w14:paraId="14EA76B0" w14:textId="798C949B" w:rsidR="00B00703" w:rsidRPr="00A97AE9" w:rsidRDefault="00B00703" w:rsidP="00A97AE9">
            <w:pPr>
              <w:spacing w:line="240" w:lineRule="auto"/>
              <w:ind w:firstLine="993"/>
              <w:jc w:val="both"/>
              <w:rPr>
                <w:rFonts w:cs="Arial"/>
                <w:szCs w:val="20"/>
              </w:rPr>
            </w:pPr>
            <w:r w:rsidRPr="00A97AE9">
              <w:rPr>
                <w:rFonts w:cs="Arial"/>
                <w:szCs w:val="20"/>
              </w:rPr>
              <w:t xml:space="preserve">(4) Za uresničevanje strategije kot celote je odgovorna vlada, za njeno izvajanje </w:t>
            </w:r>
            <w:r w:rsidR="00556690" w:rsidRPr="00A97AE9">
              <w:rPr>
                <w:rFonts w:cs="Arial"/>
                <w:szCs w:val="20"/>
              </w:rPr>
              <w:t xml:space="preserve">pa so </w:t>
            </w:r>
            <w:r w:rsidRPr="00A97AE9">
              <w:rPr>
                <w:rFonts w:cs="Arial"/>
                <w:szCs w:val="20"/>
              </w:rPr>
              <w:t>v okviru svojih pristojnosti odgovorni ministrstvo, pristojno za regionalni razvoj, resorna ministrstva ter ostali pristojni organi in organizacije.</w:t>
            </w:r>
            <w:r w:rsidR="0007276D" w:rsidRPr="00A97AE9">
              <w:rPr>
                <w:rFonts w:cs="Arial"/>
                <w:szCs w:val="20"/>
                <w:lang w:val="x-none" w:eastAsia="x-none"/>
              </w:rPr>
              <w:t>«.</w:t>
            </w:r>
          </w:p>
          <w:p w14:paraId="3327F194" w14:textId="77777777" w:rsidR="00EA7FC0" w:rsidRPr="00A97AE9" w:rsidRDefault="00EA7FC0" w:rsidP="00A97AE9">
            <w:pPr>
              <w:pStyle w:val="Alineazaodstavkom"/>
              <w:numPr>
                <w:ilvl w:val="0"/>
                <w:numId w:val="0"/>
              </w:numPr>
              <w:rPr>
                <w:sz w:val="20"/>
                <w:szCs w:val="20"/>
                <w:shd w:val="clear" w:color="auto" w:fill="FFFFFF"/>
              </w:rPr>
            </w:pPr>
          </w:p>
          <w:p w14:paraId="1E6B78CF" w14:textId="4FF06812" w:rsidR="00EA7FC0" w:rsidRPr="00A97AE9" w:rsidRDefault="009D2B19" w:rsidP="00A97AE9">
            <w:pPr>
              <w:pStyle w:val="Vrstapredpisa"/>
              <w:numPr>
                <w:ilvl w:val="0"/>
                <w:numId w:val="26"/>
              </w:numPr>
              <w:spacing w:before="0" w:after="240"/>
              <w:rPr>
                <w:rFonts w:cs="Arial"/>
                <w:color w:val="auto"/>
                <w:spacing w:val="0"/>
                <w:sz w:val="20"/>
                <w:szCs w:val="20"/>
              </w:rPr>
            </w:pPr>
            <w:r w:rsidRPr="00A97AE9">
              <w:rPr>
                <w:rFonts w:cs="Arial"/>
                <w:color w:val="auto"/>
                <w:spacing w:val="0"/>
                <w:sz w:val="20"/>
                <w:szCs w:val="20"/>
              </w:rPr>
              <w:t>č</w:t>
            </w:r>
            <w:r w:rsidR="00EA7FC0" w:rsidRPr="00A97AE9">
              <w:rPr>
                <w:rFonts w:cs="Arial"/>
                <w:color w:val="auto"/>
                <w:spacing w:val="0"/>
                <w:sz w:val="20"/>
                <w:szCs w:val="20"/>
              </w:rPr>
              <w:t>len</w:t>
            </w:r>
          </w:p>
          <w:p w14:paraId="643125C7" w14:textId="17B24672" w:rsidR="009D2B19" w:rsidRPr="00A97AE9" w:rsidRDefault="001D13EF" w:rsidP="00A97AE9">
            <w:pPr>
              <w:pStyle w:val="Vrstapredpisa"/>
              <w:spacing w:before="0" w:after="240"/>
              <w:jc w:val="left"/>
              <w:rPr>
                <w:rFonts w:cs="Arial"/>
                <w:b w:val="0"/>
                <w:bCs w:val="0"/>
                <w:color w:val="auto"/>
                <w:spacing w:val="0"/>
                <w:sz w:val="20"/>
                <w:szCs w:val="20"/>
              </w:rPr>
            </w:pPr>
            <w:r w:rsidRPr="00A97AE9">
              <w:rPr>
                <w:rFonts w:cs="Arial"/>
                <w:b w:val="0"/>
                <w:bCs w:val="0"/>
                <w:color w:val="auto"/>
                <w:spacing w:val="0"/>
                <w:sz w:val="20"/>
                <w:szCs w:val="20"/>
              </w:rPr>
              <w:t xml:space="preserve">Za 7. </w:t>
            </w:r>
            <w:r w:rsidR="00B026A6" w:rsidRPr="00A97AE9">
              <w:rPr>
                <w:rFonts w:cs="Arial"/>
                <w:b w:val="0"/>
                <w:bCs w:val="0"/>
                <w:color w:val="auto"/>
                <w:spacing w:val="0"/>
                <w:sz w:val="20"/>
                <w:szCs w:val="20"/>
              </w:rPr>
              <w:t>č</w:t>
            </w:r>
            <w:r w:rsidRPr="00A97AE9">
              <w:rPr>
                <w:rFonts w:cs="Arial"/>
                <w:b w:val="0"/>
                <w:bCs w:val="0"/>
                <w:color w:val="auto"/>
                <w:spacing w:val="0"/>
                <w:sz w:val="20"/>
                <w:szCs w:val="20"/>
              </w:rPr>
              <w:t xml:space="preserve">lenom se dodata nova 7.a in 7.b člen, </w:t>
            </w:r>
            <w:r w:rsidR="009D2B19" w:rsidRPr="00A97AE9">
              <w:rPr>
                <w:rFonts w:cs="Arial"/>
                <w:b w:val="0"/>
                <w:bCs w:val="0"/>
                <w:color w:val="auto"/>
                <w:spacing w:val="0"/>
                <w:sz w:val="20"/>
                <w:szCs w:val="20"/>
              </w:rPr>
              <w:t>ki se glasi</w:t>
            </w:r>
            <w:r w:rsidRPr="00A97AE9">
              <w:rPr>
                <w:rFonts w:cs="Arial"/>
                <w:b w:val="0"/>
                <w:bCs w:val="0"/>
                <w:color w:val="auto"/>
                <w:spacing w:val="0"/>
                <w:sz w:val="20"/>
                <w:szCs w:val="20"/>
              </w:rPr>
              <w:t>ta</w:t>
            </w:r>
            <w:r w:rsidR="009D2B19" w:rsidRPr="00A97AE9">
              <w:rPr>
                <w:rFonts w:cs="Arial"/>
                <w:b w:val="0"/>
                <w:bCs w:val="0"/>
                <w:color w:val="auto"/>
                <w:spacing w:val="0"/>
                <w:sz w:val="20"/>
                <w:szCs w:val="20"/>
              </w:rPr>
              <w:t>:</w:t>
            </w:r>
          </w:p>
          <w:p w14:paraId="3675445B" w14:textId="44C8C554" w:rsidR="009D2B19" w:rsidRPr="00A97AE9" w:rsidRDefault="009D2B19" w:rsidP="00A97AE9">
            <w:pPr>
              <w:pStyle w:val="len"/>
              <w:spacing w:before="0"/>
              <w:rPr>
                <w:rFonts w:cs="Arial"/>
                <w:sz w:val="20"/>
                <w:szCs w:val="20"/>
              </w:rPr>
            </w:pPr>
            <w:r w:rsidRPr="00A97AE9">
              <w:rPr>
                <w:rFonts w:cs="Arial"/>
                <w:bCs/>
                <w:sz w:val="20"/>
                <w:szCs w:val="20"/>
                <w:lang w:val="sl-SI"/>
              </w:rPr>
              <w:t>»</w:t>
            </w:r>
            <w:r w:rsidRPr="00A97AE9">
              <w:rPr>
                <w:rFonts w:cs="Arial"/>
                <w:sz w:val="20"/>
                <w:szCs w:val="20"/>
              </w:rPr>
              <w:t>7.a člen</w:t>
            </w:r>
          </w:p>
          <w:p w14:paraId="4BCC22A9" w14:textId="5690ABB3" w:rsidR="009D2B19" w:rsidRPr="00A97AE9" w:rsidRDefault="009D2B19" w:rsidP="00A97AE9">
            <w:pPr>
              <w:pStyle w:val="lennaslov"/>
              <w:rPr>
                <w:rFonts w:cs="Arial"/>
                <w:sz w:val="20"/>
                <w:szCs w:val="20"/>
              </w:rPr>
            </w:pPr>
            <w:r w:rsidRPr="00A97AE9">
              <w:rPr>
                <w:rFonts w:cs="Arial"/>
                <w:sz w:val="20"/>
                <w:szCs w:val="20"/>
              </w:rPr>
              <w:t>(akcijski program za skladen regionalni razvoj</w:t>
            </w:r>
            <w:r w:rsidR="00901905" w:rsidRPr="00A97AE9">
              <w:rPr>
                <w:rFonts w:cs="Arial"/>
                <w:sz w:val="20"/>
                <w:szCs w:val="20"/>
              </w:rPr>
              <w:t xml:space="preserve"> Slovenije</w:t>
            </w:r>
            <w:r w:rsidRPr="00A97AE9">
              <w:rPr>
                <w:rFonts w:cs="Arial"/>
                <w:sz w:val="20"/>
                <w:szCs w:val="20"/>
              </w:rPr>
              <w:t>)</w:t>
            </w:r>
          </w:p>
          <w:p w14:paraId="57078BA4" w14:textId="77777777" w:rsidR="009D2B19" w:rsidRPr="00A97AE9" w:rsidRDefault="009D2B19" w:rsidP="00A97AE9">
            <w:pPr>
              <w:pStyle w:val="Vrstapredpisa"/>
              <w:spacing w:before="0" w:after="240"/>
              <w:jc w:val="left"/>
              <w:rPr>
                <w:rFonts w:cs="Arial"/>
                <w:color w:val="auto"/>
                <w:spacing w:val="0"/>
                <w:sz w:val="20"/>
                <w:szCs w:val="20"/>
              </w:rPr>
            </w:pPr>
          </w:p>
          <w:p w14:paraId="735D7D72" w14:textId="63074C3E" w:rsidR="0029662D" w:rsidRPr="00A97AE9" w:rsidRDefault="0029662D" w:rsidP="00A97AE9">
            <w:pPr>
              <w:overflowPunct w:val="0"/>
              <w:autoSpaceDE w:val="0"/>
              <w:autoSpaceDN w:val="0"/>
              <w:adjustRightInd w:val="0"/>
              <w:spacing w:line="240" w:lineRule="auto"/>
              <w:ind w:firstLine="1021"/>
              <w:jc w:val="both"/>
              <w:textAlignment w:val="baseline"/>
              <w:rPr>
                <w:rFonts w:cs="Arial"/>
                <w:szCs w:val="20"/>
              </w:rPr>
            </w:pPr>
            <w:r w:rsidRPr="00A97AE9">
              <w:rPr>
                <w:rFonts w:cs="Arial"/>
                <w:szCs w:val="20"/>
                <w:lang w:val="x-none" w:eastAsia="x-none"/>
              </w:rPr>
              <w:t xml:space="preserve">(1) </w:t>
            </w:r>
            <w:r w:rsidR="00556690" w:rsidRPr="00A97AE9">
              <w:rPr>
                <w:rFonts w:cs="Arial"/>
                <w:szCs w:val="20"/>
                <w:lang w:val="x-none" w:eastAsia="x-none"/>
              </w:rPr>
              <w:t xml:space="preserve">Z </w:t>
            </w:r>
            <w:r w:rsidR="00556690" w:rsidRPr="00A97AE9">
              <w:rPr>
                <w:rFonts w:cs="Arial"/>
                <w:szCs w:val="20"/>
              </w:rPr>
              <w:t>a</w:t>
            </w:r>
            <w:r w:rsidR="00FF71A8" w:rsidRPr="00A97AE9">
              <w:rPr>
                <w:rFonts w:cs="Arial"/>
                <w:szCs w:val="20"/>
              </w:rPr>
              <w:t>kcijski</w:t>
            </w:r>
            <w:r w:rsidR="00556690" w:rsidRPr="00A97AE9">
              <w:rPr>
                <w:rFonts w:cs="Arial"/>
                <w:szCs w:val="20"/>
              </w:rPr>
              <w:t>m</w:t>
            </w:r>
            <w:r w:rsidR="00FF71A8" w:rsidRPr="00A97AE9">
              <w:rPr>
                <w:rFonts w:cs="Arial"/>
                <w:szCs w:val="20"/>
              </w:rPr>
              <w:t xml:space="preserve"> program</w:t>
            </w:r>
            <w:r w:rsidR="00556690" w:rsidRPr="00A97AE9">
              <w:rPr>
                <w:rFonts w:cs="Arial"/>
                <w:szCs w:val="20"/>
              </w:rPr>
              <w:t>om</w:t>
            </w:r>
            <w:r w:rsidR="00FF71A8" w:rsidRPr="00A97AE9">
              <w:rPr>
                <w:rFonts w:cs="Arial"/>
                <w:szCs w:val="20"/>
              </w:rPr>
              <w:t xml:space="preserve"> za skladen regionalni razvoj Slovenije (v </w:t>
            </w:r>
            <w:r w:rsidR="003E5F2D" w:rsidRPr="00A97AE9">
              <w:rPr>
                <w:rFonts w:cs="Arial"/>
                <w:bCs/>
                <w:szCs w:val="20"/>
              </w:rPr>
              <w:t>nadaljnjem besedilu</w:t>
            </w:r>
            <w:r w:rsidR="003E5F2D" w:rsidRPr="00A97AE9">
              <w:rPr>
                <w:rFonts w:cs="Arial"/>
                <w:szCs w:val="20"/>
              </w:rPr>
              <w:t xml:space="preserve">: </w:t>
            </w:r>
            <w:r w:rsidR="00FF71A8" w:rsidRPr="00A97AE9">
              <w:rPr>
                <w:rFonts w:cs="Arial"/>
                <w:szCs w:val="20"/>
              </w:rPr>
              <w:t xml:space="preserve">akcijski program) </w:t>
            </w:r>
            <w:r w:rsidR="00556690" w:rsidRPr="00A97AE9">
              <w:rPr>
                <w:rFonts w:cs="Arial"/>
                <w:szCs w:val="20"/>
              </w:rPr>
              <w:t xml:space="preserve">se </w:t>
            </w:r>
            <w:r w:rsidR="00122D17" w:rsidRPr="00A97AE9">
              <w:rPr>
                <w:rFonts w:cs="Arial"/>
                <w:szCs w:val="20"/>
              </w:rPr>
              <w:t xml:space="preserve">skupaj z </w:t>
            </w:r>
            <w:r w:rsidR="00FF71A8" w:rsidRPr="00A97AE9">
              <w:rPr>
                <w:rFonts w:cs="Arial"/>
                <w:szCs w:val="20"/>
              </w:rPr>
              <w:t>dogovor</w:t>
            </w:r>
            <w:r w:rsidR="00C66F85" w:rsidRPr="00A97AE9">
              <w:rPr>
                <w:rFonts w:cs="Arial"/>
                <w:szCs w:val="20"/>
              </w:rPr>
              <w:t>i</w:t>
            </w:r>
            <w:r w:rsidR="00FF71A8" w:rsidRPr="00A97AE9">
              <w:rPr>
                <w:rFonts w:cs="Arial"/>
                <w:szCs w:val="20"/>
              </w:rPr>
              <w:t xml:space="preserve"> za razvoj regij uresničuje</w:t>
            </w:r>
            <w:r w:rsidR="00BF64A3" w:rsidRPr="00A97AE9">
              <w:rPr>
                <w:rFonts w:cs="Arial"/>
                <w:szCs w:val="20"/>
              </w:rPr>
              <w:t>jo</w:t>
            </w:r>
            <w:r w:rsidR="00FF71A8" w:rsidRPr="00A97AE9">
              <w:rPr>
                <w:rFonts w:cs="Arial"/>
                <w:szCs w:val="20"/>
              </w:rPr>
              <w:t xml:space="preserve"> s</w:t>
            </w:r>
            <w:r w:rsidRPr="00A97AE9">
              <w:rPr>
                <w:rFonts w:cs="Arial"/>
                <w:szCs w:val="20"/>
              </w:rPr>
              <w:t>trategij</w:t>
            </w:r>
            <w:r w:rsidR="00556690" w:rsidRPr="00A97AE9">
              <w:rPr>
                <w:rFonts w:cs="Arial"/>
                <w:szCs w:val="20"/>
              </w:rPr>
              <w:t>a</w:t>
            </w:r>
            <w:r w:rsidRPr="00A97AE9">
              <w:rPr>
                <w:rFonts w:cs="Arial"/>
                <w:szCs w:val="20"/>
              </w:rPr>
              <w:t xml:space="preserve"> regionalnega razvoja Slovenije in regionaln</w:t>
            </w:r>
            <w:r w:rsidR="00556690" w:rsidRPr="00A97AE9">
              <w:rPr>
                <w:rFonts w:cs="Arial"/>
                <w:szCs w:val="20"/>
              </w:rPr>
              <w:t>i</w:t>
            </w:r>
            <w:r w:rsidRPr="00A97AE9">
              <w:rPr>
                <w:rFonts w:cs="Arial"/>
                <w:szCs w:val="20"/>
              </w:rPr>
              <w:t xml:space="preserve"> razvojn</w:t>
            </w:r>
            <w:r w:rsidR="00556690" w:rsidRPr="00A97AE9">
              <w:rPr>
                <w:rFonts w:cs="Arial"/>
                <w:szCs w:val="20"/>
              </w:rPr>
              <w:t>i</w:t>
            </w:r>
            <w:r w:rsidRPr="00A97AE9">
              <w:rPr>
                <w:rFonts w:cs="Arial"/>
                <w:szCs w:val="20"/>
              </w:rPr>
              <w:t xml:space="preserve"> program</w:t>
            </w:r>
            <w:r w:rsidR="00556690" w:rsidRPr="00A97AE9">
              <w:rPr>
                <w:rFonts w:cs="Arial"/>
                <w:szCs w:val="20"/>
              </w:rPr>
              <w:t>i</w:t>
            </w:r>
            <w:r w:rsidRPr="00A97AE9">
              <w:rPr>
                <w:rFonts w:cs="Arial"/>
                <w:szCs w:val="20"/>
              </w:rPr>
              <w:t>.</w:t>
            </w:r>
          </w:p>
          <w:p w14:paraId="0DE7BAE7" w14:textId="77777777" w:rsidR="0029662D" w:rsidRPr="00A97AE9" w:rsidRDefault="0029662D" w:rsidP="00A97AE9">
            <w:pPr>
              <w:overflowPunct w:val="0"/>
              <w:autoSpaceDE w:val="0"/>
              <w:autoSpaceDN w:val="0"/>
              <w:adjustRightInd w:val="0"/>
              <w:spacing w:line="240" w:lineRule="auto"/>
              <w:ind w:firstLine="1021"/>
              <w:jc w:val="both"/>
              <w:textAlignment w:val="baseline"/>
              <w:rPr>
                <w:rFonts w:cs="Arial"/>
                <w:szCs w:val="20"/>
              </w:rPr>
            </w:pPr>
          </w:p>
          <w:p w14:paraId="64A26AD5" w14:textId="2EFE0A5C" w:rsidR="0029662D" w:rsidRPr="00A97AE9" w:rsidRDefault="0029662D" w:rsidP="00A97AE9">
            <w:pPr>
              <w:pStyle w:val="Odstavekseznama"/>
              <w:tabs>
                <w:tab w:val="left" w:pos="540"/>
                <w:tab w:val="left" w:pos="900"/>
              </w:tabs>
              <w:ind w:left="0" w:firstLine="1021"/>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(2) Vlada na predlog ministrstva, pristojnega za regionalni razvoj, </w:t>
            </w:r>
            <w:r w:rsidR="003E5F2D" w:rsidRPr="00A97AE9">
              <w:rPr>
                <w:rFonts w:ascii="Arial" w:eastAsia="Times New Roman" w:hAnsi="Arial" w:cs="Arial"/>
                <w:sz w:val="20"/>
                <w:szCs w:val="20"/>
                <w14:ligatures w14:val="none"/>
              </w:rPr>
              <w:t xml:space="preserve">in </w:t>
            </w:r>
            <w:r w:rsidRPr="00A97AE9">
              <w:rPr>
                <w:rFonts w:ascii="Arial" w:eastAsia="Times New Roman" w:hAnsi="Arial" w:cs="Arial"/>
                <w:sz w:val="20"/>
                <w:szCs w:val="20"/>
                <w14:ligatures w14:val="none"/>
              </w:rPr>
              <w:t>na podlagi izvedenega teritorialnega razvojnega dialoga sprejme akcijski program za obdobje večletnega finančnega okvir</w:t>
            </w:r>
            <w:r w:rsidR="003F7913" w:rsidRPr="00A97AE9">
              <w:rPr>
                <w:rFonts w:ascii="Arial" w:eastAsia="Times New Roman" w:hAnsi="Arial" w:cs="Arial"/>
                <w:sz w:val="20"/>
                <w:szCs w:val="20"/>
                <w14:ligatures w14:val="none"/>
              </w:rPr>
              <w:t>j</w:t>
            </w:r>
            <w:r w:rsidRPr="00A97AE9">
              <w:rPr>
                <w:rFonts w:ascii="Arial" w:eastAsia="Times New Roman" w:hAnsi="Arial" w:cs="Arial"/>
                <w:sz w:val="20"/>
                <w:szCs w:val="20"/>
                <w14:ligatures w14:val="none"/>
              </w:rPr>
              <w:t>a</w:t>
            </w:r>
            <w:r w:rsidR="00633A3A" w:rsidRPr="00A97AE9">
              <w:rPr>
                <w:rFonts w:ascii="Arial" w:eastAsia="Times New Roman" w:hAnsi="Arial" w:cs="Arial"/>
                <w:sz w:val="20"/>
                <w:szCs w:val="20"/>
                <w14:ligatures w14:val="none"/>
              </w:rPr>
              <w:t xml:space="preserve">, ob upoštevanju </w:t>
            </w:r>
            <w:r w:rsidR="00C41C50" w:rsidRPr="00A97AE9">
              <w:rPr>
                <w:rFonts w:ascii="Arial" w:eastAsia="Times New Roman" w:hAnsi="Arial" w:cs="Arial"/>
                <w:sz w:val="20"/>
                <w:szCs w:val="20"/>
                <w14:ligatures w14:val="none"/>
              </w:rPr>
              <w:t>proračunskih možnosti in srednjeročnega strukturno – fiskalnega načrta</w:t>
            </w:r>
            <w:r w:rsidRPr="00A97AE9">
              <w:rPr>
                <w:rFonts w:ascii="Arial" w:eastAsia="Times New Roman" w:hAnsi="Arial" w:cs="Arial"/>
                <w:sz w:val="20"/>
                <w:szCs w:val="20"/>
                <w14:ligatures w14:val="none"/>
              </w:rPr>
              <w:t xml:space="preserve">. </w:t>
            </w:r>
          </w:p>
          <w:p w14:paraId="3765DC61" w14:textId="1BBE07B8" w:rsidR="00807CD4" w:rsidRPr="00A97AE9" w:rsidRDefault="0029662D" w:rsidP="00A97AE9">
            <w:pPr>
              <w:spacing w:after="160"/>
              <w:ind w:firstLine="1029"/>
              <w:contextualSpacing/>
              <w:jc w:val="both"/>
              <w:rPr>
                <w:rFonts w:cs="Arial"/>
                <w:szCs w:val="20"/>
              </w:rPr>
            </w:pPr>
            <w:r w:rsidRPr="00A97AE9">
              <w:rPr>
                <w:rFonts w:cs="Arial"/>
                <w:szCs w:val="20"/>
              </w:rPr>
              <w:t xml:space="preserve">(3) </w:t>
            </w:r>
            <w:r w:rsidR="00253885" w:rsidRPr="00A97AE9">
              <w:rPr>
                <w:rFonts w:cs="Arial"/>
                <w:szCs w:val="20"/>
              </w:rPr>
              <w:t>Akcijski program določa ključna področja za razvoj regi</w:t>
            </w:r>
            <w:r w:rsidR="00727AB8" w:rsidRPr="00A97AE9">
              <w:rPr>
                <w:rFonts w:cs="Arial"/>
                <w:szCs w:val="20"/>
              </w:rPr>
              <w:t>j</w:t>
            </w:r>
            <w:r w:rsidR="004751EF" w:rsidRPr="00A97AE9">
              <w:rPr>
                <w:rFonts w:cs="Arial"/>
                <w:szCs w:val="20"/>
              </w:rPr>
              <w:t>,</w:t>
            </w:r>
            <w:r w:rsidR="004751EF" w:rsidRPr="00A97AE9">
              <w:rPr>
                <w:rFonts w:ascii="Palatino Linotype" w:hAnsi="Palatino Linotype"/>
                <w:sz w:val="22"/>
                <w:szCs w:val="22"/>
              </w:rPr>
              <w:t xml:space="preserve"> </w:t>
            </w:r>
            <w:r w:rsidR="00253885" w:rsidRPr="00A97AE9">
              <w:rPr>
                <w:rFonts w:cs="Arial"/>
                <w:szCs w:val="20"/>
              </w:rPr>
              <w:t>sektorske projekte in sektorske ukrepe, obseg sredstev, vire financiranja</w:t>
            </w:r>
            <w:r w:rsidR="00A036B9">
              <w:rPr>
                <w:rFonts w:cs="Arial"/>
                <w:szCs w:val="20"/>
              </w:rPr>
              <w:t xml:space="preserve">, izhodiščne vrednosti kazalcev razvoja s pričakovano vrednostjo ob izteku akcijskega </w:t>
            </w:r>
            <w:r w:rsidR="00C82720">
              <w:rPr>
                <w:rFonts w:cs="Arial"/>
                <w:szCs w:val="20"/>
              </w:rPr>
              <w:t>programa</w:t>
            </w:r>
            <w:r w:rsidR="00253885" w:rsidRPr="00A97AE9">
              <w:rPr>
                <w:rFonts w:cs="Arial"/>
                <w:szCs w:val="20"/>
              </w:rPr>
              <w:t xml:space="preserve"> in ministrstva, odgovorna za izvajanje</w:t>
            </w:r>
            <w:r w:rsidR="00806B3B" w:rsidRPr="00A97AE9">
              <w:rPr>
                <w:rFonts w:cs="Arial"/>
                <w:szCs w:val="20"/>
              </w:rPr>
              <w:t>.</w:t>
            </w:r>
            <w:r w:rsidR="00253885" w:rsidRPr="00A97AE9">
              <w:rPr>
                <w:rFonts w:cs="Arial"/>
                <w:szCs w:val="20"/>
              </w:rPr>
              <w:t xml:space="preserve"> </w:t>
            </w:r>
            <w:bookmarkStart w:id="14" w:name="_Hlk215324706"/>
            <w:r w:rsidR="00253885" w:rsidRPr="00A97AE9">
              <w:rPr>
                <w:rFonts w:cs="Arial"/>
                <w:szCs w:val="20"/>
              </w:rPr>
              <w:t xml:space="preserve">Akcijski program mora </w:t>
            </w:r>
            <w:r w:rsidR="00035673">
              <w:rPr>
                <w:rFonts w:cs="Arial"/>
                <w:szCs w:val="20"/>
              </w:rPr>
              <w:t>jasno opredeliti svoj prispevek  h</w:t>
            </w:r>
            <w:r w:rsidR="00253885" w:rsidRPr="00A97AE9">
              <w:rPr>
                <w:rFonts w:cs="Arial"/>
                <w:szCs w:val="20"/>
              </w:rPr>
              <w:t xml:space="preserve"> gospodarsk</w:t>
            </w:r>
            <w:r w:rsidR="00035673">
              <w:rPr>
                <w:rFonts w:cs="Arial"/>
                <w:szCs w:val="20"/>
              </w:rPr>
              <w:t>i</w:t>
            </w:r>
            <w:r w:rsidR="00253885" w:rsidRPr="00A97AE9">
              <w:rPr>
                <w:rFonts w:cs="Arial"/>
                <w:szCs w:val="20"/>
              </w:rPr>
              <w:t xml:space="preserve"> rasti </w:t>
            </w:r>
            <w:r w:rsidR="00035673">
              <w:rPr>
                <w:rFonts w:cs="Arial"/>
                <w:szCs w:val="20"/>
              </w:rPr>
              <w:t xml:space="preserve">in inovacijski preobrazbi </w:t>
            </w:r>
            <w:r w:rsidR="00253885" w:rsidRPr="00A97AE9">
              <w:rPr>
                <w:rFonts w:cs="Arial"/>
                <w:szCs w:val="20"/>
              </w:rPr>
              <w:t>razvojnih regij ter ustvarjanj</w:t>
            </w:r>
            <w:r w:rsidR="00035673">
              <w:rPr>
                <w:rFonts w:cs="Arial"/>
                <w:szCs w:val="20"/>
              </w:rPr>
              <w:t>u</w:t>
            </w:r>
            <w:r w:rsidR="00253885" w:rsidRPr="00A97AE9">
              <w:rPr>
                <w:rFonts w:cs="Arial"/>
                <w:szCs w:val="20"/>
              </w:rPr>
              <w:t xml:space="preserve"> novih oziroma ohranjanj</w:t>
            </w:r>
            <w:r w:rsidR="00035673">
              <w:rPr>
                <w:rFonts w:cs="Arial"/>
                <w:szCs w:val="20"/>
              </w:rPr>
              <w:t>u</w:t>
            </w:r>
            <w:r w:rsidR="00253885" w:rsidRPr="00A97AE9">
              <w:rPr>
                <w:rFonts w:cs="Arial"/>
                <w:szCs w:val="20"/>
              </w:rPr>
              <w:t xml:space="preserve"> obstoječih </w:t>
            </w:r>
            <w:r w:rsidR="00035673">
              <w:rPr>
                <w:rFonts w:cs="Arial"/>
                <w:szCs w:val="20"/>
              </w:rPr>
              <w:t xml:space="preserve">kakovostnih </w:t>
            </w:r>
            <w:r w:rsidR="00253885" w:rsidRPr="00A97AE9">
              <w:rPr>
                <w:rFonts w:cs="Arial"/>
                <w:szCs w:val="20"/>
              </w:rPr>
              <w:t xml:space="preserve">delovnih mest. </w:t>
            </w:r>
          </w:p>
          <w:p w14:paraId="4571F9F3" w14:textId="18D23E8F" w:rsidR="00C21467" w:rsidRPr="00A97AE9" w:rsidRDefault="0029662D" w:rsidP="00A97AE9">
            <w:pPr>
              <w:pStyle w:val="Odstavekseznama"/>
              <w:tabs>
                <w:tab w:val="left" w:pos="540"/>
                <w:tab w:val="left" w:pos="900"/>
              </w:tabs>
              <w:spacing w:after="160" w:line="259" w:lineRule="auto"/>
              <w:ind w:left="0" w:firstLine="1164"/>
              <w:jc w:val="both"/>
              <w:rPr>
                <w:rFonts w:ascii="Arial" w:eastAsia="Times New Roman" w:hAnsi="Arial" w:cs="Arial"/>
                <w:sz w:val="20"/>
                <w:szCs w:val="20"/>
                <w14:ligatures w14:val="none"/>
              </w:rPr>
            </w:pPr>
            <w:bookmarkStart w:id="15" w:name="_Hlk216184314"/>
            <w:bookmarkEnd w:id="14"/>
            <w:r w:rsidRPr="00A97AE9">
              <w:rPr>
                <w:rFonts w:cs="Arial"/>
                <w:szCs w:val="20"/>
              </w:rPr>
              <w:t xml:space="preserve">(4) </w:t>
            </w:r>
            <w:r w:rsidRPr="00A97AE9">
              <w:rPr>
                <w:rFonts w:ascii="Arial" w:eastAsia="Times New Roman" w:hAnsi="Arial" w:cs="Arial"/>
                <w:sz w:val="20"/>
                <w:szCs w:val="20"/>
                <w14:ligatures w14:val="none"/>
              </w:rPr>
              <w:t xml:space="preserve">Pri pripravi akcijskega programa </w:t>
            </w:r>
            <w:r w:rsidR="00C41C50" w:rsidRPr="00A97AE9">
              <w:rPr>
                <w:rFonts w:ascii="Arial" w:eastAsia="Times New Roman" w:hAnsi="Arial" w:cs="Arial"/>
                <w:sz w:val="20"/>
                <w:szCs w:val="20"/>
                <w14:ligatures w14:val="none"/>
              </w:rPr>
              <w:t xml:space="preserve">se </w:t>
            </w:r>
            <w:r w:rsidRPr="00A97AE9">
              <w:rPr>
                <w:rFonts w:ascii="Arial" w:eastAsia="Times New Roman" w:hAnsi="Arial" w:cs="Arial"/>
                <w:sz w:val="20"/>
                <w:szCs w:val="20"/>
                <w14:ligatures w14:val="none"/>
              </w:rPr>
              <w:t>upošteva načelo skladnega razvoja vseh regij</w:t>
            </w:r>
            <w:r w:rsidR="00696563" w:rsidRPr="00A97AE9">
              <w:rPr>
                <w:rFonts w:ascii="Arial" w:eastAsia="Times New Roman" w:hAnsi="Arial" w:cs="Arial"/>
                <w:sz w:val="20"/>
                <w:szCs w:val="20"/>
                <w14:ligatures w14:val="none"/>
              </w:rPr>
              <w:t xml:space="preserve"> in ključna področja za razvoj regij, usmeritve ter </w:t>
            </w:r>
            <w:r w:rsidR="00696563" w:rsidRPr="00D0250A">
              <w:rPr>
                <w:rFonts w:ascii="Arial" w:eastAsia="Times New Roman" w:hAnsi="Arial" w:cs="Arial"/>
                <w:sz w:val="20"/>
                <w:szCs w:val="20"/>
                <w14:ligatures w14:val="none"/>
              </w:rPr>
              <w:t>javnofinančne in časovne okvire za pripravo proračuna države ter že sprejete proračune države, ob upoštevanju srednjeročnega strukturno - fiskalnega načrta.</w:t>
            </w:r>
            <w:r w:rsidR="0050347E" w:rsidRPr="00D0250A">
              <w:rPr>
                <w:rFonts w:ascii="Arial" w:eastAsia="Times New Roman" w:hAnsi="Arial" w:cs="Arial"/>
                <w:sz w:val="20"/>
                <w:szCs w:val="20"/>
                <w14:ligatures w14:val="none"/>
              </w:rPr>
              <w:t xml:space="preserve"> </w:t>
            </w:r>
            <w:bookmarkStart w:id="16" w:name="_Hlk216624823"/>
            <w:r w:rsidR="0050347E" w:rsidRPr="00D0250A">
              <w:rPr>
                <w:rFonts w:ascii="Arial" w:eastAsia="Times New Roman" w:hAnsi="Arial" w:cs="Arial"/>
                <w:sz w:val="20"/>
                <w:szCs w:val="20"/>
                <w14:ligatures w14:val="none"/>
              </w:rPr>
              <w:t>Pri zagotavljanju skupnega obsega sredstev za posamezno razvojno regijo, se upošteva število prebivalstva in stopnja razvitosti regije</w:t>
            </w:r>
            <w:bookmarkEnd w:id="16"/>
            <w:r w:rsidR="0050347E" w:rsidRPr="00D0250A">
              <w:rPr>
                <w:rFonts w:ascii="Arial" w:eastAsia="Times New Roman" w:hAnsi="Arial" w:cs="Arial"/>
                <w:sz w:val="20"/>
                <w:szCs w:val="20"/>
                <w14:ligatures w14:val="none"/>
              </w:rPr>
              <w:t>.</w:t>
            </w:r>
          </w:p>
          <w:bookmarkEnd w:id="15"/>
          <w:p w14:paraId="0C12D90D" w14:textId="1978565B" w:rsidR="0029662D" w:rsidRPr="00A97AE9" w:rsidRDefault="0029662D" w:rsidP="00A97AE9">
            <w:pPr>
              <w:pStyle w:val="Odstavekseznama"/>
              <w:tabs>
                <w:tab w:val="left" w:pos="540"/>
                <w:tab w:val="left" w:pos="900"/>
              </w:tabs>
              <w:spacing w:after="160" w:line="259" w:lineRule="auto"/>
              <w:ind w:left="0" w:firstLine="1021"/>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(5) Postopek priprave akcijskega </w:t>
            </w:r>
            <w:r w:rsidR="008C6403" w:rsidRPr="00A97AE9">
              <w:rPr>
                <w:rFonts w:ascii="Arial" w:eastAsia="Times New Roman" w:hAnsi="Arial" w:cs="Arial"/>
                <w:sz w:val="20"/>
                <w:szCs w:val="20"/>
                <w14:ligatures w14:val="none"/>
              </w:rPr>
              <w:t>pro</w:t>
            </w:r>
            <w:r w:rsidRPr="00A97AE9">
              <w:rPr>
                <w:rFonts w:ascii="Arial" w:eastAsia="Times New Roman" w:hAnsi="Arial" w:cs="Arial"/>
                <w:sz w:val="20"/>
                <w:szCs w:val="20"/>
                <w14:ligatures w14:val="none"/>
              </w:rPr>
              <w:t>grama se začne, ko je sprejeta strategija regionalnega razvoja in večina regionalnih razvojnih programov. Ministrstvo</w:t>
            </w:r>
            <w:r w:rsidR="00122D17" w:rsidRPr="00A97AE9">
              <w:rPr>
                <w:rFonts w:ascii="Arial" w:eastAsia="Times New Roman" w:hAnsi="Arial" w:cs="Arial"/>
                <w:sz w:val="20"/>
                <w:szCs w:val="20"/>
                <w14:ligatures w14:val="none"/>
              </w:rPr>
              <w:t>, pristojno za regionalni razvoj</w:t>
            </w:r>
            <w:r w:rsidR="00190237" w:rsidRPr="00A97AE9">
              <w:rPr>
                <w:rFonts w:ascii="Arial" w:eastAsia="Times New Roman" w:hAnsi="Arial" w:cs="Arial"/>
                <w:sz w:val="20"/>
                <w:szCs w:val="20"/>
                <w14:ligatures w14:val="none"/>
              </w:rPr>
              <w:t>,</w:t>
            </w:r>
            <w:r w:rsidRPr="00A97AE9">
              <w:rPr>
                <w:rFonts w:ascii="Arial" w:eastAsia="Times New Roman" w:hAnsi="Arial" w:cs="Arial"/>
                <w:sz w:val="20"/>
                <w:szCs w:val="20"/>
                <w14:ligatures w14:val="none"/>
              </w:rPr>
              <w:t xml:space="preserve"> organizira in vodi usklajevanje med pristojnimi ministrstvi in razvojn</w:t>
            </w:r>
            <w:r w:rsidR="00686578">
              <w:rPr>
                <w:rFonts w:ascii="Arial" w:eastAsia="Times New Roman" w:hAnsi="Arial" w:cs="Arial"/>
                <w:sz w:val="20"/>
                <w:szCs w:val="20"/>
                <w14:ligatures w14:val="none"/>
              </w:rPr>
              <w:t>imi</w:t>
            </w:r>
            <w:r w:rsidRPr="00A97AE9">
              <w:rPr>
                <w:rFonts w:ascii="Arial" w:eastAsia="Times New Roman" w:hAnsi="Arial" w:cs="Arial"/>
                <w:sz w:val="20"/>
                <w:szCs w:val="20"/>
                <w14:ligatures w14:val="none"/>
              </w:rPr>
              <w:t xml:space="preserve"> regij</w:t>
            </w:r>
            <w:r w:rsidR="00686578">
              <w:rPr>
                <w:rFonts w:ascii="Arial" w:eastAsia="Times New Roman" w:hAnsi="Arial" w:cs="Arial"/>
                <w:sz w:val="20"/>
                <w:szCs w:val="20"/>
                <w14:ligatures w14:val="none"/>
              </w:rPr>
              <w:t>ami</w:t>
            </w:r>
            <w:r w:rsidRPr="00A97AE9">
              <w:rPr>
                <w:rFonts w:ascii="Arial" w:eastAsia="Times New Roman" w:hAnsi="Arial" w:cs="Arial"/>
                <w:sz w:val="20"/>
                <w:szCs w:val="20"/>
                <w14:ligatures w14:val="none"/>
              </w:rPr>
              <w:t xml:space="preserve"> ter pripravi osnutek akcijskega programa. Ministrstvo z osnutkom akcijskega programa seznani razvojne svete razvojnih regij</w:t>
            </w:r>
            <w:r w:rsidR="00BE70F2" w:rsidRPr="00A97AE9">
              <w:rPr>
                <w:rFonts w:ascii="Arial" w:eastAsia="Times New Roman" w:hAnsi="Arial" w:cs="Arial"/>
                <w:sz w:val="20"/>
                <w:szCs w:val="20"/>
                <w14:ligatures w14:val="none"/>
              </w:rPr>
              <w:t xml:space="preserve"> in ministrstva</w:t>
            </w:r>
            <w:r w:rsidRPr="00A97AE9">
              <w:rPr>
                <w:rFonts w:ascii="Arial" w:eastAsia="Times New Roman" w:hAnsi="Arial" w:cs="Arial"/>
                <w:sz w:val="20"/>
                <w:szCs w:val="20"/>
                <w14:ligatures w14:val="none"/>
              </w:rPr>
              <w:t xml:space="preserve">, ki se do osnutka opredelijo </w:t>
            </w:r>
            <w:r w:rsidR="003E5F2D" w:rsidRPr="00A97AE9">
              <w:rPr>
                <w:rFonts w:ascii="Arial" w:eastAsia="Times New Roman" w:hAnsi="Arial" w:cs="Arial"/>
                <w:sz w:val="20"/>
                <w:szCs w:val="20"/>
                <w14:ligatures w14:val="none"/>
              </w:rPr>
              <w:t xml:space="preserve">v okviru </w:t>
            </w:r>
            <w:r w:rsidRPr="00A97AE9">
              <w:rPr>
                <w:rFonts w:ascii="Arial" w:eastAsia="Times New Roman" w:hAnsi="Arial" w:cs="Arial"/>
                <w:sz w:val="20"/>
                <w:szCs w:val="20"/>
                <w14:ligatures w14:val="none"/>
              </w:rPr>
              <w:t xml:space="preserve">teritorialnega razvojnega dialoga. </w:t>
            </w:r>
            <w:r w:rsidR="00556690" w:rsidRPr="00A97AE9">
              <w:rPr>
                <w:rFonts w:ascii="Arial" w:eastAsia="Times New Roman" w:hAnsi="Arial" w:cs="Arial"/>
                <w:sz w:val="20"/>
                <w:szCs w:val="20"/>
                <w14:ligatures w14:val="none"/>
              </w:rPr>
              <w:t>Razvojne regije lahko v</w:t>
            </w:r>
            <w:r w:rsidRPr="00A97AE9">
              <w:rPr>
                <w:rFonts w:ascii="Arial" w:eastAsia="Times New Roman" w:hAnsi="Arial" w:cs="Arial"/>
                <w:sz w:val="20"/>
                <w:szCs w:val="20"/>
                <w14:ligatures w14:val="none"/>
              </w:rPr>
              <w:t xml:space="preserve"> okviru teritorialnega razvojnega dialoga predlagajo dodatne sektorske projekte in </w:t>
            </w:r>
            <w:r w:rsidR="00235EA9" w:rsidRPr="00A97AE9">
              <w:rPr>
                <w:rFonts w:ascii="Arial" w:eastAsia="Times New Roman" w:hAnsi="Arial" w:cs="Arial"/>
                <w:sz w:val="20"/>
                <w:szCs w:val="20"/>
                <w14:ligatures w14:val="none"/>
              </w:rPr>
              <w:t xml:space="preserve">sektorske </w:t>
            </w:r>
            <w:r w:rsidRPr="00A97AE9">
              <w:rPr>
                <w:rFonts w:ascii="Arial" w:eastAsia="Times New Roman" w:hAnsi="Arial" w:cs="Arial"/>
                <w:sz w:val="20"/>
                <w:szCs w:val="20"/>
                <w14:ligatures w14:val="none"/>
              </w:rPr>
              <w:t xml:space="preserve">ukrepe, ki pomembno vplivajo na uresničevanje razvojnih prioritet v regiji. Sektorski projekti in </w:t>
            </w:r>
            <w:r w:rsidR="00235EA9" w:rsidRPr="00A97AE9">
              <w:rPr>
                <w:rFonts w:ascii="Arial" w:eastAsia="Times New Roman" w:hAnsi="Arial" w:cs="Arial"/>
                <w:sz w:val="20"/>
                <w:szCs w:val="20"/>
                <w14:ligatures w14:val="none"/>
              </w:rPr>
              <w:t xml:space="preserve">sektorski </w:t>
            </w:r>
            <w:r w:rsidRPr="00A97AE9">
              <w:rPr>
                <w:rFonts w:ascii="Arial" w:eastAsia="Times New Roman" w:hAnsi="Arial" w:cs="Arial"/>
                <w:sz w:val="20"/>
                <w:szCs w:val="20"/>
                <w14:ligatures w14:val="none"/>
              </w:rPr>
              <w:t>ukrepi se razvrščajo po prioriteti in se izvajajo v skladu z razpoložljivimi proračunskimi sredstvi.</w:t>
            </w:r>
            <w:r w:rsidR="00BE70F2" w:rsidRPr="00A97AE9">
              <w:rPr>
                <w:rFonts w:ascii="Arial" w:eastAsia="Times New Roman" w:hAnsi="Arial" w:cs="Arial"/>
                <w:sz w:val="20"/>
                <w:szCs w:val="20"/>
                <w14:ligatures w14:val="none"/>
              </w:rPr>
              <w:t xml:space="preserve"> </w:t>
            </w:r>
            <w:r w:rsidR="002B1458" w:rsidRPr="00A97AE9">
              <w:rPr>
                <w:rFonts w:ascii="Arial" w:eastAsia="Times New Roman" w:hAnsi="Arial" w:cs="Arial"/>
                <w:sz w:val="20"/>
                <w:szCs w:val="20"/>
                <w14:ligatures w14:val="none"/>
              </w:rPr>
              <w:t xml:space="preserve"> </w:t>
            </w:r>
            <w:r w:rsidRPr="00A97AE9">
              <w:rPr>
                <w:rFonts w:ascii="Arial" w:eastAsia="Times New Roman" w:hAnsi="Arial" w:cs="Arial"/>
                <w:sz w:val="20"/>
                <w:szCs w:val="20"/>
                <w14:ligatures w14:val="none"/>
              </w:rPr>
              <w:t xml:space="preserve"> </w:t>
            </w:r>
          </w:p>
          <w:p w14:paraId="4A1D767A" w14:textId="6E4863E3" w:rsidR="0029662D" w:rsidRPr="00A97AE9" w:rsidRDefault="0029662D" w:rsidP="00A97AE9">
            <w:pPr>
              <w:pStyle w:val="Odstavekseznama"/>
              <w:tabs>
                <w:tab w:val="left" w:pos="540"/>
                <w:tab w:val="left" w:pos="900"/>
              </w:tabs>
              <w:spacing w:after="160" w:line="259" w:lineRule="auto"/>
              <w:ind w:left="0" w:firstLine="1021"/>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(6)</w:t>
            </w:r>
            <w:r w:rsidR="002B1458" w:rsidRPr="00A97AE9">
              <w:rPr>
                <w:rFonts w:ascii="Arial" w:eastAsia="Times New Roman" w:hAnsi="Arial" w:cs="Arial"/>
                <w:sz w:val="20"/>
                <w:szCs w:val="20"/>
                <w14:ligatures w14:val="none"/>
              </w:rPr>
              <w:t xml:space="preserve"> </w:t>
            </w:r>
            <w:r w:rsidRPr="00A97AE9">
              <w:rPr>
                <w:rFonts w:ascii="Arial" w:eastAsia="Times New Roman" w:hAnsi="Arial" w:cs="Arial"/>
                <w:sz w:val="20"/>
                <w:szCs w:val="20"/>
                <w14:ligatures w14:val="none"/>
              </w:rPr>
              <w:t>Sredstva za sektorske projekte se lahko dodelijo brez javnega razpisa z neposredno sklenitvijo pogodbe</w:t>
            </w:r>
            <w:r w:rsidR="001E23BD" w:rsidRPr="00A97AE9">
              <w:rPr>
                <w:rFonts w:ascii="Arial" w:eastAsia="Times New Roman" w:hAnsi="Arial" w:cs="Arial"/>
                <w:sz w:val="20"/>
                <w:szCs w:val="20"/>
                <w14:ligatures w14:val="none"/>
              </w:rPr>
              <w:t xml:space="preserve"> s pravno osebo javnega prava</w:t>
            </w:r>
            <w:r w:rsidRPr="00A97AE9">
              <w:rPr>
                <w:rFonts w:ascii="Arial" w:eastAsia="Times New Roman" w:hAnsi="Arial" w:cs="Arial"/>
                <w:sz w:val="20"/>
                <w:szCs w:val="20"/>
                <w14:ligatures w14:val="none"/>
              </w:rPr>
              <w:t xml:space="preserve">. </w:t>
            </w:r>
          </w:p>
          <w:p w14:paraId="23FEFF76" w14:textId="72A8750E" w:rsidR="006A7578" w:rsidRPr="00A97AE9" w:rsidRDefault="0029662D" w:rsidP="00A97AE9">
            <w:pPr>
              <w:pStyle w:val="Odstavekseznama"/>
              <w:tabs>
                <w:tab w:val="left" w:pos="540"/>
                <w:tab w:val="left" w:pos="900"/>
              </w:tabs>
              <w:spacing w:after="160" w:line="259" w:lineRule="auto"/>
              <w:ind w:left="0" w:firstLine="1021"/>
              <w:jc w:val="both"/>
              <w:rPr>
                <w:rFonts w:ascii="Arial" w:eastAsia="Times New Roman" w:hAnsi="Arial" w:cs="Arial"/>
                <w:sz w:val="20"/>
                <w:szCs w:val="20"/>
                <w14:ligatures w14:val="none"/>
              </w:rPr>
            </w:pPr>
            <w:r w:rsidRPr="00A97AE9">
              <w:rPr>
                <w:rFonts w:ascii="Arial" w:eastAsia="Times New Roman" w:hAnsi="Arial" w:cs="Arial"/>
                <w:sz w:val="20"/>
                <w:szCs w:val="20"/>
                <w14:ligatures w14:val="none"/>
              </w:rPr>
              <w:t xml:space="preserve">(7) Akcijski program se sprejme najpozneje decembra leta, v katerem se konča </w:t>
            </w:r>
            <w:r w:rsidR="00F24FA6" w:rsidRPr="00A97AE9">
              <w:rPr>
                <w:rFonts w:ascii="Arial" w:eastAsia="Times New Roman" w:hAnsi="Arial" w:cs="Arial"/>
                <w:sz w:val="20"/>
                <w:szCs w:val="20"/>
                <w14:ligatures w14:val="none"/>
              </w:rPr>
              <w:t>veljavni večletni finančni okvir</w:t>
            </w:r>
            <w:r w:rsidRPr="00A97AE9">
              <w:rPr>
                <w:rFonts w:ascii="Arial" w:eastAsia="Times New Roman" w:hAnsi="Arial" w:cs="Arial"/>
                <w:sz w:val="20"/>
                <w:szCs w:val="20"/>
                <w14:ligatures w14:val="none"/>
              </w:rPr>
              <w:t xml:space="preserve">. </w:t>
            </w:r>
            <w:r w:rsidR="00A036B9">
              <w:rPr>
                <w:rFonts w:cs="Arial"/>
                <w:szCs w:val="20"/>
              </w:rPr>
              <w:t>M</w:t>
            </w:r>
            <w:r w:rsidR="00A036B9" w:rsidRPr="00A97AE9">
              <w:rPr>
                <w:rFonts w:cs="Arial"/>
                <w:szCs w:val="20"/>
              </w:rPr>
              <w:t xml:space="preserve">inistrstvo, pristojno za regionalni razvoj, v sodelovanju z Uradom Republike </w:t>
            </w:r>
            <w:r w:rsidR="00A036B9" w:rsidRPr="00A97AE9">
              <w:rPr>
                <w:rFonts w:cs="Arial"/>
                <w:szCs w:val="20"/>
              </w:rPr>
              <w:lastRenderedPageBreak/>
              <w:t>Slovenije za makroekonomske analize in razvoj in drugimi resornimi ministrstvi</w:t>
            </w:r>
            <w:r w:rsidR="00A036B9">
              <w:rPr>
                <w:rFonts w:cs="Arial"/>
                <w:szCs w:val="20"/>
              </w:rPr>
              <w:t xml:space="preserve">, vsako leto poroča </w:t>
            </w:r>
            <w:r w:rsidR="001D5DF4">
              <w:rPr>
                <w:rFonts w:cs="Arial"/>
                <w:szCs w:val="20"/>
              </w:rPr>
              <w:t>v</w:t>
            </w:r>
            <w:r w:rsidR="00A036B9">
              <w:rPr>
                <w:rFonts w:cs="Arial"/>
                <w:szCs w:val="20"/>
              </w:rPr>
              <w:t>ladi o doseganju pričakovanih vrednosti kazalcev razvoja</w:t>
            </w:r>
            <w:r w:rsidR="00C951A1">
              <w:rPr>
                <w:rFonts w:cs="Arial"/>
                <w:szCs w:val="20"/>
              </w:rPr>
              <w:t>.</w:t>
            </w:r>
            <w:r w:rsidR="00A036B9">
              <w:rPr>
                <w:rFonts w:cs="Arial"/>
                <w:szCs w:val="20"/>
              </w:rPr>
              <w:t xml:space="preserve"> </w:t>
            </w:r>
            <w:r w:rsidRPr="00A97AE9">
              <w:rPr>
                <w:rFonts w:ascii="Arial" w:eastAsia="Times New Roman" w:hAnsi="Arial" w:cs="Arial"/>
                <w:sz w:val="20"/>
                <w:szCs w:val="20"/>
                <w14:ligatures w14:val="none"/>
              </w:rPr>
              <w:t>V času veljavnosti akcijskega programa lahko ministrstvo, pristojno za regionalni razvoj, vladi poda predlog njegovih sprememb ali dopolnitev.</w:t>
            </w:r>
          </w:p>
          <w:p w14:paraId="322723B7" w14:textId="1DCC2200" w:rsidR="0029662D" w:rsidRPr="00A97AE9" w:rsidRDefault="0029662D" w:rsidP="00A97AE9">
            <w:pPr>
              <w:pStyle w:val="len"/>
              <w:spacing w:before="0"/>
              <w:rPr>
                <w:rFonts w:cs="Arial"/>
                <w:sz w:val="20"/>
                <w:szCs w:val="20"/>
              </w:rPr>
            </w:pPr>
            <w:r w:rsidRPr="00A97AE9">
              <w:rPr>
                <w:rFonts w:cs="Arial"/>
                <w:sz w:val="20"/>
                <w:szCs w:val="20"/>
              </w:rPr>
              <w:t>7.</w:t>
            </w:r>
            <w:r w:rsidR="00F24FA6" w:rsidRPr="00A97AE9">
              <w:rPr>
                <w:rFonts w:cs="Arial"/>
                <w:sz w:val="20"/>
                <w:szCs w:val="20"/>
              </w:rPr>
              <w:t>b </w:t>
            </w:r>
            <w:r w:rsidRPr="00A97AE9">
              <w:rPr>
                <w:rFonts w:cs="Arial"/>
                <w:sz w:val="20"/>
                <w:szCs w:val="20"/>
              </w:rPr>
              <w:t>člen</w:t>
            </w:r>
          </w:p>
          <w:p w14:paraId="2291EEDC" w14:textId="3AD9B2EF" w:rsidR="0029662D" w:rsidRPr="00A97AE9" w:rsidRDefault="0029662D" w:rsidP="00A97AE9">
            <w:pPr>
              <w:pStyle w:val="lennaslov"/>
              <w:rPr>
                <w:rFonts w:cs="Arial"/>
                <w:sz w:val="20"/>
                <w:szCs w:val="20"/>
              </w:rPr>
            </w:pPr>
            <w:r w:rsidRPr="00A97AE9">
              <w:rPr>
                <w:rFonts w:cs="Arial"/>
                <w:sz w:val="20"/>
                <w:szCs w:val="20"/>
              </w:rPr>
              <w:t>(ukrepi)</w:t>
            </w:r>
          </w:p>
          <w:p w14:paraId="410EC063" w14:textId="77777777" w:rsidR="003B2DED" w:rsidRPr="00A97AE9" w:rsidRDefault="003B2DED" w:rsidP="00A97AE9">
            <w:pPr>
              <w:overflowPunct w:val="0"/>
              <w:autoSpaceDE w:val="0"/>
              <w:autoSpaceDN w:val="0"/>
              <w:adjustRightInd w:val="0"/>
              <w:spacing w:line="259" w:lineRule="auto"/>
              <w:ind w:left="37" w:firstLine="992"/>
              <w:jc w:val="both"/>
              <w:textAlignment w:val="baseline"/>
              <w:rPr>
                <w:rFonts w:cs="Arial"/>
                <w:szCs w:val="20"/>
              </w:rPr>
            </w:pPr>
          </w:p>
          <w:p w14:paraId="7A3147F8" w14:textId="5B2242CC" w:rsidR="003B2DED" w:rsidRPr="00A97AE9" w:rsidRDefault="00CD5C3A" w:rsidP="00A97AE9">
            <w:pPr>
              <w:pStyle w:val="Odstavekseznama"/>
              <w:numPr>
                <w:ilvl w:val="0"/>
                <w:numId w:val="36"/>
              </w:numPr>
              <w:overflowPunct w:val="0"/>
              <w:autoSpaceDE w:val="0"/>
              <w:autoSpaceDN w:val="0"/>
              <w:adjustRightInd w:val="0"/>
              <w:spacing w:line="259" w:lineRule="auto"/>
              <w:ind w:left="35" w:firstLine="994"/>
              <w:jc w:val="both"/>
              <w:textAlignment w:val="baseline"/>
              <w:rPr>
                <w:rFonts w:ascii="Arial" w:hAnsi="Arial" w:cs="Arial"/>
                <w:sz w:val="20"/>
                <w:szCs w:val="20"/>
              </w:rPr>
            </w:pPr>
            <w:r w:rsidRPr="00A97AE9">
              <w:rPr>
                <w:rFonts w:ascii="Arial" w:hAnsi="Arial" w:cs="Arial"/>
                <w:sz w:val="20"/>
                <w:szCs w:val="20"/>
              </w:rPr>
              <w:t>U</w:t>
            </w:r>
            <w:r w:rsidR="003B2DED" w:rsidRPr="00A97AE9">
              <w:rPr>
                <w:rFonts w:ascii="Arial" w:hAnsi="Arial" w:cs="Arial"/>
                <w:sz w:val="20"/>
                <w:szCs w:val="20"/>
              </w:rPr>
              <w:t>krepe</w:t>
            </w:r>
            <w:r w:rsidR="003E5F2D" w:rsidRPr="00A97AE9">
              <w:rPr>
                <w:rFonts w:ascii="Arial" w:hAnsi="Arial" w:cs="Arial"/>
                <w:sz w:val="20"/>
                <w:szCs w:val="20"/>
              </w:rPr>
              <w:t>,</w:t>
            </w:r>
            <w:r w:rsidR="003B2DED" w:rsidRPr="00A97AE9">
              <w:rPr>
                <w:rFonts w:ascii="Arial" w:hAnsi="Arial" w:cs="Arial"/>
                <w:sz w:val="20"/>
                <w:szCs w:val="20"/>
              </w:rPr>
              <w:t xml:space="preserve"> določene v akcijskem programu</w:t>
            </w:r>
            <w:r w:rsidRPr="00A97AE9">
              <w:rPr>
                <w:rFonts w:ascii="Arial" w:hAnsi="Arial" w:cs="Arial"/>
                <w:sz w:val="20"/>
                <w:szCs w:val="20"/>
              </w:rPr>
              <w:t xml:space="preserve"> in dogovoru za razvoj regij</w:t>
            </w:r>
            <w:r w:rsidR="003E5F2D" w:rsidRPr="00A97AE9">
              <w:rPr>
                <w:rFonts w:ascii="Arial" w:hAnsi="Arial" w:cs="Arial"/>
                <w:sz w:val="20"/>
                <w:szCs w:val="20"/>
              </w:rPr>
              <w:t>,</w:t>
            </w:r>
            <w:r w:rsidR="003B2DED" w:rsidRPr="00A97AE9">
              <w:rPr>
                <w:rFonts w:ascii="Arial" w:hAnsi="Arial" w:cs="Arial"/>
                <w:sz w:val="20"/>
                <w:szCs w:val="20"/>
              </w:rPr>
              <w:t xml:space="preserve"> </w:t>
            </w:r>
            <w:r w:rsidR="00556690" w:rsidRPr="00A97AE9">
              <w:rPr>
                <w:rFonts w:ascii="Arial" w:hAnsi="Arial" w:cs="Arial"/>
                <w:sz w:val="20"/>
                <w:szCs w:val="20"/>
              </w:rPr>
              <w:t>v skladu</w:t>
            </w:r>
            <w:r w:rsidR="007F0912" w:rsidRPr="00A97AE9">
              <w:rPr>
                <w:rFonts w:ascii="Arial" w:hAnsi="Arial" w:cs="Arial"/>
                <w:sz w:val="20"/>
                <w:szCs w:val="20"/>
              </w:rPr>
              <w:t xml:space="preserve"> s področno zakonodajo </w:t>
            </w:r>
            <w:r w:rsidR="003B2DED" w:rsidRPr="00A97AE9">
              <w:rPr>
                <w:rFonts w:ascii="Arial" w:hAnsi="Arial" w:cs="Arial"/>
                <w:sz w:val="20"/>
                <w:szCs w:val="20"/>
              </w:rPr>
              <w:t>izvajajo</w:t>
            </w:r>
            <w:r w:rsidR="002B1458" w:rsidRPr="00A97AE9">
              <w:rPr>
                <w:rFonts w:ascii="Arial" w:hAnsi="Arial" w:cs="Arial"/>
                <w:sz w:val="20"/>
                <w:szCs w:val="20"/>
              </w:rPr>
              <w:t xml:space="preserve"> </w:t>
            </w:r>
            <w:r w:rsidR="003B2DED" w:rsidRPr="00A97AE9">
              <w:rPr>
                <w:rFonts w:ascii="Arial" w:hAnsi="Arial" w:cs="Arial"/>
                <w:sz w:val="20"/>
                <w:szCs w:val="20"/>
              </w:rPr>
              <w:t>ministrstva, javne agencije, javni skladi</w:t>
            </w:r>
            <w:r w:rsidR="002B1458" w:rsidRPr="00A97AE9">
              <w:rPr>
                <w:rFonts w:ascii="Arial" w:hAnsi="Arial" w:cs="Arial"/>
                <w:sz w:val="20"/>
                <w:szCs w:val="20"/>
              </w:rPr>
              <w:t>,</w:t>
            </w:r>
            <w:r w:rsidR="003B2DED" w:rsidRPr="00A97AE9">
              <w:rPr>
                <w:rFonts w:ascii="Arial" w:hAnsi="Arial" w:cs="Arial"/>
                <w:sz w:val="20"/>
                <w:szCs w:val="20"/>
              </w:rPr>
              <w:t xml:space="preserve"> javni zavodi</w:t>
            </w:r>
            <w:r w:rsidR="002B1458" w:rsidRPr="00A97AE9">
              <w:rPr>
                <w:rFonts w:ascii="Arial" w:hAnsi="Arial" w:cs="Arial"/>
                <w:sz w:val="20"/>
                <w:szCs w:val="20"/>
              </w:rPr>
              <w:t xml:space="preserve"> ali regionalne razvojne agencije</w:t>
            </w:r>
            <w:r w:rsidR="00556690" w:rsidRPr="00A97AE9">
              <w:rPr>
                <w:rFonts w:ascii="Arial" w:hAnsi="Arial" w:cs="Arial"/>
                <w:sz w:val="20"/>
                <w:szCs w:val="20"/>
              </w:rPr>
              <w:t>.</w:t>
            </w:r>
            <w:r w:rsidR="00E166D9" w:rsidRPr="00A97AE9">
              <w:rPr>
                <w:rFonts w:ascii="Arial" w:hAnsi="Arial" w:cs="Arial"/>
                <w:sz w:val="20"/>
                <w:szCs w:val="20"/>
              </w:rPr>
              <w:t xml:space="preserve"> </w:t>
            </w:r>
          </w:p>
          <w:p w14:paraId="139EE425" w14:textId="77777777" w:rsidR="00235EA9" w:rsidRPr="00A97AE9" w:rsidRDefault="00235EA9" w:rsidP="00A97AE9">
            <w:pPr>
              <w:overflowPunct w:val="0"/>
              <w:autoSpaceDE w:val="0"/>
              <w:autoSpaceDN w:val="0"/>
              <w:adjustRightInd w:val="0"/>
              <w:spacing w:line="259" w:lineRule="auto"/>
              <w:ind w:left="37" w:firstLine="992"/>
              <w:jc w:val="both"/>
              <w:textAlignment w:val="baseline"/>
              <w:rPr>
                <w:rFonts w:cs="Arial"/>
                <w:szCs w:val="20"/>
              </w:rPr>
            </w:pPr>
          </w:p>
          <w:p w14:paraId="4FA2E470" w14:textId="100A8240" w:rsidR="003B2DED" w:rsidRPr="00A97AE9" w:rsidRDefault="003B2DED" w:rsidP="00A97AE9">
            <w:pPr>
              <w:overflowPunct w:val="0"/>
              <w:autoSpaceDE w:val="0"/>
              <w:autoSpaceDN w:val="0"/>
              <w:adjustRightInd w:val="0"/>
              <w:spacing w:line="259" w:lineRule="auto"/>
              <w:ind w:left="37" w:firstLine="992"/>
              <w:jc w:val="both"/>
              <w:textAlignment w:val="baseline"/>
              <w:rPr>
                <w:rFonts w:cs="Arial"/>
                <w:kern w:val="2"/>
                <w:szCs w:val="20"/>
              </w:rPr>
            </w:pPr>
            <w:r w:rsidRPr="00A97AE9">
              <w:rPr>
                <w:rFonts w:cs="Arial"/>
                <w:szCs w:val="20"/>
              </w:rPr>
              <w:t>(</w:t>
            </w:r>
            <w:r w:rsidR="00CD5C3A" w:rsidRPr="00A97AE9">
              <w:rPr>
                <w:rFonts w:cs="Arial"/>
                <w:szCs w:val="20"/>
              </w:rPr>
              <w:t>2</w:t>
            </w:r>
            <w:r w:rsidRPr="00A97AE9">
              <w:rPr>
                <w:rFonts w:cs="Arial"/>
                <w:szCs w:val="20"/>
              </w:rPr>
              <w:t xml:space="preserve">) </w:t>
            </w:r>
            <w:r w:rsidR="00E166D9" w:rsidRPr="00A97AE9">
              <w:rPr>
                <w:rFonts w:cs="Arial"/>
                <w:szCs w:val="20"/>
              </w:rPr>
              <w:t>Kadar je ukrep namenjen finančnim spodbudam, se izvede javni razpis</w:t>
            </w:r>
            <w:r w:rsidR="009E029F" w:rsidRPr="00A97AE9">
              <w:rPr>
                <w:rFonts w:cs="Arial"/>
                <w:szCs w:val="20"/>
              </w:rPr>
              <w:t xml:space="preserve"> ali javni poziv</w:t>
            </w:r>
            <w:r w:rsidR="00E166D9" w:rsidRPr="00A97AE9">
              <w:rPr>
                <w:rFonts w:cs="Arial"/>
                <w:szCs w:val="20"/>
              </w:rPr>
              <w:t xml:space="preserve">. </w:t>
            </w:r>
            <w:r w:rsidRPr="00A97AE9">
              <w:rPr>
                <w:rFonts w:cs="Arial"/>
                <w:szCs w:val="20"/>
              </w:rPr>
              <w:t>Za izvedbo javnega razpisa ali javnega poziva v okviru ukrepa, ki je namenjen dodeljevanju finančnih spodbud, se uporablja postopek</w:t>
            </w:r>
            <w:r w:rsidR="003E5F2D" w:rsidRPr="00A97AE9">
              <w:rPr>
                <w:rFonts w:cs="Arial"/>
                <w:szCs w:val="20"/>
              </w:rPr>
              <w:t>,</w:t>
            </w:r>
            <w:r w:rsidRPr="00A97AE9">
              <w:rPr>
                <w:rFonts w:cs="Arial"/>
                <w:szCs w:val="20"/>
              </w:rPr>
              <w:t xml:space="preserve"> določen s predpisi s področja javnih financ, razen če področna zakonodaja določa drugače. </w:t>
            </w:r>
          </w:p>
          <w:p w14:paraId="41112176" w14:textId="77777777" w:rsidR="003B2DED" w:rsidRPr="00A97AE9" w:rsidRDefault="003B2DED" w:rsidP="00A97AE9">
            <w:pPr>
              <w:overflowPunct w:val="0"/>
              <w:autoSpaceDE w:val="0"/>
              <w:autoSpaceDN w:val="0"/>
              <w:adjustRightInd w:val="0"/>
              <w:spacing w:line="259" w:lineRule="auto"/>
              <w:ind w:left="37" w:firstLine="992"/>
              <w:jc w:val="both"/>
              <w:textAlignment w:val="baseline"/>
              <w:rPr>
                <w:rFonts w:eastAsiaTheme="minorHAnsi" w:cs="Arial"/>
                <w:kern w:val="2"/>
                <w:szCs w:val="20"/>
              </w:rPr>
            </w:pPr>
          </w:p>
          <w:p w14:paraId="2041D5D5" w14:textId="794B79A5" w:rsidR="005B1299" w:rsidRPr="00A97AE9" w:rsidRDefault="003B2DED" w:rsidP="00A97AE9">
            <w:pPr>
              <w:overflowPunct w:val="0"/>
              <w:autoSpaceDE w:val="0"/>
              <w:autoSpaceDN w:val="0"/>
              <w:adjustRightInd w:val="0"/>
              <w:ind w:left="37" w:firstLine="992"/>
              <w:jc w:val="both"/>
              <w:textAlignment w:val="baseline"/>
              <w:rPr>
                <w:rFonts w:cs="Arial"/>
                <w:szCs w:val="20"/>
              </w:rPr>
            </w:pPr>
            <w:r w:rsidRPr="00A97AE9">
              <w:rPr>
                <w:rFonts w:cs="Arial"/>
                <w:szCs w:val="20"/>
              </w:rPr>
              <w:t>(</w:t>
            </w:r>
            <w:r w:rsidR="00CD5C3A" w:rsidRPr="00A97AE9">
              <w:rPr>
                <w:rFonts w:cs="Arial"/>
                <w:szCs w:val="20"/>
              </w:rPr>
              <w:t>3</w:t>
            </w:r>
            <w:r w:rsidRPr="00A97AE9">
              <w:rPr>
                <w:rFonts w:cs="Arial"/>
                <w:szCs w:val="20"/>
              </w:rPr>
              <w:t xml:space="preserve">) Upravičenci do spodbud so lahko občine, pravne osebe javnega </w:t>
            </w:r>
            <w:r w:rsidR="0065387D" w:rsidRPr="00A97AE9">
              <w:rPr>
                <w:rFonts w:cs="Arial"/>
                <w:szCs w:val="20"/>
              </w:rPr>
              <w:t xml:space="preserve">ali </w:t>
            </w:r>
            <w:r w:rsidRPr="00A97AE9">
              <w:rPr>
                <w:rFonts w:cs="Arial"/>
                <w:szCs w:val="20"/>
              </w:rPr>
              <w:t>zasebnega prava</w:t>
            </w:r>
            <w:r w:rsidR="003969EB" w:rsidRPr="00A97AE9">
              <w:rPr>
                <w:rFonts w:cs="Arial"/>
                <w:szCs w:val="20"/>
              </w:rPr>
              <w:t xml:space="preserve"> in</w:t>
            </w:r>
            <w:r w:rsidRPr="00A97AE9">
              <w:rPr>
                <w:rFonts w:cs="Arial"/>
                <w:szCs w:val="20"/>
              </w:rPr>
              <w:t xml:space="preserve"> fizične osebe, ki opravljajo registrirano dejavnost</w:t>
            </w:r>
            <w:r w:rsidR="004D6A48" w:rsidRPr="00A97AE9">
              <w:rPr>
                <w:rFonts w:cs="Arial"/>
                <w:szCs w:val="20"/>
              </w:rPr>
              <w:t>, če izpolnjujejo pogoje iz predpisov, ki predstavljajo pravno podlago za izvedbo posameznega ukrepa</w:t>
            </w:r>
            <w:r w:rsidR="002F59E4" w:rsidRPr="00A97AE9">
              <w:rPr>
                <w:rFonts w:cs="Arial"/>
                <w:szCs w:val="20"/>
              </w:rPr>
              <w:t>.</w:t>
            </w:r>
          </w:p>
          <w:p w14:paraId="75DD7452" w14:textId="77777777" w:rsidR="005B1299" w:rsidRPr="00A97AE9" w:rsidRDefault="005B1299" w:rsidP="00A97AE9">
            <w:pPr>
              <w:overflowPunct w:val="0"/>
              <w:autoSpaceDE w:val="0"/>
              <w:autoSpaceDN w:val="0"/>
              <w:adjustRightInd w:val="0"/>
              <w:ind w:left="37" w:firstLine="992"/>
              <w:jc w:val="both"/>
              <w:textAlignment w:val="baseline"/>
              <w:rPr>
                <w:rFonts w:cs="Arial"/>
                <w:szCs w:val="20"/>
              </w:rPr>
            </w:pPr>
          </w:p>
          <w:p w14:paraId="1F6CD3C2" w14:textId="15736AC3" w:rsidR="005B1299" w:rsidRPr="00A97AE9" w:rsidRDefault="005B1299" w:rsidP="00A97AE9">
            <w:pPr>
              <w:tabs>
                <w:tab w:val="left" w:pos="460"/>
              </w:tabs>
              <w:spacing w:line="240" w:lineRule="auto"/>
              <w:ind w:right="120" w:firstLine="1024"/>
              <w:jc w:val="both"/>
              <w:rPr>
                <w:rFonts w:cs="Arial"/>
                <w:szCs w:val="20"/>
                <w:lang w:eastAsia="x-none"/>
              </w:rPr>
            </w:pPr>
            <w:bookmarkStart w:id="17" w:name="_Hlk215810806"/>
            <w:r w:rsidRPr="00A97AE9">
              <w:rPr>
                <w:rFonts w:cs="Arial"/>
                <w:szCs w:val="20"/>
              </w:rPr>
              <w:t xml:space="preserve">(4) </w:t>
            </w:r>
            <w:r w:rsidR="00D05E58" w:rsidRPr="00A97AE9">
              <w:rPr>
                <w:rFonts w:cs="Arial"/>
                <w:szCs w:val="20"/>
                <w:lang w:eastAsia="x-none"/>
              </w:rPr>
              <w:t>Pri oblikovanju meri</w:t>
            </w:r>
            <w:r w:rsidR="00DB2CA6" w:rsidRPr="00A97AE9">
              <w:rPr>
                <w:rFonts w:cs="Arial"/>
                <w:szCs w:val="20"/>
                <w:lang w:eastAsia="x-none"/>
              </w:rPr>
              <w:t>l</w:t>
            </w:r>
            <w:r w:rsidR="00D05E58" w:rsidRPr="00A97AE9">
              <w:rPr>
                <w:rFonts w:cs="Arial"/>
                <w:szCs w:val="20"/>
                <w:lang w:eastAsia="x-none"/>
              </w:rPr>
              <w:t xml:space="preserve"> </w:t>
            </w:r>
            <w:r w:rsidR="004D6A48" w:rsidRPr="00A97AE9">
              <w:rPr>
                <w:rFonts w:cs="Arial"/>
                <w:szCs w:val="20"/>
                <w:lang w:eastAsia="x-none"/>
              </w:rPr>
              <w:t xml:space="preserve">za izbiro upravičencev </w:t>
            </w:r>
            <w:r w:rsidR="0005749C" w:rsidRPr="00A97AE9">
              <w:rPr>
                <w:rFonts w:cs="Arial"/>
                <w:szCs w:val="20"/>
                <w:lang w:eastAsia="x-none"/>
              </w:rPr>
              <w:t>v okviru javnih razpisov oziroma javnih pozivov pri</w:t>
            </w:r>
            <w:r w:rsidR="00D05E58" w:rsidRPr="00A97AE9">
              <w:rPr>
                <w:rFonts w:cs="Arial"/>
                <w:szCs w:val="20"/>
                <w:lang w:eastAsia="x-none"/>
              </w:rPr>
              <w:t xml:space="preserve"> </w:t>
            </w:r>
            <w:r w:rsidR="00F31C2A" w:rsidRPr="00A97AE9">
              <w:rPr>
                <w:rFonts w:cs="Arial"/>
                <w:szCs w:val="20"/>
                <w:lang w:eastAsia="x-none"/>
              </w:rPr>
              <w:t>dodeljevanju finančnih</w:t>
            </w:r>
            <w:r w:rsidR="0005749C" w:rsidRPr="00A97AE9">
              <w:rPr>
                <w:rFonts w:cs="Arial"/>
                <w:szCs w:val="20"/>
                <w:lang w:eastAsia="x-none"/>
              </w:rPr>
              <w:t xml:space="preserve"> </w:t>
            </w:r>
            <w:r w:rsidR="00D05E58" w:rsidRPr="00A97AE9">
              <w:rPr>
                <w:rFonts w:cs="Arial"/>
                <w:szCs w:val="20"/>
                <w:lang w:eastAsia="x-none"/>
              </w:rPr>
              <w:t xml:space="preserve">spodbud se poleg meril, ki jih </w:t>
            </w:r>
            <w:r w:rsidR="004D6A48" w:rsidRPr="00A97AE9">
              <w:rPr>
                <w:rFonts w:cs="Arial"/>
                <w:szCs w:val="20"/>
                <w:lang w:eastAsia="x-none"/>
              </w:rPr>
              <w:t>določajo predpisi, ki predstavljajo pravno podlago za posamezen ukrep</w:t>
            </w:r>
            <w:r w:rsidR="003770F8" w:rsidRPr="00A97AE9">
              <w:rPr>
                <w:rFonts w:cs="Arial"/>
                <w:szCs w:val="20"/>
                <w:lang w:eastAsia="x-none"/>
              </w:rPr>
              <w:t>, upošteva tudi naslednje</w:t>
            </w:r>
            <w:r w:rsidRPr="00A97AE9">
              <w:rPr>
                <w:rFonts w:cs="Arial"/>
                <w:szCs w:val="20"/>
                <w:lang w:eastAsia="x-none"/>
              </w:rPr>
              <w:t>:</w:t>
            </w:r>
          </w:p>
          <w:p w14:paraId="360BEFC0" w14:textId="212DDB7B" w:rsidR="00FA5D23" w:rsidRPr="00A97AE9" w:rsidRDefault="00BD42CE" w:rsidP="00A97AE9">
            <w:pPr>
              <w:numPr>
                <w:ilvl w:val="0"/>
                <w:numId w:val="41"/>
              </w:numPr>
              <w:tabs>
                <w:tab w:val="left" w:pos="1122"/>
              </w:tabs>
              <w:spacing w:line="240" w:lineRule="auto"/>
              <w:ind w:left="740" w:hanging="31"/>
              <w:jc w:val="both"/>
            </w:pPr>
            <w:r w:rsidRPr="00A97AE9">
              <w:t xml:space="preserve">učinek na gospodarsko rast in delovna mesta z višjo dodano vrednostjo, </w:t>
            </w:r>
            <w:r w:rsidR="00506790" w:rsidRPr="00A97AE9">
              <w:t xml:space="preserve">razvojno </w:t>
            </w:r>
            <w:r w:rsidR="004F4EFE">
              <w:t>preobrazbo na ključnih področjih razvojne regije</w:t>
            </w:r>
            <w:r w:rsidR="004F4EFE" w:rsidRPr="00A97AE9">
              <w:t xml:space="preserve"> </w:t>
            </w:r>
            <w:r w:rsidR="00506790" w:rsidRPr="00A97AE9">
              <w:t xml:space="preserve">in konkurenčnost razvojne regije, </w:t>
            </w:r>
          </w:p>
          <w:p w14:paraId="70482840" w14:textId="569B33E0" w:rsidR="000916AE" w:rsidRPr="00A97AE9" w:rsidRDefault="00BD42CE" w:rsidP="00A97AE9">
            <w:pPr>
              <w:numPr>
                <w:ilvl w:val="0"/>
                <w:numId w:val="41"/>
              </w:numPr>
              <w:spacing w:line="240" w:lineRule="auto"/>
              <w:ind w:left="1069"/>
              <w:jc w:val="both"/>
            </w:pPr>
            <w:r w:rsidRPr="00A97AE9">
              <w:t>učinek na dvig kakovosti življenja in razvoj človeškega potenciala</w:t>
            </w:r>
            <w:r w:rsidR="00506790" w:rsidRPr="00A97AE9">
              <w:t>,</w:t>
            </w:r>
          </w:p>
          <w:p w14:paraId="1FA82BD4" w14:textId="2AEB2386" w:rsidR="004D6A48" w:rsidRPr="00A97AE9" w:rsidRDefault="003770F8" w:rsidP="00A97AE9">
            <w:pPr>
              <w:numPr>
                <w:ilvl w:val="0"/>
                <w:numId w:val="41"/>
              </w:numPr>
              <w:spacing w:line="240" w:lineRule="auto"/>
              <w:ind w:left="1069"/>
              <w:jc w:val="both"/>
            </w:pPr>
            <w:r w:rsidRPr="00A97AE9">
              <w:t xml:space="preserve">ugoden </w:t>
            </w:r>
            <w:r w:rsidR="00BD42CE" w:rsidRPr="00A97AE9">
              <w:t>vpliv na okolje in prostorski razvoj.</w:t>
            </w:r>
            <w:r w:rsidR="000152CF" w:rsidRPr="00A97AE9">
              <w:t>«.</w:t>
            </w:r>
            <w:r w:rsidR="00470BA9" w:rsidRPr="00A97AE9">
              <w:t xml:space="preserve"> </w:t>
            </w:r>
            <w:bookmarkEnd w:id="17"/>
          </w:p>
          <w:p w14:paraId="5F836D03" w14:textId="77777777" w:rsidR="004D6A48" w:rsidRPr="00A97AE9" w:rsidRDefault="004D6A48" w:rsidP="00A97AE9">
            <w:pPr>
              <w:spacing w:line="240" w:lineRule="auto"/>
              <w:ind w:left="1069"/>
            </w:pPr>
          </w:p>
          <w:p w14:paraId="029C00F2" w14:textId="5343B888" w:rsidR="0029662D" w:rsidRPr="00A97AE9" w:rsidRDefault="0029662D" w:rsidP="00A97AE9">
            <w:pPr>
              <w:pStyle w:val="Vrstapredpisa"/>
              <w:numPr>
                <w:ilvl w:val="0"/>
                <w:numId w:val="26"/>
              </w:numPr>
              <w:spacing w:before="0" w:after="240"/>
              <w:rPr>
                <w:rFonts w:cs="Arial"/>
                <w:color w:val="auto"/>
                <w:spacing w:val="0"/>
                <w:sz w:val="20"/>
                <w:szCs w:val="20"/>
              </w:rPr>
            </w:pPr>
            <w:r w:rsidRPr="00A97AE9">
              <w:rPr>
                <w:rFonts w:cs="Arial"/>
                <w:color w:val="auto"/>
                <w:spacing w:val="0"/>
                <w:sz w:val="20"/>
                <w:szCs w:val="20"/>
              </w:rPr>
              <w:t>člen</w:t>
            </w:r>
          </w:p>
          <w:p w14:paraId="6004F643" w14:textId="10A88BE6" w:rsidR="00C84301" w:rsidRPr="00A97AE9" w:rsidRDefault="00C84301" w:rsidP="00A97AE9">
            <w:pPr>
              <w:overflowPunct w:val="0"/>
              <w:autoSpaceDE w:val="0"/>
              <w:autoSpaceDN w:val="0"/>
              <w:adjustRightInd w:val="0"/>
              <w:jc w:val="both"/>
              <w:textAlignment w:val="baseline"/>
              <w:rPr>
                <w:rFonts w:cs="Arial"/>
                <w:szCs w:val="20"/>
              </w:rPr>
            </w:pPr>
            <w:r w:rsidRPr="00A97AE9">
              <w:rPr>
                <w:rFonts w:cs="Arial"/>
                <w:szCs w:val="20"/>
              </w:rPr>
              <w:t xml:space="preserve">V 12. členu se v </w:t>
            </w:r>
            <w:r w:rsidR="008B0181" w:rsidRPr="00A97AE9">
              <w:rPr>
                <w:rFonts w:cs="Arial"/>
                <w:szCs w:val="20"/>
              </w:rPr>
              <w:t xml:space="preserve">prvem odstavku </w:t>
            </w:r>
            <w:r w:rsidR="009142FA" w:rsidRPr="00A97AE9">
              <w:rPr>
                <w:rFonts w:cs="Arial"/>
                <w:szCs w:val="20"/>
              </w:rPr>
              <w:t>na koncu pete</w:t>
            </w:r>
            <w:r w:rsidR="008361F1" w:rsidRPr="00A97AE9">
              <w:rPr>
                <w:rFonts w:cs="Arial"/>
                <w:szCs w:val="20"/>
              </w:rPr>
              <w:t xml:space="preserve"> </w:t>
            </w:r>
            <w:r w:rsidR="009142FA" w:rsidRPr="00A97AE9">
              <w:rPr>
                <w:rFonts w:cs="Arial"/>
                <w:szCs w:val="20"/>
              </w:rPr>
              <w:t xml:space="preserve">alineje </w:t>
            </w:r>
            <w:r w:rsidRPr="00A97AE9">
              <w:rPr>
                <w:rFonts w:cs="Arial"/>
                <w:szCs w:val="20"/>
              </w:rPr>
              <w:t>beseda »in« nadomesti z vejico in doda</w:t>
            </w:r>
            <w:r w:rsidR="009843B2" w:rsidRPr="00A97AE9">
              <w:rPr>
                <w:rFonts w:cs="Arial"/>
                <w:szCs w:val="20"/>
              </w:rPr>
              <w:t>ta</w:t>
            </w:r>
            <w:r w:rsidRPr="00A97AE9">
              <w:rPr>
                <w:rFonts w:cs="Arial"/>
                <w:szCs w:val="20"/>
              </w:rPr>
              <w:t xml:space="preserve"> nov</w:t>
            </w:r>
            <w:r w:rsidR="008B0181" w:rsidRPr="00A97AE9">
              <w:rPr>
                <w:rFonts w:cs="Arial"/>
                <w:szCs w:val="20"/>
              </w:rPr>
              <w:t>i</w:t>
            </w:r>
            <w:r w:rsidRPr="00A97AE9">
              <w:rPr>
                <w:rFonts w:cs="Arial"/>
                <w:szCs w:val="20"/>
              </w:rPr>
              <w:t xml:space="preserve"> šesta </w:t>
            </w:r>
            <w:r w:rsidR="009843B2" w:rsidRPr="00A97AE9">
              <w:rPr>
                <w:rFonts w:cs="Arial"/>
                <w:szCs w:val="20"/>
              </w:rPr>
              <w:t>in sedma alineja</w:t>
            </w:r>
            <w:r w:rsidRPr="00A97AE9">
              <w:rPr>
                <w:rFonts w:cs="Arial"/>
                <w:szCs w:val="20"/>
              </w:rPr>
              <w:t>, ki se glasi</w:t>
            </w:r>
            <w:r w:rsidR="009843B2" w:rsidRPr="00A97AE9">
              <w:rPr>
                <w:rFonts w:cs="Arial"/>
                <w:szCs w:val="20"/>
              </w:rPr>
              <w:t>ta</w:t>
            </w:r>
            <w:r w:rsidRPr="00A97AE9">
              <w:rPr>
                <w:rFonts w:cs="Arial"/>
                <w:szCs w:val="20"/>
              </w:rPr>
              <w:t>:</w:t>
            </w:r>
          </w:p>
          <w:p w14:paraId="292558E0" w14:textId="77777777" w:rsidR="009843B2" w:rsidRPr="00A97AE9" w:rsidRDefault="002169DA" w:rsidP="00A97AE9">
            <w:pPr>
              <w:pStyle w:val="Odstavekseznama"/>
              <w:overflowPunct w:val="0"/>
              <w:autoSpaceDE w:val="0"/>
              <w:autoSpaceDN w:val="0"/>
              <w:adjustRightInd w:val="0"/>
              <w:ind w:left="888" w:hanging="426"/>
              <w:jc w:val="both"/>
              <w:textAlignment w:val="baseline"/>
              <w:rPr>
                <w:rFonts w:ascii="Arial" w:hAnsi="Arial" w:cs="Arial"/>
                <w:sz w:val="20"/>
                <w:szCs w:val="20"/>
              </w:rPr>
            </w:pPr>
            <w:r w:rsidRPr="00A97AE9">
              <w:rPr>
                <w:rFonts w:ascii="Arial" w:hAnsi="Arial" w:cs="Arial"/>
                <w:sz w:val="20"/>
                <w:szCs w:val="20"/>
              </w:rPr>
              <w:t xml:space="preserve">» - </w:t>
            </w:r>
            <w:r w:rsidR="00C84301" w:rsidRPr="00A97AE9">
              <w:rPr>
                <w:rFonts w:ascii="Arial" w:hAnsi="Arial" w:cs="Arial"/>
                <w:sz w:val="20"/>
                <w:szCs w:val="20"/>
              </w:rPr>
              <w:t>sprejme in spremlja izvajanje regionalnega akcijskega načrta prilagajanja podnebnim spremembam</w:t>
            </w:r>
            <w:r w:rsidRPr="00A97AE9">
              <w:rPr>
                <w:rFonts w:ascii="Arial" w:hAnsi="Arial" w:cs="Arial"/>
                <w:sz w:val="20"/>
                <w:szCs w:val="20"/>
              </w:rPr>
              <w:t>,</w:t>
            </w:r>
          </w:p>
          <w:p w14:paraId="39685357" w14:textId="05EFA2F9" w:rsidR="00C84301" w:rsidRPr="00A97AE9" w:rsidRDefault="009843B2" w:rsidP="00A97AE9">
            <w:pPr>
              <w:pStyle w:val="Odstavekseznama"/>
              <w:overflowPunct w:val="0"/>
              <w:autoSpaceDE w:val="0"/>
              <w:autoSpaceDN w:val="0"/>
              <w:adjustRightInd w:val="0"/>
              <w:jc w:val="both"/>
              <w:textAlignment w:val="baseline"/>
              <w:rPr>
                <w:rFonts w:ascii="Arial" w:hAnsi="Arial" w:cs="Arial"/>
                <w:sz w:val="20"/>
                <w:szCs w:val="20"/>
              </w:rPr>
            </w:pPr>
            <w:r w:rsidRPr="00A97AE9">
              <w:rPr>
                <w:rFonts w:ascii="Arial" w:hAnsi="Arial" w:cs="Arial"/>
                <w:sz w:val="20"/>
                <w:szCs w:val="20"/>
              </w:rPr>
              <w:t xml:space="preserve">- sprejme </w:t>
            </w:r>
            <w:r w:rsidR="00396A01" w:rsidRPr="00A97AE9">
              <w:rPr>
                <w:rFonts w:ascii="Arial" w:hAnsi="Arial" w:cs="Arial"/>
                <w:sz w:val="20"/>
                <w:szCs w:val="20"/>
              </w:rPr>
              <w:t>r</w:t>
            </w:r>
            <w:r w:rsidRPr="00A97AE9">
              <w:rPr>
                <w:rFonts w:ascii="Arial" w:hAnsi="Arial" w:cs="Arial"/>
                <w:sz w:val="20"/>
                <w:szCs w:val="20"/>
              </w:rPr>
              <w:t>egionalno celostno prometno strategijo na ravni prometne ali problemske regije</w:t>
            </w:r>
            <w:r w:rsidR="009E029F" w:rsidRPr="00A97AE9">
              <w:rPr>
                <w:rFonts w:ascii="Arial" w:hAnsi="Arial" w:cs="Arial"/>
                <w:sz w:val="20"/>
                <w:szCs w:val="20"/>
              </w:rPr>
              <w:t xml:space="preserve"> in</w:t>
            </w:r>
            <w:r w:rsidR="002169DA" w:rsidRPr="00A97AE9">
              <w:rPr>
                <w:rFonts w:ascii="Arial" w:hAnsi="Arial" w:cs="Arial"/>
                <w:sz w:val="20"/>
                <w:szCs w:val="20"/>
              </w:rPr>
              <w:t>«.</w:t>
            </w:r>
          </w:p>
          <w:p w14:paraId="1B112536" w14:textId="77777777" w:rsidR="00722BCB" w:rsidRPr="00A97AE9" w:rsidRDefault="00722BCB" w:rsidP="00A97AE9">
            <w:pPr>
              <w:overflowPunct w:val="0"/>
              <w:autoSpaceDE w:val="0"/>
              <w:autoSpaceDN w:val="0"/>
              <w:adjustRightInd w:val="0"/>
              <w:jc w:val="both"/>
              <w:textAlignment w:val="baseline"/>
              <w:rPr>
                <w:rFonts w:cs="Arial"/>
                <w:szCs w:val="20"/>
              </w:rPr>
            </w:pPr>
          </w:p>
          <w:p w14:paraId="4B044369" w14:textId="36162918" w:rsidR="002169DA" w:rsidRPr="00A97AE9" w:rsidRDefault="008B0181" w:rsidP="00A97AE9">
            <w:pPr>
              <w:overflowPunct w:val="0"/>
              <w:autoSpaceDE w:val="0"/>
              <w:autoSpaceDN w:val="0"/>
              <w:adjustRightInd w:val="0"/>
              <w:jc w:val="both"/>
              <w:textAlignment w:val="baseline"/>
              <w:rPr>
                <w:rFonts w:cs="Arial"/>
                <w:szCs w:val="20"/>
              </w:rPr>
            </w:pPr>
            <w:r w:rsidRPr="00A97AE9">
              <w:rPr>
                <w:rFonts w:cs="Arial"/>
                <w:szCs w:val="20"/>
              </w:rPr>
              <w:t>Dos</w:t>
            </w:r>
            <w:r w:rsidR="002169DA" w:rsidRPr="00A97AE9">
              <w:rPr>
                <w:rFonts w:cs="Arial"/>
                <w:szCs w:val="20"/>
              </w:rPr>
              <w:t>edanja šesta alineja</w:t>
            </w:r>
            <w:r w:rsidRPr="00A97AE9">
              <w:rPr>
                <w:rFonts w:cs="Arial"/>
                <w:szCs w:val="20"/>
              </w:rPr>
              <w:t>, ki</w:t>
            </w:r>
            <w:r w:rsidR="002169DA" w:rsidRPr="00A97AE9">
              <w:rPr>
                <w:rFonts w:cs="Arial"/>
                <w:szCs w:val="20"/>
              </w:rPr>
              <w:t xml:space="preserve"> postane </w:t>
            </w:r>
            <w:r w:rsidR="009843B2" w:rsidRPr="00A97AE9">
              <w:rPr>
                <w:rFonts w:cs="Arial"/>
                <w:szCs w:val="20"/>
              </w:rPr>
              <w:t>osma alineja</w:t>
            </w:r>
            <w:r w:rsidRPr="00A97AE9">
              <w:rPr>
                <w:rFonts w:cs="Arial"/>
                <w:szCs w:val="20"/>
              </w:rPr>
              <w:t xml:space="preserve">, </w:t>
            </w:r>
            <w:r w:rsidR="00514A2E" w:rsidRPr="00A97AE9">
              <w:rPr>
                <w:rFonts w:cs="Arial"/>
                <w:szCs w:val="20"/>
              </w:rPr>
              <w:t>se spremeni tako, da se glasi:</w:t>
            </w:r>
          </w:p>
          <w:p w14:paraId="58423219" w14:textId="616774D7" w:rsidR="00514A2E" w:rsidRPr="00A97AE9" w:rsidRDefault="00514A2E" w:rsidP="00A97AE9">
            <w:pPr>
              <w:pStyle w:val="Odstavekseznama"/>
              <w:overflowPunct w:val="0"/>
              <w:autoSpaceDE w:val="0"/>
              <w:autoSpaceDN w:val="0"/>
              <w:adjustRightInd w:val="0"/>
              <w:jc w:val="both"/>
              <w:textAlignment w:val="baseline"/>
              <w:rPr>
                <w:rFonts w:ascii="Arial" w:hAnsi="Arial" w:cs="Arial"/>
                <w:sz w:val="20"/>
                <w:szCs w:val="20"/>
              </w:rPr>
            </w:pPr>
            <w:r w:rsidRPr="00A97AE9">
              <w:rPr>
                <w:rFonts w:ascii="Arial" w:hAnsi="Arial" w:cs="Arial"/>
                <w:sz w:val="20"/>
                <w:szCs w:val="20"/>
              </w:rPr>
              <w:t>» - opravlja druge naloge v skladu s tem in drugimi zakoni</w:t>
            </w:r>
            <w:r w:rsidR="00190237" w:rsidRPr="00A97AE9">
              <w:rPr>
                <w:rFonts w:ascii="Arial" w:hAnsi="Arial" w:cs="Arial"/>
                <w:sz w:val="20"/>
                <w:szCs w:val="20"/>
              </w:rPr>
              <w:t>.</w:t>
            </w:r>
            <w:r w:rsidRPr="00A97AE9">
              <w:rPr>
                <w:rFonts w:ascii="Arial" w:hAnsi="Arial" w:cs="Arial"/>
                <w:sz w:val="20"/>
                <w:szCs w:val="20"/>
              </w:rPr>
              <w:t>«.</w:t>
            </w:r>
          </w:p>
          <w:p w14:paraId="76AF18DE" w14:textId="77777777" w:rsidR="00C84301" w:rsidRPr="00A97AE9" w:rsidRDefault="00C84301" w:rsidP="00A97AE9">
            <w:pPr>
              <w:pStyle w:val="Vrstapredpisa"/>
              <w:spacing w:before="0" w:after="240"/>
              <w:ind w:left="502"/>
              <w:jc w:val="left"/>
              <w:rPr>
                <w:rFonts w:cs="Arial"/>
                <w:color w:val="auto"/>
                <w:spacing w:val="0"/>
                <w:sz w:val="20"/>
                <w:szCs w:val="20"/>
                <w:lang w:val="sl-SI"/>
              </w:rPr>
            </w:pPr>
          </w:p>
          <w:p w14:paraId="2AD5F037" w14:textId="77C7D019" w:rsidR="00C84301" w:rsidRPr="00A97AE9" w:rsidRDefault="00C84301" w:rsidP="00A97AE9">
            <w:pPr>
              <w:pStyle w:val="Vrstapredpisa"/>
              <w:numPr>
                <w:ilvl w:val="0"/>
                <w:numId w:val="26"/>
              </w:numPr>
              <w:spacing w:before="0" w:after="240"/>
              <w:rPr>
                <w:rFonts w:cs="Arial"/>
                <w:color w:val="auto"/>
                <w:spacing w:val="0"/>
                <w:sz w:val="20"/>
                <w:szCs w:val="20"/>
              </w:rPr>
            </w:pPr>
            <w:r w:rsidRPr="00A97AE9">
              <w:rPr>
                <w:rFonts w:cs="Arial"/>
                <w:color w:val="auto"/>
                <w:spacing w:val="0"/>
                <w:sz w:val="20"/>
                <w:szCs w:val="20"/>
              </w:rPr>
              <w:t>člen</w:t>
            </w:r>
          </w:p>
          <w:p w14:paraId="2E6A3AAF" w14:textId="341AE01E" w:rsidR="0078555B" w:rsidRPr="00A97AE9" w:rsidRDefault="00EA7FC0" w:rsidP="00A97AE9">
            <w:pPr>
              <w:pStyle w:val="Vrstapredpisa"/>
              <w:spacing w:before="0"/>
              <w:jc w:val="both"/>
              <w:rPr>
                <w:rFonts w:cs="Arial"/>
                <w:b w:val="0"/>
                <w:bCs w:val="0"/>
                <w:color w:val="auto"/>
                <w:spacing w:val="0"/>
                <w:sz w:val="20"/>
                <w:szCs w:val="20"/>
              </w:rPr>
            </w:pPr>
            <w:r w:rsidRPr="00A97AE9">
              <w:rPr>
                <w:rFonts w:cs="Arial"/>
                <w:b w:val="0"/>
                <w:bCs w:val="0"/>
                <w:color w:val="auto"/>
                <w:spacing w:val="0"/>
                <w:sz w:val="20"/>
                <w:szCs w:val="20"/>
              </w:rPr>
              <w:t xml:space="preserve">13. člen se </w:t>
            </w:r>
            <w:r w:rsidR="00F4613E" w:rsidRPr="00A97AE9">
              <w:rPr>
                <w:rFonts w:cs="Arial"/>
                <w:b w:val="0"/>
                <w:bCs w:val="0"/>
                <w:color w:val="auto"/>
                <w:spacing w:val="0"/>
                <w:sz w:val="20"/>
                <w:szCs w:val="20"/>
              </w:rPr>
              <w:t>spremeni tako, da se glasi</w:t>
            </w:r>
            <w:r w:rsidR="00F24FA6" w:rsidRPr="00A97AE9">
              <w:rPr>
                <w:rFonts w:cs="Arial"/>
                <w:b w:val="0"/>
                <w:bCs w:val="0"/>
                <w:color w:val="auto"/>
                <w:spacing w:val="0"/>
                <w:sz w:val="20"/>
                <w:szCs w:val="20"/>
              </w:rPr>
              <w:t>:</w:t>
            </w:r>
            <w:bookmarkStart w:id="18" w:name="_Hlk198280043"/>
          </w:p>
          <w:p w14:paraId="12F92D31" w14:textId="2C6E0770" w:rsidR="008361F1" w:rsidRPr="00A97AE9" w:rsidRDefault="008361F1" w:rsidP="00A97AE9">
            <w:pPr>
              <w:pStyle w:val="len"/>
              <w:spacing w:before="0"/>
              <w:rPr>
                <w:rFonts w:cs="Arial"/>
                <w:sz w:val="20"/>
                <w:szCs w:val="20"/>
              </w:rPr>
            </w:pPr>
            <w:r w:rsidRPr="00A97AE9">
              <w:rPr>
                <w:rFonts w:cs="Arial"/>
                <w:sz w:val="20"/>
                <w:szCs w:val="20"/>
              </w:rPr>
              <w:t>»13. člen</w:t>
            </w:r>
          </w:p>
          <w:p w14:paraId="3D6D4B02" w14:textId="6F1BA797" w:rsidR="00AB1AF4" w:rsidRPr="00A97AE9" w:rsidRDefault="00AB1AF4" w:rsidP="00A97AE9">
            <w:pPr>
              <w:pStyle w:val="len"/>
              <w:spacing w:before="0"/>
              <w:rPr>
                <w:rFonts w:cs="Arial"/>
                <w:sz w:val="20"/>
                <w:szCs w:val="20"/>
              </w:rPr>
            </w:pPr>
            <w:r w:rsidRPr="00A97AE9">
              <w:rPr>
                <w:rFonts w:cs="Arial"/>
                <w:sz w:val="20"/>
                <w:szCs w:val="20"/>
              </w:rPr>
              <w:t>(regionalni razvojni program)</w:t>
            </w:r>
          </w:p>
          <w:p w14:paraId="7F7BA83A" w14:textId="77777777" w:rsidR="006D7AFB" w:rsidRPr="00A97AE9" w:rsidRDefault="006D7AFB" w:rsidP="00A97AE9">
            <w:pPr>
              <w:pStyle w:val="Odstavekseznama"/>
              <w:tabs>
                <w:tab w:val="left" w:pos="460"/>
              </w:tabs>
              <w:ind w:left="993" w:right="120"/>
              <w:jc w:val="both"/>
              <w:rPr>
                <w:rFonts w:ascii="Arial" w:hAnsi="Arial" w:cs="Arial"/>
                <w:sz w:val="20"/>
                <w:szCs w:val="20"/>
                <w:lang w:val="x-none" w:eastAsia="x-none"/>
              </w:rPr>
            </w:pPr>
          </w:p>
          <w:p w14:paraId="320F0544" w14:textId="6C5A988B" w:rsidR="00F4613E" w:rsidRPr="00A97AE9" w:rsidRDefault="00F4613E" w:rsidP="00A97AE9">
            <w:pPr>
              <w:spacing w:line="240" w:lineRule="auto"/>
              <w:ind w:firstLine="993"/>
              <w:jc w:val="both"/>
              <w:rPr>
                <w:rFonts w:cs="Arial"/>
                <w:szCs w:val="20"/>
              </w:rPr>
            </w:pPr>
            <w:r w:rsidRPr="00A97AE9">
              <w:rPr>
                <w:rFonts w:cs="Arial"/>
                <w:szCs w:val="20"/>
                <w:lang w:val="x-none"/>
              </w:rPr>
              <w:t xml:space="preserve">(1) </w:t>
            </w:r>
            <w:r w:rsidRPr="00A97AE9">
              <w:rPr>
                <w:rFonts w:cs="Arial"/>
                <w:szCs w:val="20"/>
              </w:rPr>
              <w:t xml:space="preserve">Regionalni razvojni program temelji na </w:t>
            </w:r>
            <w:r w:rsidRPr="00A97AE9">
              <w:rPr>
                <w:rFonts w:cs="Arial"/>
                <w:szCs w:val="20"/>
                <w:lang w:val="x-none" w:eastAsia="x-none"/>
              </w:rPr>
              <w:t>programskih</w:t>
            </w:r>
            <w:r w:rsidRPr="00A97AE9">
              <w:rPr>
                <w:rFonts w:eastAsiaTheme="minorHAnsi" w:cs="Arial"/>
                <w:szCs w:val="20"/>
                <w:lang w:val="x-none" w:eastAsia="x-none"/>
                <w14:ligatures w14:val="standardContextual"/>
              </w:rPr>
              <w:t xml:space="preserve"> dokumenti</w:t>
            </w:r>
            <w:r w:rsidRPr="00A97AE9">
              <w:rPr>
                <w:rFonts w:cs="Arial"/>
                <w:szCs w:val="20"/>
                <w:lang w:val="x-none" w:eastAsia="x-none"/>
              </w:rPr>
              <w:t>h</w:t>
            </w:r>
            <w:r w:rsidRPr="00A97AE9">
              <w:rPr>
                <w:rFonts w:eastAsiaTheme="minorHAnsi" w:cs="Arial"/>
                <w:szCs w:val="20"/>
                <w:lang w:val="x-none" w:eastAsia="x-none"/>
                <w14:ligatures w14:val="standardContextual"/>
              </w:rPr>
              <w:t xml:space="preserve"> iz 5. člena tega </w:t>
            </w:r>
            <w:r w:rsidRPr="00A97AE9">
              <w:rPr>
                <w:rFonts w:cs="Arial"/>
                <w:szCs w:val="20"/>
              </w:rPr>
              <w:t>zakona</w:t>
            </w:r>
            <w:r w:rsidR="00E15830" w:rsidRPr="00A97AE9">
              <w:rPr>
                <w:rFonts w:cs="Arial"/>
                <w:szCs w:val="20"/>
              </w:rPr>
              <w:t xml:space="preserve">. </w:t>
            </w:r>
          </w:p>
          <w:p w14:paraId="22157BA5" w14:textId="77777777" w:rsidR="00F4613E" w:rsidRPr="00A97AE9" w:rsidRDefault="00F4613E" w:rsidP="00A97AE9">
            <w:pPr>
              <w:spacing w:line="240" w:lineRule="auto"/>
              <w:ind w:firstLine="993"/>
              <w:jc w:val="both"/>
              <w:rPr>
                <w:rFonts w:cs="Arial"/>
                <w:szCs w:val="20"/>
                <w:lang w:val="x-none" w:eastAsia="x-none"/>
              </w:rPr>
            </w:pPr>
          </w:p>
          <w:p w14:paraId="0549C478" w14:textId="58FA3B1D" w:rsidR="00F4613E" w:rsidRPr="00A97AE9" w:rsidRDefault="00F4613E" w:rsidP="00A97AE9">
            <w:pPr>
              <w:spacing w:line="240" w:lineRule="auto"/>
              <w:ind w:firstLine="993"/>
              <w:jc w:val="both"/>
              <w:rPr>
                <w:rFonts w:cs="Arial"/>
                <w:szCs w:val="20"/>
                <w:lang w:val="x-none" w:eastAsia="x-none"/>
              </w:rPr>
            </w:pPr>
            <w:r w:rsidRPr="00A97AE9">
              <w:rPr>
                <w:rFonts w:cs="Arial"/>
                <w:szCs w:val="20"/>
                <w:lang w:val="x-none" w:eastAsia="x-none"/>
              </w:rPr>
              <w:t xml:space="preserve">(2) Z regionalnim razvojnim programom se </w:t>
            </w:r>
            <w:r w:rsidRPr="00A97AE9">
              <w:rPr>
                <w:rFonts w:cs="Arial"/>
                <w:szCs w:val="20"/>
              </w:rPr>
              <w:t>opredelijo ključne razvojne ovire in prednosti regije ter</w:t>
            </w:r>
            <w:r w:rsidRPr="00A97AE9">
              <w:rPr>
                <w:rFonts w:cs="Arial"/>
                <w:szCs w:val="20"/>
                <w:lang w:val="x-none" w:eastAsia="x-none"/>
              </w:rPr>
              <w:t xml:space="preserve"> uskladijo in določijo: </w:t>
            </w:r>
          </w:p>
          <w:p w14:paraId="7A02DCFF" w14:textId="77777777" w:rsidR="00F4613E" w:rsidRPr="00A97AE9" w:rsidRDefault="00F4613E" w:rsidP="00A97AE9">
            <w:pPr>
              <w:pStyle w:val="Odstavekseznama"/>
              <w:numPr>
                <w:ilvl w:val="0"/>
                <w:numId w:val="29"/>
              </w:numPr>
              <w:spacing w:after="160"/>
              <w:contextualSpacing/>
              <w:jc w:val="both"/>
              <w:rPr>
                <w:rFonts w:ascii="Arial" w:hAnsi="Arial" w:cs="Arial"/>
                <w:sz w:val="20"/>
                <w:szCs w:val="20"/>
                <w:lang w:val="x-none" w:eastAsia="x-none"/>
              </w:rPr>
            </w:pPr>
            <w:r w:rsidRPr="00A97AE9">
              <w:rPr>
                <w:rFonts w:ascii="Arial" w:hAnsi="Arial" w:cs="Arial"/>
                <w:sz w:val="20"/>
                <w:szCs w:val="20"/>
                <w:lang w:val="x-none" w:eastAsia="x-none"/>
              </w:rPr>
              <w:t>vizija razvoja regije,</w:t>
            </w:r>
          </w:p>
          <w:p w14:paraId="5AE525AF" w14:textId="77777777" w:rsidR="00F4613E" w:rsidRPr="00A97AE9" w:rsidRDefault="00F4613E" w:rsidP="00A97AE9">
            <w:pPr>
              <w:pStyle w:val="Odstavekseznama"/>
              <w:numPr>
                <w:ilvl w:val="0"/>
                <w:numId w:val="29"/>
              </w:numPr>
              <w:spacing w:after="160"/>
              <w:contextualSpacing/>
              <w:jc w:val="both"/>
              <w:rPr>
                <w:rFonts w:ascii="Arial" w:hAnsi="Arial" w:cs="Arial"/>
                <w:sz w:val="20"/>
                <w:szCs w:val="20"/>
                <w:lang w:val="x-none" w:eastAsia="x-none"/>
              </w:rPr>
            </w:pPr>
            <w:r w:rsidRPr="00A97AE9">
              <w:rPr>
                <w:rFonts w:ascii="Arial" w:hAnsi="Arial" w:cs="Arial"/>
                <w:sz w:val="20"/>
                <w:szCs w:val="20"/>
                <w:lang w:val="x-none" w:eastAsia="x-none"/>
              </w:rPr>
              <w:t>strateške usmeritve,</w:t>
            </w:r>
          </w:p>
          <w:p w14:paraId="23E39EF1" w14:textId="6C4F4BB4" w:rsidR="00F4613E" w:rsidRPr="00A97AE9" w:rsidRDefault="00F4613E" w:rsidP="00A97AE9">
            <w:pPr>
              <w:pStyle w:val="Odstavekseznama"/>
              <w:numPr>
                <w:ilvl w:val="0"/>
                <w:numId w:val="29"/>
              </w:numPr>
              <w:spacing w:after="160"/>
              <w:contextualSpacing/>
              <w:jc w:val="both"/>
              <w:rPr>
                <w:rFonts w:ascii="Arial" w:hAnsi="Arial" w:cs="Arial"/>
                <w:sz w:val="20"/>
                <w:szCs w:val="20"/>
                <w:lang w:val="x-none" w:eastAsia="x-none"/>
              </w:rPr>
            </w:pPr>
            <w:r w:rsidRPr="00A97AE9">
              <w:rPr>
                <w:rFonts w:ascii="Arial" w:hAnsi="Arial" w:cs="Arial"/>
                <w:sz w:val="20"/>
                <w:szCs w:val="20"/>
                <w:lang w:val="x-none" w:eastAsia="x-none"/>
              </w:rPr>
              <w:t xml:space="preserve">ključna področja </w:t>
            </w:r>
            <w:r w:rsidR="00464ADF" w:rsidRPr="00A97AE9">
              <w:rPr>
                <w:rFonts w:ascii="Arial" w:hAnsi="Arial" w:cs="Arial"/>
                <w:sz w:val="20"/>
                <w:szCs w:val="20"/>
                <w:lang w:val="x-none" w:eastAsia="x-none"/>
              </w:rPr>
              <w:t>za razvoj regij</w:t>
            </w:r>
            <w:r w:rsidR="004F4EFE">
              <w:rPr>
                <w:rFonts w:ascii="Arial" w:hAnsi="Arial" w:cs="Arial"/>
                <w:sz w:val="20"/>
                <w:szCs w:val="20"/>
                <w:lang w:val="x-none" w:eastAsia="x-none"/>
              </w:rPr>
              <w:t xml:space="preserve"> z opredeljenimi prioritetami</w:t>
            </w:r>
            <w:r w:rsidRPr="00A97AE9">
              <w:rPr>
                <w:rFonts w:ascii="Arial" w:hAnsi="Arial" w:cs="Arial"/>
                <w:sz w:val="20"/>
                <w:szCs w:val="20"/>
                <w:lang w:val="x-none" w:eastAsia="x-none"/>
              </w:rPr>
              <w:t>,</w:t>
            </w:r>
          </w:p>
          <w:p w14:paraId="73F68986" w14:textId="77777777" w:rsidR="00F4613E" w:rsidRPr="00A97AE9" w:rsidRDefault="00F4613E" w:rsidP="00A97AE9">
            <w:pPr>
              <w:pStyle w:val="Odstavekseznama"/>
              <w:numPr>
                <w:ilvl w:val="0"/>
                <w:numId w:val="29"/>
              </w:numPr>
              <w:spacing w:after="160"/>
              <w:contextualSpacing/>
              <w:jc w:val="both"/>
              <w:rPr>
                <w:rFonts w:ascii="Arial" w:hAnsi="Arial" w:cs="Arial"/>
                <w:sz w:val="20"/>
                <w:szCs w:val="20"/>
                <w:lang w:val="x-none" w:eastAsia="x-none"/>
              </w:rPr>
            </w:pPr>
            <w:r w:rsidRPr="00A97AE9">
              <w:rPr>
                <w:rFonts w:ascii="Arial" w:hAnsi="Arial" w:cs="Arial"/>
                <w:sz w:val="20"/>
                <w:szCs w:val="20"/>
                <w:lang w:val="x-none" w:eastAsia="x-none"/>
              </w:rPr>
              <w:t>razvojni cilji s kazalniki ter</w:t>
            </w:r>
          </w:p>
          <w:p w14:paraId="560B27A4" w14:textId="05D8380D" w:rsidR="00E15830" w:rsidRPr="00A97AE9" w:rsidRDefault="00F4613E" w:rsidP="00A97AE9">
            <w:pPr>
              <w:pStyle w:val="Odstavekseznama"/>
              <w:numPr>
                <w:ilvl w:val="0"/>
                <w:numId w:val="29"/>
              </w:numPr>
              <w:spacing w:after="160"/>
              <w:contextualSpacing/>
              <w:jc w:val="both"/>
              <w:rPr>
                <w:rFonts w:ascii="Arial" w:hAnsi="Arial" w:cs="Arial"/>
                <w:sz w:val="20"/>
                <w:szCs w:val="20"/>
                <w:lang w:val="x-none" w:eastAsia="x-none"/>
              </w:rPr>
            </w:pPr>
            <w:r w:rsidRPr="00A97AE9">
              <w:rPr>
                <w:rFonts w:ascii="Arial" w:hAnsi="Arial" w:cs="Arial"/>
                <w:sz w:val="20"/>
                <w:szCs w:val="20"/>
              </w:rPr>
              <w:t>sistem spremljanja, vrednotenja in organiziranosti njegovega izvajanja</w:t>
            </w:r>
            <w:r w:rsidR="00807CD4" w:rsidRPr="00A97AE9">
              <w:rPr>
                <w:rFonts w:ascii="Arial" w:hAnsi="Arial" w:cs="Arial"/>
                <w:sz w:val="20"/>
                <w:szCs w:val="20"/>
              </w:rPr>
              <w:t>.</w:t>
            </w:r>
          </w:p>
          <w:p w14:paraId="5406BFBB" w14:textId="3518829C" w:rsidR="00F4613E" w:rsidRPr="00A97AE9" w:rsidRDefault="004E0D3D" w:rsidP="00A97AE9">
            <w:pPr>
              <w:spacing w:after="160"/>
              <w:ind w:firstLine="1029"/>
              <w:contextualSpacing/>
              <w:jc w:val="both"/>
              <w:rPr>
                <w:rFonts w:cs="Arial"/>
                <w:szCs w:val="20"/>
              </w:rPr>
            </w:pPr>
            <w:r w:rsidRPr="00A97AE9">
              <w:rPr>
                <w:rFonts w:cs="Arial"/>
                <w:szCs w:val="20"/>
              </w:rPr>
              <w:lastRenderedPageBreak/>
              <w:t xml:space="preserve">(3) </w:t>
            </w:r>
            <w:bookmarkStart w:id="19" w:name="_Hlk215324772"/>
            <w:r w:rsidR="00807CD4" w:rsidRPr="00A97AE9">
              <w:rPr>
                <w:rFonts w:cs="Arial"/>
                <w:szCs w:val="20"/>
              </w:rPr>
              <w:t xml:space="preserve">Regionalni razvojni program mora </w:t>
            </w:r>
            <w:r w:rsidR="004F4EFE">
              <w:rPr>
                <w:rFonts w:cs="Arial"/>
                <w:szCs w:val="20"/>
              </w:rPr>
              <w:t xml:space="preserve">jasno </w:t>
            </w:r>
            <w:r w:rsidR="009142FA" w:rsidRPr="00A97AE9">
              <w:rPr>
                <w:rFonts w:cs="Arial"/>
                <w:szCs w:val="20"/>
              </w:rPr>
              <w:t xml:space="preserve">odražati </w:t>
            </w:r>
            <w:r w:rsidR="004F4EFE">
              <w:rPr>
                <w:rFonts w:cs="Arial"/>
                <w:szCs w:val="20"/>
              </w:rPr>
              <w:t xml:space="preserve">svoj prispevek h </w:t>
            </w:r>
            <w:r w:rsidR="009142FA" w:rsidRPr="00A97AE9">
              <w:rPr>
                <w:rFonts w:cs="Arial"/>
                <w:szCs w:val="20"/>
              </w:rPr>
              <w:t>gospodarsk</w:t>
            </w:r>
            <w:r w:rsidR="004F4EFE">
              <w:rPr>
                <w:rFonts w:cs="Arial"/>
                <w:szCs w:val="20"/>
              </w:rPr>
              <w:t>i</w:t>
            </w:r>
            <w:r w:rsidR="009142FA" w:rsidRPr="00A97AE9">
              <w:rPr>
                <w:rFonts w:cs="Arial"/>
                <w:szCs w:val="20"/>
              </w:rPr>
              <w:t xml:space="preserve"> rasti </w:t>
            </w:r>
            <w:r w:rsidR="004F4EFE">
              <w:rPr>
                <w:rFonts w:cs="Arial"/>
                <w:szCs w:val="20"/>
              </w:rPr>
              <w:t xml:space="preserve">in inovacijski preobrazbi </w:t>
            </w:r>
            <w:r w:rsidR="009142FA" w:rsidRPr="00A97AE9">
              <w:rPr>
                <w:rFonts w:cs="Arial"/>
                <w:szCs w:val="20"/>
              </w:rPr>
              <w:t>razvojn</w:t>
            </w:r>
            <w:r w:rsidR="00BD42CE" w:rsidRPr="00A97AE9">
              <w:rPr>
                <w:rFonts w:cs="Arial"/>
                <w:szCs w:val="20"/>
              </w:rPr>
              <w:t>e</w:t>
            </w:r>
            <w:r w:rsidR="009142FA" w:rsidRPr="00A97AE9">
              <w:rPr>
                <w:rFonts w:cs="Arial"/>
                <w:szCs w:val="20"/>
              </w:rPr>
              <w:t xml:space="preserve"> regij</w:t>
            </w:r>
            <w:r w:rsidR="00BD42CE" w:rsidRPr="00A97AE9">
              <w:rPr>
                <w:rFonts w:cs="Arial"/>
                <w:szCs w:val="20"/>
              </w:rPr>
              <w:t>e</w:t>
            </w:r>
            <w:r w:rsidR="009142FA" w:rsidRPr="00A97AE9">
              <w:rPr>
                <w:rFonts w:cs="Arial"/>
                <w:szCs w:val="20"/>
              </w:rPr>
              <w:t xml:space="preserve"> ter ustvarjanj</w:t>
            </w:r>
            <w:r w:rsidR="00B1249C">
              <w:rPr>
                <w:rFonts w:cs="Arial"/>
                <w:szCs w:val="20"/>
              </w:rPr>
              <w:t>u</w:t>
            </w:r>
            <w:r w:rsidR="009142FA" w:rsidRPr="00A97AE9">
              <w:rPr>
                <w:rFonts w:cs="Arial"/>
                <w:szCs w:val="20"/>
              </w:rPr>
              <w:t xml:space="preserve"> novih oziroma ohranjanj</w:t>
            </w:r>
            <w:r w:rsidR="004F4EFE">
              <w:rPr>
                <w:rFonts w:cs="Arial"/>
                <w:szCs w:val="20"/>
              </w:rPr>
              <w:t>u</w:t>
            </w:r>
            <w:r w:rsidR="009142FA" w:rsidRPr="00A97AE9">
              <w:rPr>
                <w:rFonts w:cs="Arial"/>
                <w:szCs w:val="20"/>
              </w:rPr>
              <w:t xml:space="preserve"> obstoječih </w:t>
            </w:r>
            <w:r w:rsidR="004F4EFE">
              <w:rPr>
                <w:rFonts w:cs="Arial"/>
                <w:szCs w:val="20"/>
              </w:rPr>
              <w:t xml:space="preserve">kakovostnih </w:t>
            </w:r>
            <w:r w:rsidR="009142FA" w:rsidRPr="00A97AE9">
              <w:rPr>
                <w:rFonts w:cs="Arial"/>
                <w:szCs w:val="20"/>
              </w:rPr>
              <w:t>delovnih mest</w:t>
            </w:r>
            <w:r w:rsidR="00E15830" w:rsidRPr="00A97AE9">
              <w:rPr>
                <w:rFonts w:cs="Arial"/>
                <w:szCs w:val="20"/>
              </w:rPr>
              <w:t>.</w:t>
            </w:r>
            <w:bookmarkEnd w:id="19"/>
          </w:p>
          <w:p w14:paraId="5E92530A" w14:textId="77777777" w:rsidR="00E15830" w:rsidRPr="00A97AE9" w:rsidRDefault="00E15830" w:rsidP="00A97AE9">
            <w:pPr>
              <w:spacing w:after="160"/>
              <w:contextualSpacing/>
              <w:jc w:val="both"/>
              <w:rPr>
                <w:rFonts w:cs="Arial"/>
                <w:szCs w:val="20"/>
                <w:lang w:val="x-none" w:eastAsia="x-none"/>
              </w:rPr>
            </w:pPr>
          </w:p>
          <w:p w14:paraId="21F6520F" w14:textId="0E4CC0F7" w:rsidR="00F4613E" w:rsidRPr="00A97AE9" w:rsidRDefault="00F4613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eastAsiaTheme="minorHAnsi" w:cs="Arial"/>
                <w:szCs w:val="20"/>
                <w:lang w:val="x-none" w:eastAsia="x-none"/>
                <w14:ligatures w14:val="standardContextual"/>
              </w:rPr>
              <w:t>(</w:t>
            </w:r>
            <w:r w:rsidR="004E0D3D" w:rsidRPr="00A97AE9">
              <w:rPr>
                <w:rFonts w:cs="Arial"/>
                <w:szCs w:val="20"/>
                <w:lang w:val="x-none" w:eastAsia="x-none"/>
              </w:rPr>
              <w:t>4</w:t>
            </w:r>
            <w:r w:rsidRPr="00A97AE9">
              <w:rPr>
                <w:rFonts w:eastAsiaTheme="minorHAnsi" w:cs="Arial"/>
                <w:szCs w:val="20"/>
                <w:lang w:val="x-none" w:eastAsia="x-none"/>
                <w14:ligatures w14:val="standardContextual"/>
              </w:rPr>
              <w:t xml:space="preserve">) </w:t>
            </w:r>
            <w:r w:rsidR="00A64B3C" w:rsidRPr="00A97AE9">
              <w:rPr>
                <w:rFonts w:cs="Arial"/>
                <w:szCs w:val="20"/>
                <w:lang w:val="x-none" w:eastAsia="x-none"/>
              </w:rPr>
              <w:t xml:space="preserve">Regionalni razvojni program </w:t>
            </w:r>
            <w:r w:rsidR="00A64B3C" w:rsidRPr="00A97AE9">
              <w:rPr>
                <w:rFonts w:eastAsiaTheme="minorHAnsi" w:cs="Arial"/>
                <w:szCs w:val="20"/>
                <w:lang w:val="x-none" w:eastAsia="x-none"/>
                <w14:ligatures w14:val="standardContextual"/>
              </w:rPr>
              <w:t>sprejme svet za obdobje večletnega finančnega okvirja</w:t>
            </w:r>
            <w:r w:rsidR="003969EB" w:rsidRPr="00A97AE9">
              <w:rPr>
                <w:rFonts w:eastAsiaTheme="minorHAnsi" w:cs="Arial"/>
                <w:szCs w:val="20"/>
                <w:lang w:val="x-none" w:eastAsia="x-none"/>
                <w14:ligatures w14:val="standardContextual"/>
              </w:rPr>
              <w:t>, in sicer</w:t>
            </w:r>
            <w:r w:rsidR="00A64B3C" w:rsidRPr="00A97AE9">
              <w:rPr>
                <w:rFonts w:cs="Arial"/>
                <w:szCs w:val="20"/>
                <w:lang w:val="x-none" w:eastAsia="x-none"/>
              </w:rPr>
              <w:t xml:space="preserve"> </w:t>
            </w:r>
            <w:r w:rsidRPr="00A97AE9">
              <w:rPr>
                <w:rFonts w:eastAsiaTheme="minorHAnsi" w:cs="Arial"/>
                <w:szCs w:val="20"/>
                <w:lang w:val="x-none" w:eastAsia="x-none"/>
                <w14:ligatures w14:val="standardContextual"/>
              </w:rPr>
              <w:t xml:space="preserve">najpozneje decembra pred letom, v katerem se konča veljavni večletni finančni okvir. </w:t>
            </w:r>
          </w:p>
          <w:p w14:paraId="4DE170D4" w14:textId="77777777" w:rsidR="00F4613E" w:rsidRPr="00A97AE9" w:rsidRDefault="00F4613E" w:rsidP="00A97AE9">
            <w:pPr>
              <w:overflowPunct w:val="0"/>
              <w:autoSpaceDE w:val="0"/>
              <w:autoSpaceDN w:val="0"/>
              <w:adjustRightInd w:val="0"/>
              <w:spacing w:line="240" w:lineRule="auto"/>
              <w:ind w:firstLine="1021"/>
              <w:jc w:val="both"/>
              <w:textAlignment w:val="baseline"/>
              <w:rPr>
                <w:rFonts w:cs="Arial"/>
                <w:szCs w:val="20"/>
              </w:rPr>
            </w:pPr>
          </w:p>
          <w:p w14:paraId="01B6DD39" w14:textId="319371E3" w:rsidR="00F4613E" w:rsidRPr="00A97AE9" w:rsidRDefault="00F4613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rPr>
              <w:t>(</w:t>
            </w:r>
            <w:r w:rsidR="00123416" w:rsidRPr="00A97AE9">
              <w:rPr>
                <w:rFonts w:cs="Arial"/>
                <w:szCs w:val="20"/>
              </w:rPr>
              <w:t>5</w:t>
            </w:r>
            <w:r w:rsidRPr="00A97AE9">
              <w:rPr>
                <w:rFonts w:cs="Arial"/>
                <w:szCs w:val="20"/>
              </w:rPr>
              <w:t>) Vlada z uredbo predpiše minimalno obvezno metodologijo priprave in izvedbe regionalnega razvojnega programa ter določi način spremljanja in vrednotenja njegovih učinkov.«</w:t>
            </w:r>
            <w:r w:rsidR="003969EB" w:rsidRPr="00A97AE9">
              <w:rPr>
                <w:rFonts w:cs="Arial"/>
                <w:szCs w:val="20"/>
              </w:rPr>
              <w:t>.</w:t>
            </w:r>
          </w:p>
          <w:bookmarkEnd w:id="18"/>
          <w:p w14:paraId="206E2A46" w14:textId="77777777" w:rsidR="00EA7FC0" w:rsidRPr="00A97AE9" w:rsidRDefault="00EA7FC0" w:rsidP="00A97AE9">
            <w:pPr>
              <w:pStyle w:val="Alineazaodstavkom"/>
              <w:numPr>
                <w:ilvl w:val="0"/>
                <w:numId w:val="0"/>
              </w:numPr>
              <w:tabs>
                <w:tab w:val="left" w:pos="426"/>
              </w:tabs>
              <w:ind w:firstLine="993"/>
              <w:rPr>
                <w:sz w:val="20"/>
                <w:szCs w:val="20"/>
              </w:rPr>
            </w:pPr>
          </w:p>
          <w:p w14:paraId="0012E9A4" w14:textId="41460DC9" w:rsidR="006D7AFB" w:rsidRPr="00A97AE9" w:rsidRDefault="006D7AFB"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517CD212" w14:textId="77777777" w:rsidR="006D7AFB" w:rsidRPr="00A97AE9" w:rsidRDefault="006D7AFB" w:rsidP="00A97AE9">
            <w:pPr>
              <w:pStyle w:val="Vrstapredpisa"/>
              <w:spacing w:before="0"/>
              <w:rPr>
                <w:rFonts w:cs="Arial"/>
                <w:color w:val="auto"/>
                <w:spacing w:val="0"/>
                <w:sz w:val="20"/>
                <w:szCs w:val="20"/>
              </w:rPr>
            </w:pPr>
          </w:p>
          <w:p w14:paraId="336E8C73" w14:textId="76CEBCE4" w:rsidR="006D7AFB" w:rsidRPr="00A97AE9" w:rsidRDefault="008B0181" w:rsidP="00A97AE9">
            <w:pPr>
              <w:pStyle w:val="Vrstapredpisa"/>
              <w:spacing w:before="0"/>
              <w:jc w:val="left"/>
              <w:rPr>
                <w:rFonts w:cs="Arial"/>
                <w:color w:val="auto"/>
                <w:sz w:val="20"/>
                <w:szCs w:val="20"/>
              </w:rPr>
            </w:pPr>
            <w:r w:rsidRPr="00A97AE9">
              <w:rPr>
                <w:rFonts w:cs="Arial"/>
                <w:b w:val="0"/>
                <w:bCs w:val="0"/>
                <w:color w:val="auto"/>
                <w:spacing w:val="0"/>
                <w:sz w:val="20"/>
                <w:szCs w:val="20"/>
              </w:rPr>
              <w:t>V</w:t>
            </w:r>
            <w:r w:rsidR="00E11338" w:rsidRPr="00A97AE9">
              <w:rPr>
                <w:rFonts w:cs="Arial"/>
                <w:b w:val="0"/>
                <w:bCs w:val="0"/>
                <w:color w:val="auto"/>
                <w:spacing w:val="0"/>
                <w:sz w:val="20"/>
                <w:szCs w:val="20"/>
              </w:rPr>
              <w:t xml:space="preserve"> </w:t>
            </w:r>
            <w:r w:rsidR="00753F72" w:rsidRPr="00A97AE9">
              <w:rPr>
                <w:rFonts w:cs="Arial"/>
                <w:b w:val="0"/>
                <w:bCs w:val="0"/>
                <w:color w:val="auto"/>
                <w:spacing w:val="0"/>
                <w:sz w:val="20"/>
                <w:szCs w:val="20"/>
              </w:rPr>
              <w:t>15. člen</w:t>
            </w:r>
            <w:r w:rsidRPr="00A97AE9">
              <w:rPr>
                <w:rFonts w:cs="Arial"/>
                <w:b w:val="0"/>
                <w:bCs w:val="0"/>
                <w:color w:val="auto"/>
                <w:spacing w:val="0"/>
                <w:sz w:val="20"/>
                <w:szCs w:val="20"/>
              </w:rPr>
              <w:t>u</w:t>
            </w:r>
            <w:r w:rsidR="00753F72" w:rsidRPr="00A97AE9">
              <w:rPr>
                <w:rFonts w:cs="Arial"/>
                <w:b w:val="0"/>
                <w:bCs w:val="0"/>
                <w:color w:val="auto"/>
                <w:spacing w:val="0"/>
                <w:sz w:val="20"/>
                <w:szCs w:val="20"/>
              </w:rPr>
              <w:t xml:space="preserve"> se </w:t>
            </w:r>
            <w:r w:rsidRPr="00A97AE9">
              <w:rPr>
                <w:rFonts w:cs="Arial"/>
                <w:b w:val="0"/>
                <w:bCs w:val="0"/>
                <w:color w:val="auto"/>
                <w:spacing w:val="0"/>
                <w:sz w:val="20"/>
                <w:szCs w:val="20"/>
              </w:rPr>
              <w:t xml:space="preserve">tretji odstavek </w:t>
            </w:r>
            <w:r w:rsidR="00E11338" w:rsidRPr="00A97AE9">
              <w:rPr>
                <w:rFonts w:cs="Arial"/>
                <w:b w:val="0"/>
                <w:bCs w:val="0"/>
                <w:color w:val="auto"/>
                <w:spacing w:val="0"/>
                <w:sz w:val="20"/>
                <w:szCs w:val="20"/>
              </w:rPr>
              <w:t>spremeni tako, da se glasi:</w:t>
            </w:r>
          </w:p>
          <w:p w14:paraId="5EA8AD64" w14:textId="77777777" w:rsidR="00753F72" w:rsidRPr="00A97AE9" w:rsidRDefault="00753F72" w:rsidP="00A97AE9">
            <w:pPr>
              <w:pStyle w:val="Vrstapredpisa"/>
              <w:spacing w:before="0"/>
              <w:jc w:val="left"/>
              <w:rPr>
                <w:rFonts w:cs="Arial"/>
                <w:color w:val="auto"/>
                <w:sz w:val="20"/>
                <w:szCs w:val="20"/>
              </w:rPr>
            </w:pPr>
          </w:p>
          <w:p w14:paraId="6BA439B6" w14:textId="6AD61B28" w:rsidR="00235EA9" w:rsidRPr="00A97AE9" w:rsidRDefault="00235EA9" w:rsidP="00A97AE9">
            <w:pPr>
              <w:pStyle w:val="Vrstapredpisa"/>
              <w:spacing w:before="0"/>
              <w:jc w:val="both"/>
              <w:rPr>
                <w:rFonts w:cs="Arial"/>
                <w:b w:val="0"/>
                <w:bCs w:val="0"/>
                <w:color w:val="auto"/>
                <w:spacing w:val="0"/>
                <w:sz w:val="20"/>
                <w:szCs w:val="20"/>
                <w:lang w:val="sl-SI"/>
              </w:rPr>
            </w:pPr>
            <w:r w:rsidRPr="00A97AE9">
              <w:rPr>
                <w:rFonts w:cs="Arial"/>
                <w:b w:val="0"/>
                <w:bCs w:val="0"/>
                <w:color w:val="auto"/>
                <w:spacing w:val="0"/>
                <w:sz w:val="20"/>
                <w:szCs w:val="20"/>
                <w:lang w:val="sl-SI"/>
              </w:rPr>
              <w:t xml:space="preserve">                    »(3) Dogovor za razvoj regije vključuje regijske projekte in regijske ukrepe</w:t>
            </w:r>
            <w:r w:rsidR="0043349A" w:rsidRPr="00A97AE9">
              <w:rPr>
                <w:rFonts w:cs="Arial"/>
                <w:b w:val="0"/>
                <w:bCs w:val="0"/>
                <w:color w:val="auto"/>
                <w:spacing w:val="0"/>
                <w:sz w:val="20"/>
                <w:szCs w:val="20"/>
                <w:lang w:val="sl-SI"/>
              </w:rPr>
              <w:t xml:space="preserve"> na ključnih področjih za razvoj regije</w:t>
            </w:r>
            <w:r w:rsidRPr="00A97AE9">
              <w:rPr>
                <w:rFonts w:cs="Arial"/>
                <w:b w:val="0"/>
                <w:bCs w:val="0"/>
                <w:color w:val="auto"/>
                <w:spacing w:val="0"/>
                <w:sz w:val="20"/>
                <w:szCs w:val="20"/>
                <w:lang w:val="sl-SI"/>
              </w:rPr>
              <w:t>.</w:t>
            </w:r>
            <w:r w:rsidR="008B0181" w:rsidRPr="00A97AE9">
              <w:rPr>
                <w:rFonts w:cs="Arial"/>
                <w:b w:val="0"/>
                <w:bCs w:val="0"/>
                <w:color w:val="auto"/>
                <w:spacing w:val="0"/>
                <w:sz w:val="20"/>
                <w:szCs w:val="20"/>
                <w:lang w:val="sl-SI"/>
              </w:rPr>
              <w:t>«</w:t>
            </w:r>
          </w:p>
          <w:p w14:paraId="439D2568" w14:textId="77777777" w:rsidR="00235EA9" w:rsidRPr="00A97AE9" w:rsidRDefault="00235EA9" w:rsidP="00A97AE9">
            <w:pPr>
              <w:pStyle w:val="Vrstapredpisa"/>
              <w:spacing w:before="0"/>
              <w:jc w:val="both"/>
              <w:rPr>
                <w:rFonts w:cs="Arial"/>
                <w:b w:val="0"/>
                <w:bCs w:val="0"/>
                <w:color w:val="auto"/>
                <w:spacing w:val="0"/>
                <w:sz w:val="20"/>
                <w:szCs w:val="20"/>
              </w:rPr>
            </w:pPr>
          </w:p>
          <w:p w14:paraId="424ECB6F" w14:textId="1DC903A2" w:rsidR="0065387D" w:rsidRPr="00A97AE9" w:rsidRDefault="00125F9E" w:rsidP="00A97AE9">
            <w:pPr>
              <w:pStyle w:val="Vrstapredpisa"/>
              <w:spacing w:before="0"/>
              <w:jc w:val="both"/>
              <w:rPr>
                <w:rFonts w:cs="Arial"/>
                <w:b w:val="0"/>
                <w:bCs w:val="0"/>
                <w:color w:val="auto"/>
                <w:spacing w:val="0"/>
                <w:sz w:val="20"/>
                <w:szCs w:val="20"/>
              </w:rPr>
            </w:pPr>
            <w:r w:rsidRPr="00A97AE9">
              <w:rPr>
                <w:rFonts w:cs="Arial"/>
                <w:b w:val="0"/>
                <w:bCs w:val="0"/>
                <w:color w:val="auto"/>
                <w:spacing w:val="0"/>
                <w:sz w:val="20"/>
                <w:szCs w:val="20"/>
              </w:rPr>
              <w:t xml:space="preserve">Peti odstavek se </w:t>
            </w:r>
            <w:r w:rsidR="00753F72" w:rsidRPr="00A97AE9">
              <w:rPr>
                <w:rFonts w:cs="Arial"/>
                <w:b w:val="0"/>
                <w:bCs w:val="0"/>
                <w:color w:val="auto"/>
                <w:spacing w:val="0"/>
                <w:sz w:val="20"/>
                <w:szCs w:val="20"/>
              </w:rPr>
              <w:t xml:space="preserve">spremeni tako, da se glasi: </w:t>
            </w:r>
          </w:p>
          <w:p w14:paraId="66F4FD69" w14:textId="77777777" w:rsidR="0065387D" w:rsidRPr="00A97AE9" w:rsidRDefault="0065387D" w:rsidP="00A97AE9">
            <w:pPr>
              <w:pStyle w:val="Vrstapredpisa"/>
              <w:spacing w:before="0"/>
              <w:jc w:val="both"/>
              <w:rPr>
                <w:rFonts w:cs="Arial"/>
                <w:b w:val="0"/>
                <w:bCs w:val="0"/>
                <w:color w:val="auto"/>
                <w:spacing w:val="0"/>
                <w:sz w:val="20"/>
                <w:szCs w:val="20"/>
              </w:rPr>
            </w:pPr>
          </w:p>
          <w:p w14:paraId="070CB950" w14:textId="0443C09F" w:rsidR="00067134" w:rsidRPr="00A97AE9" w:rsidRDefault="00753F72" w:rsidP="00A97AE9">
            <w:pPr>
              <w:tabs>
                <w:tab w:val="left" w:pos="460"/>
              </w:tabs>
              <w:spacing w:line="240" w:lineRule="auto"/>
              <w:ind w:right="120"/>
              <w:jc w:val="both"/>
              <w:rPr>
                <w:rFonts w:eastAsiaTheme="minorHAnsi" w:cs="Arial"/>
                <w:b/>
                <w:bCs/>
                <w:szCs w:val="20"/>
                <w14:ligatures w14:val="standardContextual"/>
              </w:rPr>
            </w:pPr>
            <w:bookmarkStart w:id="20" w:name="_Hlk216624998"/>
            <w:bookmarkStart w:id="21" w:name="_Hlk215042308"/>
            <w:r w:rsidRPr="00A97AE9">
              <w:rPr>
                <w:rFonts w:cs="Arial"/>
                <w:szCs w:val="20"/>
              </w:rPr>
              <w:t>»</w:t>
            </w:r>
            <w:r w:rsidR="0065387D" w:rsidRPr="00A97AE9">
              <w:rPr>
                <w:rFonts w:cs="Arial"/>
                <w:szCs w:val="20"/>
              </w:rPr>
              <w:t xml:space="preserve">(5) </w:t>
            </w:r>
            <w:bookmarkStart w:id="22" w:name="_Hlk215810840"/>
            <w:r w:rsidRPr="00A97AE9">
              <w:rPr>
                <w:rFonts w:eastAsiaTheme="minorHAnsi" w:cs="Arial"/>
                <w:szCs w:val="20"/>
                <w14:ligatures w14:val="standardContextual"/>
              </w:rPr>
              <w:t xml:space="preserve">Postopek priprave dogovora za razvoj regije se začne po sprejetju </w:t>
            </w:r>
            <w:r w:rsidR="00901905" w:rsidRPr="00A97AE9">
              <w:rPr>
                <w:rFonts w:eastAsiaTheme="minorHAnsi" w:cs="Arial"/>
                <w:szCs w:val="20"/>
                <w14:ligatures w14:val="standardContextual"/>
              </w:rPr>
              <w:t>akcijskega programa</w:t>
            </w:r>
            <w:r w:rsidR="00900038" w:rsidRPr="00A97AE9">
              <w:rPr>
                <w:rFonts w:eastAsiaTheme="minorHAnsi" w:cs="Arial"/>
                <w:szCs w:val="20"/>
                <w14:ligatures w14:val="standardContextual"/>
              </w:rPr>
              <w:t>. Ministrstvo za vsako razvojno regijo posebej</w:t>
            </w:r>
            <w:r w:rsidR="00066DC4" w:rsidRPr="00A97AE9">
              <w:rPr>
                <w:rFonts w:eastAsiaTheme="minorHAnsi" w:cs="Arial"/>
                <w:szCs w:val="20"/>
                <w14:ligatures w14:val="standardContextual"/>
              </w:rPr>
              <w:t>, po predhodnem teritorialnem dialogu,</w:t>
            </w:r>
            <w:r w:rsidR="00900038" w:rsidRPr="00A97AE9">
              <w:rPr>
                <w:rFonts w:eastAsiaTheme="minorHAnsi" w:cs="Arial"/>
                <w:szCs w:val="20"/>
                <w14:ligatures w14:val="standardContextual"/>
              </w:rPr>
              <w:t xml:space="preserve"> pripravi povabilo </w:t>
            </w:r>
            <w:r w:rsidRPr="00A97AE9">
              <w:rPr>
                <w:rFonts w:eastAsiaTheme="minorHAnsi" w:cs="Arial"/>
                <w:szCs w:val="20"/>
                <w14:ligatures w14:val="standardContextual"/>
              </w:rPr>
              <w:t>razvojnemu svetu regije za pripravo in podpis dogovora (v nadaljnjem besedilu: povabilo)</w:t>
            </w:r>
            <w:r w:rsidR="0065387D" w:rsidRPr="00A97AE9">
              <w:rPr>
                <w:rFonts w:eastAsiaTheme="minorHAnsi" w:cs="Arial"/>
                <w:szCs w:val="20"/>
                <w14:ligatures w14:val="standardContextual"/>
              </w:rPr>
              <w:t>,</w:t>
            </w:r>
            <w:r w:rsidRPr="00A97AE9">
              <w:rPr>
                <w:rFonts w:eastAsiaTheme="minorHAnsi" w:cs="Arial"/>
                <w:szCs w:val="20"/>
                <w14:ligatures w14:val="standardContextual"/>
              </w:rPr>
              <w:t xml:space="preserve"> upoštevajoč ključna </w:t>
            </w:r>
            <w:r w:rsidRPr="00D0250A">
              <w:rPr>
                <w:rFonts w:eastAsiaTheme="minorHAnsi" w:cs="Arial"/>
                <w:szCs w:val="20"/>
                <w14:ligatures w14:val="standardContextual"/>
              </w:rPr>
              <w:t xml:space="preserve">področja </w:t>
            </w:r>
            <w:r w:rsidR="00464ADF" w:rsidRPr="00D0250A">
              <w:rPr>
                <w:rFonts w:eastAsiaTheme="minorHAnsi" w:cs="Arial"/>
                <w:szCs w:val="20"/>
                <w14:ligatures w14:val="standardContextual"/>
              </w:rPr>
              <w:t>za</w:t>
            </w:r>
            <w:r w:rsidR="00901905" w:rsidRPr="00D0250A">
              <w:rPr>
                <w:rFonts w:eastAsiaTheme="minorHAnsi" w:cs="Arial"/>
                <w:szCs w:val="20"/>
                <w14:ligatures w14:val="standardContextual"/>
              </w:rPr>
              <w:t xml:space="preserve"> razvoj regije</w:t>
            </w:r>
            <w:r w:rsidR="00123416" w:rsidRPr="00D0250A">
              <w:rPr>
                <w:rFonts w:eastAsiaTheme="minorHAnsi" w:cs="Arial"/>
                <w:szCs w:val="20"/>
                <w14:ligatures w14:val="standardContextual"/>
              </w:rPr>
              <w:t xml:space="preserve"> </w:t>
            </w:r>
            <w:r w:rsidR="001F3E15" w:rsidRPr="00D0250A">
              <w:rPr>
                <w:rFonts w:eastAsiaTheme="minorHAnsi" w:cs="Arial"/>
                <w:szCs w:val="20"/>
                <w14:ligatures w14:val="standardContextual"/>
              </w:rPr>
              <w:t>in razvojne izzive</w:t>
            </w:r>
            <w:r w:rsidR="00727AB8" w:rsidRPr="00D0250A">
              <w:rPr>
                <w:rFonts w:eastAsiaTheme="minorHAnsi" w:cs="Arial"/>
                <w:szCs w:val="20"/>
                <w14:ligatures w14:val="standardContextual"/>
              </w:rPr>
              <w:t xml:space="preserve"> regije</w:t>
            </w:r>
            <w:r w:rsidRPr="00D0250A">
              <w:rPr>
                <w:rFonts w:eastAsiaTheme="minorHAnsi" w:cs="Arial"/>
                <w:szCs w:val="20"/>
                <w14:ligatures w14:val="standardContextual"/>
              </w:rPr>
              <w:t>.</w:t>
            </w:r>
            <w:r w:rsidR="00125F9E" w:rsidRPr="00D0250A">
              <w:rPr>
                <w:rFonts w:eastAsiaTheme="minorHAnsi" w:cs="Arial"/>
                <w:szCs w:val="20"/>
                <w14:ligatures w14:val="standardContextual"/>
              </w:rPr>
              <w:t xml:space="preserve"> </w:t>
            </w:r>
            <w:bookmarkEnd w:id="22"/>
            <w:r w:rsidR="00E4391D" w:rsidRPr="00D0250A">
              <w:rPr>
                <w:rFonts w:cs="Arial"/>
                <w:szCs w:val="20"/>
                <w:lang w:eastAsia="x-none"/>
              </w:rPr>
              <w:t xml:space="preserve">Pri oblikovanju meril v </w:t>
            </w:r>
            <w:r w:rsidR="00E4391D" w:rsidRPr="00D0250A">
              <w:rPr>
                <w:rFonts w:eastAsiaTheme="minorHAnsi" w:cs="Arial"/>
                <w:szCs w:val="20"/>
                <w14:ligatures w14:val="standardContextual"/>
              </w:rPr>
              <w:t>povabil</w:t>
            </w:r>
            <w:r w:rsidR="00E4391D" w:rsidRPr="00D0250A">
              <w:rPr>
                <w:rFonts w:eastAsiaTheme="minorHAnsi" w:cs="Arial"/>
                <w:szCs w:val="20"/>
              </w:rPr>
              <w:t>u</w:t>
            </w:r>
            <w:r w:rsidR="00E4391D" w:rsidRPr="00D0250A">
              <w:rPr>
                <w:rFonts w:eastAsiaTheme="minorHAnsi" w:cs="Arial"/>
                <w:szCs w:val="20"/>
                <w14:ligatures w14:val="standardContextual"/>
              </w:rPr>
              <w:t xml:space="preserve"> razvojnemu svetu regije </w:t>
            </w:r>
            <w:r w:rsidR="00E4391D" w:rsidRPr="00D0250A">
              <w:rPr>
                <w:rFonts w:cs="Arial"/>
                <w:szCs w:val="20"/>
                <w:lang w:eastAsia="x-none"/>
              </w:rPr>
              <w:t xml:space="preserve">se upošteva tudi </w:t>
            </w:r>
            <w:r w:rsidR="00E4391D" w:rsidRPr="00D0250A">
              <w:t>učinek na gospodarsko rast</w:t>
            </w:r>
            <w:r w:rsidR="00686578" w:rsidRPr="00D0250A">
              <w:t xml:space="preserve"> in razvojno preobrazbo ter konkurenčnost, </w:t>
            </w:r>
            <w:r w:rsidR="00E4391D" w:rsidRPr="00D0250A">
              <w:t>delovna mesta z višjo dodano vrednostjo, učinek na dvig kakovosti življenja in razvoj človeškega potenciala</w:t>
            </w:r>
            <w:r w:rsidR="00E90F1D" w:rsidRPr="00D0250A">
              <w:t xml:space="preserve"> oziroma</w:t>
            </w:r>
            <w:r w:rsidR="00686578" w:rsidRPr="00D0250A">
              <w:t xml:space="preserve"> </w:t>
            </w:r>
            <w:r w:rsidR="00E4391D" w:rsidRPr="00D0250A">
              <w:t xml:space="preserve">ugoden vpliv na okolje in prostorski razvoj. </w:t>
            </w:r>
            <w:r w:rsidR="00125F9E" w:rsidRPr="00D0250A">
              <w:rPr>
                <w:rFonts w:eastAsiaTheme="minorHAnsi" w:cs="Arial"/>
                <w:szCs w:val="20"/>
                <w14:ligatures w14:val="standardContextual"/>
              </w:rPr>
              <w:t xml:space="preserve">Na podlagi povabila RRA </w:t>
            </w:r>
            <w:r w:rsidR="0065387D" w:rsidRPr="00D0250A">
              <w:rPr>
                <w:rFonts w:eastAsiaTheme="minorHAnsi" w:cs="Arial"/>
                <w:szCs w:val="20"/>
                <w14:ligatures w14:val="standardContextual"/>
              </w:rPr>
              <w:t xml:space="preserve">pripravi </w:t>
            </w:r>
            <w:r w:rsidR="00125F9E" w:rsidRPr="00D0250A">
              <w:rPr>
                <w:rFonts w:eastAsiaTheme="minorHAnsi" w:cs="Arial"/>
                <w:szCs w:val="20"/>
                <w14:ligatures w14:val="standardContextual"/>
              </w:rPr>
              <w:t>osnutek dogovora za razvoj regije, ki vključuje regijske projekte</w:t>
            </w:r>
            <w:r w:rsidR="00CD5C3A" w:rsidRPr="00D0250A">
              <w:rPr>
                <w:rFonts w:eastAsiaTheme="minorHAnsi" w:cs="Arial"/>
                <w:szCs w:val="20"/>
                <w14:ligatures w14:val="standardContextual"/>
              </w:rPr>
              <w:t xml:space="preserve"> in regijske ukrepe</w:t>
            </w:r>
            <w:r w:rsidR="002D7EAC" w:rsidRPr="00D0250A">
              <w:rPr>
                <w:rFonts w:eastAsiaTheme="minorHAnsi" w:cs="Arial"/>
                <w:szCs w:val="20"/>
                <w14:ligatures w14:val="standardContextual"/>
              </w:rPr>
              <w:t>,</w:t>
            </w:r>
            <w:r w:rsidR="00125F9E" w:rsidRPr="00D0250A">
              <w:rPr>
                <w:rFonts w:eastAsiaTheme="minorHAnsi" w:cs="Arial"/>
                <w:szCs w:val="20"/>
                <w14:ligatures w14:val="standardContextual"/>
              </w:rPr>
              <w:t xml:space="preserve"> </w:t>
            </w:r>
            <w:r w:rsidR="002D7EAC" w:rsidRPr="00D0250A">
              <w:rPr>
                <w:rFonts w:eastAsiaTheme="minorHAnsi" w:cs="Arial"/>
                <w:szCs w:val="20"/>
                <w14:ligatures w14:val="standardContextual"/>
              </w:rPr>
              <w:t xml:space="preserve">in </w:t>
            </w:r>
            <w:r w:rsidR="00125F9E" w:rsidRPr="00D0250A">
              <w:rPr>
                <w:rFonts w:eastAsiaTheme="minorHAnsi" w:cs="Arial"/>
                <w:szCs w:val="20"/>
                <w14:ligatures w14:val="standardContextual"/>
              </w:rPr>
              <w:t xml:space="preserve">ga pošlje ministrstvu. Predlog </w:t>
            </w:r>
            <w:r w:rsidR="00E11338" w:rsidRPr="00D0250A">
              <w:rPr>
                <w:rFonts w:eastAsiaTheme="minorHAnsi" w:cs="Arial"/>
                <w:szCs w:val="20"/>
                <w14:ligatures w14:val="standardContextual"/>
              </w:rPr>
              <w:t xml:space="preserve">regijskega </w:t>
            </w:r>
            <w:r w:rsidR="00125F9E" w:rsidRPr="00D0250A">
              <w:rPr>
                <w:rFonts w:eastAsiaTheme="minorHAnsi" w:cs="Arial"/>
                <w:szCs w:val="20"/>
                <w14:ligatures w14:val="standardContextual"/>
              </w:rPr>
              <w:t xml:space="preserve">projekta </w:t>
            </w:r>
            <w:r w:rsidR="00CD5C3A" w:rsidRPr="00D0250A">
              <w:rPr>
                <w:rFonts w:eastAsiaTheme="minorHAnsi" w:cs="Arial"/>
                <w:szCs w:val="20"/>
                <w14:ligatures w14:val="standardContextual"/>
              </w:rPr>
              <w:t xml:space="preserve">in ukrepa </w:t>
            </w:r>
            <w:r w:rsidR="00125F9E" w:rsidRPr="00D0250A">
              <w:rPr>
                <w:rFonts w:eastAsiaTheme="minorHAnsi" w:cs="Arial"/>
                <w:szCs w:val="20"/>
                <w14:ligatures w14:val="standardContextual"/>
              </w:rPr>
              <w:t xml:space="preserve">za uvrstitev v dogovor RRA preveri </w:t>
            </w:r>
            <w:r w:rsidR="00960031" w:rsidRPr="00D0250A">
              <w:rPr>
                <w:rFonts w:eastAsiaTheme="minorHAnsi" w:cs="Arial"/>
                <w:szCs w:val="20"/>
                <w14:ligatures w14:val="standardContextual"/>
              </w:rPr>
              <w:t xml:space="preserve">z vidika </w:t>
            </w:r>
            <w:r w:rsidR="00125F9E" w:rsidRPr="00D0250A">
              <w:rPr>
                <w:rFonts w:eastAsiaTheme="minorHAnsi" w:cs="Arial"/>
                <w:szCs w:val="20"/>
                <w14:ligatures w14:val="standardContextual"/>
              </w:rPr>
              <w:t>izpolnjevanja pogojev in točkuje po merilih</w:t>
            </w:r>
            <w:r w:rsidR="007F0912" w:rsidRPr="00D0250A">
              <w:rPr>
                <w:rFonts w:eastAsiaTheme="minorHAnsi" w:cs="Arial"/>
                <w:szCs w:val="20"/>
                <w14:ligatures w14:val="standardContextual"/>
              </w:rPr>
              <w:t>, določenih v povabilu</w:t>
            </w:r>
            <w:r w:rsidR="00125F9E" w:rsidRPr="00D0250A">
              <w:rPr>
                <w:rFonts w:eastAsiaTheme="minorHAnsi" w:cs="Arial"/>
                <w:szCs w:val="20"/>
                <w14:ligatures w14:val="standardContextual"/>
              </w:rPr>
              <w:t xml:space="preserve">. Ministrstvo z osnutkom dogovora </w:t>
            </w:r>
            <w:r w:rsidR="009E029F" w:rsidRPr="00D0250A">
              <w:rPr>
                <w:rFonts w:eastAsiaTheme="minorHAnsi" w:cs="Arial"/>
                <w:szCs w:val="20"/>
                <w14:ligatures w14:val="standardContextual"/>
              </w:rPr>
              <w:t xml:space="preserve">za razvoj regij </w:t>
            </w:r>
            <w:r w:rsidR="00F07EE3" w:rsidRPr="00D0250A">
              <w:rPr>
                <w:rFonts w:eastAsiaTheme="minorHAnsi" w:cs="Arial"/>
                <w:szCs w:val="20"/>
                <w14:ligatures w14:val="standardContextual"/>
              </w:rPr>
              <w:t xml:space="preserve">seznani </w:t>
            </w:r>
            <w:r w:rsidR="00125F9E" w:rsidRPr="00D0250A">
              <w:rPr>
                <w:rFonts w:eastAsiaTheme="minorHAnsi" w:cs="Arial"/>
                <w:szCs w:val="20"/>
                <w14:ligatures w14:val="standardContextual"/>
              </w:rPr>
              <w:t xml:space="preserve">pristojna ministrstva ter organizira in vodi usklajevanje med razvojno regijo in pristojnimi ministrstvi, ki se opredelijo </w:t>
            </w:r>
            <w:r w:rsidR="003969EB" w:rsidRPr="00D0250A">
              <w:rPr>
                <w:rFonts w:eastAsiaTheme="minorHAnsi" w:cs="Arial"/>
                <w:szCs w:val="20"/>
                <w14:ligatures w14:val="standardContextual"/>
              </w:rPr>
              <w:t>d</w:t>
            </w:r>
            <w:r w:rsidR="00125F9E" w:rsidRPr="00D0250A">
              <w:rPr>
                <w:rFonts w:eastAsiaTheme="minorHAnsi" w:cs="Arial"/>
                <w:szCs w:val="20"/>
                <w14:ligatures w14:val="standardContextual"/>
              </w:rPr>
              <w:t>o regijskih projekt</w:t>
            </w:r>
            <w:r w:rsidR="003969EB" w:rsidRPr="00D0250A">
              <w:rPr>
                <w:rFonts w:eastAsiaTheme="minorHAnsi" w:cs="Arial"/>
                <w:szCs w:val="20"/>
                <w14:ligatures w14:val="standardContextual"/>
              </w:rPr>
              <w:t>ov</w:t>
            </w:r>
            <w:r w:rsidR="00CD5C3A" w:rsidRPr="00D0250A">
              <w:rPr>
                <w:rFonts w:eastAsiaTheme="minorHAnsi" w:cs="Arial"/>
                <w:szCs w:val="20"/>
                <w14:ligatures w14:val="standardContextual"/>
              </w:rPr>
              <w:t xml:space="preserve"> in regijskih ukrep</w:t>
            </w:r>
            <w:r w:rsidR="003969EB" w:rsidRPr="00D0250A">
              <w:rPr>
                <w:rFonts w:eastAsiaTheme="minorHAnsi" w:cs="Arial"/>
                <w:szCs w:val="20"/>
                <w14:ligatures w14:val="standardContextual"/>
              </w:rPr>
              <w:t>ov</w:t>
            </w:r>
            <w:r w:rsidR="00125F9E" w:rsidRPr="00D0250A">
              <w:rPr>
                <w:rFonts w:eastAsiaTheme="minorHAnsi" w:cs="Arial"/>
                <w:szCs w:val="20"/>
                <w14:ligatures w14:val="standardContextual"/>
              </w:rPr>
              <w:t xml:space="preserve"> </w:t>
            </w:r>
            <w:r w:rsidR="002D7EAC" w:rsidRPr="00D0250A">
              <w:rPr>
                <w:rFonts w:eastAsiaTheme="minorHAnsi" w:cs="Arial"/>
                <w:szCs w:val="20"/>
                <w14:ligatures w14:val="standardContextual"/>
              </w:rPr>
              <w:t xml:space="preserve">v okviru </w:t>
            </w:r>
            <w:r w:rsidR="00125F9E" w:rsidRPr="00D0250A">
              <w:rPr>
                <w:rFonts w:eastAsiaTheme="minorHAnsi" w:cs="Arial"/>
                <w:szCs w:val="20"/>
                <w14:ligatures w14:val="standardContextual"/>
              </w:rPr>
              <w:t>teritorialnega razvojnega dialoga. Regijski projekti</w:t>
            </w:r>
            <w:r w:rsidR="00CD5C3A" w:rsidRPr="00A97AE9">
              <w:rPr>
                <w:rFonts w:eastAsiaTheme="minorHAnsi" w:cs="Arial"/>
                <w:szCs w:val="20"/>
                <w14:ligatures w14:val="standardContextual"/>
              </w:rPr>
              <w:t xml:space="preserve"> in regijski ukrepi</w:t>
            </w:r>
            <w:r w:rsidR="00125F9E" w:rsidRPr="00A97AE9">
              <w:rPr>
                <w:rFonts w:eastAsiaTheme="minorHAnsi" w:cs="Arial"/>
                <w:szCs w:val="20"/>
                <w14:ligatures w14:val="standardContextual"/>
              </w:rPr>
              <w:t xml:space="preserve"> se uvrščajo v dogovor za razvoj regije s soglasjem razvojnega sveta regije, pristojnega ministra in ministra. </w:t>
            </w:r>
            <w:r w:rsidR="00E11338" w:rsidRPr="00A97AE9">
              <w:rPr>
                <w:rFonts w:eastAsiaTheme="minorHAnsi" w:cs="Arial"/>
                <w:szCs w:val="20"/>
                <w14:ligatures w14:val="standardContextual"/>
              </w:rPr>
              <w:t>Regijski p</w:t>
            </w:r>
            <w:r w:rsidR="00125F9E" w:rsidRPr="00A97AE9">
              <w:rPr>
                <w:rFonts w:eastAsiaTheme="minorHAnsi" w:cs="Arial"/>
                <w:szCs w:val="20"/>
                <w14:ligatures w14:val="standardContextual"/>
              </w:rPr>
              <w:t>rojekti</w:t>
            </w:r>
            <w:r w:rsidR="00CD5C3A" w:rsidRPr="00A97AE9">
              <w:rPr>
                <w:rFonts w:eastAsiaTheme="minorHAnsi" w:cs="Arial"/>
                <w:szCs w:val="20"/>
                <w14:ligatures w14:val="standardContextual"/>
              </w:rPr>
              <w:t xml:space="preserve"> in </w:t>
            </w:r>
            <w:r w:rsidR="00E11338" w:rsidRPr="00A97AE9">
              <w:rPr>
                <w:rFonts w:eastAsiaTheme="minorHAnsi" w:cs="Arial"/>
                <w:szCs w:val="20"/>
                <w14:ligatures w14:val="standardContextual"/>
              </w:rPr>
              <w:t xml:space="preserve">regijski </w:t>
            </w:r>
            <w:r w:rsidR="00CD5C3A" w:rsidRPr="00A97AE9">
              <w:rPr>
                <w:rFonts w:eastAsiaTheme="minorHAnsi" w:cs="Arial"/>
                <w:szCs w:val="20"/>
                <w14:ligatures w14:val="standardContextual"/>
              </w:rPr>
              <w:t>ukrepi</w:t>
            </w:r>
            <w:r w:rsidR="002D7EAC" w:rsidRPr="00A97AE9">
              <w:rPr>
                <w:rFonts w:eastAsiaTheme="minorHAnsi" w:cs="Arial"/>
                <w:szCs w:val="20"/>
                <w14:ligatures w14:val="standardContextual"/>
              </w:rPr>
              <w:t>, uvrščeni</w:t>
            </w:r>
            <w:r w:rsidR="00125F9E" w:rsidRPr="00A97AE9">
              <w:rPr>
                <w:rFonts w:eastAsiaTheme="minorHAnsi" w:cs="Arial"/>
                <w:szCs w:val="20"/>
                <w14:ligatures w14:val="standardContextual"/>
              </w:rPr>
              <w:t xml:space="preserve"> </w:t>
            </w:r>
            <w:r w:rsidR="002D7EAC" w:rsidRPr="00A97AE9">
              <w:rPr>
                <w:rFonts w:eastAsiaTheme="minorHAnsi" w:cs="Arial"/>
                <w:szCs w:val="20"/>
                <w14:ligatures w14:val="standardContextual"/>
              </w:rPr>
              <w:t>v</w:t>
            </w:r>
            <w:r w:rsidR="00125F9E" w:rsidRPr="00A97AE9">
              <w:rPr>
                <w:rFonts w:eastAsiaTheme="minorHAnsi" w:cs="Arial"/>
                <w:szCs w:val="20"/>
                <w14:ligatures w14:val="standardContextual"/>
              </w:rPr>
              <w:t xml:space="preserve"> dogovor</w:t>
            </w:r>
            <w:r w:rsidR="009E029F" w:rsidRPr="00A97AE9">
              <w:rPr>
                <w:rFonts w:eastAsiaTheme="minorHAnsi" w:cs="Arial"/>
                <w:szCs w:val="20"/>
                <w14:ligatures w14:val="standardContextual"/>
              </w:rPr>
              <w:t xml:space="preserve"> za razvoj regij</w:t>
            </w:r>
            <w:r w:rsidR="002D7EAC" w:rsidRPr="00A97AE9">
              <w:rPr>
                <w:rFonts w:eastAsiaTheme="minorHAnsi" w:cs="Arial"/>
                <w:szCs w:val="20"/>
                <w14:ligatures w14:val="standardContextual"/>
              </w:rPr>
              <w:t>,</w:t>
            </w:r>
            <w:r w:rsidR="00125F9E" w:rsidRPr="00A97AE9">
              <w:rPr>
                <w:rFonts w:eastAsiaTheme="minorHAnsi" w:cs="Arial"/>
                <w:szCs w:val="20"/>
                <w14:ligatures w14:val="standardContextual"/>
              </w:rPr>
              <w:t xml:space="preserve"> se razvrščajo po prioriteti in izvajajo v skladu z razpoložljivimi proračunskimi sredstvi</w:t>
            </w:r>
            <w:r w:rsidR="004B4CA9" w:rsidRPr="00A97AE9">
              <w:rPr>
                <w:rFonts w:eastAsiaTheme="minorHAnsi" w:cs="Arial"/>
                <w:szCs w:val="20"/>
                <w14:ligatures w14:val="standardContextual"/>
              </w:rPr>
              <w:t>, načrtovanimi v akcijskem programu</w:t>
            </w:r>
            <w:r w:rsidR="00125F9E" w:rsidRPr="00A97AE9">
              <w:rPr>
                <w:rFonts w:eastAsiaTheme="minorHAnsi" w:cs="Arial"/>
                <w:szCs w:val="20"/>
                <w14:ligatures w14:val="standardContextual"/>
              </w:rPr>
              <w:t xml:space="preserve">. Po izvedenem postopku se sredstva </w:t>
            </w:r>
            <w:r w:rsidR="00CD5C3A" w:rsidRPr="00A97AE9">
              <w:rPr>
                <w:rFonts w:eastAsiaTheme="minorHAnsi" w:cs="Arial"/>
                <w:szCs w:val="20"/>
                <w14:ligatures w14:val="standardContextual"/>
              </w:rPr>
              <w:t xml:space="preserve">za </w:t>
            </w:r>
            <w:r w:rsidR="00E11338" w:rsidRPr="00A97AE9">
              <w:rPr>
                <w:rFonts w:eastAsiaTheme="minorHAnsi" w:cs="Arial"/>
                <w:szCs w:val="20"/>
                <w14:ligatures w14:val="standardContextual"/>
              </w:rPr>
              <w:t xml:space="preserve">regijske </w:t>
            </w:r>
            <w:r w:rsidR="00CD5C3A" w:rsidRPr="00A97AE9">
              <w:rPr>
                <w:rFonts w:eastAsiaTheme="minorHAnsi" w:cs="Arial"/>
                <w:szCs w:val="20"/>
                <w14:ligatures w14:val="standardContextual"/>
              </w:rPr>
              <w:t xml:space="preserve">projekte </w:t>
            </w:r>
            <w:r w:rsidR="00125F9E" w:rsidRPr="00A97AE9">
              <w:rPr>
                <w:rFonts w:eastAsiaTheme="minorHAnsi" w:cs="Arial"/>
                <w:szCs w:val="20"/>
                <w14:ligatures w14:val="standardContextual"/>
              </w:rPr>
              <w:t>lahko dodelijo brez javnega razpisa z neposredno sklenitvijo pogodbe</w:t>
            </w:r>
            <w:r w:rsidR="001E23BD" w:rsidRPr="00A97AE9">
              <w:rPr>
                <w:rFonts w:eastAsiaTheme="minorHAnsi" w:cs="Arial"/>
                <w:szCs w:val="20"/>
                <w14:ligatures w14:val="standardContextual"/>
              </w:rPr>
              <w:t xml:space="preserve"> s pravno osebo javnega prava</w:t>
            </w:r>
            <w:r w:rsidR="000C0C62" w:rsidRPr="00A97AE9">
              <w:rPr>
                <w:rFonts w:eastAsiaTheme="minorHAnsi" w:cs="Arial"/>
                <w:szCs w:val="20"/>
                <w14:ligatures w14:val="standardContextual"/>
              </w:rPr>
              <w:t>.</w:t>
            </w:r>
            <w:r w:rsidRPr="00A97AE9">
              <w:rPr>
                <w:rFonts w:eastAsiaTheme="minorHAnsi" w:cs="Arial"/>
                <w:szCs w:val="20"/>
                <w14:ligatures w14:val="standardContextual"/>
              </w:rPr>
              <w:t>«.</w:t>
            </w:r>
          </w:p>
          <w:bookmarkEnd w:id="20"/>
          <w:p w14:paraId="2F51168C" w14:textId="77777777" w:rsidR="005B1575" w:rsidRPr="00A97AE9" w:rsidRDefault="005B1575" w:rsidP="00A97AE9">
            <w:pPr>
              <w:pStyle w:val="Vrstapredpisa"/>
              <w:spacing w:before="0"/>
              <w:ind w:firstLine="1029"/>
              <w:jc w:val="both"/>
              <w:rPr>
                <w:rFonts w:eastAsiaTheme="minorHAnsi" w:cs="Arial"/>
                <w:b w:val="0"/>
                <w:bCs w:val="0"/>
                <w:color w:val="auto"/>
                <w:spacing w:val="0"/>
                <w:sz w:val="20"/>
                <w:szCs w:val="20"/>
                <w14:ligatures w14:val="standardContextual"/>
              </w:rPr>
            </w:pPr>
          </w:p>
          <w:bookmarkEnd w:id="21"/>
          <w:p w14:paraId="00E2C081" w14:textId="0399B0D2" w:rsidR="00753F72" w:rsidRPr="00A97AE9" w:rsidRDefault="007F0912" w:rsidP="00A97AE9">
            <w:pPr>
              <w:overflowPunct w:val="0"/>
              <w:autoSpaceDE w:val="0"/>
              <w:autoSpaceDN w:val="0"/>
              <w:adjustRightInd w:val="0"/>
              <w:spacing w:line="240" w:lineRule="auto"/>
              <w:jc w:val="both"/>
              <w:textAlignment w:val="baseline"/>
              <w:rPr>
                <w:rFonts w:cs="Arial"/>
                <w:szCs w:val="20"/>
                <w:lang w:val="x-none" w:eastAsia="x-none"/>
              </w:rPr>
            </w:pPr>
            <w:r w:rsidRPr="00A97AE9">
              <w:rPr>
                <w:rFonts w:cs="Arial"/>
                <w:szCs w:val="20"/>
                <w:lang w:val="x-none" w:eastAsia="x-none"/>
              </w:rPr>
              <w:t>Za petim odstavkom se d</w:t>
            </w:r>
            <w:r w:rsidR="00753F72" w:rsidRPr="00A97AE9">
              <w:rPr>
                <w:rFonts w:cs="Arial"/>
                <w:szCs w:val="20"/>
                <w:lang w:val="x-none" w:eastAsia="x-none"/>
              </w:rPr>
              <w:t xml:space="preserve">oda nov šesti odstavek, </w:t>
            </w:r>
            <w:r w:rsidR="002D7EAC" w:rsidRPr="00A97AE9">
              <w:rPr>
                <w:rFonts w:cs="Arial"/>
                <w:szCs w:val="20"/>
                <w:lang w:val="x-none" w:eastAsia="x-none"/>
              </w:rPr>
              <w:t xml:space="preserve">ki </w:t>
            </w:r>
            <w:r w:rsidR="00753F72" w:rsidRPr="00A97AE9">
              <w:rPr>
                <w:rFonts w:cs="Arial"/>
                <w:szCs w:val="20"/>
                <w:lang w:val="x-none" w:eastAsia="x-none"/>
              </w:rPr>
              <w:t xml:space="preserve">se glasi:  </w:t>
            </w:r>
          </w:p>
          <w:p w14:paraId="074E8D9F" w14:textId="3AB93E1B" w:rsidR="00753F72" w:rsidRPr="00A97AE9" w:rsidRDefault="00753F72" w:rsidP="00A97AE9">
            <w:pPr>
              <w:pStyle w:val="Vrstapredpisa"/>
              <w:spacing w:before="0"/>
              <w:ind w:firstLine="888"/>
              <w:jc w:val="left"/>
              <w:rPr>
                <w:rFonts w:cs="Arial"/>
                <w:b w:val="0"/>
                <w:bCs w:val="0"/>
                <w:color w:val="auto"/>
                <w:spacing w:val="0"/>
                <w:sz w:val="20"/>
                <w:szCs w:val="20"/>
              </w:rPr>
            </w:pPr>
            <w:r w:rsidRPr="00A97AE9">
              <w:rPr>
                <w:rFonts w:cs="Arial"/>
                <w:b w:val="0"/>
                <w:bCs w:val="0"/>
                <w:color w:val="auto"/>
                <w:spacing w:val="0"/>
                <w:sz w:val="20"/>
                <w:szCs w:val="20"/>
              </w:rPr>
              <w:t xml:space="preserve">»(6) Dogovor za razvoj regije se sklene najpozneje decembra leta, v katerem se začne </w:t>
            </w:r>
            <w:r w:rsidR="00F24FA6" w:rsidRPr="00A97AE9">
              <w:rPr>
                <w:rFonts w:cs="Arial"/>
                <w:b w:val="0"/>
                <w:bCs w:val="0"/>
                <w:color w:val="auto"/>
                <w:spacing w:val="0"/>
                <w:sz w:val="20"/>
                <w:szCs w:val="20"/>
              </w:rPr>
              <w:t>nov</w:t>
            </w:r>
            <w:r w:rsidR="002D7EAC" w:rsidRPr="00A97AE9">
              <w:rPr>
                <w:rFonts w:cs="Arial"/>
                <w:b w:val="0"/>
                <w:bCs w:val="0"/>
                <w:color w:val="auto"/>
                <w:spacing w:val="0"/>
                <w:sz w:val="20"/>
                <w:szCs w:val="20"/>
              </w:rPr>
              <w:t>i</w:t>
            </w:r>
            <w:r w:rsidR="00F24FA6" w:rsidRPr="00A97AE9">
              <w:rPr>
                <w:rFonts w:cs="Arial"/>
                <w:b w:val="0"/>
                <w:bCs w:val="0"/>
                <w:color w:val="auto"/>
                <w:spacing w:val="0"/>
                <w:sz w:val="20"/>
                <w:szCs w:val="20"/>
              </w:rPr>
              <w:t xml:space="preserve"> večletni finančni okvir</w:t>
            </w:r>
            <w:r w:rsidR="00D55D6A">
              <w:rPr>
                <w:rFonts w:cs="Arial"/>
                <w:b w:val="0"/>
                <w:bCs w:val="0"/>
                <w:color w:val="auto"/>
                <w:spacing w:val="0"/>
                <w:sz w:val="20"/>
                <w:szCs w:val="20"/>
              </w:rPr>
              <w:t>, ob tem se upoštevajo načrtovana sredstva za prihodnji dve leti</w:t>
            </w:r>
            <w:r w:rsidRPr="00A97AE9">
              <w:rPr>
                <w:rFonts w:cs="Arial"/>
                <w:b w:val="0"/>
                <w:bCs w:val="0"/>
                <w:color w:val="auto"/>
                <w:spacing w:val="0"/>
                <w:sz w:val="20"/>
                <w:szCs w:val="20"/>
              </w:rPr>
              <w:t>.«.</w:t>
            </w:r>
          </w:p>
          <w:p w14:paraId="3658FF03" w14:textId="77777777" w:rsidR="006D7AFB" w:rsidRPr="00A97AE9" w:rsidRDefault="006D7AFB" w:rsidP="00A97AE9">
            <w:pPr>
              <w:pStyle w:val="Vrstapredpisa"/>
              <w:spacing w:before="0"/>
              <w:ind w:left="502"/>
              <w:jc w:val="left"/>
              <w:rPr>
                <w:rFonts w:cs="Arial"/>
                <w:color w:val="auto"/>
                <w:spacing w:val="0"/>
                <w:sz w:val="20"/>
                <w:szCs w:val="20"/>
              </w:rPr>
            </w:pPr>
          </w:p>
          <w:p w14:paraId="1C1D8EB4" w14:textId="5302A4A1" w:rsidR="00766831" w:rsidRPr="00A97AE9" w:rsidRDefault="00766831"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 xml:space="preserve">člen </w:t>
            </w:r>
          </w:p>
          <w:p w14:paraId="6A86E04A" w14:textId="77777777" w:rsidR="002169DA" w:rsidRPr="00A97AE9" w:rsidRDefault="002169DA" w:rsidP="00A97AE9">
            <w:pPr>
              <w:pStyle w:val="Vrstapredpisa"/>
              <w:spacing w:before="0"/>
              <w:jc w:val="left"/>
              <w:rPr>
                <w:rFonts w:cs="Arial"/>
                <w:color w:val="auto"/>
                <w:spacing w:val="0"/>
                <w:sz w:val="20"/>
                <w:szCs w:val="20"/>
              </w:rPr>
            </w:pPr>
          </w:p>
          <w:p w14:paraId="258BE24C" w14:textId="3FBA68E3" w:rsidR="00924237" w:rsidRPr="00A97AE9" w:rsidRDefault="008B0181" w:rsidP="00A97AE9">
            <w:pPr>
              <w:spacing w:after="60" w:line="259" w:lineRule="auto"/>
              <w:jc w:val="both"/>
              <w:rPr>
                <w:rFonts w:eastAsia="Calibri" w:cs="Arial"/>
                <w:kern w:val="2"/>
                <w:szCs w:val="20"/>
              </w:rPr>
            </w:pPr>
            <w:r w:rsidRPr="00A97AE9">
              <w:rPr>
                <w:rFonts w:eastAsia="Calibri" w:cs="Arial"/>
                <w:kern w:val="2"/>
                <w:szCs w:val="20"/>
              </w:rPr>
              <w:t>V</w:t>
            </w:r>
            <w:r w:rsidR="00924237" w:rsidRPr="00A97AE9">
              <w:rPr>
                <w:rFonts w:eastAsia="Calibri" w:cs="Arial"/>
                <w:kern w:val="2"/>
                <w:szCs w:val="20"/>
              </w:rPr>
              <w:t xml:space="preserve"> 19. člen</w:t>
            </w:r>
            <w:r w:rsidRPr="00A97AE9">
              <w:rPr>
                <w:rFonts w:eastAsia="Calibri" w:cs="Arial"/>
                <w:kern w:val="2"/>
                <w:szCs w:val="20"/>
              </w:rPr>
              <w:t>u se prvi odstavek</w:t>
            </w:r>
            <w:r w:rsidR="00924237" w:rsidRPr="00A97AE9">
              <w:rPr>
                <w:rFonts w:eastAsia="Calibri" w:cs="Arial"/>
                <w:kern w:val="2"/>
                <w:szCs w:val="20"/>
              </w:rPr>
              <w:t xml:space="preserve"> spremeni tako, da se glasi:</w:t>
            </w:r>
          </w:p>
          <w:p w14:paraId="7CC4E046" w14:textId="5FEAC7F2" w:rsidR="00924237" w:rsidRPr="00A97AE9" w:rsidRDefault="00924237" w:rsidP="00A97AE9">
            <w:pPr>
              <w:pStyle w:val="Odstavek"/>
              <w:rPr>
                <w:rFonts w:cs="Arial"/>
                <w:sz w:val="20"/>
                <w:szCs w:val="20"/>
              </w:rPr>
            </w:pPr>
            <w:r w:rsidRPr="00A97AE9">
              <w:rPr>
                <w:rFonts w:cs="Arial"/>
                <w:sz w:val="20"/>
                <w:szCs w:val="20"/>
              </w:rPr>
              <w:t>» (1) V regiji se v javnem interesu opravljajo tudi naslednje razvojne naloge:</w:t>
            </w:r>
          </w:p>
          <w:p w14:paraId="27DCD7F0"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izvajanje regijske finančne sheme,</w:t>
            </w:r>
          </w:p>
          <w:p w14:paraId="5E54EB6D"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izvajanje regijske sheme kadrovskih štipendij,</w:t>
            </w:r>
          </w:p>
          <w:p w14:paraId="7AD89B3F"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spodbujanje in razvoj podjetništva ter kulturnega in kreativnega sektorja,</w:t>
            </w:r>
          </w:p>
          <w:p w14:paraId="62C8BA3E"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 xml:space="preserve">upravljanje poslovnih con državnega in regionalnega pomena, </w:t>
            </w:r>
          </w:p>
          <w:p w14:paraId="61E068F5" w14:textId="5752AEE0"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izvajanje nalog prostorskega planiranja na regionalni ravni in priprava regionalnih prostorskih planov,</w:t>
            </w:r>
          </w:p>
          <w:p w14:paraId="499DCE30"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 xml:space="preserve">priprava regionalnih akcijskih načrtov prilagajanja podnebnim spremembam, </w:t>
            </w:r>
          </w:p>
          <w:p w14:paraId="45FBF655"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 xml:space="preserve">izvajanje celostnega prometnega načrtovanja na regionalni ravni in delovanje regijskih centrov mobilnosti, </w:t>
            </w:r>
          </w:p>
          <w:p w14:paraId="6AC5B8F0" w14:textId="77777777"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priprava, usklajevanje, spremljanje in vrednotenje regijskih načrtov za izkoriščanje obnovljivih virov energije in učinkovite rabe energije ter</w:t>
            </w:r>
          </w:p>
          <w:p w14:paraId="2802CE0E" w14:textId="5C20D0A3" w:rsidR="00924237" w:rsidRPr="00A97AE9" w:rsidRDefault="00924237" w:rsidP="00A97AE9">
            <w:pPr>
              <w:pStyle w:val="Alineazaodstavkom"/>
              <w:numPr>
                <w:ilvl w:val="0"/>
                <w:numId w:val="27"/>
              </w:numPr>
              <w:tabs>
                <w:tab w:val="left" w:pos="708"/>
              </w:tabs>
              <w:overflowPunct/>
              <w:autoSpaceDE/>
              <w:autoSpaceDN/>
              <w:adjustRightInd/>
              <w:spacing w:line="240" w:lineRule="auto"/>
              <w:textAlignment w:val="auto"/>
              <w:rPr>
                <w:sz w:val="20"/>
                <w:szCs w:val="20"/>
              </w:rPr>
            </w:pPr>
            <w:r w:rsidRPr="00A97AE9">
              <w:rPr>
                <w:sz w:val="20"/>
                <w:szCs w:val="20"/>
              </w:rPr>
              <w:t xml:space="preserve">druge podobne regijske dejavnosti, sheme in projekti po odločitvi pristojnega ministrstva </w:t>
            </w:r>
            <w:r w:rsidR="0042327B" w:rsidRPr="00A97AE9">
              <w:rPr>
                <w:sz w:val="20"/>
                <w:szCs w:val="20"/>
              </w:rPr>
              <w:t xml:space="preserve">v skladu z </w:t>
            </w:r>
            <w:r w:rsidRPr="00A97AE9">
              <w:rPr>
                <w:sz w:val="20"/>
                <w:szCs w:val="20"/>
              </w:rPr>
              <w:t>zakon</w:t>
            </w:r>
            <w:r w:rsidR="0042327B" w:rsidRPr="00A97AE9">
              <w:rPr>
                <w:sz w:val="20"/>
                <w:szCs w:val="20"/>
              </w:rPr>
              <w:t>om</w:t>
            </w:r>
            <w:r w:rsidRPr="00A97AE9">
              <w:rPr>
                <w:sz w:val="20"/>
                <w:szCs w:val="20"/>
              </w:rPr>
              <w:t>, ki določa delovna področja ministrstev, in ob soglasju ministrstva</w:t>
            </w:r>
            <w:r w:rsidR="005615C8" w:rsidRPr="00A97AE9">
              <w:rPr>
                <w:sz w:val="20"/>
                <w:szCs w:val="20"/>
              </w:rPr>
              <w:t>.</w:t>
            </w:r>
            <w:r w:rsidRPr="00A97AE9">
              <w:rPr>
                <w:sz w:val="20"/>
                <w:szCs w:val="20"/>
              </w:rPr>
              <w:t>«.</w:t>
            </w:r>
          </w:p>
          <w:p w14:paraId="749D4A40" w14:textId="77777777" w:rsidR="001D13EF" w:rsidRPr="00A97AE9" w:rsidRDefault="001D13EF" w:rsidP="00A97AE9">
            <w:pPr>
              <w:pStyle w:val="Vrstapredpisa"/>
              <w:spacing w:before="0"/>
              <w:ind w:left="502"/>
              <w:jc w:val="left"/>
              <w:rPr>
                <w:rFonts w:cs="Arial"/>
                <w:color w:val="auto"/>
                <w:spacing w:val="0"/>
                <w:sz w:val="20"/>
                <w:szCs w:val="20"/>
              </w:rPr>
            </w:pPr>
          </w:p>
          <w:p w14:paraId="51366D8A" w14:textId="77777777" w:rsidR="001D13EF" w:rsidRPr="00A97AE9" w:rsidRDefault="001D13EF"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 xml:space="preserve">člen </w:t>
            </w:r>
          </w:p>
          <w:p w14:paraId="3675AC0C" w14:textId="77777777" w:rsidR="00766831" w:rsidRPr="00A97AE9" w:rsidRDefault="00766831" w:rsidP="00A97AE9">
            <w:pPr>
              <w:pStyle w:val="Vrstapredpisa"/>
              <w:spacing w:before="0"/>
              <w:rPr>
                <w:rFonts w:cs="Arial"/>
                <w:color w:val="auto"/>
                <w:spacing w:val="0"/>
                <w:sz w:val="20"/>
                <w:szCs w:val="20"/>
              </w:rPr>
            </w:pPr>
          </w:p>
          <w:p w14:paraId="3A3A22E5" w14:textId="251C8873" w:rsidR="00766831" w:rsidRPr="00A97AE9" w:rsidRDefault="001A26DF" w:rsidP="00A97AE9">
            <w:pPr>
              <w:pStyle w:val="Vrstapredpisa"/>
              <w:spacing w:before="0"/>
              <w:jc w:val="left"/>
              <w:rPr>
                <w:rFonts w:cs="Arial"/>
                <w:b w:val="0"/>
                <w:bCs w:val="0"/>
                <w:color w:val="auto"/>
                <w:spacing w:val="0"/>
                <w:sz w:val="20"/>
                <w:szCs w:val="20"/>
              </w:rPr>
            </w:pPr>
            <w:r w:rsidRPr="00A97AE9">
              <w:rPr>
                <w:rFonts w:cs="Arial"/>
                <w:b w:val="0"/>
                <w:bCs w:val="0"/>
                <w:color w:val="auto"/>
                <w:spacing w:val="0"/>
                <w:sz w:val="20"/>
                <w:szCs w:val="20"/>
              </w:rPr>
              <w:t>Za 21. členom se d</w:t>
            </w:r>
            <w:r w:rsidR="00766831" w:rsidRPr="00A97AE9">
              <w:rPr>
                <w:rFonts w:cs="Arial"/>
                <w:b w:val="0"/>
                <w:bCs w:val="0"/>
                <w:color w:val="auto"/>
                <w:spacing w:val="0"/>
                <w:sz w:val="20"/>
                <w:szCs w:val="20"/>
              </w:rPr>
              <w:t>oda se nov</w:t>
            </w:r>
            <w:r w:rsidR="00236E4D" w:rsidRPr="00A97AE9">
              <w:rPr>
                <w:rFonts w:cs="Arial"/>
                <w:b w:val="0"/>
                <w:bCs w:val="0"/>
                <w:color w:val="auto"/>
                <w:spacing w:val="0"/>
                <w:sz w:val="20"/>
                <w:szCs w:val="20"/>
              </w:rPr>
              <w:t>,</w:t>
            </w:r>
            <w:r w:rsidR="00766831" w:rsidRPr="00A97AE9">
              <w:rPr>
                <w:rFonts w:cs="Arial"/>
                <w:b w:val="0"/>
                <w:bCs w:val="0"/>
                <w:color w:val="auto"/>
                <w:spacing w:val="0"/>
                <w:sz w:val="20"/>
                <w:szCs w:val="20"/>
              </w:rPr>
              <w:t xml:space="preserve"> 21.a člen, ki se glasi:</w:t>
            </w:r>
          </w:p>
          <w:p w14:paraId="7A16C542" w14:textId="77777777" w:rsidR="00766831" w:rsidRPr="00A97AE9" w:rsidRDefault="00766831" w:rsidP="00A97AE9">
            <w:pPr>
              <w:pStyle w:val="Vrstapredpisa"/>
              <w:spacing w:before="0"/>
              <w:jc w:val="left"/>
              <w:rPr>
                <w:rFonts w:cs="Arial"/>
                <w:b w:val="0"/>
                <w:bCs w:val="0"/>
                <w:color w:val="auto"/>
                <w:spacing w:val="0"/>
                <w:sz w:val="20"/>
                <w:szCs w:val="20"/>
              </w:rPr>
            </w:pPr>
          </w:p>
          <w:p w14:paraId="5227945C" w14:textId="60A03F5C" w:rsidR="00A715A0" w:rsidRPr="00A97AE9" w:rsidRDefault="00A715A0" w:rsidP="00A97AE9">
            <w:pPr>
              <w:pStyle w:val="Vrstapredpisa"/>
              <w:spacing w:before="0"/>
              <w:rPr>
                <w:rFonts w:cs="Arial"/>
                <w:b w:val="0"/>
                <w:bCs w:val="0"/>
                <w:color w:val="auto"/>
                <w:spacing w:val="0"/>
                <w:sz w:val="20"/>
                <w:szCs w:val="20"/>
              </w:rPr>
            </w:pPr>
            <w:r w:rsidRPr="00A97AE9">
              <w:rPr>
                <w:rFonts w:cs="Arial"/>
                <w:b w:val="0"/>
                <w:bCs w:val="0"/>
                <w:color w:val="auto"/>
                <w:sz w:val="20"/>
                <w:szCs w:val="20"/>
                <w:lang w:val="sl-SI" w:eastAsia="en-US"/>
              </w:rPr>
              <w:t>»</w:t>
            </w:r>
            <w:r w:rsidRPr="00A97AE9">
              <w:rPr>
                <w:rFonts w:cs="Arial"/>
                <w:b w:val="0"/>
                <w:bCs w:val="0"/>
                <w:color w:val="auto"/>
                <w:spacing w:val="0"/>
                <w:sz w:val="20"/>
                <w:szCs w:val="20"/>
              </w:rPr>
              <w:t>21.a člen</w:t>
            </w:r>
          </w:p>
          <w:p w14:paraId="638EFE42" w14:textId="437B2E5F" w:rsidR="00766831" w:rsidRPr="00A97AE9" w:rsidRDefault="00766831" w:rsidP="00A97AE9">
            <w:pPr>
              <w:pStyle w:val="Vrstapredpisa"/>
              <w:spacing w:before="0"/>
              <w:rPr>
                <w:rFonts w:cs="Arial"/>
                <w:b w:val="0"/>
                <w:bCs w:val="0"/>
                <w:color w:val="auto"/>
                <w:spacing w:val="0"/>
                <w:sz w:val="20"/>
                <w:szCs w:val="20"/>
              </w:rPr>
            </w:pPr>
            <w:r w:rsidRPr="00A97AE9">
              <w:rPr>
                <w:rFonts w:cs="Arial"/>
                <w:b w:val="0"/>
                <w:bCs w:val="0"/>
                <w:color w:val="auto"/>
                <w:spacing w:val="0"/>
                <w:sz w:val="20"/>
                <w:szCs w:val="20"/>
              </w:rPr>
              <w:t>(</w:t>
            </w:r>
            <w:r w:rsidR="0044723B" w:rsidRPr="00A97AE9">
              <w:rPr>
                <w:rFonts w:cs="Arial"/>
                <w:b w:val="0"/>
                <w:bCs w:val="0"/>
                <w:color w:val="auto"/>
                <w:spacing w:val="0"/>
                <w:sz w:val="20"/>
                <w:szCs w:val="20"/>
              </w:rPr>
              <w:t>razvojna pisarna</w:t>
            </w:r>
            <w:r w:rsidRPr="00A97AE9">
              <w:rPr>
                <w:rFonts w:cs="Arial"/>
                <w:b w:val="0"/>
                <w:bCs w:val="0"/>
                <w:color w:val="auto"/>
                <w:spacing w:val="0"/>
                <w:sz w:val="20"/>
                <w:szCs w:val="20"/>
              </w:rPr>
              <w:t xml:space="preserve"> v Bruslju)</w:t>
            </w:r>
          </w:p>
          <w:p w14:paraId="412E21A1" w14:textId="77777777" w:rsidR="00766831" w:rsidRPr="00A97AE9" w:rsidRDefault="00766831" w:rsidP="00A97AE9">
            <w:pPr>
              <w:pStyle w:val="Vrstapredpisa"/>
              <w:spacing w:before="0"/>
              <w:jc w:val="left"/>
              <w:rPr>
                <w:rFonts w:cs="Arial"/>
                <w:b w:val="0"/>
                <w:bCs w:val="0"/>
                <w:color w:val="auto"/>
                <w:spacing w:val="0"/>
                <w:sz w:val="20"/>
                <w:szCs w:val="20"/>
              </w:rPr>
            </w:pPr>
          </w:p>
          <w:p w14:paraId="632432F4" w14:textId="36DF527A" w:rsidR="0044723B" w:rsidRPr="00A97AE9" w:rsidRDefault="00A715A0" w:rsidP="00A97AE9">
            <w:pPr>
              <w:pStyle w:val="Odstavek"/>
              <w:ind w:firstLine="1029"/>
              <w:rPr>
                <w:rFonts w:eastAsiaTheme="minorHAnsi" w:cs="Arial"/>
                <w:sz w:val="20"/>
                <w:szCs w:val="20"/>
                <w14:ligatures w14:val="standardContextual"/>
              </w:rPr>
            </w:pPr>
            <w:bookmarkStart w:id="23" w:name="_Hlk193904992"/>
            <w:r w:rsidRPr="00A97AE9">
              <w:rPr>
                <w:rFonts w:cs="Arial"/>
                <w:sz w:val="20"/>
                <w:szCs w:val="20"/>
                <w:lang w:val="sl-SI" w:eastAsia="en-US"/>
              </w:rPr>
              <w:t xml:space="preserve"> </w:t>
            </w:r>
            <w:bookmarkEnd w:id="23"/>
            <w:r w:rsidR="0044723B" w:rsidRPr="00A97AE9">
              <w:rPr>
                <w:rFonts w:ascii="Aptos" w:eastAsiaTheme="minorHAnsi" w:hAnsi="Aptos" w:cs="Aptos"/>
                <w:sz w:val="20"/>
                <w:szCs w:val="20"/>
                <w14:ligatures w14:val="standardContextual"/>
              </w:rPr>
              <w:t xml:space="preserve"> </w:t>
            </w:r>
            <w:bookmarkStart w:id="24" w:name="_Hlk215050216"/>
            <w:r w:rsidR="0044723B" w:rsidRPr="00A97AE9">
              <w:rPr>
                <w:rFonts w:eastAsiaTheme="minorHAnsi" w:cs="Arial"/>
                <w:sz w:val="20"/>
                <w:szCs w:val="20"/>
                <w14:ligatures w14:val="standardContextual"/>
              </w:rPr>
              <w:t xml:space="preserve">(1) Ena ali več razvojnih regij oziroma eno ali več reprezentativnih občinskih združenj, lahko za izvajanje spodaj navedenih nalog ustanovijo pisarno v Bruslju: </w:t>
            </w:r>
          </w:p>
          <w:p w14:paraId="7EC3AB41"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1. spremljanje centraliziranih finančnih programov Evropske unije in njihovega vpliva na regionalni razvoj, </w:t>
            </w:r>
          </w:p>
          <w:p w14:paraId="338DDD0B"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2. priprava prijav na centralizirane finančne programe, </w:t>
            </w:r>
          </w:p>
          <w:p w14:paraId="6465AF5C"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3. neposredno sodelovanje z evropskimi institucijami, mednarodnimi združenji in predstavništvi lokalnih skupnosti v Bruslju na področju regionalnega razvoja, </w:t>
            </w:r>
          </w:p>
          <w:p w14:paraId="2C053763"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4. spremljanje zakonodajnega postopka na ravni Evropske unije in politik Evropske unije, </w:t>
            </w:r>
          </w:p>
          <w:p w14:paraId="5F2A9812"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5. zbiranje informacij ter izmenjava izkušenj in dobrih praks s področja regionalnega razvoja, </w:t>
            </w:r>
          </w:p>
          <w:p w14:paraId="0018D2D8"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6. promocija regij in regionalnih dogodkov ter podpora slovenski delegaciji v Evropskem odboru regij, </w:t>
            </w:r>
          </w:p>
          <w:p w14:paraId="535D55F3" w14:textId="77777777" w:rsidR="0044723B" w:rsidRPr="00A97AE9" w:rsidRDefault="0044723B" w:rsidP="00A97AE9">
            <w:pPr>
              <w:pStyle w:val="Odstavek"/>
              <w:spacing w:before="0"/>
              <w:ind w:firstLine="599"/>
              <w:rPr>
                <w:rFonts w:eastAsiaTheme="minorHAnsi" w:cs="Arial"/>
                <w:sz w:val="20"/>
                <w:szCs w:val="20"/>
                <w14:ligatures w14:val="standardContextual"/>
              </w:rPr>
            </w:pPr>
            <w:r w:rsidRPr="00A97AE9">
              <w:rPr>
                <w:rFonts w:eastAsiaTheme="minorHAnsi" w:cs="Arial"/>
                <w:sz w:val="20"/>
                <w:szCs w:val="20"/>
                <w14:ligatures w14:val="standardContextual"/>
              </w:rPr>
              <w:t xml:space="preserve">7. vključevanje v mednarodne programe in razvojna partnerstva z namenom pridobivanja </w:t>
            </w:r>
            <w:proofErr w:type="spellStart"/>
            <w:r w:rsidRPr="00A97AE9">
              <w:rPr>
                <w:rFonts w:eastAsiaTheme="minorHAnsi" w:cs="Arial"/>
                <w:sz w:val="20"/>
                <w:szCs w:val="20"/>
                <w14:ligatures w14:val="standardContextual"/>
              </w:rPr>
              <w:t>sofinancerskih</w:t>
            </w:r>
            <w:proofErr w:type="spellEnd"/>
            <w:r w:rsidRPr="00A97AE9">
              <w:rPr>
                <w:rFonts w:eastAsiaTheme="minorHAnsi" w:cs="Arial"/>
                <w:sz w:val="20"/>
                <w:szCs w:val="20"/>
                <w14:ligatures w14:val="standardContextual"/>
              </w:rPr>
              <w:t xml:space="preserve"> razvojnih sredstev.</w:t>
            </w:r>
          </w:p>
          <w:p w14:paraId="20E1ACAB" w14:textId="72F78F54" w:rsidR="00D273B4" w:rsidRPr="00531F60" w:rsidRDefault="0044723B" w:rsidP="00D273B4">
            <w:pPr>
              <w:shd w:val="clear" w:color="auto" w:fill="FFFFFF" w:themeFill="background1"/>
              <w:spacing w:line="240" w:lineRule="exact"/>
              <w:ind w:firstLine="993"/>
              <w:jc w:val="both"/>
              <w:rPr>
                <w:rFonts w:cs="Arial"/>
                <w:bCs/>
                <w:szCs w:val="20"/>
                <w:lang w:eastAsia="sl-SI"/>
              </w:rPr>
            </w:pPr>
            <w:r w:rsidRPr="00A97AE9">
              <w:rPr>
                <w:rFonts w:eastAsiaTheme="minorHAnsi" w:cs="Arial"/>
                <w:szCs w:val="20"/>
                <w14:ligatures w14:val="standardContextual"/>
              </w:rPr>
              <w:t xml:space="preserve">(2) Sredstva za delovanje pisarne v Bruslju </w:t>
            </w:r>
            <w:r w:rsidR="00C2589B" w:rsidRPr="00A97AE9">
              <w:rPr>
                <w:rFonts w:eastAsiaTheme="minorHAnsi" w:cs="Arial"/>
                <w:szCs w:val="20"/>
                <w14:ligatures w14:val="standardContextual"/>
              </w:rPr>
              <w:t xml:space="preserve">iz prejšnjega odstavka </w:t>
            </w:r>
            <w:r w:rsidRPr="00A97AE9">
              <w:rPr>
                <w:rFonts w:eastAsiaTheme="minorHAnsi" w:cs="Arial"/>
                <w:szCs w:val="20"/>
                <w14:ligatures w14:val="standardContextual"/>
              </w:rPr>
              <w:t xml:space="preserve">se zagotovijo iz proračuna Republike Slovenije, proračunov občin in ostalih virov. Iz proračuna Republike Slovenije se zagotovijo sredstva do višine 60 odstotkov sredstev stroškov dela in stroškov vezanih na prostor, v katerem deluje pisarna, na letni ravni. </w:t>
            </w:r>
            <w:r w:rsidR="00D95E72" w:rsidRPr="00A97AE9">
              <w:rPr>
                <w:rFonts w:eastAsiaTheme="minorHAnsi" w:cs="Arial"/>
                <w:szCs w:val="20"/>
                <w14:ligatures w14:val="standardContextual"/>
              </w:rPr>
              <w:t xml:space="preserve">Preostala sredstva zagotovijo občine iz lastnih in drugih virov. </w:t>
            </w:r>
            <w:r w:rsidRPr="00A97AE9">
              <w:rPr>
                <w:rFonts w:eastAsiaTheme="minorHAnsi" w:cs="Arial"/>
                <w:szCs w:val="20"/>
                <w14:ligatures w14:val="standardContextual"/>
              </w:rPr>
              <w:t>Sofinanciranje iz državnega proračuna se določi s pogodbo, ki jo za obdobje vsakokratnega večletnega finančnega okvirja Evropske unije skleneta ministrstvo, pristojno za regionalni razvoj, in regionalna razvojna agencija oziroma reprezentativno občinsko združenje.</w:t>
            </w:r>
            <w:r w:rsidR="00D273B4">
              <w:rPr>
                <w:rFonts w:eastAsiaTheme="minorHAnsi" w:cs="Arial"/>
                <w:szCs w:val="20"/>
                <w14:ligatures w14:val="standardContextual"/>
              </w:rPr>
              <w:t xml:space="preserve"> S pogodbo </w:t>
            </w:r>
            <w:r w:rsidR="00D273B4">
              <w:rPr>
                <w:rFonts w:cs="Arial"/>
                <w:bCs/>
                <w:szCs w:val="20"/>
                <w:lang w:eastAsia="sl-SI"/>
              </w:rPr>
              <w:t>se določi obseg nalog, ki je finančno ovrednoten</w:t>
            </w:r>
            <w:r w:rsidR="00D273B4" w:rsidRPr="00531F60">
              <w:rPr>
                <w:rFonts w:cs="Arial"/>
                <w:bCs/>
                <w:szCs w:val="20"/>
                <w:lang w:eastAsia="sl-SI"/>
              </w:rPr>
              <w:t>. Plačilo po pogodbi se izvede glede na dejansko opravljeno delo</w:t>
            </w:r>
            <w:r w:rsidR="00EB51F1">
              <w:rPr>
                <w:rFonts w:cs="Arial"/>
                <w:bCs/>
                <w:szCs w:val="20"/>
                <w:lang w:eastAsia="sl-SI"/>
              </w:rPr>
              <w:t>,</w:t>
            </w:r>
            <w:r w:rsidR="00D273B4">
              <w:rPr>
                <w:rFonts w:cs="Arial"/>
                <w:bCs/>
                <w:szCs w:val="20"/>
                <w:lang w:eastAsia="sl-SI"/>
              </w:rPr>
              <w:t xml:space="preserve"> </w:t>
            </w:r>
            <w:r w:rsidR="00D273B4" w:rsidRPr="008177ED">
              <w:rPr>
                <w:rFonts w:cs="Arial"/>
                <w:bCs/>
                <w:szCs w:val="20"/>
                <w:lang w:eastAsia="sl-SI"/>
              </w:rPr>
              <w:t xml:space="preserve">po predložitvi verodostojnih računovodskih listin. </w:t>
            </w:r>
          </w:p>
          <w:p w14:paraId="14905E45" w14:textId="0D22157D" w:rsidR="0044723B" w:rsidRPr="00A97AE9" w:rsidRDefault="00085412" w:rsidP="00A97AE9">
            <w:pPr>
              <w:pStyle w:val="Odstavek"/>
              <w:ind w:firstLine="1029"/>
              <w:rPr>
                <w:rFonts w:eastAsiaTheme="minorHAnsi" w:cs="Arial"/>
                <w:sz w:val="20"/>
                <w:szCs w:val="20"/>
                <w14:ligatures w14:val="standardContextual"/>
              </w:rPr>
            </w:pPr>
            <w:r w:rsidRPr="00A97AE9">
              <w:rPr>
                <w:rFonts w:eastAsiaTheme="minorHAnsi" w:cs="Arial"/>
                <w:sz w:val="20"/>
                <w:szCs w:val="20"/>
                <w14:ligatures w14:val="standardContextual"/>
              </w:rPr>
              <w:t>(</w:t>
            </w:r>
            <w:r w:rsidR="0044723B" w:rsidRPr="00A97AE9">
              <w:rPr>
                <w:rFonts w:eastAsiaTheme="minorHAnsi" w:cs="Arial"/>
                <w:sz w:val="20"/>
                <w:szCs w:val="20"/>
                <w14:ligatures w14:val="standardContextual"/>
              </w:rPr>
              <w:t xml:space="preserve">3) Republika Slovenija </w:t>
            </w:r>
            <w:r w:rsidR="00C2589B" w:rsidRPr="00A97AE9">
              <w:rPr>
                <w:rFonts w:eastAsiaTheme="minorHAnsi" w:cs="Arial"/>
                <w:sz w:val="20"/>
                <w:szCs w:val="20"/>
                <w14:ligatures w14:val="standardContextual"/>
              </w:rPr>
              <w:t>sofinancira</w:t>
            </w:r>
            <w:r w:rsidR="0044723B" w:rsidRPr="00A97AE9">
              <w:rPr>
                <w:rFonts w:eastAsiaTheme="minorHAnsi" w:cs="Arial"/>
                <w:sz w:val="20"/>
                <w:szCs w:val="20"/>
                <w14:ligatures w14:val="standardContextual"/>
              </w:rPr>
              <w:t xml:space="preserve"> največ </w:t>
            </w:r>
            <w:r w:rsidR="00C2589B" w:rsidRPr="00A97AE9">
              <w:rPr>
                <w:rFonts w:eastAsiaTheme="minorHAnsi" w:cs="Arial"/>
                <w:sz w:val="20"/>
                <w:szCs w:val="20"/>
                <w14:ligatures w14:val="standardContextual"/>
              </w:rPr>
              <w:t xml:space="preserve">do </w:t>
            </w:r>
            <w:r w:rsidR="003401B7" w:rsidRPr="00A97AE9">
              <w:rPr>
                <w:rFonts w:eastAsiaTheme="minorHAnsi" w:cs="Arial"/>
                <w:sz w:val="20"/>
                <w:szCs w:val="20"/>
                <w14:ligatures w14:val="standardContextual"/>
              </w:rPr>
              <w:t>tri pisarne</w:t>
            </w:r>
            <w:r w:rsidR="0044723B" w:rsidRPr="00A97AE9">
              <w:rPr>
                <w:rFonts w:eastAsiaTheme="minorHAnsi" w:cs="Arial"/>
                <w:sz w:val="20"/>
                <w:szCs w:val="20"/>
                <w14:ligatures w14:val="standardContextual"/>
              </w:rPr>
              <w:t xml:space="preserve"> iz </w:t>
            </w:r>
            <w:r w:rsidR="009C55D5" w:rsidRPr="00A97AE9">
              <w:rPr>
                <w:rFonts w:eastAsiaTheme="minorHAnsi" w:cs="Arial"/>
                <w:sz w:val="20"/>
                <w:szCs w:val="20"/>
                <w14:ligatures w14:val="standardContextual"/>
              </w:rPr>
              <w:t>prve</w:t>
            </w:r>
            <w:r w:rsidR="00C2589B" w:rsidRPr="00A97AE9">
              <w:rPr>
                <w:rFonts w:eastAsiaTheme="minorHAnsi" w:cs="Arial"/>
                <w:sz w:val="20"/>
                <w:szCs w:val="20"/>
                <w14:ligatures w14:val="standardContextual"/>
              </w:rPr>
              <w:t>ga odstavka</w:t>
            </w:r>
            <w:r w:rsidR="0044723B" w:rsidRPr="00A97AE9">
              <w:rPr>
                <w:rFonts w:eastAsiaTheme="minorHAnsi" w:cs="Arial"/>
                <w:sz w:val="20"/>
                <w:szCs w:val="20"/>
                <w14:ligatures w14:val="standardContextual"/>
              </w:rPr>
              <w:t xml:space="preserve"> tega člena. Znesek sofinanciranja Republike Slovenije iz državnega proračuna se na posamezno pisarno omeji največ do 200.000</w:t>
            </w:r>
            <w:r w:rsidR="009C55D5" w:rsidRPr="00A97AE9">
              <w:rPr>
                <w:rFonts w:eastAsiaTheme="minorHAnsi" w:cs="Arial"/>
                <w:sz w:val="20"/>
                <w:szCs w:val="20"/>
                <w14:ligatures w14:val="standardContextual"/>
              </w:rPr>
              <w:t>,00</w:t>
            </w:r>
            <w:r w:rsidR="0044723B" w:rsidRPr="00A97AE9">
              <w:rPr>
                <w:rFonts w:eastAsiaTheme="minorHAnsi" w:cs="Arial"/>
                <w:sz w:val="20"/>
                <w:szCs w:val="20"/>
                <w14:ligatures w14:val="standardContextual"/>
              </w:rPr>
              <w:t xml:space="preserve"> e</w:t>
            </w:r>
            <w:r w:rsidR="009C55D5" w:rsidRPr="00A97AE9">
              <w:rPr>
                <w:rFonts w:eastAsiaTheme="minorHAnsi" w:cs="Arial"/>
                <w:sz w:val="20"/>
                <w:szCs w:val="20"/>
                <w14:ligatures w14:val="standardContextual"/>
              </w:rPr>
              <w:t>u</w:t>
            </w:r>
            <w:r w:rsidR="0044723B" w:rsidRPr="00A97AE9">
              <w:rPr>
                <w:rFonts w:eastAsiaTheme="minorHAnsi" w:cs="Arial"/>
                <w:sz w:val="20"/>
                <w:szCs w:val="20"/>
                <w14:ligatures w14:val="standardContextual"/>
              </w:rPr>
              <w:t>rov letno.</w:t>
            </w:r>
            <w:r w:rsidR="00D95E72" w:rsidRPr="00A97AE9">
              <w:rPr>
                <w:rFonts w:eastAsiaTheme="minorHAnsi" w:cs="Arial"/>
                <w:sz w:val="20"/>
                <w:szCs w:val="20"/>
                <w14:ligatures w14:val="standardContextual"/>
              </w:rPr>
              <w:t xml:space="preserve"> Izplačilo iz državnega proračuna se izvajajo proporcionalno glede z ostalimi zagotovljenimi viri. </w:t>
            </w:r>
          </w:p>
          <w:p w14:paraId="017D2F92" w14:textId="3EEC9922" w:rsidR="0044723B" w:rsidRPr="00A97AE9" w:rsidRDefault="00085412" w:rsidP="00A97AE9">
            <w:pPr>
              <w:pStyle w:val="Odstavek"/>
              <w:ind w:firstLine="1029"/>
              <w:rPr>
                <w:rFonts w:eastAsiaTheme="minorHAnsi" w:cs="Arial"/>
                <w:sz w:val="20"/>
                <w:szCs w:val="20"/>
                <w14:ligatures w14:val="standardContextual"/>
              </w:rPr>
            </w:pPr>
            <w:r w:rsidRPr="00A97AE9">
              <w:rPr>
                <w:rFonts w:eastAsiaTheme="minorHAnsi" w:cs="Arial"/>
                <w:sz w:val="20"/>
                <w:szCs w:val="20"/>
                <w14:ligatures w14:val="standardContextual"/>
              </w:rPr>
              <w:t>(</w:t>
            </w:r>
            <w:r w:rsidR="0044723B" w:rsidRPr="00A97AE9">
              <w:rPr>
                <w:rFonts w:eastAsiaTheme="minorHAnsi" w:cs="Arial"/>
                <w:sz w:val="20"/>
                <w:szCs w:val="20"/>
                <w14:ligatures w14:val="standardContextual"/>
              </w:rPr>
              <w:t xml:space="preserve">4) Ministrstvo pred obdobjem vsakokratnega večletnega finančnega okvirja Evropske unije objavi poziv za sofinanciranje pisarn v Bruslju iz </w:t>
            </w:r>
            <w:r w:rsidR="00C2589B" w:rsidRPr="00A97AE9">
              <w:rPr>
                <w:rFonts w:eastAsiaTheme="minorHAnsi" w:cs="Arial"/>
                <w:sz w:val="20"/>
                <w:szCs w:val="20"/>
                <w14:ligatures w14:val="standardContextual"/>
              </w:rPr>
              <w:t>prvega odstavka</w:t>
            </w:r>
            <w:r w:rsidR="0044723B" w:rsidRPr="00A97AE9">
              <w:rPr>
                <w:rFonts w:eastAsiaTheme="minorHAnsi" w:cs="Arial"/>
                <w:sz w:val="20"/>
                <w:szCs w:val="20"/>
                <w14:ligatures w14:val="standardContextual"/>
              </w:rPr>
              <w:t xml:space="preserve"> tega člena. Če </w:t>
            </w:r>
            <w:r w:rsidR="00C2589B" w:rsidRPr="00A97AE9">
              <w:rPr>
                <w:rFonts w:eastAsiaTheme="minorHAnsi" w:cs="Arial"/>
                <w:sz w:val="20"/>
                <w:szCs w:val="20"/>
                <w14:ligatures w14:val="standardContextual"/>
              </w:rPr>
              <w:t xml:space="preserve">na poziv prispe več prijav, imajo pri izbiri prednost </w:t>
            </w:r>
            <w:r w:rsidR="0044723B" w:rsidRPr="00A97AE9">
              <w:rPr>
                <w:rFonts w:eastAsiaTheme="minorHAnsi" w:cs="Arial"/>
                <w:sz w:val="20"/>
                <w:szCs w:val="20"/>
                <w14:ligatures w14:val="standardContextual"/>
              </w:rPr>
              <w:t>prijavitelji</w:t>
            </w:r>
            <w:r w:rsidR="00C2589B" w:rsidRPr="00A97AE9">
              <w:rPr>
                <w:rFonts w:eastAsiaTheme="minorHAnsi" w:cs="Arial"/>
                <w:sz w:val="20"/>
                <w:szCs w:val="20"/>
                <w14:ligatures w14:val="standardContextual"/>
              </w:rPr>
              <w:t>,</w:t>
            </w:r>
            <w:r w:rsidR="0044723B" w:rsidRPr="00A97AE9">
              <w:rPr>
                <w:rFonts w:eastAsiaTheme="minorHAnsi" w:cs="Arial"/>
                <w:sz w:val="20"/>
                <w:szCs w:val="20"/>
                <w14:ligatures w14:val="standardContextual"/>
              </w:rPr>
              <w:t xml:space="preserve"> katerih področje delovanja pokriva večje število </w:t>
            </w:r>
            <w:r w:rsidR="00C2589B" w:rsidRPr="00A97AE9">
              <w:rPr>
                <w:rFonts w:eastAsiaTheme="minorHAnsi" w:cs="Arial"/>
                <w:sz w:val="20"/>
                <w:szCs w:val="20"/>
                <w14:ligatures w14:val="standardContextual"/>
              </w:rPr>
              <w:t xml:space="preserve">prebivalcev </w:t>
            </w:r>
            <w:r w:rsidR="0044723B" w:rsidRPr="00A97AE9">
              <w:rPr>
                <w:rFonts w:eastAsiaTheme="minorHAnsi" w:cs="Arial"/>
                <w:sz w:val="20"/>
                <w:szCs w:val="20"/>
                <w14:ligatures w14:val="standardContextual"/>
              </w:rPr>
              <w:t>Republike Slovenije, in ima to področje nižji BDP na prebivalca v standardu kupne moči.</w:t>
            </w:r>
            <w:r w:rsidR="005247B8" w:rsidRPr="00A97AE9">
              <w:rPr>
                <w:rFonts w:cs="Arial"/>
                <w:sz w:val="20"/>
                <w:szCs w:val="20"/>
              </w:rPr>
              <w:t>«.</w:t>
            </w:r>
          </w:p>
          <w:bookmarkEnd w:id="24"/>
          <w:p w14:paraId="764004DF" w14:textId="77777777" w:rsidR="001D13EF" w:rsidRPr="00A97AE9" w:rsidRDefault="001D13EF" w:rsidP="00A97AE9">
            <w:pPr>
              <w:pStyle w:val="Vrstapredpisa"/>
              <w:spacing w:before="0"/>
              <w:ind w:left="502"/>
              <w:jc w:val="left"/>
              <w:rPr>
                <w:rFonts w:cs="Arial"/>
                <w:color w:val="auto"/>
                <w:spacing w:val="0"/>
                <w:sz w:val="20"/>
                <w:szCs w:val="20"/>
              </w:rPr>
            </w:pPr>
          </w:p>
          <w:p w14:paraId="1107DC25" w14:textId="77777777" w:rsidR="001D13EF" w:rsidRPr="00A97AE9" w:rsidRDefault="001D13EF"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 xml:space="preserve">člen </w:t>
            </w:r>
          </w:p>
          <w:p w14:paraId="35845F4B" w14:textId="77777777" w:rsidR="003C38B0" w:rsidRPr="00A97AE9" w:rsidRDefault="003C38B0" w:rsidP="00A97AE9">
            <w:pPr>
              <w:pStyle w:val="Vrstapredpisa"/>
              <w:spacing w:before="0"/>
              <w:ind w:left="502"/>
              <w:jc w:val="left"/>
              <w:rPr>
                <w:rFonts w:cs="Arial"/>
                <w:b w:val="0"/>
                <w:bCs w:val="0"/>
                <w:color w:val="auto"/>
                <w:spacing w:val="0"/>
                <w:sz w:val="20"/>
                <w:szCs w:val="20"/>
              </w:rPr>
            </w:pPr>
          </w:p>
          <w:p w14:paraId="03017DBB" w14:textId="6A9410B9" w:rsidR="003C38B0" w:rsidRPr="00A97AE9" w:rsidRDefault="003C38B0" w:rsidP="00A97AE9">
            <w:pPr>
              <w:pStyle w:val="Vrstapredpisa"/>
              <w:spacing w:before="0"/>
              <w:jc w:val="left"/>
              <w:rPr>
                <w:rFonts w:cs="Arial"/>
                <w:b w:val="0"/>
                <w:bCs w:val="0"/>
                <w:color w:val="auto"/>
                <w:spacing w:val="0"/>
                <w:sz w:val="20"/>
                <w:szCs w:val="20"/>
              </w:rPr>
            </w:pPr>
            <w:r w:rsidRPr="00A97AE9">
              <w:rPr>
                <w:rFonts w:cs="Arial"/>
                <w:b w:val="0"/>
                <w:bCs w:val="0"/>
                <w:color w:val="auto"/>
                <w:spacing w:val="0"/>
                <w:sz w:val="20"/>
                <w:szCs w:val="20"/>
              </w:rPr>
              <w:t xml:space="preserve">V 22. </w:t>
            </w:r>
            <w:r w:rsidR="00A715A0" w:rsidRPr="00A97AE9">
              <w:rPr>
                <w:rFonts w:cs="Arial"/>
                <w:b w:val="0"/>
                <w:bCs w:val="0"/>
                <w:color w:val="auto"/>
                <w:spacing w:val="0"/>
                <w:sz w:val="20"/>
                <w:szCs w:val="20"/>
              </w:rPr>
              <w:t>č</w:t>
            </w:r>
            <w:r w:rsidRPr="00A97AE9">
              <w:rPr>
                <w:rFonts w:cs="Arial"/>
                <w:b w:val="0"/>
                <w:bCs w:val="0"/>
                <w:color w:val="auto"/>
                <w:spacing w:val="0"/>
                <w:sz w:val="20"/>
                <w:szCs w:val="20"/>
              </w:rPr>
              <w:t>lenu se prva alineja spremeni tako, da se glasi:</w:t>
            </w:r>
          </w:p>
          <w:p w14:paraId="4A567EE5" w14:textId="77777777" w:rsidR="003C38B0" w:rsidRPr="00A97AE9" w:rsidRDefault="003C38B0" w:rsidP="00A97AE9">
            <w:pPr>
              <w:pStyle w:val="Vrstapredpisa"/>
              <w:spacing w:before="0"/>
              <w:ind w:left="502"/>
              <w:jc w:val="left"/>
              <w:rPr>
                <w:rFonts w:cs="Arial"/>
                <w:color w:val="auto"/>
                <w:spacing w:val="0"/>
                <w:sz w:val="20"/>
                <w:szCs w:val="20"/>
              </w:rPr>
            </w:pPr>
          </w:p>
          <w:p w14:paraId="3C497EC8" w14:textId="233DCB6A" w:rsidR="003C38B0" w:rsidRPr="00A97AE9" w:rsidRDefault="003C38B0" w:rsidP="00A97AE9">
            <w:pPr>
              <w:pStyle w:val="Vrstapredpisa"/>
              <w:spacing w:before="0"/>
              <w:jc w:val="left"/>
              <w:rPr>
                <w:rFonts w:cs="Arial"/>
                <w:color w:val="auto"/>
                <w:sz w:val="20"/>
                <w:szCs w:val="20"/>
              </w:rPr>
            </w:pPr>
            <w:r w:rsidRPr="00A97AE9">
              <w:rPr>
                <w:rFonts w:cs="Arial"/>
                <w:b w:val="0"/>
                <w:bCs w:val="0"/>
                <w:color w:val="auto"/>
                <w:spacing w:val="0"/>
                <w:sz w:val="20"/>
                <w:szCs w:val="20"/>
              </w:rPr>
              <w:t>»- sofinanciranje projektov</w:t>
            </w:r>
            <w:r w:rsidR="006C2B46">
              <w:rPr>
                <w:rFonts w:cs="Arial"/>
                <w:b w:val="0"/>
                <w:bCs w:val="0"/>
                <w:color w:val="auto"/>
                <w:spacing w:val="0"/>
                <w:sz w:val="20"/>
                <w:szCs w:val="20"/>
              </w:rPr>
              <w:t xml:space="preserve"> in ukrepov</w:t>
            </w:r>
            <w:r w:rsidRPr="00A97AE9">
              <w:rPr>
                <w:rFonts w:cs="Arial"/>
                <w:b w:val="0"/>
                <w:bCs w:val="0"/>
                <w:color w:val="auto"/>
                <w:spacing w:val="0"/>
                <w:sz w:val="20"/>
                <w:szCs w:val="20"/>
              </w:rPr>
              <w:t xml:space="preserve"> v skladu z akcijskim programom in dogovori za razvoj regij,</w:t>
            </w:r>
            <w:r w:rsidRPr="00A97AE9">
              <w:rPr>
                <w:rFonts w:cs="Arial"/>
                <w:b w:val="0"/>
                <w:bCs w:val="0"/>
                <w:color w:val="auto"/>
                <w:sz w:val="20"/>
                <w:szCs w:val="20"/>
              </w:rPr>
              <w:t>«.</w:t>
            </w:r>
          </w:p>
          <w:p w14:paraId="6905036F" w14:textId="77777777" w:rsidR="001D13EF" w:rsidRPr="00A97AE9" w:rsidRDefault="001D13EF" w:rsidP="00A97AE9">
            <w:pPr>
              <w:pStyle w:val="Vrstapredpisa"/>
              <w:spacing w:before="0"/>
              <w:ind w:left="502"/>
              <w:jc w:val="left"/>
              <w:rPr>
                <w:rFonts w:cs="Arial"/>
                <w:color w:val="auto"/>
                <w:spacing w:val="0"/>
                <w:sz w:val="20"/>
                <w:szCs w:val="20"/>
              </w:rPr>
            </w:pPr>
          </w:p>
          <w:p w14:paraId="0061AC7E" w14:textId="77777777" w:rsidR="001D13EF" w:rsidRPr="00A97AE9" w:rsidRDefault="001D13EF"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 xml:space="preserve">člen </w:t>
            </w:r>
          </w:p>
          <w:p w14:paraId="6160B7EA" w14:textId="5A5B9BDE" w:rsidR="00EA7FC0" w:rsidRPr="00A97AE9" w:rsidRDefault="00EA7FC0" w:rsidP="00A97AE9">
            <w:pPr>
              <w:pStyle w:val="Vrstapredpisa"/>
              <w:spacing w:before="0"/>
              <w:jc w:val="both"/>
              <w:rPr>
                <w:rFonts w:cs="Arial"/>
                <w:b w:val="0"/>
                <w:bCs w:val="0"/>
                <w:color w:val="auto"/>
                <w:spacing w:val="0"/>
                <w:sz w:val="20"/>
                <w:szCs w:val="20"/>
              </w:rPr>
            </w:pPr>
          </w:p>
          <w:p w14:paraId="000268FD" w14:textId="23629E11" w:rsidR="00EA7FC0" w:rsidRPr="00A97AE9" w:rsidRDefault="00EA7FC0" w:rsidP="00A97AE9">
            <w:pPr>
              <w:suppressAutoHyphens/>
              <w:overflowPunct w:val="0"/>
              <w:autoSpaceDE w:val="0"/>
              <w:autoSpaceDN w:val="0"/>
              <w:adjustRightInd w:val="0"/>
              <w:spacing w:line="240" w:lineRule="auto"/>
              <w:textAlignment w:val="baseline"/>
              <w:rPr>
                <w:rFonts w:cs="Arial"/>
                <w:szCs w:val="20"/>
              </w:rPr>
            </w:pPr>
            <w:r w:rsidRPr="00A97AE9">
              <w:rPr>
                <w:rFonts w:cs="Arial"/>
                <w:szCs w:val="20"/>
              </w:rPr>
              <w:t>V 23. členu se naslov</w:t>
            </w:r>
            <w:r w:rsidRPr="00A97AE9">
              <w:rPr>
                <w:rFonts w:cs="Arial"/>
                <w:b/>
                <w:bCs/>
                <w:szCs w:val="20"/>
              </w:rPr>
              <w:t xml:space="preserve"> </w:t>
            </w:r>
            <w:r w:rsidRPr="00A97AE9">
              <w:rPr>
                <w:rFonts w:cs="Arial"/>
                <w:szCs w:val="20"/>
              </w:rPr>
              <w:t>spremeni tako, da se glasi:</w:t>
            </w:r>
            <w:r w:rsidRPr="00A97AE9">
              <w:rPr>
                <w:rFonts w:cs="Arial"/>
                <w:b/>
                <w:szCs w:val="20"/>
                <w:lang w:val="x-none" w:eastAsia="x-none"/>
              </w:rPr>
              <w:t xml:space="preserve"> </w:t>
            </w:r>
            <w:r w:rsidR="004D6D05" w:rsidRPr="00A97AE9">
              <w:rPr>
                <w:rFonts w:cs="Arial"/>
                <w:szCs w:val="20"/>
              </w:rPr>
              <w:t>»(sofinanciranje projektov</w:t>
            </w:r>
            <w:r w:rsidR="00F24FA6" w:rsidRPr="00A97AE9">
              <w:rPr>
                <w:rFonts w:cs="Arial"/>
                <w:szCs w:val="20"/>
              </w:rPr>
              <w:t xml:space="preserve"> in ukrepov</w:t>
            </w:r>
            <w:r w:rsidR="004D6D05" w:rsidRPr="00A97AE9">
              <w:rPr>
                <w:rFonts w:cs="Arial"/>
                <w:szCs w:val="20"/>
              </w:rPr>
              <w:t>)«.</w:t>
            </w:r>
          </w:p>
          <w:p w14:paraId="77825772" w14:textId="732AA96C" w:rsidR="00EA7FC0" w:rsidRPr="00A97AE9" w:rsidRDefault="00EA7FC0" w:rsidP="00A97AE9">
            <w:pPr>
              <w:pStyle w:val="Vrstapredpisa"/>
              <w:spacing w:before="0"/>
              <w:jc w:val="both"/>
              <w:rPr>
                <w:rFonts w:cs="Arial"/>
                <w:b w:val="0"/>
                <w:bCs w:val="0"/>
                <w:color w:val="auto"/>
                <w:spacing w:val="0"/>
                <w:sz w:val="20"/>
                <w:szCs w:val="20"/>
              </w:rPr>
            </w:pPr>
          </w:p>
          <w:p w14:paraId="5E61B0B1" w14:textId="7B1A8735" w:rsidR="00EA7FC0" w:rsidRPr="00A97AE9" w:rsidRDefault="00EA7FC0" w:rsidP="00A97AE9">
            <w:pPr>
              <w:pStyle w:val="Vrstapredpisa"/>
              <w:spacing w:before="0"/>
              <w:jc w:val="both"/>
              <w:rPr>
                <w:rFonts w:cs="Arial"/>
                <w:b w:val="0"/>
                <w:bCs w:val="0"/>
                <w:color w:val="auto"/>
                <w:spacing w:val="0"/>
                <w:sz w:val="20"/>
                <w:szCs w:val="20"/>
              </w:rPr>
            </w:pPr>
            <w:r w:rsidRPr="00A97AE9">
              <w:rPr>
                <w:rFonts w:cs="Arial"/>
                <w:b w:val="0"/>
                <w:bCs w:val="0"/>
                <w:color w:val="auto"/>
                <w:spacing w:val="0"/>
                <w:sz w:val="20"/>
                <w:szCs w:val="20"/>
              </w:rPr>
              <w:t>Prvi odstavek se spremeni tako, da se glasi:</w:t>
            </w:r>
          </w:p>
          <w:p w14:paraId="036C35D0" w14:textId="537806A2" w:rsidR="003763EE" w:rsidRPr="00A97AE9" w:rsidRDefault="00EA7FC0" w:rsidP="00A97AE9">
            <w:pPr>
              <w:overflowPunct w:val="0"/>
              <w:autoSpaceDE w:val="0"/>
              <w:autoSpaceDN w:val="0"/>
              <w:adjustRightInd w:val="0"/>
              <w:spacing w:before="240" w:line="240" w:lineRule="auto"/>
              <w:ind w:firstLine="1021"/>
              <w:jc w:val="both"/>
              <w:textAlignment w:val="baseline"/>
              <w:rPr>
                <w:rFonts w:cs="Arial"/>
                <w:b/>
                <w:bCs/>
                <w:szCs w:val="20"/>
              </w:rPr>
            </w:pPr>
            <w:r w:rsidRPr="00A97AE9">
              <w:rPr>
                <w:rFonts w:cs="Arial"/>
                <w:szCs w:val="20"/>
                <w:lang w:val="x-none" w:eastAsia="x-none"/>
              </w:rPr>
              <w:t xml:space="preserve">»(1) </w:t>
            </w:r>
            <w:r w:rsidR="003763EE" w:rsidRPr="00A97AE9">
              <w:rPr>
                <w:rFonts w:cs="Arial"/>
                <w:szCs w:val="20"/>
                <w:lang w:val="x-none" w:eastAsia="x-none"/>
              </w:rPr>
              <w:t xml:space="preserve">Sredstva za </w:t>
            </w:r>
            <w:r w:rsidR="00F24FA6" w:rsidRPr="00A97AE9">
              <w:rPr>
                <w:rFonts w:cs="Arial"/>
                <w:szCs w:val="20"/>
                <w:lang w:val="x-none" w:eastAsia="x-none"/>
              </w:rPr>
              <w:t xml:space="preserve">izvajanje projektov in ukrepov iz akcijskega programa in dogovorov za razvoj regij </w:t>
            </w:r>
            <w:r w:rsidR="003763EE" w:rsidRPr="00A97AE9">
              <w:rPr>
                <w:rFonts w:cs="Arial"/>
                <w:szCs w:val="20"/>
                <w:lang w:val="x-none" w:eastAsia="x-none"/>
              </w:rPr>
              <w:t>se zagotovijo z državnim proračunom</w:t>
            </w:r>
            <w:r w:rsidR="006779F6" w:rsidRPr="00A97AE9">
              <w:rPr>
                <w:rFonts w:cs="Arial"/>
                <w:szCs w:val="20"/>
                <w:lang w:val="x-none" w:eastAsia="x-none"/>
              </w:rPr>
              <w:t xml:space="preserve"> ob</w:t>
            </w:r>
            <w:r w:rsidR="003763EE" w:rsidRPr="00A97AE9">
              <w:rPr>
                <w:rFonts w:cs="Arial"/>
                <w:szCs w:val="20"/>
                <w:lang w:val="x-none" w:eastAsia="x-none"/>
              </w:rPr>
              <w:t xml:space="preserve"> upošteva</w:t>
            </w:r>
            <w:r w:rsidR="006779F6" w:rsidRPr="00A97AE9">
              <w:rPr>
                <w:rFonts w:cs="Arial"/>
                <w:szCs w:val="20"/>
                <w:lang w:val="x-none" w:eastAsia="x-none"/>
              </w:rPr>
              <w:t>n</w:t>
            </w:r>
            <w:r w:rsidR="003763EE" w:rsidRPr="00A97AE9">
              <w:rPr>
                <w:rFonts w:cs="Arial"/>
                <w:szCs w:val="20"/>
                <w:lang w:val="x-none" w:eastAsia="x-none"/>
              </w:rPr>
              <w:t>j</w:t>
            </w:r>
            <w:r w:rsidR="006779F6" w:rsidRPr="00A97AE9">
              <w:rPr>
                <w:rFonts w:cs="Arial"/>
                <w:szCs w:val="20"/>
                <w:lang w:val="x-none" w:eastAsia="x-none"/>
              </w:rPr>
              <w:t>u</w:t>
            </w:r>
            <w:r w:rsidR="003763EE" w:rsidRPr="00A97AE9">
              <w:rPr>
                <w:rFonts w:cs="Arial"/>
                <w:szCs w:val="20"/>
                <w:lang w:val="x-none" w:eastAsia="x-none"/>
              </w:rPr>
              <w:t xml:space="preserve"> javnofinančn</w:t>
            </w:r>
            <w:r w:rsidR="006779F6" w:rsidRPr="00A97AE9">
              <w:rPr>
                <w:rFonts w:cs="Arial"/>
                <w:szCs w:val="20"/>
                <w:lang w:val="x-none" w:eastAsia="x-none"/>
              </w:rPr>
              <w:t>ih</w:t>
            </w:r>
            <w:r w:rsidR="003763EE" w:rsidRPr="00A97AE9">
              <w:rPr>
                <w:rFonts w:cs="Arial"/>
                <w:szCs w:val="20"/>
                <w:lang w:val="x-none" w:eastAsia="x-none"/>
              </w:rPr>
              <w:t xml:space="preserve"> zmožnosti in dogovorjenimi prioritetami v finančnih načrtih pristojnih ministrstev.</w:t>
            </w:r>
            <w:r w:rsidR="003763EE" w:rsidRPr="00A97AE9">
              <w:rPr>
                <w:rFonts w:cs="Arial"/>
                <w:szCs w:val="20"/>
              </w:rPr>
              <w:t>«.</w:t>
            </w:r>
          </w:p>
          <w:p w14:paraId="33DD0A7F" w14:textId="51F3B73E" w:rsidR="00EA7FC0" w:rsidRPr="00A97AE9" w:rsidRDefault="00EA7FC0" w:rsidP="00A97AE9">
            <w:pPr>
              <w:pStyle w:val="Poglavje"/>
              <w:rPr>
                <w:sz w:val="20"/>
                <w:szCs w:val="20"/>
              </w:rPr>
            </w:pPr>
            <w:r w:rsidRPr="00A97AE9">
              <w:rPr>
                <w:sz w:val="20"/>
                <w:szCs w:val="20"/>
              </w:rPr>
              <w:t>PREHODNE IN KONČNA DOLOČBA</w:t>
            </w:r>
          </w:p>
          <w:p w14:paraId="79E35A83" w14:textId="77777777" w:rsidR="00EA7FC0" w:rsidRPr="00A97AE9" w:rsidRDefault="00EA7FC0" w:rsidP="00A97AE9">
            <w:pPr>
              <w:pStyle w:val="Vrstapredpisa"/>
              <w:spacing w:before="0"/>
              <w:ind w:firstLine="993"/>
              <w:jc w:val="both"/>
              <w:rPr>
                <w:rFonts w:cs="Arial"/>
                <w:b w:val="0"/>
                <w:bCs w:val="0"/>
                <w:color w:val="auto"/>
                <w:spacing w:val="0"/>
                <w:sz w:val="20"/>
                <w:szCs w:val="20"/>
              </w:rPr>
            </w:pPr>
          </w:p>
          <w:p w14:paraId="4BBE8422" w14:textId="70815015" w:rsidR="00A01DD5" w:rsidRPr="00A97AE9" w:rsidRDefault="00A01DD5"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16E3D3C4" w14:textId="77777777" w:rsidR="00EA7FC0" w:rsidRPr="00A97AE9" w:rsidRDefault="00EA7FC0" w:rsidP="00A97AE9">
            <w:pPr>
              <w:pStyle w:val="Vrstapredpisa"/>
              <w:spacing w:before="0" w:after="240"/>
              <w:rPr>
                <w:rFonts w:cs="Arial"/>
                <w:color w:val="auto"/>
                <w:spacing w:val="0"/>
                <w:sz w:val="20"/>
                <w:szCs w:val="20"/>
              </w:rPr>
            </w:pPr>
            <w:r w:rsidRPr="00A97AE9">
              <w:rPr>
                <w:rFonts w:cs="Arial"/>
                <w:color w:val="auto"/>
                <w:spacing w:val="0"/>
                <w:sz w:val="20"/>
                <w:szCs w:val="20"/>
              </w:rPr>
              <w:t>(veljavnost regionalnih razvojnih programov in dogovorov za razvoj regij v prehodnem obdobju)</w:t>
            </w:r>
          </w:p>
          <w:p w14:paraId="3D3FB2C9" w14:textId="1987940E" w:rsidR="00EA7FC0" w:rsidRPr="00A97AE9" w:rsidRDefault="00EA7FC0" w:rsidP="00A97AE9">
            <w:pPr>
              <w:pStyle w:val="Vrstapredpisa"/>
              <w:spacing w:before="0" w:after="240"/>
              <w:jc w:val="both"/>
              <w:rPr>
                <w:rFonts w:cs="Arial"/>
                <w:b w:val="0"/>
                <w:bCs w:val="0"/>
                <w:color w:val="auto"/>
                <w:spacing w:val="0"/>
                <w:sz w:val="20"/>
                <w:szCs w:val="20"/>
              </w:rPr>
            </w:pPr>
            <w:r w:rsidRPr="00A97AE9">
              <w:rPr>
                <w:rFonts w:cs="Arial"/>
                <w:b w:val="0"/>
                <w:bCs w:val="0"/>
                <w:color w:val="auto"/>
                <w:spacing w:val="0"/>
                <w:sz w:val="20"/>
                <w:szCs w:val="20"/>
              </w:rPr>
              <w:t xml:space="preserve">Regionalni razvojni programi, ki so bili sprejeti pred uveljavitvijo tega zakona, ostanejo v veljavi do izteka obdobja veljavnosti </w:t>
            </w:r>
            <w:r w:rsidR="0096701C" w:rsidRPr="00A97AE9">
              <w:rPr>
                <w:rFonts w:cs="Arial"/>
                <w:b w:val="0"/>
                <w:bCs w:val="0"/>
                <w:color w:val="auto"/>
                <w:spacing w:val="0"/>
                <w:sz w:val="20"/>
                <w:szCs w:val="20"/>
              </w:rPr>
              <w:t>P</w:t>
            </w:r>
            <w:r w:rsidRPr="00A97AE9">
              <w:rPr>
                <w:rFonts w:cs="Arial"/>
                <w:b w:val="0"/>
                <w:bCs w:val="0"/>
                <w:color w:val="auto"/>
                <w:spacing w:val="0"/>
                <w:sz w:val="20"/>
                <w:szCs w:val="20"/>
              </w:rPr>
              <w:t>rograma evropske kohezijske politike v obdobju 2021–2027</w:t>
            </w:r>
            <w:r w:rsidR="0096701C" w:rsidRPr="00A97AE9">
              <w:rPr>
                <w:rFonts w:cs="Arial"/>
                <w:b w:val="0"/>
                <w:bCs w:val="0"/>
                <w:color w:val="auto"/>
                <w:spacing w:val="0"/>
                <w:sz w:val="20"/>
                <w:szCs w:val="20"/>
              </w:rPr>
              <w:t xml:space="preserve"> v Sloveniji</w:t>
            </w:r>
            <w:r w:rsidRPr="00A97AE9">
              <w:rPr>
                <w:rFonts w:cs="Arial"/>
                <w:b w:val="0"/>
                <w:bCs w:val="0"/>
                <w:color w:val="auto"/>
                <w:spacing w:val="0"/>
                <w:sz w:val="20"/>
                <w:szCs w:val="20"/>
              </w:rPr>
              <w:t>. V tem obdobju se lahko sprejemajo spremembe in dopolnitve regionalnih programov.</w:t>
            </w:r>
          </w:p>
          <w:p w14:paraId="7D326CA9" w14:textId="77777777" w:rsidR="00EA7FC0" w:rsidRPr="00A97AE9" w:rsidRDefault="00EA7FC0"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127F8051" w14:textId="09140671" w:rsidR="00EA7FC0" w:rsidRPr="00A97AE9" w:rsidRDefault="00EA7FC0" w:rsidP="00A97AE9">
            <w:pPr>
              <w:pStyle w:val="Vrstapredpisa"/>
              <w:spacing w:before="0"/>
              <w:ind w:firstLine="993"/>
              <w:rPr>
                <w:rFonts w:cs="Arial"/>
                <w:color w:val="auto"/>
                <w:spacing w:val="0"/>
                <w:sz w:val="20"/>
                <w:szCs w:val="20"/>
              </w:rPr>
            </w:pPr>
            <w:r w:rsidRPr="00A97AE9">
              <w:rPr>
                <w:rFonts w:cs="Arial"/>
                <w:color w:val="auto"/>
                <w:spacing w:val="0"/>
                <w:sz w:val="20"/>
                <w:szCs w:val="20"/>
              </w:rPr>
              <w:t>(</w:t>
            </w:r>
            <w:r w:rsidR="00EF15CD" w:rsidRPr="00A97AE9">
              <w:rPr>
                <w:rFonts w:cs="Arial"/>
                <w:color w:val="auto"/>
                <w:spacing w:val="0"/>
                <w:sz w:val="20"/>
                <w:szCs w:val="20"/>
              </w:rPr>
              <w:t xml:space="preserve">sprememba </w:t>
            </w:r>
            <w:r w:rsidRPr="00A97AE9">
              <w:rPr>
                <w:rFonts w:cs="Arial"/>
                <w:color w:val="auto"/>
                <w:spacing w:val="0"/>
                <w:sz w:val="20"/>
                <w:szCs w:val="20"/>
              </w:rPr>
              <w:t>Zakon</w:t>
            </w:r>
            <w:r w:rsidR="00EF15CD" w:rsidRPr="00A97AE9">
              <w:rPr>
                <w:rFonts w:cs="Arial"/>
                <w:color w:val="auto"/>
                <w:spacing w:val="0"/>
                <w:sz w:val="20"/>
                <w:szCs w:val="20"/>
              </w:rPr>
              <w:t>a</w:t>
            </w:r>
            <w:r w:rsidRPr="00A97AE9">
              <w:rPr>
                <w:rFonts w:cs="Arial"/>
                <w:color w:val="auto"/>
                <w:spacing w:val="0"/>
                <w:sz w:val="20"/>
                <w:szCs w:val="20"/>
              </w:rPr>
              <w:t xml:space="preserve"> o celostnem prometnem načrtovanju)</w:t>
            </w:r>
          </w:p>
          <w:p w14:paraId="406A4CB6" w14:textId="4F0E135C" w:rsidR="00EA7FC0" w:rsidRPr="00A97AE9" w:rsidRDefault="00EF15CD" w:rsidP="00A97AE9">
            <w:pPr>
              <w:pStyle w:val="Vrstapredpisa"/>
              <w:ind w:firstLine="993"/>
              <w:jc w:val="both"/>
              <w:rPr>
                <w:rFonts w:cs="Arial"/>
                <w:b w:val="0"/>
                <w:bCs w:val="0"/>
                <w:color w:val="auto"/>
                <w:spacing w:val="0"/>
                <w:sz w:val="20"/>
                <w:szCs w:val="20"/>
              </w:rPr>
            </w:pPr>
            <w:r w:rsidRPr="00A97AE9">
              <w:rPr>
                <w:rFonts w:cs="Arial"/>
                <w:b w:val="0"/>
                <w:bCs w:val="0"/>
                <w:color w:val="auto"/>
                <w:spacing w:val="0"/>
                <w:sz w:val="20"/>
                <w:szCs w:val="20"/>
              </w:rPr>
              <w:t xml:space="preserve">V Zakonu </w:t>
            </w:r>
            <w:r w:rsidR="00EA7FC0" w:rsidRPr="00A97AE9">
              <w:rPr>
                <w:rFonts w:cs="Arial"/>
                <w:b w:val="0"/>
                <w:bCs w:val="0"/>
                <w:color w:val="auto"/>
                <w:spacing w:val="0"/>
                <w:sz w:val="20"/>
                <w:szCs w:val="20"/>
              </w:rPr>
              <w:t>o celostnem prometnem načrtovanju (Uradni list RS, št.130/22</w:t>
            </w:r>
            <w:r w:rsidR="00E01254" w:rsidRPr="00A97AE9">
              <w:rPr>
                <w:rFonts w:cs="Arial"/>
                <w:b w:val="0"/>
                <w:bCs w:val="0"/>
                <w:color w:val="auto"/>
                <w:spacing w:val="0"/>
                <w:sz w:val="20"/>
                <w:szCs w:val="20"/>
              </w:rPr>
              <w:t xml:space="preserve"> in 22/25</w:t>
            </w:r>
            <w:r w:rsidR="00EA7FC0" w:rsidRPr="00A97AE9">
              <w:rPr>
                <w:rFonts w:cs="Arial"/>
                <w:b w:val="0"/>
                <w:bCs w:val="0"/>
                <w:color w:val="auto"/>
                <w:spacing w:val="0"/>
                <w:sz w:val="20"/>
                <w:szCs w:val="20"/>
              </w:rPr>
              <w:t>)</w:t>
            </w:r>
            <w:r w:rsidR="007F2BEA" w:rsidRPr="00A97AE9">
              <w:rPr>
                <w:rFonts w:cs="Arial"/>
                <w:b w:val="0"/>
                <w:bCs w:val="0"/>
                <w:color w:val="auto"/>
                <w:spacing w:val="0"/>
                <w:sz w:val="20"/>
                <w:szCs w:val="20"/>
              </w:rPr>
              <w:t xml:space="preserve"> se</w:t>
            </w:r>
            <w:r w:rsidR="00EA7FC0" w:rsidRPr="00A97AE9">
              <w:rPr>
                <w:rFonts w:cs="Arial"/>
                <w:b w:val="0"/>
                <w:bCs w:val="0"/>
                <w:color w:val="auto"/>
                <w:spacing w:val="0"/>
                <w:sz w:val="20"/>
                <w:szCs w:val="20"/>
              </w:rPr>
              <w:t xml:space="preserve"> </w:t>
            </w:r>
            <w:r w:rsidR="00E01254" w:rsidRPr="00A97AE9">
              <w:rPr>
                <w:rFonts w:cs="Arial"/>
                <w:b w:val="0"/>
                <w:bCs w:val="0"/>
                <w:color w:val="auto"/>
                <w:spacing w:val="0"/>
                <w:sz w:val="20"/>
                <w:szCs w:val="20"/>
              </w:rPr>
              <w:t>v</w:t>
            </w:r>
            <w:r w:rsidR="0096701C" w:rsidRPr="00A97AE9">
              <w:rPr>
                <w:rFonts w:cs="Arial"/>
                <w:b w:val="0"/>
                <w:bCs w:val="0"/>
                <w:color w:val="auto"/>
                <w:spacing w:val="0"/>
                <w:sz w:val="20"/>
                <w:szCs w:val="20"/>
              </w:rPr>
              <w:t xml:space="preserve"> </w:t>
            </w:r>
            <w:r w:rsidRPr="00A97AE9">
              <w:rPr>
                <w:rFonts w:cs="Arial"/>
                <w:b w:val="0"/>
                <w:bCs w:val="0"/>
                <w:color w:val="auto"/>
                <w:spacing w:val="0"/>
                <w:sz w:val="20"/>
                <w:szCs w:val="20"/>
              </w:rPr>
              <w:t xml:space="preserve">19. </w:t>
            </w:r>
            <w:r w:rsidR="007F2BEA" w:rsidRPr="00A97AE9">
              <w:rPr>
                <w:rFonts w:cs="Arial"/>
                <w:b w:val="0"/>
                <w:bCs w:val="0"/>
                <w:color w:val="auto"/>
                <w:spacing w:val="0"/>
                <w:sz w:val="20"/>
                <w:szCs w:val="20"/>
              </w:rPr>
              <w:t>členu peti</w:t>
            </w:r>
            <w:r w:rsidR="00E01254" w:rsidRPr="00A97AE9">
              <w:rPr>
                <w:rFonts w:cs="Arial"/>
                <w:b w:val="0"/>
                <w:bCs w:val="0"/>
                <w:color w:val="auto"/>
                <w:spacing w:val="0"/>
                <w:sz w:val="20"/>
                <w:szCs w:val="20"/>
              </w:rPr>
              <w:t xml:space="preserve"> odstavek </w:t>
            </w:r>
            <w:r w:rsidR="00EA7FC0" w:rsidRPr="00A97AE9">
              <w:rPr>
                <w:rFonts w:cs="Arial"/>
                <w:b w:val="0"/>
                <w:bCs w:val="0"/>
                <w:color w:val="auto"/>
                <w:spacing w:val="0"/>
                <w:sz w:val="20"/>
                <w:szCs w:val="20"/>
              </w:rPr>
              <w:t>spremeni tako, da se glasi:</w:t>
            </w:r>
          </w:p>
          <w:p w14:paraId="4D478579" w14:textId="0BF5B369" w:rsidR="0078555B" w:rsidRPr="00A97AE9" w:rsidRDefault="00EA7FC0" w:rsidP="00A97AE9">
            <w:pPr>
              <w:pStyle w:val="Vrstapredpisa"/>
              <w:spacing w:before="0"/>
              <w:ind w:firstLine="993"/>
              <w:jc w:val="both"/>
              <w:rPr>
                <w:rFonts w:cs="Arial"/>
                <w:b w:val="0"/>
                <w:bCs w:val="0"/>
                <w:color w:val="auto"/>
                <w:spacing w:val="0"/>
                <w:sz w:val="20"/>
                <w:szCs w:val="20"/>
              </w:rPr>
            </w:pPr>
            <w:r w:rsidRPr="00A97AE9">
              <w:rPr>
                <w:rFonts w:cs="Arial"/>
                <w:b w:val="0"/>
                <w:bCs w:val="0"/>
                <w:color w:val="auto"/>
                <w:spacing w:val="0"/>
                <w:sz w:val="20"/>
                <w:szCs w:val="20"/>
              </w:rPr>
              <w:t xml:space="preserve">»(5) </w:t>
            </w:r>
            <w:r w:rsidR="00E01254" w:rsidRPr="00A97AE9">
              <w:rPr>
                <w:rFonts w:cs="Arial"/>
                <w:b w:val="0"/>
                <w:bCs w:val="0"/>
                <w:color w:val="auto"/>
                <w:spacing w:val="0"/>
                <w:sz w:val="20"/>
                <w:szCs w:val="20"/>
              </w:rPr>
              <w:t>RCPS</w:t>
            </w:r>
            <w:r w:rsidRPr="00A97AE9">
              <w:rPr>
                <w:rFonts w:cs="Arial"/>
                <w:b w:val="0"/>
                <w:bCs w:val="0"/>
                <w:color w:val="auto"/>
                <w:spacing w:val="0"/>
                <w:sz w:val="20"/>
                <w:szCs w:val="20"/>
              </w:rPr>
              <w:t xml:space="preserve"> sprejme </w:t>
            </w:r>
            <w:r w:rsidR="00A934F0" w:rsidRPr="00A97AE9">
              <w:rPr>
                <w:rFonts w:cs="Arial"/>
                <w:b w:val="0"/>
                <w:bCs w:val="0"/>
                <w:color w:val="auto"/>
                <w:spacing w:val="0"/>
                <w:sz w:val="20"/>
                <w:szCs w:val="20"/>
              </w:rPr>
              <w:t>razvojni svet</w:t>
            </w:r>
            <w:r w:rsidR="00F953A3" w:rsidRPr="00A97AE9">
              <w:rPr>
                <w:rFonts w:cs="Arial"/>
                <w:b w:val="0"/>
                <w:bCs w:val="0"/>
                <w:color w:val="auto"/>
                <w:spacing w:val="0"/>
                <w:sz w:val="20"/>
                <w:szCs w:val="20"/>
              </w:rPr>
              <w:t xml:space="preserve"> regije</w:t>
            </w:r>
            <w:r w:rsidRPr="00A97AE9">
              <w:rPr>
                <w:rFonts w:cs="Arial"/>
                <w:b w:val="0"/>
                <w:bCs w:val="0"/>
                <w:color w:val="auto"/>
                <w:spacing w:val="0"/>
                <w:sz w:val="20"/>
                <w:szCs w:val="20"/>
              </w:rPr>
              <w:t xml:space="preserve">, določen v skladu s predpisi, ki urejajo spodbujanje skladnega regionalnega razvoja, v soglasju </w:t>
            </w:r>
            <w:r w:rsidR="007D3E90" w:rsidRPr="00A97AE9">
              <w:rPr>
                <w:rFonts w:cs="Arial"/>
                <w:b w:val="0"/>
                <w:bCs w:val="0"/>
                <w:color w:val="auto"/>
                <w:spacing w:val="0"/>
                <w:sz w:val="20"/>
                <w:szCs w:val="20"/>
              </w:rPr>
              <w:t xml:space="preserve">z </w:t>
            </w:r>
            <w:r w:rsidRPr="00A97AE9">
              <w:rPr>
                <w:rFonts w:cs="Arial"/>
                <w:b w:val="0"/>
                <w:bCs w:val="0"/>
                <w:color w:val="auto"/>
                <w:spacing w:val="0"/>
                <w:sz w:val="20"/>
                <w:szCs w:val="20"/>
              </w:rPr>
              <w:t>ministrom</w:t>
            </w:r>
            <w:r w:rsidR="00EF15CD" w:rsidRPr="00A97AE9">
              <w:rPr>
                <w:rFonts w:cs="Arial"/>
                <w:b w:val="0"/>
                <w:bCs w:val="0"/>
                <w:color w:val="auto"/>
                <w:spacing w:val="0"/>
                <w:sz w:val="20"/>
                <w:szCs w:val="20"/>
              </w:rPr>
              <w:t>, pristojnim</w:t>
            </w:r>
            <w:r w:rsidR="00EF15CD" w:rsidRPr="00A97AE9">
              <w:rPr>
                <w:rFonts w:cs="Arial"/>
                <w:b w:val="0"/>
                <w:bCs w:val="0"/>
                <w:color w:val="auto"/>
                <w:spacing w:val="0"/>
                <w:sz w:val="20"/>
                <w:szCs w:val="20"/>
                <w:lang w:val="sl-SI"/>
              </w:rPr>
              <w:t xml:space="preserve"> za prometno politiko</w:t>
            </w:r>
            <w:r w:rsidRPr="00A97AE9">
              <w:rPr>
                <w:rFonts w:cs="Arial"/>
                <w:b w:val="0"/>
                <w:bCs w:val="0"/>
                <w:color w:val="auto"/>
                <w:spacing w:val="0"/>
                <w:sz w:val="20"/>
                <w:szCs w:val="20"/>
              </w:rPr>
              <w:t>.«.</w:t>
            </w:r>
          </w:p>
          <w:p w14:paraId="74F3F346" w14:textId="77777777" w:rsidR="00D156E3" w:rsidRPr="00A97AE9" w:rsidRDefault="00D156E3" w:rsidP="00A97AE9">
            <w:pPr>
              <w:pStyle w:val="Vrstapredpisa"/>
              <w:spacing w:before="0"/>
              <w:ind w:firstLine="993"/>
              <w:jc w:val="both"/>
              <w:rPr>
                <w:rFonts w:cs="Arial"/>
                <w:b w:val="0"/>
                <w:bCs w:val="0"/>
                <w:color w:val="auto"/>
                <w:spacing w:val="0"/>
                <w:sz w:val="20"/>
                <w:szCs w:val="20"/>
              </w:rPr>
            </w:pPr>
          </w:p>
          <w:p w14:paraId="1A89C083" w14:textId="77777777" w:rsidR="00D156E3" w:rsidRPr="00A97AE9" w:rsidRDefault="00065222"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r w:rsidR="00B27233" w:rsidRPr="00A97AE9">
              <w:rPr>
                <w:rFonts w:cs="Arial"/>
                <w:color w:val="auto"/>
                <w:spacing w:val="0"/>
                <w:sz w:val="20"/>
                <w:szCs w:val="20"/>
              </w:rPr>
              <w:t xml:space="preserve"> </w:t>
            </w:r>
          </w:p>
          <w:p w14:paraId="4A22FE48" w14:textId="00EC903E" w:rsidR="00D156E3" w:rsidRPr="00A97AE9" w:rsidRDefault="00B27233" w:rsidP="00A97AE9">
            <w:pPr>
              <w:pStyle w:val="Vrstapredpisa"/>
              <w:spacing w:before="0"/>
              <w:ind w:left="360"/>
              <w:rPr>
                <w:rFonts w:cs="Arial"/>
                <w:color w:val="auto"/>
                <w:spacing w:val="0"/>
                <w:sz w:val="20"/>
                <w:szCs w:val="20"/>
              </w:rPr>
            </w:pPr>
            <w:r w:rsidRPr="00A97AE9">
              <w:rPr>
                <w:rFonts w:cs="Arial"/>
                <w:color w:val="auto"/>
                <w:spacing w:val="0"/>
                <w:sz w:val="20"/>
                <w:szCs w:val="20"/>
              </w:rPr>
              <w:t>(poziv za sofinanciranje razvojne pisarne v Bruslju)</w:t>
            </w:r>
          </w:p>
          <w:p w14:paraId="11DF2372" w14:textId="77777777" w:rsidR="00D156E3" w:rsidRPr="00A97AE9" w:rsidRDefault="00D156E3" w:rsidP="00A97AE9">
            <w:pPr>
              <w:pStyle w:val="Vrstapredpisa"/>
              <w:spacing w:before="0"/>
              <w:ind w:left="360"/>
              <w:jc w:val="left"/>
              <w:rPr>
                <w:rFonts w:cs="Arial"/>
                <w:color w:val="auto"/>
                <w:spacing w:val="0"/>
                <w:sz w:val="20"/>
                <w:szCs w:val="20"/>
              </w:rPr>
            </w:pPr>
          </w:p>
          <w:p w14:paraId="734EC4AF" w14:textId="07866FE3" w:rsidR="00A84CEC" w:rsidRPr="00A97AE9" w:rsidRDefault="00A84CEC" w:rsidP="00A97AE9">
            <w:pPr>
              <w:ind w:firstLine="1022"/>
              <w:rPr>
                <w:rFonts w:cs="Arial"/>
                <w:szCs w:val="20"/>
              </w:rPr>
            </w:pPr>
            <w:r w:rsidRPr="00A97AE9">
              <w:rPr>
                <w:rFonts w:cs="Arial"/>
                <w:szCs w:val="20"/>
                <w:lang w:val="x-none" w:eastAsia="x-none"/>
              </w:rPr>
              <w:t xml:space="preserve">Ministrstvo, pristojno za regionalni razvoj, v </w:t>
            </w:r>
            <w:r w:rsidR="00506790" w:rsidRPr="00A97AE9">
              <w:rPr>
                <w:rFonts w:cs="Arial"/>
                <w:szCs w:val="20"/>
                <w:lang w:val="x-none" w:eastAsia="x-none"/>
              </w:rPr>
              <w:t xml:space="preserve">treh </w:t>
            </w:r>
            <w:proofErr w:type="spellStart"/>
            <w:r w:rsidR="00506790" w:rsidRPr="00A97AE9">
              <w:rPr>
                <w:rFonts w:cs="Arial"/>
                <w:szCs w:val="20"/>
                <w:lang w:val="x-none" w:eastAsia="x-none"/>
              </w:rPr>
              <w:t>mes</w:t>
            </w:r>
            <w:r w:rsidR="00150120">
              <w:rPr>
                <w:rFonts w:cs="Arial"/>
                <w:szCs w:val="20"/>
                <w:lang w:eastAsia="x-none"/>
              </w:rPr>
              <w:t>e</w:t>
            </w:r>
            <w:r w:rsidR="00506790" w:rsidRPr="00A97AE9">
              <w:rPr>
                <w:rFonts w:cs="Arial"/>
                <w:szCs w:val="20"/>
                <w:lang w:val="x-none" w:eastAsia="x-none"/>
              </w:rPr>
              <w:t>cih</w:t>
            </w:r>
            <w:proofErr w:type="spellEnd"/>
            <w:r w:rsidRPr="00A97AE9">
              <w:rPr>
                <w:rFonts w:cs="Arial"/>
                <w:szCs w:val="20"/>
                <w:lang w:val="x-none" w:eastAsia="x-none"/>
              </w:rPr>
              <w:t xml:space="preserve"> od uveljavitve tega zakona objavi  poziv </w:t>
            </w:r>
            <w:r w:rsidRPr="00A97AE9">
              <w:rPr>
                <w:rFonts w:eastAsiaTheme="minorHAnsi" w:cs="Arial"/>
                <w:szCs w:val="20"/>
                <w:lang w:val="x-none" w:eastAsia="x-none"/>
                <w14:ligatures w14:val="standardContextual"/>
              </w:rPr>
              <w:t>za sofinanciranje</w:t>
            </w:r>
            <w:r w:rsidR="003401B7" w:rsidRPr="00A97AE9">
              <w:rPr>
                <w:rFonts w:eastAsiaTheme="minorHAnsi" w:cs="Arial"/>
                <w:szCs w:val="20"/>
                <w:lang w:val="x-none" w:eastAsia="x-none"/>
                <w14:ligatures w14:val="standardContextual"/>
              </w:rPr>
              <w:t xml:space="preserve"> ene</w:t>
            </w:r>
            <w:r w:rsidR="003401B7" w:rsidRPr="00A97AE9">
              <w:rPr>
                <w:rFonts w:cs="Arial"/>
                <w:szCs w:val="20"/>
                <w:lang w:val="x-none" w:eastAsia="x-none"/>
              </w:rPr>
              <w:t xml:space="preserve"> pisarne</w:t>
            </w:r>
            <w:r w:rsidR="00067134" w:rsidRPr="00A97AE9">
              <w:rPr>
                <w:rFonts w:cs="Arial"/>
                <w:szCs w:val="20"/>
                <w:lang w:val="x-none" w:eastAsia="x-none"/>
              </w:rPr>
              <w:t xml:space="preserve"> </w:t>
            </w:r>
            <w:r w:rsidRPr="00A97AE9">
              <w:rPr>
                <w:rFonts w:eastAsiaTheme="minorHAnsi" w:cs="Arial"/>
                <w:szCs w:val="20"/>
                <w:lang w:val="x-none" w:eastAsia="x-none"/>
                <w14:ligatures w14:val="standardContextual"/>
              </w:rPr>
              <w:t>v Bruslju</w:t>
            </w:r>
            <w:r w:rsidRPr="00A97AE9">
              <w:rPr>
                <w:rFonts w:cs="Arial"/>
                <w:szCs w:val="20"/>
                <w:lang w:val="x-none" w:eastAsia="x-none"/>
              </w:rPr>
              <w:t xml:space="preserve"> do 31. </w:t>
            </w:r>
            <w:r w:rsidR="000152CF" w:rsidRPr="00A97AE9">
              <w:rPr>
                <w:rFonts w:cs="Arial"/>
                <w:szCs w:val="20"/>
                <w:lang w:val="x-none" w:eastAsia="x-none"/>
              </w:rPr>
              <w:t>decembra</w:t>
            </w:r>
            <w:r w:rsidRPr="00A97AE9">
              <w:rPr>
                <w:rFonts w:cs="Arial"/>
                <w:szCs w:val="20"/>
                <w:lang w:val="x-none" w:eastAsia="x-none"/>
              </w:rPr>
              <w:t xml:space="preserve"> 202</w:t>
            </w:r>
            <w:r w:rsidR="00506790" w:rsidRPr="00A97AE9">
              <w:rPr>
                <w:rFonts w:cs="Arial"/>
                <w:szCs w:val="20"/>
                <w:lang w:val="x-none" w:eastAsia="x-none"/>
              </w:rPr>
              <w:t>7</w:t>
            </w:r>
            <w:r w:rsidRPr="00A97AE9">
              <w:rPr>
                <w:rFonts w:cs="Arial"/>
                <w:szCs w:val="20"/>
                <w:lang w:val="x-none" w:eastAsia="x-none"/>
              </w:rPr>
              <w:t xml:space="preserve">. </w:t>
            </w:r>
          </w:p>
          <w:p w14:paraId="68C44636" w14:textId="0E0A788C" w:rsidR="00A84CEC" w:rsidRPr="00A97AE9" w:rsidRDefault="00A84CEC" w:rsidP="00A97AE9">
            <w:pPr>
              <w:pStyle w:val="Vrstapredpisa"/>
              <w:numPr>
                <w:ilvl w:val="0"/>
                <w:numId w:val="26"/>
              </w:numPr>
              <w:rPr>
                <w:rFonts w:cs="Arial"/>
                <w:color w:val="auto"/>
                <w:spacing w:val="0"/>
                <w:sz w:val="20"/>
                <w:szCs w:val="20"/>
              </w:rPr>
            </w:pPr>
            <w:r w:rsidRPr="00A97AE9">
              <w:rPr>
                <w:rFonts w:cs="Arial"/>
                <w:color w:val="auto"/>
                <w:spacing w:val="0"/>
                <w:sz w:val="20"/>
                <w:szCs w:val="20"/>
              </w:rPr>
              <w:t>člen</w:t>
            </w:r>
          </w:p>
          <w:p w14:paraId="35DDEBB2" w14:textId="0B4C1306" w:rsidR="00065222" w:rsidRPr="00A97AE9" w:rsidRDefault="00065222" w:rsidP="00A97AE9">
            <w:pPr>
              <w:pStyle w:val="Vrstapredpisa"/>
              <w:spacing w:before="0" w:after="240"/>
              <w:ind w:left="720"/>
              <w:rPr>
                <w:rFonts w:cs="Arial"/>
                <w:color w:val="auto"/>
                <w:spacing w:val="0"/>
                <w:sz w:val="20"/>
                <w:szCs w:val="20"/>
              </w:rPr>
            </w:pPr>
            <w:r w:rsidRPr="00A97AE9">
              <w:rPr>
                <w:rFonts w:cs="Arial"/>
                <w:color w:val="auto"/>
                <w:spacing w:val="0"/>
                <w:sz w:val="20"/>
                <w:szCs w:val="20"/>
              </w:rPr>
              <w:t>(</w:t>
            </w:r>
            <w:r w:rsidR="00DB2771" w:rsidRPr="00A97AE9">
              <w:rPr>
                <w:rFonts w:cs="Arial"/>
                <w:color w:val="auto"/>
                <w:spacing w:val="0"/>
                <w:sz w:val="20"/>
                <w:szCs w:val="20"/>
              </w:rPr>
              <w:t>Strategija regionalnega razvoja Slovenije</w:t>
            </w:r>
            <w:r w:rsidRPr="00A97AE9">
              <w:rPr>
                <w:rFonts w:cs="Arial"/>
                <w:color w:val="auto"/>
                <w:spacing w:val="0"/>
                <w:sz w:val="20"/>
                <w:szCs w:val="20"/>
              </w:rPr>
              <w:t>)</w:t>
            </w:r>
          </w:p>
          <w:p w14:paraId="1DA7E14F" w14:textId="10FAD3F3" w:rsidR="00065222" w:rsidRPr="00A97AE9" w:rsidRDefault="00D850F7" w:rsidP="00A97AE9">
            <w:pPr>
              <w:pStyle w:val="Vrstapredpisa"/>
              <w:spacing w:before="0"/>
              <w:ind w:firstLine="993"/>
              <w:jc w:val="both"/>
              <w:rPr>
                <w:rFonts w:cs="Arial"/>
                <w:b w:val="0"/>
                <w:bCs w:val="0"/>
                <w:color w:val="auto"/>
                <w:spacing w:val="0"/>
                <w:sz w:val="20"/>
                <w:szCs w:val="20"/>
              </w:rPr>
            </w:pPr>
            <w:r w:rsidRPr="00A97AE9">
              <w:rPr>
                <w:rFonts w:cs="Arial"/>
                <w:b w:val="0"/>
                <w:bCs w:val="0"/>
                <w:color w:val="auto"/>
                <w:spacing w:val="0"/>
                <w:sz w:val="20"/>
                <w:szCs w:val="20"/>
              </w:rPr>
              <w:t>Ministrstvo</w:t>
            </w:r>
            <w:r w:rsidR="00500950" w:rsidRPr="00A97AE9">
              <w:rPr>
                <w:rFonts w:cs="Arial"/>
                <w:b w:val="0"/>
                <w:bCs w:val="0"/>
                <w:color w:val="auto"/>
                <w:spacing w:val="0"/>
                <w:sz w:val="20"/>
                <w:szCs w:val="20"/>
              </w:rPr>
              <w:t xml:space="preserve">, pristojno za </w:t>
            </w:r>
            <w:r w:rsidRPr="00A97AE9">
              <w:rPr>
                <w:rFonts w:cs="Arial"/>
                <w:b w:val="0"/>
                <w:bCs w:val="0"/>
                <w:color w:val="auto"/>
                <w:spacing w:val="0"/>
                <w:sz w:val="20"/>
                <w:szCs w:val="20"/>
              </w:rPr>
              <w:t>regionalni razvoj</w:t>
            </w:r>
            <w:r w:rsidR="00150120">
              <w:rPr>
                <w:rFonts w:cs="Arial"/>
                <w:b w:val="0"/>
                <w:bCs w:val="0"/>
                <w:color w:val="auto"/>
                <w:spacing w:val="0"/>
                <w:sz w:val="20"/>
                <w:szCs w:val="20"/>
                <w:lang w:val="sl-SI"/>
              </w:rPr>
              <w:t>,</w:t>
            </w:r>
            <w:r w:rsidRPr="00A97AE9">
              <w:rPr>
                <w:rFonts w:cs="Arial"/>
                <w:b w:val="0"/>
                <w:bCs w:val="0"/>
                <w:color w:val="auto"/>
                <w:spacing w:val="0"/>
                <w:sz w:val="20"/>
                <w:szCs w:val="20"/>
              </w:rPr>
              <w:t xml:space="preserve"> pripravi</w:t>
            </w:r>
            <w:r w:rsidR="00E01254" w:rsidRPr="00A97AE9">
              <w:rPr>
                <w:rFonts w:cs="Arial"/>
                <w:b w:val="0"/>
                <w:bCs w:val="0"/>
                <w:color w:val="auto"/>
                <w:spacing w:val="0"/>
                <w:sz w:val="20"/>
                <w:szCs w:val="20"/>
              </w:rPr>
              <w:t xml:space="preserve"> Strategijo </w:t>
            </w:r>
            <w:r w:rsidR="00065222" w:rsidRPr="00A97AE9">
              <w:rPr>
                <w:rFonts w:cs="Arial"/>
                <w:b w:val="0"/>
                <w:bCs w:val="0"/>
                <w:color w:val="auto"/>
                <w:spacing w:val="0"/>
                <w:sz w:val="20"/>
                <w:szCs w:val="20"/>
              </w:rPr>
              <w:t xml:space="preserve">regionalnega razvoja Slovenije za obdobje 2026–2050 najkasneje v </w:t>
            </w:r>
            <w:r w:rsidR="004A333F" w:rsidRPr="00A97AE9">
              <w:rPr>
                <w:rFonts w:cs="Arial"/>
                <w:b w:val="0"/>
                <w:bCs w:val="0"/>
                <w:color w:val="auto"/>
                <w:spacing w:val="0"/>
                <w:sz w:val="20"/>
                <w:szCs w:val="20"/>
              </w:rPr>
              <w:t>šestih</w:t>
            </w:r>
            <w:r w:rsidR="00133419" w:rsidRPr="00A97AE9">
              <w:rPr>
                <w:rFonts w:cs="Arial"/>
                <w:b w:val="0"/>
                <w:bCs w:val="0"/>
                <w:color w:val="auto"/>
                <w:spacing w:val="0"/>
                <w:sz w:val="20"/>
                <w:szCs w:val="20"/>
              </w:rPr>
              <w:t xml:space="preserve"> mesecih</w:t>
            </w:r>
            <w:r w:rsidR="00065222" w:rsidRPr="00A97AE9">
              <w:rPr>
                <w:rFonts w:cs="Arial"/>
                <w:b w:val="0"/>
                <w:bCs w:val="0"/>
                <w:color w:val="auto"/>
                <w:spacing w:val="0"/>
                <w:sz w:val="20"/>
                <w:szCs w:val="20"/>
              </w:rPr>
              <w:t xml:space="preserve"> od uveljavitve tega zakona.</w:t>
            </w:r>
          </w:p>
          <w:p w14:paraId="2E91AB81" w14:textId="77777777" w:rsidR="004F35DC" w:rsidRPr="00A97AE9" w:rsidRDefault="004F35DC" w:rsidP="00A97AE9">
            <w:pPr>
              <w:pStyle w:val="Vrstapredpisa"/>
              <w:spacing w:before="0"/>
              <w:ind w:firstLine="993"/>
              <w:jc w:val="both"/>
              <w:rPr>
                <w:rFonts w:cs="Arial"/>
                <w:b w:val="0"/>
                <w:bCs w:val="0"/>
                <w:color w:val="auto"/>
                <w:spacing w:val="0"/>
                <w:sz w:val="20"/>
                <w:szCs w:val="20"/>
              </w:rPr>
            </w:pPr>
          </w:p>
          <w:p w14:paraId="1565C5B7" w14:textId="77777777" w:rsidR="00EA7FC0" w:rsidRPr="00A97AE9" w:rsidRDefault="00EA7FC0" w:rsidP="00A97AE9">
            <w:pPr>
              <w:pStyle w:val="Vrstapredpisa"/>
              <w:numPr>
                <w:ilvl w:val="0"/>
                <w:numId w:val="26"/>
              </w:numPr>
              <w:spacing w:before="0"/>
              <w:rPr>
                <w:rFonts w:cs="Arial"/>
                <w:color w:val="auto"/>
                <w:spacing w:val="0"/>
                <w:sz w:val="20"/>
                <w:szCs w:val="20"/>
              </w:rPr>
            </w:pPr>
            <w:r w:rsidRPr="00A97AE9">
              <w:rPr>
                <w:rFonts w:cs="Arial"/>
                <w:color w:val="auto"/>
                <w:spacing w:val="0"/>
                <w:sz w:val="20"/>
                <w:szCs w:val="20"/>
              </w:rPr>
              <w:t>člen</w:t>
            </w:r>
          </w:p>
          <w:p w14:paraId="7C5EBE37" w14:textId="77777777" w:rsidR="00EA7FC0" w:rsidRPr="00A97AE9" w:rsidRDefault="00EA7FC0" w:rsidP="00A97AE9">
            <w:pPr>
              <w:pStyle w:val="Vrstapredpisa"/>
              <w:spacing w:before="0"/>
              <w:rPr>
                <w:rFonts w:cs="Arial"/>
                <w:color w:val="auto"/>
                <w:spacing w:val="0"/>
                <w:sz w:val="20"/>
                <w:szCs w:val="20"/>
              </w:rPr>
            </w:pPr>
            <w:r w:rsidRPr="00A97AE9">
              <w:rPr>
                <w:rFonts w:cs="Arial"/>
                <w:color w:val="auto"/>
                <w:spacing w:val="0"/>
                <w:sz w:val="20"/>
                <w:szCs w:val="20"/>
              </w:rPr>
              <w:t>(začetek veljavnosti)</w:t>
            </w:r>
          </w:p>
          <w:p w14:paraId="59B441C9" w14:textId="77777777" w:rsidR="00EA7FC0" w:rsidRPr="00A97AE9" w:rsidRDefault="00EA7FC0" w:rsidP="00A97AE9">
            <w:pPr>
              <w:pStyle w:val="Vrstapredpisa"/>
              <w:ind w:firstLine="993"/>
              <w:jc w:val="both"/>
              <w:rPr>
                <w:rFonts w:cs="Arial"/>
                <w:b w:val="0"/>
                <w:bCs w:val="0"/>
                <w:color w:val="auto"/>
                <w:spacing w:val="0"/>
                <w:sz w:val="20"/>
                <w:szCs w:val="20"/>
              </w:rPr>
            </w:pPr>
            <w:r w:rsidRPr="00A97AE9">
              <w:rPr>
                <w:rFonts w:cs="Arial"/>
                <w:b w:val="0"/>
                <w:bCs w:val="0"/>
                <w:color w:val="auto"/>
                <w:spacing w:val="0"/>
                <w:sz w:val="20"/>
                <w:szCs w:val="20"/>
              </w:rPr>
              <w:t>Ta zakon začne veljati petnajsti dan po objavi v Uradnem listu Republike Slovenije.</w:t>
            </w:r>
          </w:p>
          <w:p w14:paraId="7EEF41C6" w14:textId="76BCBE3F" w:rsidR="008B2F1A" w:rsidRPr="00A97AE9" w:rsidRDefault="008B2F1A" w:rsidP="00A97AE9">
            <w:pPr>
              <w:pStyle w:val="Vrstapredpisa"/>
              <w:ind w:firstLine="993"/>
              <w:jc w:val="both"/>
              <w:rPr>
                <w:rFonts w:cs="Arial"/>
                <w:b w:val="0"/>
                <w:bCs w:val="0"/>
                <w:color w:val="auto"/>
                <w:spacing w:val="0"/>
                <w:sz w:val="20"/>
                <w:szCs w:val="20"/>
              </w:rPr>
            </w:pPr>
          </w:p>
          <w:p w14:paraId="01C1E38C" w14:textId="77777777" w:rsidR="003A7CE8" w:rsidRPr="00A97AE9" w:rsidRDefault="003A7CE8" w:rsidP="00A97AE9">
            <w:pPr>
              <w:pStyle w:val="Poglavje"/>
              <w:spacing w:before="0" w:after="0" w:line="260" w:lineRule="exact"/>
              <w:jc w:val="left"/>
              <w:rPr>
                <w:sz w:val="20"/>
                <w:szCs w:val="20"/>
              </w:rPr>
            </w:pPr>
          </w:p>
        </w:tc>
      </w:tr>
      <w:tr w:rsidR="00A97AE9" w:rsidRPr="00A97AE9" w14:paraId="43116922" w14:textId="77777777" w:rsidTr="003D7FDD">
        <w:tc>
          <w:tcPr>
            <w:tcW w:w="9072" w:type="dxa"/>
          </w:tcPr>
          <w:p w14:paraId="5382A552" w14:textId="77777777" w:rsidR="00241AE5" w:rsidRPr="00A97AE9" w:rsidRDefault="00241AE5" w:rsidP="00A97AE9">
            <w:pPr>
              <w:pStyle w:val="Poglavje"/>
              <w:spacing w:before="0" w:after="0" w:line="260" w:lineRule="exact"/>
              <w:jc w:val="left"/>
              <w:rPr>
                <w:sz w:val="20"/>
                <w:szCs w:val="20"/>
              </w:rPr>
            </w:pPr>
            <w:r w:rsidRPr="00A97AE9">
              <w:rPr>
                <w:sz w:val="20"/>
                <w:szCs w:val="20"/>
              </w:rPr>
              <w:lastRenderedPageBreak/>
              <w:t>III. OBRAZLOŽITEV</w:t>
            </w:r>
          </w:p>
          <w:p w14:paraId="73F16E30" w14:textId="77777777" w:rsidR="002C3455" w:rsidRPr="00A97AE9" w:rsidRDefault="002C3455" w:rsidP="00A97AE9">
            <w:pPr>
              <w:pStyle w:val="Poglavje"/>
              <w:spacing w:before="0" w:after="0" w:line="260" w:lineRule="exact"/>
              <w:jc w:val="left"/>
              <w:rPr>
                <w:sz w:val="20"/>
                <w:szCs w:val="20"/>
              </w:rPr>
            </w:pPr>
          </w:p>
          <w:p w14:paraId="101AA9DB" w14:textId="77777777" w:rsidR="002C3455" w:rsidRPr="00A97AE9" w:rsidRDefault="002C3455" w:rsidP="00A97AE9">
            <w:pPr>
              <w:spacing w:after="160" w:line="259" w:lineRule="auto"/>
              <w:rPr>
                <w:rFonts w:eastAsia="Calibri" w:cs="Arial"/>
                <w:b/>
                <w:bCs/>
                <w:kern w:val="2"/>
                <w:szCs w:val="20"/>
                <w:u w:val="single"/>
              </w:rPr>
            </w:pPr>
            <w:r w:rsidRPr="00A97AE9">
              <w:rPr>
                <w:rFonts w:eastAsia="Calibri" w:cs="Arial"/>
                <w:b/>
                <w:bCs/>
                <w:kern w:val="2"/>
                <w:szCs w:val="20"/>
                <w:u w:val="single"/>
              </w:rPr>
              <w:t>K 1. ČLENU</w:t>
            </w:r>
          </w:p>
          <w:p w14:paraId="69F2FFD6" w14:textId="05F932E4" w:rsidR="002C3455" w:rsidRPr="00A97AE9" w:rsidRDefault="002C3455" w:rsidP="00A97AE9">
            <w:pPr>
              <w:spacing w:after="160" w:line="259" w:lineRule="auto"/>
              <w:jc w:val="both"/>
              <w:rPr>
                <w:rFonts w:eastAsia="Calibri" w:cs="Arial"/>
                <w:kern w:val="2"/>
                <w:szCs w:val="20"/>
              </w:rPr>
            </w:pPr>
            <w:r w:rsidRPr="00A97AE9">
              <w:rPr>
                <w:rFonts w:eastAsia="Calibri" w:cs="Arial"/>
                <w:kern w:val="2"/>
                <w:szCs w:val="20"/>
              </w:rPr>
              <w:t>Sprememba 3. člena sledi vsebinskim spremembam zakona</w:t>
            </w:r>
            <w:r w:rsidR="00CD7D23" w:rsidRPr="00A97AE9">
              <w:rPr>
                <w:rFonts w:eastAsia="Calibri" w:cs="Arial"/>
                <w:kern w:val="2"/>
                <w:szCs w:val="20"/>
              </w:rPr>
              <w:t xml:space="preserve">, in sicer dodaja vsebinsko pojasnilo strategije regionalnega razvoja Slovenije, na njeni podlagi sprejetega akcijskega </w:t>
            </w:r>
            <w:r w:rsidR="00D05759" w:rsidRPr="00A97AE9">
              <w:rPr>
                <w:rFonts w:eastAsia="Calibri" w:cs="Arial"/>
                <w:kern w:val="2"/>
                <w:szCs w:val="20"/>
              </w:rPr>
              <w:t xml:space="preserve">programa za skladen regionalen razvoj Slovenije, </w:t>
            </w:r>
            <w:r w:rsidR="00512F33" w:rsidRPr="00A97AE9">
              <w:rPr>
                <w:rFonts w:eastAsia="Calibri" w:cs="Arial"/>
                <w:kern w:val="2"/>
                <w:szCs w:val="20"/>
              </w:rPr>
              <w:t xml:space="preserve">sektorskega in </w:t>
            </w:r>
            <w:r w:rsidR="00D05759" w:rsidRPr="00A97AE9">
              <w:rPr>
                <w:rFonts w:eastAsia="Calibri" w:cs="Arial"/>
                <w:kern w:val="2"/>
                <w:szCs w:val="20"/>
              </w:rPr>
              <w:t>regijskega ukrepa</w:t>
            </w:r>
            <w:r w:rsidR="00D0250A">
              <w:rPr>
                <w:rFonts w:eastAsia="Calibri" w:cs="Arial"/>
                <w:kern w:val="2"/>
                <w:szCs w:val="20"/>
              </w:rPr>
              <w:t>, sektorskega in regijskega projekta</w:t>
            </w:r>
            <w:r w:rsidR="00D05759" w:rsidRPr="00A97AE9">
              <w:rPr>
                <w:rFonts w:eastAsia="Calibri" w:cs="Arial"/>
                <w:kern w:val="2"/>
                <w:szCs w:val="20"/>
              </w:rPr>
              <w:t xml:space="preserve"> </w:t>
            </w:r>
            <w:r w:rsidR="00CD7D23" w:rsidRPr="00A97AE9">
              <w:rPr>
                <w:rFonts w:eastAsia="Calibri" w:cs="Arial"/>
                <w:kern w:val="2"/>
                <w:szCs w:val="20"/>
              </w:rPr>
              <w:t>ter skladnega regionalnega razvoja.</w:t>
            </w:r>
          </w:p>
          <w:p w14:paraId="2A4DA74F" w14:textId="77777777" w:rsidR="002C3455" w:rsidRPr="00A97AE9" w:rsidRDefault="002C3455" w:rsidP="00A97AE9">
            <w:pPr>
              <w:spacing w:after="160" w:line="259" w:lineRule="auto"/>
              <w:rPr>
                <w:rFonts w:eastAsia="Calibri" w:cs="Arial"/>
                <w:b/>
                <w:bCs/>
                <w:kern w:val="2"/>
                <w:szCs w:val="20"/>
                <w:u w:val="single"/>
              </w:rPr>
            </w:pPr>
            <w:r w:rsidRPr="00A97AE9">
              <w:rPr>
                <w:rFonts w:eastAsia="Calibri" w:cs="Arial"/>
                <w:b/>
                <w:bCs/>
                <w:kern w:val="2"/>
                <w:szCs w:val="20"/>
                <w:u w:val="single"/>
              </w:rPr>
              <w:t>K 2. ČLENU</w:t>
            </w:r>
          </w:p>
          <w:p w14:paraId="00185121" w14:textId="347C423E" w:rsidR="002C3455" w:rsidRPr="00A97AE9" w:rsidRDefault="002C3455" w:rsidP="00A97AE9">
            <w:pPr>
              <w:spacing w:line="259" w:lineRule="auto"/>
              <w:jc w:val="both"/>
              <w:rPr>
                <w:rFonts w:eastAsia="Calibri" w:cs="Arial"/>
                <w:kern w:val="2"/>
                <w:szCs w:val="20"/>
              </w:rPr>
            </w:pPr>
            <w:r w:rsidRPr="00A97AE9">
              <w:rPr>
                <w:rFonts w:eastAsia="Calibri" w:cs="Arial"/>
                <w:kern w:val="2"/>
                <w:szCs w:val="20"/>
              </w:rPr>
              <w:t xml:space="preserve">Spremenjeni 5. člen opredeljuje programske dokumente regionalne politike, ki so podlaga za njeno oblikovanje in izvajanje </w:t>
            </w:r>
            <w:r w:rsidR="0096701C" w:rsidRPr="00A97AE9">
              <w:rPr>
                <w:rFonts w:eastAsia="Calibri" w:cs="Arial"/>
                <w:kern w:val="2"/>
                <w:szCs w:val="20"/>
              </w:rPr>
              <w:t xml:space="preserve">in </w:t>
            </w:r>
            <w:r w:rsidR="007D3E90" w:rsidRPr="00A97AE9">
              <w:rPr>
                <w:rFonts w:eastAsia="Calibri" w:cs="Arial"/>
                <w:kern w:val="2"/>
                <w:szCs w:val="20"/>
              </w:rPr>
              <w:t xml:space="preserve">ki </w:t>
            </w:r>
            <w:r w:rsidRPr="00A97AE9">
              <w:rPr>
                <w:rFonts w:eastAsia="Calibri" w:cs="Arial"/>
                <w:kern w:val="2"/>
                <w:szCs w:val="20"/>
              </w:rPr>
              <w:t xml:space="preserve">morajo biti medsebojno usklajeni. Za usklajeno delovanje vseh resorjev in deležnikov na regionalni ravni se uvaja strategija regionalnega razvoja Slovenije, s katero bo </w:t>
            </w:r>
            <w:r w:rsidR="0096701C" w:rsidRPr="00A97AE9">
              <w:rPr>
                <w:rFonts w:eastAsia="Calibri" w:cs="Arial"/>
                <w:kern w:val="2"/>
                <w:szCs w:val="20"/>
              </w:rPr>
              <w:t xml:space="preserve">regionalni razvoj opredeljen </w:t>
            </w:r>
            <w:r w:rsidRPr="00A97AE9">
              <w:rPr>
                <w:rFonts w:eastAsia="Calibri" w:cs="Arial"/>
                <w:kern w:val="2"/>
                <w:szCs w:val="20"/>
              </w:rPr>
              <w:t>v enotnem dokumentu. Oblikovanje in izvajanje regionalne politike bo temeljilo na naslednjih medsebojno usklajenih programskih dokumentih:</w:t>
            </w:r>
          </w:p>
          <w:p w14:paraId="35DFB589"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strategija razvoja Slovenije,</w:t>
            </w:r>
          </w:p>
          <w:p w14:paraId="62442933"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strategija regionalnega razvoja Slovenije,</w:t>
            </w:r>
          </w:p>
          <w:p w14:paraId="6BED80F6"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strategija prostorskega razvoja Slovenije,</w:t>
            </w:r>
          </w:p>
          <w:p w14:paraId="11794BBD"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lastRenderedPageBreak/>
              <w:t xml:space="preserve">državna celostna prometna strategija, </w:t>
            </w:r>
          </w:p>
          <w:p w14:paraId="755B5A90"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nacionalni stanovanjski program,</w:t>
            </w:r>
          </w:p>
          <w:p w14:paraId="4CAE3C66"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programski dokumenti na mednarodni in državni ravni,</w:t>
            </w:r>
          </w:p>
          <w:p w14:paraId="534FF915"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program evropske kohezijske politike,</w:t>
            </w:r>
          </w:p>
          <w:p w14:paraId="29847FA1" w14:textId="625B5E98" w:rsidR="000515C8" w:rsidRPr="00A97AE9" w:rsidRDefault="000515C8"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regionalni razvojni programi,</w:t>
            </w:r>
          </w:p>
          <w:p w14:paraId="3E138746"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regionalni in območni razvojni programi,</w:t>
            </w:r>
          </w:p>
          <w:p w14:paraId="0E3970CF"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regionalni prostorski plani,</w:t>
            </w:r>
          </w:p>
          <w:p w14:paraId="4CA969A6" w14:textId="77777777" w:rsidR="002E545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regionalne celostne prometne strategije,</w:t>
            </w:r>
          </w:p>
          <w:p w14:paraId="65835E74" w14:textId="77777777" w:rsidR="008D4A20" w:rsidRPr="00A97AE9" w:rsidRDefault="002E545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regionalni akcijski načrt prilagajanja podnebnim spremembam</w:t>
            </w:r>
            <w:r w:rsidR="008D4A20" w:rsidRPr="00A97AE9">
              <w:rPr>
                <w:rFonts w:ascii="Arial" w:eastAsia="Calibri" w:hAnsi="Arial" w:cs="Arial"/>
                <w:kern w:val="2"/>
                <w:sz w:val="20"/>
                <w:szCs w:val="20"/>
                <w14:ligatures w14:val="none"/>
              </w:rPr>
              <w:t xml:space="preserve"> in </w:t>
            </w:r>
          </w:p>
          <w:p w14:paraId="02B6AABE" w14:textId="7497610A" w:rsidR="002C3455" w:rsidRPr="00A97AE9" w:rsidRDefault="008D4A20" w:rsidP="00A97AE9">
            <w:pPr>
              <w:pStyle w:val="Odstavekseznama"/>
              <w:numPr>
                <w:ilvl w:val="0"/>
                <w:numId w:val="20"/>
              </w:numPr>
              <w:tabs>
                <w:tab w:val="left" w:pos="540"/>
                <w:tab w:val="left" w:pos="900"/>
              </w:tabs>
              <w:contextualSpacing/>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drugi strateški dokumenti na nacionalni ravni</w:t>
            </w:r>
            <w:r w:rsidR="002E5450" w:rsidRPr="00A97AE9">
              <w:rPr>
                <w:rFonts w:ascii="Arial" w:eastAsia="Calibri" w:hAnsi="Arial" w:cs="Arial"/>
                <w:kern w:val="2"/>
                <w:sz w:val="20"/>
                <w:szCs w:val="20"/>
                <w14:ligatures w14:val="none"/>
              </w:rPr>
              <w:t>.</w:t>
            </w:r>
          </w:p>
          <w:p w14:paraId="34C0EFC6" w14:textId="77777777" w:rsidR="002C3455" w:rsidRPr="00A97AE9" w:rsidRDefault="002C3455" w:rsidP="00A97AE9">
            <w:pPr>
              <w:tabs>
                <w:tab w:val="left" w:pos="426"/>
              </w:tabs>
              <w:overflowPunct w:val="0"/>
              <w:autoSpaceDE w:val="0"/>
              <w:autoSpaceDN w:val="0"/>
              <w:adjustRightInd w:val="0"/>
              <w:spacing w:line="240" w:lineRule="auto"/>
              <w:ind w:left="720"/>
              <w:textAlignment w:val="baseline"/>
              <w:rPr>
                <w:rFonts w:eastAsia="Calibri" w:cs="Arial"/>
                <w:kern w:val="2"/>
                <w:szCs w:val="20"/>
              </w:rPr>
            </w:pPr>
          </w:p>
          <w:p w14:paraId="147FB2D9" w14:textId="6D218447" w:rsidR="00D05759" w:rsidRPr="00A97AE9" w:rsidRDefault="002C3455" w:rsidP="00A97AE9">
            <w:pPr>
              <w:spacing w:after="160" w:line="259" w:lineRule="auto"/>
              <w:jc w:val="both"/>
              <w:rPr>
                <w:rFonts w:eastAsia="Calibri" w:cs="Arial"/>
                <w:kern w:val="2"/>
                <w:szCs w:val="20"/>
              </w:rPr>
            </w:pPr>
            <w:r w:rsidRPr="00A97AE9">
              <w:rPr>
                <w:rFonts w:eastAsia="Calibri" w:cs="Arial"/>
                <w:kern w:val="2"/>
                <w:szCs w:val="20"/>
              </w:rPr>
              <w:t>Oblikovanje in izvajanje regionalne politike mora temeljiti na strateškem dokumentu s ciljem prepoznavanja pomembnosti regionalnega razvoja in vključevanja vseh resorjev v razvoj. Vsebine regionalnega razvoja so zgolj v manjši meri vključene v Strategijo razvoja Slovenije 2030. Strategija regionalnega razvoja Slovenije daje regionalnemu razvoju potrebno težo in podlago za učinkovitejše spremljanje in vrednotenje. Na ravni strateškega dokumenta se določijo prioritete in usmeritve regionalnega razvoja, usmeritve za pripravo</w:t>
            </w:r>
            <w:r w:rsidR="00D05759" w:rsidRPr="00A97AE9">
              <w:rPr>
                <w:rFonts w:eastAsia="Calibri" w:cs="Arial"/>
                <w:kern w:val="2"/>
                <w:szCs w:val="20"/>
              </w:rPr>
              <w:t xml:space="preserve"> </w:t>
            </w:r>
            <w:r w:rsidRPr="00A97AE9">
              <w:rPr>
                <w:rFonts w:eastAsia="Calibri" w:cs="Arial"/>
                <w:kern w:val="2"/>
                <w:szCs w:val="20"/>
              </w:rPr>
              <w:t>regionalnih razvojnih programov</w:t>
            </w:r>
            <w:r w:rsidR="00D05759" w:rsidRPr="00A97AE9">
              <w:rPr>
                <w:rFonts w:eastAsia="Calibri" w:cs="Arial"/>
                <w:kern w:val="2"/>
                <w:szCs w:val="20"/>
              </w:rPr>
              <w:t>,</w:t>
            </w:r>
            <w:r w:rsidRPr="00A97AE9">
              <w:rPr>
                <w:rFonts w:eastAsia="Calibri" w:cs="Arial"/>
                <w:kern w:val="2"/>
                <w:szCs w:val="20"/>
              </w:rPr>
              <w:t xml:space="preserve"> </w:t>
            </w:r>
            <w:r w:rsidR="00D05759" w:rsidRPr="00A97AE9">
              <w:rPr>
                <w:rFonts w:eastAsia="Calibri" w:cs="Arial"/>
                <w:kern w:val="2"/>
                <w:szCs w:val="20"/>
              </w:rPr>
              <w:t xml:space="preserve">akcijskega programa za skladen regionalni razvoj </w:t>
            </w:r>
            <w:r w:rsidRPr="00A97AE9">
              <w:rPr>
                <w:rFonts w:eastAsia="Calibri" w:cs="Arial"/>
                <w:kern w:val="2"/>
                <w:szCs w:val="20"/>
              </w:rPr>
              <w:t>in vrednotenje ukrepov regionalne politike. Noben od trenutno veljavnih strateških dokumentov, navedenih v predmetnem členu, ne ureja celovitega regionalnega razvoja, zato se med dokumente regionalne politike kot eden ključnih dokumentov umesti strategija regionalnega razvoja</w:t>
            </w:r>
            <w:r w:rsidR="00CD7D23" w:rsidRPr="00A97AE9">
              <w:rPr>
                <w:rFonts w:eastAsia="Calibri" w:cs="Arial"/>
                <w:kern w:val="2"/>
                <w:szCs w:val="20"/>
              </w:rPr>
              <w:t xml:space="preserve"> Slovenije</w:t>
            </w:r>
            <w:r w:rsidRPr="00A97AE9">
              <w:rPr>
                <w:rFonts w:eastAsia="Calibri" w:cs="Arial"/>
                <w:kern w:val="2"/>
                <w:szCs w:val="20"/>
              </w:rPr>
              <w:t xml:space="preserve">. </w:t>
            </w:r>
            <w:r w:rsidR="007D3E90" w:rsidRPr="00A97AE9">
              <w:rPr>
                <w:rFonts w:eastAsia="Calibri" w:cs="Arial"/>
                <w:kern w:val="2"/>
                <w:szCs w:val="20"/>
              </w:rPr>
              <w:t xml:space="preserve">Na podlagi </w:t>
            </w:r>
            <w:r w:rsidR="00D05759" w:rsidRPr="00A97AE9">
              <w:rPr>
                <w:rFonts w:eastAsia="Calibri" w:cs="Arial"/>
                <w:kern w:val="2"/>
                <w:szCs w:val="20"/>
              </w:rPr>
              <w:t xml:space="preserve">strategije se bodo oblikovala ključna področja </w:t>
            </w:r>
            <w:r w:rsidR="00464ADF" w:rsidRPr="00A97AE9">
              <w:rPr>
                <w:rFonts w:eastAsia="Calibri" w:cs="Arial"/>
                <w:kern w:val="2"/>
                <w:szCs w:val="20"/>
              </w:rPr>
              <w:t xml:space="preserve">za </w:t>
            </w:r>
            <w:r w:rsidR="00D05759" w:rsidRPr="00A97AE9">
              <w:rPr>
                <w:rFonts w:eastAsia="Calibri" w:cs="Arial"/>
                <w:kern w:val="2"/>
                <w:szCs w:val="20"/>
              </w:rPr>
              <w:t>razvoj posamezne regije, sektorski projekti</w:t>
            </w:r>
            <w:r w:rsidR="00464ADF" w:rsidRPr="00A97AE9">
              <w:rPr>
                <w:rFonts w:eastAsia="Calibri" w:cs="Arial"/>
                <w:kern w:val="2"/>
                <w:szCs w:val="20"/>
              </w:rPr>
              <w:t xml:space="preserve"> in ukrepi ter</w:t>
            </w:r>
            <w:r w:rsidR="00D05759" w:rsidRPr="00A97AE9">
              <w:rPr>
                <w:rFonts w:eastAsia="Calibri" w:cs="Arial"/>
                <w:kern w:val="2"/>
                <w:szCs w:val="20"/>
              </w:rPr>
              <w:t xml:space="preserve"> regijski projekti</w:t>
            </w:r>
            <w:r w:rsidR="00464ADF" w:rsidRPr="00A97AE9">
              <w:rPr>
                <w:rFonts w:eastAsia="Calibri" w:cs="Arial"/>
                <w:kern w:val="2"/>
                <w:szCs w:val="20"/>
              </w:rPr>
              <w:t xml:space="preserve"> in ukrepi</w:t>
            </w:r>
            <w:r w:rsidR="00D05759" w:rsidRPr="00A97AE9">
              <w:rPr>
                <w:rFonts w:eastAsia="Calibri" w:cs="Arial"/>
                <w:kern w:val="2"/>
                <w:szCs w:val="20"/>
              </w:rPr>
              <w:t>. S tem se bo pri sofinanciranju razvoj</w:t>
            </w:r>
            <w:r w:rsidR="007D3E90" w:rsidRPr="00A97AE9">
              <w:rPr>
                <w:rFonts w:eastAsia="Calibri" w:cs="Arial"/>
                <w:kern w:val="2"/>
                <w:szCs w:val="20"/>
              </w:rPr>
              <w:t>a</w:t>
            </w:r>
            <w:r w:rsidR="00D05759" w:rsidRPr="00A97AE9">
              <w:rPr>
                <w:rFonts w:eastAsia="Calibri" w:cs="Arial"/>
                <w:kern w:val="2"/>
                <w:szCs w:val="20"/>
              </w:rPr>
              <w:t xml:space="preserve"> regij iz evropskih in integralnih sredstev proračuna sledilo potrebam vseh regij za skladen regionalni </w:t>
            </w:r>
            <w:r w:rsidR="003D7FDD" w:rsidRPr="00A97AE9">
              <w:rPr>
                <w:rFonts w:eastAsia="Calibri" w:cs="Arial"/>
                <w:kern w:val="2"/>
                <w:szCs w:val="20"/>
              </w:rPr>
              <w:t>razvoj</w:t>
            </w:r>
            <w:r w:rsidR="00D05759" w:rsidRPr="00A97AE9">
              <w:rPr>
                <w:rFonts w:eastAsia="Calibri" w:cs="Arial"/>
                <w:kern w:val="2"/>
                <w:szCs w:val="20"/>
              </w:rPr>
              <w:t xml:space="preserve"> ter zagotovilo močne regije in močno Slovenijo.</w:t>
            </w:r>
          </w:p>
          <w:p w14:paraId="75916E84" w14:textId="4EA4B2F0" w:rsidR="002C3455" w:rsidRPr="00A97AE9" w:rsidRDefault="002C3455" w:rsidP="00A97AE9">
            <w:pPr>
              <w:spacing w:after="160" w:line="259" w:lineRule="auto"/>
              <w:jc w:val="both"/>
              <w:rPr>
                <w:rFonts w:eastAsia="Calibri" w:cs="Arial"/>
                <w:kern w:val="2"/>
                <w:szCs w:val="20"/>
              </w:rPr>
            </w:pPr>
            <w:r w:rsidRPr="00A97AE9">
              <w:rPr>
                <w:rFonts w:eastAsia="Calibri" w:cs="Arial"/>
                <w:kern w:val="2"/>
                <w:szCs w:val="20"/>
              </w:rPr>
              <w:t>Državni strateški prostorski akt se v skladu z Zakonom o urejanju prostora (ZUreP) opredeli kot strategija prostorskega razvoja Slovenije</w:t>
            </w:r>
            <w:r w:rsidR="00637EC5" w:rsidRPr="00A97AE9">
              <w:rPr>
                <w:rFonts w:eastAsia="Calibri" w:cs="Arial"/>
                <w:kern w:val="2"/>
                <w:szCs w:val="20"/>
              </w:rPr>
              <w:t>.</w:t>
            </w:r>
            <w:r w:rsidRPr="00A97AE9">
              <w:rPr>
                <w:rFonts w:eastAsia="Calibri" w:cs="Arial"/>
                <w:kern w:val="2"/>
                <w:szCs w:val="20"/>
              </w:rPr>
              <w:t xml:space="preserve"> Državna celostna prometna strategija izhaja iz Zakona o celostnem prometnem načrtovanju (ZCPN).</w:t>
            </w:r>
          </w:p>
          <w:p w14:paraId="6749AFD8" w14:textId="77777777" w:rsidR="002C3455" w:rsidRPr="00A97AE9" w:rsidRDefault="002C3455" w:rsidP="00A97AE9">
            <w:pPr>
              <w:spacing w:after="160" w:line="259" w:lineRule="auto"/>
              <w:rPr>
                <w:rFonts w:eastAsia="Calibri" w:cs="Arial"/>
                <w:b/>
                <w:bCs/>
                <w:kern w:val="2"/>
                <w:szCs w:val="20"/>
                <w:u w:val="single"/>
              </w:rPr>
            </w:pPr>
            <w:r w:rsidRPr="00A97AE9">
              <w:rPr>
                <w:rFonts w:eastAsia="Calibri" w:cs="Arial"/>
                <w:b/>
                <w:bCs/>
                <w:kern w:val="2"/>
                <w:szCs w:val="20"/>
                <w:u w:val="single"/>
              </w:rPr>
              <w:t>K 3. ČLENU</w:t>
            </w:r>
          </w:p>
          <w:p w14:paraId="6AB4BDD6" w14:textId="27B01E5C" w:rsidR="00170531" w:rsidRPr="00A97AE9" w:rsidRDefault="002C3455" w:rsidP="00A97AE9">
            <w:pPr>
              <w:spacing w:after="160" w:line="259" w:lineRule="auto"/>
              <w:jc w:val="both"/>
              <w:rPr>
                <w:rFonts w:eastAsia="Calibri" w:cs="Arial"/>
                <w:kern w:val="2"/>
                <w:szCs w:val="20"/>
              </w:rPr>
            </w:pPr>
            <w:r w:rsidRPr="00A97AE9">
              <w:rPr>
                <w:rFonts w:eastAsia="Calibri" w:cs="Arial"/>
                <w:kern w:val="2"/>
                <w:szCs w:val="20"/>
              </w:rPr>
              <w:t>Sprememba veljavnega 7. člena sledi spremembi 5. člena ZSRR-2, ki med dokumente regionalne politike umešča strategijo regionalnega razvoja Slovenije</w:t>
            </w:r>
            <w:r w:rsidR="00270553" w:rsidRPr="00A97AE9">
              <w:rPr>
                <w:rFonts w:eastAsia="Calibri" w:cs="Arial"/>
                <w:kern w:val="2"/>
                <w:szCs w:val="20"/>
              </w:rPr>
              <w:t xml:space="preserve"> (v nadaljnjem besedilu: strategija)</w:t>
            </w:r>
            <w:r w:rsidRPr="00A97AE9">
              <w:rPr>
                <w:rFonts w:eastAsia="Calibri" w:cs="Arial"/>
                <w:kern w:val="2"/>
                <w:szCs w:val="20"/>
              </w:rPr>
              <w:t xml:space="preserve">. Strategijo sprejme </w:t>
            </w:r>
            <w:r w:rsidR="007D3E90" w:rsidRPr="00A97AE9">
              <w:rPr>
                <w:rFonts w:eastAsia="Calibri" w:cs="Arial"/>
                <w:kern w:val="2"/>
                <w:szCs w:val="20"/>
              </w:rPr>
              <w:t>d</w:t>
            </w:r>
            <w:r w:rsidRPr="00A97AE9">
              <w:rPr>
                <w:rFonts w:eastAsia="Calibri" w:cs="Arial"/>
                <w:kern w:val="2"/>
                <w:szCs w:val="20"/>
              </w:rPr>
              <w:t>ržavni zbor kot dolgoročni strateški dokument</w:t>
            </w:r>
            <w:r w:rsidR="00183543" w:rsidRPr="00A97AE9">
              <w:rPr>
                <w:rFonts w:eastAsia="Calibri" w:cs="Arial"/>
                <w:kern w:val="2"/>
                <w:szCs w:val="20"/>
              </w:rPr>
              <w:t xml:space="preserve"> z veljavnostjo do leta 2050</w:t>
            </w:r>
            <w:r w:rsidR="00270553" w:rsidRPr="00A97AE9">
              <w:rPr>
                <w:rFonts w:eastAsia="Calibri" w:cs="Arial"/>
                <w:kern w:val="2"/>
                <w:szCs w:val="20"/>
              </w:rPr>
              <w:t xml:space="preserve">, ki opredeljuje vizijo, strateške usmeritve, dolgoročne cilje države s kazalniki </w:t>
            </w:r>
            <w:r w:rsidR="00466F30" w:rsidRPr="00A97AE9">
              <w:rPr>
                <w:rFonts w:eastAsia="Calibri" w:cs="Arial"/>
                <w:kern w:val="2"/>
                <w:szCs w:val="20"/>
              </w:rPr>
              <w:t xml:space="preserve">in </w:t>
            </w:r>
            <w:r w:rsidR="00270553" w:rsidRPr="00A97AE9">
              <w:rPr>
                <w:rFonts w:eastAsia="Calibri" w:cs="Arial"/>
                <w:kern w:val="2"/>
                <w:szCs w:val="20"/>
              </w:rPr>
              <w:t xml:space="preserve">politiko za doseganje teh ciljev </w:t>
            </w:r>
            <w:r w:rsidR="008D4A20" w:rsidRPr="00A97AE9">
              <w:rPr>
                <w:rFonts w:eastAsia="Calibri" w:cs="Arial"/>
                <w:kern w:val="2"/>
                <w:szCs w:val="20"/>
              </w:rPr>
              <w:t xml:space="preserve"> ter učinkov </w:t>
            </w:r>
            <w:r w:rsidR="00270553" w:rsidRPr="00A97AE9">
              <w:rPr>
                <w:rFonts w:eastAsia="Calibri" w:cs="Arial"/>
                <w:kern w:val="2"/>
                <w:szCs w:val="20"/>
              </w:rPr>
              <w:t>na področju regionalnega razvoja</w:t>
            </w:r>
            <w:r w:rsidR="000B2414" w:rsidRPr="00A97AE9">
              <w:rPr>
                <w:rFonts w:eastAsia="Calibri" w:cs="Arial"/>
                <w:kern w:val="2"/>
                <w:szCs w:val="20"/>
              </w:rPr>
              <w:t>.</w:t>
            </w:r>
            <w:r w:rsidR="00270553" w:rsidRPr="00A97AE9">
              <w:rPr>
                <w:rFonts w:eastAsia="Calibri" w:cs="Arial"/>
                <w:kern w:val="2"/>
                <w:szCs w:val="20"/>
              </w:rPr>
              <w:t xml:space="preserve"> </w:t>
            </w:r>
          </w:p>
          <w:p w14:paraId="5F5A931E" w14:textId="37727BC8" w:rsidR="000B2414" w:rsidRPr="00A97AE9" w:rsidRDefault="000B2414" w:rsidP="00A97AE9">
            <w:pPr>
              <w:spacing w:after="240" w:line="240" w:lineRule="auto"/>
              <w:jc w:val="both"/>
              <w:rPr>
                <w:rFonts w:eastAsia="Calibri" w:cs="Arial"/>
                <w:kern w:val="2"/>
                <w:szCs w:val="20"/>
              </w:rPr>
            </w:pPr>
            <w:r w:rsidRPr="00A97AE9">
              <w:rPr>
                <w:rFonts w:eastAsia="Calibri" w:cs="Arial"/>
                <w:kern w:val="2"/>
                <w:szCs w:val="20"/>
              </w:rPr>
              <w:t xml:space="preserve">Z novelo zakona se </w:t>
            </w:r>
            <w:r w:rsidR="00466F30" w:rsidRPr="00A97AE9">
              <w:rPr>
                <w:rFonts w:eastAsia="Calibri" w:cs="Arial"/>
                <w:kern w:val="2"/>
                <w:szCs w:val="20"/>
              </w:rPr>
              <w:t xml:space="preserve">naslavlja </w:t>
            </w:r>
            <w:r w:rsidRPr="00A97AE9">
              <w:rPr>
                <w:rFonts w:eastAsia="Calibri" w:cs="Arial"/>
                <w:kern w:val="2"/>
                <w:szCs w:val="20"/>
              </w:rPr>
              <w:t>mnenj</w:t>
            </w:r>
            <w:r w:rsidR="00466F30" w:rsidRPr="00A97AE9">
              <w:rPr>
                <w:rFonts w:eastAsia="Calibri" w:cs="Arial"/>
                <w:kern w:val="2"/>
                <w:szCs w:val="20"/>
              </w:rPr>
              <w:t>e</w:t>
            </w:r>
            <w:r w:rsidRPr="00A97AE9">
              <w:rPr>
                <w:rFonts w:eastAsia="Calibri" w:cs="Arial"/>
                <w:kern w:val="2"/>
                <w:szCs w:val="20"/>
              </w:rPr>
              <w:t xml:space="preserve"> Računskega sodišča</w:t>
            </w:r>
            <w:r w:rsidR="00466F30" w:rsidRPr="00A97AE9">
              <w:rPr>
                <w:rFonts w:eastAsia="Calibri" w:cs="Arial"/>
                <w:kern w:val="2"/>
                <w:szCs w:val="20"/>
              </w:rPr>
              <w:t xml:space="preserve"> Republike Slovenije</w:t>
            </w:r>
            <w:r w:rsidRPr="00A97AE9">
              <w:rPr>
                <w:rFonts w:eastAsia="Calibri" w:cs="Arial"/>
                <w:kern w:val="2"/>
                <w:szCs w:val="20"/>
              </w:rPr>
              <w:t xml:space="preserve">, ki med drugim navaja, da na </w:t>
            </w:r>
            <w:r w:rsidR="00BD5AE8" w:rsidRPr="00A97AE9">
              <w:rPr>
                <w:rFonts w:eastAsia="Calibri" w:cs="Arial"/>
                <w:kern w:val="2"/>
                <w:szCs w:val="20"/>
              </w:rPr>
              <w:t xml:space="preserve">ravni </w:t>
            </w:r>
            <w:r w:rsidRPr="00A97AE9">
              <w:rPr>
                <w:rFonts w:eastAsia="Calibri" w:cs="Arial"/>
                <w:kern w:val="2"/>
                <w:szCs w:val="20"/>
              </w:rPr>
              <w:t xml:space="preserve">države ni enotnega strateškega dokumenta, ki bi celovito urejal skladen regionalni razvoj, oblikoval ukrepe regionalne politike ter dal regionalnemu razvoju potrebno težo in ga posledično tudi učinkoviteje spremljal. </w:t>
            </w:r>
          </w:p>
          <w:p w14:paraId="2B43F8DD" w14:textId="4AF690CB" w:rsidR="000B2414" w:rsidRPr="00A97AE9" w:rsidRDefault="000B2414" w:rsidP="00A97AE9">
            <w:pPr>
              <w:spacing w:after="240" w:line="240" w:lineRule="auto"/>
              <w:jc w:val="both"/>
              <w:rPr>
                <w:rFonts w:eastAsia="Calibri" w:cs="Arial"/>
                <w:kern w:val="2"/>
                <w:szCs w:val="20"/>
              </w:rPr>
            </w:pPr>
            <w:r w:rsidRPr="00A97AE9">
              <w:rPr>
                <w:rFonts w:eastAsia="Calibri" w:cs="Arial"/>
                <w:kern w:val="2"/>
                <w:szCs w:val="20"/>
              </w:rPr>
              <w:t>Priprava strategije regionalnega razvoja se bo izvajala v partnerstvu na nacionalni in regionalni ravni, pri čemer se bo naslavljalo tako nacionalne kot regionalne razvojne potrebe. Prav tako</w:t>
            </w:r>
            <w:r w:rsidRPr="00A97AE9">
              <w:rPr>
                <w:rFonts w:cs="Arial"/>
                <w:szCs w:val="20"/>
              </w:rPr>
              <w:t xml:space="preserve"> predlog zakona že vključuje predvideno novo strukturo in način izvajanja evropskega proračuna. </w:t>
            </w:r>
          </w:p>
          <w:p w14:paraId="46E29807" w14:textId="77777777" w:rsidR="00270553" w:rsidRPr="00A97AE9" w:rsidRDefault="00170531" w:rsidP="00A97AE9">
            <w:pPr>
              <w:spacing w:after="160" w:line="259" w:lineRule="auto"/>
              <w:jc w:val="both"/>
              <w:rPr>
                <w:rFonts w:eastAsia="Calibri" w:cs="Arial"/>
                <w:kern w:val="2"/>
                <w:szCs w:val="20"/>
              </w:rPr>
            </w:pPr>
            <w:r w:rsidRPr="00A97AE9">
              <w:rPr>
                <w:rFonts w:eastAsia="Calibri" w:cs="Arial"/>
                <w:kern w:val="2"/>
                <w:szCs w:val="20"/>
              </w:rPr>
              <w:t xml:space="preserve">Pri oblikovanju strategije se upoštevajo predpisi, ki urejajo oblikovanje razvojnih politik, razvojno načrtovanje in določitev razvojnih prioritet. </w:t>
            </w:r>
          </w:p>
          <w:p w14:paraId="4AF2E4E2" w14:textId="645DB019" w:rsidR="000B2414" w:rsidRPr="00A97AE9" w:rsidRDefault="00170531" w:rsidP="00A97AE9">
            <w:pPr>
              <w:pStyle w:val="Odstavekseznama"/>
              <w:tabs>
                <w:tab w:val="left" w:pos="540"/>
                <w:tab w:val="left" w:pos="900"/>
              </w:tabs>
              <w:ind w:left="0"/>
              <w:jc w:val="both"/>
              <w:rPr>
                <w:rFonts w:ascii="Arial" w:eastAsia="Calibri" w:hAnsi="Arial" w:cs="Arial"/>
                <w:kern w:val="2"/>
                <w:sz w:val="20"/>
                <w:szCs w:val="20"/>
                <w14:ligatures w14:val="none"/>
              </w:rPr>
            </w:pPr>
            <w:r w:rsidRPr="00A97AE9">
              <w:rPr>
                <w:rFonts w:ascii="Arial" w:eastAsia="Calibri" w:hAnsi="Arial" w:cs="Arial"/>
                <w:kern w:val="2"/>
                <w:sz w:val="20"/>
                <w:szCs w:val="20"/>
                <w14:ligatures w14:val="none"/>
              </w:rPr>
              <w:t>Strategija se bo pripravljala v okviru teritorialnega dialoga, in sicer v sodelovanju z vsemi ministrstvi</w:t>
            </w:r>
            <w:r w:rsidR="002E5450" w:rsidRPr="00A97AE9">
              <w:rPr>
                <w:rFonts w:ascii="Arial" w:eastAsia="Calibri" w:hAnsi="Arial" w:cs="Arial"/>
                <w:kern w:val="2"/>
                <w:sz w:val="20"/>
                <w:szCs w:val="20"/>
                <w14:ligatures w14:val="none"/>
              </w:rPr>
              <w:t>, ki bodo prispeval</w:t>
            </w:r>
            <w:r w:rsidR="001A1451" w:rsidRPr="00A97AE9">
              <w:rPr>
                <w:rFonts w:ascii="Arial" w:eastAsia="Calibri" w:hAnsi="Arial" w:cs="Arial"/>
                <w:kern w:val="2"/>
                <w:sz w:val="20"/>
                <w:szCs w:val="20"/>
                <w14:ligatures w14:val="none"/>
              </w:rPr>
              <w:t xml:space="preserve">a </w:t>
            </w:r>
            <w:r w:rsidR="002E5450" w:rsidRPr="00A97AE9">
              <w:rPr>
                <w:rFonts w:ascii="Arial" w:eastAsia="Calibri" w:hAnsi="Arial" w:cs="Arial"/>
                <w:kern w:val="2"/>
                <w:sz w:val="20"/>
                <w:szCs w:val="20"/>
                <w14:ligatures w14:val="none"/>
              </w:rPr>
              <w:t xml:space="preserve">vsebine iz svoje pristojnosti oziroma področja, ki </w:t>
            </w:r>
            <w:r w:rsidR="001A1451" w:rsidRPr="00A97AE9">
              <w:rPr>
                <w:rFonts w:ascii="Arial" w:eastAsia="Calibri" w:hAnsi="Arial" w:cs="Arial"/>
                <w:kern w:val="2"/>
                <w:sz w:val="20"/>
                <w:szCs w:val="20"/>
                <w14:ligatures w14:val="none"/>
              </w:rPr>
              <w:t>ga</w:t>
            </w:r>
            <w:r w:rsidR="002E5450" w:rsidRPr="00A97AE9">
              <w:rPr>
                <w:rFonts w:ascii="Arial" w:eastAsia="Calibri" w:hAnsi="Arial" w:cs="Arial"/>
                <w:kern w:val="2"/>
                <w:sz w:val="20"/>
                <w:szCs w:val="20"/>
                <w14:ligatures w14:val="none"/>
              </w:rPr>
              <w:t xml:space="preserve"> pokrivajo</w:t>
            </w:r>
            <w:r w:rsidR="00BC77CA" w:rsidRPr="00A97AE9">
              <w:rPr>
                <w:rFonts w:ascii="Arial" w:eastAsia="Calibri" w:hAnsi="Arial" w:cs="Arial"/>
                <w:kern w:val="2"/>
                <w:sz w:val="20"/>
                <w:szCs w:val="20"/>
                <w14:ligatures w14:val="none"/>
              </w:rPr>
              <w:t>,</w:t>
            </w:r>
            <w:r w:rsidRPr="00A97AE9">
              <w:rPr>
                <w:rFonts w:ascii="Arial" w:eastAsia="Calibri" w:hAnsi="Arial" w:cs="Arial"/>
                <w:kern w:val="2"/>
                <w:sz w:val="20"/>
                <w:szCs w:val="20"/>
                <w14:ligatures w14:val="none"/>
              </w:rPr>
              <w:t xml:space="preserve"> in razvojnimi regijami. S poročanjem </w:t>
            </w:r>
            <w:r w:rsidR="00CF4339" w:rsidRPr="00A97AE9">
              <w:rPr>
                <w:rFonts w:ascii="Arial" w:eastAsia="Calibri" w:hAnsi="Arial" w:cs="Arial"/>
                <w:kern w:val="2"/>
                <w:sz w:val="20"/>
                <w:szCs w:val="20"/>
                <w14:ligatures w14:val="none"/>
              </w:rPr>
              <w:t>d</w:t>
            </w:r>
            <w:r w:rsidRPr="00A97AE9">
              <w:rPr>
                <w:rFonts w:ascii="Arial" w:eastAsia="Calibri" w:hAnsi="Arial" w:cs="Arial"/>
                <w:kern w:val="2"/>
                <w:sz w:val="20"/>
                <w:szCs w:val="20"/>
                <w14:ligatures w14:val="none"/>
              </w:rPr>
              <w:t xml:space="preserve">ržavnemu zboru o izvajanju strategije regionalnega razvoja bomo regionalnemu razvoju dali potrebno težo ter ga tako tudi učinkoviteje spremljali in vrednotili. Glede na rezultate izvajanja bo vlada </w:t>
            </w:r>
            <w:r w:rsidR="00CF4339" w:rsidRPr="00A97AE9">
              <w:rPr>
                <w:rFonts w:ascii="Arial" w:eastAsia="Calibri" w:hAnsi="Arial" w:cs="Arial"/>
                <w:kern w:val="2"/>
                <w:sz w:val="20"/>
                <w:szCs w:val="20"/>
                <w14:ligatures w14:val="none"/>
              </w:rPr>
              <w:t>d</w:t>
            </w:r>
            <w:r w:rsidRPr="00A97AE9">
              <w:rPr>
                <w:rFonts w:ascii="Arial" w:eastAsia="Calibri" w:hAnsi="Arial" w:cs="Arial"/>
                <w:kern w:val="2"/>
                <w:sz w:val="20"/>
                <w:szCs w:val="20"/>
                <w14:ligatures w14:val="none"/>
              </w:rPr>
              <w:t>ržavnemu zboru ob poročanju lahko predlagala bodisi spremembo bodisi dopolnitev strategije.</w:t>
            </w:r>
            <w:r w:rsidR="000B2414" w:rsidRPr="00A97AE9">
              <w:rPr>
                <w:rFonts w:ascii="Arial" w:eastAsia="Calibri" w:hAnsi="Arial" w:cs="Arial"/>
                <w:kern w:val="2"/>
                <w:sz w:val="20"/>
                <w:szCs w:val="20"/>
                <w14:ligatures w14:val="none"/>
              </w:rPr>
              <w:t xml:space="preserve"> </w:t>
            </w:r>
          </w:p>
          <w:p w14:paraId="02FD72DB" w14:textId="77777777" w:rsidR="000B2414" w:rsidRPr="00A97AE9" w:rsidRDefault="000B2414" w:rsidP="00A97AE9">
            <w:pPr>
              <w:pStyle w:val="Odstavekseznama"/>
              <w:tabs>
                <w:tab w:val="left" w:pos="540"/>
                <w:tab w:val="left" w:pos="900"/>
              </w:tabs>
              <w:ind w:left="0"/>
              <w:jc w:val="both"/>
              <w:rPr>
                <w:rFonts w:eastAsia="Calibri" w:cs="Arial"/>
                <w:kern w:val="2"/>
                <w:szCs w:val="20"/>
              </w:rPr>
            </w:pPr>
          </w:p>
          <w:p w14:paraId="02D3BCA8" w14:textId="1A579AD8" w:rsidR="002C3455" w:rsidRPr="00A97AE9" w:rsidRDefault="00170531" w:rsidP="00A97AE9">
            <w:pPr>
              <w:spacing w:after="160" w:line="259" w:lineRule="auto"/>
              <w:jc w:val="both"/>
              <w:rPr>
                <w:rFonts w:eastAsia="Calibri" w:cs="Arial"/>
                <w:kern w:val="2"/>
                <w:szCs w:val="20"/>
              </w:rPr>
            </w:pPr>
            <w:r w:rsidRPr="00A97AE9">
              <w:rPr>
                <w:rFonts w:eastAsia="Calibri" w:cs="Arial"/>
                <w:kern w:val="2"/>
                <w:szCs w:val="20"/>
              </w:rPr>
              <w:t>Kontinuirano s</w:t>
            </w:r>
            <w:r w:rsidR="00183543" w:rsidRPr="00A97AE9">
              <w:rPr>
                <w:rFonts w:eastAsia="Calibri" w:cs="Arial"/>
                <w:kern w:val="2"/>
                <w:szCs w:val="20"/>
              </w:rPr>
              <w:t xml:space="preserve">premljanje regionalnega </w:t>
            </w:r>
            <w:r w:rsidRPr="00A97AE9">
              <w:rPr>
                <w:rFonts w:eastAsia="Calibri" w:cs="Arial"/>
                <w:kern w:val="2"/>
                <w:szCs w:val="20"/>
              </w:rPr>
              <w:t xml:space="preserve">razvoja bo ena </w:t>
            </w:r>
            <w:r w:rsidR="00CF4339" w:rsidRPr="00A97AE9">
              <w:rPr>
                <w:rFonts w:eastAsia="Calibri" w:cs="Arial"/>
                <w:kern w:val="2"/>
                <w:szCs w:val="20"/>
              </w:rPr>
              <w:t xml:space="preserve">izmed </w:t>
            </w:r>
            <w:r w:rsidRPr="00A97AE9">
              <w:rPr>
                <w:rFonts w:eastAsia="Calibri" w:cs="Arial"/>
                <w:kern w:val="2"/>
                <w:szCs w:val="20"/>
              </w:rPr>
              <w:t>podlag za oblikovanje</w:t>
            </w:r>
            <w:r w:rsidR="00183543" w:rsidRPr="00A97AE9">
              <w:rPr>
                <w:rFonts w:eastAsia="Calibri" w:cs="Arial"/>
                <w:kern w:val="2"/>
                <w:szCs w:val="20"/>
              </w:rPr>
              <w:t xml:space="preserve"> </w:t>
            </w:r>
            <w:r w:rsidRPr="00A97AE9">
              <w:rPr>
                <w:rFonts w:eastAsia="Calibri" w:cs="Arial"/>
                <w:kern w:val="2"/>
                <w:szCs w:val="20"/>
              </w:rPr>
              <w:t xml:space="preserve">ukrepov, ki </w:t>
            </w:r>
            <w:r w:rsidR="00183543" w:rsidRPr="00A97AE9">
              <w:rPr>
                <w:rFonts w:eastAsia="Calibri" w:cs="Arial"/>
                <w:kern w:val="2"/>
                <w:szCs w:val="20"/>
              </w:rPr>
              <w:t xml:space="preserve">bodo </w:t>
            </w:r>
            <w:r w:rsidR="00CF4339" w:rsidRPr="00A97AE9">
              <w:rPr>
                <w:rFonts w:eastAsia="Calibri" w:cs="Arial"/>
                <w:kern w:val="2"/>
                <w:szCs w:val="20"/>
              </w:rPr>
              <w:t xml:space="preserve">vsem regijam </w:t>
            </w:r>
            <w:r w:rsidR="00183543" w:rsidRPr="00A97AE9">
              <w:rPr>
                <w:rFonts w:eastAsia="Calibri" w:cs="Arial"/>
                <w:kern w:val="2"/>
                <w:szCs w:val="20"/>
              </w:rPr>
              <w:t xml:space="preserve">omogočali ustrezen razvoj </w:t>
            </w:r>
            <w:r w:rsidR="00BC77CA" w:rsidRPr="00A97AE9">
              <w:rPr>
                <w:rFonts w:eastAsia="Calibri" w:cs="Arial"/>
                <w:kern w:val="2"/>
                <w:szCs w:val="20"/>
              </w:rPr>
              <w:t xml:space="preserve">in </w:t>
            </w:r>
            <w:r w:rsidR="00183543" w:rsidRPr="00A97AE9">
              <w:rPr>
                <w:rFonts w:eastAsia="Calibri" w:cs="Arial"/>
                <w:kern w:val="2"/>
                <w:szCs w:val="20"/>
              </w:rPr>
              <w:t>zmanjševanj</w:t>
            </w:r>
            <w:r w:rsidRPr="00A97AE9">
              <w:rPr>
                <w:rFonts w:eastAsia="Calibri" w:cs="Arial"/>
                <w:kern w:val="2"/>
                <w:szCs w:val="20"/>
              </w:rPr>
              <w:t>e</w:t>
            </w:r>
            <w:r w:rsidR="00183543" w:rsidRPr="00A97AE9">
              <w:rPr>
                <w:rFonts w:eastAsia="Calibri" w:cs="Arial"/>
                <w:kern w:val="2"/>
                <w:szCs w:val="20"/>
              </w:rPr>
              <w:t xml:space="preserve"> razlik </w:t>
            </w:r>
            <w:r w:rsidRPr="00A97AE9">
              <w:rPr>
                <w:rFonts w:eastAsia="Calibri" w:cs="Arial"/>
                <w:kern w:val="2"/>
                <w:szCs w:val="20"/>
              </w:rPr>
              <w:t>v razvoju med</w:t>
            </w:r>
            <w:r w:rsidR="00183543" w:rsidRPr="00A97AE9">
              <w:rPr>
                <w:rFonts w:eastAsia="Calibri" w:cs="Arial"/>
                <w:kern w:val="2"/>
                <w:szCs w:val="20"/>
              </w:rPr>
              <w:t xml:space="preserve"> slovenskim </w:t>
            </w:r>
            <w:r w:rsidRPr="00A97AE9">
              <w:rPr>
                <w:rFonts w:eastAsia="Calibri" w:cs="Arial"/>
                <w:kern w:val="2"/>
                <w:szCs w:val="20"/>
              </w:rPr>
              <w:t>in</w:t>
            </w:r>
            <w:r w:rsidR="00183543" w:rsidRPr="00A97AE9">
              <w:rPr>
                <w:rFonts w:cs="Arial"/>
              </w:rPr>
              <w:t xml:space="preserve"> evropskim povprečjem </w:t>
            </w:r>
            <w:r w:rsidR="00BC77CA" w:rsidRPr="00A97AE9">
              <w:rPr>
                <w:rFonts w:cs="Arial"/>
              </w:rPr>
              <w:t>pa</w:t>
            </w:r>
            <w:r w:rsidR="00183543" w:rsidRPr="00A97AE9">
              <w:rPr>
                <w:rFonts w:cs="Arial"/>
              </w:rPr>
              <w:t xml:space="preserve"> tudi </w:t>
            </w:r>
            <w:r w:rsidR="00BC77CA" w:rsidRPr="00A97AE9">
              <w:rPr>
                <w:rFonts w:cs="Arial"/>
              </w:rPr>
              <w:t xml:space="preserve">v primerjavi </w:t>
            </w:r>
            <w:r w:rsidRPr="00A97AE9">
              <w:rPr>
                <w:rFonts w:cs="Arial"/>
              </w:rPr>
              <w:t xml:space="preserve">s </w:t>
            </w:r>
            <w:r w:rsidR="00183543" w:rsidRPr="00A97AE9">
              <w:rPr>
                <w:rFonts w:cs="Arial"/>
              </w:rPr>
              <w:t>sosednjimi regijami v drugih državah.</w:t>
            </w:r>
            <w:r w:rsidR="00183543" w:rsidRPr="00A97AE9">
              <w:rPr>
                <w:rFonts w:eastAsia="Calibri" w:cs="Arial"/>
                <w:kern w:val="2"/>
                <w:szCs w:val="20"/>
              </w:rPr>
              <w:t xml:space="preserve">   </w:t>
            </w:r>
          </w:p>
          <w:p w14:paraId="67FA9380" w14:textId="2DDBFE54" w:rsidR="00183543" w:rsidRPr="00A97AE9" w:rsidRDefault="00BC77CA" w:rsidP="00A97AE9">
            <w:pPr>
              <w:tabs>
                <w:tab w:val="left" w:pos="540"/>
                <w:tab w:val="left" w:pos="900"/>
              </w:tabs>
              <w:contextualSpacing/>
              <w:jc w:val="both"/>
              <w:rPr>
                <w:rFonts w:eastAsia="Calibri" w:cs="Arial"/>
                <w:kern w:val="2"/>
                <w:szCs w:val="20"/>
              </w:rPr>
            </w:pPr>
            <w:r w:rsidRPr="00A97AE9">
              <w:rPr>
                <w:rFonts w:eastAsia="Calibri" w:cs="Arial"/>
                <w:kern w:val="2"/>
                <w:szCs w:val="20"/>
              </w:rPr>
              <w:lastRenderedPageBreak/>
              <w:t>Tako s</w:t>
            </w:r>
            <w:r w:rsidR="00D05759" w:rsidRPr="00A97AE9">
              <w:rPr>
                <w:rFonts w:eastAsia="Calibri" w:cs="Arial"/>
                <w:kern w:val="2"/>
                <w:szCs w:val="20"/>
              </w:rPr>
              <w:t>trategija</w:t>
            </w:r>
            <w:r w:rsidR="00170531" w:rsidRPr="00A97AE9">
              <w:rPr>
                <w:rFonts w:eastAsia="Calibri" w:cs="Arial"/>
                <w:kern w:val="2"/>
                <w:szCs w:val="20"/>
              </w:rPr>
              <w:t xml:space="preserve"> kot tudi regionalni razvojni programi </w:t>
            </w:r>
            <w:r w:rsidR="00D05759" w:rsidRPr="00A97AE9">
              <w:rPr>
                <w:rFonts w:eastAsia="Calibri" w:cs="Arial"/>
                <w:kern w:val="2"/>
                <w:szCs w:val="20"/>
              </w:rPr>
              <w:t>se bo</w:t>
            </w:r>
            <w:r w:rsidR="00170531" w:rsidRPr="00A97AE9">
              <w:rPr>
                <w:rFonts w:eastAsia="Calibri" w:cs="Arial"/>
                <w:kern w:val="2"/>
                <w:szCs w:val="20"/>
              </w:rPr>
              <w:t>do</w:t>
            </w:r>
            <w:r w:rsidR="00D05759" w:rsidRPr="00A97AE9">
              <w:rPr>
                <w:rFonts w:eastAsia="Calibri" w:cs="Arial"/>
                <w:kern w:val="2"/>
                <w:szCs w:val="20"/>
              </w:rPr>
              <w:t xml:space="preserve"> uresničeval</w:t>
            </w:r>
            <w:r w:rsidR="00170531" w:rsidRPr="00A97AE9">
              <w:rPr>
                <w:rFonts w:eastAsia="Calibri" w:cs="Arial"/>
                <w:kern w:val="2"/>
                <w:szCs w:val="20"/>
              </w:rPr>
              <w:t>i</w:t>
            </w:r>
            <w:r w:rsidR="00D05759" w:rsidRPr="00A97AE9">
              <w:rPr>
                <w:rFonts w:eastAsia="Calibri" w:cs="Arial"/>
                <w:kern w:val="2"/>
                <w:szCs w:val="20"/>
              </w:rPr>
              <w:t xml:space="preserve"> </w:t>
            </w:r>
            <w:r w:rsidR="00CF4339" w:rsidRPr="00A97AE9">
              <w:rPr>
                <w:rFonts w:eastAsia="Calibri" w:cs="Arial"/>
                <w:kern w:val="2"/>
                <w:szCs w:val="20"/>
              </w:rPr>
              <w:t xml:space="preserve">v okviru </w:t>
            </w:r>
            <w:r w:rsidR="002C3455" w:rsidRPr="00A97AE9">
              <w:rPr>
                <w:rFonts w:eastAsia="Calibri" w:cs="Arial"/>
                <w:kern w:val="2"/>
                <w:szCs w:val="20"/>
              </w:rPr>
              <w:t>akcijsk</w:t>
            </w:r>
            <w:r w:rsidR="00D05759" w:rsidRPr="00A97AE9">
              <w:rPr>
                <w:rFonts w:eastAsia="Calibri" w:cs="Arial"/>
                <w:kern w:val="2"/>
                <w:szCs w:val="20"/>
              </w:rPr>
              <w:t>ega</w:t>
            </w:r>
            <w:r w:rsidR="002C3455" w:rsidRPr="00A97AE9">
              <w:rPr>
                <w:rFonts w:eastAsia="Calibri" w:cs="Arial"/>
                <w:kern w:val="2"/>
                <w:szCs w:val="20"/>
              </w:rPr>
              <w:t xml:space="preserve"> program</w:t>
            </w:r>
            <w:r w:rsidR="00183543" w:rsidRPr="00A97AE9">
              <w:rPr>
                <w:rFonts w:eastAsia="Calibri" w:cs="Arial"/>
                <w:kern w:val="2"/>
                <w:szCs w:val="20"/>
              </w:rPr>
              <w:t>a za skladen regionalni razvoj Slovenije in dogovorov za razvoj regij, katerih veljavnost bo vezana na večletni finančni okvir.</w:t>
            </w:r>
            <w:r w:rsidR="000B2414" w:rsidRPr="00A97AE9">
              <w:rPr>
                <w:rFonts w:eastAsia="Calibri" w:cs="Arial"/>
                <w:kern w:val="2"/>
                <w:szCs w:val="20"/>
              </w:rPr>
              <w:t xml:space="preserve"> </w:t>
            </w:r>
          </w:p>
          <w:p w14:paraId="415FE4F8" w14:textId="77777777" w:rsidR="00183543" w:rsidRPr="00A97AE9" w:rsidRDefault="00183543" w:rsidP="00A97AE9">
            <w:pPr>
              <w:tabs>
                <w:tab w:val="left" w:pos="540"/>
                <w:tab w:val="left" w:pos="900"/>
              </w:tabs>
              <w:contextualSpacing/>
              <w:jc w:val="both"/>
              <w:rPr>
                <w:rFonts w:eastAsia="Calibri" w:cs="Arial"/>
                <w:kern w:val="2"/>
                <w:szCs w:val="20"/>
              </w:rPr>
            </w:pPr>
          </w:p>
          <w:p w14:paraId="75240EF1" w14:textId="4AAEA56B" w:rsidR="00170531" w:rsidRPr="00A97AE9" w:rsidRDefault="00170531" w:rsidP="00A97AE9">
            <w:pPr>
              <w:spacing w:after="160" w:line="259" w:lineRule="auto"/>
              <w:jc w:val="both"/>
              <w:rPr>
                <w:rFonts w:cs="Arial"/>
                <w:szCs w:val="20"/>
              </w:rPr>
            </w:pPr>
            <w:r w:rsidRPr="00A97AE9">
              <w:rPr>
                <w:rFonts w:eastAsia="Calibri" w:cs="Arial"/>
                <w:kern w:val="2"/>
                <w:szCs w:val="20"/>
              </w:rPr>
              <w:t>Za uresničevanje strategije kot celote bo odgovorna vlada, za njeno izvajanje v okviru svojih pristojnosti pa resorna ministrstva.</w:t>
            </w:r>
            <w:r w:rsidR="00270553" w:rsidRPr="00A97AE9">
              <w:rPr>
                <w:rFonts w:eastAsia="Calibri" w:cs="Arial"/>
                <w:kern w:val="2"/>
                <w:szCs w:val="20"/>
              </w:rPr>
              <w:t xml:space="preserve"> </w:t>
            </w:r>
          </w:p>
          <w:p w14:paraId="485162E2" w14:textId="5843E903" w:rsidR="002C3455" w:rsidRPr="00A97AE9" w:rsidRDefault="002C3455"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2D57F7" w:rsidRPr="00A97AE9">
              <w:rPr>
                <w:rFonts w:eastAsia="Calibri" w:cs="Arial"/>
                <w:b/>
                <w:bCs/>
                <w:kern w:val="2"/>
                <w:szCs w:val="20"/>
                <w:u w:val="single"/>
              </w:rPr>
              <w:t>4</w:t>
            </w:r>
            <w:r w:rsidRPr="00A97AE9">
              <w:rPr>
                <w:rFonts w:eastAsia="Calibri" w:cs="Arial"/>
                <w:b/>
                <w:bCs/>
                <w:kern w:val="2"/>
                <w:szCs w:val="20"/>
                <w:u w:val="single"/>
              </w:rPr>
              <w:t>. ČLENU</w:t>
            </w:r>
          </w:p>
          <w:p w14:paraId="7E663DE3" w14:textId="7884ADD1" w:rsidR="0011061A" w:rsidRPr="00A97AE9" w:rsidRDefault="00270553" w:rsidP="00A97AE9">
            <w:pPr>
              <w:spacing w:after="160" w:line="259" w:lineRule="auto"/>
              <w:jc w:val="both"/>
              <w:rPr>
                <w:rFonts w:eastAsia="Calibri" w:cs="Arial"/>
                <w:kern w:val="2"/>
                <w:szCs w:val="20"/>
              </w:rPr>
            </w:pPr>
            <w:r w:rsidRPr="00A97AE9">
              <w:rPr>
                <w:rFonts w:eastAsia="Calibri" w:cs="Arial"/>
                <w:kern w:val="2"/>
                <w:szCs w:val="20"/>
                <w:lang w:eastAsia="sl-SI"/>
              </w:rPr>
              <w:t>Akcijski program za skladen regionalni razvoj Slovenije (v nadaljnjem besedilu: akcijski program)</w:t>
            </w:r>
            <w:r w:rsidR="004B38BD" w:rsidRPr="00A97AE9">
              <w:rPr>
                <w:rFonts w:eastAsia="Calibri" w:cs="Arial"/>
                <w:kern w:val="2"/>
                <w:szCs w:val="20"/>
                <w:lang w:eastAsia="sl-SI"/>
              </w:rPr>
              <w:t xml:space="preserve"> je </w:t>
            </w:r>
            <w:r w:rsidRPr="00A97AE9">
              <w:rPr>
                <w:rFonts w:eastAsia="Calibri" w:cs="Arial"/>
                <w:kern w:val="2"/>
                <w:szCs w:val="20"/>
                <w:lang w:eastAsia="sl-SI"/>
              </w:rPr>
              <w:t>izvedbeni dokument</w:t>
            </w:r>
            <w:r w:rsidR="004B38BD" w:rsidRPr="00A97AE9">
              <w:rPr>
                <w:rFonts w:eastAsia="Calibri" w:cs="Arial"/>
                <w:kern w:val="2"/>
                <w:szCs w:val="20"/>
                <w:lang w:eastAsia="sl-SI"/>
              </w:rPr>
              <w:t xml:space="preserve"> </w:t>
            </w:r>
            <w:r w:rsidRPr="00A97AE9">
              <w:rPr>
                <w:rFonts w:eastAsia="Calibri" w:cs="Arial"/>
                <w:kern w:val="2"/>
                <w:szCs w:val="20"/>
                <w:lang w:eastAsia="sl-SI"/>
              </w:rPr>
              <w:t xml:space="preserve">na nacionalni ravni, </w:t>
            </w:r>
            <w:r w:rsidR="004B38BD" w:rsidRPr="00A97AE9">
              <w:rPr>
                <w:rFonts w:eastAsia="Calibri" w:cs="Arial"/>
                <w:kern w:val="2"/>
                <w:szCs w:val="20"/>
                <w:lang w:eastAsia="sl-SI"/>
              </w:rPr>
              <w:t xml:space="preserve">ki ga sprejme </w:t>
            </w:r>
            <w:r w:rsidR="00CF4339" w:rsidRPr="00A97AE9">
              <w:rPr>
                <w:rFonts w:eastAsia="Calibri" w:cs="Arial"/>
                <w:kern w:val="2"/>
                <w:szCs w:val="20"/>
                <w:lang w:eastAsia="sl-SI"/>
              </w:rPr>
              <w:t>v</w:t>
            </w:r>
            <w:r w:rsidR="004B38BD" w:rsidRPr="00A97AE9">
              <w:rPr>
                <w:rFonts w:eastAsia="Calibri" w:cs="Arial"/>
                <w:kern w:val="2"/>
                <w:szCs w:val="20"/>
                <w:lang w:eastAsia="sl-SI"/>
              </w:rPr>
              <w:t xml:space="preserve">lada </w:t>
            </w:r>
            <w:r w:rsidR="00B63DB5" w:rsidRPr="00A97AE9">
              <w:rPr>
                <w:rFonts w:eastAsia="Calibri" w:cs="Arial"/>
                <w:kern w:val="2"/>
                <w:szCs w:val="20"/>
                <w:lang w:eastAsia="sl-SI"/>
              </w:rPr>
              <w:t xml:space="preserve">in </w:t>
            </w:r>
            <w:r w:rsidRPr="00A97AE9">
              <w:rPr>
                <w:rFonts w:eastAsia="Calibri" w:cs="Arial"/>
                <w:kern w:val="2"/>
                <w:szCs w:val="20"/>
                <w:lang w:eastAsia="sl-SI"/>
              </w:rPr>
              <w:t>je namenjen uresničevanju strategije</w:t>
            </w:r>
            <w:r w:rsidR="004B38BD" w:rsidRPr="00A97AE9">
              <w:rPr>
                <w:rFonts w:eastAsia="Calibri" w:cs="Arial"/>
                <w:kern w:val="2"/>
                <w:szCs w:val="20"/>
                <w:lang w:eastAsia="sl-SI"/>
              </w:rPr>
              <w:t xml:space="preserve"> za </w:t>
            </w:r>
            <w:r w:rsidR="004B38BD" w:rsidRPr="00A97AE9">
              <w:rPr>
                <w:rFonts w:cs="Arial"/>
                <w:szCs w:val="20"/>
              </w:rPr>
              <w:t xml:space="preserve">obdobje večletnega finančnega okvirja in regionalnih razvojnih programov. </w:t>
            </w:r>
            <w:r w:rsidR="00C840EB" w:rsidRPr="00A97AE9">
              <w:rPr>
                <w:rFonts w:eastAsia="Calibri" w:cs="Arial"/>
                <w:kern w:val="2"/>
                <w:szCs w:val="20"/>
              </w:rPr>
              <w:t xml:space="preserve">Z akcijskim programom se bodo določili cilji, ključna področja </w:t>
            </w:r>
            <w:r w:rsidR="00982E31" w:rsidRPr="00A97AE9">
              <w:rPr>
                <w:rFonts w:eastAsia="Calibri" w:cs="Arial"/>
                <w:kern w:val="2"/>
                <w:szCs w:val="20"/>
              </w:rPr>
              <w:t>za razvoj regije</w:t>
            </w:r>
            <w:r w:rsidR="005B1575" w:rsidRPr="00A97AE9">
              <w:rPr>
                <w:rFonts w:eastAsia="Calibri" w:cs="Arial"/>
                <w:kern w:val="2"/>
                <w:szCs w:val="20"/>
              </w:rPr>
              <w:t xml:space="preserve"> vključno</w:t>
            </w:r>
            <w:r w:rsidR="001F2241">
              <w:rPr>
                <w:rFonts w:eastAsia="Calibri" w:cs="Arial"/>
                <w:kern w:val="2"/>
                <w:szCs w:val="20"/>
              </w:rPr>
              <w:t xml:space="preserve"> s</w:t>
            </w:r>
            <w:r w:rsidR="00C840EB" w:rsidRPr="00A97AE9">
              <w:rPr>
                <w:rFonts w:eastAsia="Calibri" w:cs="Arial"/>
                <w:kern w:val="2"/>
                <w:szCs w:val="20"/>
              </w:rPr>
              <w:t xml:space="preserve"> </w:t>
            </w:r>
            <w:r w:rsidR="001F2241" w:rsidRPr="00A97AE9">
              <w:rPr>
                <w:rFonts w:eastAsia="Calibri" w:cs="Arial"/>
                <w:kern w:val="2"/>
                <w:szCs w:val="20"/>
              </w:rPr>
              <w:t>sektorsk</w:t>
            </w:r>
            <w:r w:rsidR="001F2241">
              <w:rPr>
                <w:rFonts w:eastAsia="Calibri" w:cs="Arial"/>
                <w:kern w:val="2"/>
                <w:szCs w:val="20"/>
              </w:rPr>
              <w:t>i</w:t>
            </w:r>
            <w:r w:rsidR="001F2241" w:rsidRPr="00A97AE9">
              <w:rPr>
                <w:rFonts w:eastAsia="Calibri" w:cs="Arial"/>
                <w:kern w:val="2"/>
                <w:szCs w:val="20"/>
              </w:rPr>
              <w:t>mi</w:t>
            </w:r>
            <w:r w:rsidR="00673B51" w:rsidRPr="00A97AE9">
              <w:rPr>
                <w:rFonts w:eastAsia="Calibri" w:cs="Arial"/>
                <w:kern w:val="2"/>
                <w:szCs w:val="20"/>
              </w:rPr>
              <w:t xml:space="preserve"> projekti in </w:t>
            </w:r>
            <w:r w:rsidR="00512F33" w:rsidRPr="00A97AE9">
              <w:rPr>
                <w:rFonts w:eastAsia="Calibri" w:cs="Arial"/>
                <w:kern w:val="2"/>
                <w:szCs w:val="20"/>
              </w:rPr>
              <w:t>sektorski</w:t>
            </w:r>
            <w:r w:rsidR="001F2241">
              <w:rPr>
                <w:rFonts w:eastAsia="Calibri" w:cs="Arial"/>
                <w:kern w:val="2"/>
                <w:szCs w:val="20"/>
              </w:rPr>
              <w:t>mi</w:t>
            </w:r>
            <w:r w:rsidR="00512F33" w:rsidRPr="00A97AE9">
              <w:rPr>
                <w:rFonts w:eastAsia="Calibri" w:cs="Arial"/>
                <w:kern w:val="2"/>
                <w:szCs w:val="20"/>
              </w:rPr>
              <w:t xml:space="preserve"> </w:t>
            </w:r>
            <w:r w:rsidR="00673B51" w:rsidRPr="00A97AE9">
              <w:rPr>
                <w:rFonts w:eastAsia="Calibri" w:cs="Arial"/>
                <w:kern w:val="2"/>
                <w:szCs w:val="20"/>
              </w:rPr>
              <w:t xml:space="preserve">ukrepi, </w:t>
            </w:r>
            <w:r w:rsidR="00C840EB" w:rsidRPr="00A97AE9">
              <w:rPr>
                <w:rFonts w:eastAsia="Calibri" w:cs="Arial"/>
                <w:kern w:val="2"/>
                <w:szCs w:val="20"/>
              </w:rPr>
              <w:t>obseg ter viri sredstev, čas za njihovo uresničitev, način izvajanja</w:t>
            </w:r>
            <w:r w:rsidR="00123948" w:rsidRPr="00A97AE9">
              <w:rPr>
                <w:rFonts w:eastAsia="Calibri" w:cs="Arial"/>
                <w:kern w:val="2"/>
                <w:szCs w:val="20"/>
              </w:rPr>
              <w:t xml:space="preserve">, </w:t>
            </w:r>
            <w:r w:rsidR="001D5DF4">
              <w:rPr>
                <w:rFonts w:cs="Arial"/>
                <w:szCs w:val="20"/>
              </w:rPr>
              <w:t>izhodiščne vrednosti kazalcev razvoja s pričakovano vrednostjo ob izteku akcijskega programa</w:t>
            </w:r>
            <w:r w:rsidR="001D5DF4">
              <w:rPr>
                <w:rFonts w:eastAsia="Calibri" w:cs="Arial"/>
                <w:kern w:val="2"/>
                <w:szCs w:val="20"/>
              </w:rPr>
              <w:t xml:space="preserve">, </w:t>
            </w:r>
            <w:r w:rsidR="00123948" w:rsidRPr="00A97AE9">
              <w:rPr>
                <w:rFonts w:eastAsia="Calibri" w:cs="Arial"/>
                <w:kern w:val="2"/>
                <w:szCs w:val="20"/>
              </w:rPr>
              <w:t>ministrstva</w:t>
            </w:r>
            <w:r w:rsidR="00BC77CA" w:rsidRPr="00A97AE9">
              <w:rPr>
                <w:rFonts w:eastAsia="Calibri" w:cs="Arial"/>
                <w:kern w:val="2"/>
                <w:szCs w:val="20"/>
              </w:rPr>
              <w:t>,</w:t>
            </w:r>
            <w:r w:rsidR="00123948" w:rsidRPr="00A97AE9">
              <w:rPr>
                <w:rFonts w:eastAsia="Calibri" w:cs="Arial"/>
                <w:kern w:val="2"/>
                <w:szCs w:val="20"/>
              </w:rPr>
              <w:t xml:space="preserve"> odgovorna za posamezen ukrep ali projekt</w:t>
            </w:r>
            <w:r w:rsidR="00BC77CA" w:rsidRPr="00A97AE9">
              <w:rPr>
                <w:rFonts w:eastAsia="Calibri" w:cs="Arial"/>
                <w:kern w:val="2"/>
                <w:szCs w:val="20"/>
              </w:rPr>
              <w:t>,</w:t>
            </w:r>
            <w:r w:rsidR="00C840EB" w:rsidRPr="00A97AE9">
              <w:rPr>
                <w:rFonts w:eastAsia="Calibri" w:cs="Arial"/>
                <w:kern w:val="2"/>
                <w:szCs w:val="20"/>
              </w:rPr>
              <w:t xml:space="preserve"> </w:t>
            </w:r>
            <w:r w:rsidR="00BC77CA" w:rsidRPr="00A97AE9">
              <w:rPr>
                <w:rFonts w:eastAsia="Calibri" w:cs="Arial"/>
                <w:kern w:val="2"/>
                <w:szCs w:val="20"/>
              </w:rPr>
              <w:t>in</w:t>
            </w:r>
            <w:r w:rsidR="00C840EB" w:rsidRPr="00A97AE9">
              <w:rPr>
                <w:rFonts w:eastAsia="Calibri" w:cs="Arial"/>
                <w:kern w:val="2"/>
                <w:szCs w:val="20"/>
              </w:rPr>
              <w:t xml:space="preserve"> kazalci, s katerimi se bo merilo njihovo doseganje.</w:t>
            </w:r>
            <w:r w:rsidR="0011061A" w:rsidRPr="00A97AE9">
              <w:rPr>
                <w:rFonts w:eastAsia="Calibri" w:cs="Arial"/>
                <w:kern w:val="2"/>
                <w:szCs w:val="20"/>
              </w:rPr>
              <w:t xml:space="preserve"> Za konkurenčnost regij, njihov razvoj je pomembno, da ključna področja vlaganj, sektorski ukrepi in sektorski projekti odražajo namen gospodarske rasti razvojnih regij</w:t>
            </w:r>
            <w:r w:rsidR="00474D7B" w:rsidRPr="00A97AE9">
              <w:rPr>
                <w:rFonts w:eastAsia="Calibri" w:cs="Arial"/>
                <w:kern w:val="2"/>
                <w:szCs w:val="20"/>
              </w:rPr>
              <w:t xml:space="preserve"> (</w:t>
            </w:r>
            <w:r w:rsidR="0011061A" w:rsidRPr="00A97AE9">
              <w:rPr>
                <w:rFonts w:eastAsia="Calibri" w:cs="Arial"/>
                <w:kern w:val="2"/>
                <w:szCs w:val="20"/>
              </w:rPr>
              <w:t xml:space="preserve">kot </w:t>
            </w:r>
            <w:r w:rsidR="00474D7B" w:rsidRPr="00A97AE9">
              <w:rPr>
                <w:rFonts w:eastAsia="Calibri" w:cs="Arial"/>
                <w:kern w:val="2"/>
                <w:szCs w:val="20"/>
              </w:rPr>
              <w:t xml:space="preserve">npr. </w:t>
            </w:r>
            <w:r w:rsidR="0011061A" w:rsidRPr="00A97AE9">
              <w:rPr>
                <w:rFonts w:eastAsia="Calibri" w:cs="Arial"/>
                <w:kern w:val="2"/>
                <w:szCs w:val="20"/>
              </w:rPr>
              <w:t>je</w:t>
            </w:r>
            <w:r w:rsidR="00474D7B" w:rsidRPr="00A97AE9">
              <w:rPr>
                <w:rFonts w:eastAsia="Calibri" w:cs="Arial"/>
                <w:kern w:val="2"/>
                <w:szCs w:val="20"/>
              </w:rPr>
              <w:t xml:space="preserve"> bruto domači proizvod, bruto domači proizvod na prebivalca v standardih kupne moči…)</w:t>
            </w:r>
            <w:r w:rsidR="001F2241">
              <w:rPr>
                <w:rFonts w:eastAsia="Calibri" w:cs="Arial"/>
                <w:kern w:val="2"/>
                <w:szCs w:val="20"/>
              </w:rPr>
              <w:t>, inovacijsko preobrazbo</w:t>
            </w:r>
            <w:r w:rsidR="00474D7B" w:rsidRPr="00A97AE9">
              <w:rPr>
                <w:rFonts w:eastAsia="Calibri" w:cs="Arial"/>
                <w:kern w:val="2"/>
                <w:szCs w:val="20"/>
              </w:rPr>
              <w:t xml:space="preserve"> </w:t>
            </w:r>
            <w:r w:rsidR="0011061A" w:rsidRPr="00A97AE9">
              <w:rPr>
                <w:rFonts w:eastAsia="Calibri" w:cs="Arial"/>
                <w:kern w:val="2"/>
                <w:szCs w:val="20"/>
              </w:rPr>
              <w:t xml:space="preserve">ter </w:t>
            </w:r>
            <w:r w:rsidR="00474D7B" w:rsidRPr="00A97AE9">
              <w:rPr>
                <w:rFonts w:eastAsia="Calibri" w:cs="Arial"/>
                <w:kern w:val="2"/>
                <w:szCs w:val="20"/>
              </w:rPr>
              <w:t xml:space="preserve">ustvarjanje novih </w:t>
            </w:r>
            <w:r w:rsidR="001F2241">
              <w:rPr>
                <w:rFonts w:eastAsia="Calibri" w:cs="Arial"/>
                <w:kern w:val="2"/>
                <w:szCs w:val="20"/>
              </w:rPr>
              <w:t xml:space="preserve">delovnih mest </w:t>
            </w:r>
            <w:r w:rsidR="00474D7B" w:rsidRPr="00A97AE9">
              <w:rPr>
                <w:rFonts w:eastAsia="Calibri" w:cs="Arial"/>
                <w:kern w:val="2"/>
                <w:szCs w:val="20"/>
              </w:rPr>
              <w:t xml:space="preserve">in ohranjanja obstoječih delovnih mest, </w:t>
            </w:r>
            <w:r w:rsidR="003978C8" w:rsidRPr="00A97AE9">
              <w:rPr>
                <w:rFonts w:eastAsia="Calibri" w:cs="Arial"/>
                <w:kern w:val="2"/>
                <w:szCs w:val="20"/>
              </w:rPr>
              <w:t>vključno z delovnimi mesti</w:t>
            </w:r>
            <w:r w:rsidR="00474D7B" w:rsidRPr="00A97AE9">
              <w:rPr>
                <w:rFonts w:eastAsia="Calibri" w:cs="Arial"/>
                <w:kern w:val="2"/>
                <w:szCs w:val="20"/>
              </w:rPr>
              <w:t xml:space="preserve"> z dodano vrednostjo.</w:t>
            </w:r>
            <w:r w:rsidR="001D5DF4">
              <w:rPr>
                <w:rFonts w:eastAsia="Calibri" w:cs="Arial"/>
                <w:kern w:val="2"/>
                <w:szCs w:val="20"/>
              </w:rPr>
              <w:t xml:space="preserve"> </w:t>
            </w:r>
            <w:r w:rsidR="001D5DF4">
              <w:rPr>
                <w:rFonts w:cs="Arial"/>
                <w:szCs w:val="20"/>
              </w:rPr>
              <w:t>M</w:t>
            </w:r>
            <w:r w:rsidR="001D5DF4" w:rsidRPr="00A97AE9">
              <w:rPr>
                <w:rFonts w:cs="Arial"/>
                <w:szCs w:val="20"/>
              </w:rPr>
              <w:t>inistrstvo, pristojno za regionalni razvoj, v sodelovanju z Uradom Republike Slovenije za makroekonomske analize in razvoj in drugimi resornimi ministrstvi</w:t>
            </w:r>
            <w:r w:rsidR="001D5DF4">
              <w:rPr>
                <w:rFonts w:cs="Arial"/>
                <w:szCs w:val="20"/>
              </w:rPr>
              <w:t>, vsako leto poroča vladi o doseganju pričakovanih vrednosti kazalcev razvoja.</w:t>
            </w:r>
          </w:p>
          <w:p w14:paraId="62D3DAE0" w14:textId="4CB08C56" w:rsidR="004B38BD" w:rsidRPr="00A97AE9" w:rsidRDefault="00C840EB" w:rsidP="00A97AE9">
            <w:pPr>
              <w:jc w:val="both"/>
              <w:rPr>
                <w:rFonts w:cs="Arial"/>
                <w:szCs w:val="20"/>
              </w:rPr>
            </w:pPr>
            <w:r w:rsidRPr="00A97AE9">
              <w:rPr>
                <w:rFonts w:cs="Arial"/>
                <w:szCs w:val="20"/>
              </w:rPr>
              <w:t>Veljavni ZSRR-2 že opredeljuje teritorialni razvojni dialog kot način razreševanja razvojnih problemov in usklajevanje razvojnih odločitev med različnimi teritorialnimi ravnmi. Ta proces</w:t>
            </w:r>
            <w:r w:rsidR="00CF4339" w:rsidRPr="00A97AE9">
              <w:rPr>
                <w:rFonts w:cs="Arial"/>
                <w:szCs w:val="20"/>
              </w:rPr>
              <w:t>, tj.</w:t>
            </w:r>
            <w:r w:rsidRPr="00A97AE9">
              <w:rPr>
                <w:rFonts w:cs="Arial"/>
                <w:szCs w:val="20"/>
              </w:rPr>
              <w:t xml:space="preserve"> teritorialni razvojni dialog, ki na eni strani upošteva pristojnosti in prioritete države in resorjev, na drugi pa razvojne interese </w:t>
            </w:r>
            <w:r w:rsidR="00512F33" w:rsidRPr="00A97AE9">
              <w:rPr>
                <w:rFonts w:cs="Arial"/>
                <w:szCs w:val="20"/>
              </w:rPr>
              <w:t xml:space="preserve">regij </w:t>
            </w:r>
            <w:r w:rsidRPr="00A97AE9">
              <w:rPr>
                <w:rFonts w:cs="Arial"/>
                <w:szCs w:val="20"/>
              </w:rPr>
              <w:t>in pristojnosti občin in regij</w:t>
            </w:r>
            <w:r w:rsidR="00CF4339" w:rsidRPr="00A97AE9">
              <w:rPr>
                <w:rFonts w:cs="Arial"/>
                <w:szCs w:val="20"/>
              </w:rPr>
              <w:t>,</w:t>
            </w:r>
            <w:r w:rsidRPr="00A97AE9">
              <w:rPr>
                <w:rFonts w:cs="Arial"/>
                <w:szCs w:val="20"/>
              </w:rPr>
              <w:t xml:space="preserve"> </w:t>
            </w:r>
            <w:r w:rsidR="00746891" w:rsidRPr="00A97AE9">
              <w:rPr>
                <w:rFonts w:cs="Arial"/>
                <w:szCs w:val="20"/>
              </w:rPr>
              <w:t xml:space="preserve">je </w:t>
            </w:r>
            <w:r w:rsidRPr="00A97AE9">
              <w:rPr>
                <w:rFonts w:cs="Arial"/>
                <w:szCs w:val="20"/>
              </w:rPr>
              <w:t>temeljni proces za oblikovanje nove generacije dokumentov regionalne politike</w:t>
            </w:r>
            <w:r w:rsidR="00746891" w:rsidRPr="00A97AE9">
              <w:rPr>
                <w:rFonts w:cs="Arial"/>
                <w:szCs w:val="20"/>
              </w:rPr>
              <w:t>, in sicer</w:t>
            </w:r>
            <w:r w:rsidRPr="00A97AE9">
              <w:rPr>
                <w:rFonts w:cs="Arial"/>
                <w:szCs w:val="20"/>
              </w:rPr>
              <w:t xml:space="preserve"> akcijskega programa in regionalnih razvojih programov. </w:t>
            </w:r>
          </w:p>
          <w:p w14:paraId="7D465541" w14:textId="77777777" w:rsidR="00746891" w:rsidRPr="00A97AE9" w:rsidRDefault="00746891" w:rsidP="00A97AE9">
            <w:pPr>
              <w:jc w:val="both"/>
              <w:rPr>
                <w:rFonts w:eastAsia="Calibri" w:cs="Arial"/>
                <w:kern w:val="2"/>
                <w:szCs w:val="20"/>
                <w:lang w:eastAsia="sl-SI"/>
              </w:rPr>
            </w:pPr>
          </w:p>
          <w:p w14:paraId="2DF4473A" w14:textId="0D13707A" w:rsidR="006774EF" w:rsidRPr="00A97AE9" w:rsidRDefault="00C840EB" w:rsidP="00A97AE9">
            <w:pPr>
              <w:spacing w:after="160"/>
              <w:contextualSpacing/>
              <w:jc w:val="both"/>
              <w:rPr>
                <w:rFonts w:cs="Arial"/>
                <w:szCs w:val="20"/>
              </w:rPr>
            </w:pPr>
            <w:r w:rsidRPr="00A97AE9">
              <w:rPr>
                <w:rFonts w:cs="Arial"/>
                <w:szCs w:val="20"/>
              </w:rPr>
              <w:t xml:space="preserve">Država in deležniki razvoja v regiji bodo skupaj opredelili ključna področja </w:t>
            </w:r>
            <w:r w:rsidR="00464ADF" w:rsidRPr="00A97AE9">
              <w:rPr>
                <w:rFonts w:cs="Arial"/>
                <w:szCs w:val="20"/>
              </w:rPr>
              <w:t>za</w:t>
            </w:r>
            <w:r w:rsidRPr="00A97AE9">
              <w:rPr>
                <w:rFonts w:cs="Arial"/>
                <w:szCs w:val="20"/>
              </w:rPr>
              <w:t xml:space="preserve"> razvoj regije</w:t>
            </w:r>
            <w:r w:rsidR="006774EF" w:rsidRPr="00A97AE9">
              <w:rPr>
                <w:rFonts w:cs="Arial"/>
                <w:szCs w:val="20"/>
              </w:rPr>
              <w:t xml:space="preserve">, </w:t>
            </w:r>
            <w:r w:rsidRPr="00A97AE9">
              <w:rPr>
                <w:rFonts w:cs="Arial"/>
                <w:szCs w:val="20"/>
              </w:rPr>
              <w:t xml:space="preserve">sektorske projekte in </w:t>
            </w:r>
            <w:r w:rsidR="00512F33" w:rsidRPr="00A97AE9">
              <w:rPr>
                <w:rFonts w:cs="Arial"/>
                <w:szCs w:val="20"/>
              </w:rPr>
              <w:t xml:space="preserve">sektorske </w:t>
            </w:r>
            <w:r w:rsidRPr="00A97AE9">
              <w:rPr>
                <w:rFonts w:cs="Arial"/>
                <w:szCs w:val="20"/>
              </w:rPr>
              <w:t xml:space="preserve">ukrepe, s katerimi bo država podpirala izvajanje </w:t>
            </w:r>
            <w:r w:rsidR="00CF4339" w:rsidRPr="00A97AE9">
              <w:rPr>
                <w:rFonts w:cs="Arial"/>
                <w:szCs w:val="20"/>
              </w:rPr>
              <w:t>s</w:t>
            </w:r>
            <w:r w:rsidRPr="00A97AE9">
              <w:rPr>
                <w:rFonts w:cs="Arial"/>
                <w:szCs w:val="20"/>
              </w:rPr>
              <w:t xml:space="preserve">trategije in doseganje ciljev </w:t>
            </w:r>
            <w:r w:rsidR="00512F33" w:rsidRPr="00A97AE9">
              <w:rPr>
                <w:rFonts w:cs="Arial"/>
                <w:szCs w:val="20"/>
              </w:rPr>
              <w:t xml:space="preserve">regionalnega razvoja </w:t>
            </w:r>
            <w:r w:rsidRPr="00A97AE9">
              <w:rPr>
                <w:rFonts w:cs="Arial"/>
                <w:szCs w:val="20"/>
              </w:rPr>
              <w:t xml:space="preserve">v skladu z razvojnimi cilji in razvojno specializacijo regij. </w:t>
            </w:r>
            <w:r w:rsidR="006774EF" w:rsidRPr="00A97AE9">
              <w:rPr>
                <w:rFonts w:cs="Arial"/>
                <w:szCs w:val="20"/>
              </w:rPr>
              <w:t xml:space="preserve">Vse to pa </w:t>
            </w:r>
            <w:r w:rsidR="00F92DB4" w:rsidRPr="00A97AE9">
              <w:rPr>
                <w:rFonts w:cs="Arial"/>
                <w:szCs w:val="20"/>
              </w:rPr>
              <w:t xml:space="preserve">mora </w:t>
            </w:r>
            <w:r w:rsidR="006774EF" w:rsidRPr="00A97AE9">
              <w:rPr>
                <w:rFonts w:cs="Arial"/>
                <w:szCs w:val="20"/>
              </w:rPr>
              <w:t xml:space="preserve">odražati tudi namen gospodarske rasti razvojnih regij ter ustvarjanja novih oziroma ohranjanja obstoječih delovnih mest. </w:t>
            </w:r>
            <w:r w:rsidR="0050347E" w:rsidRPr="00A97AE9">
              <w:rPr>
                <w:rFonts w:cs="Arial"/>
                <w:szCs w:val="20"/>
              </w:rPr>
              <w:t xml:space="preserve">Pri zagotavljanju skupnega obsega sredstev </w:t>
            </w:r>
            <w:r w:rsidR="00A97AE9">
              <w:rPr>
                <w:rFonts w:cs="Arial"/>
                <w:szCs w:val="20"/>
              </w:rPr>
              <w:t>za posamezno razvojno</w:t>
            </w:r>
            <w:r w:rsidR="00A97AE9" w:rsidRPr="00A97AE9">
              <w:rPr>
                <w:rFonts w:cs="Arial"/>
                <w:szCs w:val="20"/>
              </w:rPr>
              <w:t xml:space="preserve"> </w:t>
            </w:r>
            <w:r w:rsidR="00A97AE9">
              <w:rPr>
                <w:rFonts w:cs="Arial"/>
                <w:szCs w:val="20"/>
              </w:rPr>
              <w:t xml:space="preserve">regijo </w:t>
            </w:r>
            <w:r w:rsidR="0050347E" w:rsidRPr="00A97AE9">
              <w:rPr>
                <w:rFonts w:cs="Arial"/>
                <w:szCs w:val="20"/>
              </w:rPr>
              <w:t>se upoštevajo število prebivalstva in stopnja razvitosti regije.</w:t>
            </w:r>
          </w:p>
          <w:p w14:paraId="2B5BCEE0" w14:textId="2C8E8A7F" w:rsidR="004B38BD" w:rsidRPr="00A97AE9" w:rsidRDefault="00B63DB5" w:rsidP="00A97AE9">
            <w:pPr>
              <w:pStyle w:val="Odstavekseznama"/>
              <w:tabs>
                <w:tab w:val="left" w:pos="540"/>
                <w:tab w:val="left" w:pos="900"/>
              </w:tabs>
              <w:ind w:left="0"/>
              <w:jc w:val="both"/>
              <w:rPr>
                <w:rFonts w:ascii="Arial" w:hAnsi="Arial" w:cs="Arial"/>
                <w:sz w:val="20"/>
                <w:szCs w:val="20"/>
              </w:rPr>
            </w:pPr>
            <w:r w:rsidRPr="00A97AE9">
              <w:rPr>
                <w:rFonts w:ascii="Arial" w:hAnsi="Arial" w:cs="Arial"/>
                <w:sz w:val="20"/>
                <w:szCs w:val="20"/>
              </w:rPr>
              <w:t>Na ta način se bodo tako nacionalna kot EU sredstva usmerjala v ključna razvojna področja</w:t>
            </w:r>
            <w:r w:rsidR="00CF4339" w:rsidRPr="00A97AE9">
              <w:rPr>
                <w:rFonts w:ascii="Arial" w:hAnsi="Arial" w:cs="Arial"/>
                <w:sz w:val="20"/>
                <w:szCs w:val="20"/>
              </w:rPr>
              <w:t xml:space="preserve"> v skladu</w:t>
            </w:r>
            <w:r w:rsidRPr="00A97AE9">
              <w:rPr>
                <w:rFonts w:ascii="Arial" w:hAnsi="Arial" w:cs="Arial"/>
                <w:sz w:val="20"/>
                <w:szCs w:val="20"/>
              </w:rPr>
              <w:t xml:space="preserve"> z regijsko specializacijo in omogočala optimalno izkori</w:t>
            </w:r>
            <w:r w:rsidR="00CF4339" w:rsidRPr="00A97AE9">
              <w:rPr>
                <w:rFonts w:ascii="Arial" w:hAnsi="Arial" w:cs="Arial"/>
                <w:sz w:val="20"/>
                <w:szCs w:val="20"/>
              </w:rPr>
              <w:t>ščanje</w:t>
            </w:r>
            <w:r w:rsidRPr="00A97AE9">
              <w:rPr>
                <w:rFonts w:ascii="Arial" w:hAnsi="Arial" w:cs="Arial"/>
                <w:sz w:val="20"/>
                <w:szCs w:val="20"/>
              </w:rPr>
              <w:t xml:space="preserve"> regionaln</w:t>
            </w:r>
            <w:r w:rsidR="00CF4339" w:rsidRPr="00A97AE9">
              <w:rPr>
                <w:rFonts w:ascii="Arial" w:hAnsi="Arial" w:cs="Arial"/>
                <w:sz w:val="20"/>
                <w:szCs w:val="20"/>
              </w:rPr>
              <w:t>ih</w:t>
            </w:r>
            <w:r w:rsidRPr="00A97AE9">
              <w:rPr>
                <w:rFonts w:ascii="Arial" w:hAnsi="Arial" w:cs="Arial"/>
                <w:sz w:val="20"/>
                <w:szCs w:val="20"/>
              </w:rPr>
              <w:t xml:space="preserve"> potencial</w:t>
            </w:r>
            <w:r w:rsidR="00CF4339" w:rsidRPr="00A97AE9">
              <w:rPr>
                <w:rFonts w:ascii="Arial" w:hAnsi="Arial" w:cs="Arial"/>
                <w:sz w:val="20"/>
                <w:szCs w:val="20"/>
              </w:rPr>
              <w:t>ov</w:t>
            </w:r>
            <w:r w:rsidRPr="00A97AE9">
              <w:rPr>
                <w:rFonts w:ascii="Arial" w:hAnsi="Arial" w:cs="Arial"/>
                <w:sz w:val="20"/>
                <w:szCs w:val="20"/>
              </w:rPr>
              <w:t xml:space="preserve">. </w:t>
            </w:r>
            <w:r w:rsidR="00746891" w:rsidRPr="00A97AE9">
              <w:rPr>
                <w:rFonts w:ascii="Arial" w:hAnsi="Arial" w:cs="Arial"/>
                <w:sz w:val="20"/>
                <w:szCs w:val="20"/>
              </w:rPr>
              <w:t>Tako</w:t>
            </w:r>
            <w:r w:rsidRPr="00A97AE9">
              <w:rPr>
                <w:rFonts w:ascii="Arial" w:hAnsi="Arial" w:cs="Arial"/>
                <w:sz w:val="20"/>
                <w:szCs w:val="20"/>
              </w:rPr>
              <w:t xml:space="preserve"> bo regionalna politika kot nacionalna razvojna politika omogočala optimalni izkoristek razvojnih virov države in regij </w:t>
            </w:r>
            <w:r w:rsidR="00746891" w:rsidRPr="00A97AE9">
              <w:rPr>
                <w:rFonts w:ascii="Arial" w:hAnsi="Arial" w:cs="Arial"/>
                <w:sz w:val="20"/>
                <w:szCs w:val="20"/>
              </w:rPr>
              <w:t>ter</w:t>
            </w:r>
            <w:r w:rsidRPr="00A97AE9">
              <w:rPr>
                <w:rFonts w:ascii="Arial" w:hAnsi="Arial" w:cs="Arial"/>
                <w:sz w:val="20"/>
                <w:szCs w:val="20"/>
              </w:rPr>
              <w:t xml:space="preserve"> prispevala k optimalnejšemu razvoju države kot celote. </w:t>
            </w:r>
          </w:p>
          <w:p w14:paraId="17281E3B" w14:textId="77777777" w:rsidR="008D4A20" w:rsidRPr="00A97AE9" w:rsidRDefault="008D4A20" w:rsidP="00A97AE9">
            <w:pPr>
              <w:pStyle w:val="Odstavekseznama"/>
              <w:tabs>
                <w:tab w:val="left" w:pos="540"/>
                <w:tab w:val="left" w:pos="900"/>
              </w:tabs>
              <w:ind w:left="0"/>
              <w:jc w:val="both"/>
              <w:rPr>
                <w:lang w:eastAsia="sl-SI"/>
              </w:rPr>
            </w:pPr>
          </w:p>
          <w:p w14:paraId="083C5B08" w14:textId="7AF9FCD3" w:rsidR="00C840EB" w:rsidRPr="00A97AE9" w:rsidRDefault="00746891" w:rsidP="00A97AE9">
            <w:pPr>
              <w:jc w:val="both"/>
              <w:rPr>
                <w:rFonts w:eastAsia="Calibri" w:cs="Arial"/>
                <w:kern w:val="2"/>
                <w:szCs w:val="20"/>
              </w:rPr>
            </w:pPr>
            <w:r w:rsidRPr="00A97AE9">
              <w:rPr>
                <w:rFonts w:eastAsia="Calibri" w:cs="Arial"/>
                <w:kern w:val="2"/>
                <w:szCs w:val="20"/>
              </w:rPr>
              <w:t>Čeprav</w:t>
            </w:r>
            <w:r w:rsidR="00270553" w:rsidRPr="00A97AE9">
              <w:rPr>
                <w:rFonts w:eastAsia="Calibri" w:cs="Arial"/>
                <w:kern w:val="2"/>
                <w:szCs w:val="20"/>
              </w:rPr>
              <w:t xml:space="preserve"> ZSRR-2 že omogoča financiranje regijskih projektov iz </w:t>
            </w:r>
            <w:r w:rsidR="00C840EB" w:rsidRPr="00A97AE9">
              <w:rPr>
                <w:rFonts w:eastAsia="Calibri" w:cs="Arial"/>
                <w:kern w:val="2"/>
                <w:szCs w:val="20"/>
              </w:rPr>
              <w:t>nacionalnih</w:t>
            </w:r>
            <w:r w:rsidR="00270553" w:rsidRPr="00A97AE9">
              <w:rPr>
                <w:rFonts w:eastAsia="Calibri" w:cs="Arial"/>
                <w:kern w:val="2"/>
                <w:szCs w:val="20"/>
              </w:rPr>
              <w:t xml:space="preserve"> sredstev državnega proračuna, je glavnina financiranja usmerjena v izvajanje evropske kohezijske politike. S strategijo in na njeni podlagi sprejetim akcijskim programom želimo </w:t>
            </w:r>
            <w:r w:rsidR="00673B51" w:rsidRPr="00A97AE9">
              <w:rPr>
                <w:rFonts w:eastAsia="Calibri" w:cs="Arial"/>
                <w:kern w:val="2"/>
                <w:szCs w:val="20"/>
              </w:rPr>
              <w:t xml:space="preserve">sektorske </w:t>
            </w:r>
            <w:r w:rsidR="00270553" w:rsidRPr="00A97AE9">
              <w:rPr>
                <w:rFonts w:eastAsia="Calibri" w:cs="Arial"/>
                <w:kern w:val="2"/>
                <w:szCs w:val="20"/>
              </w:rPr>
              <w:t xml:space="preserve">projekte, ki imajo razvojni vpliv na celotno ali večji del regije, podpreti tudi s sredstvi </w:t>
            </w:r>
            <w:r w:rsidR="00C840EB" w:rsidRPr="00A97AE9">
              <w:rPr>
                <w:rFonts w:eastAsia="Calibri" w:cs="Arial"/>
                <w:kern w:val="2"/>
                <w:szCs w:val="20"/>
              </w:rPr>
              <w:t>nacionalnega</w:t>
            </w:r>
            <w:r w:rsidR="00270553" w:rsidRPr="00A97AE9">
              <w:rPr>
                <w:rFonts w:eastAsia="Calibri" w:cs="Arial"/>
                <w:kern w:val="2"/>
                <w:szCs w:val="20"/>
              </w:rPr>
              <w:t xml:space="preserve"> proračuna. Trenutno regionalna politika ni dovolj pregledna, institucionalna organiziranost na vseh ravneh pa ne zagotavlja uveljavljanja načel partnerstva in učinkovitega izvajanja zakonodaje. Medresorsko usklajevanje je nezadostno, delovanje posameznih resornih politik v regijah pa nepovezano in večkrat brez možnih sinergij. S strateškim pristopom želimo doseči vključevanje vseh resorjev v doseganje ciljev skladnega regionalnega razvoja in razvojnih prioritet regij. </w:t>
            </w:r>
            <w:r w:rsidRPr="00A97AE9">
              <w:rPr>
                <w:rFonts w:eastAsia="Calibri" w:cs="Arial"/>
                <w:kern w:val="2"/>
                <w:szCs w:val="20"/>
              </w:rPr>
              <w:t>Do</w:t>
            </w:r>
            <w:r w:rsidR="00270553" w:rsidRPr="00A97AE9">
              <w:rPr>
                <w:rFonts w:eastAsia="Calibri" w:cs="Arial"/>
                <w:kern w:val="2"/>
                <w:szCs w:val="20"/>
              </w:rPr>
              <w:t xml:space="preserve"> </w:t>
            </w:r>
            <w:r w:rsidR="00673B51" w:rsidRPr="00A97AE9">
              <w:rPr>
                <w:rFonts w:eastAsia="Calibri" w:cs="Arial"/>
                <w:kern w:val="2"/>
                <w:szCs w:val="20"/>
              </w:rPr>
              <w:t xml:space="preserve">sektorskih </w:t>
            </w:r>
            <w:r w:rsidR="00270553" w:rsidRPr="00A97AE9">
              <w:rPr>
                <w:rFonts w:eastAsia="Calibri" w:cs="Arial"/>
                <w:kern w:val="2"/>
                <w:szCs w:val="20"/>
              </w:rPr>
              <w:t>projektih</w:t>
            </w:r>
            <w:r w:rsidR="00673B51" w:rsidRPr="00A97AE9">
              <w:rPr>
                <w:rFonts w:eastAsia="Calibri" w:cs="Arial"/>
                <w:kern w:val="2"/>
                <w:szCs w:val="20"/>
              </w:rPr>
              <w:t xml:space="preserve"> </w:t>
            </w:r>
            <w:r w:rsidR="00512F33" w:rsidRPr="00A97AE9">
              <w:rPr>
                <w:rFonts w:eastAsia="Calibri" w:cs="Arial"/>
                <w:kern w:val="2"/>
                <w:szCs w:val="20"/>
              </w:rPr>
              <w:t xml:space="preserve">in sektorskih ukrepih </w:t>
            </w:r>
            <w:r w:rsidR="00673B51" w:rsidRPr="00A97AE9">
              <w:rPr>
                <w:rFonts w:eastAsia="Calibri" w:cs="Arial"/>
                <w:kern w:val="2"/>
                <w:szCs w:val="20"/>
              </w:rPr>
              <w:t xml:space="preserve">se bo znotraj priprave akcijskega programa </w:t>
            </w:r>
            <w:r w:rsidR="00B21541" w:rsidRPr="00A97AE9">
              <w:rPr>
                <w:rFonts w:eastAsia="Calibri" w:cs="Arial"/>
                <w:kern w:val="2"/>
                <w:szCs w:val="20"/>
              </w:rPr>
              <w:t>opredelila</w:t>
            </w:r>
            <w:r w:rsidR="00673B51" w:rsidRPr="00A97AE9">
              <w:rPr>
                <w:rFonts w:eastAsia="Calibri" w:cs="Arial"/>
                <w:kern w:val="2"/>
                <w:szCs w:val="20"/>
              </w:rPr>
              <w:t xml:space="preserve"> tudi</w:t>
            </w:r>
            <w:r w:rsidR="00B21541" w:rsidRPr="00A97AE9">
              <w:rPr>
                <w:rFonts w:eastAsia="Calibri" w:cs="Arial"/>
                <w:kern w:val="2"/>
                <w:szCs w:val="20"/>
              </w:rPr>
              <w:t xml:space="preserve"> </w:t>
            </w:r>
            <w:r w:rsidR="00270553" w:rsidRPr="00A97AE9">
              <w:rPr>
                <w:rFonts w:eastAsia="Calibri" w:cs="Arial"/>
                <w:kern w:val="2"/>
                <w:szCs w:val="20"/>
              </w:rPr>
              <w:t xml:space="preserve">regija. Tako bomo lahko resnično sledili skladnemu regionalnemu razvoju po vsej Sloveniji tudi glede na ključne razvojne ovire in prednosti regije, razvojne cilje in prioritete regije ter njene razvojne specializacije. </w:t>
            </w:r>
          </w:p>
          <w:p w14:paraId="42FCB72C" w14:textId="77777777" w:rsidR="00C840EB" w:rsidRPr="00A97AE9" w:rsidRDefault="00C840EB" w:rsidP="00A97AE9">
            <w:pPr>
              <w:jc w:val="both"/>
              <w:rPr>
                <w:rFonts w:eastAsia="Calibri" w:cs="Arial"/>
                <w:kern w:val="2"/>
                <w:szCs w:val="20"/>
              </w:rPr>
            </w:pPr>
          </w:p>
          <w:p w14:paraId="2803C796" w14:textId="630CFD66" w:rsidR="00C840EB" w:rsidRPr="00A97AE9" w:rsidRDefault="00C840EB" w:rsidP="00A97AE9">
            <w:pPr>
              <w:jc w:val="both"/>
              <w:rPr>
                <w:rFonts w:cs="Arial"/>
                <w:szCs w:val="20"/>
              </w:rPr>
            </w:pPr>
            <w:r w:rsidRPr="00A97AE9">
              <w:rPr>
                <w:rFonts w:cs="Arial"/>
                <w:szCs w:val="20"/>
              </w:rPr>
              <w:lastRenderedPageBreak/>
              <w:t>Za nadaljnje črpanje evropskih sredstev akcijski program predstavlja zametek načrta za nacionalno in regionalno partnerstvo</w:t>
            </w:r>
            <w:r w:rsidR="00FE4C30" w:rsidRPr="00A97AE9">
              <w:rPr>
                <w:rFonts w:cs="Arial"/>
                <w:szCs w:val="20"/>
              </w:rPr>
              <w:t>,</w:t>
            </w:r>
            <w:r w:rsidRPr="00A97AE9">
              <w:rPr>
                <w:rFonts w:cs="Arial"/>
                <w:szCs w:val="20"/>
              </w:rPr>
              <w:t xml:space="preserve"> kot ga predvideva nova zasnova </w:t>
            </w:r>
            <w:r w:rsidR="00512F33" w:rsidRPr="00A97AE9">
              <w:rPr>
                <w:rFonts w:cs="Arial"/>
                <w:szCs w:val="20"/>
              </w:rPr>
              <w:t>evropske kohezijske politike</w:t>
            </w:r>
            <w:r w:rsidRPr="00A97AE9">
              <w:rPr>
                <w:rFonts w:cs="Arial"/>
                <w:szCs w:val="20"/>
              </w:rPr>
              <w:t>:</w:t>
            </w:r>
          </w:p>
          <w:p w14:paraId="340C9943" w14:textId="1FC212DD" w:rsidR="00C840EB" w:rsidRPr="00A97AE9" w:rsidRDefault="00C840EB" w:rsidP="00A97AE9">
            <w:pPr>
              <w:jc w:val="both"/>
              <w:rPr>
                <w:rFonts w:cs="Arial"/>
                <w:szCs w:val="20"/>
              </w:rPr>
            </w:pPr>
            <w:r w:rsidRPr="00A97AE9">
              <w:rPr>
                <w:rFonts w:cs="Arial"/>
                <w:szCs w:val="20"/>
              </w:rPr>
              <w:t>- združevanje vsebin različnih področij/sektorjev</w:t>
            </w:r>
            <w:r w:rsidR="005B3EF6" w:rsidRPr="00A97AE9">
              <w:rPr>
                <w:rFonts w:cs="Arial"/>
                <w:szCs w:val="20"/>
              </w:rPr>
              <w:t>,</w:t>
            </w:r>
            <w:r w:rsidRPr="00A97AE9">
              <w:rPr>
                <w:rFonts w:cs="Arial"/>
                <w:szCs w:val="20"/>
              </w:rPr>
              <w:t xml:space="preserve"> prilagojenih na (lokalno in) regionalno raven</w:t>
            </w:r>
            <w:r w:rsidR="00FE4C30" w:rsidRPr="00A97AE9">
              <w:rPr>
                <w:rFonts w:cs="Arial"/>
                <w:szCs w:val="20"/>
              </w:rPr>
              <w:t>,</w:t>
            </w:r>
          </w:p>
          <w:p w14:paraId="62607C06" w14:textId="77777777" w:rsidR="00C840EB" w:rsidRPr="00A97AE9" w:rsidRDefault="00C840EB" w:rsidP="00A97AE9">
            <w:pPr>
              <w:jc w:val="both"/>
              <w:rPr>
                <w:rFonts w:cs="Arial"/>
                <w:szCs w:val="20"/>
              </w:rPr>
            </w:pPr>
            <w:r w:rsidRPr="00A97AE9">
              <w:rPr>
                <w:rFonts w:cs="Arial"/>
                <w:szCs w:val="20"/>
              </w:rPr>
              <w:t xml:space="preserve">- usklajevanje in upravljanje programov na ravni več teritorialnih ravni: država (resorji) – regije – občine po načelu partnerstva. </w:t>
            </w:r>
          </w:p>
          <w:p w14:paraId="394EFFDC" w14:textId="77777777" w:rsidR="008D4A20" w:rsidRPr="00A97AE9" w:rsidRDefault="008D4A20" w:rsidP="00A97AE9">
            <w:pPr>
              <w:tabs>
                <w:tab w:val="left" w:pos="540"/>
                <w:tab w:val="left" w:pos="900"/>
              </w:tabs>
              <w:contextualSpacing/>
              <w:jc w:val="both"/>
              <w:rPr>
                <w:rFonts w:eastAsia="Calibri" w:cs="Arial"/>
                <w:szCs w:val="20"/>
              </w:rPr>
            </w:pPr>
          </w:p>
          <w:p w14:paraId="2DE16743" w14:textId="28BA43FA" w:rsidR="00270553" w:rsidRPr="00A97AE9" w:rsidRDefault="00270553" w:rsidP="00A97AE9">
            <w:pPr>
              <w:tabs>
                <w:tab w:val="left" w:pos="540"/>
                <w:tab w:val="left" w:pos="900"/>
              </w:tabs>
              <w:contextualSpacing/>
              <w:jc w:val="both"/>
              <w:rPr>
                <w:rFonts w:eastAsia="Calibri" w:cs="Arial"/>
                <w:szCs w:val="20"/>
              </w:rPr>
            </w:pPr>
            <w:r w:rsidRPr="00A97AE9">
              <w:rPr>
                <w:rFonts w:eastAsia="Calibri" w:cs="Arial"/>
                <w:szCs w:val="20"/>
              </w:rPr>
              <w:t>Sredstva za uresničevanje strategije se zagotovijo z državnim proračunom na proračunskih postavkah ministrstev</w:t>
            </w:r>
            <w:r w:rsidR="008D4A20" w:rsidRPr="00A97AE9">
              <w:rPr>
                <w:rFonts w:eastAsia="Calibri" w:cs="Arial"/>
                <w:szCs w:val="20"/>
              </w:rPr>
              <w:t xml:space="preserve"> ob upoštevanju proračunskih možnosti in srednjeročnega strukturno fiskalnega načrta</w:t>
            </w:r>
            <w:r w:rsidR="00783D4A" w:rsidRPr="00A97AE9">
              <w:rPr>
                <w:rFonts w:eastAsia="Calibri" w:cs="Arial"/>
                <w:szCs w:val="20"/>
              </w:rPr>
              <w:t>.</w:t>
            </w:r>
          </w:p>
          <w:p w14:paraId="094B93E6" w14:textId="77777777" w:rsidR="008D4A20" w:rsidRPr="00A97AE9" w:rsidRDefault="008D4A20" w:rsidP="00A97AE9">
            <w:pPr>
              <w:tabs>
                <w:tab w:val="left" w:pos="540"/>
                <w:tab w:val="left" w:pos="900"/>
              </w:tabs>
              <w:contextualSpacing/>
              <w:jc w:val="both"/>
              <w:rPr>
                <w:rFonts w:eastAsia="Calibri" w:cs="Arial"/>
                <w:b/>
                <w:bCs/>
                <w:kern w:val="2"/>
                <w:szCs w:val="20"/>
                <w:u w:val="single"/>
              </w:rPr>
            </w:pPr>
          </w:p>
          <w:p w14:paraId="32C35BCE" w14:textId="4063FA9E" w:rsidR="001B660C" w:rsidRPr="00A97AE9" w:rsidRDefault="00900EEC" w:rsidP="00A97AE9">
            <w:pPr>
              <w:tabs>
                <w:tab w:val="left" w:pos="460"/>
              </w:tabs>
              <w:spacing w:line="240" w:lineRule="auto"/>
              <w:ind w:right="120"/>
              <w:jc w:val="both"/>
              <w:rPr>
                <w:rFonts w:eastAsia="Calibri" w:cs="Arial"/>
                <w:kern w:val="2"/>
                <w:szCs w:val="20"/>
                <w:lang w:val="x-none"/>
              </w:rPr>
            </w:pPr>
            <w:r w:rsidRPr="00A97AE9">
              <w:rPr>
                <w:rFonts w:eastAsia="Calibri" w:cs="Arial"/>
                <w:kern w:val="2"/>
                <w:szCs w:val="20"/>
              </w:rPr>
              <w:t>Nov</w:t>
            </w:r>
            <w:r w:rsidR="00FE4C30" w:rsidRPr="00A97AE9">
              <w:rPr>
                <w:rFonts w:eastAsia="Calibri" w:cs="Arial"/>
                <w:kern w:val="2"/>
                <w:szCs w:val="20"/>
              </w:rPr>
              <w:t>i</w:t>
            </w:r>
            <w:r w:rsidRPr="00A97AE9">
              <w:rPr>
                <w:rFonts w:eastAsia="Calibri" w:cs="Arial"/>
                <w:kern w:val="2"/>
                <w:szCs w:val="20"/>
              </w:rPr>
              <w:t xml:space="preserve"> 7.b člen podrobneje ureja izvajanje </w:t>
            </w:r>
            <w:r w:rsidR="00512F33" w:rsidRPr="00A97AE9">
              <w:rPr>
                <w:rFonts w:eastAsia="Calibri" w:cs="Arial"/>
                <w:kern w:val="2"/>
                <w:szCs w:val="20"/>
              </w:rPr>
              <w:t xml:space="preserve">sektorskih in regijskih ukrepov. </w:t>
            </w:r>
            <w:r w:rsidR="00EA2FCF" w:rsidRPr="00A97AE9">
              <w:rPr>
                <w:rFonts w:eastAsia="Calibri" w:cs="Arial"/>
                <w:kern w:val="2"/>
                <w:szCs w:val="20"/>
                <w:lang w:val="x-none"/>
              </w:rPr>
              <w:t>Ukrepi morajo izkazovati</w:t>
            </w:r>
            <w:r w:rsidR="004B38BD" w:rsidRPr="00A97AE9">
              <w:rPr>
                <w:rFonts w:eastAsia="Calibri" w:cs="Arial"/>
                <w:kern w:val="2"/>
                <w:szCs w:val="20"/>
                <w:lang w:val="x-none"/>
              </w:rPr>
              <w:t xml:space="preserve"> razvojni učinek na celotno regijo ali večji del regije ter uresnič</w:t>
            </w:r>
            <w:r w:rsidR="005B3EF6" w:rsidRPr="00A97AE9">
              <w:rPr>
                <w:rFonts w:eastAsia="Calibri" w:cs="Arial"/>
                <w:kern w:val="2"/>
                <w:szCs w:val="20"/>
                <w:lang w:val="x-none"/>
              </w:rPr>
              <w:t>evati</w:t>
            </w:r>
            <w:r w:rsidR="004B38BD" w:rsidRPr="00A97AE9">
              <w:rPr>
                <w:rFonts w:eastAsia="Calibri" w:cs="Arial"/>
                <w:kern w:val="2"/>
                <w:szCs w:val="20"/>
                <w:lang w:val="x-none"/>
              </w:rPr>
              <w:t xml:space="preserve"> cilje strategije regionalnega razvoja Slovenije in regionalnega razvojnega programa</w:t>
            </w:r>
            <w:r w:rsidRPr="00A97AE9">
              <w:rPr>
                <w:rFonts w:eastAsia="Calibri" w:cs="Arial"/>
                <w:kern w:val="2"/>
                <w:szCs w:val="20"/>
                <w:lang w:val="x-none"/>
              </w:rPr>
              <w:t xml:space="preserve">. </w:t>
            </w:r>
          </w:p>
          <w:p w14:paraId="3EEA31B2" w14:textId="77777777" w:rsidR="00B82E15" w:rsidRPr="00A97AE9" w:rsidRDefault="00B82E15" w:rsidP="00A97AE9">
            <w:pPr>
              <w:tabs>
                <w:tab w:val="left" w:pos="460"/>
              </w:tabs>
              <w:spacing w:line="240" w:lineRule="auto"/>
              <w:ind w:right="120"/>
              <w:jc w:val="both"/>
              <w:rPr>
                <w:rFonts w:eastAsia="Calibri" w:cs="Arial"/>
                <w:kern w:val="2"/>
                <w:szCs w:val="20"/>
                <w:lang w:val="x-none"/>
              </w:rPr>
            </w:pPr>
          </w:p>
          <w:p w14:paraId="214B3052" w14:textId="6FD04638" w:rsidR="001B660C" w:rsidRPr="00A97AE9" w:rsidRDefault="00EA2FCF" w:rsidP="00A97AE9">
            <w:pPr>
              <w:tabs>
                <w:tab w:val="left" w:pos="460"/>
              </w:tabs>
              <w:spacing w:line="240" w:lineRule="auto"/>
              <w:ind w:right="120"/>
              <w:jc w:val="both"/>
            </w:pPr>
            <w:r w:rsidRPr="00A97AE9">
              <w:rPr>
                <w:rFonts w:eastAsia="Calibri" w:cs="Arial"/>
                <w:kern w:val="2"/>
                <w:szCs w:val="20"/>
                <w:lang w:val="x-none"/>
              </w:rPr>
              <w:t xml:space="preserve">Sektorski </w:t>
            </w:r>
            <w:r w:rsidR="00900EEC" w:rsidRPr="00A97AE9">
              <w:rPr>
                <w:rFonts w:eastAsia="Calibri" w:cs="Arial"/>
                <w:kern w:val="2"/>
                <w:szCs w:val="20"/>
                <w:lang w:val="x-none"/>
              </w:rPr>
              <w:t xml:space="preserve">ukrepi (sistemske spremembe, reforme, finančne spodbude) bodo vključeni v </w:t>
            </w:r>
            <w:r w:rsidR="009B3B47" w:rsidRPr="00A97AE9">
              <w:rPr>
                <w:rFonts w:eastAsia="Calibri" w:cs="Arial"/>
                <w:kern w:val="2"/>
                <w:szCs w:val="20"/>
                <w:lang w:val="x-none"/>
              </w:rPr>
              <w:t xml:space="preserve">akcijski program. </w:t>
            </w:r>
            <w:r w:rsidR="008D4A20" w:rsidRPr="00A97AE9">
              <w:rPr>
                <w:rFonts w:eastAsia="Calibri" w:cs="Arial"/>
                <w:kern w:val="2"/>
                <w:szCs w:val="20"/>
                <w:lang w:val="x-none"/>
              </w:rPr>
              <w:t>Sredstva za sektorske projekte se lahko dodelijo brez javnega razpisa z neposredno sklenitvijo pogodbe zgolj, kadar se pogodba sklepa s pravno osebo javnega prava. Za izvajanje ukrepa, ki bo namenjen</w:t>
            </w:r>
            <w:r w:rsidR="009B3B47" w:rsidRPr="00A97AE9">
              <w:rPr>
                <w:rFonts w:eastAsia="Calibri" w:cs="Arial"/>
                <w:kern w:val="2"/>
                <w:szCs w:val="20"/>
                <w:lang w:val="x-none"/>
              </w:rPr>
              <w:t xml:space="preserve"> dodeljevanju spodbud, bo izveden javni razpisa ali javni poziv, ki ga bo izvajalo tisto ministrstvo, v katerega področje dela spada vsebina, ali njegova izvajalska organizacija (javni sklad, javna agencija</w:t>
            </w:r>
            <w:r w:rsidR="00982E31" w:rsidRPr="00A97AE9">
              <w:rPr>
                <w:rFonts w:eastAsia="Calibri" w:cs="Arial"/>
                <w:kern w:val="2"/>
                <w:szCs w:val="20"/>
                <w:lang w:val="x-none"/>
              </w:rPr>
              <w:t>,</w:t>
            </w:r>
            <w:r w:rsidR="009B3B47" w:rsidRPr="00A97AE9">
              <w:rPr>
                <w:rFonts w:eastAsia="Calibri" w:cs="Arial"/>
                <w:kern w:val="2"/>
                <w:szCs w:val="20"/>
                <w:lang w:val="x-none"/>
              </w:rPr>
              <w:t xml:space="preserve"> tisti javni zavodi</w:t>
            </w:r>
            <w:r w:rsidR="00982E31" w:rsidRPr="00A97AE9">
              <w:rPr>
                <w:rFonts w:eastAsia="Calibri" w:cs="Arial"/>
                <w:kern w:val="2"/>
                <w:szCs w:val="20"/>
                <w:lang w:val="x-none"/>
              </w:rPr>
              <w:t xml:space="preserve"> in regionalne razvojne agencije</w:t>
            </w:r>
            <w:r w:rsidR="005B3EF6" w:rsidRPr="00A97AE9">
              <w:rPr>
                <w:rFonts w:eastAsia="Calibri" w:cs="Arial"/>
                <w:kern w:val="2"/>
                <w:szCs w:val="20"/>
                <w:lang w:val="x-none"/>
              </w:rPr>
              <w:t>,</w:t>
            </w:r>
            <w:r w:rsidR="009B3B47" w:rsidRPr="00A97AE9">
              <w:rPr>
                <w:rFonts w:eastAsia="Calibri" w:cs="Arial"/>
                <w:kern w:val="2"/>
                <w:szCs w:val="20"/>
                <w:lang w:val="x-none"/>
              </w:rPr>
              <w:t xml:space="preserve"> ki lahko izvajajo javne razpise).</w:t>
            </w:r>
            <w:r w:rsidRPr="00A97AE9">
              <w:rPr>
                <w:rFonts w:eastAsia="Calibri" w:cs="Arial"/>
                <w:kern w:val="2"/>
                <w:szCs w:val="20"/>
                <w:lang w:val="x-none"/>
              </w:rPr>
              <w:t xml:space="preserve"> Regijski ukrepi bodo vključeni v dogovore za razvoj regij.</w:t>
            </w:r>
            <w:r w:rsidR="001B660C" w:rsidRPr="00A97AE9">
              <w:rPr>
                <w:rFonts w:cs="Arial"/>
                <w:szCs w:val="20"/>
              </w:rPr>
              <w:t xml:space="preserve"> </w:t>
            </w:r>
            <w:r w:rsidR="001B660C" w:rsidRPr="00A97AE9">
              <w:rPr>
                <w:rFonts w:cs="Arial"/>
                <w:szCs w:val="20"/>
                <w:lang w:eastAsia="x-none"/>
              </w:rPr>
              <w:t xml:space="preserve">Pri oblikovanju meri v okviru javnih razpisov oziroma javnih pozivov pri dodeljevanju finančnih spodbud se mora poleg meril, ki jih urejajo posamezna vsebinska področja resornih ministrstev, slediti učinkom </w:t>
            </w:r>
            <w:r w:rsidR="001B660C" w:rsidRPr="00A97AE9">
              <w:t>na</w:t>
            </w:r>
            <w:r w:rsidR="00CA00FD" w:rsidRPr="00A97AE9">
              <w:t xml:space="preserve"> gospodarsko rast in delovna mesta z višjo dodano vrednostjo, </w:t>
            </w:r>
            <w:r w:rsidR="001F2241" w:rsidRPr="00A97AE9">
              <w:t xml:space="preserve">razvojno </w:t>
            </w:r>
            <w:r w:rsidR="001F2241">
              <w:t>preobrazbo na ključnih področjih razvojne regije</w:t>
            </w:r>
            <w:r w:rsidR="001F2241" w:rsidRPr="00A97AE9">
              <w:t xml:space="preserve"> </w:t>
            </w:r>
            <w:r w:rsidR="00CA00FD" w:rsidRPr="00A97AE9">
              <w:t>in konkurenčnost razvojne regije</w:t>
            </w:r>
            <w:r w:rsidR="001B660C" w:rsidRPr="00A97AE9">
              <w:t>, dvig kakovosti življenja in razvoj človeškega potenciala</w:t>
            </w:r>
            <w:r w:rsidR="00CA00FD" w:rsidRPr="00A97AE9">
              <w:t>,</w:t>
            </w:r>
            <w:r w:rsidR="001B660C" w:rsidRPr="00A97AE9">
              <w:t xml:space="preserve"> vpliva na okolje in prostorski razvoj.</w:t>
            </w:r>
          </w:p>
          <w:p w14:paraId="2FB60F27" w14:textId="77777777" w:rsidR="002F59E4" w:rsidRPr="00A97AE9" w:rsidRDefault="002F59E4" w:rsidP="00A97AE9">
            <w:pPr>
              <w:jc w:val="both"/>
              <w:rPr>
                <w:rFonts w:eastAsia="Calibri" w:cs="Arial"/>
                <w:kern w:val="2"/>
                <w:szCs w:val="20"/>
                <w:lang w:val="x-none"/>
              </w:rPr>
            </w:pPr>
          </w:p>
          <w:p w14:paraId="73430E88" w14:textId="28328289" w:rsidR="00D97940" w:rsidRPr="00A97AE9" w:rsidRDefault="00537D38" w:rsidP="00A97AE9">
            <w:pPr>
              <w:jc w:val="both"/>
              <w:rPr>
                <w:rFonts w:eastAsia="Calibri" w:cs="Arial"/>
                <w:kern w:val="2"/>
                <w:szCs w:val="20"/>
              </w:rPr>
            </w:pPr>
            <w:r w:rsidRPr="00A97AE9">
              <w:rPr>
                <w:rFonts w:eastAsia="Calibri" w:cs="Arial"/>
                <w:kern w:val="2"/>
                <w:szCs w:val="20"/>
                <w:lang w:val="x-none"/>
              </w:rPr>
              <w:t>Sektorski projekti bodo financirani tako iz nacionalnih sredstev kot sredstev evropske politike, ki tudi omogoča neposredno potrditev operacije</w:t>
            </w:r>
            <w:r w:rsidR="00F22DF0" w:rsidRPr="00A97AE9">
              <w:rPr>
                <w:rFonts w:eastAsia="Calibri" w:cs="Arial"/>
                <w:kern w:val="2"/>
                <w:szCs w:val="20"/>
                <w:lang w:val="x-none"/>
              </w:rPr>
              <w:t>, in sicer</w:t>
            </w:r>
            <w:r w:rsidR="004947F5" w:rsidRPr="00A97AE9">
              <w:rPr>
                <w:rFonts w:eastAsia="Calibri" w:cs="Arial"/>
                <w:kern w:val="2"/>
                <w:szCs w:val="20"/>
                <w:lang w:val="x-none"/>
              </w:rPr>
              <w:t xml:space="preserve"> na podlagi akcijskega programa za skladen regionalni razvoj sprejet na podlagi nacionalne strategije</w:t>
            </w:r>
            <w:r w:rsidRPr="00A97AE9">
              <w:rPr>
                <w:rFonts w:eastAsia="Calibri" w:cs="Arial"/>
                <w:kern w:val="2"/>
                <w:szCs w:val="20"/>
                <w:lang w:val="x-none"/>
              </w:rPr>
              <w:t>. Novela zakona ustrezneje določa  postopek dodeljevanja sredstev za regijske in sektorske projekte</w:t>
            </w:r>
            <w:r w:rsidR="004947F5" w:rsidRPr="00A97AE9">
              <w:rPr>
                <w:rFonts w:eastAsia="Calibri" w:cs="Arial"/>
                <w:kern w:val="2"/>
                <w:szCs w:val="20"/>
                <w:lang w:val="x-none"/>
              </w:rPr>
              <w:t xml:space="preserve"> brez javnega razpisa</w:t>
            </w:r>
            <w:r w:rsidRPr="00A97AE9">
              <w:rPr>
                <w:rFonts w:eastAsia="Calibri" w:cs="Arial"/>
                <w:kern w:val="2"/>
                <w:szCs w:val="20"/>
                <w:lang w:val="x-none"/>
              </w:rPr>
              <w:t xml:space="preserve">. Javna korist in učinkovitost se kaže v okviru postopkov, ki omogočajo financiranje razvojnih prioritet, ki so prilagojene teritorialnim značilnostim in usklajene s strateškimi dokumenti države. Klasični razpisni postopki ne bi omogočili enake stopnje koordinacije in usmerjenosti v regijske posebnosti. </w:t>
            </w:r>
            <w:r w:rsidR="00502CEA" w:rsidRPr="00A97AE9">
              <w:rPr>
                <w:rFonts w:eastAsia="Calibri" w:cs="Arial"/>
                <w:kern w:val="2"/>
                <w:szCs w:val="20"/>
                <w:lang w:val="x-none"/>
              </w:rPr>
              <w:t>Neposredna pogodba je skladna z 106.j členom Zakona o javnih financah,</w:t>
            </w:r>
            <w:r w:rsidR="00502CEA" w:rsidRPr="00A97AE9">
              <w:rPr>
                <w:rFonts w:eastAsia="Calibri" w:cs="Arial"/>
                <w:kern w:val="2"/>
                <w:szCs w:val="20"/>
              </w:rPr>
              <w:t xml:space="preserve"> če je projekt sofinanciran iz sredstev evropske kohezijske politike in izvajan z instrumentom neposredne potrditve operacije, ali če je postopek za dodelitev sredstev določen v posebnem zakonu. </w:t>
            </w:r>
            <w:r w:rsidR="00D97940" w:rsidRPr="00A97AE9">
              <w:rPr>
                <w:rFonts w:eastAsia="Calibri" w:cs="Arial"/>
                <w:kern w:val="2"/>
                <w:szCs w:val="20"/>
                <w:lang w:val="x-none"/>
              </w:rPr>
              <w:t>Skladno z 19. členom Uredbe o izvajanju uredb (EU) in (</w:t>
            </w:r>
            <w:proofErr w:type="spellStart"/>
            <w:r w:rsidR="00D97940" w:rsidRPr="00A97AE9">
              <w:rPr>
                <w:rFonts w:eastAsia="Calibri" w:cs="Arial"/>
                <w:kern w:val="2"/>
                <w:szCs w:val="20"/>
                <w:lang w:val="x-none"/>
              </w:rPr>
              <w:t>Euratom</w:t>
            </w:r>
            <w:proofErr w:type="spellEnd"/>
            <w:r w:rsidR="00D97940" w:rsidRPr="00A97AE9">
              <w:rPr>
                <w:rFonts w:eastAsia="Calibri" w:cs="Arial"/>
                <w:kern w:val="2"/>
                <w:szCs w:val="20"/>
                <w:lang w:val="x-none"/>
              </w:rPr>
              <w:t xml:space="preserve">) na področju izvajanja evropske kohezijske politike v obdobju 2021–2027 za cilj naložbe za rast in delovna mesta, je podlaga </w:t>
            </w:r>
            <w:r w:rsidR="001027B9" w:rsidRPr="00A97AE9">
              <w:rPr>
                <w:rFonts w:eastAsia="Calibri" w:cs="Arial"/>
                <w:kern w:val="2"/>
                <w:szCs w:val="20"/>
                <w:lang w:val="x-none"/>
              </w:rPr>
              <w:t>za o</w:t>
            </w:r>
            <w:r w:rsidR="001027B9" w:rsidRPr="00A97AE9">
              <w:rPr>
                <w:rFonts w:eastAsia="Calibri" w:cs="Arial"/>
                <w:kern w:val="2"/>
                <w:szCs w:val="20"/>
              </w:rPr>
              <w:t>dločitev o podpori brez izvedbe javnega razpisa ali javnega poziva v naslednjih primerih</w:t>
            </w:r>
            <w:r w:rsidRPr="00A97AE9">
              <w:rPr>
                <w:rFonts w:eastAsia="Calibri" w:cs="Arial"/>
                <w:kern w:val="2"/>
                <w:szCs w:val="20"/>
                <w:lang w:val="x-none"/>
              </w:rPr>
              <w:t xml:space="preserve">, če </w:t>
            </w:r>
            <w:r w:rsidRPr="00A97AE9">
              <w:rPr>
                <w:rFonts w:eastAsia="Calibri" w:cs="Arial"/>
                <w:kern w:val="2"/>
                <w:szCs w:val="20"/>
              </w:rPr>
              <w:t xml:space="preserve">ima operacija neposredno podlago v zakonu ali strategiji na nacionalni ravni, v programih na nacionalni ravni, programu, ONPP, trajnostni urbani strategiji ali </w:t>
            </w:r>
            <w:r w:rsidR="004947F5" w:rsidRPr="00A97AE9">
              <w:rPr>
                <w:rFonts w:eastAsia="Calibri" w:cs="Arial"/>
                <w:kern w:val="2"/>
                <w:szCs w:val="20"/>
              </w:rPr>
              <w:t>dogovora za razvoj regij</w:t>
            </w:r>
            <w:r w:rsidRPr="00A97AE9">
              <w:rPr>
                <w:rFonts w:eastAsia="Calibri" w:cs="Arial"/>
                <w:kern w:val="2"/>
                <w:szCs w:val="20"/>
              </w:rPr>
              <w:t xml:space="preserve">. </w:t>
            </w:r>
          </w:p>
          <w:p w14:paraId="10C63EF3" w14:textId="77777777" w:rsidR="00B82E15" w:rsidRPr="00A97AE9" w:rsidRDefault="00B82E15" w:rsidP="00A97AE9">
            <w:pPr>
              <w:jc w:val="both"/>
              <w:rPr>
                <w:rFonts w:eastAsia="Calibri" w:cs="Arial"/>
                <w:kern w:val="2"/>
                <w:szCs w:val="20"/>
              </w:rPr>
            </w:pPr>
          </w:p>
          <w:p w14:paraId="6D41AEF0" w14:textId="4843EC66" w:rsidR="00B82E15" w:rsidRPr="00A97AE9" w:rsidRDefault="00B82E15" w:rsidP="00A97AE9">
            <w:pPr>
              <w:jc w:val="both"/>
              <w:rPr>
                <w:rFonts w:eastAsia="Calibri" w:cs="Arial"/>
                <w:kern w:val="2"/>
                <w:szCs w:val="20"/>
              </w:rPr>
            </w:pPr>
            <w:r w:rsidRPr="00A97AE9">
              <w:rPr>
                <w:rFonts w:eastAsia="Calibri" w:cs="Arial"/>
                <w:kern w:val="2"/>
                <w:szCs w:val="20"/>
              </w:rPr>
              <w:t>Kadar je ukrep namenjen finančnim spodbudam, se izvede javni razpis ali javni poziv. Za izvedbo javnega razpisa ali javnega poziva v okviru ukrepa, ki je namenjen dodeljevanju finančnih spodbud, se uporablja postopek, določen s predpisi s področja javnih financ, razen če področna zakonodaja določa drugače.  Pri oblikovanju meril v okviru javnih razpisov oziroma javnih pozivov pri dodeljevanju finančnih spodbud se poleg meril, ki jih urejajo akti na posameznem vsebinskem področju, upošteva tudi naslednje: učinek na gospodarsko rast in delovna mesta z višjo dodano vrednostjo, razvojno specializacijo in konkurenčnost razvojne regije, učinek na dvig kakovosti življenja in razvoj človeškega potenciala, ugoden vpliv na okolje in prostorski razvoj.</w:t>
            </w:r>
            <w:r w:rsidR="002F59E4" w:rsidRPr="00A97AE9">
              <w:rPr>
                <w:rFonts w:eastAsia="Calibri" w:cs="Arial"/>
                <w:kern w:val="2"/>
                <w:szCs w:val="20"/>
              </w:rPr>
              <w:t xml:space="preserve"> </w:t>
            </w:r>
            <w:r w:rsidRPr="00A97AE9">
              <w:rPr>
                <w:rFonts w:eastAsia="Calibri" w:cs="Arial"/>
                <w:kern w:val="2"/>
                <w:szCs w:val="20"/>
              </w:rPr>
              <w:t>Pri javnih razpisih v okviru dodeljevanja finančnih spodbud se izhaja iz kazalnikov, ki jih je mogoče meriti ozirom bodo zagotovljeni sprotno. Razpis bo določal kateri kazalniki bodo uporabljeni, tudi z vidika ustrezne dostopnosti in primerljivost podatkov. Metoda merjenja bo opredeljena. V okviru izvajanja regionalne politike cilji</w:t>
            </w:r>
            <w:r w:rsidR="002F59E4" w:rsidRPr="00A97AE9">
              <w:rPr>
                <w:rFonts w:eastAsia="Calibri" w:cs="Arial"/>
                <w:kern w:val="2"/>
                <w:szCs w:val="20"/>
              </w:rPr>
              <w:t xml:space="preserve"> in</w:t>
            </w:r>
            <w:r w:rsidRPr="00A97AE9">
              <w:rPr>
                <w:rFonts w:eastAsia="Calibri" w:cs="Arial"/>
                <w:kern w:val="2"/>
                <w:szCs w:val="20"/>
              </w:rPr>
              <w:t xml:space="preserve"> kazalniki izhajajo iz obstoječega nabora </w:t>
            </w:r>
            <w:r w:rsidR="002F59E4" w:rsidRPr="00A97AE9">
              <w:rPr>
                <w:rFonts w:eastAsia="Calibri" w:cs="Arial"/>
                <w:kern w:val="2"/>
                <w:szCs w:val="20"/>
              </w:rPr>
              <w:t>dostopnih</w:t>
            </w:r>
            <w:r w:rsidRPr="00A97AE9">
              <w:rPr>
                <w:rFonts w:eastAsia="Calibri" w:cs="Arial"/>
                <w:kern w:val="2"/>
                <w:szCs w:val="20"/>
              </w:rPr>
              <w:t xml:space="preserve"> virov, </w:t>
            </w:r>
            <w:r w:rsidR="002F59E4" w:rsidRPr="00A97AE9">
              <w:rPr>
                <w:rFonts w:eastAsia="Calibri" w:cs="Arial"/>
                <w:kern w:val="2"/>
                <w:szCs w:val="20"/>
              </w:rPr>
              <w:t>ki</w:t>
            </w:r>
            <w:r w:rsidRPr="00A97AE9">
              <w:rPr>
                <w:rFonts w:eastAsia="Calibri" w:cs="Arial"/>
                <w:kern w:val="2"/>
                <w:szCs w:val="20"/>
              </w:rPr>
              <w:t xml:space="preserve"> zajemajo celotno populacijo in razdelitev tudi po </w:t>
            </w:r>
            <w:r w:rsidRPr="00A97AE9">
              <w:rPr>
                <w:rFonts w:eastAsia="Calibri" w:cs="Arial"/>
                <w:kern w:val="2"/>
                <w:szCs w:val="20"/>
              </w:rPr>
              <w:lastRenderedPageBreak/>
              <w:t>posameznih regijah</w:t>
            </w:r>
            <w:r w:rsidR="002F59E4" w:rsidRPr="00A97AE9">
              <w:rPr>
                <w:rFonts w:eastAsia="Calibri" w:cs="Arial"/>
                <w:kern w:val="2"/>
                <w:szCs w:val="20"/>
              </w:rPr>
              <w:t xml:space="preserve">. </w:t>
            </w:r>
            <w:r w:rsidR="008741A3" w:rsidRPr="00A97AE9">
              <w:rPr>
                <w:rFonts w:eastAsia="Calibri" w:cs="Arial"/>
                <w:kern w:val="2"/>
                <w:szCs w:val="20"/>
              </w:rPr>
              <w:t>Zajeti so v naslednjih dokumentih</w:t>
            </w:r>
            <w:r w:rsidRPr="00A97AE9">
              <w:rPr>
                <w:rFonts w:eastAsia="Calibri" w:cs="Arial"/>
                <w:kern w:val="2"/>
                <w:szCs w:val="20"/>
              </w:rPr>
              <w:t xml:space="preserve">: </w:t>
            </w:r>
            <w:r w:rsidR="008741A3" w:rsidRPr="00A97AE9">
              <w:rPr>
                <w:rFonts w:eastAsia="Calibri" w:cs="Arial"/>
                <w:kern w:val="2"/>
                <w:szCs w:val="20"/>
              </w:rPr>
              <w:t>Cilji regionalne politike Slovenije so za obdobje do leta 2027 zbrani v »Zbirki Delovni zvezki UMAR Delovni zvezek 3/2020, letnik XXIX; Cilji regionalne politike Slovenije v obdobju 2021–2027 Janja Pečar«, Poročilo o regionalnem razvoju 2018-2022, Poročilo o razvoju, ki ga pripravlja UMAR, za katere povezave smo vam že poslali. Podatki iz katerih se izhaja za izračun kazalnikov izhajajo tudi iz obstoječega nabora registrskih virov, ki so dostopni in v pristojnosti drugih organov oziroma služb (SURS, UMAR, AJPES…)</w:t>
            </w:r>
            <w:r w:rsidRPr="00A97AE9">
              <w:rPr>
                <w:rFonts w:eastAsia="Calibri" w:cs="Arial"/>
                <w:kern w:val="2"/>
                <w:szCs w:val="20"/>
              </w:rPr>
              <w:t>. Trenutno a je v izvedbi poročilo »</w:t>
            </w:r>
            <w:proofErr w:type="spellStart"/>
            <w:r w:rsidRPr="00A97AE9">
              <w:rPr>
                <w:rFonts w:eastAsia="Calibri" w:cs="Arial"/>
                <w:kern w:val="2"/>
                <w:szCs w:val="20"/>
              </w:rPr>
              <w:t>Regional</w:t>
            </w:r>
            <w:proofErr w:type="spellEnd"/>
            <w:r w:rsidRPr="00A97AE9">
              <w:rPr>
                <w:rFonts w:eastAsia="Calibri" w:cs="Arial"/>
                <w:kern w:val="2"/>
                <w:szCs w:val="20"/>
              </w:rPr>
              <w:t xml:space="preserve"> </w:t>
            </w:r>
            <w:proofErr w:type="spellStart"/>
            <w:r w:rsidRPr="00A97AE9">
              <w:rPr>
                <w:rFonts w:eastAsia="Calibri" w:cs="Arial"/>
                <w:kern w:val="2"/>
                <w:szCs w:val="20"/>
              </w:rPr>
              <w:t>Development</w:t>
            </w:r>
            <w:proofErr w:type="spellEnd"/>
            <w:r w:rsidRPr="00A97AE9">
              <w:rPr>
                <w:rFonts w:eastAsia="Calibri" w:cs="Arial"/>
                <w:kern w:val="2"/>
                <w:szCs w:val="20"/>
              </w:rPr>
              <w:t xml:space="preserve"> </w:t>
            </w:r>
            <w:proofErr w:type="spellStart"/>
            <w:r w:rsidRPr="00A97AE9">
              <w:rPr>
                <w:rFonts w:eastAsia="Calibri" w:cs="Arial"/>
                <w:kern w:val="2"/>
                <w:szCs w:val="20"/>
              </w:rPr>
              <w:t>Report</w:t>
            </w:r>
            <w:proofErr w:type="spellEnd"/>
            <w:r w:rsidRPr="00A97AE9">
              <w:rPr>
                <w:rFonts w:eastAsia="Calibri" w:cs="Arial"/>
                <w:kern w:val="2"/>
                <w:szCs w:val="20"/>
              </w:rPr>
              <w:t xml:space="preserve"> &amp; Just </w:t>
            </w:r>
            <w:proofErr w:type="spellStart"/>
            <w:r w:rsidRPr="00A97AE9">
              <w:rPr>
                <w:rFonts w:eastAsia="Calibri" w:cs="Arial"/>
                <w:kern w:val="2"/>
                <w:szCs w:val="20"/>
              </w:rPr>
              <w:t>Transition</w:t>
            </w:r>
            <w:proofErr w:type="spellEnd"/>
            <w:r w:rsidRPr="00A97AE9">
              <w:rPr>
                <w:rFonts w:eastAsia="Calibri" w:cs="Arial"/>
                <w:kern w:val="2"/>
                <w:szCs w:val="20"/>
              </w:rPr>
              <w:t xml:space="preserve"> </w:t>
            </w:r>
            <w:proofErr w:type="spellStart"/>
            <w:r w:rsidRPr="00A97AE9">
              <w:rPr>
                <w:rFonts w:eastAsia="Calibri" w:cs="Arial"/>
                <w:kern w:val="2"/>
                <w:szCs w:val="20"/>
              </w:rPr>
              <w:t>Report</w:t>
            </w:r>
            <w:proofErr w:type="spellEnd"/>
            <w:r w:rsidRPr="00A97AE9">
              <w:rPr>
                <w:rFonts w:eastAsia="Calibri" w:cs="Arial"/>
                <w:kern w:val="2"/>
                <w:szCs w:val="20"/>
              </w:rPr>
              <w:t>« ki ga pripravlja OECD, kot podlago za dokumente regionalnega razvoja oziroma Strategijo regionalnega razvoja Slovenije, kot enotnega dokumenta za regionalni razvoj na nacionalne nivoju.</w:t>
            </w:r>
          </w:p>
          <w:p w14:paraId="2E134130" w14:textId="77777777" w:rsidR="00B82E15" w:rsidRPr="00A97AE9" w:rsidRDefault="00B82E15" w:rsidP="00A97AE9">
            <w:pPr>
              <w:jc w:val="both"/>
              <w:rPr>
                <w:rFonts w:eastAsia="Calibri" w:cs="Arial"/>
                <w:kern w:val="2"/>
                <w:szCs w:val="20"/>
              </w:rPr>
            </w:pPr>
          </w:p>
          <w:p w14:paraId="27845128" w14:textId="7FAE646C" w:rsidR="00924237" w:rsidRPr="00A97AE9" w:rsidRDefault="00924237"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2E5450" w:rsidRPr="00A97AE9">
              <w:rPr>
                <w:rFonts w:eastAsia="Calibri" w:cs="Arial"/>
                <w:b/>
                <w:bCs/>
                <w:kern w:val="2"/>
                <w:szCs w:val="20"/>
                <w:u w:val="single"/>
              </w:rPr>
              <w:t>5</w:t>
            </w:r>
            <w:r w:rsidRPr="00A97AE9">
              <w:rPr>
                <w:rFonts w:eastAsia="Calibri" w:cs="Arial"/>
                <w:b/>
                <w:bCs/>
                <w:kern w:val="2"/>
                <w:szCs w:val="20"/>
                <w:u w:val="single"/>
              </w:rPr>
              <w:t>. ČLENU</w:t>
            </w:r>
          </w:p>
          <w:p w14:paraId="3C580280" w14:textId="37894498" w:rsidR="00722BCB" w:rsidRPr="00A97AE9" w:rsidRDefault="00924237" w:rsidP="00A97AE9">
            <w:pPr>
              <w:spacing w:after="160" w:line="259" w:lineRule="auto"/>
              <w:jc w:val="both"/>
              <w:rPr>
                <w:rFonts w:eastAsia="Calibri" w:cs="Arial"/>
                <w:kern w:val="2"/>
                <w:szCs w:val="20"/>
              </w:rPr>
            </w:pPr>
            <w:r w:rsidRPr="00A97AE9">
              <w:rPr>
                <w:rFonts w:eastAsia="Calibri" w:cs="Arial"/>
                <w:kern w:val="2"/>
                <w:szCs w:val="20"/>
              </w:rPr>
              <w:t>Državni zbor Republike Slovenije je julija 2025 sprejel Podnebni zakon</w:t>
            </w:r>
            <w:r w:rsidRPr="00A97AE9">
              <w:t xml:space="preserve"> (</w:t>
            </w:r>
            <w:r w:rsidRPr="00A97AE9">
              <w:rPr>
                <w:rFonts w:eastAsia="Calibri" w:cs="Arial"/>
                <w:kern w:val="2"/>
                <w:szCs w:val="20"/>
              </w:rPr>
              <w:t>Uradni list RS, št. 56/25), ki v 15. členu predpisuje pripravo in sprejem regionalnih akcijskih načrtov prilagajanja podnebnim spremembam. Zakon nalogo sprejema in spremljanja izvajanja akcijskih načrtov nalaga razvojnemu svetu regij. Dopolnitev 12. člena ZSRR-2 je potrebna zaradi zagotavljanja izvajanja 15. člena Podnebnega zakona</w:t>
            </w:r>
            <w:r w:rsidR="00722BCB" w:rsidRPr="00A97AE9">
              <w:rPr>
                <w:rFonts w:eastAsia="Calibri" w:cs="Arial"/>
                <w:kern w:val="2"/>
                <w:szCs w:val="20"/>
              </w:rPr>
              <w:t xml:space="preserve">. </w:t>
            </w:r>
          </w:p>
          <w:p w14:paraId="1A2A2E85" w14:textId="1D74C27D" w:rsidR="00924237" w:rsidRPr="00A97AE9" w:rsidRDefault="00722BCB" w:rsidP="00A97AE9">
            <w:pPr>
              <w:spacing w:after="160" w:line="259" w:lineRule="auto"/>
              <w:jc w:val="both"/>
              <w:rPr>
                <w:rFonts w:cs="Arial"/>
                <w:szCs w:val="20"/>
              </w:rPr>
            </w:pPr>
            <w:r w:rsidRPr="00A97AE9">
              <w:rPr>
                <w:rFonts w:cs="Arial"/>
                <w:szCs w:val="20"/>
              </w:rPr>
              <w:t>V 19. in 20</w:t>
            </w:r>
            <w:r w:rsidR="001A1451" w:rsidRPr="00A97AE9">
              <w:rPr>
                <w:rFonts w:cs="Arial"/>
                <w:szCs w:val="20"/>
              </w:rPr>
              <w:t>.</w:t>
            </w:r>
            <w:r w:rsidRPr="00A97AE9">
              <w:rPr>
                <w:rFonts w:cs="Arial"/>
                <w:szCs w:val="20"/>
              </w:rPr>
              <w:t xml:space="preserve"> členu Zakona o celostnem prometnem načrtovanju (Uradni list RS, št.130/22) </w:t>
            </w:r>
            <w:r w:rsidRPr="00A97AE9">
              <w:rPr>
                <w:rFonts w:cs="Arial"/>
                <w:szCs w:val="20"/>
                <w:lang w:val="x-none" w:eastAsia="x-none"/>
              </w:rPr>
              <w:t xml:space="preserve">je opredeljen način sprejetja regionalnih celostnih prometnih strategij z namenom poenotenja odločanja in sprejemanja ključnih strateških dokumentov na regionalni ravni. </w:t>
            </w:r>
            <w:r w:rsidRPr="00A97AE9">
              <w:rPr>
                <w:rFonts w:eastAsia="Calibri" w:cs="Arial"/>
                <w:kern w:val="2"/>
                <w:szCs w:val="20"/>
              </w:rPr>
              <w:t xml:space="preserve">Dopolnitev je potrebna zaradi zagotavljanja izvajanja </w:t>
            </w:r>
            <w:r w:rsidRPr="00A97AE9">
              <w:rPr>
                <w:rFonts w:cs="Arial"/>
                <w:szCs w:val="20"/>
              </w:rPr>
              <w:t>19. in 20</w:t>
            </w:r>
            <w:r w:rsidR="001A1451" w:rsidRPr="00A97AE9">
              <w:rPr>
                <w:rFonts w:cs="Arial"/>
                <w:szCs w:val="20"/>
              </w:rPr>
              <w:t>.</w:t>
            </w:r>
            <w:r w:rsidRPr="00A97AE9">
              <w:rPr>
                <w:rFonts w:cs="Arial"/>
                <w:szCs w:val="20"/>
              </w:rPr>
              <w:t xml:space="preserve"> člen</w:t>
            </w:r>
            <w:r w:rsidR="001A1451" w:rsidRPr="00A97AE9">
              <w:rPr>
                <w:rFonts w:cs="Arial"/>
                <w:szCs w:val="20"/>
              </w:rPr>
              <w:t>a</w:t>
            </w:r>
            <w:r w:rsidRPr="00A97AE9">
              <w:rPr>
                <w:rFonts w:cs="Arial"/>
                <w:szCs w:val="20"/>
              </w:rPr>
              <w:t xml:space="preserve"> Zakona o celostnem prometnem načrtovanju</w:t>
            </w:r>
            <w:r w:rsidR="004B23DC" w:rsidRPr="00A97AE9">
              <w:rPr>
                <w:rFonts w:cs="Arial"/>
                <w:szCs w:val="20"/>
              </w:rPr>
              <w:t xml:space="preserve">. </w:t>
            </w:r>
          </w:p>
          <w:p w14:paraId="782F73D4" w14:textId="233CE5FF" w:rsidR="00C60F76" w:rsidRPr="00A97AE9" w:rsidRDefault="00C60F76"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9A6EA8" w:rsidRPr="00A97AE9">
              <w:rPr>
                <w:rFonts w:eastAsia="Calibri" w:cs="Arial"/>
                <w:b/>
                <w:bCs/>
                <w:kern w:val="2"/>
                <w:szCs w:val="20"/>
                <w:u w:val="single"/>
              </w:rPr>
              <w:t>6</w:t>
            </w:r>
            <w:r w:rsidRPr="00A97AE9">
              <w:rPr>
                <w:rFonts w:eastAsia="Calibri" w:cs="Arial"/>
                <w:b/>
                <w:bCs/>
                <w:kern w:val="2"/>
                <w:szCs w:val="20"/>
                <w:u w:val="single"/>
              </w:rPr>
              <w:t>. ČLENU</w:t>
            </w:r>
          </w:p>
          <w:p w14:paraId="4EAA696F" w14:textId="673073D0" w:rsidR="009B3B47" w:rsidRPr="00A97AE9" w:rsidRDefault="002C3455" w:rsidP="00A97AE9">
            <w:pPr>
              <w:tabs>
                <w:tab w:val="left" w:pos="0"/>
                <w:tab w:val="left" w:pos="284"/>
                <w:tab w:val="left" w:pos="900"/>
              </w:tabs>
              <w:spacing w:line="276" w:lineRule="auto"/>
              <w:jc w:val="both"/>
              <w:rPr>
                <w:rFonts w:eastAsia="Calibri" w:cs="Arial"/>
                <w:kern w:val="2"/>
                <w:szCs w:val="20"/>
                <w:lang w:eastAsia="sl-SI"/>
              </w:rPr>
            </w:pPr>
            <w:r w:rsidRPr="00A97AE9">
              <w:rPr>
                <w:rFonts w:eastAsia="Calibri" w:cs="Arial"/>
                <w:kern w:val="2"/>
                <w:szCs w:val="20"/>
                <w:lang w:eastAsia="sl-SI"/>
              </w:rPr>
              <w:t>Regionalni razvojni program (</w:t>
            </w:r>
            <w:r w:rsidR="00FE4C30" w:rsidRPr="00A97AE9">
              <w:rPr>
                <w:rFonts w:eastAsia="Calibri" w:cs="Arial"/>
                <w:kern w:val="2"/>
                <w:szCs w:val="20"/>
                <w:lang w:eastAsia="sl-SI"/>
              </w:rPr>
              <w:t xml:space="preserve">v nadaljnjem besedilu: </w:t>
            </w:r>
            <w:r w:rsidRPr="00A97AE9">
              <w:rPr>
                <w:rFonts w:eastAsia="Calibri" w:cs="Arial"/>
                <w:kern w:val="2"/>
                <w:szCs w:val="20"/>
                <w:lang w:eastAsia="sl-SI"/>
              </w:rPr>
              <w:t xml:space="preserve">RPP) je razvojni dokument na ravni regije, </w:t>
            </w:r>
            <w:r w:rsidR="005B3EF6" w:rsidRPr="00A97AE9">
              <w:rPr>
                <w:rFonts w:eastAsia="Calibri" w:cs="Arial"/>
                <w:kern w:val="2"/>
                <w:szCs w:val="20"/>
                <w:lang w:eastAsia="sl-SI"/>
              </w:rPr>
              <w:t xml:space="preserve">ki je </w:t>
            </w:r>
            <w:r w:rsidRPr="00A97AE9">
              <w:rPr>
                <w:rFonts w:eastAsia="Calibri" w:cs="Arial"/>
                <w:kern w:val="2"/>
                <w:szCs w:val="20"/>
                <w:lang w:eastAsia="sl-SI"/>
              </w:rPr>
              <w:t xml:space="preserve">pripravljen v skladu z načelom partnerstva </w:t>
            </w:r>
            <w:r w:rsidR="00FE4C30" w:rsidRPr="00A97AE9">
              <w:rPr>
                <w:rFonts w:eastAsia="Calibri" w:cs="Arial"/>
                <w:kern w:val="2"/>
                <w:szCs w:val="20"/>
                <w:lang w:eastAsia="sl-SI"/>
              </w:rPr>
              <w:t xml:space="preserve">in </w:t>
            </w:r>
            <w:r w:rsidR="002E5450" w:rsidRPr="00A97AE9">
              <w:rPr>
                <w:rFonts w:eastAsia="Calibri" w:cs="Arial"/>
                <w:kern w:val="2"/>
                <w:szCs w:val="20"/>
                <w:lang w:eastAsia="sl-SI"/>
              </w:rPr>
              <w:t>temelji na</w:t>
            </w:r>
            <w:r w:rsidR="00123948" w:rsidRPr="00A97AE9">
              <w:rPr>
                <w:rFonts w:eastAsia="Calibri" w:cs="Arial"/>
                <w:kern w:val="2"/>
                <w:szCs w:val="20"/>
                <w:lang w:eastAsia="sl-SI"/>
              </w:rPr>
              <w:t xml:space="preserve"> </w:t>
            </w:r>
            <w:r w:rsidR="002E5450" w:rsidRPr="00A97AE9">
              <w:rPr>
                <w:rFonts w:eastAsia="Calibri" w:cs="Arial"/>
                <w:kern w:val="2"/>
                <w:szCs w:val="20"/>
                <w:lang w:eastAsia="sl-SI"/>
              </w:rPr>
              <w:t>programskih dokumentih</w:t>
            </w:r>
            <w:r w:rsidR="00123948" w:rsidRPr="00A97AE9">
              <w:rPr>
                <w:rFonts w:eastAsia="Calibri" w:cs="Arial"/>
                <w:kern w:val="2"/>
                <w:szCs w:val="20"/>
                <w:lang w:eastAsia="sl-SI"/>
              </w:rPr>
              <w:t>, ki jih določa novi 5. člen</w:t>
            </w:r>
            <w:r w:rsidRPr="00A97AE9">
              <w:rPr>
                <w:rFonts w:eastAsia="Calibri" w:cs="Arial"/>
                <w:kern w:val="2"/>
                <w:szCs w:val="20"/>
                <w:lang w:eastAsia="sl-SI"/>
              </w:rPr>
              <w:t xml:space="preserve">. </w:t>
            </w:r>
            <w:r w:rsidR="002E5450" w:rsidRPr="00A97AE9">
              <w:rPr>
                <w:rFonts w:eastAsia="Calibri" w:cs="Arial"/>
                <w:kern w:val="2"/>
                <w:szCs w:val="20"/>
                <w:lang w:eastAsia="sl-SI"/>
              </w:rPr>
              <w:t>Usklajenost regionalnega razvojnega programa z novo nastajajočimi prostorskimi plani, prilagajanj</w:t>
            </w:r>
            <w:r w:rsidR="001A1451" w:rsidRPr="00A97AE9">
              <w:rPr>
                <w:rFonts w:eastAsia="Calibri" w:cs="Arial"/>
                <w:kern w:val="2"/>
                <w:szCs w:val="20"/>
                <w:lang w:eastAsia="sl-SI"/>
              </w:rPr>
              <w:t>e</w:t>
            </w:r>
            <w:r w:rsidR="002E5450" w:rsidRPr="00A97AE9">
              <w:rPr>
                <w:rFonts w:eastAsia="Calibri" w:cs="Arial"/>
                <w:kern w:val="2"/>
                <w:szCs w:val="20"/>
                <w:lang w:eastAsia="sl-SI"/>
              </w:rPr>
              <w:t xml:space="preserve"> podnebnim spremembam, celostn</w:t>
            </w:r>
            <w:r w:rsidR="001A1451" w:rsidRPr="00A97AE9">
              <w:rPr>
                <w:rFonts w:eastAsia="Calibri" w:cs="Arial"/>
                <w:kern w:val="2"/>
                <w:szCs w:val="20"/>
                <w:lang w:eastAsia="sl-SI"/>
              </w:rPr>
              <w:t>o</w:t>
            </w:r>
            <w:r w:rsidR="002E5450" w:rsidRPr="00A97AE9">
              <w:rPr>
                <w:rFonts w:eastAsia="Calibri" w:cs="Arial"/>
                <w:kern w:val="2"/>
                <w:szCs w:val="20"/>
                <w:lang w:eastAsia="sl-SI"/>
              </w:rPr>
              <w:t xml:space="preserve"> prometn</w:t>
            </w:r>
            <w:r w:rsidR="001A1451" w:rsidRPr="00A97AE9">
              <w:rPr>
                <w:rFonts w:eastAsia="Calibri" w:cs="Arial"/>
                <w:kern w:val="2"/>
                <w:szCs w:val="20"/>
                <w:lang w:eastAsia="sl-SI"/>
              </w:rPr>
              <w:t>o</w:t>
            </w:r>
            <w:r w:rsidR="002E5450" w:rsidRPr="00A97AE9">
              <w:rPr>
                <w:rFonts w:eastAsia="Calibri" w:cs="Arial"/>
                <w:kern w:val="2"/>
                <w:szCs w:val="20"/>
                <w:lang w:eastAsia="sl-SI"/>
              </w:rPr>
              <w:t xml:space="preserve"> načrtovanje in </w:t>
            </w:r>
            <w:r w:rsidR="001A1451" w:rsidRPr="00A97AE9">
              <w:rPr>
                <w:rFonts w:eastAsia="Calibri" w:cs="Arial"/>
                <w:kern w:val="2"/>
                <w:szCs w:val="20"/>
                <w:lang w:eastAsia="sl-SI"/>
              </w:rPr>
              <w:t xml:space="preserve">usklajenost z </w:t>
            </w:r>
            <w:r w:rsidR="002E5450" w:rsidRPr="00A97AE9">
              <w:rPr>
                <w:rFonts w:eastAsia="Calibri" w:cs="Arial"/>
                <w:kern w:val="2"/>
                <w:szCs w:val="20"/>
                <w:lang w:eastAsia="sl-SI"/>
              </w:rPr>
              <w:t>drugimi programskimi usmeritvami je nujno potrebno za učinkovit</w:t>
            </w:r>
            <w:r w:rsidR="001A1451" w:rsidRPr="00A97AE9">
              <w:rPr>
                <w:rFonts w:eastAsia="Calibri" w:cs="Arial"/>
                <w:kern w:val="2"/>
                <w:szCs w:val="20"/>
                <w:lang w:eastAsia="sl-SI"/>
              </w:rPr>
              <w:t xml:space="preserve">o </w:t>
            </w:r>
            <w:r w:rsidR="002E5450" w:rsidRPr="00A97AE9">
              <w:rPr>
                <w:rFonts w:eastAsia="Calibri" w:cs="Arial"/>
                <w:kern w:val="2"/>
                <w:szCs w:val="20"/>
                <w:lang w:eastAsia="sl-SI"/>
              </w:rPr>
              <w:t>izvajanje dolgoročnih ciljev na posameznih področjih in sklad</w:t>
            </w:r>
            <w:r w:rsidR="001A1451" w:rsidRPr="00A97AE9">
              <w:rPr>
                <w:rFonts w:eastAsia="Calibri" w:cs="Arial"/>
                <w:kern w:val="2"/>
                <w:szCs w:val="20"/>
                <w:lang w:eastAsia="sl-SI"/>
              </w:rPr>
              <w:t>en</w:t>
            </w:r>
            <w:r w:rsidR="002E5450" w:rsidRPr="00A97AE9">
              <w:rPr>
                <w:rFonts w:eastAsia="Calibri" w:cs="Arial"/>
                <w:kern w:val="2"/>
                <w:szCs w:val="20"/>
                <w:lang w:eastAsia="sl-SI"/>
              </w:rPr>
              <w:t xml:space="preserve"> razvoj regij kot tudi </w:t>
            </w:r>
            <w:r w:rsidR="009A6EA8" w:rsidRPr="00A97AE9">
              <w:rPr>
                <w:rFonts w:eastAsia="Calibri" w:cs="Arial"/>
                <w:kern w:val="2"/>
                <w:szCs w:val="20"/>
                <w:lang w:eastAsia="sl-SI"/>
              </w:rPr>
              <w:t>države kot celote.</w:t>
            </w:r>
            <w:r w:rsidR="00BE11B1" w:rsidRPr="00A97AE9">
              <w:rPr>
                <w:rFonts w:eastAsia="Calibri" w:cs="Arial"/>
                <w:kern w:val="2"/>
                <w:szCs w:val="20"/>
                <w:lang w:eastAsia="sl-SI"/>
              </w:rPr>
              <w:t xml:space="preserve"> </w:t>
            </w:r>
            <w:r w:rsidR="00BE11B1" w:rsidRPr="00A97AE9">
              <w:rPr>
                <w:rFonts w:eastAsia="Calibri" w:cs="Arial"/>
                <w:kern w:val="2"/>
                <w:szCs w:val="20"/>
              </w:rPr>
              <w:t xml:space="preserve">Za konkurenčnost </w:t>
            </w:r>
            <w:r w:rsidR="003978C8" w:rsidRPr="00A97AE9">
              <w:rPr>
                <w:rFonts w:eastAsia="Calibri" w:cs="Arial"/>
                <w:kern w:val="2"/>
                <w:szCs w:val="20"/>
              </w:rPr>
              <w:t xml:space="preserve">razvojne </w:t>
            </w:r>
            <w:r w:rsidR="00BE11B1" w:rsidRPr="00A97AE9">
              <w:rPr>
                <w:rFonts w:eastAsia="Calibri" w:cs="Arial"/>
                <w:kern w:val="2"/>
                <w:szCs w:val="20"/>
              </w:rPr>
              <w:t>regij</w:t>
            </w:r>
            <w:r w:rsidR="003978C8" w:rsidRPr="00A97AE9">
              <w:rPr>
                <w:rFonts w:eastAsia="Calibri" w:cs="Arial"/>
                <w:kern w:val="2"/>
                <w:szCs w:val="20"/>
              </w:rPr>
              <w:t xml:space="preserve">e, njenega </w:t>
            </w:r>
            <w:r w:rsidR="00BE11B1" w:rsidRPr="00A97AE9">
              <w:rPr>
                <w:rFonts w:eastAsia="Calibri" w:cs="Arial"/>
                <w:kern w:val="2"/>
                <w:szCs w:val="20"/>
              </w:rPr>
              <w:t xml:space="preserve"> </w:t>
            </w:r>
            <w:r w:rsidR="003978C8" w:rsidRPr="00A97AE9">
              <w:rPr>
                <w:rFonts w:eastAsia="Calibri" w:cs="Arial"/>
                <w:kern w:val="2"/>
                <w:szCs w:val="20"/>
              </w:rPr>
              <w:t>razvoja</w:t>
            </w:r>
            <w:r w:rsidR="00BE11B1" w:rsidRPr="00A97AE9">
              <w:rPr>
                <w:rFonts w:eastAsia="Calibri" w:cs="Arial"/>
                <w:kern w:val="2"/>
                <w:szCs w:val="20"/>
              </w:rPr>
              <w:t xml:space="preserve"> je pomembno, </w:t>
            </w:r>
            <w:r w:rsidR="003978C8" w:rsidRPr="00A97AE9">
              <w:rPr>
                <w:rFonts w:eastAsia="Calibri" w:cs="Arial"/>
                <w:kern w:val="2"/>
                <w:szCs w:val="20"/>
              </w:rPr>
              <w:t xml:space="preserve">da </w:t>
            </w:r>
            <w:r w:rsidR="001F2241">
              <w:rPr>
                <w:rFonts w:eastAsia="Calibri" w:cs="Arial"/>
                <w:kern w:val="2"/>
                <w:szCs w:val="20"/>
              </w:rPr>
              <w:t>regionalni razvojni program jasno</w:t>
            </w:r>
            <w:r w:rsidR="003978C8" w:rsidRPr="00A97AE9">
              <w:rPr>
                <w:rFonts w:eastAsia="Calibri" w:cs="Arial"/>
                <w:kern w:val="2"/>
                <w:szCs w:val="20"/>
              </w:rPr>
              <w:t xml:space="preserve"> </w:t>
            </w:r>
            <w:r w:rsidR="001F2241">
              <w:rPr>
                <w:rFonts w:eastAsia="Calibri" w:cs="Arial"/>
                <w:kern w:val="2"/>
                <w:szCs w:val="20"/>
              </w:rPr>
              <w:t xml:space="preserve">odraža </w:t>
            </w:r>
            <w:r w:rsidR="001F2241">
              <w:rPr>
                <w:rFonts w:cs="Arial"/>
                <w:szCs w:val="20"/>
              </w:rPr>
              <w:t xml:space="preserve">svoj prispevek h </w:t>
            </w:r>
            <w:r w:rsidR="001F2241" w:rsidRPr="00A97AE9">
              <w:rPr>
                <w:rFonts w:cs="Arial"/>
                <w:szCs w:val="20"/>
              </w:rPr>
              <w:t xml:space="preserve"> gospodarsk</w:t>
            </w:r>
            <w:r w:rsidR="001F2241">
              <w:rPr>
                <w:rFonts w:cs="Arial"/>
                <w:szCs w:val="20"/>
              </w:rPr>
              <w:t>i</w:t>
            </w:r>
            <w:r w:rsidR="001F2241" w:rsidRPr="00A97AE9">
              <w:rPr>
                <w:rFonts w:cs="Arial"/>
                <w:szCs w:val="20"/>
              </w:rPr>
              <w:t xml:space="preserve"> rasti </w:t>
            </w:r>
            <w:r w:rsidR="001F2241">
              <w:rPr>
                <w:rFonts w:cs="Arial"/>
                <w:szCs w:val="20"/>
              </w:rPr>
              <w:t xml:space="preserve">in inovacijski preobrazbi </w:t>
            </w:r>
            <w:r w:rsidR="001F2241" w:rsidRPr="00A97AE9">
              <w:rPr>
                <w:rFonts w:cs="Arial"/>
                <w:szCs w:val="20"/>
              </w:rPr>
              <w:t>razvojne regije ter ustvarjanja novih oziroma ohranjanj</w:t>
            </w:r>
            <w:r w:rsidR="001F2241">
              <w:rPr>
                <w:rFonts w:cs="Arial"/>
                <w:szCs w:val="20"/>
              </w:rPr>
              <w:t>u</w:t>
            </w:r>
            <w:r w:rsidR="001F2241" w:rsidRPr="00A97AE9">
              <w:rPr>
                <w:rFonts w:cs="Arial"/>
                <w:szCs w:val="20"/>
              </w:rPr>
              <w:t xml:space="preserve"> obstoječih </w:t>
            </w:r>
            <w:r w:rsidR="001F2241">
              <w:rPr>
                <w:rFonts w:cs="Arial"/>
                <w:szCs w:val="20"/>
              </w:rPr>
              <w:t xml:space="preserve">kakovostnih </w:t>
            </w:r>
            <w:r w:rsidR="001F2241" w:rsidRPr="00A97AE9">
              <w:rPr>
                <w:rFonts w:cs="Arial"/>
                <w:szCs w:val="20"/>
              </w:rPr>
              <w:t>delovnih mest</w:t>
            </w:r>
            <w:r w:rsidR="001F2241">
              <w:rPr>
                <w:rFonts w:cs="Arial"/>
                <w:szCs w:val="20"/>
              </w:rPr>
              <w:t>, tudi z dodano vrednostjo</w:t>
            </w:r>
            <w:r w:rsidR="00BE11B1" w:rsidRPr="00A97AE9">
              <w:rPr>
                <w:rFonts w:eastAsia="Calibri" w:cs="Arial"/>
                <w:kern w:val="2"/>
                <w:szCs w:val="20"/>
              </w:rPr>
              <w:t>.</w:t>
            </w:r>
          </w:p>
          <w:p w14:paraId="41DEB344" w14:textId="77777777" w:rsidR="00B63DB5" w:rsidRPr="00A97AE9" w:rsidRDefault="00B63DB5" w:rsidP="00A97AE9">
            <w:pPr>
              <w:tabs>
                <w:tab w:val="left" w:pos="0"/>
                <w:tab w:val="left" w:pos="284"/>
                <w:tab w:val="left" w:pos="900"/>
              </w:tabs>
              <w:spacing w:line="276" w:lineRule="auto"/>
              <w:jc w:val="both"/>
              <w:rPr>
                <w:rFonts w:eastAsia="Calibri" w:cs="Arial"/>
                <w:kern w:val="2"/>
                <w:szCs w:val="20"/>
                <w:lang w:eastAsia="sl-SI"/>
              </w:rPr>
            </w:pPr>
          </w:p>
          <w:p w14:paraId="22D015CC" w14:textId="5171C9E2" w:rsidR="009B3B47" w:rsidRPr="00A97AE9" w:rsidRDefault="00E717F8" w:rsidP="00A97AE9">
            <w:pPr>
              <w:tabs>
                <w:tab w:val="left" w:pos="0"/>
                <w:tab w:val="left" w:pos="284"/>
                <w:tab w:val="left" w:pos="900"/>
              </w:tabs>
              <w:spacing w:line="276" w:lineRule="auto"/>
              <w:jc w:val="both"/>
              <w:rPr>
                <w:rFonts w:eastAsia="Calibri" w:cs="Arial"/>
                <w:kern w:val="2"/>
                <w:szCs w:val="20"/>
                <w:lang w:eastAsia="sl-SI"/>
              </w:rPr>
            </w:pPr>
            <w:r w:rsidRPr="00A97AE9">
              <w:rPr>
                <w:rFonts w:eastAsia="Calibri" w:cs="Arial"/>
                <w:kern w:val="2"/>
                <w:szCs w:val="20"/>
                <w:lang w:eastAsia="sl-SI"/>
              </w:rPr>
              <w:t>Veljavnost regionalnih razvojnih programov je skladna</w:t>
            </w:r>
            <w:r w:rsidR="009B3B47" w:rsidRPr="00A97AE9">
              <w:rPr>
                <w:rFonts w:eastAsia="Calibri" w:cs="Arial"/>
                <w:kern w:val="2"/>
                <w:szCs w:val="20"/>
                <w:lang w:eastAsia="sl-SI"/>
              </w:rPr>
              <w:t xml:space="preserve"> z veljavnostjo akcijskega programa in programi večletnega finančnega okvirja. </w:t>
            </w:r>
            <w:r w:rsidRPr="00A97AE9">
              <w:rPr>
                <w:rFonts w:eastAsia="Calibri" w:cs="Arial"/>
                <w:kern w:val="2"/>
                <w:szCs w:val="20"/>
                <w:lang w:eastAsia="sl-SI"/>
              </w:rPr>
              <w:t xml:space="preserve">S tem bo omogočeno financiranje regijskih projektov tako </w:t>
            </w:r>
            <w:r w:rsidR="00FE4C30" w:rsidRPr="00A97AE9">
              <w:rPr>
                <w:rFonts w:eastAsia="Calibri" w:cs="Arial"/>
                <w:kern w:val="2"/>
                <w:szCs w:val="20"/>
                <w:lang w:eastAsia="sl-SI"/>
              </w:rPr>
              <w:t>s sredstvi</w:t>
            </w:r>
            <w:r w:rsidRPr="00A97AE9">
              <w:rPr>
                <w:rFonts w:eastAsia="Calibri" w:cs="Arial"/>
                <w:kern w:val="2"/>
                <w:szCs w:val="20"/>
                <w:lang w:eastAsia="sl-SI"/>
              </w:rPr>
              <w:t xml:space="preserve"> </w:t>
            </w:r>
            <w:r w:rsidRPr="00A97AE9">
              <w:rPr>
                <w:rFonts w:eastAsia="Calibri" w:cs="Arial"/>
                <w:kern w:val="2"/>
                <w:szCs w:val="20"/>
              </w:rPr>
              <w:t xml:space="preserve">evropske kohezijske politike kot tudi </w:t>
            </w:r>
            <w:r w:rsidR="005B3EF6" w:rsidRPr="00A97AE9">
              <w:rPr>
                <w:rFonts w:eastAsia="Calibri" w:cs="Arial"/>
                <w:kern w:val="2"/>
                <w:szCs w:val="20"/>
              </w:rPr>
              <w:t xml:space="preserve">s sredstvi </w:t>
            </w:r>
            <w:r w:rsidRPr="00A97AE9">
              <w:rPr>
                <w:rFonts w:eastAsia="Calibri" w:cs="Arial"/>
                <w:kern w:val="2"/>
                <w:szCs w:val="20"/>
              </w:rPr>
              <w:t xml:space="preserve">iz nacionalnih virov državnega proračuna, ki bodo namenjeni ključnim področjem glede na potrebe posamezne regije. </w:t>
            </w:r>
          </w:p>
          <w:p w14:paraId="41438B57" w14:textId="4ADAD49D" w:rsidR="002C3455" w:rsidRPr="00A97AE9" w:rsidRDefault="002C3455" w:rsidP="00A97AE9">
            <w:pPr>
              <w:pStyle w:val="Odstavekseznama"/>
              <w:tabs>
                <w:tab w:val="left" w:pos="460"/>
              </w:tabs>
              <w:spacing w:line="276" w:lineRule="auto"/>
              <w:ind w:left="0" w:right="120"/>
              <w:jc w:val="both"/>
              <w:rPr>
                <w:rFonts w:ascii="Arial" w:eastAsia="Calibri" w:hAnsi="Arial" w:cs="Arial"/>
                <w:kern w:val="2"/>
                <w:sz w:val="20"/>
                <w:szCs w:val="20"/>
                <w:lang w:eastAsia="sl-SI"/>
                <w14:ligatures w14:val="none"/>
              </w:rPr>
            </w:pPr>
          </w:p>
          <w:p w14:paraId="0779503E" w14:textId="189FFF59" w:rsidR="002C3455" w:rsidRPr="00A97AE9" w:rsidRDefault="002C3455" w:rsidP="00A97AE9">
            <w:pPr>
              <w:spacing w:after="160" w:line="259" w:lineRule="auto"/>
              <w:rPr>
                <w:rFonts w:eastAsia="Calibri" w:cs="Arial"/>
                <w:b/>
                <w:bCs/>
                <w:kern w:val="2"/>
                <w:szCs w:val="20"/>
                <w:u w:val="single"/>
              </w:rPr>
            </w:pPr>
            <w:r w:rsidRPr="00A97AE9">
              <w:rPr>
                <w:rFonts w:eastAsia="Calibri" w:cs="Arial"/>
                <w:b/>
                <w:bCs/>
                <w:kern w:val="2"/>
                <w:szCs w:val="20"/>
                <w:u w:val="single"/>
              </w:rPr>
              <w:t>K</w:t>
            </w:r>
            <w:r w:rsidR="00C60F76" w:rsidRPr="00A97AE9">
              <w:rPr>
                <w:rFonts w:eastAsia="Calibri" w:cs="Arial"/>
                <w:b/>
                <w:bCs/>
                <w:kern w:val="2"/>
                <w:szCs w:val="20"/>
                <w:u w:val="single"/>
              </w:rPr>
              <w:t xml:space="preserve"> </w:t>
            </w:r>
            <w:r w:rsidR="009A6EA8" w:rsidRPr="00A97AE9">
              <w:rPr>
                <w:rFonts w:eastAsia="Calibri" w:cs="Arial"/>
                <w:b/>
                <w:bCs/>
                <w:kern w:val="2"/>
                <w:szCs w:val="20"/>
                <w:u w:val="single"/>
              </w:rPr>
              <w:t>7</w:t>
            </w:r>
            <w:r w:rsidRPr="00A97AE9">
              <w:rPr>
                <w:rFonts w:eastAsia="Calibri" w:cs="Arial"/>
                <w:b/>
                <w:bCs/>
                <w:kern w:val="2"/>
                <w:szCs w:val="20"/>
                <w:u w:val="single"/>
              </w:rPr>
              <w:t>. ČLENU</w:t>
            </w:r>
          </w:p>
          <w:p w14:paraId="0F9CFDB1" w14:textId="102D0CC6" w:rsidR="00E717F8" w:rsidRPr="00A97AE9" w:rsidRDefault="00C60F76" w:rsidP="00A97AE9">
            <w:pPr>
              <w:spacing w:after="160" w:line="259" w:lineRule="auto"/>
              <w:jc w:val="both"/>
              <w:rPr>
                <w:rFonts w:eastAsiaTheme="minorHAnsi" w:cs="Arial"/>
                <w:szCs w:val="20"/>
                <w:lang w:val="x-none" w:eastAsia="x-none"/>
                <w14:ligatures w14:val="standardContextual"/>
              </w:rPr>
            </w:pPr>
            <w:r w:rsidRPr="00A97AE9">
              <w:rPr>
                <w:rFonts w:eastAsiaTheme="minorHAnsi" w:cs="Arial"/>
                <w:szCs w:val="20"/>
                <w:lang w:val="x-none" w:eastAsia="x-none"/>
                <w14:ligatures w14:val="standardContextual"/>
              </w:rPr>
              <w:t xml:space="preserve">Dogovor za razvoj regij se ohranja kot </w:t>
            </w:r>
            <w:r w:rsidR="00E717F8" w:rsidRPr="00A97AE9">
              <w:rPr>
                <w:rFonts w:eastAsiaTheme="minorHAnsi" w:cs="Arial"/>
                <w:szCs w:val="20"/>
                <w:lang w:val="x-none" w:eastAsia="x-none"/>
                <w14:ligatures w14:val="standardContextual"/>
              </w:rPr>
              <w:t xml:space="preserve">instrument uresničevanja regionalnega razvojnega programa in strategije. Dogovor za razvoj regij bo sklenjen po postopku novega petega odstavka </w:t>
            </w:r>
            <w:r w:rsidR="00FE4C30" w:rsidRPr="00A97AE9">
              <w:rPr>
                <w:rFonts w:eastAsiaTheme="minorHAnsi" w:cs="Arial"/>
                <w:szCs w:val="20"/>
                <w:lang w:val="x-none" w:eastAsia="x-none"/>
                <w14:ligatures w14:val="standardContextual"/>
              </w:rPr>
              <w:t>1</w:t>
            </w:r>
            <w:r w:rsidR="002B1303" w:rsidRPr="00A97AE9">
              <w:rPr>
                <w:rFonts w:eastAsiaTheme="minorHAnsi" w:cs="Arial"/>
                <w:szCs w:val="20"/>
                <w:lang w:val="x-none" w:eastAsia="x-none"/>
                <w14:ligatures w14:val="standardContextual"/>
              </w:rPr>
              <w:t>5</w:t>
            </w:r>
            <w:r w:rsidR="00FE4C30" w:rsidRPr="00A97AE9">
              <w:rPr>
                <w:rFonts w:eastAsiaTheme="minorHAnsi" w:cs="Arial"/>
                <w:szCs w:val="20"/>
                <w:lang w:val="x-none" w:eastAsia="x-none"/>
                <w14:ligatures w14:val="standardContextual"/>
              </w:rPr>
              <w:t xml:space="preserve">. </w:t>
            </w:r>
            <w:r w:rsidR="00E717F8" w:rsidRPr="00A97AE9">
              <w:rPr>
                <w:rFonts w:eastAsiaTheme="minorHAnsi" w:cs="Arial"/>
                <w:szCs w:val="20"/>
                <w:lang w:val="x-none" w:eastAsia="x-none"/>
                <w14:ligatures w14:val="standardContextual"/>
              </w:rPr>
              <w:t>člena in bo vključeval regijske projekte</w:t>
            </w:r>
            <w:r w:rsidR="00EA2FCF" w:rsidRPr="00A97AE9">
              <w:rPr>
                <w:rFonts w:eastAsiaTheme="minorHAnsi" w:cs="Arial"/>
                <w:szCs w:val="20"/>
                <w:lang w:val="x-none" w:eastAsia="x-none"/>
                <w14:ligatures w14:val="standardContextual"/>
              </w:rPr>
              <w:t xml:space="preserve"> in regijske ukrepe</w:t>
            </w:r>
            <w:r w:rsidR="00E717F8" w:rsidRPr="00A97AE9">
              <w:rPr>
                <w:rFonts w:eastAsiaTheme="minorHAnsi" w:cs="Arial"/>
                <w:szCs w:val="20"/>
                <w:lang w:val="x-none" w:eastAsia="x-none"/>
                <w14:ligatures w14:val="standardContextual"/>
              </w:rPr>
              <w:t>.</w:t>
            </w:r>
          </w:p>
          <w:p w14:paraId="1083F643" w14:textId="0CCEA20B" w:rsidR="001027B9" w:rsidRPr="00A97AE9" w:rsidRDefault="007C1BF7" w:rsidP="00A97AE9">
            <w:pPr>
              <w:spacing w:after="160" w:line="259" w:lineRule="auto"/>
              <w:jc w:val="both"/>
              <w:rPr>
                <w:rFonts w:eastAsiaTheme="minorHAnsi" w:cs="Arial"/>
                <w:szCs w:val="20"/>
                <w14:ligatures w14:val="standardContextual"/>
              </w:rPr>
            </w:pPr>
            <w:r w:rsidRPr="00A97AE9">
              <w:rPr>
                <w:rFonts w:eastAsiaTheme="minorHAnsi" w:cs="Arial"/>
                <w:szCs w:val="20"/>
                <w:lang w:val="x-none" w:eastAsia="x-none"/>
                <w14:ligatures w14:val="standardContextual"/>
              </w:rPr>
              <w:t xml:space="preserve">Postopek priprave dogovorov za razvoj regij in izbora regijskih projektov </w:t>
            </w:r>
            <w:r w:rsidR="00EA2FCF" w:rsidRPr="00A97AE9">
              <w:rPr>
                <w:rFonts w:eastAsiaTheme="minorHAnsi" w:cs="Arial"/>
                <w:szCs w:val="20"/>
                <w:lang w:val="x-none" w:eastAsia="x-none"/>
                <w14:ligatures w14:val="standardContextual"/>
              </w:rPr>
              <w:t xml:space="preserve">in ukrepov </w:t>
            </w:r>
            <w:r w:rsidRPr="00A97AE9">
              <w:rPr>
                <w:rFonts w:eastAsiaTheme="minorHAnsi" w:cs="Arial"/>
                <w:szCs w:val="20"/>
                <w:lang w:val="x-none" w:eastAsia="x-none"/>
                <w14:ligatures w14:val="standardContextual"/>
              </w:rPr>
              <w:t>se prične na podlagi povabila ministrstva razvojnim regijam, potem ko je sprejet akcijski program in večina regionalnih razvojnih programov. Ker je priprava regionalnih razvojnih programov v pristojnosti razvojnih regij, se v izogib situaciji, ko vse regije še ne bi imele pravočasno pripravljen</w:t>
            </w:r>
            <w:r w:rsidR="005A4162" w:rsidRPr="00A97AE9">
              <w:rPr>
                <w:rFonts w:eastAsiaTheme="minorHAnsi" w:cs="Arial"/>
                <w:szCs w:val="20"/>
                <w:lang w:val="x-none" w:eastAsia="x-none"/>
                <w14:ligatures w14:val="standardContextual"/>
              </w:rPr>
              <w:t xml:space="preserve">ih </w:t>
            </w:r>
            <w:r w:rsidRPr="00A97AE9">
              <w:rPr>
                <w:rFonts w:eastAsiaTheme="minorHAnsi" w:cs="Arial"/>
                <w:szCs w:val="20"/>
                <w:lang w:val="x-none" w:eastAsia="x-none"/>
                <w14:ligatures w14:val="standardContextual"/>
              </w:rPr>
              <w:t>regionaln</w:t>
            </w:r>
            <w:r w:rsidR="005A4162" w:rsidRPr="00A97AE9">
              <w:rPr>
                <w:rFonts w:eastAsiaTheme="minorHAnsi" w:cs="Arial"/>
                <w:szCs w:val="20"/>
                <w:lang w:val="x-none" w:eastAsia="x-none"/>
                <w14:ligatures w14:val="standardContextual"/>
              </w:rPr>
              <w:t>ih</w:t>
            </w:r>
            <w:r w:rsidRPr="00A97AE9">
              <w:rPr>
                <w:rFonts w:eastAsiaTheme="minorHAnsi" w:cs="Arial"/>
                <w:szCs w:val="20"/>
                <w:lang w:val="x-none" w:eastAsia="x-none"/>
                <w14:ligatures w14:val="standardContextual"/>
              </w:rPr>
              <w:t xml:space="preserve"> razvojn</w:t>
            </w:r>
            <w:r w:rsidR="005A4162" w:rsidRPr="00A97AE9">
              <w:rPr>
                <w:rFonts w:eastAsiaTheme="minorHAnsi" w:cs="Arial"/>
                <w:szCs w:val="20"/>
                <w:lang w:val="x-none" w:eastAsia="x-none"/>
                <w14:ligatures w14:val="standardContextual"/>
              </w:rPr>
              <w:t>ih</w:t>
            </w:r>
            <w:r w:rsidRPr="00A97AE9">
              <w:rPr>
                <w:rFonts w:eastAsiaTheme="minorHAnsi" w:cs="Arial"/>
                <w:szCs w:val="20"/>
                <w:lang w:val="x-none" w:eastAsia="x-none"/>
                <w14:ligatures w14:val="standardContextual"/>
              </w:rPr>
              <w:t xml:space="preserve"> program</w:t>
            </w:r>
            <w:r w:rsidR="005A4162" w:rsidRPr="00A97AE9">
              <w:rPr>
                <w:rFonts w:eastAsiaTheme="minorHAnsi" w:cs="Arial"/>
                <w:szCs w:val="20"/>
                <w:lang w:val="x-none" w:eastAsia="x-none"/>
                <w14:ligatures w14:val="standardContextual"/>
              </w:rPr>
              <w:t>ov</w:t>
            </w:r>
            <w:r w:rsidRPr="00A97AE9">
              <w:rPr>
                <w:rFonts w:eastAsiaTheme="minorHAnsi" w:cs="Arial"/>
                <w:szCs w:val="20"/>
                <w:lang w:val="x-none" w:eastAsia="x-none"/>
                <w14:ligatures w14:val="standardContextual"/>
              </w:rPr>
              <w:t xml:space="preserve">, regijam, </w:t>
            </w:r>
            <w:r w:rsidR="00711A89" w:rsidRPr="00A97AE9">
              <w:rPr>
                <w:rFonts w:eastAsiaTheme="minorHAnsi" w:cs="Arial"/>
                <w:szCs w:val="20"/>
                <w:lang w:val="x-none" w:eastAsia="x-none"/>
                <w14:ligatures w14:val="standardContextual"/>
              </w:rPr>
              <w:t xml:space="preserve">ki </w:t>
            </w:r>
            <w:r w:rsidR="00FE4C30" w:rsidRPr="00A97AE9">
              <w:rPr>
                <w:rFonts w:eastAsiaTheme="minorHAnsi" w:cs="Arial"/>
                <w:szCs w:val="20"/>
                <w:lang w:val="x-none" w:eastAsia="x-none"/>
                <w14:ligatures w14:val="standardContextual"/>
              </w:rPr>
              <w:t xml:space="preserve">že </w:t>
            </w:r>
            <w:r w:rsidRPr="00A97AE9">
              <w:rPr>
                <w:rFonts w:eastAsiaTheme="minorHAnsi" w:cs="Arial"/>
                <w:szCs w:val="20"/>
                <w:lang w:val="x-none" w:eastAsia="x-none"/>
                <w14:ligatures w14:val="standardContextual"/>
              </w:rPr>
              <w:t>imajo</w:t>
            </w:r>
            <w:r w:rsidR="00FE4C30" w:rsidRPr="00A97AE9">
              <w:rPr>
                <w:rFonts w:eastAsiaTheme="minorHAnsi" w:cs="Arial"/>
                <w:szCs w:val="20"/>
                <w:lang w:val="x-none" w:eastAsia="x-none"/>
                <w14:ligatures w14:val="standardContextual"/>
              </w:rPr>
              <w:t xml:space="preserve"> pripravljene regionalne razvojne programe</w:t>
            </w:r>
            <w:r w:rsidR="005A4162" w:rsidRPr="00A97AE9">
              <w:rPr>
                <w:rFonts w:eastAsiaTheme="minorHAnsi" w:cs="Arial"/>
                <w:szCs w:val="20"/>
                <w:lang w:val="x-none" w:eastAsia="x-none"/>
                <w14:ligatures w14:val="standardContextual"/>
              </w:rPr>
              <w:t xml:space="preserve">, </w:t>
            </w:r>
            <w:r w:rsidR="001C6B95" w:rsidRPr="00A97AE9">
              <w:rPr>
                <w:rFonts w:eastAsiaTheme="minorHAnsi" w:cs="Arial"/>
                <w:szCs w:val="20"/>
                <w:lang w:val="x-none" w:eastAsia="x-none"/>
                <w14:ligatures w14:val="standardContextual"/>
              </w:rPr>
              <w:t xml:space="preserve">omogoči </w:t>
            </w:r>
            <w:r w:rsidRPr="00A97AE9">
              <w:rPr>
                <w:rFonts w:eastAsiaTheme="minorHAnsi" w:cs="Arial"/>
                <w:szCs w:val="20"/>
                <w:lang w:val="x-none" w:eastAsia="x-none"/>
                <w14:ligatures w14:val="standardContextual"/>
              </w:rPr>
              <w:t>sklenitev dogovorov za razvoj regij</w:t>
            </w:r>
            <w:r w:rsidR="005A4162" w:rsidRPr="00A97AE9">
              <w:rPr>
                <w:rFonts w:eastAsiaTheme="minorHAnsi" w:cs="Arial"/>
                <w:szCs w:val="20"/>
                <w:lang w:val="x-none" w:eastAsia="x-none"/>
                <w14:ligatures w14:val="standardContextual"/>
              </w:rPr>
              <w:t xml:space="preserve"> z namenom pravočasnega izvajanja regijskih projektov</w:t>
            </w:r>
            <w:r w:rsidR="00EA2FCF" w:rsidRPr="00A97AE9">
              <w:rPr>
                <w:rFonts w:eastAsiaTheme="minorHAnsi" w:cs="Arial"/>
                <w:szCs w:val="20"/>
                <w:lang w:val="x-none" w:eastAsia="x-none"/>
                <w14:ligatures w14:val="standardContextual"/>
              </w:rPr>
              <w:t xml:space="preserve"> in regijskih ukrepov ter</w:t>
            </w:r>
            <w:r w:rsidRPr="00A97AE9">
              <w:rPr>
                <w:rFonts w:eastAsiaTheme="minorHAnsi" w:cs="Arial"/>
                <w:szCs w:val="20"/>
                <w:lang w:val="x-none" w:eastAsia="x-none"/>
                <w14:ligatures w14:val="standardContextual"/>
              </w:rPr>
              <w:t xml:space="preserve"> </w:t>
            </w:r>
            <w:r w:rsidR="005A4162" w:rsidRPr="00A97AE9">
              <w:rPr>
                <w:rFonts w:eastAsiaTheme="minorHAnsi" w:cs="Arial"/>
                <w:szCs w:val="20"/>
                <w:lang w:val="x-none" w:eastAsia="x-none"/>
                <w14:ligatures w14:val="standardContextual"/>
              </w:rPr>
              <w:t>posledično</w:t>
            </w:r>
            <w:r w:rsidRPr="00A97AE9">
              <w:rPr>
                <w:rFonts w:eastAsiaTheme="minorHAnsi" w:cs="Arial"/>
                <w:szCs w:val="20"/>
                <w:lang w:val="x-none" w:eastAsia="x-none"/>
                <w14:ligatures w14:val="standardContextual"/>
              </w:rPr>
              <w:t xml:space="preserve"> porabo nacionalnih in evropskih </w:t>
            </w:r>
            <w:r w:rsidR="008F573C" w:rsidRPr="00A97AE9">
              <w:rPr>
                <w:rFonts w:eastAsiaTheme="minorHAnsi" w:cs="Arial"/>
                <w:szCs w:val="20"/>
                <w:lang w:val="x-none" w:eastAsia="x-none"/>
                <w14:ligatures w14:val="standardContextual"/>
              </w:rPr>
              <w:t>sredstev</w:t>
            </w:r>
            <w:r w:rsidRPr="00A97AE9">
              <w:rPr>
                <w:rFonts w:eastAsiaTheme="minorHAnsi" w:cs="Arial"/>
                <w:szCs w:val="20"/>
                <w:lang w:val="x-none" w:eastAsia="x-none"/>
                <w14:ligatures w14:val="standardContextual"/>
              </w:rPr>
              <w:t>.</w:t>
            </w:r>
            <w:r w:rsidR="009457C6" w:rsidRPr="00A97AE9">
              <w:rPr>
                <w:rFonts w:eastAsia="Calibri" w:cs="Arial"/>
                <w:kern w:val="2"/>
                <w:szCs w:val="20"/>
                <w:lang w:val="x-none"/>
              </w:rPr>
              <w:t xml:space="preserve"> </w:t>
            </w:r>
            <w:r w:rsidR="006774EF" w:rsidRPr="00A97AE9">
              <w:rPr>
                <w:rFonts w:eastAsiaTheme="minorHAnsi" w:cs="Arial"/>
                <w:szCs w:val="20"/>
                <w14:ligatures w14:val="standardContextual"/>
              </w:rPr>
              <w:t xml:space="preserve">Ministrstvo za vsako razvojno regijo  posebej, po predhodnem teritorialnem dialogu, pripravi povabilo razvojnemu svetu regije za pripravo in podpis dogovora (v nadaljnjem besedilu: povabilo), upoštevajoč ključna področja za razvoj regije </w:t>
            </w:r>
            <w:r w:rsidR="001F3E15" w:rsidRPr="00A97AE9">
              <w:rPr>
                <w:rFonts w:eastAsiaTheme="minorHAnsi" w:cs="Arial"/>
                <w:szCs w:val="20"/>
                <w14:ligatures w14:val="standardContextual"/>
              </w:rPr>
              <w:t>in razvojne izzive</w:t>
            </w:r>
            <w:r w:rsidR="006774EF" w:rsidRPr="00A97AE9">
              <w:rPr>
                <w:rFonts w:eastAsiaTheme="minorHAnsi" w:cs="Arial"/>
                <w:szCs w:val="20"/>
                <w14:ligatures w14:val="standardContextual"/>
              </w:rPr>
              <w:t>.</w:t>
            </w:r>
          </w:p>
          <w:p w14:paraId="17C5EA6C" w14:textId="0B700BB5" w:rsidR="009457C6" w:rsidRPr="00A97AE9" w:rsidRDefault="009457C6" w:rsidP="00A97AE9">
            <w:pPr>
              <w:spacing w:after="160" w:line="259" w:lineRule="auto"/>
              <w:jc w:val="both"/>
              <w:rPr>
                <w:rFonts w:eastAsiaTheme="minorHAnsi" w:cs="Arial"/>
                <w:szCs w:val="20"/>
                <w:lang w:val="x-none" w:eastAsia="x-none"/>
                <w14:ligatures w14:val="standardContextual"/>
              </w:rPr>
            </w:pPr>
            <w:r w:rsidRPr="00A97AE9">
              <w:rPr>
                <w:rFonts w:eastAsia="Calibri" w:cs="Arial"/>
                <w:kern w:val="2"/>
                <w:szCs w:val="20"/>
                <w:lang w:val="x-none"/>
              </w:rPr>
              <w:lastRenderedPageBreak/>
              <w:t>Regijski projekti bodo financirani</w:t>
            </w:r>
            <w:r w:rsidR="00F22DF0" w:rsidRPr="00A97AE9">
              <w:rPr>
                <w:rFonts w:eastAsia="Calibri" w:cs="Arial"/>
                <w:kern w:val="2"/>
                <w:szCs w:val="20"/>
                <w:lang w:val="x-none"/>
              </w:rPr>
              <w:t xml:space="preserve">, </w:t>
            </w:r>
            <w:r w:rsidRPr="00A97AE9">
              <w:rPr>
                <w:rFonts w:eastAsia="Calibri" w:cs="Arial"/>
                <w:kern w:val="2"/>
                <w:szCs w:val="20"/>
                <w:lang w:val="x-none"/>
              </w:rPr>
              <w:t>tako iz nacionalnih sredstev kot sredstev evropske politike, ki tudi omogoča neposredno potrditev operacije. Novela zakona ustrezneje določa  postopek dodeljevanja sredstev za regijske projekte</w:t>
            </w:r>
            <w:r w:rsidR="004947F5" w:rsidRPr="00A97AE9">
              <w:rPr>
                <w:rFonts w:eastAsia="Calibri" w:cs="Arial"/>
                <w:kern w:val="2"/>
                <w:szCs w:val="20"/>
                <w:lang w:val="x-none"/>
              </w:rPr>
              <w:t xml:space="preserve"> brez javnega razpisa na podlagi </w:t>
            </w:r>
            <w:r w:rsidR="00F22DF0" w:rsidRPr="00A97AE9">
              <w:rPr>
                <w:rFonts w:eastAsia="Calibri" w:cs="Arial"/>
                <w:kern w:val="2"/>
                <w:szCs w:val="20"/>
                <w:lang w:val="x-none"/>
              </w:rPr>
              <w:t xml:space="preserve">postopka sklenitve </w:t>
            </w:r>
            <w:r w:rsidR="004947F5" w:rsidRPr="00A97AE9">
              <w:rPr>
                <w:rFonts w:eastAsia="Calibri" w:cs="Arial"/>
                <w:kern w:val="2"/>
                <w:szCs w:val="20"/>
                <w:lang w:val="x-none"/>
              </w:rPr>
              <w:t>dogovora za razvoj regij</w:t>
            </w:r>
            <w:r w:rsidRPr="00A97AE9">
              <w:rPr>
                <w:rFonts w:eastAsia="Calibri" w:cs="Arial"/>
                <w:kern w:val="2"/>
                <w:szCs w:val="20"/>
                <w:lang w:val="x-none"/>
              </w:rPr>
              <w:t>. Javna korist in učinkovitost se kaže v okviru postopkov, ki omogočajo financiranje razvojnih prioritet, ki so prilagojene teritorialnim značilnostim in usklajene s strateškimi dokumenti države. Klasični razpisni postopki ne bi omogočili enake stopnje koordinacije in usmerjenosti v regijske posebnosti. Skladno z 19. členom Uredbe o izvajanju uredb (EU) in (</w:t>
            </w:r>
            <w:proofErr w:type="spellStart"/>
            <w:r w:rsidRPr="00A97AE9">
              <w:rPr>
                <w:rFonts w:eastAsia="Calibri" w:cs="Arial"/>
                <w:kern w:val="2"/>
                <w:szCs w:val="20"/>
                <w:lang w:val="x-none"/>
              </w:rPr>
              <w:t>Euratom</w:t>
            </w:r>
            <w:proofErr w:type="spellEnd"/>
            <w:r w:rsidRPr="00A97AE9">
              <w:rPr>
                <w:rFonts w:eastAsia="Calibri" w:cs="Arial"/>
                <w:kern w:val="2"/>
                <w:szCs w:val="20"/>
                <w:lang w:val="x-none"/>
              </w:rPr>
              <w:t xml:space="preserve">) na področju izvajanja evropske kohezijske politike v obdobju 2021–2027 za cilj naložbe za rast in delovna mesta, je podlaga </w:t>
            </w:r>
            <w:r w:rsidR="001027B9" w:rsidRPr="00A97AE9">
              <w:rPr>
                <w:rFonts w:eastAsia="Calibri" w:cs="Arial"/>
                <w:kern w:val="2"/>
                <w:szCs w:val="20"/>
              </w:rPr>
              <w:t>za odločitev o podpori brez izvedbe javnega razpisa ali javnega poziva v naslednjih primerih</w:t>
            </w:r>
            <w:r w:rsidRPr="00A97AE9">
              <w:rPr>
                <w:rFonts w:eastAsia="Calibri" w:cs="Arial"/>
                <w:kern w:val="2"/>
                <w:szCs w:val="20"/>
                <w:lang w:val="x-none"/>
              </w:rPr>
              <w:t xml:space="preserve">, če </w:t>
            </w:r>
            <w:r w:rsidRPr="00A97AE9">
              <w:rPr>
                <w:rFonts w:eastAsia="Calibri" w:cs="Arial"/>
                <w:kern w:val="2"/>
                <w:szCs w:val="20"/>
              </w:rPr>
              <w:t xml:space="preserve">ima operacija neposredno podlago v zakonu ali strategiji na nacionalni ravni, v programih na nacionalni ravni, programu, ONPP, trajnostni urbani strategiji ali </w:t>
            </w:r>
            <w:r w:rsidR="004947F5" w:rsidRPr="00A97AE9">
              <w:rPr>
                <w:rFonts w:eastAsia="Calibri" w:cs="Arial"/>
                <w:kern w:val="2"/>
                <w:szCs w:val="20"/>
              </w:rPr>
              <w:t>dogovora za razvoj regij</w:t>
            </w:r>
            <w:r w:rsidRPr="00A97AE9">
              <w:rPr>
                <w:rFonts w:eastAsia="Calibri" w:cs="Arial"/>
                <w:kern w:val="2"/>
                <w:szCs w:val="20"/>
              </w:rPr>
              <w:t xml:space="preserve">. </w:t>
            </w:r>
          </w:p>
          <w:p w14:paraId="61E55F0A" w14:textId="31C021A2" w:rsidR="008F573C" w:rsidRPr="00A97AE9" w:rsidRDefault="008F573C" w:rsidP="00A97AE9">
            <w:pPr>
              <w:spacing w:after="160" w:line="259" w:lineRule="auto"/>
              <w:jc w:val="both"/>
              <w:rPr>
                <w:rFonts w:eastAsiaTheme="minorHAnsi" w:cs="Arial"/>
                <w:szCs w:val="20"/>
                <w:lang w:val="x-none" w:eastAsia="x-none"/>
                <w14:ligatures w14:val="standardContextual"/>
              </w:rPr>
            </w:pPr>
            <w:r w:rsidRPr="00A97AE9">
              <w:rPr>
                <w:rFonts w:eastAsiaTheme="minorHAnsi" w:cs="Arial"/>
                <w:szCs w:val="20"/>
                <w:lang w:val="x-none" w:eastAsia="x-none"/>
                <w14:ligatures w14:val="standardContextual"/>
              </w:rPr>
              <w:t xml:space="preserve">Po izvedenem postopku se sredstva za izvajanje regijskih projektov dodelijo z neposredno sklenitvijo pogodbe, tako kot se </w:t>
            </w:r>
            <w:r w:rsidR="005B3EF6" w:rsidRPr="00A97AE9">
              <w:rPr>
                <w:rFonts w:eastAsiaTheme="minorHAnsi" w:cs="Arial"/>
                <w:szCs w:val="20"/>
                <w:lang w:val="x-none" w:eastAsia="x-none"/>
                <w14:ligatures w14:val="standardContextual"/>
              </w:rPr>
              <w:t xml:space="preserve">je to </w:t>
            </w:r>
            <w:r w:rsidRPr="00A97AE9">
              <w:rPr>
                <w:rFonts w:eastAsiaTheme="minorHAnsi" w:cs="Arial"/>
                <w:szCs w:val="20"/>
                <w:lang w:val="x-none" w:eastAsia="x-none"/>
                <w14:ligatures w14:val="standardContextual"/>
              </w:rPr>
              <w:t>izvaja</w:t>
            </w:r>
            <w:r w:rsidR="005B3EF6" w:rsidRPr="00A97AE9">
              <w:rPr>
                <w:rFonts w:eastAsiaTheme="minorHAnsi" w:cs="Arial"/>
                <w:szCs w:val="20"/>
                <w:lang w:val="x-none" w:eastAsia="x-none"/>
                <w14:ligatures w14:val="standardContextual"/>
              </w:rPr>
              <w:t>lo</w:t>
            </w:r>
            <w:r w:rsidRPr="00A97AE9">
              <w:rPr>
                <w:rFonts w:eastAsiaTheme="minorHAnsi" w:cs="Arial"/>
                <w:szCs w:val="20"/>
                <w:lang w:val="x-none" w:eastAsia="x-none"/>
                <w14:ligatures w14:val="standardContextual"/>
              </w:rPr>
              <w:t xml:space="preserve"> že do sedaj.</w:t>
            </w:r>
            <w:r w:rsidR="00EA2FCF" w:rsidRPr="00A97AE9">
              <w:rPr>
                <w:rFonts w:eastAsiaTheme="minorHAnsi" w:cs="Arial"/>
                <w:szCs w:val="20"/>
                <w:lang w:val="x-none" w:eastAsia="x-none"/>
                <w14:ligatures w14:val="standardContextual"/>
              </w:rPr>
              <w:t xml:space="preserve"> </w:t>
            </w:r>
            <w:r w:rsidR="009457C6" w:rsidRPr="00A97AE9">
              <w:rPr>
                <w:rFonts w:eastAsiaTheme="minorHAnsi" w:cs="Arial"/>
                <w:szCs w:val="20"/>
                <w:lang w:val="x-none" w:eastAsia="x-none"/>
                <w14:ligatures w14:val="standardContextual"/>
              </w:rPr>
              <w:t xml:space="preserve">S tem, da se dodaja nov pogoj, da je neposredna sklenitev pogodbe možna zgolj s pravno osebo javnega prava. </w:t>
            </w:r>
            <w:r w:rsidR="00EA2FCF" w:rsidRPr="00A97AE9">
              <w:rPr>
                <w:rFonts w:eastAsiaTheme="minorHAnsi" w:cs="Arial"/>
                <w:szCs w:val="20"/>
                <w:lang w:val="x-none" w:eastAsia="x-none"/>
                <w14:ligatures w14:val="standardContextual"/>
              </w:rPr>
              <w:t>V okviru regijskih ukrepov se sredstva dodeljujejo na podlagi javnega razpisa ali javnega poziva, kot določa novi 7.b člen novele.</w:t>
            </w:r>
          </w:p>
          <w:p w14:paraId="40E64458" w14:textId="761578F1" w:rsidR="008F573C" w:rsidRPr="00A97AE9" w:rsidRDefault="005A4162" w:rsidP="00A97AE9">
            <w:pPr>
              <w:spacing w:after="160" w:line="259" w:lineRule="auto"/>
              <w:jc w:val="both"/>
              <w:rPr>
                <w:rFonts w:eastAsiaTheme="minorHAnsi" w:cs="Arial"/>
                <w:szCs w:val="20"/>
                <w:lang w:val="x-none" w:eastAsia="x-none"/>
                <w14:ligatures w14:val="standardContextual"/>
              </w:rPr>
            </w:pPr>
            <w:r w:rsidRPr="00A97AE9">
              <w:rPr>
                <w:rFonts w:eastAsiaTheme="minorHAnsi" w:cs="Arial"/>
                <w:szCs w:val="20"/>
                <w:lang w:val="x-none" w:eastAsia="x-none"/>
                <w14:ligatures w14:val="standardContextual"/>
              </w:rPr>
              <w:t>Razvojne regije v postopku sklepanja dogovorov za razvoj regij</w:t>
            </w:r>
            <w:r w:rsidR="001C6B95" w:rsidRPr="00A97AE9">
              <w:rPr>
                <w:rFonts w:eastAsiaTheme="minorHAnsi" w:cs="Arial"/>
                <w:szCs w:val="20"/>
                <w:lang w:val="x-none" w:eastAsia="x-none"/>
                <w14:ligatures w14:val="standardContextual"/>
              </w:rPr>
              <w:t xml:space="preserve"> v skladu</w:t>
            </w:r>
            <w:r w:rsidRPr="00A97AE9">
              <w:rPr>
                <w:rFonts w:eastAsiaTheme="minorHAnsi" w:cs="Arial"/>
                <w:szCs w:val="20"/>
                <w:lang w:val="x-none" w:eastAsia="x-none"/>
                <w14:ligatures w14:val="standardContextual"/>
              </w:rPr>
              <w:t xml:space="preserve"> s strategijo</w:t>
            </w:r>
            <w:r w:rsidR="00304A7C" w:rsidRPr="00A97AE9">
              <w:rPr>
                <w:rFonts w:eastAsiaTheme="minorHAnsi" w:cs="Arial"/>
                <w:szCs w:val="20"/>
                <w:lang w:val="x-none" w:eastAsia="x-none"/>
                <w14:ligatures w14:val="standardContextual"/>
              </w:rPr>
              <w:t>, akcijskim programom</w:t>
            </w:r>
            <w:r w:rsidRPr="00A97AE9">
              <w:rPr>
                <w:rFonts w:eastAsiaTheme="minorHAnsi" w:cs="Arial"/>
                <w:szCs w:val="20"/>
                <w:lang w:val="x-none" w:eastAsia="x-none"/>
                <w14:ligatures w14:val="standardContextual"/>
              </w:rPr>
              <w:t xml:space="preserve"> in regionalnim razvojnim programom</w:t>
            </w:r>
            <w:r w:rsidR="00304A7C" w:rsidRPr="00A97AE9">
              <w:rPr>
                <w:rFonts w:eastAsiaTheme="minorHAnsi" w:cs="Arial"/>
                <w:szCs w:val="20"/>
                <w:lang w:val="x-none" w:eastAsia="x-none"/>
                <w14:ligatures w14:val="standardContextual"/>
              </w:rPr>
              <w:t>,</w:t>
            </w:r>
            <w:r w:rsidRPr="00A97AE9">
              <w:rPr>
                <w:rFonts w:eastAsiaTheme="minorHAnsi" w:cs="Arial"/>
                <w:szCs w:val="20"/>
                <w:lang w:val="x-none" w:eastAsia="x-none"/>
                <w14:ligatures w14:val="standardContextual"/>
              </w:rPr>
              <w:t xml:space="preserve"> upoštevajoč ključna področja </w:t>
            </w:r>
            <w:r w:rsidR="00464ADF" w:rsidRPr="00A97AE9">
              <w:rPr>
                <w:rFonts w:eastAsiaTheme="minorHAnsi" w:cs="Arial"/>
                <w:szCs w:val="20"/>
                <w:lang w:val="x-none" w:eastAsia="x-none"/>
                <w14:ligatures w14:val="standardContextual"/>
              </w:rPr>
              <w:t>za</w:t>
            </w:r>
            <w:r w:rsidRPr="00A97AE9">
              <w:rPr>
                <w:rFonts w:eastAsiaTheme="minorHAnsi" w:cs="Arial"/>
                <w:szCs w:val="20"/>
                <w:lang w:val="x-none" w:eastAsia="x-none"/>
                <w14:ligatures w14:val="standardContextual"/>
              </w:rPr>
              <w:t xml:space="preserve"> razvoj regije</w:t>
            </w:r>
            <w:r w:rsidR="001F3E15" w:rsidRPr="00A97AE9">
              <w:rPr>
                <w:rFonts w:eastAsiaTheme="minorHAnsi" w:cs="Arial"/>
                <w:szCs w:val="20"/>
                <w:lang w:val="x-none" w:eastAsia="x-none"/>
                <w14:ligatures w14:val="standardContextual"/>
              </w:rPr>
              <w:t xml:space="preserve"> in razvojne izzive</w:t>
            </w:r>
            <w:r w:rsidRPr="00A97AE9">
              <w:rPr>
                <w:rFonts w:eastAsiaTheme="minorHAnsi" w:cs="Arial"/>
                <w:szCs w:val="20"/>
                <w:lang w:val="x-none" w:eastAsia="x-none"/>
                <w14:ligatures w14:val="standardContextual"/>
              </w:rPr>
              <w:t xml:space="preserve">. </w:t>
            </w:r>
            <w:r w:rsidR="008944A1" w:rsidRPr="00A97AE9">
              <w:rPr>
                <w:rFonts w:eastAsiaTheme="minorHAnsi" w:cs="Arial"/>
                <w:szCs w:val="20"/>
                <w:lang w:val="x-none" w:eastAsia="x-none"/>
                <w14:ligatures w14:val="standardContextual"/>
              </w:rPr>
              <w:t>Ministrstvo</w:t>
            </w:r>
            <w:r w:rsidRPr="00A97AE9">
              <w:rPr>
                <w:rFonts w:eastAsiaTheme="minorHAnsi" w:cs="Arial"/>
                <w:szCs w:val="20"/>
                <w:lang w:val="x-none" w:eastAsia="x-none"/>
                <w14:ligatures w14:val="standardContextual"/>
              </w:rPr>
              <w:t>, pristojno za regionalni razvoj</w:t>
            </w:r>
            <w:r w:rsidR="008944A1" w:rsidRPr="00A97AE9">
              <w:rPr>
                <w:rFonts w:eastAsiaTheme="minorHAnsi" w:cs="Arial"/>
                <w:szCs w:val="20"/>
                <w:lang w:val="x-none" w:eastAsia="x-none"/>
                <w14:ligatures w14:val="standardContextual"/>
              </w:rPr>
              <w:t>,</w:t>
            </w:r>
            <w:r w:rsidRPr="00A97AE9">
              <w:rPr>
                <w:rFonts w:eastAsiaTheme="minorHAnsi" w:cs="Arial"/>
                <w:szCs w:val="20"/>
                <w:lang w:val="x-none" w:eastAsia="x-none"/>
                <w14:ligatures w14:val="standardContextual"/>
              </w:rPr>
              <w:t xml:space="preserve"> </w:t>
            </w:r>
            <w:r w:rsidR="001C6B95" w:rsidRPr="00A97AE9">
              <w:rPr>
                <w:rFonts w:eastAsiaTheme="minorHAnsi" w:cs="Arial"/>
                <w:szCs w:val="20"/>
                <w:lang w:val="x-none" w:eastAsia="x-none"/>
                <w14:ligatures w14:val="standardContextual"/>
              </w:rPr>
              <w:t xml:space="preserve">v okviru </w:t>
            </w:r>
            <w:r w:rsidRPr="00A97AE9">
              <w:rPr>
                <w:rFonts w:eastAsiaTheme="minorHAnsi" w:cs="Arial"/>
                <w:szCs w:val="20"/>
                <w:lang w:val="x-none" w:eastAsia="x-none"/>
                <w14:ligatures w14:val="standardContextual"/>
              </w:rPr>
              <w:t xml:space="preserve">teritorialnega dialoga z osnutkom dogovora seznani pristojna </w:t>
            </w:r>
            <w:r w:rsidR="008944A1" w:rsidRPr="00A97AE9">
              <w:rPr>
                <w:rFonts w:eastAsiaTheme="minorHAnsi" w:cs="Arial"/>
                <w:szCs w:val="20"/>
                <w:lang w:val="x-none" w:eastAsia="x-none"/>
                <w14:ligatures w14:val="standardContextual"/>
              </w:rPr>
              <w:t>ministrstva</w:t>
            </w:r>
            <w:r w:rsidRPr="00A97AE9">
              <w:rPr>
                <w:rFonts w:eastAsiaTheme="minorHAnsi" w:cs="Arial"/>
                <w:szCs w:val="20"/>
                <w:lang w:val="x-none" w:eastAsia="x-none"/>
                <w14:ligatures w14:val="standardContextual"/>
              </w:rPr>
              <w:t xml:space="preserve"> ter organizira in vodi usklajevanje med razvojno regijo in </w:t>
            </w:r>
            <w:r w:rsidR="008944A1" w:rsidRPr="00A97AE9">
              <w:rPr>
                <w:rFonts w:eastAsiaTheme="minorHAnsi" w:cs="Arial"/>
                <w:szCs w:val="20"/>
                <w:lang w:val="x-none" w:eastAsia="x-none"/>
                <w14:ligatures w14:val="standardContextual"/>
              </w:rPr>
              <w:t xml:space="preserve">ministrstvi, na </w:t>
            </w:r>
            <w:r w:rsidR="001C6B95" w:rsidRPr="00A97AE9">
              <w:rPr>
                <w:rFonts w:eastAsiaTheme="minorHAnsi" w:cs="Arial"/>
                <w:szCs w:val="20"/>
                <w:lang w:val="x-none" w:eastAsia="x-none"/>
                <w14:ligatures w14:val="standardContextual"/>
              </w:rPr>
              <w:t xml:space="preserve">področje </w:t>
            </w:r>
            <w:r w:rsidR="008944A1" w:rsidRPr="00A97AE9">
              <w:rPr>
                <w:rFonts w:eastAsiaTheme="minorHAnsi" w:cs="Arial"/>
                <w:szCs w:val="20"/>
                <w:lang w:val="x-none" w:eastAsia="x-none"/>
                <w14:ligatures w14:val="standardContextual"/>
              </w:rPr>
              <w:t xml:space="preserve">katerih </w:t>
            </w:r>
            <w:r w:rsidR="001C6B95" w:rsidRPr="00A97AE9">
              <w:rPr>
                <w:rFonts w:eastAsiaTheme="minorHAnsi" w:cs="Arial"/>
                <w:szCs w:val="20"/>
                <w:lang w:val="x-none" w:eastAsia="x-none"/>
                <w14:ligatures w14:val="standardContextual"/>
              </w:rPr>
              <w:t xml:space="preserve">spadajo </w:t>
            </w:r>
            <w:r w:rsidR="008944A1" w:rsidRPr="00A97AE9">
              <w:rPr>
                <w:rFonts w:eastAsiaTheme="minorHAnsi" w:cs="Arial"/>
                <w:szCs w:val="20"/>
                <w:lang w:val="x-none" w:eastAsia="x-none"/>
                <w14:ligatures w14:val="standardContextual"/>
              </w:rPr>
              <w:t>regijski projekti.</w:t>
            </w:r>
            <w:r w:rsidRPr="00A97AE9">
              <w:rPr>
                <w:rFonts w:eastAsiaTheme="minorHAnsi" w:cs="Arial"/>
                <w:szCs w:val="20"/>
                <w:lang w:val="x-none" w:eastAsia="x-none"/>
                <w14:ligatures w14:val="standardContextual"/>
              </w:rPr>
              <w:t xml:space="preserve"> </w:t>
            </w:r>
          </w:p>
          <w:p w14:paraId="05EEC3CF" w14:textId="1D08C978" w:rsidR="006774EF" w:rsidRPr="00A97AE9" w:rsidRDefault="001F3E15" w:rsidP="00A97AE9">
            <w:pPr>
              <w:jc w:val="both"/>
              <w:rPr>
                <w:rFonts w:eastAsiaTheme="minorHAnsi" w:cs="Arial"/>
                <w:szCs w:val="20"/>
                <w14:ligatures w14:val="standardContextual"/>
              </w:rPr>
            </w:pPr>
            <w:r w:rsidRPr="00A97AE9">
              <w:rPr>
                <w:rFonts w:eastAsiaTheme="minorHAnsi" w:cs="Arial"/>
                <w:szCs w:val="20"/>
                <w14:ligatures w14:val="standardContextual"/>
              </w:rPr>
              <w:t>Posebni razvojni izzivi se kažejo tam</w:t>
            </w:r>
            <w:r w:rsidR="006774EF" w:rsidRPr="00A97AE9">
              <w:rPr>
                <w:rFonts w:eastAsiaTheme="minorHAnsi" w:cs="Arial"/>
                <w:szCs w:val="20"/>
                <w14:ligatures w14:val="standardContextual"/>
              </w:rPr>
              <w:t xml:space="preserve">, </w:t>
            </w:r>
            <w:r w:rsidRPr="00A97AE9">
              <w:rPr>
                <w:rFonts w:eastAsiaTheme="minorHAnsi" w:cs="Arial"/>
                <w:szCs w:val="20"/>
                <w14:ligatures w14:val="standardContextual"/>
              </w:rPr>
              <w:t>kjer razvoj</w:t>
            </w:r>
            <w:r w:rsidR="006774EF" w:rsidRPr="00A97AE9">
              <w:rPr>
                <w:rFonts w:eastAsiaTheme="minorHAnsi" w:cs="Arial"/>
                <w:szCs w:val="20"/>
                <w14:ligatures w14:val="standardContextual"/>
              </w:rPr>
              <w:t xml:space="preserve"> zaostaja zaradi neugodnih gospodarskih, naravnih, geografskih, socialnih, kulturnih ali demografskih razmer, </w:t>
            </w:r>
            <w:r w:rsidRPr="00A97AE9">
              <w:rPr>
                <w:rFonts w:eastAsiaTheme="minorHAnsi" w:cs="Arial"/>
                <w:szCs w:val="20"/>
                <w14:ligatures w14:val="standardContextual"/>
              </w:rPr>
              <w:t xml:space="preserve">in </w:t>
            </w:r>
            <w:r w:rsidR="006774EF" w:rsidRPr="00A97AE9">
              <w:rPr>
                <w:rFonts w:eastAsiaTheme="minorHAnsi" w:cs="Arial"/>
                <w:szCs w:val="20"/>
                <w14:ligatures w14:val="standardContextual"/>
              </w:rPr>
              <w:t xml:space="preserve">je potreben hiter </w:t>
            </w:r>
            <w:r w:rsidRPr="00A97AE9">
              <w:rPr>
                <w:rFonts w:eastAsiaTheme="minorHAnsi" w:cs="Arial"/>
                <w:szCs w:val="20"/>
                <w14:ligatures w14:val="standardContextual"/>
              </w:rPr>
              <w:t xml:space="preserve">ter </w:t>
            </w:r>
            <w:r w:rsidR="006774EF" w:rsidRPr="00A97AE9">
              <w:rPr>
                <w:rFonts w:eastAsiaTheme="minorHAnsi" w:cs="Arial"/>
                <w:szCs w:val="20"/>
                <w14:ligatures w14:val="standardContextual"/>
              </w:rPr>
              <w:t xml:space="preserve">učinkovit odziv na aktualne potrebe skladnega regionalnega razvoja. Skupno ukrepanje na regionalni ravni je potrebno tudi pri soočanju z vse bolj kompleksnimi izzivi, ki jih ni mogoče ustrezno obravnavati znotraj ene same teritorialne enote (kot so mobilnost, </w:t>
            </w:r>
            <w:proofErr w:type="spellStart"/>
            <w:r w:rsidR="006774EF" w:rsidRPr="00A97AE9">
              <w:rPr>
                <w:rFonts w:eastAsiaTheme="minorHAnsi" w:cs="Arial"/>
                <w:szCs w:val="20"/>
                <w14:ligatures w14:val="standardContextual"/>
              </w:rPr>
              <w:t>suburbanizacija</w:t>
            </w:r>
            <w:proofErr w:type="spellEnd"/>
            <w:r w:rsidR="006774EF" w:rsidRPr="00A97AE9">
              <w:rPr>
                <w:rFonts w:eastAsiaTheme="minorHAnsi" w:cs="Arial"/>
                <w:szCs w:val="20"/>
                <w14:ligatures w14:val="standardContextual"/>
              </w:rPr>
              <w:t>, raba zemljišč, podnebne spremembe, gospodarski razvoj, demografski upad in staranje).</w:t>
            </w:r>
          </w:p>
          <w:p w14:paraId="3A0E3C2F" w14:textId="77777777" w:rsidR="006702E9" w:rsidRPr="00A97AE9" w:rsidRDefault="006702E9" w:rsidP="00A97AE9"/>
          <w:p w14:paraId="445B7301" w14:textId="561B9C2F" w:rsidR="008F573C" w:rsidRPr="00A97AE9" w:rsidRDefault="008F573C" w:rsidP="00A97AE9">
            <w:pPr>
              <w:spacing w:after="160" w:line="259" w:lineRule="auto"/>
              <w:jc w:val="both"/>
              <w:rPr>
                <w:rFonts w:eastAsiaTheme="minorHAnsi" w:cs="Arial"/>
                <w:szCs w:val="20"/>
                <w:lang w:val="x-none" w:eastAsia="x-none"/>
                <w14:ligatures w14:val="standardContextual"/>
              </w:rPr>
            </w:pPr>
            <w:r w:rsidRPr="00A97AE9">
              <w:rPr>
                <w:rFonts w:eastAsiaTheme="minorHAnsi" w:cs="Arial"/>
                <w:szCs w:val="20"/>
                <w:lang w:val="x-none" w:eastAsia="x-none"/>
                <w14:ligatures w14:val="standardContextual"/>
              </w:rPr>
              <w:t xml:space="preserve">Z namenom učinkovitega črpanja evropskih sredstev, </w:t>
            </w:r>
            <w:r w:rsidR="001C6B95" w:rsidRPr="00A97AE9">
              <w:rPr>
                <w:rFonts w:eastAsiaTheme="minorHAnsi" w:cs="Arial"/>
                <w:szCs w:val="20"/>
                <w:lang w:val="x-none" w:eastAsia="x-none"/>
                <w14:ligatures w14:val="standardContextual"/>
              </w:rPr>
              <w:t xml:space="preserve">ki </w:t>
            </w:r>
            <w:r w:rsidRPr="00A97AE9">
              <w:rPr>
                <w:rFonts w:eastAsiaTheme="minorHAnsi" w:cs="Arial"/>
                <w:szCs w:val="20"/>
                <w:lang w:val="x-none" w:eastAsia="x-none"/>
                <w14:ligatures w14:val="standardContextual"/>
              </w:rPr>
              <w:t xml:space="preserve">je povezano s pravočasno in dobro pripravljenimi projekti, se dogovori za razvoj regij sklepajo najpozneje </w:t>
            </w:r>
            <w:r w:rsidR="008944A1" w:rsidRPr="00A97AE9">
              <w:rPr>
                <w:rFonts w:eastAsiaTheme="minorHAnsi" w:cs="Arial"/>
                <w:szCs w:val="20"/>
                <w:lang w:val="x-none" w:eastAsia="x-none"/>
                <w14:ligatures w14:val="standardContextual"/>
              </w:rPr>
              <w:t>decembra</w:t>
            </w:r>
            <w:r w:rsidRPr="00A97AE9">
              <w:rPr>
                <w:rFonts w:eastAsiaTheme="minorHAnsi" w:cs="Arial"/>
                <w:szCs w:val="20"/>
                <w:lang w:val="x-none" w:eastAsia="x-none"/>
                <w14:ligatures w14:val="standardContextual"/>
              </w:rPr>
              <w:t xml:space="preserve"> v letu</w:t>
            </w:r>
            <w:r w:rsidR="00711A89" w:rsidRPr="00A97AE9">
              <w:rPr>
                <w:rFonts w:eastAsiaTheme="minorHAnsi" w:cs="Arial"/>
                <w:szCs w:val="20"/>
                <w:lang w:val="x-none" w:eastAsia="x-none"/>
                <w14:ligatures w14:val="standardContextual"/>
              </w:rPr>
              <w:t>,</w:t>
            </w:r>
            <w:r w:rsidRPr="00A97AE9">
              <w:rPr>
                <w:rFonts w:eastAsiaTheme="minorHAnsi" w:cs="Arial"/>
                <w:szCs w:val="20"/>
                <w:lang w:val="x-none" w:eastAsia="x-none"/>
                <w14:ligatures w14:val="standardContextual"/>
              </w:rPr>
              <w:t xml:space="preserve"> </w:t>
            </w:r>
            <w:r w:rsidR="001C6B95" w:rsidRPr="00A97AE9">
              <w:rPr>
                <w:rFonts w:eastAsiaTheme="minorHAnsi" w:cs="Arial"/>
                <w:szCs w:val="20"/>
                <w:lang w:val="x-none" w:eastAsia="x-none"/>
                <w14:ligatures w14:val="standardContextual"/>
              </w:rPr>
              <w:t>ko</w:t>
            </w:r>
            <w:r w:rsidRPr="00A97AE9">
              <w:rPr>
                <w:rFonts w:eastAsiaTheme="minorHAnsi" w:cs="Arial"/>
                <w:szCs w:val="20"/>
                <w:lang w:val="x-none" w:eastAsia="x-none"/>
                <w14:ligatures w14:val="standardContextual"/>
              </w:rPr>
              <w:t xml:space="preserve"> </w:t>
            </w:r>
            <w:r w:rsidR="00B3444A" w:rsidRPr="00A97AE9">
              <w:rPr>
                <w:rFonts w:eastAsiaTheme="minorHAnsi" w:cs="Arial"/>
                <w:szCs w:val="20"/>
                <w:lang w:val="x-none" w:eastAsia="x-none"/>
                <w14:ligatures w14:val="standardContextual"/>
              </w:rPr>
              <w:t xml:space="preserve">se </w:t>
            </w:r>
            <w:r w:rsidRPr="00A97AE9">
              <w:rPr>
                <w:rFonts w:eastAsiaTheme="minorHAnsi" w:cs="Arial"/>
                <w:szCs w:val="20"/>
                <w:lang w:val="x-none" w:eastAsia="x-none"/>
                <w14:ligatures w14:val="standardContextual"/>
              </w:rPr>
              <w:t>začne izvajati nov</w:t>
            </w:r>
            <w:r w:rsidR="001C6B95" w:rsidRPr="00A97AE9">
              <w:rPr>
                <w:rFonts w:eastAsiaTheme="minorHAnsi" w:cs="Arial"/>
                <w:szCs w:val="20"/>
                <w:lang w:val="x-none" w:eastAsia="x-none"/>
                <w14:ligatures w14:val="standardContextual"/>
              </w:rPr>
              <w:t>i</w:t>
            </w:r>
            <w:r w:rsidRPr="00A97AE9">
              <w:rPr>
                <w:rFonts w:eastAsiaTheme="minorHAnsi" w:cs="Arial"/>
                <w:szCs w:val="20"/>
                <w:lang w:val="x-none" w:eastAsia="x-none"/>
                <w14:ligatures w14:val="standardContextual"/>
              </w:rPr>
              <w:t xml:space="preserve"> večletni finančni okvir.  </w:t>
            </w:r>
          </w:p>
          <w:p w14:paraId="610BA234" w14:textId="501AD9FC" w:rsidR="009843B2" w:rsidRPr="00A97AE9" w:rsidRDefault="009843B2" w:rsidP="00A97AE9">
            <w:pPr>
              <w:spacing w:after="160" w:line="259" w:lineRule="auto"/>
              <w:jc w:val="both"/>
              <w:rPr>
                <w:rFonts w:eastAsiaTheme="minorHAnsi" w:cs="Arial"/>
                <w:b/>
                <w:bCs/>
                <w:szCs w:val="20"/>
                <w:u w:val="single"/>
                <w:lang w:eastAsia="x-none"/>
                <w14:ligatures w14:val="standardContextual"/>
              </w:rPr>
            </w:pPr>
            <w:r w:rsidRPr="00A97AE9">
              <w:rPr>
                <w:rFonts w:eastAsiaTheme="minorHAnsi" w:cs="Arial"/>
                <w:b/>
                <w:bCs/>
                <w:szCs w:val="20"/>
                <w:u w:val="single"/>
                <w:lang w:eastAsia="x-none"/>
                <w14:ligatures w14:val="standardContextual"/>
              </w:rPr>
              <w:t xml:space="preserve">K </w:t>
            </w:r>
            <w:r w:rsidR="009A6EA8" w:rsidRPr="00A97AE9">
              <w:rPr>
                <w:rFonts w:eastAsiaTheme="minorHAnsi" w:cs="Arial"/>
                <w:b/>
                <w:bCs/>
                <w:szCs w:val="20"/>
                <w:u w:val="single"/>
                <w:lang w:eastAsia="x-none"/>
                <w14:ligatures w14:val="standardContextual"/>
              </w:rPr>
              <w:t>8</w:t>
            </w:r>
            <w:r w:rsidRPr="00A97AE9">
              <w:rPr>
                <w:rFonts w:eastAsiaTheme="minorHAnsi" w:cs="Arial"/>
                <w:b/>
                <w:bCs/>
                <w:szCs w:val="20"/>
                <w:u w:val="single"/>
                <w:lang w:eastAsia="x-none"/>
                <w14:ligatures w14:val="standardContextual"/>
              </w:rPr>
              <w:t>. ČLENU</w:t>
            </w:r>
          </w:p>
          <w:p w14:paraId="5BA510FB" w14:textId="478DC704" w:rsidR="00CA4BBF" w:rsidRPr="00A97AE9" w:rsidRDefault="00CA4BBF" w:rsidP="00A97AE9">
            <w:pPr>
              <w:overflowPunct w:val="0"/>
              <w:autoSpaceDE w:val="0"/>
              <w:autoSpaceDN w:val="0"/>
              <w:adjustRightInd w:val="0"/>
              <w:spacing w:line="276" w:lineRule="auto"/>
              <w:jc w:val="both"/>
              <w:textAlignment w:val="baseline"/>
              <w:rPr>
                <w:rFonts w:eastAsiaTheme="minorHAnsi" w:cs="Arial"/>
                <w:szCs w:val="20"/>
                <w:lang w:val="x-none" w:eastAsia="x-none"/>
                <w14:ligatures w14:val="standardContextual"/>
              </w:rPr>
            </w:pPr>
            <w:r w:rsidRPr="00A97AE9">
              <w:rPr>
                <w:rFonts w:cs="Arial"/>
                <w:szCs w:val="20"/>
                <w:lang w:eastAsia="sl-SI"/>
              </w:rPr>
              <w:t xml:space="preserve">Prvi odstavek 19. člena se dopolni z nekaterimi razvojnimi nalogami, ki se na regionalni ravni opravljajo v javnem interesu. Med njimi so </w:t>
            </w:r>
            <w:r w:rsidRPr="00A97AE9">
              <w:rPr>
                <w:rFonts w:cs="Arial"/>
                <w:szCs w:val="20"/>
                <w:lang w:val="x-none" w:eastAsia="sl-SI"/>
              </w:rPr>
              <w:t>priprava regionalnih akcijskih načrtov prilagajanja podnebnim spremembam</w:t>
            </w:r>
            <w:r w:rsidR="00B3444A" w:rsidRPr="00A97AE9">
              <w:rPr>
                <w:rFonts w:cs="Arial"/>
                <w:szCs w:val="20"/>
                <w:lang w:val="x-none" w:eastAsia="sl-SI"/>
              </w:rPr>
              <w:t>,</w:t>
            </w:r>
            <w:r w:rsidRPr="00A97AE9">
              <w:rPr>
                <w:rFonts w:cs="Arial"/>
                <w:szCs w:val="20"/>
                <w:lang w:val="x-none" w:eastAsia="sl-SI"/>
              </w:rPr>
              <w:t xml:space="preserve"> izvajanje celostnega prometnega načrtovanja in </w:t>
            </w:r>
            <w:r w:rsidR="00B3444A" w:rsidRPr="00A97AE9">
              <w:rPr>
                <w:rFonts w:cs="Arial"/>
                <w:szCs w:val="20"/>
                <w:lang w:val="x-none" w:eastAsia="sl-SI"/>
              </w:rPr>
              <w:t xml:space="preserve">delovanje </w:t>
            </w:r>
            <w:r w:rsidRPr="00A97AE9">
              <w:rPr>
                <w:rFonts w:cs="Arial"/>
                <w:szCs w:val="20"/>
                <w:lang w:val="x-none" w:eastAsia="sl-SI"/>
              </w:rPr>
              <w:t>regijski</w:t>
            </w:r>
            <w:r w:rsidR="00B3444A" w:rsidRPr="00A97AE9">
              <w:rPr>
                <w:rFonts w:cs="Arial"/>
                <w:szCs w:val="20"/>
                <w:lang w:val="x-none" w:eastAsia="sl-SI"/>
              </w:rPr>
              <w:t>h</w:t>
            </w:r>
            <w:r w:rsidRPr="00A97AE9">
              <w:rPr>
                <w:rFonts w:cs="Arial"/>
                <w:szCs w:val="20"/>
                <w:lang w:val="x-none" w:eastAsia="sl-SI"/>
              </w:rPr>
              <w:t xml:space="preserve"> centr</w:t>
            </w:r>
            <w:r w:rsidR="00B3444A" w:rsidRPr="00A97AE9">
              <w:rPr>
                <w:rFonts w:cs="Arial"/>
                <w:szCs w:val="20"/>
                <w:lang w:val="x-none" w:eastAsia="sl-SI"/>
              </w:rPr>
              <w:t>ov</w:t>
            </w:r>
            <w:r w:rsidRPr="00A97AE9">
              <w:rPr>
                <w:rFonts w:cs="Arial"/>
                <w:szCs w:val="20"/>
                <w:lang w:val="x-none" w:eastAsia="sl-SI"/>
              </w:rPr>
              <w:t xml:space="preserve"> mobilnosti</w:t>
            </w:r>
            <w:r w:rsidR="00B3444A" w:rsidRPr="00A97AE9">
              <w:rPr>
                <w:rFonts w:cs="Arial"/>
                <w:szCs w:val="20"/>
                <w:lang w:val="x-none" w:eastAsia="sl-SI"/>
              </w:rPr>
              <w:t xml:space="preserve"> ter</w:t>
            </w:r>
            <w:r w:rsidRPr="00A97AE9">
              <w:rPr>
                <w:rFonts w:cs="Arial"/>
                <w:szCs w:val="20"/>
                <w:lang w:val="x-none" w:eastAsia="sl-SI"/>
              </w:rPr>
              <w:t xml:space="preserve"> </w:t>
            </w:r>
            <w:r w:rsidRPr="00A97AE9">
              <w:rPr>
                <w:rFonts w:cs="Arial"/>
                <w:szCs w:val="20"/>
                <w:lang w:eastAsia="sl-SI"/>
              </w:rPr>
              <w:t>priprava, usklajevanje, spremljanje in vrednotenje regijskih načrtov za izkoriščanje obnovljivih virov energije in učinkovite rabe energije</w:t>
            </w:r>
            <w:r w:rsidRPr="00A97AE9">
              <w:rPr>
                <w:rFonts w:cs="Arial"/>
                <w:szCs w:val="20"/>
                <w:lang w:val="x-none" w:eastAsia="sl-SI"/>
              </w:rPr>
              <w:t>.</w:t>
            </w:r>
          </w:p>
          <w:p w14:paraId="07BFF662" w14:textId="41D5EE95" w:rsidR="009843B2" w:rsidRPr="00A97AE9" w:rsidRDefault="00775D04" w:rsidP="00A97AE9">
            <w:pPr>
              <w:spacing w:after="160" w:line="259" w:lineRule="auto"/>
              <w:jc w:val="both"/>
              <w:rPr>
                <w:rFonts w:cs="Arial"/>
                <w:szCs w:val="20"/>
                <w:lang w:eastAsia="sl-SI"/>
              </w:rPr>
            </w:pPr>
            <w:r w:rsidRPr="00A97AE9">
              <w:rPr>
                <w:rFonts w:cs="Arial"/>
                <w:szCs w:val="20"/>
                <w:lang w:eastAsia="sl-SI"/>
              </w:rPr>
              <w:t xml:space="preserve">Pri tem je </w:t>
            </w:r>
            <w:r w:rsidR="008E571D" w:rsidRPr="00A97AE9">
              <w:rPr>
                <w:rFonts w:cs="Arial"/>
                <w:szCs w:val="20"/>
                <w:lang w:eastAsia="sl-SI"/>
              </w:rPr>
              <w:t xml:space="preserve">treba </w:t>
            </w:r>
            <w:r w:rsidRPr="00A97AE9">
              <w:rPr>
                <w:rFonts w:cs="Arial"/>
                <w:szCs w:val="20"/>
                <w:lang w:eastAsia="sl-SI"/>
              </w:rPr>
              <w:t xml:space="preserve">poudariti, da </w:t>
            </w:r>
            <w:r w:rsidR="001A6B20" w:rsidRPr="00A97AE9">
              <w:rPr>
                <w:rFonts w:cs="Arial"/>
                <w:szCs w:val="20"/>
                <w:lang w:eastAsia="sl-SI"/>
              </w:rPr>
              <w:t>s</w:t>
            </w:r>
            <w:r w:rsidR="009843B2" w:rsidRPr="00A97AE9">
              <w:rPr>
                <w:rFonts w:cs="Arial"/>
                <w:szCs w:val="20"/>
                <w:lang w:eastAsia="sl-SI"/>
              </w:rPr>
              <w:t>prememba prvega odstavka 19. člena</w:t>
            </w:r>
            <w:r w:rsidR="00624BAA" w:rsidRPr="00A97AE9">
              <w:rPr>
                <w:rFonts w:cs="Arial"/>
                <w:szCs w:val="20"/>
                <w:lang w:eastAsia="sl-SI"/>
              </w:rPr>
              <w:t xml:space="preserve"> prav tako </w:t>
            </w:r>
            <w:r w:rsidR="009843B2" w:rsidRPr="00A97AE9">
              <w:rPr>
                <w:rFonts w:cs="Arial"/>
                <w:szCs w:val="20"/>
                <w:lang w:eastAsia="sl-SI"/>
              </w:rPr>
              <w:t>sledi sprejemu Podnebnega zakona</w:t>
            </w:r>
            <w:r w:rsidR="001A6B20" w:rsidRPr="00A97AE9">
              <w:rPr>
                <w:rFonts w:cs="Arial"/>
                <w:szCs w:val="20"/>
                <w:lang w:eastAsia="sl-SI"/>
              </w:rPr>
              <w:t xml:space="preserve">, </w:t>
            </w:r>
            <w:r w:rsidR="00CA4BBF" w:rsidRPr="00A97AE9">
              <w:rPr>
                <w:rFonts w:cs="Arial"/>
                <w:szCs w:val="20"/>
                <w:lang w:eastAsia="sl-SI"/>
              </w:rPr>
              <w:t>19. in 20</w:t>
            </w:r>
            <w:r w:rsidRPr="00A97AE9">
              <w:rPr>
                <w:rFonts w:cs="Arial"/>
                <w:szCs w:val="20"/>
                <w:lang w:eastAsia="sl-SI"/>
              </w:rPr>
              <w:t>.</w:t>
            </w:r>
            <w:r w:rsidR="00CA4BBF" w:rsidRPr="00A97AE9">
              <w:rPr>
                <w:rFonts w:cs="Arial"/>
                <w:szCs w:val="20"/>
                <w:lang w:eastAsia="sl-SI"/>
              </w:rPr>
              <w:t xml:space="preserve"> členu Zakona o celostnem prometnem načrtovanju </w:t>
            </w:r>
            <w:r w:rsidR="009843B2" w:rsidRPr="00A97AE9">
              <w:rPr>
                <w:rFonts w:cs="Arial"/>
                <w:szCs w:val="20"/>
                <w:lang w:eastAsia="sl-SI"/>
              </w:rPr>
              <w:t>ter 12. člen</w:t>
            </w:r>
            <w:r w:rsidR="001A6B20" w:rsidRPr="00A97AE9">
              <w:rPr>
                <w:rFonts w:cs="Arial"/>
                <w:szCs w:val="20"/>
                <w:lang w:eastAsia="sl-SI"/>
              </w:rPr>
              <w:t>u</w:t>
            </w:r>
            <w:r w:rsidR="009843B2" w:rsidRPr="00A97AE9">
              <w:rPr>
                <w:rFonts w:cs="Arial"/>
                <w:szCs w:val="20"/>
                <w:lang w:eastAsia="sl-SI"/>
              </w:rPr>
              <w:t xml:space="preserve"> te novele.</w:t>
            </w:r>
            <w:r w:rsidR="00CA4BBF" w:rsidRPr="00A97AE9">
              <w:rPr>
                <w:rFonts w:cs="Arial"/>
                <w:szCs w:val="20"/>
                <w:lang w:eastAsia="sl-SI"/>
              </w:rPr>
              <w:t xml:space="preserve"> </w:t>
            </w:r>
          </w:p>
          <w:p w14:paraId="4EB70A03" w14:textId="6A645C81" w:rsidR="0067135C" w:rsidRPr="00A97AE9" w:rsidRDefault="00CA4BBF" w:rsidP="00A97AE9">
            <w:pPr>
              <w:pStyle w:val="Default"/>
              <w:jc w:val="both"/>
              <w:rPr>
                <w:rFonts w:ascii="Arial" w:hAnsi="Arial" w:cs="Arial"/>
                <w:color w:val="auto"/>
                <w:sz w:val="20"/>
                <w:szCs w:val="20"/>
              </w:rPr>
            </w:pPr>
            <w:r w:rsidRPr="00A97AE9">
              <w:rPr>
                <w:rFonts w:ascii="Arial" w:hAnsi="Arial" w:cs="Arial"/>
                <w:color w:val="auto"/>
                <w:sz w:val="20"/>
                <w:szCs w:val="20"/>
              </w:rPr>
              <w:t xml:space="preserve">Črtajo se naloge </w:t>
            </w:r>
            <w:r w:rsidR="0067135C" w:rsidRPr="00A97AE9">
              <w:rPr>
                <w:rFonts w:ascii="Arial" w:hAnsi="Arial" w:cs="Arial"/>
                <w:color w:val="auto"/>
                <w:sz w:val="20"/>
                <w:szCs w:val="20"/>
              </w:rPr>
              <w:t xml:space="preserve">opravljanja dejavnost upravljanja lokalnih akcijskih skupin v okviru izvajanja lokalnega razvoja, ki ga vodi skupnost, sofinancirana iz evropskih skladov. Postopke potrjevanja </w:t>
            </w:r>
            <w:r w:rsidR="008E571D" w:rsidRPr="00A97AE9">
              <w:rPr>
                <w:rFonts w:ascii="Arial" w:hAnsi="Arial" w:cs="Arial"/>
                <w:color w:val="auto"/>
                <w:sz w:val="20"/>
                <w:szCs w:val="20"/>
              </w:rPr>
              <w:t xml:space="preserve">lokalnih akcijskih skupin (v nadaljnjem besedilu: </w:t>
            </w:r>
            <w:r w:rsidR="0067135C" w:rsidRPr="00A97AE9">
              <w:rPr>
                <w:rFonts w:ascii="Arial" w:hAnsi="Arial" w:cs="Arial"/>
                <w:color w:val="auto"/>
                <w:sz w:val="20"/>
                <w:szCs w:val="20"/>
              </w:rPr>
              <w:t>LAS</w:t>
            </w:r>
            <w:r w:rsidR="008E571D" w:rsidRPr="00A97AE9">
              <w:rPr>
                <w:rFonts w:ascii="Arial" w:hAnsi="Arial" w:cs="Arial"/>
                <w:color w:val="auto"/>
                <w:sz w:val="20"/>
                <w:szCs w:val="20"/>
              </w:rPr>
              <w:t>)</w:t>
            </w:r>
            <w:r w:rsidR="0067135C" w:rsidRPr="00A97AE9">
              <w:rPr>
                <w:rFonts w:ascii="Arial" w:hAnsi="Arial" w:cs="Arial"/>
                <w:color w:val="auto"/>
                <w:sz w:val="20"/>
                <w:szCs w:val="20"/>
              </w:rPr>
              <w:t xml:space="preserve"> in strategij lokalnega razvoja (</w:t>
            </w:r>
            <w:r w:rsidR="008E571D" w:rsidRPr="00A97AE9">
              <w:rPr>
                <w:rFonts w:ascii="Arial" w:hAnsi="Arial" w:cs="Arial"/>
                <w:color w:val="auto"/>
                <w:sz w:val="20"/>
                <w:szCs w:val="20"/>
              </w:rPr>
              <w:t xml:space="preserve">v nadaljnjem besedilu: </w:t>
            </w:r>
            <w:r w:rsidR="0067135C" w:rsidRPr="00A97AE9">
              <w:rPr>
                <w:rFonts w:ascii="Arial" w:hAnsi="Arial" w:cs="Arial"/>
                <w:color w:val="auto"/>
                <w:sz w:val="20"/>
                <w:szCs w:val="20"/>
              </w:rPr>
              <w:t>SLR) se ureja na podlagi evropske uredbe in nacionalnih uredb.</w:t>
            </w:r>
          </w:p>
          <w:p w14:paraId="24DC94EF" w14:textId="5F07E70F" w:rsidR="00CA4BBF" w:rsidRPr="00A97AE9" w:rsidRDefault="00CA4BBF" w:rsidP="00A97AE9">
            <w:pPr>
              <w:spacing w:after="160" w:line="259" w:lineRule="auto"/>
              <w:rPr>
                <w:rFonts w:eastAsia="Calibri" w:cs="Arial"/>
                <w:b/>
                <w:bCs/>
                <w:kern w:val="2"/>
                <w:szCs w:val="20"/>
                <w:u w:val="single"/>
              </w:rPr>
            </w:pPr>
          </w:p>
          <w:p w14:paraId="253798B2" w14:textId="2E229FA5" w:rsidR="00C60F76" w:rsidRPr="00A97AE9" w:rsidRDefault="00C60F76"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9A6EA8" w:rsidRPr="00A97AE9">
              <w:rPr>
                <w:rFonts w:eastAsia="Calibri" w:cs="Arial"/>
                <w:b/>
                <w:bCs/>
                <w:kern w:val="2"/>
                <w:szCs w:val="20"/>
                <w:u w:val="single"/>
              </w:rPr>
              <w:t>9</w:t>
            </w:r>
            <w:r w:rsidRPr="00A97AE9">
              <w:rPr>
                <w:rFonts w:eastAsia="Calibri" w:cs="Arial"/>
                <w:b/>
                <w:bCs/>
                <w:kern w:val="2"/>
                <w:szCs w:val="20"/>
                <w:u w:val="single"/>
              </w:rPr>
              <w:t>. ČLENU</w:t>
            </w:r>
          </w:p>
          <w:p w14:paraId="52EC7CCC" w14:textId="177651E4" w:rsidR="00C60F76" w:rsidRPr="00A97AE9" w:rsidRDefault="00C60F76" w:rsidP="00A97AE9">
            <w:pPr>
              <w:spacing w:after="160" w:line="259" w:lineRule="auto"/>
              <w:rPr>
                <w:rFonts w:eastAsiaTheme="minorHAnsi" w:cs="Arial"/>
                <w:szCs w:val="20"/>
                <w:lang w:val="x-none" w:eastAsia="x-none"/>
                <w14:ligatures w14:val="standardContextual"/>
              </w:rPr>
            </w:pPr>
            <w:r w:rsidRPr="00A97AE9">
              <w:rPr>
                <w:rFonts w:eastAsiaTheme="minorHAnsi" w:cs="Arial"/>
                <w:szCs w:val="20"/>
                <w:lang w:val="x-none" w:eastAsia="x-none"/>
                <w14:ligatures w14:val="standardContextual"/>
              </w:rPr>
              <w:t xml:space="preserve">Novi 21.a člen </w:t>
            </w:r>
            <w:r w:rsidR="007662B4" w:rsidRPr="00A97AE9">
              <w:rPr>
                <w:rFonts w:eastAsiaTheme="minorHAnsi" w:cs="Arial"/>
                <w:szCs w:val="20"/>
                <w:lang w:val="x-none" w:eastAsia="x-none"/>
                <w14:ligatures w14:val="standardContextual"/>
              </w:rPr>
              <w:t xml:space="preserve">vzpostavlja </w:t>
            </w:r>
            <w:r w:rsidRPr="00A97AE9">
              <w:rPr>
                <w:rFonts w:eastAsiaTheme="minorHAnsi" w:cs="Arial"/>
                <w:szCs w:val="20"/>
                <w:lang w:val="x-none" w:eastAsia="x-none"/>
                <w14:ligatures w14:val="standardContextual"/>
              </w:rPr>
              <w:t xml:space="preserve">podlago za sofinanciranje </w:t>
            </w:r>
            <w:r w:rsidR="0044723B" w:rsidRPr="00A97AE9">
              <w:rPr>
                <w:rFonts w:eastAsiaTheme="minorHAnsi" w:cs="Arial"/>
                <w:szCs w:val="20"/>
                <w:lang w:val="x-none" w:eastAsia="x-none"/>
                <w14:ligatures w14:val="standardContextual"/>
              </w:rPr>
              <w:t>razvojnih pisarn</w:t>
            </w:r>
            <w:r w:rsidRPr="00A97AE9">
              <w:rPr>
                <w:rFonts w:eastAsiaTheme="minorHAnsi" w:cs="Arial"/>
                <w:szCs w:val="20"/>
                <w:lang w:val="x-none" w:eastAsia="x-none"/>
                <w14:ligatures w14:val="standardContextual"/>
              </w:rPr>
              <w:t xml:space="preserve"> v Bruslju</w:t>
            </w:r>
            <w:r w:rsidR="009457C6" w:rsidRPr="00A97AE9">
              <w:rPr>
                <w:rFonts w:eastAsiaTheme="minorHAnsi" w:cs="Arial"/>
                <w:szCs w:val="20"/>
                <w:lang w:val="x-none" w:eastAsia="x-none"/>
                <w14:ligatures w14:val="standardContextual"/>
              </w:rPr>
              <w:t xml:space="preserve">, </w:t>
            </w:r>
            <w:r w:rsidR="0044723B" w:rsidRPr="00A97AE9">
              <w:rPr>
                <w:rFonts w:eastAsiaTheme="minorHAnsi" w:cs="Arial"/>
                <w:szCs w:val="20"/>
                <w:lang w:val="x-none" w:eastAsia="x-none"/>
                <w14:ligatures w14:val="standardContextual"/>
              </w:rPr>
              <w:t>ki jih ustanovi ena ali več razvojnih agencij, oziroma ena ali več reprezentativnih občinskih združenj</w:t>
            </w:r>
            <w:r w:rsidR="00C30EA5" w:rsidRPr="00A97AE9">
              <w:rPr>
                <w:rFonts w:eastAsiaTheme="minorHAnsi" w:cs="Arial"/>
                <w:szCs w:val="20"/>
                <w:lang w:val="x-none" w:eastAsia="x-none"/>
                <w14:ligatures w14:val="standardContextual"/>
              </w:rPr>
              <w:t>.</w:t>
            </w:r>
          </w:p>
          <w:p w14:paraId="4FE3E9B1" w14:textId="5D191B81" w:rsidR="00812F1F" w:rsidRPr="00A97AE9" w:rsidRDefault="00812F1F" w:rsidP="00A97AE9">
            <w:pPr>
              <w:spacing w:after="160" w:line="259" w:lineRule="auto"/>
              <w:jc w:val="both"/>
              <w:rPr>
                <w:rFonts w:eastAsia="Calibri" w:cs="Arial"/>
                <w:kern w:val="2"/>
                <w:szCs w:val="20"/>
              </w:rPr>
            </w:pPr>
            <w:bookmarkStart w:id="25" w:name="_Hlk193905383"/>
            <w:r w:rsidRPr="00A97AE9">
              <w:rPr>
                <w:rFonts w:eastAsia="Calibri" w:cs="Arial"/>
                <w:kern w:val="2"/>
                <w:szCs w:val="20"/>
              </w:rPr>
              <w:t xml:space="preserve">Ustanovitev pisarne razvojnih regij v Bruslju bo regijam </w:t>
            </w:r>
            <w:r w:rsidR="00F3029F" w:rsidRPr="00A97AE9">
              <w:rPr>
                <w:rFonts w:eastAsia="Calibri" w:cs="Arial"/>
                <w:kern w:val="2"/>
                <w:szCs w:val="20"/>
              </w:rPr>
              <w:t xml:space="preserve">oziroma občinam </w:t>
            </w:r>
            <w:r w:rsidRPr="00A97AE9">
              <w:rPr>
                <w:rFonts w:eastAsia="Calibri" w:cs="Arial"/>
                <w:kern w:val="2"/>
                <w:szCs w:val="20"/>
              </w:rPr>
              <w:t xml:space="preserve">omogočalo aktivno delovanje in uspešno kandidiranje za pridobitev evropskih sredstev. Pisarna bo povečala uveljavljane interesov regij in vzpostavljanje neposrednih stikov z evropskimi institucijami. Z vzpostavitvijo pisarne </w:t>
            </w:r>
            <w:r w:rsidRPr="00A97AE9">
              <w:rPr>
                <w:rFonts w:eastAsia="Calibri" w:cs="Arial"/>
                <w:kern w:val="2"/>
                <w:szCs w:val="20"/>
              </w:rPr>
              <w:lastRenderedPageBreak/>
              <w:t>se bo lahko okrepilo sodelovanje z Evropskim odborom regij, zlasti v luči ocene učinkov zakonodajnih predlog</w:t>
            </w:r>
            <w:r w:rsidR="00711A89" w:rsidRPr="00A97AE9">
              <w:rPr>
                <w:rFonts w:eastAsia="Calibri" w:cs="Arial"/>
                <w:kern w:val="2"/>
                <w:szCs w:val="20"/>
              </w:rPr>
              <w:t>ov</w:t>
            </w:r>
            <w:r w:rsidRPr="00A97AE9">
              <w:rPr>
                <w:rFonts w:eastAsia="Calibri" w:cs="Arial"/>
                <w:kern w:val="2"/>
                <w:szCs w:val="20"/>
              </w:rPr>
              <w:t xml:space="preserve"> </w:t>
            </w:r>
            <w:r w:rsidR="007662B4" w:rsidRPr="00A97AE9">
              <w:rPr>
                <w:rFonts w:eastAsia="Calibri" w:cs="Arial"/>
                <w:kern w:val="2"/>
                <w:szCs w:val="20"/>
              </w:rPr>
              <w:t>E</w:t>
            </w:r>
            <w:r w:rsidRPr="00A97AE9">
              <w:rPr>
                <w:rFonts w:eastAsia="Calibri" w:cs="Arial"/>
                <w:kern w:val="2"/>
                <w:szCs w:val="20"/>
              </w:rPr>
              <w:t xml:space="preserve">vropske komisije na regije, še preden se predlogi formalno posredujejo v postopek sprejemanja Svetu </w:t>
            </w:r>
            <w:r w:rsidR="00D55E63" w:rsidRPr="00A97AE9">
              <w:rPr>
                <w:rFonts w:eastAsia="Calibri" w:cs="Arial"/>
                <w:kern w:val="2"/>
                <w:szCs w:val="20"/>
              </w:rPr>
              <w:t>EU</w:t>
            </w:r>
            <w:r w:rsidRPr="00A97AE9">
              <w:rPr>
                <w:rFonts w:eastAsia="Calibri" w:cs="Arial"/>
                <w:kern w:val="2"/>
                <w:szCs w:val="20"/>
              </w:rPr>
              <w:t xml:space="preserve"> in Evropskemu parlamentu. Razvojne regije </w:t>
            </w:r>
            <w:r w:rsidR="00F3029F" w:rsidRPr="00A97AE9">
              <w:rPr>
                <w:rFonts w:eastAsia="Calibri" w:cs="Arial"/>
                <w:kern w:val="2"/>
                <w:szCs w:val="20"/>
              </w:rPr>
              <w:t xml:space="preserve">oziroma občine </w:t>
            </w:r>
            <w:r w:rsidRPr="00A97AE9">
              <w:rPr>
                <w:rFonts w:eastAsia="Calibri" w:cs="Arial"/>
                <w:kern w:val="2"/>
                <w:szCs w:val="20"/>
              </w:rPr>
              <w:t xml:space="preserve">so bližje potrebam prebivalcev kot tudi podjetjem, nevladnemu in javnemu sektorju na ravni regij, zato so njihovi pogledi praktične narave in lahko njihove aktivnosti v postopku odločanja na ravni EU obogatijo nacionalna stališča. Bruselj je tudi odlično mesto za iskanje partnerjev za sodelovanje na razpisih centraliziranih finančnih programov </w:t>
            </w:r>
            <w:r w:rsidR="00D55E63" w:rsidRPr="00A97AE9">
              <w:rPr>
                <w:rFonts w:eastAsia="Calibri" w:cs="Arial"/>
                <w:kern w:val="2"/>
                <w:szCs w:val="20"/>
              </w:rPr>
              <w:t>EU</w:t>
            </w:r>
            <w:r w:rsidRPr="00A97AE9">
              <w:rPr>
                <w:rFonts w:eastAsia="Calibri" w:cs="Arial"/>
                <w:kern w:val="2"/>
                <w:szCs w:val="20"/>
              </w:rPr>
              <w:t xml:space="preserve">, izmenjavo izkušenj in praks s področja regionalnega razvoja, kar je še posebej pomembno za Slovenijo kot ozemeljsko majhno državo, kjer je obseg izkušenj in ekspertiz omejen. </w:t>
            </w:r>
            <w:r w:rsidRPr="00A97AE9">
              <w:rPr>
                <w:rFonts w:cs="Arial"/>
                <w:szCs w:val="20"/>
                <w:lang w:eastAsia="sl-SI"/>
              </w:rPr>
              <w:t xml:space="preserve">V okviru prihodnje finančne perspektive </w:t>
            </w:r>
            <w:r w:rsidR="00D55E63" w:rsidRPr="00A97AE9">
              <w:rPr>
                <w:rFonts w:cs="Arial"/>
                <w:szCs w:val="20"/>
                <w:lang w:eastAsia="sl-SI"/>
              </w:rPr>
              <w:t>EU</w:t>
            </w:r>
            <w:r w:rsidRPr="00A97AE9">
              <w:rPr>
                <w:rFonts w:cs="Arial"/>
                <w:szCs w:val="20"/>
                <w:lang w:eastAsia="sl-SI"/>
              </w:rPr>
              <w:t xml:space="preserve"> se predvideva večji poudarek na centraliziranih finančnih programih </w:t>
            </w:r>
            <w:r w:rsidR="00D55E63" w:rsidRPr="00A97AE9">
              <w:rPr>
                <w:rFonts w:cs="Arial"/>
                <w:szCs w:val="20"/>
                <w:lang w:eastAsia="sl-SI"/>
              </w:rPr>
              <w:t>EU</w:t>
            </w:r>
            <w:r w:rsidRPr="00A97AE9">
              <w:rPr>
                <w:rFonts w:cs="Arial"/>
                <w:szCs w:val="20"/>
                <w:lang w:eastAsia="sl-SI"/>
              </w:rPr>
              <w:t xml:space="preserve">. S programi upravlja Evropska komisija, zato </w:t>
            </w:r>
            <w:r w:rsidR="00711A89" w:rsidRPr="00A97AE9">
              <w:rPr>
                <w:rFonts w:cs="Arial"/>
                <w:szCs w:val="20"/>
                <w:lang w:eastAsia="sl-SI"/>
              </w:rPr>
              <w:t xml:space="preserve">je </w:t>
            </w:r>
            <w:r w:rsidRPr="00A97AE9">
              <w:rPr>
                <w:rFonts w:cs="Arial"/>
                <w:szCs w:val="20"/>
                <w:lang w:eastAsia="sl-SI"/>
              </w:rPr>
              <w:t>neposredna prisotnost v Bruslju ključna za spodbujanje sodelovanja slovenskih partnerjev na centraliziranih razpisih EU (npr. iskanje primernih partnerjev, zbiranje uspešnih praks sodelovanja na razpis</w:t>
            </w:r>
            <w:r w:rsidR="007662B4" w:rsidRPr="00A97AE9">
              <w:rPr>
                <w:rFonts w:cs="Arial"/>
                <w:szCs w:val="20"/>
                <w:lang w:eastAsia="sl-SI"/>
              </w:rPr>
              <w:t xml:space="preserve"> itd.</w:t>
            </w:r>
            <w:r w:rsidRPr="00A97AE9">
              <w:rPr>
                <w:rFonts w:cs="Arial"/>
                <w:szCs w:val="20"/>
                <w:lang w:eastAsia="sl-SI"/>
              </w:rPr>
              <w:t xml:space="preserve">). Neposredna prisotnost v Bruslju bo okrepila spremljanje zakonodajnega postopka na ravni EU ter politik EU in njihovega vpliva na regionalni razvoj. </w:t>
            </w:r>
            <w:r w:rsidR="00D55E63" w:rsidRPr="00A97AE9">
              <w:rPr>
                <w:rFonts w:cs="Arial"/>
                <w:szCs w:val="20"/>
                <w:lang w:eastAsia="sl-SI"/>
              </w:rPr>
              <w:t>Tako bo tudi več</w:t>
            </w:r>
            <w:r w:rsidRPr="00A97AE9">
              <w:rPr>
                <w:rFonts w:cs="Arial"/>
                <w:szCs w:val="20"/>
                <w:lang w:eastAsia="sl-SI"/>
              </w:rPr>
              <w:t xml:space="preserve"> možnost</w:t>
            </w:r>
            <w:r w:rsidR="00D55E63" w:rsidRPr="00A97AE9">
              <w:rPr>
                <w:rFonts w:cs="Arial"/>
                <w:szCs w:val="20"/>
                <w:lang w:eastAsia="sl-SI"/>
              </w:rPr>
              <w:t>i za</w:t>
            </w:r>
            <w:r w:rsidRPr="00A97AE9">
              <w:rPr>
                <w:rFonts w:cs="Arial"/>
                <w:szCs w:val="20"/>
                <w:lang w:eastAsia="sl-SI"/>
              </w:rPr>
              <w:t xml:space="preserve"> promocij</w:t>
            </w:r>
            <w:r w:rsidR="00D55E63" w:rsidRPr="00A97AE9">
              <w:rPr>
                <w:rFonts w:cs="Arial"/>
                <w:szCs w:val="20"/>
                <w:lang w:eastAsia="sl-SI"/>
              </w:rPr>
              <w:t>o</w:t>
            </w:r>
            <w:r w:rsidRPr="00A97AE9">
              <w:rPr>
                <w:rFonts w:cs="Arial"/>
                <w:szCs w:val="20"/>
                <w:lang w:eastAsia="sl-SI"/>
              </w:rPr>
              <w:t xml:space="preserve"> regij in regionalnih dogodkov ter podpor</w:t>
            </w:r>
            <w:r w:rsidR="00D55E63" w:rsidRPr="00A97AE9">
              <w:rPr>
                <w:rFonts w:cs="Arial"/>
                <w:szCs w:val="20"/>
                <w:lang w:eastAsia="sl-SI"/>
              </w:rPr>
              <w:t>o</w:t>
            </w:r>
            <w:r w:rsidRPr="00A97AE9">
              <w:rPr>
                <w:rFonts w:cs="Arial"/>
                <w:szCs w:val="20"/>
                <w:lang w:eastAsia="sl-SI"/>
              </w:rPr>
              <w:t xml:space="preserve"> slovenski delegaciji v Evropskem odboru regij. </w:t>
            </w:r>
            <w:bookmarkStart w:id="26" w:name="_Hlk193905086"/>
            <w:r w:rsidRPr="00A97AE9">
              <w:rPr>
                <w:rFonts w:eastAsia="Calibri" w:cs="Arial"/>
                <w:kern w:val="2"/>
                <w:szCs w:val="20"/>
              </w:rPr>
              <w:t>Naloge pisarne bo</w:t>
            </w:r>
            <w:r w:rsidR="00A90C7C" w:rsidRPr="00A97AE9">
              <w:rPr>
                <w:rFonts w:eastAsia="Calibri" w:cs="Arial"/>
                <w:kern w:val="2"/>
                <w:szCs w:val="20"/>
              </w:rPr>
              <w:t>do</w:t>
            </w:r>
            <w:r w:rsidRPr="00A97AE9">
              <w:rPr>
                <w:rFonts w:eastAsia="Calibri" w:cs="Arial"/>
                <w:kern w:val="2"/>
                <w:szCs w:val="20"/>
              </w:rPr>
              <w:t xml:space="preserve"> za razvojne regije izvajal</w:t>
            </w:r>
            <w:r w:rsidR="00A90C7C" w:rsidRPr="00A97AE9">
              <w:rPr>
                <w:rFonts w:eastAsia="Calibri" w:cs="Arial"/>
                <w:kern w:val="2"/>
                <w:szCs w:val="20"/>
              </w:rPr>
              <w:t>e</w:t>
            </w:r>
            <w:r w:rsidRPr="00A97AE9">
              <w:rPr>
                <w:rFonts w:eastAsia="Calibri" w:cs="Arial"/>
                <w:kern w:val="2"/>
                <w:szCs w:val="20"/>
              </w:rPr>
              <w:t xml:space="preserve"> </w:t>
            </w:r>
            <w:r w:rsidR="00A90C7C" w:rsidRPr="00A97AE9">
              <w:rPr>
                <w:rFonts w:eastAsia="Calibri" w:cs="Arial"/>
                <w:kern w:val="2"/>
                <w:szCs w:val="20"/>
              </w:rPr>
              <w:t>regionalne razvojne agencije, ki so izbrane na javnem razpisu za večletni finančni okvir</w:t>
            </w:r>
            <w:r w:rsidR="00F3029F" w:rsidRPr="00A97AE9">
              <w:rPr>
                <w:rFonts w:eastAsia="Calibri" w:cs="Arial"/>
                <w:kern w:val="2"/>
                <w:szCs w:val="20"/>
              </w:rPr>
              <w:t>, dopuščena pa bo tudi možnost ustanovitve pisarne s strani reprezentativnih občinskih združenj</w:t>
            </w:r>
            <w:r w:rsidRPr="00A97AE9">
              <w:rPr>
                <w:rFonts w:eastAsia="Calibri" w:cs="Arial"/>
                <w:kern w:val="2"/>
                <w:szCs w:val="20"/>
              </w:rPr>
              <w:t xml:space="preserve">. Zakon določa delež sofinanciranja stroškov za delovanje pisarne iz državnega proračuna. </w:t>
            </w:r>
          </w:p>
          <w:p w14:paraId="486E3496" w14:textId="31304A55" w:rsidR="00812F1F" w:rsidRPr="00A97AE9" w:rsidRDefault="00493F92" w:rsidP="00A97AE9">
            <w:pPr>
              <w:spacing w:after="160" w:line="259" w:lineRule="auto"/>
              <w:jc w:val="both"/>
              <w:rPr>
                <w:rFonts w:eastAsia="Calibri" w:cs="Arial"/>
                <w:kern w:val="2"/>
                <w:szCs w:val="20"/>
              </w:rPr>
            </w:pPr>
            <w:r w:rsidRPr="00A97AE9">
              <w:rPr>
                <w:rFonts w:eastAsia="Calibri" w:cs="Arial"/>
                <w:kern w:val="2"/>
                <w:szCs w:val="20"/>
              </w:rPr>
              <w:t>Delež financiranja države sledi financiranju</w:t>
            </w:r>
            <w:r w:rsidR="00812F1F" w:rsidRPr="00A97AE9">
              <w:rPr>
                <w:rFonts w:eastAsia="Calibri" w:cs="Arial"/>
                <w:kern w:val="2"/>
                <w:szCs w:val="20"/>
              </w:rPr>
              <w:t xml:space="preserve"> splošnih razvojnih nalog iz 18. člena zakona. </w:t>
            </w:r>
            <w:bookmarkEnd w:id="26"/>
            <w:r w:rsidR="00812F1F" w:rsidRPr="00A97AE9">
              <w:rPr>
                <w:rFonts w:eastAsia="Calibri" w:cs="Arial"/>
                <w:kern w:val="2"/>
                <w:szCs w:val="20"/>
              </w:rPr>
              <w:t xml:space="preserve">Predstavništva </w:t>
            </w:r>
            <w:r w:rsidR="00F3029F" w:rsidRPr="00A97AE9">
              <w:rPr>
                <w:rFonts w:eastAsia="Calibri" w:cs="Arial"/>
                <w:kern w:val="2"/>
                <w:szCs w:val="20"/>
              </w:rPr>
              <w:t xml:space="preserve">oziroma razvojne pisarne </w:t>
            </w:r>
            <w:r w:rsidR="00812F1F" w:rsidRPr="00A97AE9">
              <w:rPr>
                <w:rFonts w:eastAsia="Calibri" w:cs="Arial"/>
                <w:kern w:val="2"/>
                <w:szCs w:val="20"/>
              </w:rPr>
              <w:t>običajno delijo prostore z drugimi predstavništvi, kar zagotavlja neposredno mreženje in nižje stroške delovanja predstavništva (npr. Predstavništvo AT Koroške in IT Furlanije</w:t>
            </w:r>
            <w:r w:rsidR="000C1205" w:rsidRPr="00A97AE9">
              <w:rPr>
                <w:rFonts w:eastAsia="Calibri" w:cs="Arial"/>
                <w:kern w:val="2"/>
                <w:szCs w:val="20"/>
              </w:rPr>
              <w:t xml:space="preserve"> – J</w:t>
            </w:r>
            <w:r w:rsidR="00812F1F" w:rsidRPr="00A97AE9">
              <w:rPr>
                <w:rFonts w:eastAsia="Calibri" w:cs="Arial"/>
                <w:kern w:val="2"/>
                <w:szCs w:val="20"/>
              </w:rPr>
              <w:t>ulijske krajine sta v isti zgradbi).</w:t>
            </w:r>
          </w:p>
          <w:p w14:paraId="236D8817" w14:textId="14AF8CB0" w:rsidR="00F3029F" w:rsidRPr="00A97AE9" w:rsidRDefault="00F3029F" w:rsidP="00A97AE9">
            <w:pPr>
              <w:spacing w:after="160" w:line="259" w:lineRule="auto"/>
              <w:jc w:val="both"/>
              <w:rPr>
                <w:rFonts w:eastAsia="Calibri" w:cs="Arial"/>
                <w:kern w:val="2"/>
                <w:szCs w:val="20"/>
              </w:rPr>
            </w:pPr>
            <w:r w:rsidRPr="00A97AE9">
              <w:rPr>
                <w:rFonts w:eastAsia="Calibri" w:cs="Arial"/>
                <w:kern w:val="2"/>
                <w:szCs w:val="20"/>
              </w:rPr>
              <w:t xml:space="preserve">Zakon določa najvišji možni letni znesek sofinanciranja </w:t>
            </w:r>
            <w:r w:rsidR="00C30EA5" w:rsidRPr="00A97AE9">
              <w:rPr>
                <w:rFonts w:eastAsia="Calibri" w:cs="Arial"/>
                <w:kern w:val="2"/>
                <w:szCs w:val="20"/>
              </w:rPr>
              <w:t xml:space="preserve">ene pisarne reprezentativnih občinskih združenj </w:t>
            </w:r>
            <w:r w:rsidRPr="00A97AE9">
              <w:rPr>
                <w:rFonts w:eastAsia="Calibri" w:cs="Arial"/>
                <w:kern w:val="2"/>
                <w:szCs w:val="20"/>
              </w:rPr>
              <w:t>s strani državnega proračuna.</w:t>
            </w:r>
          </w:p>
          <w:bookmarkEnd w:id="25"/>
          <w:p w14:paraId="2F8A543C" w14:textId="407092A5" w:rsidR="00C60F76" w:rsidRPr="00A97AE9" w:rsidRDefault="00C60F76" w:rsidP="00A97AE9">
            <w:pPr>
              <w:spacing w:after="160" w:line="259" w:lineRule="auto"/>
              <w:rPr>
                <w:rFonts w:eastAsia="Calibri" w:cs="Arial"/>
                <w:b/>
                <w:bCs/>
                <w:kern w:val="2"/>
                <w:szCs w:val="20"/>
                <w:u w:val="single"/>
              </w:rPr>
            </w:pPr>
            <w:r w:rsidRPr="00A97AE9">
              <w:rPr>
                <w:rFonts w:eastAsia="Calibri" w:cs="Arial"/>
                <w:b/>
                <w:bCs/>
                <w:kern w:val="2"/>
                <w:szCs w:val="20"/>
                <w:u w:val="single"/>
              </w:rPr>
              <w:t>K</w:t>
            </w:r>
            <w:r w:rsidR="006679F8" w:rsidRPr="00A97AE9">
              <w:rPr>
                <w:rFonts w:eastAsia="Calibri" w:cs="Arial"/>
                <w:b/>
                <w:bCs/>
                <w:kern w:val="2"/>
                <w:szCs w:val="20"/>
                <w:u w:val="single"/>
              </w:rPr>
              <w:t xml:space="preserve"> </w:t>
            </w:r>
            <w:r w:rsidR="009843B2" w:rsidRPr="00A97AE9">
              <w:rPr>
                <w:rFonts w:eastAsia="Calibri" w:cs="Arial"/>
                <w:b/>
                <w:bCs/>
                <w:kern w:val="2"/>
                <w:szCs w:val="20"/>
                <w:u w:val="single"/>
              </w:rPr>
              <w:t>1</w:t>
            </w:r>
            <w:r w:rsidR="009A6EA8" w:rsidRPr="00A97AE9">
              <w:rPr>
                <w:rFonts w:eastAsia="Calibri" w:cs="Arial"/>
                <w:b/>
                <w:bCs/>
                <w:kern w:val="2"/>
                <w:szCs w:val="20"/>
                <w:u w:val="single"/>
              </w:rPr>
              <w:t>0</w:t>
            </w:r>
            <w:r w:rsidRPr="00A97AE9">
              <w:rPr>
                <w:rFonts w:eastAsia="Calibri" w:cs="Arial"/>
                <w:b/>
                <w:bCs/>
                <w:kern w:val="2"/>
                <w:szCs w:val="20"/>
                <w:u w:val="single"/>
              </w:rPr>
              <w:t>. ČLENU</w:t>
            </w:r>
          </w:p>
          <w:p w14:paraId="0C6FF8CD" w14:textId="0AF1BCFC" w:rsidR="00C60F76" w:rsidRPr="00A97AE9" w:rsidRDefault="002C7AF0" w:rsidP="00A97AE9">
            <w:pPr>
              <w:spacing w:after="160" w:line="259" w:lineRule="auto"/>
              <w:jc w:val="both"/>
              <w:rPr>
                <w:rFonts w:eastAsia="Calibri" w:cs="Arial"/>
                <w:kern w:val="2"/>
                <w:szCs w:val="20"/>
              </w:rPr>
            </w:pPr>
            <w:r w:rsidRPr="00A97AE9">
              <w:rPr>
                <w:rFonts w:eastAsia="Calibri" w:cs="Arial"/>
                <w:kern w:val="2"/>
                <w:szCs w:val="20"/>
              </w:rPr>
              <w:t>Prva alineja 22. člena se uskladi z dokumenti razvojnega načrtovanja.</w:t>
            </w:r>
          </w:p>
          <w:p w14:paraId="3CDDCBDA" w14:textId="1595285B" w:rsidR="00C60F76" w:rsidRPr="00A97AE9" w:rsidRDefault="00C60F76"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9843B2" w:rsidRPr="00A97AE9">
              <w:rPr>
                <w:rFonts w:eastAsia="Calibri" w:cs="Arial"/>
                <w:b/>
                <w:bCs/>
                <w:kern w:val="2"/>
                <w:szCs w:val="20"/>
                <w:u w:val="single"/>
              </w:rPr>
              <w:t>1</w:t>
            </w:r>
            <w:r w:rsidR="009A6EA8" w:rsidRPr="00A97AE9">
              <w:rPr>
                <w:rFonts w:eastAsia="Calibri" w:cs="Arial"/>
                <w:b/>
                <w:bCs/>
                <w:kern w:val="2"/>
                <w:szCs w:val="20"/>
                <w:u w:val="single"/>
              </w:rPr>
              <w:t>1</w:t>
            </w:r>
            <w:r w:rsidRPr="00A97AE9">
              <w:rPr>
                <w:rFonts w:eastAsia="Calibri" w:cs="Arial"/>
                <w:b/>
                <w:bCs/>
                <w:kern w:val="2"/>
                <w:szCs w:val="20"/>
                <w:u w:val="single"/>
              </w:rPr>
              <w:t>. ČLENU</w:t>
            </w:r>
          </w:p>
          <w:p w14:paraId="540805FB" w14:textId="6F2C52F6" w:rsidR="002C3455" w:rsidRPr="00A97AE9" w:rsidRDefault="002C3455" w:rsidP="00A97AE9">
            <w:pPr>
              <w:overflowPunct w:val="0"/>
              <w:autoSpaceDE w:val="0"/>
              <w:autoSpaceDN w:val="0"/>
              <w:adjustRightInd w:val="0"/>
              <w:spacing w:before="240" w:line="276" w:lineRule="auto"/>
              <w:jc w:val="both"/>
              <w:textAlignment w:val="baseline"/>
              <w:rPr>
                <w:rFonts w:cs="Arial"/>
                <w:szCs w:val="20"/>
                <w:lang w:eastAsia="x-none"/>
              </w:rPr>
            </w:pPr>
            <w:r w:rsidRPr="00A97AE9">
              <w:rPr>
                <w:rFonts w:eastAsia="Calibri" w:cs="Arial"/>
                <w:szCs w:val="20"/>
                <w:lang w:val="x-none" w:eastAsia="sl-SI"/>
              </w:rPr>
              <w:t xml:space="preserve">Sprememba 23. </w:t>
            </w:r>
            <w:r w:rsidR="00B63DB5" w:rsidRPr="00A97AE9">
              <w:rPr>
                <w:rFonts w:eastAsia="Calibri" w:cs="Arial"/>
                <w:szCs w:val="20"/>
                <w:lang w:val="x-none" w:eastAsia="sl-SI"/>
              </w:rPr>
              <w:t>č</w:t>
            </w:r>
            <w:r w:rsidRPr="00A97AE9">
              <w:rPr>
                <w:rFonts w:eastAsia="Calibri" w:cs="Arial"/>
                <w:szCs w:val="20"/>
                <w:lang w:val="x-none" w:eastAsia="sl-SI"/>
              </w:rPr>
              <w:t>lena</w:t>
            </w:r>
            <w:r w:rsidR="00D179CD" w:rsidRPr="00A97AE9">
              <w:rPr>
                <w:rFonts w:eastAsia="Calibri" w:cs="Arial"/>
                <w:szCs w:val="20"/>
                <w:lang w:val="x-none" w:eastAsia="sl-SI"/>
              </w:rPr>
              <w:t xml:space="preserve"> sledi uvedbi akcijskega programa za skladen regionalni razvoj Slovenije.</w:t>
            </w:r>
            <w:r w:rsidRPr="00A97AE9">
              <w:rPr>
                <w:rFonts w:eastAsia="Calibri" w:cs="Arial"/>
                <w:szCs w:val="20"/>
                <w:lang w:val="x-none" w:eastAsia="sl-SI"/>
              </w:rPr>
              <w:t xml:space="preserve"> </w:t>
            </w:r>
          </w:p>
          <w:p w14:paraId="02EE3BCC" w14:textId="77777777" w:rsidR="00D156E3" w:rsidRPr="00A97AE9" w:rsidRDefault="00D156E3" w:rsidP="00A97AE9">
            <w:pPr>
              <w:spacing w:after="160" w:line="259" w:lineRule="auto"/>
              <w:rPr>
                <w:rFonts w:eastAsia="Calibri" w:cs="Arial"/>
                <w:b/>
                <w:bCs/>
                <w:kern w:val="2"/>
                <w:szCs w:val="20"/>
                <w:u w:val="single"/>
              </w:rPr>
            </w:pPr>
          </w:p>
          <w:p w14:paraId="6744D2FD" w14:textId="261B46FF" w:rsidR="008C6403" w:rsidRPr="00A97AE9" w:rsidRDefault="008C6403"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1F3E15" w:rsidRPr="00A97AE9">
              <w:rPr>
                <w:rFonts w:eastAsia="Calibri" w:cs="Arial"/>
                <w:b/>
                <w:bCs/>
                <w:kern w:val="2"/>
                <w:szCs w:val="20"/>
                <w:u w:val="single"/>
              </w:rPr>
              <w:t>12</w:t>
            </w:r>
            <w:r w:rsidRPr="00A97AE9">
              <w:rPr>
                <w:rFonts w:eastAsia="Calibri" w:cs="Arial"/>
                <w:b/>
                <w:bCs/>
                <w:kern w:val="2"/>
                <w:szCs w:val="20"/>
                <w:u w:val="single"/>
              </w:rPr>
              <w:t>. ČLENU</w:t>
            </w:r>
          </w:p>
          <w:p w14:paraId="22FE78EA" w14:textId="4F1D83F4" w:rsidR="002C3455" w:rsidRPr="00A97AE9" w:rsidRDefault="002C3455" w:rsidP="00A97AE9">
            <w:pPr>
              <w:spacing w:after="160" w:line="259" w:lineRule="auto"/>
              <w:jc w:val="both"/>
              <w:rPr>
                <w:rFonts w:cs="Arial"/>
                <w:szCs w:val="20"/>
                <w:lang w:val="x-none" w:eastAsia="x-none"/>
              </w:rPr>
            </w:pPr>
            <w:r w:rsidRPr="00A97AE9">
              <w:rPr>
                <w:rFonts w:eastAsia="Calibri" w:cs="Arial"/>
                <w:kern w:val="2"/>
                <w:szCs w:val="20"/>
              </w:rPr>
              <w:t xml:space="preserve">V </w:t>
            </w:r>
            <w:r w:rsidRPr="00A97AE9">
              <w:rPr>
                <w:rFonts w:cs="Arial"/>
                <w:szCs w:val="20"/>
                <w:lang w:val="x-none" w:eastAsia="x-none"/>
              </w:rPr>
              <w:t xml:space="preserve">obdobju </w:t>
            </w:r>
            <w:r w:rsidR="00D55E63" w:rsidRPr="00A97AE9">
              <w:rPr>
                <w:rFonts w:cs="Arial"/>
                <w:szCs w:val="20"/>
                <w:lang w:val="x-none" w:eastAsia="x-none"/>
              </w:rPr>
              <w:t>veljavnosti P</w:t>
            </w:r>
            <w:r w:rsidRPr="00A97AE9">
              <w:rPr>
                <w:rFonts w:cs="Arial"/>
                <w:szCs w:val="20"/>
                <w:lang w:val="x-none" w:eastAsia="x-none"/>
              </w:rPr>
              <w:t xml:space="preserve">rograma evropske kohezijske politike 2021–2027 </w:t>
            </w:r>
            <w:r w:rsidR="00D55E63" w:rsidRPr="00A97AE9">
              <w:rPr>
                <w:rFonts w:cs="Arial"/>
                <w:szCs w:val="20"/>
                <w:lang w:val="x-none" w:eastAsia="x-none"/>
              </w:rPr>
              <w:t xml:space="preserve">v Sloveniji </w:t>
            </w:r>
            <w:r w:rsidRPr="00A97AE9">
              <w:rPr>
                <w:rFonts w:cs="Arial"/>
                <w:szCs w:val="20"/>
                <w:lang w:val="x-none" w:eastAsia="x-none"/>
              </w:rPr>
              <w:t>ostanejo v veljavi regionalni razvojni progami, ki so bili sprejeti pred uveljavitvijo tega zakona, sprejemajo pa se lahko tudi njihove spremembe in dopolnitve.</w:t>
            </w:r>
          </w:p>
          <w:p w14:paraId="763A4D15" w14:textId="727E7062" w:rsidR="002C3455" w:rsidRPr="00A97AE9" w:rsidRDefault="002C3455" w:rsidP="00A97AE9">
            <w:pPr>
              <w:suppressAutoHyphens/>
              <w:overflowPunct w:val="0"/>
              <w:autoSpaceDE w:val="0"/>
              <w:autoSpaceDN w:val="0"/>
              <w:adjustRightInd w:val="0"/>
              <w:spacing w:after="240" w:line="240" w:lineRule="auto"/>
              <w:jc w:val="both"/>
              <w:rPr>
                <w:rFonts w:cs="Arial"/>
                <w:kern w:val="2"/>
                <w:szCs w:val="20"/>
                <w:lang w:val="x-none" w:eastAsia="x-none"/>
              </w:rPr>
            </w:pPr>
            <w:r w:rsidRPr="00A97AE9">
              <w:rPr>
                <w:rFonts w:cs="Arial"/>
                <w:kern w:val="2"/>
                <w:szCs w:val="20"/>
                <w:lang w:val="x-none" w:eastAsia="x-none"/>
              </w:rPr>
              <w:t xml:space="preserve">Sklenjeni dogovori za razvoj regij so podlaga za dodeljevanje regionalne državne pomoči po 31. členu do sprejema </w:t>
            </w:r>
            <w:r w:rsidR="00E95400" w:rsidRPr="00A97AE9">
              <w:rPr>
                <w:rFonts w:cs="Arial"/>
                <w:kern w:val="2"/>
                <w:szCs w:val="20"/>
                <w:lang w:val="x-none" w:eastAsia="x-none"/>
              </w:rPr>
              <w:t xml:space="preserve">programskega </w:t>
            </w:r>
            <w:r w:rsidRPr="00A97AE9">
              <w:rPr>
                <w:rFonts w:cs="Arial"/>
                <w:kern w:val="2"/>
                <w:szCs w:val="20"/>
                <w:lang w:val="x-none" w:eastAsia="x-none"/>
              </w:rPr>
              <w:t xml:space="preserve">dela regionalnega razvojnega programa po letu 2028. </w:t>
            </w:r>
          </w:p>
          <w:p w14:paraId="23C06FCE" w14:textId="55300D84" w:rsidR="002C7AF0" w:rsidRPr="00A97AE9" w:rsidRDefault="002C7AF0" w:rsidP="00A97AE9">
            <w:pPr>
              <w:spacing w:after="160" w:line="259" w:lineRule="auto"/>
              <w:rPr>
                <w:rFonts w:eastAsia="Calibri" w:cs="Arial"/>
                <w:b/>
                <w:bCs/>
                <w:kern w:val="2"/>
                <w:szCs w:val="20"/>
                <w:u w:val="single"/>
              </w:rPr>
            </w:pPr>
            <w:r w:rsidRPr="00A97AE9">
              <w:rPr>
                <w:rFonts w:eastAsia="Calibri" w:cs="Arial"/>
                <w:b/>
                <w:bCs/>
                <w:kern w:val="2"/>
                <w:szCs w:val="20"/>
                <w:u w:val="single"/>
              </w:rPr>
              <w:t xml:space="preserve">K </w:t>
            </w:r>
            <w:r w:rsidR="001F3E15" w:rsidRPr="00A97AE9">
              <w:rPr>
                <w:rFonts w:eastAsia="Calibri" w:cs="Arial"/>
                <w:b/>
                <w:bCs/>
                <w:kern w:val="2"/>
                <w:szCs w:val="20"/>
                <w:u w:val="single"/>
              </w:rPr>
              <w:t>13</w:t>
            </w:r>
            <w:r w:rsidRPr="00A97AE9">
              <w:rPr>
                <w:rFonts w:eastAsia="Calibri" w:cs="Arial"/>
                <w:b/>
                <w:bCs/>
                <w:kern w:val="2"/>
                <w:szCs w:val="20"/>
                <w:u w:val="single"/>
              </w:rPr>
              <w:t>. ČLENU</w:t>
            </w:r>
          </w:p>
          <w:p w14:paraId="248F8B92" w14:textId="7A0A36D0" w:rsidR="002C3455" w:rsidRPr="00A97AE9" w:rsidRDefault="002C3455" w:rsidP="00A97AE9">
            <w:pPr>
              <w:suppressAutoHyphens/>
              <w:overflowPunct w:val="0"/>
              <w:autoSpaceDE w:val="0"/>
              <w:autoSpaceDN w:val="0"/>
              <w:adjustRightInd w:val="0"/>
              <w:spacing w:line="240" w:lineRule="auto"/>
              <w:jc w:val="both"/>
              <w:textAlignment w:val="baseline"/>
              <w:rPr>
                <w:rFonts w:cs="Arial"/>
                <w:szCs w:val="20"/>
                <w:lang w:val="x-none" w:eastAsia="x-none"/>
              </w:rPr>
            </w:pPr>
            <w:r w:rsidRPr="00A97AE9">
              <w:rPr>
                <w:rFonts w:cs="Arial"/>
                <w:szCs w:val="20"/>
                <w:lang w:val="x-none" w:eastAsia="x-none"/>
              </w:rPr>
              <w:t>Spremenjen je način sprejetja regionalnih celostnih prometnih strategij z namenom poenotenja odločanja in sprejemanja ključnih strateških dokumentov na regionalni ravni. Tako se način, k</w:t>
            </w:r>
            <w:r w:rsidR="00D55E63" w:rsidRPr="00A97AE9">
              <w:rPr>
                <w:rFonts w:cs="Arial"/>
                <w:szCs w:val="20"/>
                <w:lang w:val="x-none" w:eastAsia="x-none"/>
              </w:rPr>
              <w:t>i</w:t>
            </w:r>
            <w:r w:rsidRPr="00A97AE9">
              <w:rPr>
                <w:rFonts w:cs="Arial"/>
                <w:szCs w:val="20"/>
                <w:lang w:val="x-none" w:eastAsia="x-none"/>
              </w:rPr>
              <w:t xml:space="preserve"> je predviden za regionalni razvojni program in regionalni prostorski plan, predvidi tudi za regionalne celostne prometne strategij</w:t>
            </w:r>
            <w:r w:rsidR="00711A89" w:rsidRPr="00A97AE9">
              <w:rPr>
                <w:rFonts w:cs="Arial"/>
                <w:szCs w:val="20"/>
                <w:lang w:val="x-none" w:eastAsia="x-none"/>
              </w:rPr>
              <w:t>e</w:t>
            </w:r>
            <w:r w:rsidRPr="00A97AE9">
              <w:rPr>
                <w:rFonts w:cs="Arial"/>
                <w:szCs w:val="20"/>
                <w:lang w:val="x-none" w:eastAsia="x-none"/>
              </w:rPr>
              <w:t xml:space="preserve">. </w:t>
            </w:r>
            <w:r w:rsidR="009A6EA8" w:rsidRPr="00A97AE9">
              <w:rPr>
                <w:rFonts w:cs="Arial"/>
                <w:szCs w:val="20"/>
                <w:lang w:val="x-none" w:eastAsia="x-none"/>
              </w:rPr>
              <w:t>Sprememba je povezana tudi s spremembo 12</w:t>
            </w:r>
            <w:r w:rsidR="00D55E63" w:rsidRPr="00A97AE9">
              <w:rPr>
                <w:rFonts w:cs="Arial"/>
                <w:szCs w:val="20"/>
                <w:lang w:val="x-none" w:eastAsia="x-none"/>
              </w:rPr>
              <w:t>.</w:t>
            </w:r>
            <w:r w:rsidR="009A6EA8" w:rsidRPr="00A97AE9">
              <w:rPr>
                <w:rFonts w:cs="Arial"/>
                <w:szCs w:val="20"/>
                <w:lang w:val="x-none" w:eastAsia="x-none"/>
              </w:rPr>
              <w:t xml:space="preserve"> in 19. </w:t>
            </w:r>
            <w:r w:rsidR="00E327F0" w:rsidRPr="00A97AE9">
              <w:rPr>
                <w:rFonts w:cs="Arial"/>
                <w:szCs w:val="20"/>
                <w:lang w:val="x-none" w:eastAsia="x-none"/>
              </w:rPr>
              <w:t>č</w:t>
            </w:r>
            <w:r w:rsidR="009A6EA8" w:rsidRPr="00A97AE9">
              <w:rPr>
                <w:rFonts w:cs="Arial"/>
                <w:szCs w:val="20"/>
                <w:lang w:val="x-none" w:eastAsia="x-none"/>
              </w:rPr>
              <w:t>lena ZSRR-2.</w:t>
            </w:r>
          </w:p>
          <w:p w14:paraId="31EA1A7C" w14:textId="77777777" w:rsidR="002C3455" w:rsidRPr="00A97AE9" w:rsidRDefault="002C3455" w:rsidP="00A97AE9">
            <w:pPr>
              <w:suppressAutoHyphens/>
              <w:overflowPunct w:val="0"/>
              <w:autoSpaceDE w:val="0"/>
              <w:autoSpaceDN w:val="0"/>
              <w:adjustRightInd w:val="0"/>
              <w:spacing w:line="240" w:lineRule="auto"/>
              <w:jc w:val="both"/>
              <w:textAlignment w:val="baseline"/>
              <w:rPr>
                <w:rFonts w:cs="Arial"/>
                <w:szCs w:val="20"/>
                <w:lang w:val="x-none" w:eastAsia="x-none"/>
              </w:rPr>
            </w:pPr>
          </w:p>
          <w:p w14:paraId="1CC7C82C" w14:textId="77777777" w:rsidR="00294DD4" w:rsidRPr="00A97AE9" w:rsidRDefault="00294DD4"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p>
          <w:p w14:paraId="61886CF1" w14:textId="5C1F7C59" w:rsidR="002C7AF0" w:rsidRPr="00A97AE9" w:rsidRDefault="002C7AF0"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r w:rsidRPr="00A97AE9">
              <w:rPr>
                <w:rFonts w:cs="Arial"/>
                <w:b/>
                <w:bCs/>
                <w:szCs w:val="20"/>
                <w:u w:val="single"/>
                <w:lang w:val="x-none" w:eastAsia="x-none"/>
              </w:rPr>
              <w:t xml:space="preserve">K </w:t>
            </w:r>
            <w:r w:rsidR="001F3E15" w:rsidRPr="00A97AE9">
              <w:rPr>
                <w:rFonts w:cs="Arial"/>
                <w:b/>
                <w:bCs/>
                <w:szCs w:val="20"/>
                <w:u w:val="single"/>
                <w:lang w:val="x-none" w:eastAsia="x-none"/>
              </w:rPr>
              <w:t>14</w:t>
            </w:r>
            <w:r w:rsidRPr="00A97AE9">
              <w:rPr>
                <w:rFonts w:cs="Arial"/>
                <w:b/>
                <w:bCs/>
                <w:szCs w:val="20"/>
                <w:u w:val="single"/>
                <w:lang w:val="x-none" w:eastAsia="x-none"/>
              </w:rPr>
              <w:t>. ČLENU</w:t>
            </w:r>
          </w:p>
          <w:p w14:paraId="20C6CB3F" w14:textId="77777777" w:rsidR="00AC3BDD" w:rsidRPr="00A97AE9" w:rsidRDefault="00AC3BDD"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p>
          <w:p w14:paraId="1997D2CC" w14:textId="772801DE" w:rsidR="00AC3BDD" w:rsidRPr="00A97AE9" w:rsidRDefault="00AC3BDD" w:rsidP="00A97AE9">
            <w:pPr>
              <w:spacing w:line="276" w:lineRule="auto"/>
              <w:jc w:val="both"/>
              <w:rPr>
                <w:rFonts w:cs="Arial"/>
                <w:szCs w:val="20"/>
                <w:lang w:val="x-none" w:eastAsia="x-none"/>
              </w:rPr>
            </w:pPr>
            <w:r w:rsidRPr="00A97AE9">
              <w:rPr>
                <w:rFonts w:cs="Arial"/>
                <w:szCs w:val="20"/>
                <w:lang w:val="x-none" w:eastAsia="x-none"/>
              </w:rPr>
              <w:t xml:space="preserve">Prehodna določba je namenjena čimprejšnji ustanovitvi pisarne v Bruslju, z namenom povečanja uspešnosti prijaviteljev na centraliziranih razpisih EU že v sedanjem večletnem finančnem okvirju, ki se zaključi 31. </w:t>
            </w:r>
            <w:r w:rsidR="006774EF" w:rsidRPr="00A97AE9">
              <w:rPr>
                <w:rFonts w:cs="Arial"/>
                <w:szCs w:val="20"/>
                <w:lang w:val="x-none" w:eastAsia="x-none"/>
              </w:rPr>
              <w:t>decembra</w:t>
            </w:r>
            <w:r w:rsidRPr="00A97AE9">
              <w:rPr>
                <w:rFonts w:cs="Arial"/>
                <w:szCs w:val="20"/>
                <w:lang w:val="x-none" w:eastAsia="x-none"/>
              </w:rPr>
              <w:t xml:space="preserve"> 202</w:t>
            </w:r>
            <w:r w:rsidR="00CA00FD" w:rsidRPr="00A97AE9">
              <w:rPr>
                <w:rFonts w:cs="Arial"/>
                <w:szCs w:val="20"/>
                <w:lang w:val="x-none" w:eastAsia="x-none"/>
              </w:rPr>
              <w:t>7</w:t>
            </w:r>
            <w:r w:rsidRPr="00A97AE9">
              <w:rPr>
                <w:rFonts w:cs="Arial"/>
                <w:szCs w:val="20"/>
                <w:lang w:val="x-none" w:eastAsia="x-none"/>
              </w:rPr>
              <w:t xml:space="preserve">. Na ravni EU že intenzivno poteka priprave na nov finančni okvir za obdobje 2028-2032, zato je vključenost pri uveljavljanju interesov regij in slovenskih občin v Bruslju </w:t>
            </w:r>
            <w:r w:rsidRPr="00A97AE9">
              <w:rPr>
                <w:rFonts w:cs="Arial"/>
                <w:szCs w:val="20"/>
                <w:lang w:val="x-none" w:eastAsia="x-none"/>
              </w:rPr>
              <w:lastRenderedPageBreak/>
              <w:t>izjemnega pomena tudi iz tega vidika. Predlagana prehodna določba tako zagotavlja pravno podlago za takojšnji pričetek delovanja še v tem finančnem obdobju.</w:t>
            </w:r>
          </w:p>
          <w:p w14:paraId="7D8452BC" w14:textId="77777777" w:rsidR="00AC3BDD" w:rsidRPr="00A97AE9" w:rsidRDefault="00AC3BDD"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p>
          <w:p w14:paraId="395C06B3" w14:textId="722E4549" w:rsidR="00AC3BDD" w:rsidRPr="00A97AE9" w:rsidRDefault="00AC3BDD"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r w:rsidRPr="00A97AE9">
              <w:rPr>
                <w:rFonts w:cs="Arial"/>
                <w:b/>
                <w:bCs/>
                <w:szCs w:val="20"/>
                <w:u w:val="single"/>
                <w:lang w:val="x-none" w:eastAsia="x-none"/>
              </w:rPr>
              <w:t xml:space="preserve">K </w:t>
            </w:r>
            <w:r w:rsidR="001F3E15" w:rsidRPr="00A97AE9">
              <w:rPr>
                <w:rFonts w:cs="Arial"/>
                <w:b/>
                <w:bCs/>
                <w:szCs w:val="20"/>
                <w:u w:val="single"/>
                <w:lang w:val="x-none" w:eastAsia="x-none"/>
              </w:rPr>
              <w:t>15</w:t>
            </w:r>
            <w:r w:rsidRPr="00A97AE9">
              <w:rPr>
                <w:rFonts w:cs="Arial"/>
                <w:b/>
                <w:bCs/>
                <w:szCs w:val="20"/>
                <w:u w:val="single"/>
                <w:lang w:val="x-none" w:eastAsia="x-none"/>
              </w:rPr>
              <w:t>. ČLENU</w:t>
            </w:r>
          </w:p>
          <w:p w14:paraId="5BD69C66" w14:textId="77777777" w:rsidR="002C7AF0" w:rsidRPr="00A97AE9" w:rsidRDefault="002C7AF0"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p>
          <w:p w14:paraId="19872A3D" w14:textId="3389D722" w:rsidR="005E1F5A" w:rsidRPr="00A97AE9" w:rsidRDefault="005E1F5A" w:rsidP="00A97AE9">
            <w:pPr>
              <w:spacing w:after="160" w:line="276" w:lineRule="auto"/>
              <w:jc w:val="both"/>
              <w:rPr>
                <w:rFonts w:cs="Arial"/>
                <w:szCs w:val="20"/>
                <w:lang w:val="x-none" w:eastAsia="x-none"/>
              </w:rPr>
            </w:pPr>
            <w:r w:rsidRPr="00A97AE9">
              <w:rPr>
                <w:rFonts w:cs="Arial"/>
                <w:szCs w:val="20"/>
                <w:lang w:val="x-none" w:eastAsia="x-none"/>
              </w:rPr>
              <w:t xml:space="preserve">Prehodna določba, ki se nanaša na dokumente regionalne politike, določa skrajni rok za sprejem strategije regionalnega razvoja Slovenije, in sicer najkasneje v </w:t>
            </w:r>
            <w:r w:rsidR="00294DD4" w:rsidRPr="00A97AE9">
              <w:rPr>
                <w:rFonts w:cs="Arial"/>
                <w:szCs w:val="20"/>
                <w:lang w:val="x-none" w:eastAsia="x-none"/>
              </w:rPr>
              <w:t>šestih mesecih</w:t>
            </w:r>
            <w:r w:rsidRPr="00A97AE9">
              <w:rPr>
                <w:rFonts w:cs="Arial"/>
                <w:szCs w:val="20"/>
                <w:lang w:val="x-none" w:eastAsia="x-none"/>
              </w:rPr>
              <w:t xml:space="preserve"> od uveljavitve zakona. </w:t>
            </w:r>
          </w:p>
          <w:p w14:paraId="79F5CA82" w14:textId="49ABF45E" w:rsidR="002C7AF0" w:rsidRPr="00A97AE9" w:rsidRDefault="002C7AF0" w:rsidP="00A97AE9">
            <w:pPr>
              <w:suppressAutoHyphens/>
              <w:overflowPunct w:val="0"/>
              <w:autoSpaceDE w:val="0"/>
              <w:autoSpaceDN w:val="0"/>
              <w:adjustRightInd w:val="0"/>
              <w:spacing w:line="240" w:lineRule="auto"/>
              <w:textAlignment w:val="baseline"/>
              <w:rPr>
                <w:rFonts w:cs="Arial"/>
                <w:b/>
                <w:bCs/>
                <w:szCs w:val="20"/>
                <w:u w:val="single"/>
                <w:lang w:val="x-none" w:eastAsia="x-none"/>
              </w:rPr>
            </w:pPr>
            <w:r w:rsidRPr="00A97AE9">
              <w:rPr>
                <w:rFonts w:cs="Arial"/>
                <w:b/>
                <w:bCs/>
                <w:szCs w:val="20"/>
                <w:u w:val="single"/>
                <w:lang w:val="x-none" w:eastAsia="x-none"/>
              </w:rPr>
              <w:t xml:space="preserve">K </w:t>
            </w:r>
            <w:r w:rsidR="001F3E15" w:rsidRPr="00A97AE9">
              <w:rPr>
                <w:rFonts w:cs="Arial"/>
                <w:b/>
                <w:bCs/>
                <w:szCs w:val="20"/>
                <w:u w:val="single"/>
                <w:lang w:val="x-none" w:eastAsia="x-none"/>
              </w:rPr>
              <w:t>16</w:t>
            </w:r>
            <w:r w:rsidRPr="00A97AE9">
              <w:rPr>
                <w:rFonts w:cs="Arial"/>
                <w:b/>
                <w:bCs/>
                <w:szCs w:val="20"/>
                <w:u w:val="single"/>
                <w:lang w:val="x-none" w:eastAsia="x-none"/>
              </w:rPr>
              <w:t>. ČLENU</w:t>
            </w:r>
          </w:p>
          <w:p w14:paraId="661D03D2" w14:textId="77777777" w:rsidR="002C3455" w:rsidRPr="00A97AE9" w:rsidRDefault="002C3455" w:rsidP="00A97AE9">
            <w:pPr>
              <w:suppressAutoHyphens/>
              <w:overflowPunct w:val="0"/>
              <w:autoSpaceDE w:val="0"/>
              <w:autoSpaceDN w:val="0"/>
              <w:adjustRightInd w:val="0"/>
              <w:spacing w:line="240" w:lineRule="auto"/>
              <w:textAlignment w:val="baseline"/>
              <w:rPr>
                <w:rFonts w:cs="Arial"/>
                <w:szCs w:val="20"/>
                <w:lang w:val="x-none" w:eastAsia="x-none"/>
              </w:rPr>
            </w:pPr>
          </w:p>
          <w:p w14:paraId="0B89DE89" w14:textId="33B73662" w:rsidR="002C3455" w:rsidRPr="00A97AE9" w:rsidRDefault="002C3455" w:rsidP="00A97AE9">
            <w:pPr>
              <w:suppressAutoHyphens/>
              <w:overflowPunct w:val="0"/>
              <w:autoSpaceDE w:val="0"/>
              <w:autoSpaceDN w:val="0"/>
              <w:adjustRightInd w:val="0"/>
              <w:spacing w:line="240" w:lineRule="auto"/>
              <w:jc w:val="both"/>
              <w:textAlignment w:val="baseline"/>
              <w:rPr>
                <w:rFonts w:cs="Arial"/>
                <w:szCs w:val="20"/>
                <w:lang w:val="x-none" w:eastAsia="x-none"/>
              </w:rPr>
            </w:pPr>
            <w:r w:rsidRPr="00A97AE9">
              <w:rPr>
                <w:rFonts w:cs="Arial"/>
                <w:szCs w:val="20"/>
                <w:lang w:val="x-none" w:eastAsia="x-none"/>
              </w:rPr>
              <w:t xml:space="preserve">Končna določba, s katero se določa začetek veljavnosti zakona, in sicer petnajsti dan po objavi v Uradnem listu Republike Slovenije. </w:t>
            </w:r>
          </w:p>
          <w:p w14:paraId="56A640D1" w14:textId="77777777" w:rsidR="002C3455" w:rsidRPr="00A97AE9" w:rsidRDefault="002C3455" w:rsidP="00A97AE9">
            <w:pPr>
              <w:pStyle w:val="Poglavje"/>
              <w:spacing w:before="0" w:after="0" w:line="260" w:lineRule="exact"/>
              <w:jc w:val="left"/>
              <w:rPr>
                <w:sz w:val="20"/>
                <w:szCs w:val="20"/>
              </w:rPr>
            </w:pPr>
          </w:p>
        </w:tc>
      </w:tr>
      <w:tr w:rsidR="00A97AE9" w:rsidRPr="00A97AE9" w14:paraId="74E38267" w14:textId="77777777" w:rsidTr="003D7FDD">
        <w:tc>
          <w:tcPr>
            <w:tcW w:w="9072" w:type="dxa"/>
          </w:tcPr>
          <w:p w14:paraId="0DFB1865" w14:textId="77777777" w:rsidR="003A7CE8" w:rsidRPr="00A97AE9" w:rsidRDefault="003A7CE8" w:rsidP="00A97AE9">
            <w:pPr>
              <w:pStyle w:val="Neotevilenodstavek"/>
              <w:spacing w:before="0" w:after="0" w:line="260" w:lineRule="exact"/>
              <w:rPr>
                <w:sz w:val="20"/>
                <w:szCs w:val="20"/>
              </w:rPr>
            </w:pPr>
          </w:p>
        </w:tc>
      </w:tr>
      <w:tr w:rsidR="00A97AE9" w:rsidRPr="00A97AE9" w14:paraId="645AFAE0" w14:textId="77777777" w:rsidTr="003D7FDD">
        <w:tc>
          <w:tcPr>
            <w:tcW w:w="9072" w:type="dxa"/>
          </w:tcPr>
          <w:p w14:paraId="58676167" w14:textId="77777777" w:rsidR="00241AE5" w:rsidRPr="00A97AE9" w:rsidRDefault="00241AE5" w:rsidP="00A97AE9">
            <w:pPr>
              <w:pStyle w:val="Poglavje"/>
              <w:spacing w:before="0" w:after="0" w:line="260" w:lineRule="exact"/>
              <w:jc w:val="left"/>
              <w:rPr>
                <w:sz w:val="20"/>
                <w:szCs w:val="20"/>
              </w:rPr>
            </w:pPr>
            <w:r w:rsidRPr="00A97AE9">
              <w:rPr>
                <w:sz w:val="20"/>
                <w:szCs w:val="20"/>
              </w:rPr>
              <w:t>IV. BESEDILO ČLENOV, KI SE SPREMINJAJO</w:t>
            </w:r>
          </w:p>
          <w:p w14:paraId="570E8D99" w14:textId="02E6009C" w:rsidR="009D3540" w:rsidRPr="00A97AE9" w:rsidRDefault="009D3540" w:rsidP="00A97AE9">
            <w:pPr>
              <w:pStyle w:val="Poglavje"/>
              <w:spacing w:before="0" w:after="0" w:line="260" w:lineRule="exact"/>
              <w:jc w:val="left"/>
              <w:rPr>
                <w:sz w:val="20"/>
                <w:szCs w:val="20"/>
              </w:rPr>
            </w:pPr>
          </w:p>
        </w:tc>
      </w:tr>
      <w:tr w:rsidR="00A97AE9" w:rsidRPr="00A97AE9" w14:paraId="5CD101C3" w14:textId="77777777" w:rsidTr="003D7FDD">
        <w:tc>
          <w:tcPr>
            <w:tcW w:w="9072" w:type="dxa"/>
          </w:tcPr>
          <w:p w14:paraId="4899DD7A" w14:textId="77777777" w:rsidR="009D3540" w:rsidRPr="00A97AE9" w:rsidRDefault="009D3540" w:rsidP="00A97AE9">
            <w:pPr>
              <w:pStyle w:val="Neotevilenodstavek"/>
              <w:spacing w:before="0" w:after="0" w:line="260" w:lineRule="exact"/>
              <w:rPr>
                <w:sz w:val="20"/>
                <w:szCs w:val="20"/>
              </w:rPr>
            </w:pPr>
            <w:r w:rsidRPr="00A97AE9">
              <w:rPr>
                <w:sz w:val="20"/>
                <w:szCs w:val="20"/>
              </w:rPr>
              <w:t>(prepis določb veljavnega zakona, ki se s predlogom spreminjajo)</w:t>
            </w:r>
          </w:p>
          <w:p w14:paraId="3263C3D1" w14:textId="77777777" w:rsidR="009D3540" w:rsidRPr="00A97AE9" w:rsidRDefault="009D3540" w:rsidP="00A97AE9">
            <w:pPr>
              <w:pStyle w:val="len"/>
              <w:rPr>
                <w:rFonts w:cs="Arial"/>
                <w:sz w:val="20"/>
                <w:szCs w:val="20"/>
              </w:rPr>
            </w:pPr>
            <w:r w:rsidRPr="00A97AE9">
              <w:rPr>
                <w:rFonts w:cs="Arial"/>
                <w:sz w:val="20"/>
                <w:szCs w:val="20"/>
              </w:rPr>
              <w:t>3. člen</w:t>
            </w:r>
          </w:p>
          <w:p w14:paraId="385C0623" w14:textId="77777777" w:rsidR="009D3540" w:rsidRPr="00A97AE9" w:rsidRDefault="009D3540" w:rsidP="00A97AE9">
            <w:pPr>
              <w:pStyle w:val="lennaslov"/>
              <w:rPr>
                <w:rFonts w:cs="Arial"/>
                <w:sz w:val="20"/>
                <w:szCs w:val="20"/>
              </w:rPr>
            </w:pPr>
            <w:r w:rsidRPr="00A97AE9">
              <w:rPr>
                <w:rFonts w:cs="Arial"/>
                <w:sz w:val="20"/>
                <w:szCs w:val="20"/>
              </w:rPr>
              <w:t>(izrazi)</w:t>
            </w:r>
          </w:p>
          <w:p w14:paraId="3D64450E" w14:textId="77777777" w:rsidR="009D3540" w:rsidRPr="00A97AE9" w:rsidRDefault="009D3540" w:rsidP="00A97AE9">
            <w:pPr>
              <w:pStyle w:val="Odstavek"/>
              <w:numPr>
                <w:ilvl w:val="0"/>
                <w:numId w:val="14"/>
              </w:numPr>
              <w:ind w:left="457" w:hanging="425"/>
              <w:rPr>
                <w:rFonts w:cs="Arial"/>
                <w:sz w:val="20"/>
                <w:szCs w:val="20"/>
              </w:rPr>
            </w:pPr>
            <w:r w:rsidRPr="00A97AE9">
              <w:rPr>
                <w:rFonts w:cs="Arial"/>
                <w:sz w:val="20"/>
                <w:szCs w:val="20"/>
              </w:rPr>
              <w:t>Izrazi, uporabljeni v tem zakonu, imajo naslednji pomen:</w:t>
            </w:r>
          </w:p>
          <w:p w14:paraId="4ABA09D8"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»endogena regionalna politika« je del regionalne politike, ki je usmerjen v uresničevanje teritorialnih razvojnih ciljev in se izvaja kot povezovanje notranjih razvojnih pobud razvojnih regij po načelu od spodaj navzgor;</w:t>
            </w:r>
          </w:p>
          <w:p w14:paraId="5E18828D"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 xml:space="preserve">»indeks razvojne ogroženosti« je relativni kazalec razvitosti razvojne regije, izračunan na podlagi </w:t>
            </w:r>
            <w:proofErr w:type="spellStart"/>
            <w:r w:rsidRPr="00A97AE9">
              <w:rPr>
                <w:sz w:val="20"/>
                <w:szCs w:val="20"/>
              </w:rPr>
              <w:t>utežitve</w:t>
            </w:r>
            <w:proofErr w:type="spellEnd"/>
            <w:r w:rsidRPr="00A97AE9">
              <w:rPr>
                <w:sz w:val="20"/>
                <w:szCs w:val="20"/>
              </w:rPr>
              <w:t xml:space="preserve"> kazalcev razvitosti, ogroženosti in razvojnih možnosti;</w:t>
            </w:r>
          </w:p>
          <w:p w14:paraId="6D554851"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»območno razvojno partnerstvo« je pogodbeno, javno</w:t>
            </w:r>
            <w:r w:rsidRPr="00A97AE9">
              <w:rPr>
                <w:sz w:val="20"/>
                <w:szCs w:val="20"/>
              </w:rPr>
              <w:noBreakHyphen/>
              <w:t>zasebno interesno sodelovanje razvojnih partnerjev na določenem območju;</w:t>
            </w:r>
          </w:p>
          <w:p w14:paraId="7BC4373F"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»dogovor za razvoj regije« je dvostranski izvedbeni akt, s katerim se uresničuje regionalni razvojni program tako, da se določijo ključni regijski in sektorski projekti za premagovanje razvojnih ovir ter viri financiranja, pri čemer imajo prednost pri uvrščanju v dogovor projekti za doseganje razvojne specializacije razvojne regije;</w:t>
            </w:r>
          </w:p>
          <w:p w14:paraId="3188546A"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»razvojna specializacija« je med razvojnimi partnerji dogovorjena primerjalna prednost razvojne regije pred drugimi razvojnimi regijami, upoštevajoč razvojne in prostorske potenciale ter globalne priložnosti;</w:t>
            </w:r>
          </w:p>
          <w:p w14:paraId="561B28F8"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 xml:space="preserve">»razvojni potenciali« vključujejo finančni in fizični kapital v gospodarskem smislu ter </w:t>
            </w:r>
            <w:proofErr w:type="spellStart"/>
            <w:r w:rsidRPr="00A97AE9">
              <w:rPr>
                <w:sz w:val="20"/>
                <w:szCs w:val="20"/>
              </w:rPr>
              <w:t>okoljski</w:t>
            </w:r>
            <w:proofErr w:type="spellEnd"/>
            <w:r w:rsidRPr="00A97AE9">
              <w:rPr>
                <w:sz w:val="20"/>
                <w:szCs w:val="20"/>
              </w:rPr>
              <w:t xml:space="preserve"> in družbeni kapital; slednji vključuje kategorije človeškega, socialnega in kulturnega kapitala;</w:t>
            </w:r>
          </w:p>
          <w:p w14:paraId="6AFF905A"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»regijska razvojna mreža« je oblika pogodbenega povezovanja ključnih razvojnih institucij za uresničevanje razvojnih prioritet razvojne regije, ob upoštevanju razvojne specializacije razvojne regije;</w:t>
            </w:r>
          </w:p>
          <w:p w14:paraId="6951B9DD"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»regijski projekt« je razvojni projekt, ki temelji na regionalnem razvojnem programu, uresničuje razvojne prioritete razvojne regije in izkorišča njene razvojne potenciale; od lokalnega projekta se regijski razlikuje po celovitem reševanju določene problematike v okviru razvojne regije oziroma širšem razvojnem vplivu na razvojno regijo in izven nje;</w:t>
            </w:r>
          </w:p>
          <w:p w14:paraId="7F544626"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»regionalna politika« je strukturna politika, ki obsega razvojne dejavnosti in programe za doseganje skladnega regionalnega razvoja in se izvaja z ukrepi endogene regionalne politike ter z usklajevanjem razvojnih politik, ki pomembno vplivajo na regionalni razvoj na podlagi teritorialnega razvojnega dialoga;</w:t>
            </w:r>
          </w:p>
          <w:p w14:paraId="5F140B1A"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»regionalna razvojna agencija« je pravna oseba v večinski javni lasti, ki opravlja splošne razvojne naloge v razvojni regiji;</w:t>
            </w:r>
          </w:p>
          <w:p w14:paraId="1EFAC27C"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»regionalni razvojni program« je temeljni strateški in programski dokument na regionalni ravni;</w:t>
            </w:r>
          </w:p>
          <w:p w14:paraId="1503C0F4"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»sektorski projekt« je razvojni projekt, ki uresničuje program pristojnega ministrstva za doseganje ciljev na področju dela ministrstva in ima tudi pomemben vpliv na uresničevanje razvojne prioritete v razvojni regiji;</w:t>
            </w:r>
          </w:p>
          <w:p w14:paraId="4C0E0311"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»teritorialni razvojni dialog« je način razreševanja razvojnih problemov in usklajevanja razvojnih odločitev, ki poteka med različnimi teritorialnimi ravnimi.</w:t>
            </w:r>
          </w:p>
          <w:p w14:paraId="6161F606" w14:textId="77777777" w:rsidR="009D3540" w:rsidRPr="00A97AE9" w:rsidRDefault="009D3540" w:rsidP="00A97AE9">
            <w:pPr>
              <w:suppressAutoHyphens/>
              <w:overflowPunct w:val="0"/>
              <w:autoSpaceDE w:val="0"/>
              <w:autoSpaceDN w:val="0"/>
              <w:adjustRightInd w:val="0"/>
              <w:spacing w:before="480" w:line="240" w:lineRule="auto"/>
              <w:jc w:val="center"/>
              <w:textAlignment w:val="baseline"/>
              <w:rPr>
                <w:rFonts w:cs="Arial"/>
                <w:b/>
                <w:szCs w:val="20"/>
                <w:lang w:val="x-none" w:eastAsia="x-none"/>
              </w:rPr>
            </w:pPr>
            <w:r w:rsidRPr="00A97AE9">
              <w:rPr>
                <w:rFonts w:cs="Arial"/>
                <w:b/>
                <w:szCs w:val="20"/>
                <w:lang w:val="x-none" w:eastAsia="x-none"/>
              </w:rPr>
              <w:lastRenderedPageBreak/>
              <w:t>5. člen</w:t>
            </w:r>
          </w:p>
          <w:p w14:paraId="06282417" w14:textId="77777777" w:rsidR="009D3540" w:rsidRPr="00A97AE9" w:rsidRDefault="009D3540" w:rsidP="00A97AE9">
            <w:pPr>
              <w:suppressAutoHyphens/>
              <w:overflowPunct w:val="0"/>
              <w:autoSpaceDE w:val="0"/>
              <w:autoSpaceDN w:val="0"/>
              <w:adjustRightInd w:val="0"/>
              <w:spacing w:line="240" w:lineRule="auto"/>
              <w:jc w:val="center"/>
              <w:textAlignment w:val="baseline"/>
              <w:rPr>
                <w:rFonts w:cs="Arial"/>
                <w:b/>
                <w:szCs w:val="20"/>
                <w:lang w:val="x-none" w:eastAsia="x-none"/>
              </w:rPr>
            </w:pPr>
            <w:r w:rsidRPr="00A97AE9">
              <w:rPr>
                <w:rFonts w:cs="Arial"/>
                <w:b/>
                <w:szCs w:val="20"/>
                <w:lang w:val="x-none" w:eastAsia="x-none"/>
              </w:rPr>
              <w:t>(programsko obdobje in dokumenti regionalne politike)</w:t>
            </w:r>
          </w:p>
          <w:p w14:paraId="4CFD4D03"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(1) Programsko obdobje za izvajanje regionalne politike je enako obdobju vsakokratne finančne perspektive Evropske unije (v nadaljnjem besedilu: EU), kot je določeno s strategijo razvoja Slovenije in zakonodajo EU.</w:t>
            </w:r>
          </w:p>
          <w:p w14:paraId="2C8050F2"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(2) Regionalna politika se načrtuje z naslednjimi medsebojno usklajenimi dokumenti:</w:t>
            </w:r>
          </w:p>
          <w:p w14:paraId="51AE1A1F"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strategija razvoja Slovenije,</w:t>
            </w:r>
          </w:p>
          <w:p w14:paraId="1F2CF8AC"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državni strateški prostorski akt,</w:t>
            </w:r>
          </w:p>
          <w:p w14:paraId="1B4C970F"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program državnih razvojnih prioritet in investicij,</w:t>
            </w:r>
          </w:p>
          <w:p w14:paraId="644BD33E"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programski dokumenti na mednarodni in državni ravni,</w:t>
            </w:r>
          </w:p>
          <w:p w14:paraId="4BF3E596"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regionalni in območni razvojni programi ter</w:t>
            </w:r>
          </w:p>
          <w:p w14:paraId="66BB9331" w14:textId="77777777" w:rsidR="009D3540" w:rsidRPr="00A97AE9" w:rsidRDefault="009D3540" w:rsidP="00A97AE9">
            <w:pPr>
              <w:pStyle w:val="Alineazaodstavkom"/>
              <w:numPr>
                <w:ilvl w:val="0"/>
                <w:numId w:val="14"/>
              </w:numPr>
              <w:tabs>
                <w:tab w:val="left" w:pos="540"/>
                <w:tab w:val="left" w:pos="900"/>
              </w:tabs>
              <w:overflowPunct/>
              <w:autoSpaceDE/>
              <w:autoSpaceDN/>
              <w:adjustRightInd/>
              <w:spacing w:line="240" w:lineRule="auto"/>
              <w:ind w:left="457" w:hanging="425"/>
              <w:textAlignment w:val="auto"/>
              <w:rPr>
                <w:sz w:val="20"/>
                <w:szCs w:val="20"/>
              </w:rPr>
            </w:pPr>
            <w:r w:rsidRPr="00A97AE9">
              <w:rPr>
                <w:sz w:val="20"/>
                <w:szCs w:val="20"/>
              </w:rPr>
              <w:t>dogovori za razvoj regij.</w:t>
            </w:r>
          </w:p>
          <w:p w14:paraId="311178CA" w14:textId="77777777" w:rsidR="009D3540" w:rsidRPr="00A97AE9" w:rsidRDefault="009D3540" w:rsidP="00A97AE9">
            <w:pPr>
              <w:pStyle w:val="len"/>
              <w:rPr>
                <w:rFonts w:cs="Arial"/>
                <w:sz w:val="20"/>
                <w:szCs w:val="20"/>
              </w:rPr>
            </w:pPr>
            <w:r w:rsidRPr="00A97AE9">
              <w:rPr>
                <w:rFonts w:cs="Arial"/>
                <w:sz w:val="20"/>
                <w:szCs w:val="20"/>
              </w:rPr>
              <w:t>7. člen</w:t>
            </w:r>
          </w:p>
          <w:p w14:paraId="0653A551" w14:textId="77777777" w:rsidR="009D3540" w:rsidRPr="00A97AE9" w:rsidRDefault="009D3540" w:rsidP="00A97AE9">
            <w:pPr>
              <w:pStyle w:val="lennaslov"/>
              <w:rPr>
                <w:rFonts w:cs="Arial"/>
                <w:sz w:val="20"/>
                <w:szCs w:val="20"/>
              </w:rPr>
            </w:pPr>
            <w:r w:rsidRPr="00A97AE9">
              <w:rPr>
                <w:rFonts w:cs="Arial"/>
                <w:sz w:val="20"/>
                <w:szCs w:val="20"/>
              </w:rPr>
              <w:t>(določanje strategije)</w:t>
            </w:r>
          </w:p>
          <w:p w14:paraId="51F9D649" w14:textId="77777777" w:rsidR="009D3540" w:rsidRPr="00A97AE9" w:rsidRDefault="009D3540" w:rsidP="00A97AE9">
            <w:pPr>
              <w:pStyle w:val="Odstavek"/>
              <w:rPr>
                <w:rFonts w:cs="Arial"/>
                <w:sz w:val="20"/>
                <w:szCs w:val="20"/>
              </w:rPr>
            </w:pPr>
            <w:r w:rsidRPr="00A97AE9">
              <w:rPr>
                <w:rFonts w:cs="Arial"/>
                <w:sz w:val="20"/>
                <w:szCs w:val="20"/>
              </w:rPr>
              <w:t>(1) Vlada Republike Slovenije (v nadaljnjem besedilu: vlada) s strategijo razvoja Slovenije in strategijo prostorskega razvoja Slovenije določi cilje in usmeritve za pripravo regionalnih razvojnih programov.</w:t>
            </w:r>
          </w:p>
          <w:p w14:paraId="789EA1C2" w14:textId="77777777" w:rsidR="009D3540" w:rsidRPr="00A97AE9" w:rsidRDefault="009D3540" w:rsidP="00A97AE9">
            <w:pPr>
              <w:pStyle w:val="Odstavek"/>
              <w:rPr>
                <w:rFonts w:cs="Arial"/>
                <w:sz w:val="20"/>
                <w:szCs w:val="20"/>
              </w:rPr>
            </w:pPr>
            <w:r w:rsidRPr="00A97AE9">
              <w:rPr>
                <w:rFonts w:cs="Arial"/>
                <w:sz w:val="20"/>
                <w:szCs w:val="20"/>
              </w:rPr>
              <w:t>(2) S programom državnih razvojnih prioritet in investicij vlada podrobneje opredeli, z vidika spodbujanja skladnega regionalnega razvoja, programe in instrumente regionalne politike.</w:t>
            </w:r>
          </w:p>
          <w:p w14:paraId="5249F182" w14:textId="77777777" w:rsidR="00514A2E" w:rsidRPr="00A97AE9" w:rsidRDefault="00514A2E" w:rsidP="00A97AE9">
            <w:pPr>
              <w:pStyle w:val="center"/>
              <w:pBdr>
                <w:top w:val="none" w:sz="0" w:space="10" w:color="auto"/>
              </w:pBdr>
              <w:spacing w:before="210"/>
              <w:rPr>
                <w:rFonts w:ascii="Arial" w:eastAsia="Arial" w:hAnsi="Arial" w:cs="Arial"/>
                <w:b/>
                <w:bCs/>
                <w:sz w:val="21"/>
                <w:szCs w:val="21"/>
                <w:lang w:val="de-AT"/>
              </w:rPr>
            </w:pPr>
            <w:r w:rsidRPr="00A97AE9">
              <w:rPr>
                <w:rFonts w:ascii="Arial" w:eastAsia="Arial" w:hAnsi="Arial" w:cs="Arial"/>
                <w:b/>
                <w:bCs/>
                <w:sz w:val="21"/>
                <w:szCs w:val="21"/>
                <w:lang w:val="de-AT"/>
              </w:rPr>
              <w:t>12. </w:t>
            </w:r>
            <w:proofErr w:type="spellStart"/>
            <w:r w:rsidRPr="00A97AE9">
              <w:rPr>
                <w:rFonts w:ascii="Arial" w:eastAsia="Arial" w:hAnsi="Arial" w:cs="Arial"/>
                <w:b/>
                <w:bCs/>
                <w:sz w:val="21"/>
                <w:szCs w:val="21"/>
                <w:lang w:val="de-AT"/>
              </w:rPr>
              <w:t>člen</w:t>
            </w:r>
            <w:proofErr w:type="spellEnd"/>
          </w:p>
          <w:p w14:paraId="79C2E549" w14:textId="77777777" w:rsidR="00514A2E" w:rsidRPr="00A97AE9" w:rsidRDefault="00514A2E" w:rsidP="00A97AE9">
            <w:pPr>
              <w:pStyle w:val="center"/>
              <w:pBdr>
                <w:top w:val="none" w:sz="0" w:space="10" w:color="auto"/>
              </w:pBdr>
              <w:spacing w:after="210"/>
              <w:rPr>
                <w:rFonts w:ascii="Arial" w:eastAsia="Arial" w:hAnsi="Arial" w:cs="Arial"/>
                <w:b/>
                <w:bCs/>
                <w:sz w:val="21"/>
                <w:szCs w:val="21"/>
                <w:lang w:val="de-AT"/>
              </w:rPr>
            </w:pPr>
            <w:r w:rsidRPr="00A97AE9">
              <w:rPr>
                <w:rFonts w:ascii="Arial" w:eastAsia="Arial" w:hAnsi="Arial" w:cs="Arial"/>
                <w:b/>
                <w:bCs/>
                <w:sz w:val="21"/>
                <w:szCs w:val="21"/>
                <w:lang w:val="de-AT"/>
              </w:rPr>
              <w:t>(</w:t>
            </w:r>
            <w:proofErr w:type="spellStart"/>
            <w:r w:rsidRPr="00A97AE9">
              <w:rPr>
                <w:rFonts w:ascii="Arial" w:eastAsia="Arial" w:hAnsi="Arial" w:cs="Arial"/>
                <w:b/>
                <w:bCs/>
                <w:sz w:val="21"/>
                <w:szCs w:val="21"/>
                <w:lang w:val="de-AT"/>
              </w:rPr>
              <w:t>naloge</w:t>
            </w:r>
            <w:proofErr w:type="spellEnd"/>
            <w:r w:rsidRPr="00A97AE9">
              <w:rPr>
                <w:rFonts w:ascii="Arial" w:eastAsia="Arial" w:hAnsi="Arial" w:cs="Arial"/>
                <w:b/>
                <w:bCs/>
                <w:sz w:val="21"/>
                <w:szCs w:val="21"/>
                <w:lang w:val="de-AT"/>
              </w:rPr>
              <w:t xml:space="preserve"> in </w:t>
            </w:r>
            <w:proofErr w:type="spellStart"/>
            <w:r w:rsidRPr="00A97AE9">
              <w:rPr>
                <w:rFonts w:ascii="Arial" w:eastAsia="Arial" w:hAnsi="Arial" w:cs="Arial"/>
                <w:b/>
                <w:bCs/>
                <w:sz w:val="21"/>
                <w:szCs w:val="21"/>
                <w:lang w:val="de-AT"/>
              </w:rPr>
              <w:t>delo</w:t>
            </w:r>
            <w:proofErr w:type="spellEnd"/>
            <w:r w:rsidRPr="00A97AE9">
              <w:rPr>
                <w:rFonts w:ascii="Arial" w:eastAsia="Arial" w:hAnsi="Arial" w:cs="Arial"/>
                <w:b/>
                <w:bCs/>
                <w:sz w:val="21"/>
                <w:szCs w:val="21"/>
                <w:lang w:val="de-AT"/>
              </w:rPr>
              <w:t xml:space="preserve"> </w:t>
            </w:r>
            <w:proofErr w:type="spellStart"/>
            <w:r w:rsidRPr="00A97AE9">
              <w:rPr>
                <w:rFonts w:ascii="Arial" w:eastAsia="Arial" w:hAnsi="Arial" w:cs="Arial"/>
                <w:b/>
                <w:bCs/>
                <w:sz w:val="21"/>
                <w:szCs w:val="21"/>
                <w:lang w:val="de-AT"/>
              </w:rPr>
              <w:t>sveta</w:t>
            </w:r>
            <w:proofErr w:type="spellEnd"/>
            <w:r w:rsidRPr="00A97AE9">
              <w:rPr>
                <w:rFonts w:ascii="Arial" w:eastAsia="Arial" w:hAnsi="Arial" w:cs="Arial"/>
                <w:b/>
                <w:bCs/>
                <w:sz w:val="21"/>
                <w:szCs w:val="21"/>
                <w:lang w:val="de-AT"/>
              </w:rPr>
              <w:t>)</w:t>
            </w:r>
          </w:p>
          <w:p w14:paraId="44E31249" w14:textId="77777777" w:rsidR="00514A2E" w:rsidRPr="00A97AE9" w:rsidRDefault="00514A2E" w:rsidP="00A97AE9">
            <w:pPr>
              <w:pStyle w:val="Odstavek"/>
              <w:spacing w:before="0"/>
              <w:rPr>
                <w:rFonts w:cs="Arial"/>
                <w:sz w:val="20"/>
                <w:szCs w:val="20"/>
              </w:rPr>
            </w:pPr>
            <w:r w:rsidRPr="00A97AE9">
              <w:rPr>
                <w:rFonts w:eastAsia="Arial" w:cs="Arial"/>
                <w:sz w:val="21"/>
                <w:szCs w:val="21"/>
              </w:rPr>
              <w:t>(</w:t>
            </w:r>
            <w:r w:rsidRPr="00A97AE9">
              <w:rPr>
                <w:rFonts w:cs="Arial"/>
                <w:sz w:val="20"/>
                <w:szCs w:val="20"/>
              </w:rPr>
              <w:t>1) Svet ima naslednje naloge:</w:t>
            </w:r>
          </w:p>
          <w:p w14:paraId="56416298"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vodi in usmerja pripravo regionalnega razvojnega programa in ga sprejme,</w:t>
            </w:r>
          </w:p>
          <w:p w14:paraId="25704686"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na področju regionalnega razvoja sodeluje z regijami drugih držav,</w:t>
            </w:r>
          </w:p>
          <w:p w14:paraId="5F4E4C55"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sklepa dogovore za razvoj regije,</w:t>
            </w:r>
          </w:p>
          <w:p w14:paraId="59D347EC"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sodeluje v teritorialnem razvojnem dialogu,</w:t>
            </w:r>
          </w:p>
          <w:p w14:paraId="197B09EB"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spremlja izvajanje regionalnega razvojnega programa in dogovorov za razvoj regije in</w:t>
            </w:r>
          </w:p>
          <w:p w14:paraId="20384667" w14:textId="77777777" w:rsidR="00514A2E" w:rsidRPr="00A97AE9" w:rsidRDefault="00514A2E" w:rsidP="00A97AE9">
            <w:pPr>
              <w:pStyle w:val="Odstavek"/>
              <w:spacing w:before="0"/>
              <w:ind w:firstLine="604"/>
              <w:rPr>
                <w:rFonts w:cs="Arial"/>
                <w:sz w:val="20"/>
                <w:szCs w:val="20"/>
              </w:rPr>
            </w:pPr>
            <w:r w:rsidRPr="00A97AE9">
              <w:rPr>
                <w:rFonts w:cs="Arial"/>
                <w:sz w:val="20"/>
                <w:szCs w:val="20"/>
              </w:rPr>
              <w:t>-       opravlja druge naloge v skladu s tem zakonom.</w:t>
            </w:r>
          </w:p>
          <w:p w14:paraId="29F1A294" w14:textId="77777777" w:rsidR="00514A2E" w:rsidRPr="00A97AE9" w:rsidRDefault="00514A2E" w:rsidP="00A97AE9">
            <w:pPr>
              <w:pStyle w:val="Odstavek"/>
              <w:rPr>
                <w:rFonts w:cs="Arial"/>
                <w:sz w:val="20"/>
                <w:szCs w:val="20"/>
              </w:rPr>
            </w:pPr>
            <w:r w:rsidRPr="00A97AE9">
              <w:rPr>
                <w:rFonts w:cs="Arial"/>
                <w:sz w:val="20"/>
                <w:szCs w:val="20"/>
              </w:rPr>
              <w:t>(2) Svet sprejema odločitve na seji z večino glasov navzočih članov. Glasovi predstavnikov občin v svetu se štejejo dvojno. Svet veljavno odloča, če je na seji navzoča večina vseh članov sveta in večina članov sveta, predstavnikov občin.</w:t>
            </w:r>
          </w:p>
          <w:p w14:paraId="35F6D458" w14:textId="77777777" w:rsidR="00514A2E" w:rsidRPr="00A97AE9" w:rsidRDefault="00514A2E" w:rsidP="00A97AE9">
            <w:pPr>
              <w:pStyle w:val="Odstavek"/>
              <w:rPr>
                <w:rFonts w:cs="Arial"/>
                <w:sz w:val="20"/>
                <w:szCs w:val="20"/>
              </w:rPr>
            </w:pPr>
            <w:r w:rsidRPr="00A97AE9">
              <w:rPr>
                <w:rFonts w:cs="Arial"/>
                <w:sz w:val="20"/>
                <w:szCs w:val="20"/>
              </w:rPr>
              <w:t>(3) Odločitev sveta o regionalnem razvojnem programu in dogovoru za razvoj regije mora naknadno potrditi svet regije, ki ga sestavljajo vsi župani v regiji in predsednik sveta samoupravne narodne skupnosti v regiji, kjer živita italijanska ali madžarska narodna skupnost. Delo sveta regije ureja poslovnik, ki ga sprejme svet regije z dvotretjinsko večino.</w:t>
            </w:r>
          </w:p>
          <w:p w14:paraId="593CFFDF" w14:textId="77777777" w:rsidR="00514A2E" w:rsidRPr="00A97AE9" w:rsidRDefault="00514A2E" w:rsidP="00A97AE9">
            <w:pPr>
              <w:pStyle w:val="Odstavek"/>
              <w:rPr>
                <w:rFonts w:cs="Arial"/>
                <w:sz w:val="20"/>
                <w:szCs w:val="20"/>
              </w:rPr>
            </w:pPr>
            <w:r w:rsidRPr="00A97AE9">
              <w:rPr>
                <w:rFonts w:cs="Arial"/>
                <w:sz w:val="20"/>
                <w:szCs w:val="20"/>
              </w:rPr>
              <w:t>(4) Na sejo sveta se vabi predstavnik ministrstva, ki nima pravice glasovanja.</w:t>
            </w:r>
          </w:p>
          <w:p w14:paraId="1430E7EE" w14:textId="77777777" w:rsidR="00514A2E" w:rsidRPr="00A97AE9" w:rsidRDefault="00514A2E" w:rsidP="00A97AE9">
            <w:pPr>
              <w:pStyle w:val="Odstavek"/>
              <w:rPr>
                <w:rFonts w:cs="Arial"/>
                <w:sz w:val="20"/>
                <w:szCs w:val="20"/>
              </w:rPr>
            </w:pPr>
            <w:r w:rsidRPr="00A97AE9">
              <w:rPr>
                <w:rFonts w:cs="Arial"/>
                <w:sz w:val="20"/>
                <w:szCs w:val="20"/>
              </w:rPr>
              <w:t>(5) Za pripravo predlogov odločitev v postopku priprave in izvajanja regionalnega razvojnega programa na prioritetnih področjih razvoja v regiji imenuje svet odbore, ki jih sestavljajo predstavniki regijske razvojne mreže, zunanji strokovnjaki, predstavniki občin, izpostav državnih organov in drugih institucij, ki delujejo v regiji in so pomembne za njen razvoj. Odbore sveta vodi RRA.</w:t>
            </w:r>
          </w:p>
          <w:p w14:paraId="333E47BD" w14:textId="77777777" w:rsidR="00514A2E" w:rsidRPr="00A97AE9" w:rsidRDefault="00514A2E" w:rsidP="00A97AE9">
            <w:pPr>
              <w:pStyle w:val="Odstavek"/>
              <w:rPr>
                <w:rFonts w:cs="Arial"/>
                <w:sz w:val="20"/>
                <w:szCs w:val="20"/>
              </w:rPr>
            </w:pPr>
            <w:r w:rsidRPr="00A97AE9">
              <w:rPr>
                <w:rFonts w:cs="Arial"/>
                <w:sz w:val="20"/>
                <w:szCs w:val="20"/>
              </w:rPr>
              <w:t>(6) Svet podrobneje uredi organizacijo in način svojega dela s poslovnikom. S poslovnikom se določi tudi način ugotavljanja in preprečevanja nasprotja interesov pri delu in pri odločanju sveta.</w:t>
            </w:r>
          </w:p>
          <w:p w14:paraId="113A74FD" w14:textId="77777777" w:rsidR="009D3540" w:rsidRPr="00A97AE9" w:rsidRDefault="009D3540" w:rsidP="00A97AE9">
            <w:pPr>
              <w:suppressAutoHyphens/>
              <w:overflowPunct w:val="0"/>
              <w:autoSpaceDE w:val="0"/>
              <w:autoSpaceDN w:val="0"/>
              <w:adjustRightInd w:val="0"/>
              <w:spacing w:before="480" w:line="240" w:lineRule="auto"/>
              <w:jc w:val="center"/>
              <w:textAlignment w:val="baseline"/>
              <w:rPr>
                <w:rFonts w:cs="Arial"/>
                <w:b/>
                <w:szCs w:val="20"/>
                <w:lang w:val="x-none" w:eastAsia="x-none"/>
              </w:rPr>
            </w:pPr>
            <w:r w:rsidRPr="00A97AE9">
              <w:rPr>
                <w:rFonts w:cs="Arial"/>
                <w:b/>
                <w:szCs w:val="20"/>
                <w:lang w:val="x-none" w:eastAsia="x-none"/>
              </w:rPr>
              <w:lastRenderedPageBreak/>
              <w:t>13. člen</w:t>
            </w:r>
          </w:p>
          <w:p w14:paraId="0AA6D0AD" w14:textId="77777777" w:rsidR="009D3540" w:rsidRPr="00A97AE9" w:rsidRDefault="009D3540" w:rsidP="00A97AE9">
            <w:pPr>
              <w:suppressAutoHyphens/>
              <w:overflowPunct w:val="0"/>
              <w:autoSpaceDE w:val="0"/>
              <w:autoSpaceDN w:val="0"/>
              <w:adjustRightInd w:val="0"/>
              <w:spacing w:line="240" w:lineRule="auto"/>
              <w:jc w:val="center"/>
              <w:textAlignment w:val="baseline"/>
              <w:rPr>
                <w:rFonts w:cs="Arial"/>
                <w:b/>
                <w:szCs w:val="20"/>
                <w:lang w:val="x-none" w:eastAsia="x-none"/>
              </w:rPr>
            </w:pPr>
            <w:r w:rsidRPr="00A97AE9">
              <w:rPr>
                <w:rFonts w:cs="Arial"/>
                <w:b/>
                <w:szCs w:val="20"/>
                <w:lang w:val="x-none" w:eastAsia="x-none"/>
              </w:rPr>
              <w:t>(regionalni razvojni program)</w:t>
            </w:r>
          </w:p>
          <w:p w14:paraId="3CA02A41"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(1) Z regionalnim razvojnim programom se uskladijo razvojni cilji v regiji ter določijo instrumenti in</w:t>
            </w:r>
            <w:r w:rsidRPr="00A97AE9">
              <w:rPr>
                <w:rFonts w:cs="Arial"/>
                <w:szCs w:val="20"/>
                <w:lang w:eastAsia="x-none"/>
              </w:rPr>
              <w:t xml:space="preserve"> </w:t>
            </w:r>
            <w:r w:rsidRPr="00A97AE9">
              <w:rPr>
                <w:rFonts w:cs="Arial"/>
                <w:szCs w:val="20"/>
                <w:lang w:val="x-none" w:eastAsia="x-none"/>
              </w:rPr>
              <w:t>ocenijo viri za njihovo uresničevanje.</w:t>
            </w:r>
          </w:p>
          <w:p w14:paraId="6781DC4C"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 xml:space="preserve">(2) Regionalni razvojni program je sestavljen iz strateškega in programskega dela. Strateški del vsebuje analizo regionalnih razvojnih potencialov, opredelitev </w:t>
            </w:r>
            <w:bookmarkStart w:id="27" w:name="_Hlk161145022"/>
            <w:r w:rsidRPr="00A97AE9">
              <w:rPr>
                <w:rFonts w:cs="Arial"/>
                <w:szCs w:val="20"/>
                <w:lang w:val="x-none" w:eastAsia="x-none"/>
              </w:rPr>
              <w:t>ključnih razvojnih ovir in prednosti regije, razvojne cilje in prioritete regije v programskem obdobju ter določitev razvojne specializacije regije</w:t>
            </w:r>
            <w:bookmarkEnd w:id="27"/>
            <w:r w:rsidRPr="00A97AE9">
              <w:rPr>
                <w:rFonts w:cs="Arial"/>
                <w:szCs w:val="20"/>
                <w:lang w:val="x-none" w:eastAsia="x-none"/>
              </w:rPr>
              <w:t>. Programski del pa vsebuje programe za spodbujanje razvoja v regiji s časovnim in finančnim ovrednotenjem ter določi sistem spremljanja, vrednotenja in organiziranosti izvajanja regionalnega razvojnega programa.</w:t>
            </w:r>
          </w:p>
          <w:p w14:paraId="7BED43E5"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(3) Regionalni razvojni program se sprejme za programsko obdobje iz 5. člena tega zakona in mora biti usklajen s strategijo razvoja Slovenije.</w:t>
            </w:r>
          </w:p>
          <w:p w14:paraId="5852A4CC"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(4) Regionalni razvojni program sprejme svet najpozneje decembra leta pred letom, v katerem se konča prejšnje programsko obdobje.</w:t>
            </w:r>
          </w:p>
          <w:p w14:paraId="758902A5"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(5) Vlada z uredbo predpiše minimalno obvezno metodologijo priprave in izvedbe regionalnega razvojnega programa ter določi način spremljanja in vrednotenja njegovih učinkov.</w:t>
            </w:r>
          </w:p>
          <w:p w14:paraId="74EFA81E"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p>
          <w:p w14:paraId="3F71A968" w14:textId="77777777" w:rsidR="00B857EE" w:rsidRPr="00A97AE9" w:rsidRDefault="00B857EE" w:rsidP="00A97AE9">
            <w:pPr>
              <w:suppressAutoHyphens/>
              <w:overflowPunct w:val="0"/>
              <w:autoSpaceDE w:val="0"/>
              <w:autoSpaceDN w:val="0"/>
              <w:adjustRightInd w:val="0"/>
              <w:spacing w:line="240" w:lineRule="auto"/>
              <w:jc w:val="center"/>
              <w:textAlignment w:val="baseline"/>
              <w:rPr>
                <w:rFonts w:cs="Arial"/>
                <w:b/>
                <w:szCs w:val="20"/>
                <w:lang w:val="x-none" w:eastAsia="x-none"/>
              </w:rPr>
            </w:pPr>
            <w:r w:rsidRPr="00A97AE9">
              <w:rPr>
                <w:rFonts w:cs="Arial"/>
                <w:b/>
                <w:szCs w:val="20"/>
                <w:lang w:val="x-none" w:eastAsia="x-none"/>
              </w:rPr>
              <w:t>15. člen</w:t>
            </w:r>
          </w:p>
          <w:p w14:paraId="067CC676" w14:textId="77777777" w:rsidR="00B857EE" w:rsidRPr="00A97AE9" w:rsidRDefault="00B857EE" w:rsidP="00A97AE9">
            <w:pPr>
              <w:suppressAutoHyphens/>
              <w:overflowPunct w:val="0"/>
              <w:autoSpaceDE w:val="0"/>
              <w:autoSpaceDN w:val="0"/>
              <w:adjustRightInd w:val="0"/>
              <w:spacing w:after="240" w:line="240" w:lineRule="auto"/>
              <w:jc w:val="center"/>
              <w:textAlignment w:val="baseline"/>
              <w:rPr>
                <w:rFonts w:cs="Arial"/>
                <w:b/>
                <w:szCs w:val="20"/>
                <w:lang w:val="x-none" w:eastAsia="x-none"/>
              </w:rPr>
            </w:pPr>
            <w:r w:rsidRPr="00A97AE9">
              <w:rPr>
                <w:rFonts w:cs="Arial"/>
                <w:b/>
                <w:szCs w:val="20"/>
                <w:lang w:val="x-none" w:eastAsia="x-none"/>
              </w:rPr>
              <w:t>(dogovor za razvoj regije)</w:t>
            </w:r>
          </w:p>
          <w:p w14:paraId="7BD661DF"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(1) Regionalni razvojni program se uresničuje z dogovorom za razvoj regije, ki ga skleneta ministrstvo in svet in velja do izteka obdobja trajanja vključenih projektov ali nadomestitve z novim dogovorom za razvoj regije. Dogovor za razvoj regije podpišeta predsednik sveta in minister.</w:t>
            </w:r>
          </w:p>
          <w:p w14:paraId="6A75B360"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(2) Pri pripravi dogovora za razvoj regije se upošteva načelo skladnega razvoja vseh območij v regiji.</w:t>
            </w:r>
          </w:p>
          <w:p w14:paraId="406F6462"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(3) Dogovor za razvoj regije vključuje regijske projekte in sektorske projekte.</w:t>
            </w:r>
          </w:p>
          <w:p w14:paraId="0C6ADCC5"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(4) Dogovor za razvoj regije mora upoštevati usmeritve ter javnofinančne in časovne okvire za pripravo programskega proračuna države ter že sprejete proračune države in občin.</w:t>
            </w:r>
          </w:p>
          <w:p w14:paraId="7AA42AE2" w14:textId="77777777" w:rsidR="00B857EE" w:rsidRPr="00A97AE9" w:rsidRDefault="00B857EE"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(5) Postopek priprave dogovora za razvoj regije se začne po sprejetju regionalnega razvojnega programa s povabilom ministrstva razvojnemu svetu regije za pripravo in podpis dogovora (v nadaljnjem besedilu: povabilo). Na podlagi povabila pripravi RRA osnutek dogovora za razvoj regije, ki vključuje regijske in sektorske projekte ter ga pošlje ministrstvu. Predlog projekta za uvrstitev v dogovor RRA preveri glede izpolnjevanja pogojev in točkuje po merilih. Ministrstvo seznani z osnutkom dogovora pristojna ministrstva ter organizira in vodi usklajevanje med razvojno regijo in pristojnimi ministrstvi, ki se opredelijo o regijskih projektih prek teritorialnega razvojnega dialoga. V okviru teritorialnega razvojnega dialoga pridobi ministrstvo od pristojnih ministrstev predloge dodatnih sektorskih projektov po razvojnih regijah, ki uresničujejo program pristojnega ministrstva za doseganje ciljev na njegovem delovnem področju in tudi pomembno vplivajo na uresničevanje razvojnih prioritet v regiji. Do predloga sektorskega projekta, ki ga predlaga pristojno ministrstvo, se opredeli razvojni svet regije tako, da opredeli njegov pomen za doseganje ključnih razvojnih ciljev regije in ga vključi oziroma ne vključi v dopolnjen osnutek dogovora za razvoj regije. Regijski in sektorski projekti se uvrščajo v dogovor za razvoj regije s soglasjem razvojnega sveta regije, pristojnega ministra in ministra. Projekti iz dogovora se razvrščajo po prioriteti in izvajajo v skladu z razpoložljivimi proračunskimi sredstvi. Po izvedenem postopku se sredstva lahko dodelijo brez javnega razpisa z neposredno sklenitvijo pogodbe.</w:t>
            </w:r>
          </w:p>
          <w:p w14:paraId="55488058" w14:textId="77777777" w:rsidR="00514A2E" w:rsidRPr="00A97AE9" w:rsidRDefault="00514A2E" w:rsidP="00A97AE9">
            <w:pPr>
              <w:pStyle w:val="center"/>
              <w:pBdr>
                <w:top w:val="none" w:sz="0" w:space="10" w:color="auto"/>
              </w:pBdr>
              <w:spacing w:before="210"/>
              <w:rPr>
                <w:rFonts w:ascii="Arial" w:eastAsia="Arial" w:hAnsi="Arial" w:cs="Arial"/>
                <w:b/>
                <w:bCs/>
                <w:sz w:val="21"/>
                <w:szCs w:val="21"/>
                <w:lang w:val="pl-PL"/>
              </w:rPr>
            </w:pPr>
            <w:r w:rsidRPr="00A97AE9">
              <w:rPr>
                <w:rFonts w:ascii="Arial" w:eastAsia="Arial" w:hAnsi="Arial" w:cs="Arial"/>
                <w:b/>
                <w:bCs/>
                <w:sz w:val="21"/>
                <w:szCs w:val="21"/>
                <w:lang w:val="pl-PL"/>
              </w:rPr>
              <w:t>19. člen</w:t>
            </w:r>
          </w:p>
          <w:p w14:paraId="597095F2" w14:textId="77777777" w:rsidR="00514A2E" w:rsidRPr="00A97AE9" w:rsidRDefault="00514A2E" w:rsidP="00A97AE9">
            <w:pPr>
              <w:pStyle w:val="center"/>
              <w:pBdr>
                <w:top w:val="none" w:sz="0" w:space="10" w:color="auto"/>
              </w:pBdr>
              <w:spacing w:after="210"/>
              <w:rPr>
                <w:rFonts w:ascii="Arial" w:eastAsia="Arial" w:hAnsi="Arial" w:cs="Arial"/>
                <w:b/>
                <w:bCs/>
                <w:sz w:val="21"/>
                <w:szCs w:val="21"/>
                <w:lang w:val="pl-PL"/>
              </w:rPr>
            </w:pPr>
            <w:r w:rsidRPr="00A97AE9">
              <w:rPr>
                <w:rFonts w:ascii="Arial" w:eastAsia="Arial" w:hAnsi="Arial" w:cs="Arial"/>
                <w:b/>
                <w:bCs/>
                <w:sz w:val="21"/>
                <w:szCs w:val="21"/>
                <w:lang w:val="pl-PL"/>
              </w:rPr>
              <w:lastRenderedPageBreak/>
              <w:t>(druge razvojne naloge države, ki se na regionalni ravni opravljajo v javnem interesu)</w:t>
            </w:r>
          </w:p>
          <w:p w14:paraId="4F3546EB" w14:textId="77777777" w:rsidR="00514A2E" w:rsidRPr="00A97AE9" w:rsidRDefault="00514A2E" w:rsidP="00A97AE9">
            <w:pPr>
              <w:pStyle w:val="zamik"/>
              <w:spacing w:after="210"/>
              <w:jc w:val="both"/>
              <w:rPr>
                <w:rFonts w:ascii="Arial" w:hAnsi="Arial" w:cs="Arial"/>
                <w:sz w:val="20"/>
                <w:szCs w:val="20"/>
                <w:lang w:val="x-none" w:eastAsia="x-none"/>
              </w:rPr>
            </w:pPr>
            <w:r w:rsidRPr="00A97AE9">
              <w:rPr>
                <w:rFonts w:ascii="Arial" w:hAnsi="Arial" w:cs="Arial"/>
                <w:sz w:val="20"/>
                <w:szCs w:val="20"/>
                <w:lang w:val="x-none" w:eastAsia="x-none"/>
              </w:rPr>
              <w:t>(1) V regiji se opravljajo v javnem interesu tudi naslednje razvojne naloge države:</w:t>
            </w:r>
          </w:p>
          <w:p w14:paraId="49EE95B0"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izvajanje regijske finančne sheme,</w:t>
            </w:r>
          </w:p>
          <w:p w14:paraId="60F1657D"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izvajanje regijske sheme kadrovskih štipendij,</w:t>
            </w:r>
          </w:p>
          <w:p w14:paraId="27CF6379"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dejavnost upravljanja lokalnih akcijskih skupin v okviru izvajanja lokalnega razvoja, ki ga vodi skupnost, sofinancirana iz evropskih skladov,</w:t>
            </w:r>
          </w:p>
          <w:p w14:paraId="5A27E47C"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spodbujanje in razvoj podjetništva ter kulture inovativnosti,</w:t>
            </w:r>
          </w:p>
          <w:p w14:paraId="4775467B"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promocija regije in spodbujanje investicij v regiji,</w:t>
            </w:r>
          </w:p>
          <w:p w14:paraId="791DC9ED"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izvajanje regijskih programov internacionalizacije gospodarstva,</w:t>
            </w:r>
          </w:p>
          <w:p w14:paraId="06D882DC" w14:textId="77777777" w:rsidR="00514A2E" w:rsidRPr="00A97AE9" w:rsidRDefault="00514A2E" w:rsidP="00A97AE9">
            <w:pPr>
              <w:pStyle w:val="alineazaodstavkom0"/>
              <w:ind w:left="425"/>
              <w:rPr>
                <w:rFonts w:ascii="Arial" w:hAnsi="Arial" w:cs="Arial"/>
                <w:sz w:val="20"/>
                <w:szCs w:val="20"/>
                <w:lang w:val="x-none" w:eastAsia="x-none"/>
              </w:rPr>
            </w:pPr>
            <w:r w:rsidRPr="00A97AE9">
              <w:rPr>
                <w:rFonts w:ascii="Arial" w:hAnsi="Arial" w:cs="Arial"/>
                <w:sz w:val="20"/>
                <w:szCs w:val="20"/>
                <w:lang w:val="x-none" w:eastAsia="x-none"/>
              </w:rPr>
              <w:t>-       prostorsko planiranje na regionalni ravni in</w:t>
            </w:r>
          </w:p>
          <w:p w14:paraId="3B20EBD8" w14:textId="77777777" w:rsidR="00514A2E" w:rsidRPr="00A97AE9" w:rsidRDefault="00514A2E" w:rsidP="00A97AE9">
            <w:pPr>
              <w:pStyle w:val="alineazaodstavkom0"/>
              <w:spacing w:after="210"/>
              <w:ind w:left="425"/>
              <w:rPr>
                <w:rFonts w:ascii="Arial" w:hAnsi="Arial" w:cs="Arial"/>
                <w:sz w:val="20"/>
                <w:szCs w:val="20"/>
                <w:lang w:val="x-none" w:eastAsia="x-none"/>
              </w:rPr>
            </w:pPr>
            <w:r w:rsidRPr="00A97AE9">
              <w:rPr>
                <w:rFonts w:ascii="Arial" w:hAnsi="Arial" w:cs="Arial"/>
                <w:sz w:val="20"/>
                <w:szCs w:val="20"/>
                <w:lang w:val="x-none" w:eastAsia="x-none"/>
              </w:rPr>
              <w:t>-       druge podobne regijske dejavnosti, sheme in projekti po odločitvi pristojnega ministrstva po zakonu, ki določa delovna področja ministrstev, in ob soglasju ministrstva.</w:t>
            </w:r>
          </w:p>
          <w:p w14:paraId="7904809A" w14:textId="77777777" w:rsidR="00514A2E" w:rsidRPr="00A97AE9" w:rsidRDefault="00514A2E" w:rsidP="00A97AE9">
            <w:pPr>
              <w:pStyle w:val="zamik"/>
              <w:spacing w:before="210" w:after="210"/>
              <w:jc w:val="both"/>
              <w:rPr>
                <w:rFonts w:ascii="Arial" w:hAnsi="Arial" w:cs="Arial"/>
                <w:sz w:val="20"/>
                <w:szCs w:val="20"/>
                <w:lang w:val="x-none" w:eastAsia="x-none"/>
              </w:rPr>
            </w:pPr>
            <w:r w:rsidRPr="00A97AE9">
              <w:rPr>
                <w:rFonts w:ascii="Arial" w:hAnsi="Arial" w:cs="Arial"/>
                <w:sz w:val="20"/>
                <w:szCs w:val="20"/>
                <w:lang w:val="x-none" w:eastAsia="x-none"/>
              </w:rPr>
              <w:t>(2) Za izvedbo nalog iz prejšnjega odstavka se izvede postopek javnega razpisa, na podlagi katerega pristojni minister podeli javno pooblastilo izbrani pravni osebi, ki izkaže usposobljenost za opravljanje teh nalog, če ni z zakonom, ki ureja posamezno nalogo, določeno drugače. Med merili javnega razpisa se upoštevajo izkušnje in usposobljenost za izvajanje nalog. Pooblaščena pravna oseba se vključi v regijsko razvojno mrežo.</w:t>
            </w:r>
          </w:p>
          <w:p w14:paraId="3CC68A8F" w14:textId="77777777" w:rsidR="00514A2E" w:rsidRPr="00A97AE9" w:rsidRDefault="00514A2E" w:rsidP="00A97AE9">
            <w:pPr>
              <w:pStyle w:val="zamik"/>
              <w:spacing w:before="210" w:after="210"/>
              <w:jc w:val="both"/>
              <w:rPr>
                <w:rFonts w:ascii="Arial" w:hAnsi="Arial" w:cs="Arial"/>
                <w:sz w:val="20"/>
                <w:szCs w:val="20"/>
                <w:lang w:val="x-none" w:eastAsia="x-none"/>
              </w:rPr>
            </w:pPr>
            <w:r w:rsidRPr="00A97AE9">
              <w:rPr>
                <w:rFonts w:ascii="Arial" w:hAnsi="Arial" w:cs="Arial"/>
                <w:sz w:val="20"/>
                <w:szCs w:val="20"/>
                <w:lang w:val="x-none" w:eastAsia="x-none"/>
              </w:rPr>
              <w:t>(3) Naloge iz osme alineje prvega odstavka tega člena in izvajalci razvojnih nalog države, ki se v regiji opravljajo v javnem interesu, se objavijo na spletni strani ministrstva.</w:t>
            </w:r>
          </w:p>
          <w:p w14:paraId="4EC2F3E9" w14:textId="77777777" w:rsidR="00B857EE" w:rsidRPr="00A97AE9" w:rsidRDefault="00B857EE" w:rsidP="00A97AE9">
            <w:pPr>
              <w:suppressAutoHyphens/>
              <w:overflowPunct w:val="0"/>
              <w:autoSpaceDE w:val="0"/>
              <w:autoSpaceDN w:val="0"/>
              <w:adjustRightInd w:val="0"/>
              <w:spacing w:before="240" w:line="240" w:lineRule="auto"/>
              <w:jc w:val="center"/>
              <w:textAlignment w:val="baseline"/>
              <w:rPr>
                <w:rFonts w:cs="Arial"/>
                <w:b/>
                <w:szCs w:val="20"/>
                <w:lang w:val="x-none" w:eastAsia="x-none"/>
              </w:rPr>
            </w:pPr>
            <w:r w:rsidRPr="00A97AE9">
              <w:rPr>
                <w:rFonts w:cs="Arial"/>
                <w:b/>
                <w:szCs w:val="20"/>
                <w:lang w:val="x-none" w:eastAsia="x-none"/>
              </w:rPr>
              <w:t>22. člen</w:t>
            </w:r>
          </w:p>
          <w:p w14:paraId="28140CC2" w14:textId="77777777" w:rsidR="00B857EE" w:rsidRPr="00A97AE9" w:rsidRDefault="00B857EE" w:rsidP="00A97AE9">
            <w:pPr>
              <w:suppressAutoHyphens/>
              <w:overflowPunct w:val="0"/>
              <w:autoSpaceDE w:val="0"/>
              <w:autoSpaceDN w:val="0"/>
              <w:adjustRightInd w:val="0"/>
              <w:spacing w:after="240" w:line="240" w:lineRule="auto"/>
              <w:jc w:val="center"/>
              <w:textAlignment w:val="baseline"/>
              <w:rPr>
                <w:rFonts w:cs="Arial"/>
                <w:b/>
                <w:szCs w:val="20"/>
                <w:lang w:val="x-none" w:eastAsia="x-none"/>
              </w:rPr>
            </w:pPr>
            <w:r w:rsidRPr="00A97AE9">
              <w:rPr>
                <w:rFonts w:cs="Arial"/>
                <w:b/>
                <w:szCs w:val="20"/>
                <w:lang w:val="x-none" w:eastAsia="x-none"/>
              </w:rPr>
              <w:t>(ukrepi endogene regionalne politike)</w:t>
            </w:r>
          </w:p>
          <w:p w14:paraId="243A4386"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Ukrepi endogene regionalne politike so:</w:t>
            </w:r>
          </w:p>
          <w:p w14:paraId="6A3D255F"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sofinanciranje regijskih projektov v skladu z dogovori za razvoj regij,</w:t>
            </w:r>
          </w:p>
          <w:p w14:paraId="46CFA878"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dodatni ukrepi za obmejna problemska območja,</w:t>
            </w:r>
          </w:p>
          <w:p w14:paraId="277EE035"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dodatni začasni ukrepi razvojne podpore za problemska območja z visoko brezposelnostjo,</w:t>
            </w:r>
          </w:p>
          <w:p w14:paraId="496C1836"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prenos državnega premoženja v razvojne namene,</w:t>
            </w:r>
          </w:p>
          <w:p w14:paraId="52E9A9FB"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nujni ukrepi regionalne politike,</w:t>
            </w:r>
          </w:p>
          <w:p w14:paraId="692ADE45" w14:textId="77777777" w:rsidR="00B857EE" w:rsidRPr="00A97AE9" w:rsidRDefault="00B857EE" w:rsidP="00A97AE9">
            <w:pPr>
              <w:overflowPunct w:val="0"/>
              <w:autoSpaceDE w:val="0"/>
              <w:autoSpaceDN w:val="0"/>
              <w:adjustRightInd w:val="0"/>
              <w:spacing w:line="240" w:lineRule="auto"/>
              <w:ind w:firstLine="1021"/>
              <w:jc w:val="both"/>
              <w:textAlignment w:val="baseline"/>
              <w:rPr>
                <w:rFonts w:cs="Arial"/>
                <w:szCs w:val="20"/>
                <w:lang w:val="x-none" w:eastAsia="x-none"/>
              </w:rPr>
            </w:pPr>
            <w:r w:rsidRPr="00A97AE9">
              <w:rPr>
                <w:rFonts w:cs="Arial"/>
                <w:szCs w:val="20"/>
                <w:lang w:val="x-none" w:eastAsia="x-none"/>
              </w:rPr>
              <w:t>-       drugi ukrepi, ki se določijo z zakonom, državnim proračunom ter poslovnim in finančnim načrtom sklada.</w:t>
            </w:r>
          </w:p>
          <w:p w14:paraId="6CEF18FD" w14:textId="77777777" w:rsidR="009D3540" w:rsidRPr="00A97AE9" w:rsidRDefault="009D3540" w:rsidP="00A97AE9">
            <w:pPr>
              <w:suppressAutoHyphens/>
              <w:overflowPunct w:val="0"/>
              <w:autoSpaceDE w:val="0"/>
              <w:autoSpaceDN w:val="0"/>
              <w:adjustRightInd w:val="0"/>
              <w:spacing w:before="480" w:line="240" w:lineRule="auto"/>
              <w:jc w:val="center"/>
              <w:textAlignment w:val="baseline"/>
              <w:rPr>
                <w:rFonts w:cs="Arial"/>
                <w:b/>
                <w:szCs w:val="20"/>
                <w:lang w:val="x-none" w:eastAsia="x-none"/>
              </w:rPr>
            </w:pPr>
            <w:r w:rsidRPr="00A97AE9">
              <w:rPr>
                <w:rFonts w:cs="Arial"/>
                <w:b/>
                <w:szCs w:val="20"/>
                <w:lang w:val="x-none" w:eastAsia="x-none"/>
              </w:rPr>
              <w:t>23. člen</w:t>
            </w:r>
          </w:p>
          <w:p w14:paraId="2B9E9992" w14:textId="77777777" w:rsidR="009D3540" w:rsidRPr="00A97AE9" w:rsidRDefault="009D3540" w:rsidP="00A97AE9">
            <w:pPr>
              <w:suppressAutoHyphens/>
              <w:overflowPunct w:val="0"/>
              <w:autoSpaceDE w:val="0"/>
              <w:autoSpaceDN w:val="0"/>
              <w:adjustRightInd w:val="0"/>
              <w:spacing w:line="240" w:lineRule="auto"/>
              <w:jc w:val="center"/>
              <w:textAlignment w:val="baseline"/>
              <w:rPr>
                <w:rFonts w:cs="Arial"/>
                <w:b/>
                <w:szCs w:val="20"/>
                <w:lang w:val="x-none" w:eastAsia="x-none"/>
              </w:rPr>
            </w:pPr>
            <w:r w:rsidRPr="00A97AE9">
              <w:rPr>
                <w:rFonts w:cs="Arial"/>
                <w:b/>
                <w:szCs w:val="20"/>
                <w:lang w:val="x-none" w:eastAsia="x-none"/>
              </w:rPr>
              <w:t>(sofinanciranje regijskih projektov v skladu z dogovori za razvoj regij)</w:t>
            </w:r>
          </w:p>
          <w:p w14:paraId="7E765306"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(1) Sredstva za sofinanciranje regijskih projektov v skladu z dogovori za razvoj regij se zagotovijo z državnim proračunom v skladu z javno finančnimi zmožnostmi in dogovorjenimi prioritetami v finančnih načrtih pristojnih ministrstev.</w:t>
            </w:r>
          </w:p>
          <w:p w14:paraId="1C5BF6FB"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(2) Pri zagotavljanju skupnega obsega sredstev za sofinanciranje regijskih projektov v posamezni regiji se upoštevajo upravičenost v okviru razvojnih politik, število prebivalstva in stopnja razvitosti regije.</w:t>
            </w:r>
          </w:p>
          <w:p w14:paraId="0F1EC0F2" w14:textId="77777777" w:rsidR="009D3540" w:rsidRPr="00A97AE9" w:rsidRDefault="009D3540" w:rsidP="00A97AE9">
            <w:pPr>
              <w:overflowPunct w:val="0"/>
              <w:autoSpaceDE w:val="0"/>
              <w:autoSpaceDN w:val="0"/>
              <w:adjustRightInd w:val="0"/>
              <w:spacing w:before="240" w:line="240" w:lineRule="auto"/>
              <w:ind w:firstLine="1021"/>
              <w:jc w:val="both"/>
              <w:textAlignment w:val="baseline"/>
              <w:rPr>
                <w:rFonts w:cs="Arial"/>
                <w:szCs w:val="20"/>
                <w:lang w:val="x-none" w:eastAsia="x-none"/>
              </w:rPr>
            </w:pPr>
            <w:r w:rsidRPr="00A97AE9">
              <w:rPr>
                <w:rFonts w:cs="Arial"/>
                <w:szCs w:val="20"/>
                <w:lang w:val="x-none" w:eastAsia="x-none"/>
              </w:rPr>
              <w:t>(3) Minister določi s pravilnikom za programsko obdobje seznam regij, razvrščenih po stopnji razvitosti. Pri tem razvrščanju se uporablja indeks njihove razvojne ogroženosti.</w:t>
            </w:r>
          </w:p>
          <w:p w14:paraId="7646BAF7" w14:textId="16519498" w:rsidR="00781BF8" w:rsidRPr="00A97AE9" w:rsidRDefault="00781BF8" w:rsidP="00A97AE9">
            <w:pPr>
              <w:suppressAutoHyphens/>
              <w:overflowPunct w:val="0"/>
              <w:autoSpaceDE w:val="0"/>
              <w:autoSpaceDN w:val="0"/>
              <w:adjustRightInd w:val="0"/>
              <w:spacing w:before="480" w:line="240" w:lineRule="auto"/>
              <w:textAlignment w:val="baseline"/>
              <w:rPr>
                <w:rFonts w:cs="Arial"/>
                <w:b/>
                <w:szCs w:val="20"/>
                <w:lang w:val="x-none" w:eastAsia="x-none"/>
              </w:rPr>
            </w:pPr>
            <w:r w:rsidRPr="00A97AE9">
              <w:rPr>
                <w:rFonts w:cs="Arial"/>
                <w:b/>
                <w:szCs w:val="20"/>
                <w:lang w:val="x-none" w:eastAsia="x-none"/>
              </w:rPr>
              <w:t>Zakon o celostnem prometnem načrtovanju (ZCPN, Uradni list RS, št. </w:t>
            </w:r>
            <w:hyperlink r:id="rId27" w:tgtFrame="_blank" w:tooltip="Zakon o celostnem prometnem načrtovanju (ZCPN)" w:history="1">
              <w:r w:rsidRPr="00A97AE9">
                <w:rPr>
                  <w:rFonts w:cs="Arial"/>
                  <w:b/>
                  <w:szCs w:val="20"/>
                  <w:lang w:val="x-none" w:eastAsia="x-none"/>
                </w:rPr>
                <w:t>130/22</w:t>
              </w:r>
            </w:hyperlink>
            <w:r w:rsidRPr="00A97AE9">
              <w:rPr>
                <w:rFonts w:cs="Arial"/>
                <w:b/>
                <w:szCs w:val="20"/>
                <w:lang w:val="x-none" w:eastAsia="x-none"/>
              </w:rPr>
              <w:t> in </w:t>
            </w:r>
            <w:hyperlink r:id="rId28" w:tgtFrame="_blank" w:tooltip="Zakon o spremembah in dopolnitvah Zakona o celostnem prometnem načrtovanju (ZCPN-A)" w:history="1">
              <w:r w:rsidRPr="00A97AE9">
                <w:rPr>
                  <w:rFonts w:cs="Arial"/>
                  <w:b/>
                  <w:szCs w:val="20"/>
                  <w:lang w:val="x-none" w:eastAsia="x-none"/>
                </w:rPr>
                <w:t>22/25</w:t>
              </w:r>
            </w:hyperlink>
            <w:r w:rsidRPr="00A97AE9">
              <w:rPr>
                <w:rFonts w:cs="Arial"/>
                <w:b/>
                <w:szCs w:val="20"/>
                <w:lang w:val="x-none" w:eastAsia="x-none"/>
              </w:rPr>
              <w:t>):</w:t>
            </w:r>
          </w:p>
          <w:p w14:paraId="486D821E" w14:textId="44E69816" w:rsidR="00781BF8" w:rsidRPr="00A97AE9" w:rsidRDefault="00781BF8" w:rsidP="00A97AE9">
            <w:pPr>
              <w:suppressAutoHyphens/>
              <w:overflowPunct w:val="0"/>
              <w:autoSpaceDE w:val="0"/>
              <w:autoSpaceDN w:val="0"/>
              <w:adjustRightInd w:val="0"/>
              <w:spacing w:before="480" w:line="240" w:lineRule="auto"/>
              <w:jc w:val="center"/>
              <w:textAlignment w:val="baseline"/>
              <w:rPr>
                <w:rFonts w:cs="Arial"/>
                <w:b/>
                <w:szCs w:val="20"/>
                <w:lang w:val="x-none" w:eastAsia="x-none"/>
              </w:rPr>
            </w:pPr>
            <w:r w:rsidRPr="00A97AE9">
              <w:rPr>
                <w:rFonts w:cs="Arial"/>
                <w:b/>
                <w:szCs w:val="20"/>
                <w:lang w:val="x-none" w:eastAsia="x-none"/>
              </w:rPr>
              <w:t>19. člen</w:t>
            </w:r>
          </w:p>
          <w:p w14:paraId="2C259E0E" w14:textId="77777777" w:rsidR="00781BF8" w:rsidRPr="00A97AE9" w:rsidRDefault="00781BF8" w:rsidP="00A97AE9">
            <w:pPr>
              <w:suppressAutoHyphens/>
              <w:overflowPunct w:val="0"/>
              <w:autoSpaceDE w:val="0"/>
              <w:autoSpaceDN w:val="0"/>
              <w:adjustRightInd w:val="0"/>
              <w:spacing w:line="240" w:lineRule="auto"/>
              <w:jc w:val="center"/>
              <w:textAlignment w:val="baseline"/>
              <w:rPr>
                <w:rFonts w:cs="Arial"/>
                <w:b/>
                <w:szCs w:val="20"/>
                <w:lang w:val="x-none" w:eastAsia="x-none"/>
              </w:rPr>
            </w:pPr>
            <w:r w:rsidRPr="00A97AE9">
              <w:rPr>
                <w:rFonts w:cs="Arial"/>
                <w:b/>
                <w:szCs w:val="20"/>
                <w:lang w:val="x-none" w:eastAsia="x-none"/>
              </w:rPr>
              <w:t>(regionalna celostna prometna strategija)</w:t>
            </w:r>
          </w:p>
          <w:p w14:paraId="183ECA47" w14:textId="77777777" w:rsidR="00F54357" w:rsidRPr="00A97AE9" w:rsidRDefault="00F54357" w:rsidP="00A97AE9">
            <w:pPr>
              <w:spacing w:line="240" w:lineRule="auto"/>
              <w:jc w:val="center"/>
              <w:rPr>
                <w:rFonts w:cs="Arial"/>
                <w:b/>
                <w:bCs/>
                <w:sz w:val="23"/>
                <w:szCs w:val="23"/>
                <w:lang w:eastAsia="sl-SI"/>
              </w:rPr>
            </w:pPr>
          </w:p>
          <w:p w14:paraId="3A2D4645"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lastRenderedPageBreak/>
              <w:t>(1) RCPS je sedemletni strateški razvojni dokument prometne ali problemske regije (v nadaljnjem besedilu: regija) o usmerjanju razvoja in upravljanju prometa na njenem območju.</w:t>
            </w:r>
          </w:p>
          <w:p w14:paraId="7A4CDA2B" w14:textId="77777777" w:rsidR="00DA66D0" w:rsidRPr="00A97AE9" w:rsidRDefault="00DA66D0" w:rsidP="00A97AE9">
            <w:pPr>
              <w:spacing w:line="240" w:lineRule="auto"/>
              <w:ind w:firstLine="1021"/>
              <w:jc w:val="both"/>
              <w:rPr>
                <w:rFonts w:cs="Arial"/>
                <w:szCs w:val="20"/>
                <w:lang w:eastAsia="sl-SI"/>
              </w:rPr>
            </w:pPr>
          </w:p>
          <w:p w14:paraId="75ED8DF8"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t>(2) Z RCPS se država in občine na območju regije dogovorijo in uskladijo o ciljih in prednostnih nalogah razvoja prometa v posamezni regiji.</w:t>
            </w:r>
          </w:p>
          <w:p w14:paraId="49CDC219" w14:textId="77777777" w:rsidR="00DA66D0" w:rsidRPr="00A97AE9" w:rsidRDefault="00DA66D0" w:rsidP="00A97AE9">
            <w:pPr>
              <w:spacing w:line="240" w:lineRule="auto"/>
              <w:ind w:firstLine="1021"/>
              <w:jc w:val="both"/>
              <w:rPr>
                <w:rFonts w:cs="Arial"/>
                <w:szCs w:val="20"/>
                <w:lang w:eastAsia="sl-SI"/>
              </w:rPr>
            </w:pPr>
          </w:p>
          <w:p w14:paraId="356C592F"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t>(3) Poleg splošnih zahtev iz tretjega odstavka 15. člena tega zakona RCPS vsebuje predvsem naslednje vsebine:</w:t>
            </w:r>
          </w:p>
          <w:p w14:paraId="18A61DBE" w14:textId="5791B117" w:rsidR="00781BF8" w:rsidRPr="00A97AE9" w:rsidRDefault="00781BF8" w:rsidP="00A97AE9">
            <w:pPr>
              <w:pStyle w:val="alineazaodstavkom0"/>
              <w:ind w:left="462" w:hanging="462"/>
              <w:rPr>
                <w:rFonts w:ascii="Arial" w:eastAsia="Arial" w:hAnsi="Arial" w:cs="Arial"/>
                <w:sz w:val="20"/>
                <w:szCs w:val="20"/>
                <w:lang w:val="sl-SI"/>
              </w:rPr>
            </w:pPr>
            <w:r w:rsidRPr="00A97AE9">
              <w:rPr>
                <w:rFonts w:ascii="Arial" w:hAnsi="Arial" w:cs="Arial"/>
                <w:szCs w:val="20"/>
                <w:lang w:val="sl-SI" w:eastAsia="sl-SI"/>
              </w:rPr>
              <w:t>-       </w:t>
            </w:r>
            <w:r w:rsidRPr="00A97AE9">
              <w:rPr>
                <w:rFonts w:ascii="Arial" w:eastAsia="Arial" w:hAnsi="Arial" w:cs="Arial"/>
                <w:sz w:val="20"/>
                <w:szCs w:val="20"/>
                <w:lang w:val="sl-SI"/>
              </w:rPr>
              <w:t xml:space="preserve">usklajeni načrt povezovanja občinskih projektov s področja prometa, ki za učinkovito izvajanje </w:t>
            </w:r>
            <w:r w:rsidR="00DA66D0" w:rsidRPr="00A97AE9">
              <w:rPr>
                <w:rFonts w:ascii="Arial" w:eastAsia="Arial" w:hAnsi="Arial" w:cs="Arial"/>
                <w:sz w:val="20"/>
                <w:szCs w:val="20"/>
                <w:lang w:val="sl-SI"/>
              </w:rPr>
              <w:t xml:space="preserve"> </w:t>
            </w:r>
            <w:r w:rsidRPr="00A97AE9">
              <w:rPr>
                <w:rFonts w:ascii="Arial" w:eastAsia="Arial" w:hAnsi="Arial" w:cs="Arial"/>
                <w:sz w:val="20"/>
                <w:szCs w:val="20"/>
                <w:lang w:val="sl-SI"/>
              </w:rPr>
              <w:t>potrebujejo regijski pristop,</w:t>
            </w:r>
          </w:p>
          <w:p w14:paraId="37CFC84F" w14:textId="77777777" w:rsidR="00781BF8" w:rsidRPr="00A97AE9" w:rsidRDefault="00781BF8" w:rsidP="00A97AE9">
            <w:pPr>
              <w:pStyle w:val="alineazaodstavkom0"/>
              <w:ind w:left="425"/>
              <w:rPr>
                <w:rFonts w:ascii="Arial" w:eastAsia="Arial" w:hAnsi="Arial" w:cs="Arial"/>
                <w:sz w:val="20"/>
                <w:szCs w:val="20"/>
                <w:lang w:val="pl-PL"/>
              </w:rPr>
            </w:pPr>
            <w:r w:rsidRPr="00A97AE9">
              <w:rPr>
                <w:rFonts w:ascii="Arial" w:eastAsia="Arial" w:hAnsi="Arial" w:cs="Arial"/>
                <w:sz w:val="20"/>
                <w:szCs w:val="20"/>
                <w:lang w:val="pl-PL"/>
              </w:rPr>
              <w:t>-        akcijski načrt,</w:t>
            </w:r>
          </w:p>
          <w:p w14:paraId="394440B6" w14:textId="77777777" w:rsidR="00781BF8" w:rsidRPr="00A97AE9" w:rsidRDefault="00781BF8" w:rsidP="00A97AE9">
            <w:pPr>
              <w:pStyle w:val="alineazaodstavkom0"/>
              <w:ind w:left="425"/>
              <w:rPr>
                <w:rFonts w:ascii="Arial" w:eastAsia="Arial" w:hAnsi="Arial" w:cs="Arial"/>
                <w:sz w:val="20"/>
                <w:szCs w:val="20"/>
                <w:lang w:val="pl-PL"/>
              </w:rPr>
            </w:pPr>
            <w:r w:rsidRPr="00A97AE9">
              <w:rPr>
                <w:rFonts w:ascii="Arial" w:eastAsia="Arial" w:hAnsi="Arial" w:cs="Arial"/>
                <w:sz w:val="20"/>
                <w:szCs w:val="20"/>
                <w:lang w:val="pl-PL"/>
              </w:rPr>
              <w:t>-        povezavo z regionalnim prostorskim planom,</w:t>
            </w:r>
          </w:p>
          <w:p w14:paraId="0A7360EF"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pl-PL"/>
              </w:rPr>
              <w:t xml:space="preserve">-        </w:t>
            </w:r>
            <w:r w:rsidRPr="00A97AE9">
              <w:rPr>
                <w:rFonts w:ascii="Arial" w:eastAsia="Arial" w:hAnsi="Arial" w:cs="Arial"/>
                <w:sz w:val="20"/>
                <w:szCs w:val="20"/>
                <w:lang w:val="sl-SI"/>
              </w:rPr>
              <w:t xml:space="preserve">medsebojno usklajevanje različnih prometnih načinov in dajanje prednosti </w:t>
            </w:r>
            <w:proofErr w:type="spellStart"/>
            <w:r w:rsidRPr="00A97AE9">
              <w:rPr>
                <w:rFonts w:ascii="Arial" w:eastAsia="Arial" w:hAnsi="Arial" w:cs="Arial"/>
                <w:sz w:val="20"/>
                <w:szCs w:val="20"/>
                <w:lang w:val="sl-SI"/>
              </w:rPr>
              <w:t>večmodalnosti</w:t>
            </w:r>
            <w:proofErr w:type="spellEnd"/>
            <w:r w:rsidRPr="00A97AE9">
              <w:rPr>
                <w:rFonts w:ascii="Arial" w:eastAsia="Arial" w:hAnsi="Arial" w:cs="Arial"/>
                <w:sz w:val="20"/>
                <w:szCs w:val="20"/>
                <w:lang w:val="sl-SI"/>
              </w:rPr>
              <w:t>,</w:t>
            </w:r>
          </w:p>
          <w:p w14:paraId="075A6A00"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razvoj prometne infrastrukture regionalnega pomena,</w:t>
            </w:r>
          </w:p>
          <w:p w14:paraId="32A125D1"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razvoj infrastrukture za alternativna goriva v prometu regionalnega pomena,</w:t>
            </w:r>
          </w:p>
          <w:p w14:paraId="6B349605"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upravljanje prometa na ravni regije,</w:t>
            </w:r>
          </w:p>
          <w:p w14:paraId="5B6C2883"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opredelitev vloge javnega potniškega prometa in kolesarjenja,</w:t>
            </w:r>
          </w:p>
          <w:p w14:paraId="5F5B1C9A"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povezave prometnega sistema regije s sosednjimi regijami,</w:t>
            </w:r>
          </w:p>
          <w:p w14:paraId="4565392E" w14:textId="77777777" w:rsidR="00781BF8" w:rsidRPr="00A97AE9" w:rsidRDefault="00781BF8" w:rsidP="00A97AE9">
            <w:pPr>
              <w:pStyle w:val="alineazaodstavkom0"/>
              <w:ind w:left="425"/>
              <w:rPr>
                <w:rFonts w:ascii="Arial" w:eastAsia="Arial" w:hAnsi="Arial" w:cs="Arial"/>
                <w:sz w:val="20"/>
                <w:szCs w:val="20"/>
                <w:lang w:val="sl-SI"/>
              </w:rPr>
            </w:pPr>
            <w:r w:rsidRPr="00A97AE9">
              <w:rPr>
                <w:rFonts w:ascii="Arial" w:eastAsia="Arial" w:hAnsi="Arial" w:cs="Arial"/>
                <w:sz w:val="20"/>
                <w:szCs w:val="20"/>
                <w:lang w:val="sl-SI"/>
              </w:rPr>
              <w:t>-        opredelitev ukrepov države in občin za doseganje skupnih ciljev.</w:t>
            </w:r>
          </w:p>
          <w:p w14:paraId="4CD8A86A" w14:textId="77777777" w:rsidR="00DA66D0" w:rsidRPr="00A97AE9" w:rsidRDefault="00DA66D0" w:rsidP="00A97AE9">
            <w:pPr>
              <w:pStyle w:val="alineazaodstavkom0"/>
              <w:ind w:left="425"/>
              <w:rPr>
                <w:rFonts w:ascii="Arial" w:eastAsia="Arial" w:hAnsi="Arial" w:cs="Arial"/>
                <w:sz w:val="20"/>
                <w:szCs w:val="20"/>
                <w:lang w:val="sl-SI"/>
              </w:rPr>
            </w:pPr>
          </w:p>
          <w:p w14:paraId="574F6F81"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t>(4) Usmeritve in odločitve se prednostno podajo glede na pomembne razvojne možnosti ali prometne težave v regiji. V skladu z dogovorom med državo in občinami se v RCPS določijo regijski projekti, ki se sofinancirajo iz državnega proračuna v skladu z javnofinančnimi zmožnostmi in dogovorjenimi prednostnimi nalogami v finančnem načrtu ministrstva.</w:t>
            </w:r>
          </w:p>
          <w:p w14:paraId="6A0A8B27" w14:textId="77777777" w:rsidR="00DA66D0" w:rsidRPr="00A97AE9" w:rsidRDefault="00DA66D0" w:rsidP="00A97AE9">
            <w:pPr>
              <w:spacing w:line="240" w:lineRule="auto"/>
              <w:ind w:firstLine="1021"/>
              <w:jc w:val="both"/>
              <w:rPr>
                <w:rFonts w:cs="Arial"/>
                <w:szCs w:val="20"/>
                <w:lang w:eastAsia="sl-SI"/>
              </w:rPr>
            </w:pPr>
          </w:p>
          <w:p w14:paraId="1D7580E1"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t>(5) RCPS sprejmejo občine v soglasju z ministrom.</w:t>
            </w:r>
          </w:p>
          <w:p w14:paraId="08D869B1" w14:textId="77777777" w:rsidR="00DA66D0" w:rsidRPr="00A97AE9" w:rsidRDefault="00DA66D0" w:rsidP="00A97AE9">
            <w:pPr>
              <w:spacing w:line="240" w:lineRule="auto"/>
              <w:ind w:firstLine="1021"/>
              <w:jc w:val="both"/>
              <w:rPr>
                <w:rFonts w:cs="Arial"/>
                <w:szCs w:val="20"/>
                <w:lang w:eastAsia="sl-SI"/>
              </w:rPr>
            </w:pPr>
          </w:p>
          <w:p w14:paraId="3FDE097C" w14:textId="77777777" w:rsidR="00781BF8" w:rsidRPr="00A97AE9" w:rsidRDefault="00781BF8" w:rsidP="00A97AE9">
            <w:pPr>
              <w:spacing w:line="240" w:lineRule="auto"/>
              <w:ind w:firstLine="1021"/>
              <w:jc w:val="both"/>
              <w:rPr>
                <w:rFonts w:cs="Arial"/>
                <w:szCs w:val="20"/>
                <w:lang w:eastAsia="sl-SI"/>
              </w:rPr>
            </w:pPr>
            <w:r w:rsidRPr="00A97AE9">
              <w:rPr>
                <w:rFonts w:cs="Arial"/>
                <w:szCs w:val="20"/>
                <w:lang w:eastAsia="sl-SI"/>
              </w:rPr>
              <w:t>(6) Pri pripravi regionalnih razvojnih programov za območja razvojnih regij, ki se sprejmejo na podlagi predpisa, ki ureja spodbujanje skladnega regionalnega razvoja, ter regionalni prostorski plani, ki se sprejemajo na podlagi predpisov o urejanju prostora, se smiselno upoštevajo usmeritve iz RCPS, ki posegajo na območja razvojnih regij.</w:t>
            </w:r>
          </w:p>
          <w:p w14:paraId="6F6BDC0D" w14:textId="77777777" w:rsidR="00781BF8" w:rsidRPr="00A97AE9" w:rsidRDefault="00781BF8" w:rsidP="00A97AE9">
            <w:pPr>
              <w:pStyle w:val="Odstavek"/>
              <w:rPr>
                <w:rFonts w:cs="Arial"/>
                <w:sz w:val="20"/>
                <w:szCs w:val="20"/>
              </w:rPr>
            </w:pPr>
          </w:p>
          <w:p w14:paraId="11574A7B" w14:textId="77777777" w:rsidR="00781BF8" w:rsidRPr="00A97AE9" w:rsidRDefault="00781BF8" w:rsidP="00A97AE9">
            <w:pPr>
              <w:pStyle w:val="Odstavek"/>
              <w:rPr>
                <w:rFonts w:cs="Arial"/>
                <w:sz w:val="20"/>
                <w:szCs w:val="20"/>
              </w:rPr>
            </w:pPr>
          </w:p>
        </w:tc>
      </w:tr>
      <w:tr w:rsidR="00A97AE9" w:rsidRPr="00A97AE9" w14:paraId="24CCD991" w14:textId="77777777" w:rsidTr="003D7FDD">
        <w:tc>
          <w:tcPr>
            <w:tcW w:w="9072" w:type="dxa"/>
          </w:tcPr>
          <w:p w14:paraId="593D6EB4" w14:textId="77777777" w:rsidR="009D3540" w:rsidRPr="00A97AE9" w:rsidRDefault="009D3540" w:rsidP="00A97AE9">
            <w:pPr>
              <w:pStyle w:val="Poglavje"/>
              <w:spacing w:before="0" w:after="0" w:line="260" w:lineRule="exact"/>
              <w:jc w:val="left"/>
              <w:rPr>
                <w:sz w:val="20"/>
                <w:szCs w:val="20"/>
              </w:rPr>
            </w:pPr>
            <w:r w:rsidRPr="00A97AE9">
              <w:rPr>
                <w:sz w:val="20"/>
                <w:szCs w:val="20"/>
              </w:rPr>
              <w:lastRenderedPageBreak/>
              <w:t>V. PREDLOG, DA SE PREDLOG ZAKONA OBRAVNAVA PO NUJNEM OZIROMA SKRAJŠANEM POSTOPKU</w:t>
            </w:r>
          </w:p>
        </w:tc>
      </w:tr>
      <w:tr w:rsidR="00A97AE9" w:rsidRPr="00A97AE9" w14:paraId="1D2A475D" w14:textId="77777777" w:rsidTr="003D7FDD">
        <w:tc>
          <w:tcPr>
            <w:tcW w:w="9072" w:type="dxa"/>
          </w:tcPr>
          <w:p w14:paraId="61C351E9" w14:textId="1377A6B8" w:rsidR="009D3540" w:rsidRPr="00A97AE9" w:rsidRDefault="009D3540" w:rsidP="00A97AE9">
            <w:pPr>
              <w:pStyle w:val="Neotevilenodstavek"/>
              <w:spacing w:before="0" w:after="0" w:line="260" w:lineRule="exact"/>
              <w:rPr>
                <w:sz w:val="20"/>
                <w:szCs w:val="20"/>
              </w:rPr>
            </w:pPr>
            <w:r w:rsidRPr="00A97AE9">
              <w:rPr>
                <w:sz w:val="20"/>
                <w:szCs w:val="20"/>
              </w:rPr>
              <w:t>/</w:t>
            </w:r>
          </w:p>
        </w:tc>
      </w:tr>
    </w:tbl>
    <w:p w14:paraId="36E3F8B0" w14:textId="77777777" w:rsidR="00FB397B" w:rsidRPr="00A97AE9" w:rsidRDefault="00FB397B" w:rsidP="00A97AE9">
      <w:pPr>
        <w:rPr>
          <w:rFonts w:cs="Arial"/>
          <w:szCs w:val="20"/>
        </w:rPr>
      </w:pPr>
    </w:p>
    <w:sectPr w:rsidR="00FB397B" w:rsidRPr="00A97AE9">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30C3" w14:textId="77777777" w:rsidR="00EC308B" w:rsidRDefault="00EC308B">
      <w:pPr>
        <w:spacing w:line="240" w:lineRule="auto"/>
      </w:pPr>
      <w:r>
        <w:separator/>
      </w:r>
    </w:p>
  </w:endnote>
  <w:endnote w:type="continuationSeparator" w:id="0">
    <w:p w14:paraId="24854327" w14:textId="77777777" w:rsidR="00EC308B" w:rsidRDefault="00EC3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DM Sans">
    <w:charset w:val="EE"/>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39434"/>
      <w:docPartObj>
        <w:docPartGallery w:val="Page Numbers (Bottom of Page)"/>
        <w:docPartUnique/>
      </w:docPartObj>
    </w:sdtPr>
    <w:sdtEndPr/>
    <w:sdtContent>
      <w:p w14:paraId="01F7F31C" w14:textId="22317EA2" w:rsidR="00037687" w:rsidRDefault="00037687">
        <w:pPr>
          <w:pStyle w:val="Noga"/>
          <w:jc w:val="right"/>
        </w:pPr>
        <w:r>
          <w:fldChar w:fldCharType="begin"/>
        </w:r>
        <w:r>
          <w:instrText>PAGE   \* MERGEFORMAT</w:instrText>
        </w:r>
        <w:r>
          <w:fldChar w:fldCharType="separate"/>
        </w:r>
        <w:r>
          <w:t>2</w:t>
        </w:r>
        <w:r>
          <w:fldChar w:fldCharType="end"/>
        </w:r>
      </w:p>
    </w:sdtContent>
  </w:sdt>
  <w:p w14:paraId="0FAFB57D" w14:textId="77777777" w:rsidR="00037687" w:rsidRDefault="000376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603A" w14:textId="77777777" w:rsidR="00EC308B" w:rsidRDefault="00EC308B">
      <w:pPr>
        <w:spacing w:line="240" w:lineRule="auto"/>
      </w:pPr>
      <w:r>
        <w:separator/>
      </w:r>
    </w:p>
  </w:footnote>
  <w:footnote w:type="continuationSeparator" w:id="0">
    <w:p w14:paraId="38F824A4" w14:textId="77777777" w:rsidR="00EC308B" w:rsidRDefault="00EC308B">
      <w:pPr>
        <w:spacing w:line="240" w:lineRule="auto"/>
      </w:pPr>
      <w:r>
        <w:continuationSeparator/>
      </w:r>
    </w:p>
  </w:footnote>
  <w:footnote w:id="1">
    <w:p w14:paraId="666EA640" w14:textId="0F96922E" w:rsidR="002B1003" w:rsidRPr="00663665" w:rsidRDefault="002B1003" w:rsidP="00E76E85">
      <w:pPr>
        <w:pStyle w:val="Sprotnaopomba-besedilo"/>
        <w:jc w:val="both"/>
        <w:rPr>
          <w:sz w:val="16"/>
          <w:szCs w:val="16"/>
        </w:rPr>
      </w:pPr>
      <w:r w:rsidRPr="00663665">
        <w:rPr>
          <w:rStyle w:val="Sprotnaopomba-sklic"/>
          <w:sz w:val="16"/>
          <w:szCs w:val="16"/>
        </w:rPr>
        <w:footnoteRef/>
      </w:r>
      <w:r w:rsidRPr="00663665">
        <w:rPr>
          <w:sz w:val="16"/>
          <w:szCs w:val="16"/>
        </w:rPr>
        <w:t xml:space="preserve"> </w:t>
      </w:r>
      <w:r w:rsidRPr="00663665">
        <w:rPr>
          <w:rFonts w:cstheme="minorHAnsi"/>
          <w:sz w:val="16"/>
          <w:szCs w:val="16"/>
        </w:rPr>
        <w:t>PRIPOROČILO SVETA o ekonomskih in socialnih politikah, politikah zaposlovanja ter strukturnih proračunskih politikah Slovenije (COM (2024) 624 final in priloga Delovni dokument služb Komisije – Poročilo o državi – Slovenija 2024</w:t>
      </w:r>
      <w:r w:rsidR="00D2044A">
        <w:rPr>
          <w:rFonts w:cstheme="minorHAnsi"/>
          <w:sz w:val="16"/>
          <w:szCs w:val="16"/>
        </w:rPr>
        <w:t>,</w:t>
      </w:r>
      <w:r w:rsidRPr="00663665">
        <w:rPr>
          <w:rFonts w:cstheme="minorHAnsi"/>
          <w:sz w:val="16"/>
          <w:szCs w:val="16"/>
        </w:rPr>
        <w:t xml:space="preserve"> spremni dokument k Priporočilu za POROČILO Sveta o ekonomskih in socialnih politikah, politikah zaposlovanja ter strukturnih proračunskih politikah Slovenije (SWD (2024) 624 final)</w:t>
      </w:r>
    </w:p>
  </w:footnote>
  <w:footnote w:id="2">
    <w:p w14:paraId="3DCD1C15" w14:textId="16AE0C18" w:rsidR="002B1003" w:rsidRPr="008420DB" w:rsidRDefault="002B1003" w:rsidP="00E76E85">
      <w:pPr>
        <w:pStyle w:val="Sprotnaopomba-besedilo"/>
        <w:jc w:val="both"/>
        <w:rPr>
          <w:rFonts w:cstheme="minorHAnsi"/>
          <w:sz w:val="16"/>
          <w:szCs w:val="16"/>
        </w:rPr>
      </w:pPr>
      <w:r w:rsidRPr="00705388">
        <w:rPr>
          <w:rStyle w:val="Sprotnaopomba-sklic"/>
        </w:rPr>
        <w:footnoteRef/>
      </w:r>
      <w:r w:rsidRPr="008420DB">
        <w:rPr>
          <w:rFonts w:cstheme="minorHAnsi"/>
          <w:sz w:val="16"/>
          <w:szCs w:val="16"/>
        </w:rPr>
        <w:t xml:space="preserve"> </w:t>
      </w:r>
      <w:r w:rsidR="00BD5AE8">
        <w:rPr>
          <w:rFonts w:cstheme="minorHAnsi"/>
          <w:sz w:val="16"/>
          <w:szCs w:val="16"/>
        </w:rPr>
        <w:t>O</w:t>
      </w:r>
      <w:r w:rsidRPr="008420DB">
        <w:rPr>
          <w:rFonts w:cstheme="minorHAnsi"/>
          <w:sz w:val="16"/>
          <w:szCs w:val="16"/>
        </w:rPr>
        <w:t>bjavljeno na</w:t>
      </w:r>
      <w:r>
        <w:rPr>
          <w:rFonts w:cstheme="minorHAnsi"/>
          <w:sz w:val="16"/>
          <w:szCs w:val="16"/>
        </w:rPr>
        <w:t xml:space="preserve"> spletni strani gov.si: </w:t>
      </w:r>
      <w:hyperlink r:id="rId1" w:history="1">
        <w:r w:rsidRPr="008420DB">
          <w:rPr>
            <w:rFonts w:cstheme="minorHAnsi"/>
            <w:sz w:val="16"/>
            <w:szCs w:val="16"/>
          </w:rPr>
          <w:t>Porocilo-o-regionalnem-razvoju-2018-2023_oblikovano.pdf</w:t>
        </w:r>
        <w:r>
          <w:rPr>
            <w:rFonts w:cstheme="minorHAnsi"/>
            <w:sz w:val="16"/>
            <w:szCs w:val="16"/>
          </w:rPr>
          <w:t>.</w:t>
        </w:r>
      </w:hyperlink>
    </w:p>
  </w:footnote>
  <w:footnote w:id="3">
    <w:p w14:paraId="5D6BC670" w14:textId="506656FC" w:rsidR="007E0D1C" w:rsidRDefault="007E0D1C">
      <w:pPr>
        <w:pStyle w:val="Sprotnaopomba-besedilo"/>
      </w:pPr>
      <w:r>
        <w:rPr>
          <w:rStyle w:val="Sprotnaopomba-sklic"/>
        </w:rPr>
        <w:footnoteRef/>
      </w:r>
      <w:r>
        <w:t xml:space="preserve"> </w:t>
      </w:r>
      <w:r w:rsidRPr="007E0D1C">
        <w:t>https://www.eca.europa.eu/en/publications/RV-2025-04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BD1"/>
    <w:multiLevelType w:val="hybridMultilevel"/>
    <w:tmpl w:val="208267C2"/>
    <w:lvl w:ilvl="0" w:tplc="0424000F">
      <w:start w:val="1"/>
      <w:numFmt w:val="decimal"/>
      <w:lvlText w:val="%1."/>
      <w:lvlJc w:val="left"/>
      <w:pPr>
        <w:ind w:left="394" w:hanging="360"/>
      </w:p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932D85"/>
    <w:multiLevelType w:val="hybridMultilevel"/>
    <w:tmpl w:val="8DDE01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2C0FE1"/>
    <w:multiLevelType w:val="hybridMultilevel"/>
    <w:tmpl w:val="A27863F0"/>
    <w:lvl w:ilvl="0" w:tplc="0292F5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2F074D"/>
    <w:multiLevelType w:val="hybridMultilevel"/>
    <w:tmpl w:val="6CBE4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AD69A4"/>
    <w:multiLevelType w:val="hybridMultilevel"/>
    <w:tmpl w:val="89E808AA"/>
    <w:lvl w:ilvl="0" w:tplc="9E128B4A">
      <w:start w:val="3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14489"/>
    <w:multiLevelType w:val="hybridMultilevel"/>
    <w:tmpl w:val="BC4EA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7259B7"/>
    <w:multiLevelType w:val="hybridMultilevel"/>
    <w:tmpl w:val="5C267D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E25977"/>
    <w:multiLevelType w:val="hybridMultilevel"/>
    <w:tmpl w:val="FDEE21B0"/>
    <w:lvl w:ilvl="0" w:tplc="ACB0656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483223"/>
    <w:multiLevelType w:val="hybridMultilevel"/>
    <w:tmpl w:val="4E7EAB08"/>
    <w:lvl w:ilvl="0" w:tplc="C24EB116">
      <w:numFmt w:val="bullet"/>
      <w:lvlText w:val="-"/>
      <w:lvlJc w:val="left"/>
      <w:pPr>
        <w:ind w:left="1341" w:hanging="360"/>
      </w:pPr>
      <w:rPr>
        <w:rFonts w:ascii="Calibri" w:eastAsia="Calibri" w:hAnsi="Calibri" w:cs="Calibri" w:hint="default"/>
      </w:rPr>
    </w:lvl>
    <w:lvl w:ilvl="1" w:tplc="04240003">
      <w:start w:val="1"/>
      <w:numFmt w:val="bullet"/>
      <w:lvlText w:val="o"/>
      <w:lvlJc w:val="left"/>
      <w:pPr>
        <w:ind w:left="2061" w:hanging="360"/>
      </w:pPr>
      <w:rPr>
        <w:rFonts w:ascii="Courier New" w:hAnsi="Courier New" w:cs="Courier New" w:hint="default"/>
      </w:rPr>
    </w:lvl>
    <w:lvl w:ilvl="2" w:tplc="04240005">
      <w:start w:val="1"/>
      <w:numFmt w:val="bullet"/>
      <w:lvlText w:val=""/>
      <w:lvlJc w:val="left"/>
      <w:pPr>
        <w:ind w:left="2781" w:hanging="360"/>
      </w:pPr>
      <w:rPr>
        <w:rFonts w:ascii="Wingdings" w:hAnsi="Wingdings" w:hint="default"/>
      </w:rPr>
    </w:lvl>
    <w:lvl w:ilvl="3" w:tplc="04240001">
      <w:start w:val="1"/>
      <w:numFmt w:val="bullet"/>
      <w:lvlText w:val=""/>
      <w:lvlJc w:val="left"/>
      <w:pPr>
        <w:ind w:left="3501" w:hanging="360"/>
      </w:pPr>
      <w:rPr>
        <w:rFonts w:ascii="Symbol" w:hAnsi="Symbol" w:hint="default"/>
      </w:rPr>
    </w:lvl>
    <w:lvl w:ilvl="4" w:tplc="04240003">
      <w:start w:val="1"/>
      <w:numFmt w:val="bullet"/>
      <w:lvlText w:val="o"/>
      <w:lvlJc w:val="left"/>
      <w:pPr>
        <w:ind w:left="4221" w:hanging="360"/>
      </w:pPr>
      <w:rPr>
        <w:rFonts w:ascii="Courier New" w:hAnsi="Courier New" w:cs="Courier New" w:hint="default"/>
      </w:rPr>
    </w:lvl>
    <w:lvl w:ilvl="5" w:tplc="04240005">
      <w:start w:val="1"/>
      <w:numFmt w:val="bullet"/>
      <w:lvlText w:val=""/>
      <w:lvlJc w:val="left"/>
      <w:pPr>
        <w:ind w:left="4941" w:hanging="360"/>
      </w:pPr>
      <w:rPr>
        <w:rFonts w:ascii="Wingdings" w:hAnsi="Wingdings" w:hint="default"/>
      </w:rPr>
    </w:lvl>
    <w:lvl w:ilvl="6" w:tplc="04240001">
      <w:start w:val="1"/>
      <w:numFmt w:val="bullet"/>
      <w:lvlText w:val=""/>
      <w:lvlJc w:val="left"/>
      <w:pPr>
        <w:ind w:left="5661" w:hanging="360"/>
      </w:pPr>
      <w:rPr>
        <w:rFonts w:ascii="Symbol" w:hAnsi="Symbol" w:hint="default"/>
      </w:rPr>
    </w:lvl>
    <w:lvl w:ilvl="7" w:tplc="04240003">
      <w:start w:val="1"/>
      <w:numFmt w:val="bullet"/>
      <w:lvlText w:val="o"/>
      <w:lvlJc w:val="left"/>
      <w:pPr>
        <w:ind w:left="6381" w:hanging="360"/>
      </w:pPr>
      <w:rPr>
        <w:rFonts w:ascii="Courier New" w:hAnsi="Courier New" w:cs="Courier New" w:hint="default"/>
      </w:rPr>
    </w:lvl>
    <w:lvl w:ilvl="8" w:tplc="04240005">
      <w:start w:val="1"/>
      <w:numFmt w:val="bullet"/>
      <w:lvlText w:val=""/>
      <w:lvlJc w:val="left"/>
      <w:pPr>
        <w:ind w:left="7101" w:hanging="360"/>
      </w:pPr>
      <w:rPr>
        <w:rFonts w:ascii="Wingdings" w:hAnsi="Wingdings" w:hint="default"/>
      </w:rPr>
    </w:lvl>
  </w:abstractNum>
  <w:abstractNum w:abstractNumId="11" w15:restartNumberingAfterBreak="0">
    <w:nsid w:val="227231E4"/>
    <w:multiLevelType w:val="hybridMultilevel"/>
    <w:tmpl w:val="C308BC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1C11F0"/>
    <w:multiLevelType w:val="hybridMultilevel"/>
    <w:tmpl w:val="DE46D9B0"/>
    <w:lvl w:ilvl="0" w:tplc="D60897EC">
      <w:start w:val="1"/>
      <w:numFmt w:val="decimal"/>
      <w:lvlText w:val="(%1)"/>
      <w:lvlJc w:val="left"/>
      <w:pPr>
        <w:ind w:left="1389" w:hanging="360"/>
      </w:pPr>
      <w:rPr>
        <w:rFonts w:hint="default"/>
      </w:rPr>
    </w:lvl>
    <w:lvl w:ilvl="1" w:tplc="04240019" w:tentative="1">
      <w:start w:val="1"/>
      <w:numFmt w:val="lowerLetter"/>
      <w:lvlText w:val="%2."/>
      <w:lvlJc w:val="left"/>
      <w:pPr>
        <w:ind w:left="2109" w:hanging="360"/>
      </w:pPr>
    </w:lvl>
    <w:lvl w:ilvl="2" w:tplc="0424001B" w:tentative="1">
      <w:start w:val="1"/>
      <w:numFmt w:val="lowerRoman"/>
      <w:lvlText w:val="%3."/>
      <w:lvlJc w:val="right"/>
      <w:pPr>
        <w:ind w:left="2829" w:hanging="180"/>
      </w:pPr>
    </w:lvl>
    <w:lvl w:ilvl="3" w:tplc="0424000F" w:tentative="1">
      <w:start w:val="1"/>
      <w:numFmt w:val="decimal"/>
      <w:lvlText w:val="%4."/>
      <w:lvlJc w:val="left"/>
      <w:pPr>
        <w:ind w:left="3549" w:hanging="360"/>
      </w:pPr>
    </w:lvl>
    <w:lvl w:ilvl="4" w:tplc="04240019" w:tentative="1">
      <w:start w:val="1"/>
      <w:numFmt w:val="lowerLetter"/>
      <w:lvlText w:val="%5."/>
      <w:lvlJc w:val="left"/>
      <w:pPr>
        <w:ind w:left="4269" w:hanging="360"/>
      </w:pPr>
    </w:lvl>
    <w:lvl w:ilvl="5" w:tplc="0424001B" w:tentative="1">
      <w:start w:val="1"/>
      <w:numFmt w:val="lowerRoman"/>
      <w:lvlText w:val="%6."/>
      <w:lvlJc w:val="right"/>
      <w:pPr>
        <w:ind w:left="4989" w:hanging="180"/>
      </w:pPr>
    </w:lvl>
    <w:lvl w:ilvl="6" w:tplc="0424000F" w:tentative="1">
      <w:start w:val="1"/>
      <w:numFmt w:val="decimal"/>
      <w:lvlText w:val="%7."/>
      <w:lvlJc w:val="left"/>
      <w:pPr>
        <w:ind w:left="5709" w:hanging="360"/>
      </w:pPr>
    </w:lvl>
    <w:lvl w:ilvl="7" w:tplc="04240019" w:tentative="1">
      <w:start w:val="1"/>
      <w:numFmt w:val="lowerLetter"/>
      <w:lvlText w:val="%8."/>
      <w:lvlJc w:val="left"/>
      <w:pPr>
        <w:ind w:left="6429" w:hanging="360"/>
      </w:pPr>
    </w:lvl>
    <w:lvl w:ilvl="8" w:tplc="0424001B" w:tentative="1">
      <w:start w:val="1"/>
      <w:numFmt w:val="lowerRoman"/>
      <w:lvlText w:val="%9."/>
      <w:lvlJc w:val="right"/>
      <w:pPr>
        <w:ind w:left="7149" w:hanging="180"/>
      </w:pPr>
    </w:lvl>
  </w:abstractNum>
  <w:abstractNum w:abstractNumId="14" w15:restartNumberingAfterBreak="0">
    <w:nsid w:val="24A505AD"/>
    <w:multiLevelType w:val="hybridMultilevel"/>
    <w:tmpl w:val="805A5C76"/>
    <w:lvl w:ilvl="0" w:tplc="D542E010">
      <w:numFmt w:val="bullet"/>
      <w:lvlText w:val="-"/>
      <w:lvlJc w:val="left"/>
      <w:pPr>
        <w:ind w:left="959" w:hanging="360"/>
      </w:pPr>
      <w:rPr>
        <w:rFonts w:ascii="Times New Roman" w:eastAsia="Calibri" w:hAnsi="Times New Roman" w:cs="Times New Roman" w:hint="default"/>
        <w:b/>
      </w:rPr>
    </w:lvl>
    <w:lvl w:ilvl="1" w:tplc="04240003">
      <w:start w:val="1"/>
      <w:numFmt w:val="bullet"/>
      <w:lvlText w:val="o"/>
      <w:lvlJc w:val="left"/>
      <w:pPr>
        <w:ind w:left="1679" w:hanging="360"/>
      </w:pPr>
      <w:rPr>
        <w:rFonts w:ascii="Courier New" w:hAnsi="Courier New" w:cs="Courier New" w:hint="default"/>
      </w:rPr>
    </w:lvl>
    <w:lvl w:ilvl="2" w:tplc="04240005">
      <w:start w:val="1"/>
      <w:numFmt w:val="bullet"/>
      <w:lvlText w:val=""/>
      <w:lvlJc w:val="left"/>
      <w:pPr>
        <w:ind w:left="2399" w:hanging="360"/>
      </w:pPr>
      <w:rPr>
        <w:rFonts w:ascii="Wingdings" w:hAnsi="Wingdings" w:hint="default"/>
      </w:rPr>
    </w:lvl>
    <w:lvl w:ilvl="3" w:tplc="04240001">
      <w:start w:val="1"/>
      <w:numFmt w:val="bullet"/>
      <w:lvlText w:val=""/>
      <w:lvlJc w:val="left"/>
      <w:pPr>
        <w:ind w:left="3119" w:hanging="360"/>
      </w:pPr>
      <w:rPr>
        <w:rFonts w:ascii="Symbol" w:hAnsi="Symbol" w:hint="default"/>
      </w:rPr>
    </w:lvl>
    <w:lvl w:ilvl="4" w:tplc="04240003">
      <w:start w:val="1"/>
      <w:numFmt w:val="bullet"/>
      <w:lvlText w:val="o"/>
      <w:lvlJc w:val="left"/>
      <w:pPr>
        <w:ind w:left="3839" w:hanging="360"/>
      </w:pPr>
      <w:rPr>
        <w:rFonts w:ascii="Courier New" w:hAnsi="Courier New" w:cs="Courier New" w:hint="default"/>
      </w:rPr>
    </w:lvl>
    <w:lvl w:ilvl="5" w:tplc="04240005">
      <w:start w:val="1"/>
      <w:numFmt w:val="bullet"/>
      <w:lvlText w:val=""/>
      <w:lvlJc w:val="left"/>
      <w:pPr>
        <w:ind w:left="4559" w:hanging="360"/>
      </w:pPr>
      <w:rPr>
        <w:rFonts w:ascii="Wingdings" w:hAnsi="Wingdings" w:hint="default"/>
      </w:rPr>
    </w:lvl>
    <w:lvl w:ilvl="6" w:tplc="04240001">
      <w:start w:val="1"/>
      <w:numFmt w:val="bullet"/>
      <w:lvlText w:val=""/>
      <w:lvlJc w:val="left"/>
      <w:pPr>
        <w:ind w:left="5279" w:hanging="360"/>
      </w:pPr>
      <w:rPr>
        <w:rFonts w:ascii="Symbol" w:hAnsi="Symbol" w:hint="default"/>
      </w:rPr>
    </w:lvl>
    <w:lvl w:ilvl="7" w:tplc="04240003">
      <w:start w:val="1"/>
      <w:numFmt w:val="bullet"/>
      <w:lvlText w:val="o"/>
      <w:lvlJc w:val="left"/>
      <w:pPr>
        <w:ind w:left="5999" w:hanging="360"/>
      </w:pPr>
      <w:rPr>
        <w:rFonts w:ascii="Courier New" w:hAnsi="Courier New" w:cs="Courier New" w:hint="default"/>
      </w:rPr>
    </w:lvl>
    <w:lvl w:ilvl="8" w:tplc="04240005">
      <w:start w:val="1"/>
      <w:numFmt w:val="bullet"/>
      <w:lvlText w:val=""/>
      <w:lvlJc w:val="left"/>
      <w:pPr>
        <w:ind w:left="6719" w:hanging="360"/>
      </w:pPr>
      <w:rPr>
        <w:rFonts w:ascii="Wingdings" w:hAnsi="Wingdings" w:hint="default"/>
      </w:rPr>
    </w:lvl>
  </w:abstractNum>
  <w:abstractNum w:abstractNumId="15" w15:restartNumberingAfterBreak="0">
    <w:nsid w:val="24FC0272"/>
    <w:multiLevelType w:val="hybridMultilevel"/>
    <w:tmpl w:val="4B34843E"/>
    <w:lvl w:ilvl="0" w:tplc="15F019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54C1E60"/>
    <w:multiLevelType w:val="hybridMultilevel"/>
    <w:tmpl w:val="C49AC0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87D73A7"/>
    <w:multiLevelType w:val="hybridMultilevel"/>
    <w:tmpl w:val="C994C4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DC7CF4"/>
    <w:multiLevelType w:val="hybridMultilevel"/>
    <w:tmpl w:val="CFE4EA02"/>
    <w:lvl w:ilvl="0" w:tplc="E83A82EC">
      <w:numFmt w:val="bullet"/>
      <w:lvlText w:val="-"/>
      <w:lvlJc w:val="left"/>
      <w:pPr>
        <w:ind w:left="1713"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9" w15:restartNumberingAfterBreak="0">
    <w:nsid w:val="366034E0"/>
    <w:multiLevelType w:val="hybridMultilevel"/>
    <w:tmpl w:val="AC5A6574"/>
    <w:lvl w:ilvl="0" w:tplc="8B12B00A">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754" w:hanging="360"/>
      </w:pPr>
      <w:rPr>
        <w:rFonts w:ascii="Arial" w:eastAsia="Times New Roman"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754936"/>
    <w:multiLevelType w:val="hybridMultilevel"/>
    <w:tmpl w:val="CAB8926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F3D4394"/>
    <w:multiLevelType w:val="multilevel"/>
    <w:tmpl w:val="1D243EBE"/>
    <w:lvl w:ilvl="0">
      <w:start w:val="2"/>
      <w:numFmt w:val="bullet"/>
      <w:lvlText w:val="-"/>
      <w:lvlJc w:val="left"/>
      <w:pPr>
        <w:tabs>
          <w:tab w:val="num" w:pos="1260"/>
        </w:tabs>
        <w:ind w:left="1260" w:hanging="720"/>
      </w:pPr>
      <w:rPr>
        <w:rFonts w:ascii="Arial" w:eastAsia="Times New Roman" w:hAnsi="Arial" w:cs="Arial" w:hint="default"/>
        <w:sz w:val="22"/>
      </w:rPr>
    </w:lvl>
    <w:lvl w:ilvl="1">
      <w:start w:val="1"/>
      <w:numFmt w:val="decimal"/>
      <w:lvlText w:val="%2."/>
      <w:lvlJc w:val="left"/>
      <w:pPr>
        <w:tabs>
          <w:tab w:val="num" w:pos="1980"/>
        </w:tabs>
        <w:ind w:left="1980" w:hanging="720"/>
      </w:pPr>
    </w:lvl>
    <w:lvl w:ilvl="2">
      <w:start w:val="1"/>
      <w:numFmt w:val="decimal"/>
      <w:lvlText w:val="%3."/>
      <w:lvlJc w:val="left"/>
      <w:pPr>
        <w:tabs>
          <w:tab w:val="num" w:pos="2700"/>
        </w:tabs>
        <w:ind w:left="2700" w:hanging="720"/>
      </w:pPr>
    </w:lvl>
    <w:lvl w:ilvl="3">
      <w:start w:val="1"/>
      <w:numFmt w:val="decimal"/>
      <w:lvlText w:val="%4."/>
      <w:lvlJc w:val="left"/>
      <w:pPr>
        <w:tabs>
          <w:tab w:val="num" w:pos="3420"/>
        </w:tabs>
        <w:ind w:left="3420" w:hanging="720"/>
      </w:pPr>
    </w:lvl>
    <w:lvl w:ilvl="4">
      <w:start w:val="1"/>
      <w:numFmt w:val="decimal"/>
      <w:lvlText w:val="%5."/>
      <w:lvlJc w:val="left"/>
      <w:pPr>
        <w:tabs>
          <w:tab w:val="num" w:pos="4140"/>
        </w:tabs>
        <w:ind w:left="4140" w:hanging="720"/>
      </w:pPr>
    </w:lvl>
    <w:lvl w:ilvl="5">
      <w:start w:val="1"/>
      <w:numFmt w:val="decimal"/>
      <w:lvlText w:val="%6."/>
      <w:lvlJc w:val="left"/>
      <w:pPr>
        <w:tabs>
          <w:tab w:val="num" w:pos="4860"/>
        </w:tabs>
        <w:ind w:left="4860" w:hanging="720"/>
      </w:pPr>
    </w:lvl>
    <w:lvl w:ilvl="6">
      <w:start w:val="1"/>
      <w:numFmt w:val="decimal"/>
      <w:lvlText w:val="%7."/>
      <w:lvlJc w:val="left"/>
      <w:pPr>
        <w:tabs>
          <w:tab w:val="num" w:pos="5580"/>
        </w:tabs>
        <w:ind w:left="5580" w:hanging="720"/>
      </w:pPr>
    </w:lvl>
    <w:lvl w:ilvl="7">
      <w:start w:val="1"/>
      <w:numFmt w:val="decimal"/>
      <w:lvlText w:val="%8."/>
      <w:lvlJc w:val="left"/>
      <w:pPr>
        <w:tabs>
          <w:tab w:val="num" w:pos="6300"/>
        </w:tabs>
        <w:ind w:left="6300" w:hanging="720"/>
      </w:pPr>
    </w:lvl>
    <w:lvl w:ilvl="8">
      <w:start w:val="1"/>
      <w:numFmt w:val="decimal"/>
      <w:lvlText w:val="%9."/>
      <w:lvlJc w:val="left"/>
      <w:pPr>
        <w:tabs>
          <w:tab w:val="num" w:pos="7020"/>
        </w:tabs>
        <w:ind w:left="7020" w:hanging="720"/>
      </w:pPr>
    </w:lvl>
  </w:abstractNum>
  <w:abstractNum w:abstractNumId="24" w15:restartNumberingAfterBreak="0">
    <w:nsid w:val="43816DFA"/>
    <w:multiLevelType w:val="hybridMultilevel"/>
    <w:tmpl w:val="BC4EAF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9274AF"/>
    <w:multiLevelType w:val="hybridMultilevel"/>
    <w:tmpl w:val="55DEA1C4"/>
    <w:lvl w:ilvl="0" w:tplc="2E945A1C">
      <w:start w:val="2"/>
      <w:numFmt w:val="bullet"/>
      <w:lvlText w:val="-"/>
      <w:lvlJc w:val="left"/>
      <w:pPr>
        <w:ind w:left="644" w:hanging="360"/>
      </w:pPr>
      <w:rPr>
        <w:rFonts w:ascii="Arial" w:eastAsia="Times New Roman" w:hAnsi="Arial" w:cs="Arial" w:hint="default"/>
        <w:sz w:val="2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6" w15:restartNumberingAfterBreak="0">
    <w:nsid w:val="51F021AA"/>
    <w:multiLevelType w:val="hybridMultilevel"/>
    <w:tmpl w:val="CCCC322C"/>
    <w:lvl w:ilvl="0" w:tplc="F8488C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4F92D90"/>
    <w:multiLevelType w:val="hybridMultilevel"/>
    <w:tmpl w:val="2B6403B2"/>
    <w:lvl w:ilvl="0" w:tplc="13B44316">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7843ABA"/>
    <w:multiLevelType w:val="hybridMultilevel"/>
    <w:tmpl w:val="7C92557A"/>
    <w:lvl w:ilvl="0" w:tplc="2E945A1C">
      <w:start w:val="2"/>
      <w:numFmt w:val="bullet"/>
      <w:lvlText w:val="-"/>
      <w:lvlJc w:val="left"/>
      <w:pPr>
        <w:ind w:left="1080" w:hanging="360"/>
      </w:pPr>
      <w:rPr>
        <w:rFonts w:ascii="Arial" w:eastAsia="Times New Roman" w:hAnsi="Arial" w:cs="Aria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A8468B"/>
    <w:multiLevelType w:val="hybridMultilevel"/>
    <w:tmpl w:val="F9F00D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C7315E"/>
    <w:multiLevelType w:val="hybridMultilevel"/>
    <w:tmpl w:val="23BE7750"/>
    <w:lvl w:ilvl="0" w:tplc="B19071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287945"/>
    <w:multiLevelType w:val="hybridMultilevel"/>
    <w:tmpl w:val="563EFB3E"/>
    <w:lvl w:ilvl="0" w:tplc="FFFFFFFF">
      <w:start w:val="1"/>
      <w:numFmt w:val="decimal"/>
      <w:lvlText w:val="%1."/>
      <w:lvlJc w:val="left"/>
      <w:pPr>
        <w:ind w:left="752" w:hanging="360"/>
      </w:p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32" w15:restartNumberingAfterBreak="0">
    <w:nsid w:val="6600493B"/>
    <w:multiLevelType w:val="hybridMultilevel"/>
    <w:tmpl w:val="563EFB3E"/>
    <w:lvl w:ilvl="0" w:tplc="0424000F">
      <w:start w:val="1"/>
      <w:numFmt w:val="decimal"/>
      <w:lvlText w:val="%1."/>
      <w:lvlJc w:val="left"/>
      <w:pPr>
        <w:ind w:left="752" w:hanging="360"/>
      </w:pPr>
    </w:lvl>
    <w:lvl w:ilvl="1" w:tplc="04240019" w:tentative="1">
      <w:start w:val="1"/>
      <w:numFmt w:val="lowerLetter"/>
      <w:lvlText w:val="%2."/>
      <w:lvlJc w:val="left"/>
      <w:pPr>
        <w:ind w:left="1472" w:hanging="360"/>
      </w:pPr>
    </w:lvl>
    <w:lvl w:ilvl="2" w:tplc="0424001B" w:tentative="1">
      <w:start w:val="1"/>
      <w:numFmt w:val="lowerRoman"/>
      <w:lvlText w:val="%3."/>
      <w:lvlJc w:val="right"/>
      <w:pPr>
        <w:ind w:left="2192" w:hanging="180"/>
      </w:pPr>
    </w:lvl>
    <w:lvl w:ilvl="3" w:tplc="0424000F" w:tentative="1">
      <w:start w:val="1"/>
      <w:numFmt w:val="decimal"/>
      <w:lvlText w:val="%4."/>
      <w:lvlJc w:val="left"/>
      <w:pPr>
        <w:ind w:left="2912" w:hanging="360"/>
      </w:pPr>
    </w:lvl>
    <w:lvl w:ilvl="4" w:tplc="04240019" w:tentative="1">
      <w:start w:val="1"/>
      <w:numFmt w:val="lowerLetter"/>
      <w:lvlText w:val="%5."/>
      <w:lvlJc w:val="left"/>
      <w:pPr>
        <w:ind w:left="3632" w:hanging="360"/>
      </w:pPr>
    </w:lvl>
    <w:lvl w:ilvl="5" w:tplc="0424001B" w:tentative="1">
      <w:start w:val="1"/>
      <w:numFmt w:val="lowerRoman"/>
      <w:lvlText w:val="%6."/>
      <w:lvlJc w:val="right"/>
      <w:pPr>
        <w:ind w:left="4352" w:hanging="180"/>
      </w:pPr>
    </w:lvl>
    <w:lvl w:ilvl="6" w:tplc="0424000F" w:tentative="1">
      <w:start w:val="1"/>
      <w:numFmt w:val="decimal"/>
      <w:lvlText w:val="%7."/>
      <w:lvlJc w:val="left"/>
      <w:pPr>
        <w:ind w:left="5072" w:hanging="360"/>
      </w:pPr>
    </w:lvl>
    <w:lvl w:ilvl="7" w:tplc="04240019" w:tentative="1">
      <w:start w:val="1"/>
      <w:numFmt w:val="lowerLetter"/>
      <w:lvlText w:val="%8."/>
      <w:lvlJc w:val="left"/>
      <w:pPr>
        <w:ind w:left="5792" w:hanging="360"/>
      </w:pPr>
    </w:lvl>
    <w:lvl w:ilvl="8" w:tplc="0424001B" w:tentative="1">
      <w:start w:val="1"/>
      <w:numFmt w:val="lowerRoman"/>
      <w:lvlText w:val="%9."/>
      <w:lvlJc w:val="right"/>
      <w:pPr>
        <w:ind w:left="6512" w:hanging="180"/>
      </w:pPr>
    </w:lvl>
  </w:abstractNum>
  <w:abstractNum w:abstractNumId="33" w15:restartNumberingAfterBreak="0">
    <w:nsid w:val="681072DE"/>
    <w:multiLevelType w:val="hybridMultilevel"/>
    <w:tmpl w:val="87AAEC1E"/>
    <w:lvl w:ilvl="0" w:tplc="D3005A5C">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F83B20"/>
    <w:multiLevelType w:val="hybridMultilevel"/>
    <w:tmpl w:val="E262641E"/>
    <w:lvl w:ilvl="0" w:tplc="2E945A1C">
      <w:start w:val="2"/>
      <w:numFmt w:val="bullet"/>
      <w:lvlText w:val="-"/>
      <w:lvlJc w:val="left"/>
      <w:pPr>
        <w:ind w:left="502" w:hanging="360"/>
      </w:pPr>
      <w:rPr>
        <w:rFonts w:ascii="Arial" w:eastAsia="Times New Roman" w:hAnsi="Arial" w:cs="Arial" w:hint="default"/>
        <w:sz w:val="22"/>
      </w:rPr>
    </w:lvl>
    <w:lvl w:ilvl="1" w:tplc="04240003" w:tentative="1">
      <w:start w:val="1"/>
      <w:numFmt w:val="bullet"/>
      <w:lvlText w:val="o"/>
      <w:lvlJc w:val="left"/>
      <w:pPr>
        <w:ind w:left="1277" w:hanging="360"/>
      </w:pPr>
      <w:rPr>
        <w:rFonts w:ascii="Courier New" w:hAnsi="Courier New" w:cs="Courier New" w:hint="default"/>
      </w:rPr>
    </w:lvl>
    <w:lvl w:ilvl="2" w:tplc="04240005" w:tentative="1">
      <w:start w:val="1"/>
      <w:numFmt w:val="bullet"/>
      <w:lvlText w:val=""/>
      <w:lvlJc w:val="left"/>
      <w:pPr>
        <w:ind w:left="1997" w:hanging="360"/>
      </w:pPr>
      <w:rPr>
        <w:rFonts w:ascii="Wingdings" w:hAnsi="Wingdings" w:hint="default"/>
      </w:rPr>
    </w:lvl>
    <w:lvl w:ilvl="3" w:tplc="04240001" w:tentative="1">
      <w:start w:val="1"/>
      <w:numFmt w:val="bullet"/>
      <w:lvlText w:val=""/>
      <w:lvlJc w:val="left"/>
      <w:pPr>
        <w:ind w:left="2717" w:hanging="360"/>
      </w:pPr>
      <w:rPr>
        <w:rFonts w:ascii="Symbol" w:hAnsi="Symbol" w:hint="default"/>
      </w:rPr>
    </w:lvl>
    <w:lvl w:ilvl="4" w:tplc="04240003" w:tentative="1">
      <w:start w:val="1"/>
      <w:numFmt w:val="bullet"/>
      <w:lvlText w:val="o"/>
      <w:lvlJc w:val="left"/>
      <w:pPr>
        <w:ind w:left="3437" w:hanging="360"/>
      </w:pPr>
      <w:rPr>
        <w:rFonts w:ascii="Courier New" w:hAnsi="Courier New" w:cs="Courier New" w:hint="default"/>
      </w:rPr>
    </w:lvl>
    <w:lvl w:ilvl="5" w:tplc="04240005" w:tentative="1">
      <w:start w:val="1"/>
      <w:numFmt w:val="bullet"/>
      <w:lvlText w:val=""/>
      <w:lvlJc w:val="left"/>
      <w:pPr>
        <w:ind w:left="4157" w:hanging="360"/>
      </w:pPr>
      <w:rPr>
        <w:rFonts w:ascii="Wingdings" w:hAnsi="Wingdings" w:hint="default"/>
      </w:rPr>
    </w:lvl>
    <w:lvl w:ilvl="6" w:tplc="04240001" w:tentative="1">
      <w:start w:val="1"/>
      <w:numFmt w:val="bullet"/>
      <w:lvlText w:val=""/>
      <w:lvlJc w:val="left"/>
      <w:pPr>
        <w:ind w:left="4877" w:hanging="360"/>
      </w:pPr>
      <w:rPr>
        <w:rFonts w:ascii="Symbol" w:hAnsi="Symbol" w:hint="default"/>
      </w:rPr>
    </w:lvl>
    <w:lvl w:ilvl="7" w:tplc="04240003" w:tentative="1">
      <w:start w:val="1"/>
      <w:numFmt w:val="bullet"/>
      <w:lvlText w:val="o"/>
      <w:lvlJc w:val="left"/>
      <w:pPr>
        <w:ind w:left="5597" w:hanging="360"/>
      </w:pPr>
      <w:rPr>
        <w:rFonts w:ascii="Courier New" w:hAnsi="Courier New" w:cs="Courier New" w:hint="default"/>
      </w:rPr>
    </w:lvl>
    <w:lvl w:ilvl="8" w:tplc="04240005" w:tentative="1">
      <w:start w:val="1"/>
      <w:numFmt w:val="bullet"/>
      <w:lvlText w:val=""/>
      <w:lvlJc w:val="left"/>
      <w:pPr>
        <w:ind w:left="6317" w:hanging="360"/>
      </w:pPr>
      <w:rPr>
        <w:rFonts w:ascii="Wingdings" w:hAnsi="Wingdings" w:hint="default"/>
      </w:rPr>
    </w:lvl>
  </w:abstractNum>
  <w:abstractNum w:abstractNumId="35" w15:restartNumberingAfterBreak="0">
    <w:nsid w:val="69774E8E"/>
    <w:multiLevelType w:val="hybridMultilevel"/>
    <w:tmpl w:val="BC4EA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187845"/>
    <w:multiLevelType w:val="multilevel"/>
    <w:tmpl w:val="8B584BCC"/>
    <w:lvl w:ilvl="0">
      <w:start w:val="1"/>
      <w:numFmt w:val="decimal"/>
      <w:pStyle w:val="Alineazaodstavkom"/>
      <w:lvlText w:val="%1."/>
      <w:lvlJc w:val="left"/>
      <w:pPr>
        <w:tabs>
          <w:tab w:val="num" w:pos="936"/>
        </w:tabs>
        <w:ind w:left="936" w:hanging="720"/>
      </w:pPr>
    </w:lvl>
    <w:lvl w:ilvl="1">
      <w:start w:val="1"/>
      <w:numFmt w:val="decimal"/>
      <w:lvlText w:val="%2."/>
      <w:lvlJc w:val="left"/>
      <w:pPr>
        <w:tabs>
          <w:tab w:val="num" w:pos="1656"/>
        </w:tabs>
        <w:ind w:left="1656" w:hanging="720"/>
      </w:pPr>
    </w:lvl>
    <w:lvl w:ilvl="2">
      <w:start w:val="1"/>
      <w:numFmt w:val="decimal"/>
      <w:lvlText w:val="%3."/>
      <w:lvlJc w:val="left"/>
      <w:pPr>
        <w:tabs>
          <w:tab w:val="num" w:pos="2376"/>
        </w:tabs>
        <w:ind w:left="2376" w:hanging="720"/>
      </w:pPr>
    </w:lvl>
    <w:lvl w:ilvl="3">
      <w:start w:val="1"/>
      <w:numFmt w:val="decimal"/>
      <w:lvlText w:val="%4."/>
      <w:lvlJc w:val="left"/>
      <w:pPr>
        <w:tabs>
          <w:tab w:val="num" w:pos="3096"/>
        </w:tabs>
        <w:ind w:left="3096" w:hanging="720"/>
      </w:pPr>
    </w:lvl>
    <w:lvl w:ilvl="4">
      <w:start w:val="1"/>
      <w:numFmt w:val="decimal"/>
      <w:lvlText w:val="%5."/>
      <w:lvlJc w:val="left"/>
      <w:pPr>
        <w:tabs>
          <w:tab w:val="num" w:pos="3816"/>
        </w:tabs>
        <w:ind w:left="3816" w:hanging="720"/>
      </w:pPr>
    </w:lvl>
    <w:lvl w:ilvl="5">
      <w:start w:val="1"/>
      <w:numFmt w:val="decimal"/>
      <w:lvlText w:val="%6."/>
      <w:lvlJc w:val="left"/>
      <w:pPr>
        <w:tabs>
          <w:tab w:val="num" w:pos="4536"/>
        </w:tabs>
        <w:ind w:left="4536" w:hanging="720"/>
      </w:pPr>
    </w:lvl>
    <w:lvl w:ilvl="6">
      <w:start w:val="1"/>
      <w:numFmt w:val="decimal"/>
      <w:lvlText w:val="%7."/>
      <w:lvlJc w:val="left"/>
      <w:pPr>
        <w:tabs>
          <w:tab w:val="num" w:pos="5256"/>
        </w:tabs>
        <w:ind w:left="5256" w:hanging="720"/>
      </w:pPr>
    </w:lvl>
    <w:lvl w:ilvl="7">
      <w:start w:val="1"/>
      <w:numFmt w:val="decimal"/>
      <w:lvlText w:val="%8."/>
      <w:lvlJc w:val="left"/>
      <w:pPr>
        <w:tabs>
          <w:tab w:val="num" w:pos="5976"/>
        </w:tabs>
        <w:ind w:left="5976" w:hanging="720"/>
      </w:pPr>
    </w:lvl>
    <w:lvl w:ilvl="8">
      <w:start w:val="1"/>
      <w:numFmt w:val="decimal"/>
      <w:lvlText w:val="%9."/>
      <w:lvlJc w:val="left"/>
      <w:pPr>
        <w:tabs>
          <w:tab w:val="num" w:pos="6696"/>
        </w:tabs>
        <w:ind w:left="6696" w:hanging="720"/>
      </w:pPr>
    </w:lvl>
  </w:abstractNum>
  <w:abstractNum w:abstractNumId="37" w15:restartNumberingAfterBreak="0">
    <w:nsid w:val="74C60EE7"/>
    <w:multiLevelType w:val="hybridMultilevel"/>
    <w:tmpl w:val="E190014E"/>
    <w:lvl w:ilvl="0" w:tplc="ACB0656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CE247B"/>
    <w:multiLevelType w:val="hybridMultilevel"/>
    <w:tmpl w:val="C040F7F8"/>
    <w:lvl w:ilvl="0" w:tplc="D8F26394">
      <w:start w:val="1"/>
      <w:numFmt w:val="decimal"/>
      <w:lvlText w:val="(%1)"/>
      <w:lvlJc w:val="left"/>
      <w:pPr>
        <w:ind w:left="1389" w:hanging="360"/>
      </w:pPr>
      <w:rPr>
        <w:rFonts w:hint="default"/>
      </w:rPr>
    </w:lvl>
    <w:lvl w:ilvl="1" w:tplc="04240019" w:tentative="1">
      <w:start w:val="1"/>
      <w:numFmt w:val="lowerLetter"/>
      <w:lvlText w:val="%2."/>
      <w:lvlJc w:val="left"/>
      <w:pPr>
        <w:ind w:left="2109" w:hanging="360"/>
      </w:pPr>
    </w:lvl>
    <w:lvl w:ilvl="2" w:tplc="0424001B" w:tentative="1">
      <w:start w:val="1"/>
      <w:numFmt w:val="lowerRoman"/>
      <w:lvlText w:val="%3."/>
      <w:lvlJc w:val="right"/>
      <w:pPr>
        <w:ind w:left="2829" w:hanging="180"/>
      </w:pPr>
    </w:lvl>
    <w:lvl w:ilvl="3" w:tplc="0424000F" w:tentative="1">
      <w:start w:val="1"/>
      <w:numFmt w:val="decimal"/>
      <w:lvlText w:val="%4."/>
      <w:lvlJc w:val="left"/>
      <w:pPr>
        <w:ind w:left="3549" w:hanging="360"/>
      </w:pPr>
    </w:lvl>
    <w:lvl w:ilvl="4" w:tplc="04240019" w:tentative="1">
      <w:start w:val="1"/>
      <w:numFmt w:val="lowerLetter"/>
      <w:lvlText w:val="%5."/>
      <w:lvlJc w:val="left"/>
      <w:pPr>
        <w:ind w:left="4269" w:hanging="360"/>
      </w:pPr>
    </w:lvl>
    <w:lvl w:ilvl="5" w:tplc="0424001B" w:tentative="1">
      <w:start w:val="1"/>
      <w:numFmt w:val="lowerRoman"/>
      <w:lvlText w:val="%6."/>
      <w:lvlJc w:val="right"/>
      <w:pPr>
        <w:ind w:left="4989" w:hanging="180"/>
      </w:pPr>
    </w:lvl>
    <w:lvl w:ilvl="6" w:tplc="0424000F" w:tentative="1">
      <w:start w:val="1"/>
      <w:numFmt w:val="decimal"/>
      <w:lvlText w:val="%7."/>
      <w:lvlJc w:val="left"/>
      <w:pPr>
        <w:ind w:left="5709" w:hanging="360"/>
      </w:pPr>
    </w:lvl>
    <w:lvl w:ilvl="7" w:tplc="04240019" w:tentative="1">
      <w:start w:val="1"/>
      <w:numFmt w:val="lowerLetter"/>
      <w:lvlText w:val="%8."/>
      <w:lvlJc w:val="left"/>
      <w:pPr>
        <w:ind w:left="6429" w:hanging="360"/>
      </w:pPr>
    </w:lvl>
    <w:lvl w:ilvl="8" w:tplc="0424001B" w:tentative="1">
      <w:start w:val="1"/>
      <w:numFmt w:val="lowerRoman"/>
      <w:lvlText w:val="%9."/>
      <w:lvlJc w:val="right"/>
      <w:pPr>
        <w:ind w:left="7149" w:hanging="180"/>
      </w:pPr>
    </w:lvl>
  </w:abstractNum>
  <w:abstractNum w:abstractNumId="39" w15:restartNumberingAfterBreak="0">
    <w:nsid w:val="78F64D7D"/>
    <w:multiLevelType w:val="hybridMultilevel"/>
    <w:tmpl w:val="079665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D4F213C"/>
    <w:multiLevelType w:val="hybridMultilevel"/>
    <w:tmpl w:val="89447A5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DB7294E"/>
    <w:multiLevelType w:val="hybridMultilevel"/>
    <w:tmpl w:val="58AA0EF0"/>
    <w:lvl w:ilvl="0" w:tplc="2E945A1C">
      <w:start w:val="2"/>
      <w:numFmt w:val="bullet"/>
      <w:lvlText w:val="-"/>
      <w:lvlJc w:val="left"/>
      <w:pPr>
        <w:ind w:left="1004" w:hanging="360"/>
      </w:pPr>
      <w:rPr>
        <w:rFonts w:ascii="Arial" w:eastAsia="Times New Roman" w:hAnsi="Arial" w:cs="Arial" w:hint="default"/>
        <w:sz w:val="22"/>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2" w15:restartNumberingAfterBreak="0">
    <w:nsid w:val="7DD06EC7"/>
    <w:multiLevelType w:val="hybridMultilevel"/>
    <w:tmpl w:val="5F9A00DE"/>
    <w:lvl w:ilvl="0" w:tplc="ACB0656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196C39"/>
    <w:multiLevelType w:val="multilevel"/>
    <w:tmpl w:val="A37E86F4"/>
    <w:lvl w:ilvl="0">
      <w:start w:val="1"/>
      <w:numFmt w:val="bullet"/>
      <w:lvlText w:val="-"/>
      <w:lvlJc w:val="left"/>
      <w:pPr>
        <w:tabs>
          <w:tab w:val="num" w:pos="1260"/>
        </w:tabs>
        <w:ind w:left="1260" w:hanging="720"/>
      </w:pPr>
      <w:rPr>
        <w:rFonts w:ascii="Arial" w:eastAsia="Times New Roman" w:hAnsi="Arial" w:cs="Arial" w:hint="default"/>
        <w:sz w:val="22"/>
      </w:rPr>
    </w:lvl>
    <w:lvl w:ilvl="1">
      <w:start w:val="1"/>
      <w:numFmt w:val="decimal"/>
      <w:lvlText w:val="%2."/>
      <w:lvlJc w:val="left"/>
      <w:pPr>
        <w:tabs>
          <w:tab w:val="num" w:pos="1980"/>
        </w:tabs>
        <w:ind w:left="1980" w:hanging="720"/>
      </w:pPr>
    </w:lvl>
    <w:lvl w:ilvl="2">
      <w:start w:val="1"/>
      <w:numFmt w:val="decimal"/>
      <w:lvlText w:val="%3."/>
      <w:lvlJc w:val="left"/>
      <w:pPr>
        <w:tabs>
          <w:tab w:val="num" w:pos="2700"/>
        </w:tabs>
        <w:ind w:left="2700" w:hanging="720"/>
      </w:pPr>
    </w:lvl>
    <w:lvl w:ilvl="3">
      <w:start w:val="1"/>
      <w:numFmt w:val="decimal"/>
      <w:lvlText w:val="%4."/>
      <w:lvlJc w:val="left"/>
      <w:pPr>
        <w:tabs>
          <w:tab w:val="num" w:pos="3420"/>
        </w:tabs>
        <w:ind w:left="3420" w:hanging="720"/>
      </w:pPr>
    </w:lvl>
    <w:lvl w:ilvl="4">
      <w:start w:val="1"/>
      <w:numFmt w:val="decimal"/>
      <w:lvlText w:val="%5."/>
      <w:lvlJc w:val="left"/>
      <w:pPr>
        <w:tabs>
          <w:tab w:val="num" w:pos="4140"/>
        </w:tabs>
        <w:ind w:left="4140" w:hanging="720"/>
      </w:pPr>
    </w:lvl>
    <w:lvl w:ilvl="5">
      <w:start w:val="1"/>
      <w:numFmt w:val="decimal"/>
      <w:lvlText w:val="%6."/>
      <w:lvlJc w:val="left"/>
      <w:pPr>
        <w:tabs>
          <w:tab w:val="num" w:pos="4860"/>
        </w:tabs>
        <w:ind w:left="4860" w:hanging="720"/>
      </w:pPr>
    </w:lvl>
    <w:lvl w:ilvl="6">
      <w:start w:val="1"/>
      <w:numFmt w:val="decimal"/>
      <w:lvlText w:val="%7."/>
      <w:lvlJc w:val="left"/>
      <w:pPr>
        <w:tabs>
          <w:tab w:val="num" w:pos="5580"/>
        </w:tabs>
        <w:ind w:left="5580" w:hanging="720"/>
      </w:pPr>
    </w:lvl>
    <w:lvl w:ilvl="7">
      <w:start w:val="1"/>
      <w:numFmt w:val="decimal"/>
      <w:lvlText w:val="%8."/>
      <w:lvlJc w:val="left"/>
      <w:pPr>
        <w:tabs>
          <w:tab w:val="num" w:pos="6300"/>
        </w:tabs>
        <w:ind w:left="6300" w:hanging="720"/>
      </w:pPr>
    </w:lvl>
    <w:lvl w:ilvl="8">
      <w:start w:val="1"/>
      <w:numFmt w:val="decimal"/>
      <w:lvlText w:val="%9."/>
      <w:lvlJc w:val="left"/>
      <w:pPr>
        <w:tabs>
          <w:tab w:val="num" w:pos="7020"/>
        </w:tabs>
        <w:ind w:left="7020" w:hanging="720"/>
      </w:pPr>
    </w:lvl>
  </w:abstractNum>
  <w:num w:numId="1" w16cid:durableId="1822573727">
    <w:abstractNumId w:val="20"/>
  </w:num>
  <w:num w:numId="2" w16cid:durableId="882521518">
    <w:abstractNumId w:val="21"/>
    <w:lvlOverride w:ilvl="0">
      <w:startOverride w:val="1"/>
    </w:lvlOverride>
  </w:num>
  <w:num w:numId="3" w16cid:durableId="1387683903">
    <w:abstractNumId w:val="7"/>
  </w:num>
  <w:num w:numId="4" w16cid:durableId="418211799">
    <w:abstractNumId w:val="36"/>
  </w:num>
  <w:num w:numId="5" w16cid:durableId="1441024934">
    <w:abstractNumId w:val="25"/>
  </w:num>
  <w:num w:numId="6" w16cid:durableId="654988328">
    <w:abstractNumId w:val="41"/>
  </w:num>
  <w:num w:numId="7" w16cid:durableId="1830055171">
    <w:abstractNumId w:val="2"/>
  </w:num>
  <w:num w:numId="8" w16cid:durableId="1133910841">
    <w:abstractNumId w:val="27"/>
  </w:num>
  <w:num w:numId="9" w16cid:durableId="953057080">
    <w:abstractNumId w:val="17"/>
  </w:num>
  <w:num w:numId="10" w16cid:durableId="1893269654">
    <w:abstractNumId w:val="15"/>
  </w:num>
  <w:num w:numId="11" w16cid:durableId="779304110">
    <w:abstractNumId w:val="26"/>
  </w:num>
  <w:num w:numId="12" w16cid:durableId="1198393619">
    <w:abstractNumId w:val="8"/>
  </w:num>
  <w:num w:numId="13" w16cid:durableId="1954285108">
    <w:abstractNumId w:val="42"/>
  </w:num>
  <w:num w:numId="14" w16cid:durableId="1814449609">
    <w:abstractNumId w:val="34"/>
  </w:num>
  <w:num w:numId="15" w16cid:durableId="1867596660">
    <w:abstractNumId w:val="10"/>
  </w:num>
  <w:num w:numId="16" w16cid:durableId="216472774">
    <w:abstractNumId w:val="4"/>
  </w:num>
  <w:num w:numId="17" w16cid:durableId="1453014317">
    <w:abstractNumId w:val="23"/>
  </w:num>
  <w:num w:numId="18" w16cid:durableId="144206302">
    <w:abstractNumId w:val="12"/>
  </w:num>
  <w:num w:numId="19" w16cid:durableId="301348420">
    <w:abstractNumId w:val="0"/>
  </w:num>
  <w:num w:numId="20" w16cid:durableId="2112235178">
    <w:abstractNumId w:val="5"/>
  </w:num>
  <w:num w:numId="21" w16cid:durableId="1151407449">
    <w:abstractNumId w:val="1"/>
  </w:num>
  <w:num w:numId="22" w16cid:durableId="1950235621">
    <w:abstractNumId w:val="3"/>
  </w:num>
  <w:num w:numId="23" w16cid:durableId="1985155663">
    <w:abstractNumId w:val="14"/>
  </w:num>
  <w:num w:numId="24" w16cid:durableId="344750139">
    <w:abstractNumId w:val="43"/>
  </w:num>
  <w:num w:numId="25" w16cid:durableId="682509647">
    <w:abstractNumId w:val="11"/>
  </w:num>
  <w:num w:numId="26" w16cid:durableId="1627662439">
    <w:abstractNumId w:val="24"/>
  </w:num>
  <w:num w:numId="27" w16cid:durableId="258679207">
    <w:abstractNumId w:val="29"/>
  </w:num>
  <w:num w:numId="28" w16cid:durableId="1923757763">
    <w:abstractNumId w:val="35"/>
  </w:num>
  <w:num w:numId="29" w16cid:durableId="2005232588">
    <w:abstractNumId w:val="18"/>
  </w:num>
  <w:num w:numId="30" w16cid:durableId="1739934970">
    <w:abstractNumId w:val="28"/>
  </w:num>
  <w:num w:numId="31" w16cid:durableId="466094797">
    <w:abstractNumId w:val="39"/>
  </w:num>
  <w:num w:numId="32" w16cid:durableId="806050264">
    <w:abstractNumId w:val="40"/>
  </w:num>
  <w:num w:numId="33" w16cid:durableId="1900050741">
    <w:abstractNumId w:val="22"/>
  </w:num>
  <w:num w:numId="34" w16cid:durableId="165828063">
    <w:abstractNumId w:val="6"/>
  </w:num>
  <w:num w:numId="35" w16cid:durableId="724330802">
    <w:abstractNumId w:val="38"/>
  </w:num>
  <w:num w:numId="36" w16cid:durableId="1960911693">
    <w:abstractNumId w:val="13"/>
  </w:num>
  <w:num w:numId="37" w16cid:durableId="349335203">
    <w:abstractNumId w:val="9"/>
  </w:num>
  <w:num w:numId="38" w16cid:durableId="1118184139">
    <w:abstractNumId w:val="37"/>
  </w:num>
  <w:num w:numId="39" w16cid:durableId="1128431463">
    <w:abstractNumId w:val="30"/>
  </w:num>
  <w:num w:numId="40" w16cid:durableId="80564304">
    <w:abstractNumId w:val="32"/>
  </w:num>
  <w:num w:numId="41" w16cid:durableId="885444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7394923">
    <w:abstractNumId w:val="31"/>
  </w:num>
  <w:num w:numId="43" w16cid:durableId="7946906">
    <w:abstractNumId w:val="33"/>
  </w:num>
  <w:num w:numId="44" w16cid:durableId="675887423">
    <w:abstractNumId w:val="19"/>
  </w:num>
  <w:num w:numId="45" w16cid:durableId="100389548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E5"/>
    <w:rsid w:val="00000F68"/>
    <w:rsid w:val="00002A3D"/>
    <w:rsid w:val="00002B72"/>
    <w:rsid w:val="00002DF5"/>
    <w:rsid w:val="00002F30"/>
    <w:rsid w:val="00003FC7"/>
    <w:rsid w:val="00004E72"/>
    <w:rsid w:val="00004FD1"/>
    <w:rsid w:val="00006541"/>
    <w:rsid w:val="0000768E"/>
    <w:rsid w:val="0000780C"/>
    <w:rsid w:val="0000790C"/>
    <w:rsid w:val="0001037B"/>
    <w:rsid w:val="00010A3F"/>
    <w:rsid w:val="000118C5"/>
    <w:rsid w:val="0001408F"/>
    <w:rsid w:val="0001493B"/>
    <w:rsid w:val="000152CB"/>
    <w:rsid w:val="000152CF"/>
    <w:rsid w:val="00015830"/>
    <w:rsid w:val="000165BE"/>
    <w:rsid w:val="0001682D"/>
    <w:rsid w:val="00017AD4"/>
    <w:rsid w:val="00023844"/>
    <w:rsid w:val="00023F20"/>
    <w:rsid w:val="00024236"/>
    <w:rsid w:val="000245F1"/>
    <w:rsid w:val="00025A5A"/>
    <w:rsid w:val="00025CFE"/>
    <w:rsid w:val="0002647B"/>
    <w:rsid w:val="000265DF"/>
    <w:rsid w:val="0002725F"/>
    <w:rsid w:val="000274D9"/>
    <w:rsid w:val="00027A86"/>
    <w:rsid w:val="0003063E"/>
    <w:rsid w:val="00030B26"/>
    <w:rsid w:val="00032015"/>
    <w:rsid w:val="0003292D"/>
    <w:rsid w:val="00032B52"/>
    <w:rsid w:val="000332B5"/>
    <w:rsid w:val="0003346A"/>
    <w:rsid w:val="00033AF0"/>
    <w:rsid w:val="00034753"/>
    <w:rsid w:val="00035673"/>
    <w:rsid w:val="00036632"/>
    <w:rsid w:val="0003686B"/>
    <w:rsid w:val="0003696B"/>
    <w:rsid w:val="00036C59"/>
    <w:rsid w:val="00037687"/>
    <w:rsid w:val="00040BAF"/>
    <w:rsid w:val="000410DE"/>
    <w:rsid w:val="000420B9"/>
    <w:rsid w:val="0004229B"/>
    <w:rsid w:val="000422F6"/>
    <w:rsid w:val="000438E7"/>
    <w:rsid w:val="00043AA3"/>
    <w:rsid w:val="000458F3"/>
    <w:rsid w:val="00046FBF"/>
    <w:rsid w:val="00047F93"/>
    <w:rsid w:val="000515C8"/>
    <w:rsid w:val="000530B9"/>
    <w:rsid w:val="00054E84"/>
    <w:rsid w:val="0005581A"/>
    <w:rsid w:val="00056F23"/>
    <w:rsid w:val="0005749C"/>
    <w:rsid w:val="000578C7"/>
    <w:rsid w:val="00057DB1"/>
    <w:rsid w:val="0006003E"/>
    <w:rsid w:val="0006171A"/>
    <w:rsid w:val="00061BB5"/>
    <w:rsid w:val="00061C58"/>
    <w:rsid w:val="000628FD"/>
    <w:rsid w:val="00064BAA"/>
    <w:rsid w:val="00064EC9"/>
    <w:rsid w:val="00065222"/>
    <w:rsid w:val="0006644D"/>
    <w:rsid w:val="00066DC4"/>
    <w:rsid w:val="00067134"/>
    <w:rsid w:val="0006764E"/>
    <w:rsid w:val="0007276D"/>
    <w:rsid w:val="00072C2B"/>
    <w:rsid w:val="0007376C"/>
    <w:rsid w:val="000738C7"/>
    <w:rsid w:val="00073FEB"/>
    <w:rsid w:val="00076D61"/>
    <w:rsid w:val="00077AAD"/>
    <w:rsid w:val="00077C09"/>
    <w:rsid w:val="00077D0C"/>
    <w:rsid w:val="0008128B"/>
    <w:rsid w:val="00082C4A"/>
    <w:rsid w:val="00085412"/>
    <w:rsid w:val="000861CD"/>
    <w:rsid w:val="00087E9B"/>
    <w:rsid w:val="00090A46"/>
    <w:rsid w:val="000916AE"/>
    <w:rsid w:val="0009204E"/>
    <w:rsid w:val="000935A3"/>
    <w:rsid w:val="00095F11"/>
    <w:rsid w:val="00095F39"/>
    <w:rsid w:val="000965C9"/>
    <w:rsid w:val="000973D0"/>
    <w:rsid w:val="000A08AF"/>
    <w:rsid w:val="000A228B"/>
    <w:rsid w:val="000A4666"/>
    <w:rsid w:val="000A6E29"/>
    <w:rsid w:val="000A6F91"/>
    <w:rsid w:val="000A7B7B"/>
    <w:rsid w:val="000B1923"/>
    <w:rsid w:val="000B2414"/>
    <w:rsid w:val="000B2729"/>
    <w:rsid w:val="000B4130"/>
    <w:rsid w:val="000B55AA"/>
    <w:rsid w:val="000B63D2"/>
    <w:rsid w:val="000C0061"/>
    <w:rsid w:val="000C0C62"/>
    <w:rsid w:val="000C1205"/>
    <w:rsid w:val="000C1298"/>
    <w:rsid w:val="000C1569"/>
    <w:rsid w:val="000C2E96"/>
    <w:rsid w:val="000C4340"/>
    <w:rsid w:val="000C4C3B"/>
    <w:rsid w:val="000C6942"/>
    <w:rsid w:val="000C73CD"/>
    <w:rsid w:val="000D0F81"/>
    <w:rsid w:val="000D125F"/>
    <w:rsid w:val="000D19C3"/>
    <w:rsid w:val="000D1FD6"/>
    <w:rsid w:val="000D2368"/>
    <w:rsid w:val="000D2972"/>
    <w:rsid w:val="000D2C8D"/>
    <w:rsid w:val="000D2F3B"/>
    <w:rsid w:val="000D2F3D"/>
    <w:rsid w:val="000D6ED1"/>
    <w:rsid w:val="000E039D"/>
    <w:rsid w:val="000E0A04"/>
    <w:rsid w:val="000E0FAB"/>
    <w:rsid w:val="000E1253"/>
    <w:rsid w:val="000E4B8B"/>
    <w:rsid w:val="000E4C39"/>
    <w:rsid w:val="000E5982"/>
    <w:rsid w:val="000E6B19"/>
    <w:rsid w:val="000E73F4"/>
    <w:rsid w:val="000F09AF"/>
    <w:rsid w:val="000F17BE"/>
    <w:rsid w:val="000F39E1"/>
    <w:rsid w:val="000F5C0E"/>
    <w:rsid w:val="00100A2B"/>
    <w:rsid w:val="0010109A"/>
    <w:rsid w:val="001027B9"/>
    <w:rsid w:val="00102A34"/>
    <w:rsid w:val="0010379D"/>
    <w:rsid w:val="00105055"/>
    <w:rsid w:val="00106D29"/>
    <w:rsid w:val="00106D8A"/>
    <w:rsid w:val="00107392"/>
    <w:rsid w:val="00107BF3"/>
    <w:rsid w:val="0011061A"/>
    <w:rsid w:val="00110FC8"/>
    <w:rsid w:val="00111927"/>
    <w:rsid w:val="00111F95"/>
    <w:rsid w:val="00112084"/>
    <w:rsid w:val="001138DD"/>
    <w:rsid w:val="00120AD5"/>
    <w:rsid w:val="001224B7"/>
    <w:rsid w:val="00122D17"/>
    <w:rsid w:val="00123416"/>
    <w:rsid w:val="00123948"/>
    <w:rsid w:val="00124434"/>
    <w:rsid w:val="00124F5A"/>
    <w:rsid w:val="00125F9E"/>
    <w:rsid w:val="00130DF1"/>
    <w:rsid w:val="00131C85"/>
    <w:rsid w:val="001322CA"/>
    <w:rsid w:val="00133419"/>
    <w:rsid w:val="001343B8"/>
    <w:rsid w:val="001343BE"/>
    <w:rsid w:val="00134E71"/>
    <w:rsid w:val="001358C1"/>
    <w:rsid w:val="00135932"/>
    <w:rsid w:val="0013701B"/>
    <w:rsid w:val="001378FF"/>
    <w:rsid w:val="00140FC8"/>
    <w:rsid w:val="0014114E"/>
    <w:rsid w:val="00141525"/>
    <w:rsid w:val="001415D4"/>
    <w:rsid w:val="001467AF"/>
    <w:rsid w:val="00150120"/>
    <w:rsid w:val="001534A2"/>
    <w:rsid w:val="00153922"/>
    <w:rsid w:val="001540EE"/>
    <w:rsid w:val="00154D7C"/>
    <w:rsid w:val="00155C42"/>
    <w:rsid w:val="001564D1"/>
    <w:rsid w:val="00156CDD"/>
    <w:rsid w:val="00160707"/>
    <w:rsid w:val="00161499"/>
    <w:rsid w:val="00163D1D"/>
    <w:rsid w:val="0016488E"/>
    <w:rsid w:val="00166EE6"/>
    <w:rsid w:val="00167F92"/>
    <w:rsid w:val="00170531"/>
    <w:rsid w:val="001738BE"/>
    <w:rsid w:val="00176AD8"/>
    <w:rsid w:val="00176F0D"/>
    <w:rsid w:val="00177B2F"/>
    <w:rsid w:val="00180787"/>
    <w:rsid w:val="001822B9"/>
    <w:rsid w:val="00182A5D"/>
    <w:rsid w:val="00183543"/>
    <w:rsid w:val="00183E5F"/>
    <w:rsid w:val="00190237"/>
    <w:rsid w:val="001951EF"/>
    <w:rsid w:val="00195AD2"/>
    <w:rsid w:val="00195BA0"/>
    <w:rsid w:val="00196F74"/>
    <w:rsid w:val="001973E4"/>
    <w:rsid w:val="00197AB1"/>
    <w:rsid w:val="00197CD4"/>
    <w:rsid w:val="001A0B7B"/>
    <w:rsid w:val="001A1451"/>
    <w:rsid w:val="001A26DF"/>
    <w:rsid w:val="001A313D"/>
    <w:rsid w:val="001A37F1"/>
    <w:rsid w:val="001A39C6"/>
    <w:rsid w:val="001A3D05"/>
    <w:rsid w:val="001A4319"/>
    <w:rsid w:val="001A4819"/>
    <w:rsid w:val="001A569A"/>
    <w:rsid w:val="001A61A7"/>
    <w:rsid w:val="001A6B20"/>
    <w:rsid w:val="001B0154"/>
    <w:rsid w:val="001B17F4"/>
    <w:rsid w:val="001B1B5C"/>
    <w:rsid w:val="001B290A"/>
    <w:rsid w:val="001B2EF7"/>
    <w:rsid w:val="001B3911"/>
    <w:rsid w:val="001B5D3A"/>
    <w:rsid w:val="001B64EF"/>
    <w:rsid w:val="001B660C"/>
    <w:rsid w:val="001B6B3B"/>
    <w:rsid w:val="001B6B95"/>
    <w:rsid w:val="001C1549"/>
    <w:rsid w:val="001C21A5"/>
    <w:rsid w:val="001C23BB"/>
    <w:rsid w:val="001C2A31"/>
    <w:rsid w:val="001C3862"/>
    <w:rsid w:val="001C3C9A"/>
    <w:rsid w:val="001C5081"/>
    <w:rsid w:val="001C5D35"/>
    <w:rsid w:val="001C6AAD"/>
    <w:rsid w:val="001C6B95"/>
    <w:rsid w:val="001C7C66"/>
    <w:rsid w:val="001D00C8"/>
    <w:rsid w:val="001D13EF"/>
    <w:rsid w:val="001D4C78"/>
    <w:rsid w:val="001D50D9"/>
    <w:rsid w:val="001D5DF4"/>
    <w:rsid w:val="001D6E90"/>
    <w:rsid w:val="001D7730"/>
    <w:rsid w:val="001E0EF7"/>
    <w:rsid w:val="001E1344"/>
    <w:rsid w:val="001E1791"/>
    <w:rsid w:val="001E23BD"/>
    <w:rsid w:val="001E2D71"/>
    <w:rsid w:val="001E3919"/>
    <w:rsid w:val="001E3A6C"/>
    <w:rsid w:val="001E501F"/>
    <w:rsid w:val="001E62CE"/>
    <w:rsid w:val="001E6545"/>
    <w:rsid w:val="001E685A"/>
    <w:rsid w:val="001E6FF6"/>
    <w:rsid w:val="001E7A61"/>
    <w:rsid w:val="001F037D"/>
    <w:rsid w:val="001F2241"/>
    <w:rsid w:val="001F28E6"/>
    <w:rsid w:val="001F3422"/>
    <w:rsid w:val="001F3E15"/>
    <w:rsid w:val="001F4067"/>
    <w:rsid w:val="001F4A5A"/>
    <w:rsid w:val="001F5B28"/>
    <w:rsid w:val="001F6383"/>
    <w:rsid w:val="002008BD"/>
    <w:rsid w:val="00200CD6"/>
    <w:rsid w:val="00201303"/>
    <w:rsid w:val="0020319D"/>
    <w:rsid w:val="002047B0"/>
    <w:rsid w:val="002055BE"/>
    <w:rsid w:val="002055C4"/>
    <w:rsid w:val="002068E7"/>
    <w:rsid w:val="00206960"/>
    <w:rsid w:val="002107EC"/>
    <w:rsid w:val="00210B76"/>
    <w:rsid w:val="00210E13"/>
    <w:rsid w:val="00211C5A"/>
    <w:rsid w:val="00212706"/>
    <w:rsid w:val="00213205"/>
    <w:rsid w:val="00216908"/>
    <w:rsid w:val="002169DA"/>
    <w:rsid w:val="00217571"/>
    <w:rsid w:val="00217EE4"/>
    <w:rsid w:val="00221963"/>
    <w:rsid w:val="00221EBC"/>
    <w:rsid w:val="00222510"/>
    <w:rsid w:val="00224F26"/>
    <w:rsid w:val="00225922"/>
    <w:rsid w:val="00225C23"/>
    <w:rsid w:val="002269DD"/>
    <w:rsid w:val="00227695"/>
    <w:rsid w:val="00227E39"/>
    <w:rsid w:val="00231AAF"/>
    <w:rsid w:val="00231BA8"/>
    <w:rsid w:val="002321EB"/>
    <w:rsid w:val="00235EA9"/>
    <w:rsid w:val="00236E4D"/>
    <w:rsid w:val="00241595"/>
    <w:rsid w:val="00241A6B"/>
    <w:rsid w:val="00241AE5"/>
    <w:rsid w:val="00241EF6"/>
    <w:rsid w:val="002428BD"/>
    <w:rsid w:val="0024332F"/>
    <w:rsid w:val="0024351D"/>
    <w:rsid w:val="00243560"/>
    <w:rsid w:val="002435BF"/>
    <w:rsid w:val="0024375D"/>
    <w:rsid w:val="00246CA2"/>
    <w:rsid w:val="002474A1"/>
    <w:rsid w:val="0025174E"/>
    <w:rsid w:val="00252CF1"/>
    <w:rsid w:val="00253885"/>
    <w:rsid w:val="00254052"/>
    <w:rsid w:val="0025494F"/>
    <w:rsid w:val="00254DB5"/>
    <w:rsid w:val="002606E1"/>
    <w:rsid w:val="002608EC"/>
    <w:rsid w:val="00261150"/>
    <w:rsid w:val="0026149C"/>
    <w:rsid w:val="002627FE"/>
    <w:rsid w:val="00263442"/>
    <w:rsid w:val="00264437"/>
    <w:rsid w:val="00264909"/>
    <w:rsid w:val="00264BA6"/>
    <w:rsid w:val="00264FA5"/>
    <w:rsid w:val="00266730"/>
    <w:rsid w:val="00270553"/>
    <w:rsid w:val="002718E2"/>
    <w:rsid w:val="002730FF"/>
    <w:rsid w:val="00275379"/>
    <w:rsid w:val="002806F0"/>
    <w:rsid w:val="0028323E"/>
    <w:rsid w:val="002872DC"/>
    <w:rsid w:val="00291075"/>
    <w:rsid w:val="00291A4A"/>
    <w:rsid w:val="00292BD7"/>
    <w:rsid w:val="00292BFA"/>
    <w:rsid w:val="00293E24"/>
    <w:rsid w:val="00294226"/>
    <w:rsid w:val="002944C6"/>
    <w:rsid w:val="0029487E"/>
    <w:rsid w:val="00294DD4"/>
    <w:rsid w:val="00294E02"/>
    <w:rsid w:val="00295F94"/>
    <w:rsid w:val="00296058"/>
    <w:rsid w:val="00296262"/>
    <w:rsid w:val="0029662D"/>
    <w:rsid w:val="00297AB2"/>
    <w:rsid w:val="002A0C24"/>
    <w:rsid w:val="002A150F"/>
    <w:rsid w:val="002A1A02"/>
    <w:rsid w:val="002A2803"/>
    <w:rsid w:val="002A308F"/>
    <w:rsid w:val="002A3A16"/>
    <w:rsid w:val="002A4926"/>
    <w:rsid w:val="002A587F"/>
    <w:rsid w:val="002B0AB4"/>
    <w:rsid w:val="002B1003"/>
    <w:rsid w:val="002B114D"/>
    <w:rsid w:val="002B1303"/>
    <w:rsid w:val="002B1458"/>
    <w:rsid w:val="002B1A5E"/>
    <w:rsid w:val="002B244A"/>
    <w:rsid w:val="002B2A4E"/>
    <w:rsid w:val="002B2E15"/>
    <w:rsid w:val="002B51F6"/>
    <w:rsid w:val="002B5AC5"/>
    <w:rsid w:val="002B6270"/>
    <w:rsid w:val="002B7401"/>
    <w:rsid w:val="002B74F3"/>
    <w:rsid w:val="002C014F"/>
    <w:rsid w:val="002C1396"/>
    <w:rsid w:val="002C22B1"/>
    <w:rsid w:val="002C2729"/>
    <w:rsid w:val="002C3455"/>
    <w:rsid w:val="002C4B0C"/>
    <w:rsid w:val="002C533D"/>
    <w:rsid w:val="002C57EF"/>
    <w:rsid w:val="002C731D"/>
    <w:rsid w:val="002C7AF0"/>
    <w:rsid w:val="002D051F"/>
    <w:rsid w:val="002D097D"/>
    <w:rsid w:val="002D0B2B"/>
    <w:rsid w:val="002D1565"/>
    <w:rsid w:val="002D1B40"/>
    <w:rsid w:val="002D33F6"/>
    <w:rsid w:val="002D3AD0"/>
    <w:rsid w:val="002D49D7"/>
    <w:rsid w:val="002D57F7"/>
    <w:rsid w:val="002D5FE6"/>
    <w:rsid w:val="002D66AB"/>
    <w:rsid w:val="002D7EAC"/>
    <w:rsid w:val="002E013A"/>
    <w:rsid w:val="002E1D47"/>
    <w:rsid w:val="002E1F5A"/>
    <w:rsid w:val="002E2C81"/>
    <w:rsid w:val="002E3366"/>
    <w:rsid w:val="002E39EB"/>
    <w:rsid w:val="002E5450"/>
    <w:rsid w:val="002E6323"/>
    <w:rsid w:val="002E6A91"/>
    <w:rsid w:val="002E7B0B"/>
    <w:rsid w:val="002E7D66"/>
    <w:rsid w:val="002F1132"/>
    <w:rsid w:val="002F59E4"/>
    <w:rsid w:val="002F69BF"/>
    <w:rsid w:val="002F7529"/>
    <w:rsid w:val="00300637"/>
    <w:rsid w:val="00301758"/>
    <w:rsid w:val="0030240A"/>
    <w:rsid w:val="00303408"/>
    <w:rsid w:val="003035D2"/>
    <w:rsid w:val="00304161"/>
    <w:rsid w:val="0030465B"/>
    <w:rsid w:val="00304A7C"/>
    <w:rsid w:val="00305E00"/>
    <w:rsid w:val="00307427"/>
    <w:rsid w:val="00307830"/>
    <w:rsid w:val="00307910"/>
    <w:rsid w:val="0031183D"/>
    <w:rsid w:val="00311C51"/>
    <w:rsid w:val="003128BE"/>
    <w:rsid w:val="00312A41"/>
    <w:rsid w:val="0031353B"/>
    <w:rsid w:val="00313784"/>
    <w:rsid w:val="003152C5"/>
    <w:rsid w:val="00316D74"/>
    <w:rsid w:val="0031738A"/>
    <w:rsid w:val="003173DD"/>
    <w:rsid w:val="00320D45"/>
    <w:rsid w:val="00321A64"/>
    <w:rsid w:val="0032238F"/>
    <w:rsid w:val="00322CBD"/>
    <w:rsid w:val="00322D94"/>
    <w:rsid w:val="00326C2C"/>
    <w:rsid w:val="00326D02"/>
    <w:rsid w:val="00330175"/>
    <w:rsid w:val="00330B54"/>
    <w:rsid w:val="00331097"/>
    <w:rsid w:val="003315B0"/>
    <w:rsid w:val="00331A3A"/>
    <w:rsid w:val="00331A8C"/>
    <w:rsid w:val="00333F95"/>
    <w:rsid w:val="0033476B"/>
    <w:rsid w:val="00334971"/>
    <w:rsid w:val="00335066"/>
    <w:rsid w:val="0033743A"/>
    <w:rsid w:val="003401B7"/>
    <w:rsid w:val="0034035B"/>
    <w:rsid w:val="0034056D"/>
    <w:rsid w:val="00340AE2"/>
    <w:rsid w:val="0034344F"/>
    <w:rsid w:val="00345EFD"/>
    <w:rsid w:val="003470A4"/>
    <w:rsid w:val="00352FAF"/>
    <w:rsid w:val="00355F2C"/>
    <w:rsid w:val="00356113"/>
    <w:rsid w:val="00357C29"/>
    <w:rsid w:val="0036005C"/>
    <w:rsid w:val="00360E11"/>
    <w:rsid w:val="00360F0F"/>
    <w:rsid w:val="0036218C"/>
    <w:rsid w:val="003633F2"/>
    <w:rsid w:val="00363491"/>
    <w:rsid w:val="00364AA7"/>
    <w:rsid w:val="00370651"/>
    <w:rsid w:val="00371E52"/>
    <w:rsid w:val="00374242"/>
    <w:rsid w:val="0037463C"/>
    <w:rsid w:val="003763EE"/>
    <w:rsid w:val="003770F8"/>
    <w:rsid w:val="003777C6"/>
    <w:rsid w:val="00377F9E"/>
    <w:rsid w:val="00384745"/>
    <w:rsid w:val="00385065"/>
    <w:rsid w:val="00385FF2"/>
    <w:rsid w:val="00386236"/>
    <w:rsid w:val="0038710F"/>
    <w:rsid w:val="00387B91"/>
    <w:rsid w:val="00391CCE"/>
    <w:rsid w:val="003920CE"/>
    <w:rsid w:val="00392972"/>
    <w:rsid w:val="00392D8C"/>
    <w:rsid w:val="00392F03"/>
    <w:rsid w:val="0039433B"/>
    <w:rsid w:val="003969EB"/>
    <w:rsid w:val="00396A01"/>
    <w:rsid w:val="003978C8"/>
    <w:rsid w:val="003A0EB3"/>
    <w:rsid w:val="003A1450"/>
    <w:rsid w:val="003A3143"/>
    <w:rsid w:val="003A32A9"/>
    <w:rsid w:val="003A3A2B"/>
    <w:rsid w:val="003A3B57"/>
    <w:rsid w:val="003A69C2"/>
    <w:rsid w:val="003A7CE8"/>
    <w:rsid w:val="003B0694"/>
    <w:rsid w:val="003B0988"/>
    <w:rsid w:val="003B2DED"/>
    <w:rsid w:val="003B3FA8"/>
    <w:rsid w:val="003B5617"/>
    <w:rsid w:val="003B62E6"/>
    <w:rsid w:val="003B70CA"/>
    <w:rsid w:val="003B7C69"/>
    <w:rsid w:val="003B7CD4"/>
    <w:rsid w:val="003C05C3"/>
    <w:rsid w:val="003C1CC7"/>
    <w:rsid w:val="003C2C6C"/>
    <w:rsid w:val="003C3825"/>
    <w:rsid w:val="003C38B0"/>
    <w:rsid w:val="003C39A1"/>
    <w:rsid w:val="003C606B"/>
    <w:rsid w:val="003C6122"/>
    <w:rsid w:val="003D1289"/>
    <w:rsid w:val="003D4207"/>
    <w:rsid w:val="003D5FA3"/>
    <w:rsid w:val="003D6818"/>
    <w:rsid w:val="003D7FDD"/>
    <w:rsid w:val="003E0B05"/>
    <w:rsid w:val="003E2E9F"/>
    <w:rsid w:val="003E33F2"/>
    <w:rsid w:val="003E3BAC"/>
    <w:rsid w:val="003E59CF"/>
    <w:rsid w:val="003E5F2D"/>
    <w:rsid w:val="003E61A6"/>
    <w:rsid w:val="003E6339"/>
    <w:rsid w:val="003E7AA9"/>
    <w:rsid w:val="003F10E1"/>
    <w:rsid w:val="003F1703"/>
    <w:rsid w:val="003F4ABB"/>
    <w:rsid w:val="003F5DC7"/>
    <w:rsid w:val="003F5DDC"/>
    <w:rsid w:val="003F7913"/>
    <w:rsid w:val="00400C45"/>
    <w:rsid w:val="00403798"/>
    <w:rsid w:val="00405E84"/>
    <w:rsid w:val="004060E5"/>
    <w:rsid w:val="00406F06"/>
    <w:rsid w:val="00410B5D"/>
    <w:rsid w:val="0041165F"/>
    <w:rsid w:val="00414249"/>
    <w:rsid w:val="0041624A"/>
    <w:rsid w:val="00416DB0"/>
    <w:rsid w:val="004179B0"/>
    <w:rsid w:val="00421462"/>
    <w:rsid w:val="004214D3"/>
    <w:rsid w:val="0042327B"/>
    <w:rsid w:val="00424B45"/>
    <w:rsid w:val="00424E89"/>
    <w:rsid w:val="00426A39"/>
    <w:rsid w:val="004305C1"/>
    <w:rsid w:val="00430ECB"/>
    <w:rsid w:val="004322CC"/>
    <w:rsid w:val="0043349A"/>
    <w:rsid w:val="004370F7"/>
    <w:rsid w:val="00437FBE"/>
    <w:rsid w:val="00440C94"/>
    <w:rsid w:val="004420ED"/>
    <w:rsid w:val="004426BB"/>
    <w:rsid w:val="00442758"/>
    <w:rsid w:val="0044362A"/>
    <w:rsid w:val="00445A57"/>
    <w:rsid w:val="00446BAF"/>
    <w:rsid w:val="00446D1B"/>
    <w:rsid w:val="00446D25"/>
    <w:rsid w:val="0044723B"/>
    <w:rsid w:val="00450735"/>
    <w:rsid w:val="00451970"/>
    <w:rsid w:val="00452F87"/>
    <w:rsid w:val="00452FA5"/>
    <w:rsid w:val="004544C8"/>
    <w:rsid w:val="004548AB"/>
    <w:rsid w:val="004551DB"/>
    <w:rsid w:val="00455418"/>
    <w:rsid w:val="004554B2"/>
    <w:rsid w:val="00455C65"/>
    <w:rsid w:val="00457F8C"/>
    <w:rsid w:val="004605BF"/>
    <w:rsid w:val="004606F1"/>
    <w:rsid w:val="00460E1F"/>
    <w:rsid w:val="004616F6"/>
    <w:rsid w:val="00461F25"/>
    <w:rsid w:val="004622FC"/>
    <w:rsid w:val="00462403"/>
    <w:rsid w:val="00463299"/>
    <w:rsid w:val="00464ADF"/>
    <w:rsid w:val="004652B6"/>
    <w:rsid w:val="00465495"/>
    <w:rsid w:val="00466F30"/>
    <w:rsid w:val="00470BA9"/>
    <w:rsid w:val="004713C6"/>
    <w:rsid w:val="004714FD"/>
    <w:rsid w:val="00473057"/>
    <w:rsid w:val="00474C72"/>
    <w:rsid w:val="00474D7B"/>
    <w:rsid w:val="004751EF"/>
    <w:rsid w:val="00476BF9"/>
    <w:rsid w:val="00477490"/>
    <w:rsid w:val="00477DBF"/>
    <w:rsid w:val="00481B40"/>
    <w:rsid w:val="004871D0"/>
    <w:rsid w:val="004873AC"/>
    <w:rsid w:val="0048785F"/>
    <w:rsid w:val="00487891"/>
    <w:rsid w:val="004879E7"/>
    <w:rsid w:val="004919D5"/>
    <w:rsid w:val="00491F33"/>
    <w:rsid w:val="004923AB"/>
    <w:rsid w:val="004931BD"/>
    <w:rsid w:val="00493F92"/>
    <w:rsid w:val="004945C2"/>
    <w:rsid w:val="004947F5"/>
    <w:rsid w:val="00494A26"/>
    <w:rsid w:val="004A1938"/>
    <w:rsid w:val="004A22BF"/>
    <w:rsid w:val="004A2938"/>
    <w:rsid w:val="004A333F"/>
    <w:rsid w:val="004A3B58"/>
    <w:rsid w:val="004A79E6"/>
    <w:rsid w:val="004B23DC"/>
    <w:rsid w:val="004B241F"/>
    <w:rsid w:val="004B38BD"/>
    <w:rsid w:val="004B4CA9"/>
    <w:rsid w:val="004B52F0"/>
    <w:rsid w:val="004B637B"/>
    <w:rsid w:val="004B779D"/>
    <w:rsid w:val="004C1001"/>
    <w:rsid w:val="004C18D1"/>
    <w:rsid w:val="004C1E4B"/>
    <w:rsid w:val="004C2825"/>
    <w:rsid w:val="004C32D3"/>
    <w:rsid w:val="004C354E"/>
    <w:rsid w:val="004C3BC4"/>
    <w:rsid w:val="004C406E"/>
    <w:rsid w:val="004C5C4C"/>
    <w:rsid w:val="004C6CA5"/>
    <w:rsid w:val="004C7EB7"/>
    <w:rsid w:val="004D02FD"/>
    <w:rsid w:val="004D06EE"/>
    <w:rsid w:val="004D0B8C"/>
    <w:rsid w:val="004D2344"/>
    <w:rsid w:val="004D2A6C"/>
    <w:rsid w:val="004D3906"/>
    <w:rsid w:val="004D3A4D"/>
    <w:rsid w:val="004D3AA9"/>
    <w:rsid w:val="004D448A"/>
    <w:rsid w:val="004D6A48"/>
    <w:rsid w:val="004D6D05"/>
    <w:rsid w:val="004D7472"/>
    <w:rsid w:val="004E0D3D"/>
    <w:rsid w:val="004E11BE"/>
    <w:rsid w:val="004E14BD"/>
    <w:rsid w:val="004E3250"/>
    <w:rsid w:val="004E60B7"/>
    <w:rsid w:val="004E730E"/>
    <w:rsid w:val="004E77ED"/>
    <w:rsid w:val="004F0013"/>
    <w:rsid w:val="004F0957"/>
    <w:rsid w:val="004F1FE4"/>
    <w:rsid w:val="004F35DC"/>
    <w:rsid w:val="004F3D9F"/>
    <w:rsid w:val="004F4189"/>
    <w:rsid w:val="004F4E66"/>
    <w:rsid w:val="004F4EFE"/>
    <w:rsid w:val="00500950"/>
    <w:rsid w:val="005010B6"/>
    <w:rsid w:val="00502191"/>
    <w:rsid w:val="00502383"/>
    <w:rsid w:val="00502CEA"/>
    <w:rsid w:val="0050347E"/>
    <w:rsid w:val="00503CBC"/>
    <w:rsid w:val="00506790"/>
    <w:rsid w:val="0050686C"/>
    <w:rsid w:val="00506DC7"/>
    <w:rsid w:val="00510511"/>
    <w:rsid w:val="0051264D"/>
    <w:rsid w:val="00512F33"/>
    <w:rsid w:val="00512FB0"/>
    <w:rsid w:val="00513F2E"/>
    <w:rsid w:val="00514127"/>
    <w:rsid w:val="005141F6"/>
    <w:rsid w:val="0051454D"/>
    <w:rsid w:val="00514A2E"/>
    <w:rsid w:val="00515229"/>
    <w:rsid w:val="0051599C"/>
    <w:rsid w:val="00515A09"/>
    <w:rsid w:val="0051613C"/>
    <w:rsid w:val="00520221"/>
    <w:rsid w:val="00520874"/>
    <w:rsid w:val="005212A7"/>
    <w:rsid w:val="005214B8"/>
    <w:rsid w:val="00521994"/>
    <w:rsid w:val="00522AC6"/>
    <w:rsid w:val="005241B8"/>
    <w:rsid w:val="005247B8"/>
    <w:rsid w:val="005258F2"/>
    <w:rsid w:val="005262F5"/>
    <w:rsid w:val="00526D09"/>
    <w:rsid w:val="00527C99"/>
    <w:rsid w:val="00530B0F"/>
    <w:rsid w:val="00530EF0"/>
    <w:rsid w:val="00531151"/>
    <w:rsid w:val="00531AE3"/>
    <w:rsid w:val="00533D56"/>
    <w:rsid w:val="00537D38"/>
    <w:rsid w:val="00540E07"/>
    <w:rsid w:val="005410D7"/>
    <w:rsid w:val="00542E42"/>
    <w:rsid w:val="00543549"/>
    <w:rsid w:val="00544709"/>
    <w:rsid w:val="00544F79"/>
    <w:rsid w:val="005450DF"/>
    <w:rsid w:val="00545322"/>
    <w:rsid w:val="005457E1"/>
    <w:rsid w:val="00545FEA"/>
    <w:rsid w:val="00550986"/>
    <w:rsid w:val="00550E19"/>
    <w:rsid w:val="00550F66"/>
    <w:rsid w:val="00551853"/>
    <w:rsid w:val="00553568"/>
    <w:rsid w:val="00554BD1"/>
    <w:rsid w:val="00555709"/>
    <w:rsid w:val="00556690"/>
    <w:rsid w:val="005567B2"/>
    <w:rsid w:val="00556B7E"/>
    <w:rsid w:val="00556CAD"/>
    <w:rsid w:val="00557191"/>
    <w:rsid w:val="00560F15"/>
    <w:rsid w:val="005614FB"/>
    <w:rsid w:val="005615C8"/>
    <w:rsid w:val="00562F43"/>
    <w:rsid w:val="00563019"/>
    <w:rsid w:val="00566189"/>
    <w:rsid w:val="005667D2"/>
    <w:rsid w:val="00566E16"/>
    <w:rsid w:val="005707A0"/>
    <w:rsid w:val="005715C7"/>
    <w:rsid w:val="00571B89"/>
    <w:rsid w:val="005739B7"/>
    <w:rsid w:val="00573F2D"/>
    <w:rsid w:val="005766F2"/>
    <w:rsid w:val="00581FBF"/>
    <w:rsid w:val="00582103"/>
    <w:rsid w:val="00582BB5"/>
    <w:rsid w:val="00583250"/>
    <w:rsid w:val="00584D6F"/>
    <w:rsid w:val="00585C7C"/>
    <w:rsid w:val="005870C0"/>
    <w:rsid w:val="0058735B"/>
    <w:rsid w:val="0058760B"/>
    <w:rsid w:val="005907B0"/>
    <w:rsid w:val="00590D05"/>
    <w:rsid w:val="005914A9"/>
    <w:rsid w:val="0059175C"/>
    <w:rsid w:val="00593EB5"/>
    <w:rsid w:val="00595FB9"/>
    <w:rsid w:val="00596653"/>
    <w:rsid w:val="00596F25"/>
    <w:rsid w:val="00597BDE"/>
    <w:rsid w:val="00597E83"/>
    <w:rsid w:val="00597F3C"/>
    <w:rsid w:val="005A0F5C"/>
    <w:rsid w:val="005A13EF"/>
    <w:rsid w:val="005A1C9A"/>
    <w:rsid w:val="005A35AB"/>
    <w:rsid w:val="005A36D8"/>
    <w:rsid w:val="005A4162"/>
    <w:rsid w:val="005B0289"/>
    <w:rsid w:val="005B0441"/>
    <w:rsid w:val="005B0ECF"/>
    <w:rsid w:val="005B1299"/>
    <w:rsid w:val="005B1575"/>
    <w:rsid w:val="005B1B91"/>
    <w:rsid w:val="005B2DF4"/>
    <w:rsid w:val="005B2E57"/>
    <w:rsid w:val="005B36A4"/>
    <w:rsid w:val="005B389B"/>
    <w:rsid w:val="005B3EF6"/>
    <w:rsid w:val="005B413E"/>
    <w:rsid w:val="005B41CD"/>
    <w:rsid w:val="005B4424"/>
    <w:rsid w:val="005B49A2"/>
    <w:rsid w:val="005B65C9"/>
    <w:rsid w:val="005B7133"/>
    <w:rsid w:val="005C1ADC"/>
    <w:rsid w:val="005C1AE2"/>
    <w:rsid w:val="005C20D5"/>
    <w:rsid w:val="005C2A1D"/>
    <w:rsid w:val="005C665D"/>
    <w:rsid w:val="005D037A"/>
    <w:rsid w:val="005D03C3"/>
    <w:rsid w:val="005D2A8D"/>
    <w:rsid w:val="005D5F06"/>
    <w:rsid w:val="005D6797"/>
    <w:rsid w:val="005D6E8F"/>
    <w:rsid w:val="005D712F"/>
    <w:rsid w:val="005E0468"/>
    <w:rsid w:val="005E0505"/>
    <w:rsid w:val="005E0E3B"/>
    <w:rsid w:val="005E1F5A"/>
    <w:rsid w:val="005E3944"/>
    <w:rsid w:val="005E3A06"/>
    <w:rsid w:val="005E560D"/>
    <w:rsid w:val="005E62D0"/>
    <w:rsid w:val="005E65A2"/>
    <w:rsid w:val="005F0C57"/>
    <w:rsid w:val="005F1169"/>
    <w:rsid w:val="005F4053"/>
    <w:rsid w:val="005F4372"/>
    <w:rsid w:val="005F4D53"/>
    <w:rsid w:val="005F4EA6"/>
    <w:rsid w:val="005F6160"/>
    <w:rsid w:val="005F665D"/>
    <w:rsid w:val="006001B2"/>
    <w:rsid w:val="00601927"/>
    <w:rsid w:val="006019DA"/>
    <w:rsid w:val="00602268"/>
    <w:rsid w:val="00604B80"/>
    <w:rsid w:val="00605DC2"/>
    <w:rsid w:val="006113A9"/>
    <w:rsid w:val="006113AB"/>
    <w:rsid w:val="006120C1"/>
    <w:rsid w:val="006127B3"/>
    <w:rsid w:val="006129CF"/>
    <w:rsid w:val="006129EB"/>
    <w:rsid w:val="00614826"/>
    <w:rsid w:val="00615651"/>
    <w:rsid w:val="00617636"/>
    <w:rsid w:val="00617D7D"/>
    <w:rsid w:val="006201E2"/>
    <w:rsid w:val="00621DB4"/>
    <w:rsid w:val="00622253"/>
    <w:rsid w:val="006228A6"/>
    <w:rsid w:val="006231AD"/>
    <w:rsid w:val="006239C7"/>
    <w:rsid w:val="00623D3E"/>
    <w:rsid w:val="00624BAA"/>
    <w:rsid w:val="00624BEA"/>
    <w:rsid w:val="00625A8D"/>
    <w:rsid w:val="00625BBD"/>
    <w:rsid w:val="00625F42"/>
    <w:rsid w:val="00627755"/>
    <w:rsid w:val="00627D62"/>
    <w:rsid w:val="00633A3A"/>
    <w:rsid w:val="006349A8"/>
    <w:rsid w:val="00635D90"/>
    <w:rsid w:val="00635E87"/>
    <w:rsid w:val="00636E28"/>
    <w:rsid w:val="00637EC5"/>
    <w:rsid w:val="0064007E"/>
    <w:rsid w:val="006402BA"/>
    <w:rsid w:val="00641147"/>
    <w:rsid w:val="00641E5D"/>
    <w:rsid w:val="00642F0C"/>
    <w:rsid w:val="00642F48"/>
    <w:rsid w:val="00644AB5"/>
    <w:rsid w:val="00644D0C"/>
    <w:rsid w:val="00645F1B"/>
    <w:rsid w:val="0064645A"/>
    <w:rsid w:val="00646F16"/>
    <w:rsid w:val="006478BD"/>
    <w:rsid w:val="00651460"/>
    <w:rsid w:val="00651AE2"/>
    <w:rsid w:val="0065276E"/>
    <w:rsid w:val="00652868"/>
    <w:rsid w:val="00652C94"/>
    <w:rsid w:val="0065387D"/>
    <w:rsid w:val="00653C51"/>
    <w:rsid w:val="00654D2D"/>
    <w:rsid w:val="006554EB"/>
    <w:rsid w:val="00657D8E"/>
    <w:rsid w:val="00657FC4"/>
    <w:rsid w:val="00661D28"/>
    <w:rsid w:val="00662E12"/>
    <w:rsid w:val="00663892"/>
    <w:rsid w:val="006639DE"/>
    <w:rsid w:val="00665961"/>
    <w:rsid w:val="00666019"/>
    <w:rsid w:val="00666651"/>
    <w:rsid w:val="00667657"/>
    <w:rsid w:val="006679F8"/>
    <w:rsid w:val="00667F88"/>
    <w:rsid w:val="00670024"/>
    <w:rsid w:val="006702E9"/>
    <w:rsid w:val="006709C4"/>
    <w:rsid w:val="0067135C"/>
    <w:rsid w:val="00672C6B"/>
    <w:rsid w:val="00672F52"/>
    <w:rsid w:val="00673B51"/>
    <w:rsid w:val="00673D1B"/>
    <w:rsid w:val="00674E8F"/>
    <w:rsid w:val="00676122"/>
    <w:rsid w:val="006773B6"/>
    <w:rsid w:val="006774EF"/>
    <w:rsid w:val="006779F6"/>
    <w:rsid w:val="00680A89"/>
    <w:rsid w:val="006827F2"/>
    <w:rsid w:val="0068352E"/>
    <w:rsid w:val="0068390E"/>
    <w:rsid w:val="00683B86"/>
    <w:rsid w:val="006841C0"/>
    <w:rsid w:val="00686578"/>
    <w:rsid w:val="00686952"/>
    <w:rsid w:val="00687EBE"/>
    <w:rsid w:val="006904D2"/>
    <w:rsid w:val="006912B1"/>
    <w:rsid w:val="00691712"/>
    <w:rsid w:val="00692F38"/>
    <w:rsid w:val="00694276"/>
    <w:rsid w:val="006942E4"/>
    <w:rsid w:val="0069573C"/>
    <w:rsid w:val="00695EC3"/>
    <w:rsid w:val="00696563"/>
    <w:rsid w:val="00696732"/>
    <w:rsid w:val="00696AA7"/>
    <w:rsid w:val="00697538"/>
    <w:rsid w:val="006A0D42"/>
    <w:rsid w:val="006A18DD"/>
    <w:rsid w:val="006A1C88"/>
    <w:rsid w:val="006A2A06"/>
    <w:rsid w:val="006A7578"/>
    <w:rsid w:val="006B0B68"/>
    <w:rsid w:val="006B1C3E"/>
    <w:rsid w:val="006B2CE5"/>
    <w:rsid w:val="006B62CC"/>
    <w:rsid w:val="006C0FAD"/>
    <w:rsid w:val="006C18AF"/>
    <w:rsid w:val="006C2820"/>
    <w:rsid w:val="006C2B46"/>
    <w:rsid w:val="006C7F22"/>
    <w:rsid w:val="006D1F52"/>
    <w:rsid w:val="006D2C85"/>
    <w:rsid w:val="006D3FF3"/>
    <w:rsid w:val="006D5071"/>
    <w:rsid w:val="006D5128"/>
    <w:rsid w:val="006D5226"/>
    <w:rsid w:val="006D56E4"/>
    <w:rsid w:val="006D5F34"/>
    <w:rsid w:val="006D6485"/>
    <w:rsid w:val="006D6717"/>
    <w:rsid w:val="006D7065"/>
    <w:rsid w:val="006D7402"/>
    <w:rsid w:val="006D7AFB"/>
    <w:rsid w:val="006E0DB4"/>
    <w:rsid w:val="006E2B55"/>
    <w:rsid w:val="006E36A0"/>
    <w:rsid w:val="006E42FD"/>
    <w:rsid w:val="006E4B8B"/>
    <w:rsid w:val="006E4D23"/>
    <w:rsid w:val="006E7D31"/>
    <w:rsid w:val="006F3071"/>
    <w:rsid w:val="006F3315"/>
    <w:rsid w:val="006F42F6"/>
    <w:rsid w:val="006F4C30"/>
    <w:rsid w:val="006F7A2C"/>
    <w:rsid w:val="006F7CED"/>
    <w:rsid w:val="007014B6"/>
    <w:rsid w:val="00703D19"/>
    <w:rsid w:val="00704329"/>
    <w:rsid w:val="00704F1A"/>
    <w:rsid w:val="00705388"/>
    <w:rsid w:val="00706EBE"/>
    <w:rsid w:val="00707B13"/>
    <w:rsid w:val="00710D81"/>
    <w:rsid w:val="0071105A"/>
    <w:rsid w:val="00711A89"/>
    <w:rsid w:val="0071299D"/>
    <w:rsid w:val="00713E98"/>
    <w:rsid w:val="007142EE"/>
    <w:rsid w:val="007158A2"/>
    <w:rsid w:val="0071609B"/>
    <w:rsid w:val="00721F37"/>
    <w:rsid w:val="00722BCB"/>
    <w:rsid w:val="007244F8"/>
    <w:rsid w:val="0072506F"/>
    <w:rsid w:val="007270A9"/>
    <w:rsid w:val="007271C2"/>
    <w:rsid w:val="00727AB8"/>
    <w:rsid w:val="0073050D"/>
    <w:rsid w:val="00732DE1"/>
    <w:rsid w:val="0073352A"/>
    <w:rsid w:val="007346F3"/>
    <w:rsid w:val="00734909"/>
    <w:rsid w:val="007353A9"/>
    <w:rsid w:val="00735C94"/>
    <w:rsid w:val="00735D6D"/>
    <w:rsid w:val="0073792C"/>
    <w:rsid w:val="00742C0D"/>
    <w:rsid w:val="0074321F"/>
    <w:rsid w:val="00743302"/>
    <w:rsid w:val="00746891"/>
    <w:rsid w:val="00746D18"/>
    <w:rsid w:val="007471AA"/>
    <w:rsid w:val="00747504"/>
    <w:rsid w:val="00747DF7"/>
    <w:rsid w:val="007502C6"/>
    <w:rsid w:val="00750412"/>
    <w:rsid w:val="00752D44"/>
    <w:rsid w:val="00753F72"/>
    <w:rsid w:val="007543A0"/>
    <w:rsid w:val="0075500A"/>
    <w:rsid w:val="007572A0"/>
    <w:rsid w:val="007618F7"/>
    <w:rsid w:val="007662B4"/>
    <w:rsid w:val="00766831"/>
    <w:rsid w:val="0076727E"/>
    <w:rsid w:val="007672FB"/>
    <w:rsid w:val="00767785"/>
    <w:rsid w:val="00767B02"/>
    <w:rsid w:val="007703BB"/>
    <w:rsid w:val="00771986"/>
    <w:rsid w:val="007728F8"/>
    <w:rsid w:val="00773272"/>
    <w:rsid w:val="007739BD"/>
    <w:rsid w:val="00774F33"/>
    <w:rsid w:val="00775D04"/>
    <w:rsid w:val="007766CC"/>
    <w:rsid w:val="00776F92"/>
    <w:rsid w:val="00777367"/>
    <w:rsid w:val="0077758A"/>
    <w:rsid w:val="0078023E"/>
    <w:rsid w:val="00781063"/>
    <w:rsid w:val="00781BF8"/>
    <w:rsid w:val="00781ECF"/>
    <w:rsid w:val="00781F80"/>
    <w:rsid w:val="00783D4A"/>
    <w:rsid w:val="00783D88"/>
    <w:rsid w:val="00784C55"/>
    <w:rsid w:val="0078555B"/>
    <w:rsid w:val="007857F2"/>
    <w:rsid w:val="00786EF8"/>
    <w:rsid w:val="00790027"/>
    <w:rsid w:val="00790CC3"/>
    <w:rsid w:val="00790D23"/>
    <w:rsid w:val="007938F6"/>
    <w:rsid w:val="00793F21"/>
    <w:rsid w:val="007941A7"/>
    <w:rsid w:val="00794C4A"/>
    <w:rsid w:val="0079543F"/>
    <w:rsid w:val="007956DA"/>
    <w:rsid w:val="00796750"/>
    <w:rsid w:val="007A1EBC"/>
    <w:rsid w:val="007A3C6E"/>
    <w:rsid w:val="007A6196"/>
    <w:rsid w:val="007A71E3"/>
    <w:rsid w:val="007A7590"/>
    <w:rsid w:val="007B1072"/>
    <w:rsid w:val="007B1946"/>
    <w:rsid w:val="007B41B7"/>
    <w:rsid w:val="007B4879"/>
    <w:rsid w:val="007B4CA2"/>
    <w:rsid w:val="007B7E2A"/>
    <w:rsid w:val="007C13AE"/>
    <w:rsid w:val="007C1BF7"/>
    <w:rsid w:val="007C2308"/>
    <w:rsid w:val="007C2B7E"/>
    <w:rsid w:val="007C2CFF"/>
    <w:rsid w:val="007C5603"/>
    <w:rsid w:val="007C65CC"/>
    <w:rsid w:val="007C6C50"/>
    <w:rsid w:val="007C7CFE"/>
    <w:rsid w:val="007D1089"/>
    <w:rsid w:val="007D10E8"/>
    <w:rsid w:val="007D1386"/>
    <w:rsid w:val="007D1927"/>
    <w:rsid w:val="007D1D5A"/>
    <w:rsid w:val="007D38DF"/>
    <w:rsid w:val="007D3E90"/>
    <w:rsid w:val="007D517F"/>
    <w:rsid w:val="007D5C14"/>
    <w:rsid w:val="007D6ED8"/>
    <w:rsid w:val="007D7B08"/>
    <w:rsid w:val="007E0D1C"/>
    <w:rsid w:val="007E14A5"/>
    <w:rsid w:val="007E22F0"/>
    <w:rsid w:val="007E2E64"/>
    <w:rsid w:val="007E4295"/>
    <w:rsid w:val="007E4BEA"/>
    <w:rsid w:val="007E53C9"/>
    <w:rsid w:val="007E5860"/>
    <w:rsid w:val="007E60BA"/>
    <w:rsid w:val="007E61DE"/>
    <w:rsid w:val="007E6315"/>
    <w:rsid w:val="007E7BB0"/>
    <w:rsid w:val="007F0186"/>
    <w:rsid w:val="007F0912"/>
    <w:rsid w:val="007F0B32"/>
    <w:rsid w:val="007F2BEA"/>
    <w:rsid w:val="007F36AF"/>
    <w:rsid w:val="007F3F8E"/>
    <w:rsid w:val="007F452F"/>
    <w:rsid w:val="007F45C6"/>
    <w:rsid w:val="007F4BF7"/>
    <w:rsid w:val="00802741"/>
    <w:rsid w:val="00802AC3"/>
    <w:rsid w:val="008036D4"/>
    <w:rsid w:val="0080430D"/>
    <w:rsid w:val="00805D1E"/>
    <w:rsid w:val="00806B3B"/>
    <w:rsid w:val="00807CD4"/>
    <w:rsid w:val="00810850"/>
    <w:rsid w:val="008127FD"/>
    <w:rsid w:val="00812C5E"/>
    <w:rsid w:val="00812F1F"/>
    <w:rsid w:val="008169C0"/>
    <w:rsid w:val="00817391"/>
    <w:rsid w:val="0081767D"/>
    <w:rsid w:val="00817EBC"/>
    <w:rsid w:val="008208C8"/>
    <w:rsid w:val="00823AB6"/>
    <w:rsid w:val="008253FE"/>
    <w:rsid w:val="00827E5E"/>
    <w:rsid w:val="008301D0"/>
    <w:rsid w:val="0083047A"/>
    <w:rsid w:val="008318B8"/>
    <w:rsid w:val="00833812"/>
    <w:rsid w:val="00833E38"/>
    <w:rsid w:val="00835571"/>
    <w:rsid w:val="008361F1"/>
    <w:rsid w:val="0083628B"/>
    <w:rsid w:val="00836381"/>
    <w:rsid w:val="0083656D"/>
    <w:rsid w:val="00837066"/>
    <w:rsid w:val="00837221"/>
    <w:rsid w:val="00837983"/>
    <w:rsid w:val="00840A5B"/>
    <w:rsid w:val="00840D1B"/>
    <w:rsid w:val="008412CD"/>
    <w:rsid w:val="008420DB"/>
    <w:rsid w:val="0084302E"/>
    <w:rsid w:val="008445C5"/>
    <w:rsid w:val="0084466E"/>
    <w:rsid w:val="00844ABD"/>
    <w:rsid w:val="00845B7B"/>
    <w:rsid w:val="00845EE3"/>
    <w:rsid w:val="00845F53"/>
    <w:rsid w:val="00846640"/>
    <w:rsid w:val="00851F22"/>
    <w:rsid w:val="00852739"/>
    <w:rsid w:val="0085367A"/>
    <w:rsid w:val="008538B5"/>
    <w:rsid w:val="00855FFE"/>
    <w:rsid w:val="008567B7"/>
    <w:rsid w:val="008610FB"/>
    <w:rsid w:val="008611A9"/>
    <w:rsid w:val="0086177D"/>
    <w:rsid w:val="00861AFA"/>
    <w:rsid w:val="00862A3F"/>
    <w:rsid w:val="00865F17"/>
    <w:rsid w:val="00866640"/>
    <w:rsid w:val="008712EE"/>
    <w:rsid w:val="00872325"/>
    <w:rsid w:val="00872589"/>
    <w:rsid w:val="00872BBF"/>
    <w:rsid w:val="008741A3"/>
    <w:rsid w:val="008752F6"/>
    <w:rsid w:val="00875857"/>
    <w:rsid w:val="008770F8"/>
    <w:rsid w:val="008771C7"/>
    <w:rsid w:val="00877D23"/>
    <w:rsid w:val="0088014D"/>
    <w:rsid w:val="00880873"/>
    <w:rsid w:val="00880E65"/>
    <w:rsid w:val="008837C9"/>
    <w:rsid w:val="00883B65"/>
    <w:rsid w:val="008841EC"/>
    <w:rsid w:val="00885147"/>
    <w:rsid w:val="0088666E"/>
    <w:rsid w:val="0088755B"/>
    <w:rsid w:val="008901F0"/>
    <w:rsid w:val="0089117F"/>
    <w:rsid w:val="00893DC1"/>
    <w:rsid w:val="008944A1"/>
    <w:rsid w:val="00895640"/>
    <w:rsid w:val="00895F04"/>
    <w:rsid w:val="00896794"/>
    <w:rsid w:val="008969EE"/>
    <w:rsid w:val="00896B22"/>
    <w:rsid w:val="0089776E"/>
    <w:rsid w:val="008A09B8"/>
    <w:rsid w:val="008A313F"/>
    <w:rsid w:val="008A34D8"/>
    <w:rsid w:val="008A3F8B"/>
    <w:rsid w:val="008A5057"/>
    <w:rsid w:val="008A5F82"/>
    <w:rsid w:val="008A6231"/>
    <w:rsid w:val="008A6843"/>
    <w:rsid w:val="008A6F30"/>
    <w:rsid w:val="008B0181"/>
    <w:rsid w:val="008B1139"/>
    <w:rsid w:val="008B2D92"/>
    <w:rsid w:val="008B2F1A"/>
    <w:rsid w:val="008B3D54"/>
    <w:rsid w:val="008B4C67"/>
    <w:rsid w:val="008B5E6A"/>
    <w:rsid w:val="008B6054"/>
    <w:rsid w:val="008B6A0F"/>
    <w:rsid w:val="008B74E6"/>
    <w:rsid w:val="008C036E"/>
    <w:rsid w:val="008C08ED"/>
    <w:rsid w:val="008C359C"/>
    <w:rsid w:val="008C58ED"/>
    <w:rsid w:val="008C6403"/>
    <w:rsid w:val="008C74F6"/>
    <w:rsid w:val="008D0858"/>
    <w:rsid w:val="008D1A13"/>
    <w:rsid w:val="008D1E6F"/>
    <w:rsid w:val="008D292D"/>
    <w:rsid w:val="008D2BBD"/>
    <w:rsid w:val="008D3A48"/>
    <w:rsid w:val="008D4A20"/>
    <w:rsid w:val="008D63D5"/>
    <w:rsid w:val="008D6615"/>
    <w:rsid w:val="008D66B4"/>
    <w:rsid w:val="008D6D6A"/>
    <w:rsid w:val="008D6FE8"/>
    <w:rsid w:val="008D735D"/>
    <w:rsid w:val="008D7F07"/>
    <w:rsid w:val="008E100E"/>
    <w:rsid w:val="008E19FE"/>
    <w:rsid w:val="008E24D7"/>
    <w:rsid w:val="008E571D"/>
    <w:rsid w:val="008E590B"/>
    <w:rsid w:val="008E7DAD"/>
    <w:rsid w:val="008F1C39"/>
    <w:rsid w:val="008F210F"/>
    <w:rsid w:val="008F32A2"/>
    <w:rsid w:val="008F573C"/>
    <w:rsid w:val="008F5D8B"/>
    <w:rsid w:val="008F62F6"/>
    <w:rsid w:val="008F74F6"/>
    <w:rsid w:val="00900038"/>
    <w:rsid w:val="0090083B"/>
    <w:rsid w:val="00900913"/>
    <w:rsid w:val="00900EEC"/>
    <w:rsid w:val="00901905"/>
    <w:rsid w:val="00902819"/>
    <w:rsid w:val="00904DD9"/>
    <w:rsid w:val="00905B78"/>
    <w:rsid w:val="0090638B"/>
    <w:rsid w:val="009063A9"/>
    <w:rsid w:val="009063D8"/>
    <w:rsid w:val="00906B0B"/>
    <w:rsid w:val="00911D2B"/>
    <w:rsid w:val="00912CC6"/>
    <w:rsid w:val="00913992"/>
    <w:rsid w:val="00914053"/>
    <w:rsid w:val="009142FA"/>
    <w:rsid w:val="0091668E"/>
    <w:rsid w:val="009171A4"/>
    <w:rsid w:val="0091722B"/>
    <w:rsid w:val="00921A38"/>
    <w:rsid w:val="009226D9"/>
    <w:rsid w:val="00923129"/>
    <w:rsid w:val="00923626"/>
    <w:rsid w:val="00924237"/>
    <w:rsid w:val="00924EE2"/>
    <w:rsid w:val="00925C3D"/>
    <w:rsid w:val="00927500"/>
    <w:rsid w:val="00927B8F"/>
    <w:rsid w:val="00927EBC"/>
    <w:rsid w:val="00932110"/>
    <w:rsid w:val="00932BC1"/>
    <w:rsid w:val="00932C6F"/>
    <w:rsid w:val="00932E1F"/>
    <w:rsid w:val="009354DC"/>
    <w:rsid w:val="00935894"/>
    <w:rsid w:val="0093776D"/>
    <w:rsid w:val="00940481"/>
    <w:rsid w:val="00940811"/>
    <w:rsid w:val="009422AD"/>
    <w:rsid w:val="00943F16"/>
    <w:rsid w:val="00943F57"/>
    <w:rsid w:val="009457C6"/>
    <w:rsid w:val="00946E37"/>
    <w:rsid w:val="00947D19"/>
    <w:rsid w:val="009507CD"/>
    <w:rsid w:val="00951724"/>
    <w:rsid w:val="00951ABB"/>
    <w:rsid w:val="009541B7"/>
    <w:rsid w:val="00960031"/>
    <w:rsid w:val="009602C8"/>
    <w:rsid w:val="00960652"/>
    <w:rsid w:val="0096212C"/>
    <w:rsid w:val="00962284"/>
    <w:rsid w:val="00962B61"/>
    <w:rsid w:val="009630C1"/>
    <w:rsid w:val="00964F6B"/>
    <w:rsid w:val="009666DB"/>
    <w:rsid w:val="0096701C"/>
    <w:rsid w:val="00971B2B"/>
    <w:rsid w:val="0097244C"/>
    <w:rsid w:val="00972D1E"/>
    <w:rsid w:val="00972D3C"/>
    <w:rsid w:val="00973064"/>
    <w:rsid w:val="00974DAA"/>
    <w:rsid w:val="00975312"/>
    <w:rsid w:val="0097538E"/>
    <w:rsid w:val="0097602B"/>
    <w:rsid w:val="00976ED2"/>
    <w:rsid w:val="009808F5"/>
    <w:rsid w:val="00980E44"/>
    <w:rsid w:val="0098148A"/>
    <w:rsid w:val="00981A75"/>
    <w:rsid w:val="00982E31"/>
    <w:rsid w:val="009834B9"/>
    <w:rsid w:val="009843B2"/>
    <w:rsid w:val="00984BA4"/>
    <w:rsid w:val="0098525F"/>
    <w:rsid w:val="009858FF"/>
    <w:rsid w:val="00987A02"/>
    <w:rsid w:val="00990888"/>
    <w:rsid w:val="00992078"/>
    <w:rsid w:val="009948FD"/>
    <w:rsid w:val="009A02BA"/>
    <w:rsid w:val="009A0A48"/>
    <w:rsid w:val="009A15F6"/>
    <w:rsid w:val="009A1636"/>
    <w:rsid w:val="009A18E8"/>
    <w:rsid w:val="009A2328"/>
    <w:rsid w:val="009A3156"/>
    <w:rsid w:val="009A353A"/>
    <w:rsid w:val="009A48CB"/>
    <w:rsid w:val="009A4A41"/>
    <w:rsid w:val="009A4CB4"/>
    <w:rsid w:val="009A555C"/>
    <w:rsid w:val="009A644E"/>
    <w:rsid w:val="009A6957"/>
    <w:rsid w:val="009A6EA8"/>
    <w:rsid w:val="009B0A3B"/>
    <w:rsid w:val="009B149C"/>
    <w:rsid w:val="009B3B47"/>
    <w:rsid w:val="009B3BA3"/>
    <w:rsid w:val="009B3F89"/>
    <w:rsid w:val="009B714A"/>
    <w:rsid w:val="009C0618"/>
    <w:rsid w:val="009C352C"/>
    <w:rsid w:val="009C55D5"/>
    <w:rsid w:val="009C5E0F"/>
    <w:rsid w:val="009C5E23"/>
    <w:rsid w:val="009D01D8"/>
    <w:rsid w:val="009D1CED"/>
    <w:rsid w:val="009D24A9"/>
    <w:rsid w:val="009D2AC6"/>
    <w:rsid w:val="009D2B19"/>
    <w:rsid w:val="009D302C"/>
    <w:rsid w:val="009D3540"/>
    <w:rsid w:val="009D5ADD"/>
    <w:rsid w:val="009D7711"/>
    <w:rsid w:val="009D7F7D"/>
    <w:rsid w:val="009E029F"/>
    <w:rsid w:val="009E0D89"/>
    <w:rsid w:val="009E178F"/>
    <w:rsid w:val="009E3878"/>
    <w:rsid w:val="009E3A15"/>
    <w:rsid w:val="009E4060"/>
    <w:rsid w:val="009E42FC"/>
    <w:rsid w:val="009E4A6C"/>
    <w:rsid w:val="009E55B4"/>
    <w:rsid w:val="009E5AED"/>
    <w:rsid w:val="009E74A9"/>
    <w:rsid w:val="009E7E10"/>
    <w:rsid w:val="009F059D"/>
    <w:rsid w:val="009F1514"/>
    <w:rsid w:val="009F1C44"/>
    <w:rsid w:val="009F3D3F"/>
    <w:rsid w:val="009F3F90"/>
    <w:rsid w:val="009F3FBF"/>
    <w:rsid w:val="009F4327"/>
    <w:rsid w:val="009F5112"/>
    <w:rsid w:val="009F6F26"/>
    <w:rsid w:val="00A01139"/>
    <w:rsid w:val="00A01DD5"/>
    <w:rsid w:val="00A02CA1"/>
    <w:rsid w:val="00A036B9"/>
    <w:rsid w:val="00A037F6"/>
    <w:rsid w:val="00A06228"/>
    <w:rsid w:val="00A074BB"/>
    <w:rsid w:val="00A10037"/>
    <w:rsid w:val="00A10596"/>
    <w:rsid w:val="00A11424"/>
    <w:rsid w:val="00A117CE"/>
    <w:rsid w:val="00A12E06"/>
    <w:rsid w:val="00A13BFA"/>
    <w:rsid w:val="00A14819"/>
    <w:rsid w:val="00A14EB0"/>
    <w:rsid w:val="00A167F2"/>
    <w:rsid w:val="00A170B5"/>
    <w:rsid w:val="00A219A6"/>
    <w:rsid w:val="00A23936"/>
    <w:rsid w:val="00A25417"/>
    <w:rsid w:val="00A26AF2"/>
    <w:rsid w:val="00A275E0"/>
    <w:rsid w:val="00A27977"/>
    <w:rsid w:val="00A309BB"/>
    <w:rsid w:val="00A31746"/>
    <w:rsid w:val="00A338C5"/>
    <w:rsid w:val="00A33902"/>
    <w:rsid w:val="00A34AB3"/>
    <w:rsid w:val="00A3574F"/>
    <w:rsid w:val="00A3592A"/>
    <w:rsid w:val="00A36CBE"/>
    <w:rsid w:val="00A40244"/>
    <w:rsid w:val="00A402AA"/>
    <w:rsid w:val="00A422C7"/>
    <w:rsid w:val="00A43E68"/>
    <w:rsid w:val="00A4480F"/>
    <w:rsid w:val="00A46B47"/>
    <w:rsid w:val="00A47D7F"/>
    <w:rsid w:val="00A50505"/>
    <w:rsid w:val="00A505B4"/>
    <w:rsid w:val="00A50B66"/>
    <w:rsid w:val="00A54D57"/>
    <w:rsid w:val="00A56314"/>
    <w:rsid w:val="00A56460"/>
    <w:rsid w:val="00A57842"/>
    <w:rsid w:val="00A57D12"/>
    <w:rsid w:val="00A60EF6"/>
    <w:rsid w:val="00A62828"/>
    <w:rsid w:val="00A63347"/>
    <w:rsid w:val="00A6339B"/>
    <w:rsid w:val="00A6371E"/>
    <w:rsid w:val="00A64B3C"/>
    <w:rsid w:val="00A65596"/>
    <w:rsid w:val="00A65DA7"/>
    <w:rsid w:val="00A660FB"/>
    <w:rsid w:val="00A662E0"/>
    <w:rsid w:val="00A6641C"/>
    <w:rsid w:val="00A66468"/>
    <w:rsid w:val="00A6649B"/>
    <w:rsid w:val="00A67CAD"/>
    <w:rsid w:val="00A700E5"/>
    <w:rsid w:val="00A70477"/>
    <w:rsid w:val="00A70CF4"/>
    <w:rsid w:val="00A715A0"/>
    <w:rsid w:val="00A7355B"/>
    <w:rsid w:val="00A73A0D"/>
    <w:rsid w:val="00A73A93"/>
    <w:rsid w:val="00A75941"/>
    <w:rsid w:val="00A75B15"/>
    <w:rsid w:val="00A765AC"/>
    <w:rsid w:val="00A77051"/>
    <w:rsid w:val="00A82551"/>
    <w:rsid w:val="00A832C0"/>
    <w:rsid w:val="00A837A4"/>
    <w:rsid w:val="00A83E09"/>
    <w:rsid w:val="00A8490D"/>
    <w:rsid w:val="00A84CEC"/>
    <w:rsid w:val="00A85837"/>
    <w:rsid w:val="00A9053B"/>
    <w:rsid w:val="00A90912"/>
    <w:rsid w:val="00A90C7C"/>
    <w:rsid w:val="00A91995"/>
    <w:rsid w:val="00A934F0"/>
    <w:rsid w:val="00A959F0"/>
    <w:rsid w:val="00A95E38"/>
    <w:rsid w:val="00A9777A"/>
    <w:rsid w:val="00A97AE9"/>
    <w:rsid w:val="00AA04E2"/>
    <w:rsid w:val="00AA1E4F"/>
    <w:rsid w:val="00AA2E6C"/>
    <w:rsid w:val="00AA3952"/>
    <w:rsid w:val="00AA6A45"/>
    <w:rsid w:val="00AB0CD2"/>
    <w:rsid w:val="00AB1AF4"/>
    <w:rsid w:val="00AB1B7E"/>
    <w:rsid w:val="00AB38D7"/>
    <w:rsid w:val="00AB482C"/>
    <w:rsid w:val="00AB6BAC"/>
    <w:rsid w:val="00AB764B"/>
    <w:rsid w:val="00AC3BDD"/>
    <w:rsid w:val="00AC4125"/>
    <w:rsid w:val="00AC42C8"/>
    <w:rsid w:val="00AC4340"/>
    <w:rsid w:val="00AC5A69"/>
    <w:rsid w:val="00AC6163"/>
    <w:rsid w:val="00AC6E87"/>
    <w:rsid w:val="00AC77CE"/>
    <w:rsid w:val="00AD0C32"/>
    <w:rsid w:val="00AD1E83"/>
    <w:rsid w:val="00AD27B7"/>
    <w:rsid w:val="00AD2EED"/>
    <w:rsid w:val="00AD4F8A"/>
    <w:rsid w:val="00AD5077"/>
    <w:rsid w:val="00AD5C2A"/>
    <w:rsid w:val="00AE0D03"/>
    <w:rsid w:val="00AE0D64"/>
    <w:rsid w:val="00AE172A"/>
    <w:rsid w:val="00AE4CD6"/>
    <w:rsid w:val="00AE4E60"/>
    <w:rsid w:val="00AE5FE2"/>
    <w:rsid w:val="00AF011E"/>
    <w:rsid w:val="00AF16A4"/>
    <w:rsid w:val="00AF22CD"/>
    <w:rsid w:val="00AF2C92"/>
    <w:rsid w:val="00AF48ED"/>
    <w:rsid w:val="00AF61A6"/>
    <w:rsid w:val="00AF7977"/>
    <w:rsid w:val="00B00703"/>
    <w:rsid w:val="00B026A6"/>
    <w:rsid w:val="00B038A9"/>
    <w:rsid w:val="00B03E3F"/>
    <w:rsid w:val="00B0422D"/>
    <w:rsid w:val="00B04643"/>
    <w:rsid w:val="00B051E0"/>
    <w:rsid w:val="00B06B4C"/>
    <w:rsid w:val="00B0746C"/>
    <w:rsid w:val="00B110F5"/>
    <w:rsid w:val="00B1249C"/>
    <w:rsid w:val="00B133D0"/>
    <w:rsid w:val="00B154FC"/>
    <w:rsid w:val="00B155B8"/>
    <w:rsid w:val="00B1568A"/>
    <w:rsid w:val="00B163CF"/>
    <w:rsid w:val="00B165A1"/>
    <w:rsid w:val="00B16DDA"/>
    <w:rsid w:val="00B177F8"/>
    <w:rsid w:val="00B20167"/>
    <w:rsid w:val="00B20F71"/>
    <w:rsid w:val="00B212EA"/>
    <w:rsid w:val="00B21541"/>
    <w:rsid w:val="00B24945"/>
    <w:rsid w:val="00B24D78"/>
    <w:rsid w:val="00B2516C"/>
    <w:rsid w:val="00B251F6"/>
    <w:rsid w:val="00B26B71"/>
    <w:rsid w:val="00B27233"/>
    <w:rsid w:val="00B27F88"/>
    <w:rsid w:val="00B31075"/>
    <w:rsid w:val="00B31523"/>
    <w:rsid w:val="00B34274"/>
    <w:rsid w:val="00B3444A"/>
    <w:rsid w:val="00B3463A"/>
    <w:rsid w:val="00B35386"/>
    <w:rsid w:val="00B36315"/>
    <w:rsid w:val="00B3683D"/>
    <w:rsid w:val="00B37815"/>
    <w:rsid w:val="00B37973"/>
    <w:rsid w:val="00B379A0"/>
    <w:rsid w:val="00B401C1"/>
    <w:rsid w:val="00B41DC0"/>
    <w:rsid w:val="00B42714"/>
    <w:rsid w:val="00B42829"/>
    <w:rsid w:val="00B47238"/>
    <w:rsid w:val="00B50065"/>
    <w:rsid w:val="00B50CBF"/>
    <w:rsid w:val="00B52230"/>
    <w:rsid w:val="00B52284"/>
    <w:rsid w:val="00B5265F"/>
    <w:rsid w:val="00B52DB6"/>
    <w:rsid w:val="00B52DD6"/>
    <w:rsid w:val="00B52E85"/>
    <w:rsid w:val="00B53666"/>
    <w:rsid w:val="00B562F3"/>
    <w:rsid w:val="00B562F8"/>
    <w:rsid w:val="00B56B5F"/>
    <w:rsid w:val="00B57AD3"/>
    <w:rsid w:val="00B61C21"/>
    <w:rsid w:val="00B63A03"/>
    <w:rsid w:val="00B63DB5"/>
    <w:rsid w:val="00B646DB"/>
    <w:rsid w:val="00B6521F"/>
    <w:rsid w:val="00B655FB"/>
    <w:rsid w:val="00B662FF"/>
    <w:rsid w:val="00B67A87"/>
    <w:rsid w:val="00B67D5B"/>
    <w:rsid w:val="00B67F76"/>
    <w:rsid w:val="00B72EBE"/>
    <w:rsid w:val="00B7522A"/>
    <w:rsid w:val="00B75C35"/>
    <w:rsid w:val="00B76F6F"/>
    <w:rsid w:val="00B81676"/>
    <w:rsid w:val="00B81BD0"/>
    <w:rsid w:val="00B81D00"/>
    <w:rsid w:val="00B82E15"/>
    <w:rsid w:val="00B83D96"/>
    <w:rsid w:val="00B846C2"/>
    <w:rsid w:val="00B857EE"/>
    <w:rsid w:val="00B865F6"/>
    <w:rsid w:val="00B86DF1"/>
    <w:rsid w:val="00B87ED8"/>
    <w:rsid w:val="00B904B8"/>
    <w:rsid w:val="00B907B5"/>
    <w:rsid w:val="00B91E05"/>
    <w:rsid w:val="00B9255C"/>
    <w:rsid w:val="00B92DB8"/>
    <w:rsid w:val="00B92FF3"/>
    <w:rsid w:val="00B93078"/>
    <w:rsid w:val="00B93266"/>
    <w:rsid w:val="00B948A4"/>
    <w:rsid w:val="00B95599"/>
    <w:rsid w:val="00B95966"/>
    <w:rsid w:val="00B968A1"/>
    <w:rsid w:val="00B97036"/>
    <w:rsid w:val="00B97754"/>
    <w:rsid w:val="00BA1FB2"/>
    <w:rsid w:val="00BA30F1"/>
    <w:rsid w:val="00BA36C8"/>
    <w:rsid w:val="00BA4D6D"/>
    <w:rsid w:val="00BA4F71"/>
    <w:rsid w:val="00BA5E25"/>
    <w:rsid w:val="00BA6E78"/>
    <w:rsid w:val="00BA7B4D"/>
    <w:rsid w:val="00BB059A"/>
    <w:rsid w:val="00BB0BBA"/>
    <w:rsid w:val="00BB12E0"/>
    <w:rsid w:val="00BB3B60"/>
    <w:rsid w:val="00BB4213"/>
    <w:rsid w:val="00BB768E"/>
    <w:rsid w:val="00BC0C2C"/>
    <w:rsid w:val="00BC1355"/>
    <w:rsid w:val="00BC2318"/>
    <w:rsid w:val="00BC3EC1"/>
    <w:rsid w:val="00BC4BE0"/>
    <w:rsid w:val="00BC601F"/>
    <w:rsid w:val="00BC77CA"/>
    <w:rsid w:val="00BC7896"/>
    <w:rsid w:val="00BD0120"/>
    <w:rsid w:val="00BD02A9"/>
    <w:rsid w:val="00BD26B2"/>
    <w:rsid w:val="00BD3264"/>
    <w:rsid w:val="00BD4027"/>
    <w:rsid w:val="00BD42CE"/>
    <w:rsid w:val="00BD4433"/>
    <w:rsid w:val="00BD4BEC"/>
    <w:rsid w:val="00BD5AE8"/>
    <w:rsid w:val="00BD6E9D"/>
    <w:rsid w:val="00BE11B1"/>
    <w:rsid w:val="00BE1B7D"/>
    <w:rsid w:val="00BE42A0"/>
    <w:rsid w:val="00BE524A"/>
    <w:rsid w:val="00BE6A62"/>
    <w:rsid w:val="00BE70F2"/>
    <w:rsid w:val="00BE7CE6"/>
    <w:rsid w:val="00BF07A1"/>
    <w:rsid w:val="00BF0CBC"/>
    <w:rsid w:val="00BF1C04"/>
    <w:rsid w:val="00BF34AF"/>
    <w:rsid w:val="00BF3B62"/>
    <w:rsid w:val="00BF64A3"/>
    <w:rsid w:val="00C00BF1"/>
    <w:rsid w:val="00C011B6"/>
    <w:rsid w:val="00C01F85"/>
    <w:rsid w:val="00C0402D"/>
    <w:rsid w:val="00C045FB"/>
    <w:rsid w:val="00C05A8D"/>
    <w:rsid w:val="00C067D5"/>
    <w:rsid w:val="00C06D00"/>
    <w:rsid w:val="00C076E4"/>
    <w:rsid w:val="00C10EDC"/>
    <w:rsid w:val="00C117E4"/>
    <w:rsid w:val="00C11F8B"/>
    <w:rsid w:val="00C1228D"/>
    <w:rsid w:val="00C12A68"/>
    <w:rsid w:val="00C12B65"/>
    <w:rsid w:val="00C14D98"/>
    <w:rsid w:val="00C16B76"/>
    <w:rsid w:val="00C178D8"/>
    <w:rsid w:val="00C200F7"/>
    <w:rsid w:val="00C2127B"/>
    <w:rsid w:val="00C21467"/>
    <w:rsid w:val="00C227D9"/>
    <w:rsid w:val="00C22A70"/>
    <w:rsid w:val="00C24205"/>
    <w:rsid w:val="00C24B2C"/>
    <w:rsid w:val="00C2589B"/>
    <w:rsid w:val="00C30EA5"/>
    <w:rsid w:val="00C31367"/>
    <w:rsid w:val="00C3157A"/>
    <w:rsid w:val="00C3189C"/>
    <w:rsid w:val="00C325C7"/>
    <w:rsid w:val="00C32DCE"/>
    <w:rsid w:val="00C33431"/>
    <w:rsid w:val="00C41C50"/>
    <w:rsid w:val="00C44C5F"/>
    <w:rsid w:val="00C44E58"/>
    <w:rsid w:val="00C45704"/>
    <w:rsid w:val="00C47282"/>
    <w:rsid w:val="00C4733F"/>
    <w:rsid w:val="00C47525"/>
    <w:rsid w:val="00C4795A"/>
    <w:rsid w:val="00C5005C"/>
    <w:rsid w:val="00C50BE1"/>
    <w:rsid w:val="00C5148D"/>
    <w:rsid w:val="00C52F4D"/>
    <w:rsid w:val="00C56445"/>
    <w:rsid w:val="00C56D99"/>
    <w:rsid w:val="00C578F3"/>
    <w:rsid w:val="00C60A37"/>
    <w:rsid w:val="00C60F76"/>
    <w:rsid w:val="00C61C75"/>
    <w:rsid w:val="00C62956"/>
    <w:rsid w:val="00C6360A"/>
    <w:rsid w:val="00C637A7"/>
    <w:rsid w:val="00C63819"/>
    <w:rsid w:val="00C64C4B"/>
    <w:rsid w:val="00C65F27"/>
    <w:rsid w:val="00C66F85"/>
    <w:rsid w:val="00C70E7D"/>
    <w:rsid w:val="00C72E82"/>
    <w:rsid w:val="00C737F3"/>
    <w:rsid w:val="00C75436"/>
    <w:rsid w:val="00C769CE"/>
    <w:rsid w:val="00C802FA"/>
    <w:rsid w:val="00C80A4D"/>
    <w:rsid w:val="00C82720"/>
    <w:rsid w:val="00C83448"/>
    <w:rsid w:val="00C840EB"/>
    <w:rsid w:val="00C84301"/>
    <w:rsid w:val="00C845EA"/>
    <w:rsid w:val="00C8543F"/>
    <w:rsid w:val="00C85723"/>
    <w:rsid w:val="00C85C1A"/>
    <w:rsid w:val="00C9018A"/>
    <w:rsid w:val="00C94CBD"/>
    <w:rsid w:val="00C951A1"/>
    <w:rsid w:val="00C95D9A"/>
    <w:rsid w:val="00C96F0A"/>
    <w:rsid w:val="00CA00FD"/>
    <w:rsid w:val="00CA09F8"/>
    <w:rsid w:val="00CA3B43"/>
    <w:rsid w:val="00CA413D"/>
    <w:rsid w:val="00CA4BBF"/>
    <w:rsid w:val="00CA4E7C"/>
    <w:rsid w:val="00CA577C"/>
    <w:rsid w:val="00CA5CA8"/>
    <w:rsid w:val="00CA6406"/>
    <w:rsid w:val="00CA68BD"/>
    <w:rsid w:val="00CB154B"/>
    <w:rsid w:val="00CB2FA3"/>
    <w:rsid w:val="00CB3910"/>
    <w:rsid w:val="00CB44F4"/>
    <w:rsid w:val="00CB485C"/>
    <w:rsid w:val="00CC1FD8"/>
    <w:rsid w:val="00CC2141"/>
    <w:rsid w:val="00CC269D"/>
    <w:rsid w:val="00CC2D54"/>
    <w:rsid w:val="00CC2D5F"/>
    <w:rsid w:val="00CC4CF5"/>
    <w:rsid w:val="00CC73F5"/>
    <w:rsid w:val="00CC7B25"/>
    <w:rsid w:val="00CD156B"/>
    <w:rsid w:val="00CD2C68"/>
    <w:rsid w:val="00CD59A8"/>
    <w:rsid w:val="00CD5C3A"/>
    <w:rsid w:val="00CD5CAC"/>
    <w:rsid w:val="00CD7996"/>
    <w:rsid w:val="00CD7D0C"/>
    <w:rsid w:val="00CD7D23"/>
    <w:rsid w:val="00CE06D1"/>
    <w:rsid w:val="00CE10FA"/>
    <w:rsid w:val="00CE19F3"/>
    <w:rsid w:val="00CE2AFC"/>
    <w:rsid w:val="00CE32D9"/>
    <w:rsid w:val="00CE466D"/>
    <w:rsid w:val="00CE5BC4"/>
    <w:rsid w:val="00CE76AC"/>
    <w:rsid w:val="00CE78A9"/>
    <w:rsid w:val="00CF1539"/>
    <w:rsid w:val="00CF2828"/>
    <w:rsid w:val="00CF2880"/>
    <w:rsid w:val="00CF3EDE"/>
    <w:rsid w:val="00CF4339"/>
    <w:rsid w:val="00CF4743"/>
    <w:rsid w:val="00CF5EAB"/>
    <w:rsid w:val="00D0163C"/>
    <w:rsid w:val="00D019C4"/>
    <w:rsid w:val="00D0250A"/>
    <w:rsid w:val="00D0261B"/>
    <w:rsid w:val="00D028A9"/>
    <w:rsid w:val="00D05759"/>
    <w:rsid w:val="00D05E58"/>
    <w:rsid w:val="00D0620A"/>
    <w:rsid w:val="00D070F1"/>
    <w:rsid w:val="00D13FBF"/>
    <w:rsid w:val="00D156E3"/>
    <w:rsid w:val="00D158B4"/>
    <w:rsid w:val="00D16919"/>
    <w:rsid w:val="00D1796D"/>
    <w:rsid w:val="00D179CD"/>
    <w:rsid w:val="00D2044A"/>
    <w:rsid w:val="00D24E23"/>
    <w:rsid w:val="00D26479"/>
    <w:rsid w:val="00D273B4"/>
    <w:rsid w:val="00D2779C"/>
    <w:rsid w:val="00D27E0A"/>
    <w:rsid w:val="00D30EFB"/>
    <w:rsid w:val="00D31C3F"/>
    <w:rsid w:val="00D320C4"/>
    <w:rsid w:val="00D32704"/>
    <w:rsid w:val="00D337D1"/>
    <w:rsid w:val="00D34CAD"/>
    <w:rsid w:val="00D3588F"/>
    <w:rsid w:val="00D36FD0"/>
    <w:rsid w:val="00D40523"/>
    <w:rsid w:val="00D407A1"/>
    <w:rsid w:val="00D410DC"/>
    <w:rsid w:val="00D41C7D"/>
    <w:rsid w:val="00D44E9F"/>
    <w:rsid w:val="00D45BB9"/>
    <w:rsid w:val="00D45C58"/>
    <w:rsid w:val="00D46DAF"/>
    <w:rsid w:val="00D4701B"/>
    <w:rsid w:val="00D50AB6"/>
    <w:rsid w:val="00D51CF4"/>
    <w:rsid w:val="00D5237B"/>
    <w:rsid w:val="00D52A62"/>
    <w:rsid w:val="00D54720"/>
    <w:rsid w:val="00D55D6A"/>
    <w:rsid w:val="00D55E63"/>
    <w:rsid w:val="00D6123B"/>
    <w:rsid w:val="00D622D2"/>
    <w:rsid w:val="00D62C55"/>
    <w:rsid w:val="00D63AFA"/>
    <w:rsid w:val="00D64F2C"/>
    <w:rsid w:val="00D65CAD"/>
    <w:rsid w:val="00D661B9"/>
    <w:rsid w:val="00D667FE"/>
    <w:rsid w:val="00D67107"/>
    <w:rsid w:val="00D67E53"/>
    <w:rsid w:val="00D67EE6"/>
    <w:rsid w:val="00D7002A"/>
    <w:rsid w:val="00D7022A"/>
    <w:rsid w:val="00D71AA7"/>
    <w:rsid w:val="00D726B1"/>
    <w:rsid w:val="00D7337B"/>
    <w:rsid w:val="00D74124"/>
    <w:rsid w:val="00D758CD"/>
    <w:rsid w:val="00D7639D"/>
    <w:rsid w:val="00D76C49"/>
    <w:rsid w:val="00D76F5A"/>
    <w:rsid w:val="00D7782D"/>
    <w:rsid w:val="00D80B7B"/>
    <w:rsid w:val="00D8237B"/>
    <w:rsid w:val="00D82B22"/>
    <w:rsid w:val="00D850F7"/>
    <w:rsid w:val="00D85124"/>
    <w:rsid w:val="00D853BD"/>
    <w:rsid w:val="00D86162"/>
    <w:rsid w:val="00D864EB"/>
    <w:rsid w:val="00D903C6"/>
    <w:rsid w:val="00D9061E"/>
    <w:rsid w:val="00D90EC7"/>
    <w:rsid w:val="00D959AB"/>
    <w:rsid w:val="00D95A15"/>
    <w:rsid w:val="00D95B06"/>
    <w:rsid w:val="00D95E72"/>
    <w:rsid w:val="00D96F35"/>
    <w:rsid w:val="00D9703B"/>
    <w:rsid w:val="00D97248"/>
    <w:rsid w:val="00D97940"/>
    <w:rsid w:val="00DA0AF6"/>
    <w:rsid w:val="00DA101B"/>
    <w:rsid w:val="00DA1F98"/>
    <w:rsid w:val="00DA28CA"/>
    <w:rsid w:val="00DA41D4"/>
    <w:rsid w:val="00DA4878"/>
    <w:rsid w:val="00DA54C6"/>
    <w:rsid w:val="00DA60E0"/>
    <w:rsid w:val="00DA63D9"/>
    <w:rsid w:val="00DA66D0"/>
    <w:rsid w:val="00DA77E8"/>
    <w:rsid w:val="00DB01C8"/>
    <w:rsid w:val="00DB2771"/>
    <w:rsid w:val="00DB2CA6"/>
    <w:rsid w:val="00DB2DD9"/>
    <w:rsid w:val="00DB390A"/>
    <w:rsid w:val="00DB3915"/>
    <w:rsid w:val="00DB3980"/>
    <w:rsid w:val="00DB488C"/>
    <w:rsid w:val="00DB57AF"/>
    <w:rsid w:val="00DB5DEE"/>
    <w:rsid w:val="00DB664C"/>
    <w:rsid w:val="00DB6C92"/>
    <w:rsid w:val="00DB7024"/>
    <w:rsid w:val="00DB72DA"/>
    <w:rsid w:val="00DB7D0D"/>
    <w:rsid w:val="00DC01AC"/>
    <w:rsid w:val="00DC0F3D"/>
    <w:rsid w:val="00DC4347"/>
    <w:rsid w:val="00DC4BD3"/>
    <w:rsid w:val="00DC7F1B"/>
    <w:rsid w:val="00DD09DC"/>
    <w:rsid w:val="00DD3AE1"/>
    <w:rsid w:val="00DD43F9"/>
    <w:rsid w:val="00DD481F"/>
    <w:rsid w:val="00DD4A8E"/>
    <w:rsid w:val="00DD5B30"/>
    <w:rsid w:val="00DE0A95"/>
    <w:rsid w:val="00DE0C2D"/>
    <w:rsid w:val="00DE0FD7"/>
    <w:rsid w:val="00DE149C"/>
    <w:rsid w:val="00DE27B7"/>
    <w:rsid w:val="00DE38F2"/>
    <w:rsid w:val="00DE4618"/>
    <w:rsid w:val="00DE46CA"/>
    <w:rsid w:val="00DE53EE"/>
    <w:rsid w:val="00DE6FA7"/>
    <w:rsid w:val="00DE7480"/>
    <w:rsid w:val="00DE7EC7"/>
    <w:rsid w:val="00DF1ED1"/>
    <w:rsid w:val="00DF4A5C"/>
    <w:rsid w:val="00DF5AE6"/>
    <w:rsid w:val="00DF6F12"/>
    <w:rsid w:val="00DF7D95"/>
    <w:rsid w:val="00E00594"/>
    <w:rsid w:val="00E00BAC"/>
    <w:rsid w:val="00E01254"/>
    <w:rsid w:val="00E04968"/>
    <w:rsid w:val="00E04A84"/>
    <w:rsid w:val="00E06132"/>
    <w:rsid w:val="00E070C9"/>
    <w:rsid w:val="00E073D3"/>
    <w:rsid w:val="00E0799D"/>
    <w:rsid w:val="00E07CA0"/>
    <w:rsid w:val="00E101CF"/>
    <w:rsid w:val="00E11338"/>
    <w:rsid w:val="00E12428"/>
    <w:rsid w:val="00E1324E"/>
    <w:rsid w:val="00E14E80"/>
    <w:rsid w:val="00E15110"/>
    <w:rsid w:val="00E15830"/>
    <w:rsid w:val="00E15FE6"/>
    <w:rsid w:val="00E166D9"/>
    <w:rsid w:val="00E201C7"/>
    <w:rsid w:val="00E20922"/>
    <w:rsid w:val="00E22626"/>
    <w:rsid w:val="00E23F9B"/>
    <w:rsid w:val="00E2468B"/>
    <w:rsid w:val="00E265B5"/>
    <w:rsid w:val="00E31256"/>
    <w:rsid w:val="00E3159E"/>
    <w:rsid w:val="00E317BB"/>
    <w:rsid w:val="00E31EBB"/>
    <w:rsid w:val="00E31FDA"/>
    <w:rsid w:val="00E327F0"/>
    <w:rsid w:val="00E328D3"/>
    <w:rsid w:val="00E33662"/>
    <w:rsid w:val="00E35470"/>
    <w:rsid w:val="00E36C32"/>
    <w:rsid w:val="00E3737A"/>
    <w:rsid w:val="00E375FB"/>
    <w:rsid w:val="00E4090B"/>
    <w:rsid w:val="00E4191B"/>
    <w:rsid w:val="00E42046"/>
    <w:rsid w:val="00E428B7"/>
    <w:rsid w:val="00E42C18"/>
    <w:rsid w:val="00E4391D"/>
    <w:rsid w:val="00E4497B"/>
    <w:rsid w:val="00E45265"/>
    <w:rsid w:val="00E477D8"/>
    <w:rsid w:val="00E4782C"/>
    <w:rsid w:val="00E47CB3"/>
    <w:rsid w:val="00E50454"/>
    <w:rsid w:val="00E50E1F"/>
    <w:rsid w:val="00E5254F"/>
    <w:rsid w:val="00E5333C"/>
    <w:rsid w:val="00E536FB"/>
    <w:rsid w:val="00E53DA2"/>
    <w:rsid w:val="00E5530E"/>
    <w:rsid w:val="00E56ECA"/>
    <w:rsid w:val="00E57393"/>
    <w:rsid w:val="00E57953"/>
    <w:rsid w:val="00E60830"/>
    <w:rsid w:val="00E63E41"/>
    <w:rsid w:val="00E648FE"/>
    <w:rsid w:val="00E65269"/>
    <w:rsid w:val="00E662BA"/>
    <w:rsid w:val="00E704A6"/>
    <w:rsid w:val="00E706A7"/>
    <w:rsid w:val="00E717F8"/>
    <w:rsid w:val="00E72EB6"/>
    <w:rsid w:val="00E749B7"/>
    <w:rsid w:val="00E74BE6"/>
    <w:rsid w:val="00E74E18"/>
    <w:rsid w:val="00E75109"/>
    <w:rsid w:val="00E75229"/>
    <w:rsid w:val="00E75B37"/>
    <w:rsid w:val="00E76269"/>
    <w:rsid w:val="00E76E85"/>
    <w:rsid w:val="00E81774"/>
    <w:rsid w:val="00E82233"/>
    <w:rsid w:val="00E83672"/>
    <w:rsid w:val="00E83AD0"/>
    <w:rsid w:val="00E83D5B"/>
    <w:rsid w:val="00E84322"/>
    <w:rsid w:val="00E84B8E"/>
    <w:rsid w:val="00E85CAF"/>
    <w:rsid w:val="00E86E82"/>
    <w:rsid w:val="00E87587"/>
    <w:rsid w:val="00E8760C"/>
    <w:rsid w:val="00E8782E"/>
    <w:rsid w:val="00E90F1D"/>
    <w:rsid w:val="00E93DFA"/>
    <w:rsid w:val="00E95400"/>
    <w:rsid w:val="00E96259"/>
    <w:rsid w:val="00E972C9"/>
    <w:rsid w:val="00EA0279"/>
    <w:rsid w:val="00EA0B60"/>
    <w:rsid w:val="00EA1F14"/>
    <w:rsid w:val="00EA2FCF"/>
    <w:rsid w:val="00EA39A1"/>
    <w:rsid w:val="00EA4D3F"/>
    <w:rsid w:val="00EA5D68"/>
    <w:rsid w:val="00EA6627"/>
    <w:rsid w:val="00EA682B"/>
    <w:rsid w:val="00EA6E6E"/>
    <w:rsid w:val="00EA7C1F"/>
    <w:rsid w:val="00EA7FC0"/>
    <w:rsid w:val="00EB2110"/>
    <w:rsid w:val="00EB43F9"/>
    <w:rsid w:val="00EB51F1"/>
    <w:rsid w:val="00EB57F8"/>
    <w:rsid w:val="00EB7551"/>
    <w:rsid w:val="00EC1A8C"/>
    <w:rsid w:val="00EC1D28"/>
    <w:rsid w:val="00EC1F8B"/>
    <w:rsid w:val="00EC308B"/>
    <w:rsid w:val="00EC7865"/>
    <w:rsid w:val="00EC7FED"/>
    <w:rsid w:val="00ED0AFA"/>
    <w:rsid w:val="00ED0C6F"/>
    <w:rsid w:val="00ED206F"/>
    <w:rsid w:val="00ED4043"/>
    <w:rsid w:val="00EE0569"/>
    <w:rsid w:val="00EE12C9"/>
    <w:rsid w:val="00EE1348"/>
    <w:rsid w:val="00EE292E"/>
    <w:rsid w:val="00EE2CDD"/>
    <w:rsid w:val="00EE329C"/>
    <w:rsid w:val="00EE58C8"/>
    <w:rsid w:val="00EE58EA"/>
    <w:rsid w:val="00EE60A2"/>
    <w:rsid w:val="00EE643B"/>
    <w:rsid w:val="00EE70ED"/>
    <w:rsid w:val="00EF15CD"/>
    <w:rsid w:val="00EF172F"/>
    <w:rsid w:val="00EF1D71"/>
    <w:rsid w:val="00EF3388"/>
    <w:rsid w:val="00EF4477"/>
    <w:rsid w:val="00EF58B8"/>
    <w:rsid w:val="00EF5BC6"/>
    <w:rsid w:val="00EF684A"/>
    <w:rsid w:val="00F008D7"/>
    <w:rsid w:val="00F009B9"/>
    <w:rsid w:val="00F01812"/>
    <w:rsid w:val="00F01840"/>
    <w:rsid w:val="00F02B0F"/>
    <w:rsid w:val="00F040E9"/>
    <w:rsid w:val="00F0628B"/>
    <w:rsid w:val="00F071E7"/>
    <w:rsid w:val="00F07EE3"/>
    <w:rsid w:val="00F11634"/>
    <w:rsid w:val="00F1168D"/>
    <w:rsid w:val="00F14E6C"/>
    <w:rsid w:val="00F15987"/>
    <w:rsid w:val="00F2211E"/>
    <w:rsid w:val="00F22DF0"/>
    <w:rsid w:val="00F237E0"/>
    <w:rsid w:val="00F24FA6"/>
    <w:rsid w:val="00F25FFA"/>
    <w:rsid w:val="00F27FE9"/>
    <w:rsid w:val="00F3029F"/>
    <w:rsid w:val="00F30531"/>
    <w:rsid w:val="00F31C2A"/>
    <w:rsid w:val="00F33BF9"/>
    <w:rsid w:val="00F33CC0"/>
    <w:rsid w:val="00F34A3C"/>
    <w:rsid w:val="00F35A72"/>
    <w:rsid w:val="00F4118F"/>
    <w:rsid w:val="00F416BE"/>
    <w:rsid w:val="00F4250D"/>
    <w:rsid w:val="00F44665"/>
    <w:rsid w:val="00F4613E"/>
    <w:rsid w:val="00F46EA7"/>
    <w:rsid w:val="00F5080E"/>
    <w:rsid w:val="00F52C71"/>
    <w:rsid w:val="00F536F9"/>
    <w:rsid w:val="00F53E31"/>
    <w:rsid w:val="00F54357"/>
    <w:rsid w:val="00F553A4"/>
    <w:rsid w:val="00F56299"/>
    <w:rsid w:val="00F56AC4"/>
    <w:rsid w:val="00F574DE"/>
    <w:rsid w:val="00F61FB1"/>
    <w:rsid w:val="00F62098"/>
    <w:rsid w:val="00F62319"/>
    <w:rsid w:val="00F62981"/>
    <w:rsid w:val="00F6479C"/>
    <w:rsid w:val="00F64966"/>
    <w:rsid w:val="00F649F7"/>
    <w:rsid w:val="00F65241"/>
    <w:rsid w:val="00F675ED"/>
    <w:rsid w:val="00F67A0C"/>
    <w:rsid w:val="00F70A89"/>
    <w:rsid w:val="00F71097"/>
    <w:rsid w:val="00F71AAC"/>
    <w:rsid w:val="00F71EF2"/>
    <w:rsid w:val="00F73742"/>
    <w:rsid w:val="00F73A7C"/>
    <w:rsid w:val="00F77E45"/>
    <w:rsid w:val="00F812E4"/>
    <w:rsid w:val="00F81D4B"/>
    <w:rsid w:val="00F820B1"/>
    <w:rsid w:val="00F83198"/>
    <w:rsid w:val="00F87534"/>
    <w:rsid w:val="00F8762F"/>
    <w:rsid w:val="00F87826"/>
    <w:rsid w:val="00F87BBD"/>
    <w:rsid w:val="00F90FB9"/>
    <w:rsid w:val="00F917D4"/>
    <w:rsid w:val="00F91894"/>
    <w:rsid w:val="00F92DB4"/>
    <w:rsid w:val="00F9365B"/>
    <w:rsid w:val="00F93866"/>
    <w:rsid w:val="00F94F0D"/>
    <w:rsid w:val="00F953A3"/>
    <w:rsid w:val="00F95959"/>
    <w:rsid w:val="00F96A82"/>
    <w:rsid w:val="00F96D28"/>
    <w:rsid w:val="00F96D9C"/>
    <w:rsid w:val="00FA145D"/>
    <w:rsid w:val="00FA2D1F"/>
    <w:rsid w:val="00FA3F49"/>
    <w:rsid w:val="00FA4D49"/>
    <w:rsid w:val="00FA599B"/>
    <w:rsid w:val="00FA5D23"/>
    <w:rsid w:val="00FA699A"/>
    <w:rsid w:val="00FB27F7"/>
    <w:rsid w:val="00FB397B"/>
    <w:rsid w:val="00FB5619"/>
    <w:rsid w:val="00FB5DA6"/>
    <w:rsid w:val="00FB61DE"/>
    <w:rsid w:val="00FC11F8"/>
    <w:rsid w:val="00FC142A"/>
    <w:rsid w:val="00FC1D6F"/>
    <w:rsid w:val="00FC26C1"/>
    <w:rsid w:val="00FC39DE"/>
    <w:rsid w:val="00FC4810"/>
    <w:rsid w:val="00FC48DE"/>
    <w:rsid w:val="00FC508B"/>
    <w:rsid w:val="00FC7AEA"/>
    <w:rsid w:val="00FD131D"/>
    <w:rsid w:val="00FD36AF"/>
    <w:rsid w:val="00FD5AA3"/>
    <w:rsid w:val="00FD66D1"/>
    <w:rsid w:val="00FE0DDB"/>
    <w:rsid w:val="00FE2070"/>
    <w:rsid w:val="00FE30F2"/>
    <w:rsid w:val="00FE4C30"/>
    <w:rsid w:val="00FE4CEA"/>
    <w:rsid w:val="00FE4FA3"/>
    <w:rsid w:val="00FE5081"/>
    <w:rsid w:val="00FE65A4"/>
    <w:rsid w:val="00FE679D"/>
    <w:rsid w:val="00FF2022"/>
    <w:rsid w:val="00FF42F1"/>
    <w:rsid w:val="00FF6AD0"/>
    <w:rsid w:val="00FF6E64"/>
    <w:rsid w:val="00FF71A8"/>
    <w:rsid w:val="00FF77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949FD"/>
  <w15:docId w15:val="{12CE7BC4-BC76-4BC9-869C-0041DDBF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1AE5"/>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8B2F1A"/>
    <w:pPr>
      <w:keepNext/>
      <w:keepLines/>
      <w:overflowPunct w:val="0"/>
      <w:autoSpaceDE w:val="0"/>
      <w:autoSpaceDN w:val="0"/>
      <w:adjustRightInd w:val="0"/>
      <w:spacing w:before="240" w:line="240" w:lineRule="auto"/>
      <w:jc w:val="both"/>
      <w:textAlignment w:val="baseline"/>
      <w:outlineLvl w:val="0"/>
    </w:pPr>
    <w:rPr>
      <w:rFonts w:asciiTheme="majorHAnsi" w:eastAsiaTheme="majorEastAsia" w:hAnsiTheme="majorHAnsi" w:cstheme="majorBidi"/>
      <w:color w:val="2E74B5" w:themeColor="accent1" w:themeShade="BF"/>
      <w:sz w:val="32"/>
      <w:szCs w:val="32"/>
      <w:lang w:eastAsia="sl-SI"/>
    </w:rPr>
  </w:style>
  <w:style w:type="paragraph" w:styleId="Naslov2">
    <w:name w:val="heading 2"/>
    <w:basedOn w:val="Navaden"/>
    <w:next w:val="Navaden"/>
    <w:link w:val="Naslov2Znak"/>
    <w:uiPriority w:val="9"/>
    <w:semiHidden/>
    <w:unhideWhenUsed/>
    <w:qFormat/>
    <w:rsid w:val="00EA7FC0"/>
    <w:pPr>
      <w:keepNext/>
      <w:keepLines/>
      <w:spacing w:before="160" w:after="80"/>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Naslov3">
    <w:name w:val="heading 3"/>
    <w:basedOn w:val="Navaden"/>
    <w:next w:val="Navaden"/>
    <w:link w:val="Naslov3Znak"/>
    <w:uiPriority w:val="9"/>
    <w:semiHidden/>
    <w:unhideWhenUsed/>
    <w:qFormat/>
    <w:rsid w:val="00EA7FC0"/>
    <w:pPr>
      <w:keepNext/>
      <w:keepLines/>
      <w:spacing w:before="160" w:after="80"/>
      <w:outlineLvl w:val="2"/>
    </w:pPr>
    <w:rPr>
      <w:rFonts w:eastAsiaTheme="majorEastAsia" w:cstheme="majorBidi"/>
      <w:color w:val="2E74B5" w:themeColor="accent1" w:themeShade="BF"/>
      <w:sz w:val="28"/>
      <w:szCs w:val="28"/>
      <w14:ligatures w14:val="standardContextual"/>
    </w:rPr>
  </w:style>
  <w:style w:type="paragraph" w:styleId="Naslov4">
    <w:name w:val="heading 4"/>
    <w:basedOn w:val="Navaden"/>
    <w:next w:val="Navaden"/>
    <w:link w:val="Naslov4Znak"/>
    <w:uiPriority w:val="9"/>
    <w:semiHidden/>
    <w:unhideWhenUsed/>
    <w:qFormat/>
    <w:rsid w:val="00EA7FC0"/>
    <w:pPr>
      <w:keepNext/>
      <w:keepLines/>
      <w:spacing w:before="80" w:after="40"/>
      <w:outlineLvl w:val="3"/>
    </w:pPr>
    <w:rPr>
      <w:rFonts w:eastAsiaTheme="majorEastAsia" w:cstheme="majorBidi"/>
      <w:i/>
      <w:iCs/>
      <w:color w:val="2E74B5" w:themeColor="accent1" w:themeShade="BF"/>
      <w14:ligatures w14:val="standardContextual"/>
    </w:rPr>
  </w:style>
  <w:style w:type="paragraph" w:styleId="Naslov5">
    <w:name w:val="heading 5"/>
    <w:basedOn w:val="Navaden"/>
    <w:next w:val="Navaden"/>
    <w:link w:val="Naslov5Znak"/>
    <w:uiPriority w:val="9"/>
    <w:semiHidden/>
    <w:unhideWhenUsed/>
    <w:qFormat/>
    <w:rsid w:val="00EA7FC0"/>
    <w:pPr>
      <w:keepNext/>
      <w:keepLines/>
      <w:spacing w:before="80" w:after="40"/>
      <w:outlineLvl w:val="4"/>
    </w:pPr>
    <w:rPr>
      <w:rFonts w:eastAsiaTheme="majorEastAsia" w:cstheme="majorBidi"/>
      <w:color w:val="2E74B5" w:themeColor="accent1" w:themeShade="BF"/>
      <w14:ligatures w14:val="standardContextual"/>
    </w:rPr>
  </w:style>
  <w:style w:type="paragraph" w:styleId="Naslov6">
    <w:name w:val="heading 6"/>
    <w:basedOn w:val="Navaden"/>
    <w:next w:val="Navaden"/>
    <w:link w:val="Naslov6Znak"/>
    <w:uiPriority w:val="9"/>
    <w:semiHidden/>
    <w:unhideWhenUsed/>
    <w:qFormat/>
    <w:rsid w:val="00EA7FC0"/>
    <w:pPr>
      <w:keepNext/>
      <w:keepLines/>
      <w:spacing w:before="40"/>
      <w:outlineLvl w:val="5"/>
    </w:pPr>
    <w:rPr>
      <w:rFonts w:eastAsiaTheme="majorEastAsia" w:cstheme="majorBidi"/>
      <w:i/>
      <w:iCs/>
      <w:color w:val="595959" w:themeColor="text1" w:themeTint="A6"/>
      <w14:ligatures w14:val="standardContextual"/>
    </w:rPr>
  </w:style>
  <w:style w:type="paragraph" w:styleId="Naslov7">
    <w:name w:val="heading 7"/>
    <w:basedOn w:val="Navaden"/>
    <w:next w:val="Navaden"/>
    <w:link w:val="Naslov7Znak"/>
    <w:uiPriority w:val="9"/>
    <w:semiHidden/>
    <w:unhideWhenUsed/>
    <w:qFormat/>
    <w:rsid w:val="00EA7FC0"/>
    <w:pPr>
      <w:keepNext/>
      <w:keepLines/>
      <w:spacing w:before="40"/>
      <w:outlineLvl w:val="6"/>
    </w:pPr>
    <w:rPr>
      <w:rFonts w:eastAsiaTheme="majorEastAsia" w:cstheme="majorBidi"/>
      <w:color w:val="595959" w:themeColor="text1" w:themeTint="A6"/>
      <w14:ligatures w14:val="standardContextual"/>
    </w:rPr>
  </w:style>
  <w:style w:type="paragraph" w:styleId="Naslov8">
    <w:name w:val="heading 8"/>
    <w:basedOn w:val="Navaden"/>
    <w:next w:val="Navaden"/>
    <w:link w:val="Naslov8Znak"/>
    <w:uiPriority w:val="9"/>
    <w:semiHidden/>
    <w:unhideWhenUsed/>
    <w:qFormat/>
    <w:rsid w:val="00EA7FC0"/>
    <w:pPr>
      <w:keepNext/>
      <w:keepLines/>
      <w:outlineLvl w:val="7"/>
    </w:pPr>
    <w:rPr>
      <w:rFonts w:eastAsiaTheme="majorEastAsia" w:cstheme="majorBidi"/>
      <w:i/>
      <w:iCs/>
      <w:color w:val="272727" w:themeColor="text1" w:themeTint="D8"/>
      <w14:ligatures w14:val="standardContextual"/>
    </w:rPr>
  </w:style>
  <w:style w:type="paragraph" w:styleId="Naslov9">
    <w:name w:val="heading 9"/>
    <w:basedOn w:val="Navaden"/>
    <w:next w:val="Navaden"/>
    <w:link w:val="Naslov9Znak"/>
    <w:uiPriority w:val="9"/>
    <w:semiHidden/>
    <w:unhideWhenUsed/>
    <w:qFormat/>
    <w:rsid w:val="00EA7FC0"/>
    <w:pPr>
      <w:keepNext/>
      <w:keepLines/>
      <w:outlineLvl w:val="8"/>
    </w:pPr>
    <w:rPr>
      <w:rFonts w:eastAsiaTheme="majorEastAsia" w:cstheme="majorBidi"/>
      <w:color w:val="272727" w:themeColor="text1" w:themeTint="D8"/>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41AE5"/>
    <w:pPr>
      <w:tabs>
        <w:tab w:val="center" w:pos="4320"/>
        <w:tab w:val="right" w:pos="8640"/>
      </w:tabs>
    </w:pPr>
  </w:style>
  <w:style w:type="character" w:customStyle="1" w:styleId="GlavaZnak">
    <w:name w:val="Glava Znak"/>
    <w:basedOn w:val="Privzetapisavaodstavka"/>
    <w:link w:val="Glava"/>
    <w:rsid w:val="00241AE5"/>
    <w:rPr>
      <w:rFonts w:ascii="Arial" w:eastAsia="Times New Roman" w:hAnsi="Arial" w:cs="Times New Roman"/>
      <w:sz w:val="20"/>
      <w:szCs w:val="24"/>
    </w:rPr>
  </w:style>
  <w:style w:type="paragraph" w:customStyle="1" w:styleId="Naslovpredpisa">
    <w:name w:val="Naslov_predpisa"/>
    <w:basedOn w:val="Navaden"/>
    <w:link w:val="NaslovpredpisaZnak"/>
    <w:qFormat/>
    <w:rsid w:val="00241AE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41AE5"/>
    <w:rPr>
      <w:rFonts w:ascii="Arial" w:eastAsia="Times New Roman" w:hAnsi="Arial" w:cs="Arial"/>
      <w:b/>
      <w:lang w:eastAsia="sl-SI"/>
    </w:rPr>
  </w:style>
  <w:style w:type="paragraph" w:customStyle="1" w:styleId="Poglavje">
    <w:name w:val="Poglavje"/>
    <w:basedOn w:val="Navaden"/>
    <w:qFormat/>
    <w:rsid w:val="00241AE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241AE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241AE5"/>
    <w:rPr>
      <w:rFonts w:ascii="Arial" w:eastAsia="Times New Roman" w:hAnsi="Arial" w:cs="Arial"/>
      <w:lang w:eastAsia="sl-SI"/>
    </w:rPr>
  </w:style>
  <w:style w:type="paragraph" w:customStyle="1" w:styleId="Oddelek">
    <w:name w:val="Oddelek"/>
    <w:basedOn w:val="Navaden"/>
    <w:link w:val="OddelekZnak1"/>
    <w:qFormat/>
    <w:rsid w:val="00241AE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41AE5"/>
    <w:rPr>
      <w:rFonts w:ascii="Arial" w:eastAsia="Times New Roman" w:hAnsi="Arial" w:cs="Arial"/>
      <w:b/>
      <w:lang w:eastAsia="sl-SI"/>
    </w:rPr>
  </w:style>
  <w:style w:type="paragraph" w:customStyle="1" w:styleId="Alineazaodstavkom">
    <w:name w:val="Alinea za odstavkom"/>
    <w:basedOn w:val="Navaden"/>
    <w:link w:val="AlineazaodstavkomZnak"/>
    <w:qFormat/>
    <w:rsid w:val="00241AE5"/>
    <w:pPr>
      <w:numPr>
        <w:numId w:val="4"/>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qFormat/>
    <w:rsid w:val="00241AE5"/>
    <w:rPr>
      <w:rFonts w:ascii="Arial" w:eastAsia="Times New Roman" w:hAnsi="Arial" w:cs="Arial"/>
      <w:lang w:eastAsia="sl-SI"/>
    </w:rPr>
  </w:style>
  <w:style w:type="paragraph" w:customStyle="1" w:styleId="Odstavekseznama1">
    <w:name w:val="Odstavek seznama1"/>
    <w:basedOn w:val="Navaden"/>
    <w:qFormat/>
    <w:rsid w:val="00241AE5"/>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241AE5"/>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qFormat/>
    <w:rsid w:val="00241AE5"/>
    <w:rPr>
      <w:rFonts w:ascii="Arial" w:eastAsia="Times New Roman" w:hAnsi="Arial" w:cs="Arial"/>
      <w:lang w:eastAsia="sl-SI"/>
    </w:rPr>
  </w:style>
  <w:style w:type="character" w:customStyle="1" w:styleId="rkovnatokazaodstavkomZnak">
    <w:name w:val="Črkovna točka_za odstavkom Znak"/>
    <w:link w:val="rkovnatokazaodstavkom"/>
    <w:rsid w:val="00241AE5"/>
    <w:rPr>
      <w:rFonts w:ascii="Arial" w:hAnsi="Arial"/>
      <w:lang w:eastAsia="sl-SI"/>
    </w:rPr>
  </w:style>
  <w:style w:type="paragraph" w:customStyle="1" w:styleId="rkovnatokazaodstavkom">
    <w:name w:val="Črkovna točka_za odstavkom"/>
    <w:basedOn w:val="Navaden"/>
    <w:link w:val="rkovnatokazaodstavkomZnak"/>
    <w:qFormat/>
    <w:rsid w:val="00241AE5"/>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241AE5"/>
  </w:style>
  <w:style w:type="character" w:customStyle="1" w:styleId="OdsekZnak">
    <w:name w:val="Odsek Znak"/>
    <w:basedOn w:val="OddelekZnak1"/>
    <w:link w:val="Odsek"/>
    <w:rsid w:val="00241AE5"/>
    <w:rPr>
      <w:rFonts w:ascii="Arial" w:eastAsia="Times New Roman" w:hAnsi="Arial" w:cs="Arial"/>
      <w:b/>
      <w:lang w:eastAsia="sl-SI"/>
    </w:rPr>
  </w:style>
  <w:style w:type="paragraph" w:customStyle="1" w:styleId="pf0">
    <w:name w:val="pf0"/>
    <w:basedOn w:val="Navaden"/>
    <w:rsid w:val="00B3683D"/>
    <w:pPr>
      <w:spacing w:before="100" w:beforeAutospacing="1" w:after="100" w:afterAutospacing="1" w:line="240" w:lineRule="auto"/>
    </w:pPr>
    <w:rPr>
      <w:rFonts w:ascii="Times New Roman" w:hAnsi="Times New Roman"/>
      <w:sz w:val="24"/>
      <w:lang w:eastAsia="sl-SI"/>
    </w:rPr>
  </w:style>
  <w:style w:type="character" w:customStyle="1" w:styleId="cf21">
    <w:name w:val="cf21"/>
    <w:basedOn w:val="Privzetapisavaodstavka"/>
    <w:rsid w:val="00B3683D"/>
    <w:rPr>
      <w:rFonts w:ascii="Segoe UI" w:hAnsi="Segoe UI" w:cs="Segoe UI" w:hint="default"/>
      <w:sz w:val="18"/>
      <w:szCs w:val="18"/>
    </w:rPr>
  </w:style>
  <w:style w:type="character" w:customStyle="1" w:styleId="cf01">
    <w:name w:val="cf01"/>
    <w:rsid w:val="00B3683D"/>
    <w:rPr>
      <w:rFonts w:ascii="Segoe UI" w:hAnsi="Segoe UI" w:cs="Segoe UI" w:hint="default"/>
      <w:sz w:val="18"/>
      <w:szCs w:val="18"/>
    </w:rPr>
  </w:style>
  <w:style w:type="paragraph" w:styleId="Pripombabesedilo">
    <w:name w:val="annotation text"/>
    <w:basedOn w:val="Navaden"/>
    <w:link w:val="PripombabesediloZnak"/>
    <w:uiPriority w:val="99"/>
    <w:unhideWhenUsed/>
    <w:rsid w:val="00B3683D"/>
    <w:pPr>
      <w:spacing w:line="240" w:lineRule="auto"/>
    </w:pPr>
    <w:rPr>
      <w:szCs w:val="20"/>
    </w:rPr>
  </w:style>
  <w:style w:type="character" w:customStyle="1" w:styleId="PripombabesediloZnak">
    <w:name w:val="Pripomba – besedilo Znak"/>
    <w:basedOn w:val="Privzetapisavaodstavka"/>
    <w:link w:val="Pripombabesedilo"/>
    <w:uiPriority w:val="99"/>
    <w:rsid w:val="00B3683D"/>
    <w:rPr>
      <w:rFonts w:ascii="Arial" w:eastAsia="Times New Roman" w:hAnsi="Arial" w:cs="Times New Roman"/>
      <w:sz w:val="20"/>
      <w:szCs w:val="20"/>
    </w:rPr>
  </w:style>
  <w:style w:type="character" w:styleId="Pripombasklic">
    <w:name w:val="annotation reference"/>
    <w:uiPriority w:val="99"/>
    <w:semiHidden/>
    <w:unhideWhenUsed/>
    <w:rsid w:val="00B3683D"/>
    <w:rPr>
      <w:sz w:val="16"/>
      <w:szCs w:val="16"/>
    </w:rPr>
  </w:style>
  <w:style w:type="paragraph" w:styleId="Odstavekseznama">
    <w:name w:val="List Paragraph"/>
    <w:aliases w:val="za tekst,Označevanje,List Paragraph2,Odstavek seznama_IP,Bulletpoints,Lista viñetas,List Paragraph compact,Normal bullet 2,Paragraphe de liste 2,Reference list,Bullet list,Numbered List,1st level - Bullet List Paragraph,Paragraph,K1,3"/>
    <w:basedOn w:val="Navaden"/>
    <w:link w:val="OdstavekseznamaZnak"/>
    <w:uiPriority w:val="34"/>
    <w:qFormat/>
    <w:rsid w:val="009F6F26"/>
    <w:pPr>
      <w:spacing w:line="240" w:lineRule="auto"/>
      <w:ind w:left="720"/>
    </w:pPr>
    <w:rPr>
      <w:rFonts w:ascii="Calibri" w:eastAsiaTheme="minorHAnsi" w:hAnsi="Calibri" w:cs="Calibri"/>
      <w:sz w:val="22"/>
      <w:szCs w:val="22"/>
      <w14:ligatures w14:val="standardContextual"/>
    </w:rPr>
  </w:style>
  <w:style w:type="character" w:styleId="Hiperpovezava">
    <w:name w:val="Hyperlink"/>
    <w:basedOn w:val="Privzetapisavaodstavka"/>
    <w:uiPriority w:val="99"/>
    <w:unhideWhenUsed/>
    <w:rsid w:val="004E11BE"/>
    <w:rPr>
      <w:color w:val="0000FF"/>
      <w:u w:val="single"/>
    </w:rPr>
  </w:style>
  <w:style w:type="paragraph" w:styleId="Zadevapripombe">
    <w:name w:val="annotation subject"/>
    <w:basedOn w:val="Pripombabesedilo"/>
    <w:next w:val="Pripombabesedilo"/>
    <w:link w:val="ZadevapripombeZnak"/>
    <w:uiPriority w:val="99"/>
    <w:semiHidden/>
    <w:unhideWhenUsed/>
    <w:rsid w:val="004E11BE"/>
    <w:rPr>
      <w:b/>
      <w:bCs/>
    </w:rPr>
  </w:style>
  <w:style w:type="character" w:customStyle="1" w:styleId="ZadevapripombeZnak">
    <w:name w:val="Zadeva pripombe Znak"/>
    <w:basedOn w:val="PripombabesediloZnak"/>
    <w:link w:val="Zadevapripombe"/>
    <w:uiPriority w:val="99"/>
    <w:semiHidden/>
    <w:rsid w:val="004E11BE"/>
    <w:rPr>
      <w:rFonts w:ascii="Arial" w:eastAsia="Times New Roman" w:hAnsi="Arial" w:cs="Times New Roman"/>
      <w:b/>
      <w:bCs/>
      <w:sz w:val="20"/>
      <w:szCs w:val="20"/>
    </w:rPr>
  </w:style>
  <w:style w:type="paragraph" w:styleId="Navadensplet">
    <w:name w:val="Normal (Web)"/>
    <w:basedOn w:val="Navaden"/>
    <w:uiPriority w:val="99"/>
    <w:unhideWhenUsed/>
    <w:rsid w:val="0033743A"/>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semiHidden/>
    <w:unhideWhenUsed/>
    <w:rsid w:val="008420DB"/>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8420DB"/>
    <w:rPr>
      <w:sz w:val="20"/>
      <w:szCs w:val="20"/>
    </w:rPr>
  </w:style>
  <w:style w:type="character" w:styleId="Sprotnaopomba-sklic">
    <w:name w:val="footnote reference"/>
    <w:basedOn w:val="Privzetapisavaodstavka"/>
    <w:uiPriority w:val="99"/>
    <w:semiHidden/>
    <w:unhideWhenUsed/>
    <w:rsid w:val="008420DB"/>
    <w:rPr>
      <w:vertAlign w:val="superscript"/>
    </w:rPr>
  </w:style>
  <w:style w:type="paragraph" w:customStyle="1" w:styleId="len">
    <w:name w:val="Člen"/>
    <w:basedOn w:val="Navaden"/>
    <w:link w:val="lenZnak"/>
    <w:qFormat/>
    <w:rsid w:val="00297AB2"/>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297AB2"/>
    <w:rPr>
      <w:rFonts w:ascii="Arial" w:eastAsia="Times New Roman" w:hAnsi="Arial" w:cs="Times New Roman"/>
      <w:b/>
      <w:lang w:val="x-none" w:eastAsia="x-none"/>
    </w:rPr>
  </w:style>
  <w:style w:type="paragraph" w:customStyle="1" w:styleId="Odstavek">
    <w:name w:val="Odstavek"/>
    <w:basedOn w:val="Navaden"/>
    <w:link w:val="OdstavekZnak"/>
    <w:qFormat/>
    <w:rsid w:val="00297AB2"/>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297AB2"/>
    <w:rPr>
      <w:rFonts w:ascii="Arial" w:eastAsia="Times New Roman" w:hAnsi="Arial" w:cs="Times New Roman"/>
      <w:lang w:val="x-none" w:eastAsia="x-none"/>
    </w:rPr>
  </w:style>
  <w:style w:type="paragraph" w:customStyle="1" w:styleId="lennaslov">
    <w:name w:val="Člen_naslov"/>
    <w:basedOn w:val="len"/>
    <w:qFormat/>
    <w:rsid w:val="00297AB2"/>
    <w:pPr>
      <w:spacing w:before="0"/>
    </w:pPr>
  </w:style>
  <w:style w:type="character" w:customStyle="1" w:styleId="OdstavekseznamaZnak">
    <w:name w:val="Odstavek seznama Znak"/>
    <w:aliases w:val="za tekst Znak,Označevanje Znak,List Paragraph2 Znak,Odstavek seznama_IP Znak,Bulletpoints Znak,Lista viñetas Znak,List Paragraph compact Znak,Normal bullet 2 Znak,Paragraphe de liste 2 Znak,Reference list Znak,Bullet list Znak"/>
    <w:link w:val="Odstavekseznama"/>
    <w:uiPriority w:val="34"/>
    <w:qFormat/>
    <w:locked/>
    <w:rsid w:val="00297AB2"/>
    <w:rPr>
      <w:rFonts w:ascii="Calibri" w:hAnsi="Calibri" w:cs="Calibri"/>
      <w14:ligatures w14:val="standardContextual"/>
    </w:rPr>
  </w:style>
  <w:style w:type="paragraph" w:customStyle="1" w:styleId="Zamaknjenadolobaprvinivo">
    <w:name w:val="Zamaknjena določba_prvi nivo"/>
    <w:basedOn w:val="Alineazaodstavkom"/>
    <w:link w:val="ZamaknjenadolobaprvinivoZnak"/>
    <w:qFormat/>
    <w:rsid w:val="005B1B91"/>
    <w:pPr>
      <w:numPr>
        <w:numId w:val="0"/>
      </w:numPr>
      <w:tabs>
        <w:tab w:val="left" w:pos="540"/>
        <w:tab w:val="left" w:pos="900"/>
      </w:tabs>
      <w:overflowPunct/>
      <w:autoSpaceDE/>
      <w:autoSpaceDN/>
      <w:adjustRightInd/>
      <w:spacing w:line="240" w:lineRule="auto"/>
      <w:textAlignment w:val="auto"/>
    </w:pPr>
    <w:rPr>
      <w:rFonts w:cs="Times New Roman"/>
      <w:lang w:val="x-none" w:eastAsia="x-none"/>
    </w:rPr>
  </w:style>
  <w:style w:type="character" w:customStyle="1" w:styleId="ZamaknjenadolobaprvinivoZnak">
    <w:name w:val="Zamaknjena določba_prvi nivo Znak"/>
    <w:link w:val="Zamaknjenadolobaprvinivo"/>
    <w:rsid w:val="005B1B91"/>
    <w:rPr>
      <w:rFonts w:ascii="Arial" w:eastAsia="Times New Roman" w:hAnsi="Arial" w:cs="Times New Roman"/>
      <w:lang w:val="x-none" w:eastAsia="x-none"/>
    </w:rPr>
  </w:style>
  <w:style w:type="paragraph" w:styleId="Revizija">
    <w:name w:val="Revision"/>
    <w:hidden/>
    <w:uiPriority w:val="99"/>
    <w:semiHidden/>
    <w:rsid w:val="00D158B4"/>
    <w:pPr>
      <w:spacing w:after="0" w:line="240" w:lineRule="auto"/>
    </w:pPr>
    <w:rPr>
      <w:rFonts w:ascii="Arial" w:eastAsia="Times New Roman" w:hAnsi="Arial" w:cs="Times New Roman"/>
      <w:sz w:val="20"/>
      <w:szCs w:val="24"/>
    </w:rPr>
  </w:style>
  <w:style w:type="paragraph" w:styleId="Noga">
    <w:name w:val="footer"/>
    <w:basedOn w:val="Navaden"/>
    <w:link w:val="NogaZnak"/>
    <w:uiPriority w:val="99"/>
    <w:unhideWhenUsed/>
    <w:rsid w:val="00296058"/>
    <w:pPr>
      <w:tabs>
        <w:tab w:val="center" w:pos="4536"/>
        <w:tab w:val="right" w:pos="9072"/>
      </w:tabs>
      <w:spacing w:line="240" w:lineRule="auto"/>
    </w:pPr>
  </w:style>
  <w:style w:type="character" w:customStyle="1" w:styleId="NogaZnak">
    <w:name w:val="Noga Znak"/>
    <w:basedOn w:val="Privzetapisavaodstavka"/>
    <w:link w:val="Noga"/>
    <w:uiPriority w:val="99"/>
    <w:rsid w:val="00296058"/>
    <w:rPr>
      <w:rFonts w:ascii="Arial" w:eastAsia="Times New Roman" w:hAnsi="Arial" w:cs="Times New Roman"/>
      <w:sz w:val="20"/>
      <w:szCs w:val="24"/>
    </w:rPr>
  </w:style>
  <w:style w:type="numbering" w:customStyle="1" w:styleId="Alinejazaodstavkom">
    <w:name w:val="Alineja za odstavkom"/>
    <w:uiPriority w:val="99"/>
    <w:rsid w:val="003A7CE8"/>
    <w:pPr>
      <w:numPr>
        <w:numId w:val="18"/>
      </w:numPr>
    </w:pPr>
  </w:style>
  <w:style w:type="character" w:customStyle="1" w:styleId="Naslov1Znak">
    <w:name w:val="Naslov 1 Znak"/>
    <w:basedOn w:val="Privzetapisavaodstavka"/>
    <w:link w:val="Naslov1"/>
    <w:uiPriority w:val="9"/>
    <w:rsid w:val="008B2F1A"/>
    <w:rPr>
      <w:rFonts w:asciiTheme="majorHAnsi" w:eastAsiaTheme="majorEastAsia" w:hAnsiTheme="majorHAnsi" w:cstheme="majorBidi"/>
      <w:color w:val="2E74B5" w:themeColor="accent1" w:themeShade="BF"/>
      <w:sz w:val="32"/>
      <w:szCs w:val="32"/>
      <w:lang w:eastAsia="sl-SI"/>
    </w:rPr>
  </w:style>
  <w:style w:type="paragraph" w:customStyle="1" w:styleId="Vrstapredpisa">
    <w:name w:val="Vrsta predpisa"/>
    <w:basedOn w:val="Navaden"/>
    <w:link w:val="VrstapredpisaZnak"/>
    <w:qFormat/>
    <w:rsid w:val="008B2F1A"/>
    <w:pPr>
      <w:suppressAutoHyphens/>
      <w:overflowPunct w:val="0"/>
      <w:autoSpaceDE w:val="0"/>
      <w:autoSpaceDN w:val="0"/>
      <w:adjustRightInd w:val="0"/>
      <w:spacing w:before="480" w:line="240" w:lineRule="auto"/>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qFormat/>
    <w:rsid w:val="008B2F1A"/>
    <w:rPr>
      <w:rFonts w:ascii="Arial" w:eastAsia="Times New Roman" w:hAnsi="Arial" w:cs="Times New Roman"/>
      <w:b/>
      <w:bCs/>
      <w:color w:val="000000"/>
      <w:spacing w:val="40"/>
      <w:lang w:val="x-none" w:eastAsia="x-none"/>
    </w:rPr>
  </w:style>
  <w:style w:type="paragraph" w:customStyle="1" w:styleId="Prehodneinkoncnedolocbe">
    <w:name w:val="Prehodne in koncne dolocbe"/>
    <w:basedOn w:val="Navaden"/>
    <w:rsid w:val="008B2F1A"/>
    <w:pPr>
      <w:overflowPunct w:val="0"/>
      <w:autoSpaceDE w:val="0"/>
      <w:autoSpaceDN w:val="0"/>
      <w:adjustRightInd w:val="0"/>
      <w:spacing w:before="400" w:after="600" w:line="240" w:lineRule="auto"/>
      <w:jc w:val="both"/>
      <w:textAlignment w:val="baseline"/>
    </w:pPr>
    <w:rPr>
      <w:b/>
      <w:sz w:val="22"/>
      <w:szCs w:val="16"/>
      <w:lang w:eastAsia="sl-SI"/>
    </w:rPr>
  </w:style>
  <w:style w:type="character" w:customStyle="1" w:styleId="fontstyle01">
    <w:name w:val="fontstyle01"/>
    <w:basedOn w:val="Privzetapisavaodstavka"/>
    <w:rsid w:val="000C1569"/>
    <w:rPr>
      <w:rFonts w:ascii="Arial-BoldMT" w:hAnsi="Arial-BoldMT" w:hint="default"/>
      <w:b/>
      <w:bCs/>
      <w:i w:val="0"/>
      <w:iCs w:val="0"/>
      <w:color w:val="000000"/>
      <w:sz w:val="20"/>
      <w:szCs w:val="20"/>
    </w:rPr>
  </w:style>
  <w:style w:type="character" w:customStyle="1" w:styleId="fontstyle21">
    <w:name w:val="fontstyle21"/>
    <w:basedOn w:val="Privzetapisavaodstavka"/>
    <w:rsid w:val="000C1569"/>
    <w:rPr>
      <w:rFonts w:ascii="ArialMT" w:hAnsi="ArialMT" w:hint="default"/>
      <w:b w:val="0"/>
      <w:bCs w:val="0"/>
      <w:i w:val="0"/>
      <w:iCs w:val="0"/>
      <w:color w:val="000000"/>
      <w:sz w:val="20"/>
      <w:szCs w:val="20"/>
    </w:rPr>
  </w:style>
  <w:style w:type="paragraph" w:customStyle="1" w:styleId="zamik">
    <w:name w:val="zamik"/>
    <w:basedOn w:val="Navaden"/>
    <w:rsid w:val="0097244C"/>
    <w:pPr>
      <w:spacing w:line="240" w:lineRule="auto"/>
      <w:ind w:firstLine="1021"/>
    </w:pPr>
    <w:rPr>
      <w:rFonts w:ascii="Times New Roman" w:hAnsi="Times New Roman"/>
      <w:sz w:val="24"/>
      <w:lang w:val="en-US"/>
    </w:rPr>
  </w:style>
  <w:style w:type="character" w:customStyle="1" w:styleId="cf11">
    <w:name w:val="cf11"/>
    <w:basedOn w:val="Privzetapisavaodstavka"/>
    <w:rsid w:val="00833812"/>
    <w:rPr>
      <w:rFonts w:ascii="Segoe UI" w:hAnsi="Segoe UI" w:cs="Segoe UI" w:hint="default"/>
      <w:sz w:val="18"/>
      <w:szCs w:val="18"/>
      <w:u w:val="single"/>
    </w:rPr>
  </w:style>
  <w:style w:type="paragraph" w:customStyle="1" w:styleId="alineazaodstavkom0">
    <w:name w:val="alinea_za_odstavkom"/>
    <w:basedOn w:val="Navaden"/>
    <w:rsid w:val="009D3540"/>
    <w:pPr>
      <w:spacing w:line="240" w:lineRule="auto"/>
      <w:ind w:hanging="425"/>
      <w:jc w:val="both"/>
    </w:pPr>
    <w:rPr>
      <w:rFonts w:ascii="Times New Roman" w:hAnsi="Times New Roman"/>
      <w:sz w:val="24"/>
      <w:lang w:val="en-US"/>
    </w:rPr>
  </w:style>
  <w:style w:type="paragraph" w:customStyle="1" w:styleId="center">
    <w:name w:val="center"/>
    <w:basedOn w:val="Navaden"/>
    <w:rsid w:val="009D3540"/>
    <w:pPr>
      <w:spacing w:line="240" w:lineRule="auto"/>
      <w:jc w:val="center"/>
    </w:pPr>
    <w:rPr>
      <w:rFonts w:ascii="Times New Roman" w:hAnsi="Times New Roman"/>
      <w:sz w:val="24"/>
      <w:lang w:val="en-US"/>
    </w:rPr>
  </w:style>
  <w:style w:type="character" w:customStyle="1" w:styleId="Naslov2Znak">
    <w:name w:val="Naslov 2 Znak"/>
    <w:basedOn w:val="Privzetapisavaodstavka"/>
    <w:link w:val="Naslov2"/>
    <w:uiPriority w:val="9"/>
    <w:semiHidden/>
    <w:rsid w:val="00EA7FC0"/>
    <w:rPr>
      <w:rFonts w:asciiTheme="majorHAnsi" w:eastAsiaTheme="majorEastAsia" w:hAnsiTheme="majorHAnsi" w:cstheme="majorBidi"/>
      <w:color w:val="2E74B5" w:themeColor="accent1" w:themeShade="BF"/>
      <w:sz w:val="32"/>
      <w:szCs w:val="32"/>
      <w14:ligatures w14:val="standardContextual"/>
    </w:rPr>
  </w:style>
  <w:style w:type="character" w:customStyle="1" w:styleId="Naslov3Znak">
    <w:name w:val="Naslov 3 Znak"/>
    <w:basedOn w:val="Privzetapisavaodstavka"/>
    <w:link w:val="Naslov3"/>
    <w:uiPriority w:val="9"/>
    <w:semiHidden/>
    <w:rsid w:val="00EA7FC0"/>
    <w:rPr>
      <w:rFonts w:ascii="Arial" w:eastAsiaTheme="majorEastAsia" w:hAnsi="Arial" w:cstheme="majorBidi"/>
      <w:color w:val="2E74B5" w:themeColor="accent1" w:themeShade="BF"/>
      <w:sz w:val="28"/>
      <w:szCs w:val="28"/>
      <w14:ligatures w14:val="standardContextual"/>
    </w:rPr>
  </w:style>
  <w:style w:type="character" w:customStyle="1" w:styleId="Naslov4Znak">
    <w:name w:val="Naslov 4 Znak"/>
    <w:basedOn w:val="Privzetapisavaodstavka"/>
    <w:link w:val="Naslov4"/>
    <w:uiPriority w:val="9"/>
    <w:semiHidden/>
    <w:rsid w:val="00EA7FC0"/>
    <w:rPr>
      <w:rFonts w:ascii="Arial" w:eastAsiaTheme="majorEastAsia" w:hAnsi="Arial" w:cstheme="majorBidi"/>
      <w:i/>
      <w:iCs/>
      <w:color w:val="2E74B5" w:themeColor="accent1" w:themeShade="BF"/>
      <w:sz w:val="20"/>
      <w:szCs w:val="24"/>
      <w14:ligatures w14:val="standardContextual"/>
    </w:rPr>
  </w:style>
  <w:style w:type="character" w:customStyle="1" w:styleId="Naslov5Znak">
    <w:name w:val="Naslov 5 Znak"/>
    <w:basedOn w:val="Privzetapisavaodstavka"/>
    <w:link w:val="Naslov5"/>
    <w:uiPriority w:val="9"/>
    <w:semiHidden/>
    <w:rsid w:val="00EA7FC0"/>
    <w:rPr>
      <w:rFonts w:ascii="Arial" w:eastAsiaTheme="majorEastAsia" w:hAnsi="Arial" w:cstheme="majorBidi"/>
      <w:color w:val="2E74B5" w:themeColor="accent1" w:themeShade="BF"/>
      <w:sz w:val="20"/>
      <w:szCs w:val="24"/>
      <w14:ligatures w14:val="standardContextual"/>
    </w:rPr>
  </w:style>
  <w:style w:type="character" w:customStyle="1" w:styleId="Naslov6Znak">
    <w:name w:val="Naslov 6 Znak"/>
    <w:basedOn w:val="Privzetapisavaodstavka"/>
    <w:link w:val="Naslov6"/>
    <w:uiPriority w:val="9"/>
    <w:semiHidden/>
    <w:rsid w:val="00EA7FC0"/>
    <w:rPr>
      <w:rFonts w:ascii="Arial" w:eastAsiaTheme="majorEastAsia" w:hAnsi="Arial" w:cstheme="majorBidi"/>
      <w:i/>
      <w:iCs/>
      <w:color w:val="595959" w:themeColor="text1" w:themeTint="A6"/>
      <w:sz w:val="20"/>
      <w:szCs w:val="24"/>
      <w14:ligatures w14:val="standardContextual"/>
    </w:rPr>
  </w:style>
  <w:style w:type="character" w:customStyle="1" w:styleId="Naslov7Znak">
    <w:name w:val="Naslov 7 Znak"/>
    <w:basedOn w:val="Privzetapisavaodstavka"/>
    <w:link w:val="Naslov7"/>
    <w:uiPriority w:val="9"/>
    <w:semiHidden/>
    <w:rsid w:val="00EA7FC0"/>
    <w:rPr>
      <w:rFonts w:ascii="Arial" w:eastAsiaTheme="majorEastAsia" w:hAnsi="Arial" w:cstheme="majorBidi"/>
      <w:color w:val="595959" w:themeColor="text1" w:themeTint="A6"/>
      <w:sz w:val="20"/>
      <w:szCs w:val="24"/>
      <w14:ligatures w14:val="standardContextual"/>
    </w:rPr>
  </w:style>
  <w:style w:type="character" w:customStyle="1" w:styleId="Naslov8Znak">
    <w:name w:val="Naslov 8 Znak"/>
    <w:basedOn w:val="Privzetapisavaodstavka"/>
    <w:link w:val="Naslov8"/>
    <w:uiPriority w:val="9"/>
    <w:semiHidden/>
    <w:rsid w:val="00EA7FC0"/>
    <w:rPr>
      <w:rFonts w:ascii="Arial" w:eastAsiaTheme="majorEastAsia" w:hAnsi="Arial" w:cstheme="majorBidi"/>
      <w:i/>
      <w:iCs/>
      <w:color w:val="272727" w:themeColor="text1" w:themeTint="D8"/>
      <w:sz w:val="20"/>
      <w:szCs w:val="24"/>
      <w14:ligatures w14:val="standardContextual"/>
    </w:rPr>
  </w:style>
  <w:style w:type="character" w:customStyle="1" w:styleId="Naslov9Znak">
    <w:name w:val="Naslov 9 Znak"/>
    <w:basedOn w:val="Privzetapisavaodstavka"/>
    <w:link w:val="Naslov9"/>
    <w:uiPriority w:val="9"/>
    <w:semiHidden/>
    <w:rsid w:val="00EA7FC0"/>
    <w:rPr>
      <w:rFonts w:ascii="Arial" w:eastAsiaTheme="majorEastAsia" w:hAnsi="Arial" w:cstheme="majorBidi"/>
      <w:color w:val="272727" w:themeColor="text1" w:themeTint="D8"/>
      <w:sz w:val="20"/>
      <w:szCs w:val="24"/>
      <w14:ligatures w14:val="standardContextual"/>
    </w:rPr>
  </w:style>
  <w:style w:type="paragraph" w:styleId="Naslov">
    <w:name w:val="Title"/>
    <w:basedOn w:val="Navaden"/>
    <w:next w:val="Navaden"/>
    <w:link w:val="NaslovZnak"/>
    <w:uiPriority w:val="10"/>
    <w:qFormat/>
    <w:rsid w:val="00EA7F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EA7FC0"/>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avaden"/>
    <w:next w:val="Navaden"/>
    <w:link w:val="PodnaslovZnak"/>
    <w:uiPriority w:val="11"/>
    <w:qFormat/>
    <w:rsid w:val="00EA7FC0"/>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naslovZnak">
    <w:name w:val="Podnaslov Znak"/>
    <w:basedOn w:val="Privzetapisavaodstavka"/>
    <w:link w:val="Podnaslov"/>
    <w:uiPriority w:val="11"/>
    <w:rsid w:val="00EA7FC0"/>
    <w:rPr>
      <w:rFonts w:ascii="Arial" w:eastAsiaTheme="majorEastAsia" w:hAnsi="Arial" w:cstheme="majorBidi"/>
      <w:color w:val="595959" w:themeColor="text1" w:themeTint="A6"/>
      <w:spacing w:val="15"/>
      <w:sz w:val="28"/>
      <w:szCs w:val="28"/>
      <w14:ligatures w14:val="standardContextual"/>
    </w:rPr>
  </w:style>
  <w:style w:type="paragraph" w:styleId="Citat">
    <w:name w:val="Quote"/>
    <w:basedOn w:val="Navaden"/>
    <w:next w:val="Navaden"/>
    <w:link w:val="CitatZnak"/>
    <w:uiPriority w:val="29"/>
    <w:qFormat/>
    <w:rsid w:val="00EA7FC0"/>
    <w:pPr>
      <w:spacing w:before="160"/>
      <w:jc w:val="center"/>
    </w:pPr>
    <w:rPr>
      <w:i/>
      <w:iCs/>
      <w:color w:val="404040" w:themeColor="text1" w:themeTint="BF"/>
      <w14:ligatures w14:val="standardContextual"/>
    </w:rPr>
  </w:style>
  <w:style w:type="character" w:customStyle="1" w:styleId="CitatZnak">
    <w:name w:val="Citat Znak"/>
    <w:basedOn w:val="Privzetapisavaodstavka"/>
    <w:link w:val="Citat"/>
    <w:uiPriority w:val="29"/>
    <w:rsid w:val="00EA7FC0"/>
    <w:rPr>
      <w:rFonts w:ascii="Arial" w:eastAsia="Times New Roman" w:hAnsi="Arial" w:cs="Times New Roman"/>
      <w:i/>
      <w:iCs/>
      <w:color w:val="404040" w:themeColor="text1" w:themeTint="BF"/>
      <w:sz w:val="20"/>
      <w:szCs w:val="24"/>
      <w14:ligatures w14:val="standardContextual"/>
    </w:rPr>
  </w:style>
  <w:style w:type="character" w:styleId="Intenzivenpoudarek">
    <w:name w:val="Intense Emphasis"/>
    <w:basedOn w:val="Privzetapisavaodstavka"/>
    <w:uiPriority w:val="21"/>
    <w:qFormat/>
    <w:rsid w:val="00EA7FC0"/>
    <w:rPr>
      <w:i/>
      <w:iCs/>
      <w:color w:val="2E74B5" w:themeColor="accent1" w:themeShade="BF"/>
    </w:rPr>
  </w:style>
  <w:style w:type="paragraph" w:styleId="Intenzivencitat">
    <w:name w:val="Intense Quote"/>
    <w:basedOn w:val="Navaden"/>
    <w:next w:val="Navaden"/>
    <w:link w:val="IntenzivencitatZnak"/>
    <w:uiPriority w:val="30"/>
    <w:qFormat/>
    <w:rsid w:val="00EA7F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zivencitatZnak">
    <w:name w:val="Intenziven citat Znak"/>
    <w:basedOn w:val="Privzetapisavaodstavka"/>
    <w:link w:val="Intenzivencitat"/>
    <w:uiPriority w:val="30"/>
    <w:rsid w:val="00EA7FC0"/>
    <w:rPr>
      <w:rFonts w:ascii="Arial" w:eastAsia="Times New Roman" w:hAnsi="Arial" w:cs="Times New Roman"/>
      <w:i/>
      <w:iCs/>
      <w:color w:val="2E74B5" w:themeColor="accent1" w:themeShade="BF"/>
      <w:sz w:val="20"/>
      <w:szCs w:val="24"/>
      <w14:ligatures w14:val="standardContextual"/>
    </w:rPr>
  </w:style>
  <w:style w:type="character" w:styleId="Intenzivensklic">
    <w:name w:val="Intense Reference"/>
    <w:basedOn w:val="Privzetapisavaodstavka"/>
    <w:uiPriority w:val="32"/>
    <w:qFormat/>
    <w:rsid w:val="00EA7FC0"/>
    <w:rPr>
      <w:b/>
      <w:bCs/>
      <w:smallCaps/>
      <w:color w:val="2E74B5" w:themeColor="accent1" w:themeShade="BF"/>
      <w:spacing w:val="5"/>
    </w:rPr>
  </w:style>
  <w:style w:type="character" w:styleId="Nerazreenaomemba">
    <w:name w:val="Unresolved Mention"/>
    <w:basedOn w:val="Privzetapisavaodstavka"/>
    <w:uiPriority w:val="99"/>
    <w:semiHidden/>
    <w:unhideWhenUsed/>
    <w:rsid w:val="00EA7FC0"/>
    <w:rPr>
      <w:color w:val="605E5C"/>
      <w:shd w:val="clear" w:color="auto" w:fill="E1DFDD"/>
    </w:rPr>
  </w:style>
  <w:style w:type="table" w:styleId="Tabelamrea">
    <w:name w:val="Table Grid"/>
    <w:basedOn w:val="Navadnatabela"/>
    <w:rsid w:val="007142E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uiPriority w:val="99"/>
    <w:qFormat/>
    <w:rsid w:val="008D735D"/>
    <w:pPr>
      <w:tabs>
        <w:tab w:val="left" w:pos="3402"/>
      </w:tabs>
      <w:spacing w:line="260" w:lineRule="atLeast"/>
    </w:pPr>
    <w:rPr>
      <w:lang w:val="it-IT"/>
    </w:rPr>
  </w:style>
  <w:style w:type="paragraph" w:customStyle="1" w:styleId="Default">
    <w:name w:val="Default"/>
    <w:rsid w:val="0067135C"/>
    <w:pPr>
      <w:autoSpaceDE w:val="0"/>
      <w:autoSpaceDN w:val="0"/>
      <w:adjustRightInd w:val="0"/>
      <w:spacing w:after="0" w:line="240" w:lineRule="auto"/>
    </w:pPr>
    <w:rPr>
      <w:rFonts w:ascii="Calibri" w:eastAsia="Times New Roman" w:hAnsi="Calibri" w:cs="Calibri"/>
      <w:color w:val="000000"/>
      <w:sz w:val="24"/>
      <w:szCs w:val="24"/>
      <w:lang w:eastAsia="sl-SI"/>
    </w:rPr>
  </w:style>
  <w:style w:type="paragraph" w:customStyle="1" w:styleId="ZADEVA">
    <w:name w:val="ZADEVA"/>
    <w:basedOn w:val="Navaden"/>
    <w:qFormat/>
    <w:rsid w:val="00B82E15"/>
    <w:pPr>
      <w:tabs>
        <w:tab w:val="left" w:pos="1701"/>
      </w:tabs>
      <w:spacing w:line="260" w:lineRule="atLeast"/>
      <w:ind w:left="1701" w:hanging="1701"/>
    </w:pPr>
    <w:rPr>
      <w:b/>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04">
      <w:bodyDiv w:val="1"/>
      <w:marLeft w:val="0"/>
      <w:marRight w:val="0"/>
      <w:marTop w:val="0"/>
      <w:marBottom w:val="0"/>
      <w:divBdr>
        <w:top w:val="none" w:sz="0" w:space="0" w:color="auto"/>
        <w:left w:val="none" w:sz="0" w:space="0" w:color="auto"/>
        <w:bottom w:val="none" w:sz="0" w:space="0" w:color="auto"/>
        <w:right w:val="none" w:sz="0" w:space="0" w:color="auto"/>
      </w:divBdr>
    </w:div>
    <w:div w:id="12417888">
      <w:bodyDiv w:val="1"/>
      <w:marLeft w:val="0"/>
      <w:marRight w:val="0"/>
      <w:marTop w:val="0"/>
      <w:marBottom w:val="0"/>
      <w:divBdr>
        <w:top w:val="none" w:sz="0" w:space="0" w:color="auto"/>
        <w:left w:val="none" w:sz="0" w:space="0" w:color="auto"/>
        <w:bottom w:val="none" w:sz="0" w:space="0" w:color="auto"/>
        <w:right w:val="none" w:sz="0" w:space="0" w:color="auto"/>
      </w:divBdr>
    </w:div>
    <w:div w:id="14618370">
      <w:bodyDiv w:val="1"/>
      <w:marLeft w:val="0"/>
      <w:marRight w:val="0"/>
      <w:marTop w:val="0"/>
      <w:marBottom w:val="0"/>
      <w:divBdr>
        <w:top w:val="none" w:sz="0" w:space="0" w:color="auto"/>
        <w:left w:val="none" w:sz="0" w:space="0" w:color="auto"/>
        <w:bottom w:val="none" w:sz="0" w:space="0" w:color="auto"/>
        <w:right w:val="none" w:sz="0" w:space="0" w:color="auto"/>
      </w:divBdr>
    </w:div>
    <w:div w:id="38750906">
      <w:bodyDiv w:val="1"/>
      <w:marLeft w:val="0"/>
      <w:marRight w:val="0"/>
      <w:marTop w:val="0"/>
      <w:marBottom w:val="0"/>
      <w:divBdr>
        <w:top w:val="none" w:sz="0" w:space="0" w:color="auto"/>
        <w:left w:val="none" w:sz="0" w:space="0" w:color="auto"/>
        <w:bottom w:val="none" w:sz="0" w:space="0" w:color="auto"/>
        <w:right w:val="none" w:sz="0" w:space="0" w:color="auto"/>
      </w:divBdr>
    </w:div>
    <w:div w:id="58284097">
      <w:bodyDiv w:val="1"/>
      <w:marLeft w:val="0"/>
      <w:marRight w:val="0"/>
      <w:marTop w:val="0"/>
      <w:marBottom w:val="0"/>
      <w:divBdr>
        <w:top w:val="none" w:sz="0" w:space="0" w:color="auto"/>
        <w:left w:val="none" w:sz="0" w:space="0" w:color="auto"/>
        <w:bottom w:val="none" w:sz="0" w:space="0" w:color="auto"/>
        <w:right w:val="none" w:sz="0" w:space="0" w:color="auto"/>
      </w:divBdr>
    </w:div>
    <w:div w:id="63453474">
      <w:bodyDiv w:val="1"/>
      <w:marLeft w:val="0"/>
      <w:marRight w:val="0"/>
      <w:marTop w:val="0"/>
      <w:marBottom w:val="0"/>
      <w:divBdr>
        <w:top w:val="none" w:sz="0" w:space="0" w:color="auto"/>
        <w:left w:val="none" w:sz="0" w:space="0" w:color="auto"/>
        <w:bottom w:val="none" w:sz="0" w:space="0" w:color="auto"/>
        <w:right w:val="none" w:sz="0" w:space="0" w:color="auto"/>
      </w:divBdr>
    </w:div>
    <w:div w:id="69430206">
      <w:bodyDiv w:val="1"/>
      <w:marLeft w:val="0"/>
      <w:marRight w:val="0"/>
      <w:marTop w:val="0"/>
      <w:marBottom w:val="0"/>
      <w:divBdr>
        <w:top w:val="none" w:sz="0" w:space="0" w:color="auto"/>
        <w:left w:val="none" w:sz="0" w:space="0" w:color="auto"/>
        <w:bottom w:val="none" w:sz="0" w:space="0" w:color="auto"/>
        <w:right w:val="none" w:sz="0" w:space="0" w:color="auto"/>
      </w:divBdr>
      <w:divsChild>
        <w:div w:id="1669669282">
          <w:marLeft w:val="0"/>
          <w:marRight w:val="0"/>
          <w:marTop w:val="480"/>
          <w:marBottom w:val="0"/>
          <w:divBdr>
            <w:top w:val="none" w:sz="0" w:space="0" w:color="auto"/>
            <w:left w:val="none" w:sz="0" w:space="0" w:color="auto"/>
            <w:bottom w:val="none" w:sz="0" w:space="0" w:color="auto"/>
            <w:right w:val="none" w:sz="0" w:space="0" w:color="auto"/>
          </w:divBdr>
        </w:div>
        <w:div w:id="1564289347">
          <w:marLeft w:val="0"/>
          <w:marRight w:val="0"/>
          <w:marTop w:val="480"/>
          <w:marBottom w:val="0"/>
          <w:divBdr>
            <w:top w:val="none" w:sz="0" w:space="0" w:color="auto"/>
            <w:left w:val="none" w:sz="0" w:space="0" w:color="auto"/>
            <w:bottom w:val="none" w:sz="0" w:space="0" w:color="auto"/>
            <w:right w:val="none" w:sz="0" w:space="0" w:color="auto"/>
          </w:divBdr>
        </w:div>
        <w:div w:id="29426935">
          <w:marLeft w:val="0"/>
          <w:marRight w:val="0"/>
          <w:marTop w:val="240"/>
          <w:marBottom w:val="0"/>
          <w:divBdr>
            <w:top w:val="none" w:sz="0" w:space="0" w:color="auto"/>
            <w:left w:val="none" w:sz="0" w:space="0" w:color="auto"/>
            <w:bottom w:val="none" w:sz="0" w:space="0" w:color="auto"/>
            <w:right w:val="none" w:sz="0" w:space="0" w:color="auto"/>
          </w:divBdr>
        </w:div>
        <w:div w:id="2100714235">
          <w:marLeft w:val="0"/>
          <w:marRight w:val="0"/>
          <w:marTop w:val="240"/>
          <w:marBottom w:val="0"/>
          <w:divBdr>
            <w:top w:val="none" w:sz="0" w:space="0" w:color="auto"/>
            <w:left w:val="none" w:sz="0" w:space="0" w:color="auto"/>
            <w:bottom w:val="none" w:sz="0" w:space="0" w:color="auto"/>
            <w:right w:val="none" w:sz="0" w:space="0" w:color="auto"/>
          </w:divBdr>
        </w:div>
      </w:divsChild>
    </w:div>
    <w:div w:id="105463531">
      <w:bodyDiv w:val="1"/>
      <w:marLeft w:val="0"/>
      <w:marRight w:val="0"/>
      <w:marTop w:val="0"/>
      <w:marBottom w:val="0"/>
      <w:divBdr>
        <w:top w:val="none" w:sz="0" w:space="0" w:color="auto"/>
        <w:left w:val="none" w:sz="0" w:space="0" w:color="auto"/>
        <w:bottom w:val="none" w:sz="0" w:space="0" w:color="auto"/>
        <w:right w:val="none" w:sz="0" w:space="0" w:color="auto"/>
      </w:divBdr>
    </w:div>
    <w:div w:id="154078575">
      <w:bodyDiv w:val="1"/>
      <w:marLeft w:val="0"/>
      <w:marRight w:val="0"/>
      <w:marTop w:val="0"/>
      <w:marBottom w:val="0"/>
      <w:divBdr>
        <w:top w:val="none" w:sz="0" w:space="0" w:color="auto"/>
        <w:left w:val="none" w:sz="0" w:space="0" w:color="auto"/>
        <w:bottom w:val="none" w:sz="0" w:space="0" w:color="auto"/>
        <w:right w:val="none" w:sz="0" w:space="0" w:color="auto"/>
      </w:divBdr>
      <w:divsChild>
        <w:div w:id="1158227704">
          <w:marLeft w:val="0"/>
          <w:marRight w:val="0"/>
          <w:marTop w:val="0"/>
          <w:marBottom w:val="0"/>
          <w:divBdr>
            <w:top w:val="none" w:sz="0" w:space="0" w:color="auto"/>
            <w:left w:val="none" w:sz="0" w:space="0" w:color="auto"/>
            <w:bottom w:val="none" w:sz="0" w:space="0" w:color="auto"/>
            <w:right w:val="none" w:sz="0" w:space="0" w:color="auto"/>
          </w:divBdr>
          <w:divsChild>
            <w:div w:id="1504975265">
              <w:marLeft w:val="0"/>
              <w:marRight w:val="0"/>
              <w:marTop w:val="0"/>
              <w:marBottom w:val="0"/>
              <w:divBdr>
                <w:top w:val="none" w:sz="0" w:space="0" w:color="auto"/>
                <w:left w:val="none" w:sz="0" w:space="0" w:color="auto"/>
                <w:bottom w:val="none" w:sz="0" w:space="0" w:color="auto"/>
                <w:right w:val="none" w:sz="0" w:space="0" w:color="auto"/>
              </w:divBdr>
              <w:divsChild>
                <w:div w:id="700864253">
                  <w:marLeft w:val="0"/>
                  <w:marRight w:val="0"/>
                  <w:marTop w:val="0"/>
                  <w:marBottom w:val="0"/>
                  <w:divBdr>
                    <w:top w:val="none" w:sz="0" w:space="0" w:color="auto"/>
                    <w:left w:val="none" w:sz="0" w:space="0" w:color="auto"/>
                    <w:bottom w:val="none" w:sz="0" w:space="0" w:color="auto"/>
                    <w:right w:val="none" w:sz="0" w:space="0" w:color="auto"/>
                  </w:divBdr>
                  <w:divsChild>
                    <w:div w:id="5038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089">
          <w:marLeft w:val="0"/>
          <w:marRight w:val="0"/>
          <w:marTop w:val="0"/>
          <w:marBottom w:val="0"/>
          <w:divBdr>
            <w:top w:val="none" w:sz="0" w:space="0" w:color="auto"/>
            <w:left w:val="none" w:sz="0" w:space="0" w:color="auto"/>
            <w:bottom w:val="none" w:sz="0" w:space="0" w:color="auto"/>
            <w:right w:val="none" w:sz="0" w:space="0" w:color="auto"/>
          </w:divBdr>
          <w:divsChild>
            <w:div w:id="446000843">
              <w:marLeft w:val="0"/>
              <w:marRight w:val="0"/>
              <w:marTop w:val="0"/>
              <w:marBottom w:val="0"/>
              <w:divBdr>
                <w:top w:val="none" w:sz="0" w:space="0" w:color="auto"/>
                <w:left w:val="none" w:sz="0" w:space="0" w:color="auto"/>
                <w:bottom w:val="none" w:sz="0" w:space="0" w:color="auto"/>
                <w:right w:val="none" w:sz="0" w:space="0" w:color="auto"/>
              </w:divBdr>
              <w:divsChild>
                <w:div w:id="2601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4692">
      <w:bodyDiv w:val="1"/>
      <w:marLeft w:val="0"/>
      <w:marRight w:val="0"/>
      <w:marTop w:val="0"/>
      <w:marBottom w:val="0"/>
      <w:divBdr>
        <w:top w:val="none" w:sz="0" w:space="0" w:color="auto"/>
        <w:left w:val="none" w:sz="0" w:space="0" w:color="auto"/>
        <w:bottom w:val="none" w:sz="0" w:space="0" w:color="auto"/>
        <w:right w:val="none" w:sz="0" w:space="0" w:color="auto"/>
      </w:divBdr>
    </w:div>
    <w:div w:id="217789171">
      <w:bodyDiv w:val="1"/>
      <w:marLeft w:val="0"/>
      <w:marRight w:val="0"/>
      <w:marTop w:val="0"/>
      <w:marBottom w:val="0"/>
      <w:divBdr>
        <w:top w:val="none" w:sz="0" w:space="0" w:color="auto"/>
        <w:left w:val="none" w:sz="0" w:space="0" w:color="auto"/>
        <w:bottom w:val="none" w:sz="0" w:space="0" w:color="auto"/>
        <w:right w:val="none" w:sz="0" w:space="0" w:color="auto"/>
      </w:divBdr>
    </w:div>
    <w:div w:id="221528660">
      <w:bodyDiv w:val="1"/>
      <w:marLeft w:val="0"/>
      <w:marRight w:val="0"/>
      <w:marTop w:val="0"/>
      <w:marBottom w:val="0"/>
      <w:divBdr>
        <w:top w:val="none" w:sz="0" w:space="0" w:color="auto"/>
        <w:left w:val="none" w:sz="0" w:space="0" w:color="auto"/>
        <w:bottom w:val="none" w:sz="0" w:space="0" w:color="auto"/>
        <w:right w:val="none" w:sz="0" w:space="0" w:color="auto"/>
      </w:divBdr>
    </w:div>
    <w:div w:id="239337528">
      <w:bodyDiv w:val="1"/>
      <w:marLeft w:val="0"/>
      <w:marRight w:val="0"/>
      <w:marTop w:val="0"/>
      <w:marBottom w:val="0"/>
      <w:divBdr>
        <w:top w:val="none" w:sz="0" w:space="0" w:color="auto"/>
        <w:left w:val="none" w:sz="0" w:space="0" w:color="auto"/>
        <w:bottom w:val="none" w:sz="0" w:space="0" w:color="auto"/>
        <w:right w:val="none" w:sz="0" w:space="0" w:color="auto"/>
      </w:divBdr>
      <w:divsChild>
        <w:div w:id="884172794">
          <w:marLeft w:val="0"/>
          <w:marRight w:val="0"/>
          <w:marTop w:val="480"/>
          <w:marBottom w:val="0"/>
          <w:divBdr>
            <w:top w:val="none" w:sz="0" w:space="0" w:color="auto"/>
            <w:left w:val="none" w:sz="0" w:space="0" w:color="auto"/>
            <w:bottom w:val="none" w:sz="0" w:space="0" w:color="auto"/>
            <w:right w:val="none" w:sz="0" w:space="0" w:color="auto"/>
          </w:divBdr>
        </w:div>
        <w:div w:id="287515739">
          <w:marLeft w:val="0"/>
          <w:marRight w:val="0"/>
          <w:marTop w:val="480"/>
          <w:marBottom w:val="0"/>
          <w:divBdr>
            <w:top w:val="none" w:sz="0" w:space="0" w:color="auto"/>
            <w:left w:val="none" w:sz="0" w:space="0" w:color="auto"/>
            <w:bottom w:val="none" w:sz="0" w:space="0" w:color="auto"/>
            <w:right w:val="none" w:sz="0" w:space="0" w:color="auto"/>
          </w:divBdr>
        </w:div>
        <w:div w:id="1019042972">
          <w:marLeft w:val="0"/>
          <w:marRight w:val="0"/>
          <w:marTop w:val="240"/>
          <w:marBottom w:val="0"/>
          <w:divBdr>
            <w:top w:val="none" w:sz="0" w:space="0" w:color="auto"/>
            <w:left w:val="none" w:sz="0" w:space="0" w:color="auto"/>
            <w:bottom w:val="none" w:sz="0" w:space="0" w:color="auto"/>
            <w:right w:val="none" w:sz="0" w:space="0" w:color="auto"/>
          </w:divBdr>
        </w:div>
        <w:div w:id="1957713930">
          <w:marLeft w:val="0"/>
          <w:marRight w:val="0"/>
          <w:marTop w:val="240"/>
          <w:marBottom w:val="0"/>
          <w:divBdr>
            <w:top w:val="none" w:sz="0" w:space="0" w:color="auto"/>
            <w:left w:val="none" w:sz="0" w:space="0" w:color="auto"/>
            <w:bottom w:val="none" w:sz="0" w:space="0" w:color="auto"/>
            <w:right w:val="none" w:sz="0" w:space="0" w:color="auto"/>
          </w:divBdr>
        </w:div>
        <w:div w:id="694844569">
          <w:marLeft w:val="0"/>
          <w:marRight w:val="0"/>
          <w:marTop w:val="240"/>
          <w:marBottom w:val="0"/>
          <w:divBdr>
            <w:top w:val="none" w:sz="0" w:space="0" w:color="auto"/>
            <w:left w:val="none" w:sz="0" w:space="0" w:color="auto"/>
            <w:bottom w:val="none" w:sz="0" w:space="0" w:color="auto"/>
            <w:right w:val="none" w:sz="0" w:space="0" w:color="auto"/>
          </w:divBdr>
        </w:div>
        <w:div w:id="748111928">
          <w:marLeft w:val="0"/>
          <w:marRight w:val="0"/>
          <w:marTop w:val="240"/>
          <w:marBottom w:val="0"/>
          <w:divBdr>
            <w:top w:val="none" w:sz="0" w:space="0" w:color="auto"/>
            <w:left w:val="none" w:sz="0" w:space="0" w:color="auto"/>
            <w:bottom w:val="none" w:sz="0" w:space="0" w:color="auto"/>
            <w:right w:val="none" w:sz="0" w:space="0" w:color="auto"/>
          </w:divBdr>
        </w:div>
        <w:div w:id="564342798">
          <w:marLeft w:val="0"/>
          <w:marRight w:val="0"/>
          <w:marTop w:val="240"/>
          <w:marBottom w:val="0"/>
          <w:divBdr>
            <w:top w:val="none" w:sz="0" w:space="0" w:color="auto"/>
            <w:left w:val="none" w:sz="0" w:space="0" w:color="auto"/>
            <w:bottom w:val="none" w:sz="0" w:space="0" w:color="auto"/>
            <w:right w:val="none" w:sz="0" w:space="0" w:color="auto"/>
          </w:divBdr>
        </w:div>
      </w:divsChild>
    </w:div>
    <w:div w:id="259684723">
      <w:bodyDiv w:val="1"/>
      <w:marLeft w:val="0"/>
      <w:marRight w:val="0"/>
      <w:marTop w:val="0"/>
      <w:marBottom w:val="0"/>
      <w:divBdr>
        <w:top w:val="none" w:sz="0" w:space="0" w:color="auto"/>
        <w:left w:val="none" w:sz="0" w:space="0" w:color="auto"/>
        <w:bottom w:val="none" w:sz="0" w:space="0" w:color="auto"/>
        <w:right w:val="none" w:sz="0" w:space="0" w:color="auto"/>
      </w:divBdr>
    </w:div>
    <w:div w:id="267932087">
      <w:bodyDiv w:val="1"/>
      <w:marLeft w:val="0"/>
      <w:marRight w:val="0"/>
      <w:marTop w:val="0"/>
      <w:marBottom w:val="0"/>
      <w:divBdr>
        <w:top w:val="none" w:sz="0" w:space="0" w:color="auto"/>
        <w:left w:val="none" w:sz="0" w:space="0" w:color="auto"/>
        <w:bottom w:val="none" w:sz="0" w:space="0" w:color="auto"/>
        <w:right w:val="none" w:sz="0" w:space="0" w:color="auto"/>
      </w:divBdr>
    </w:div>
    <w:div w:id="269943832">
      <w:bodyDiv w:val="1"/>
      <w:marLeft w:val="0"/>
      <w:marRight w:val="0"/>
      <w:marTop w:val="0"/>
      <w:marBottom w:val="0"/>
      <w:divBdr>
        <w:top w:val="none" w:sz="0" w:space="0" w:color="auto"/>
        <w:left w:val="none" w:sz="0" w:space="0" w:color="auto"/>
        <w:bottom w:val="none" w:sz="0" w:space="0" w:color="auto"/>
        <w:right w:val="none" w:sz="0" w:space="0" w:color="auto"/>
      </w:divBdr>
    </w:div>
    <w:div w:id="328947653">
      <w:bodyDiv w:val="1"/>
      <w:marLeft w:val="0"/>
      <w:marRight w:val="0"/>
      <w:marTop w:val="0"/>
      <w:marBottom w:val="0"/>
      <w:divBdr>
        <w:top w:val="none" w:sz="0" w:space="0" w:color="auto"/>
        <w:left w:val="none" w:sz="0" w:space="0" w:color="auto"/>
        <w:bottom w:val="none" w:sz="0" w:space="0" w:color="auto"/>
        <w:right w:val="none" w:sz="0" w:space="0" w:color="auto"/>
      </w:divBdr>
    </w:div>
    <w:div w:id="377511983">
      <w:bodyDiv w:val="1"/>
      <w:marLeft w:val="0"/>
      <w:marRight w:val="0"/>
      <w:marTop w:val="0"/>
      <w:marBottom w:val="0"/>
      <w:divBdr>
        <w:top w:val="none" w:sz="0" w:space="0" w:color="auto"/>
        <w:left w:val="none" w:sz="0" w:space="0" w:color="auto"/>
        <w:bottom w:val="none" w:sz="0" w:space="0" w:color="auto"/>
        <w:right w:val="none" w:sz="0" w:space="0" w:color="auto"/>
      </w:divBdr>
    </w:div>
    <w:div w:id="377978225">
      <w:bodyDiv w:val="1"/>
      <w:marLeft w:val="0"/>
      <w:marRight w:val="0"/>
      <w:marTop w:val="0"/>
      <w:marBottom w:val="0"/>
      <w:divBdr>
        <w:top w:val="none" w:sz="0" w:space="0" w:color="auto"/>
        <w:left w:val="none" w:sz="0" w:space="0" w:color="auto"/>
        <w:bottom w:val="none" w:sz="0" w:space="0" w:color="auto"/>
        <w:right w:val="none" w:sz="0" w:space="0" w:color="auto"/>
      </w:divBdr>
    </w:div>
    <w:div w:id="400760701">
      <w:bodyDiv w:val="1"/>
      <w:marLeft w:val="0"/>
      <w:marRight w:val="0"/>
      <w:marTop w:val="0"/>
      <w:marBottom w:val="0"/>
      <w:divBdr>
        <w:top w:val="none" w:sz="0" w:space="0" w:color="auto"/>
        <w:left w:val="none" w:sz="0" w:space="0" w:color="auto"/>
        <w:bottom w:val="none" w:sz="0" w:space="0" w:color="auto"/>
        <w:right w:val="none" w:sz="0" w:space="0" w:color="auto"/>
      </w:divBdr>
    </w:div>
    <w:div w:id="528841031">
      <w:bodyDiv w:val="1"/>
      <w:marLeft w:val="0"/>
      <w:marRight w:val="0"/>
      <w:marTop w:val="0"/>
      <w:marBottom w:val="0"/>
      <w:divBdr>
        <w:top w:val="none" w:sz="0" w:space="0" w:color="auto"/>
        <w:left w:val="none" w:sz="0" w:space="0" w:color="auto"/>
        <w:bottom w:val="none" w:sz="0" w:space="0" w:color="auto"/>
        <w:right w:val="none" w:sz="0" w:space="0" w:color="auto"/>
      </w:divBdr>
    </w:div>
    <w:div w:id="557404435">
      <w:bodyDiv w:val="1"/>
      <w:marLeft w:val="0"/>
      <w:marRight w:val="0"/>
      <w:marTop w:val="0"/>
      <w:marBottom w:val="0"/>
      <w:divBdr>
        <w:top w:val="none" w:sz="0" w:space="0" w:color="auto"/>
        <w:left w:val="none" w:sz="0" w:space="0" w:color="auto"/>
        <w:bottom w:val="none" w:sz="0" w:space="0" w:color="auto"/>
        <w:right w:val="none" w:sz="0" w:space="0" w:color="auto"/>
      </w:divBdr>
    </w:div>
    <w:div w:id="565459367">
      <w:bodyDiv w:val="1"/>
      <w:marLeft w:val="0"/>
      <w:marRight w:val="0"/>
      <w:marTop w:val="0"/>
      <w:marBottom w:val="0"/>
      <w:divBdr>
        <w:top w:val="none" w:sz="0" w:space="0" w:color="auto"/>
        <w:left w:val="none" w:sz="0" w:space="0" w:color="auto"/>
        <w:bottom w:val="none" w:sz="0" w:space="0" w:color="auto"/>
        <w:right w:val="none" w:sz="0" w:space="0" w:color="auto"/>
      </w:divBdr>
    </w:div>
    <w:div w:id="579290816">
      <w:bodyDiv w:val="1"/>
      <w:marLeft w:val="0"/>
      <w:marRight w:val="0"/>
      <w:marTop w:val="0"/>
      <w:marBottom w:val="0"/>
      <w:divBdr>
        <w:top w:val="none" w:sz="0" w:space="0" w:color="auto"/>
        <w:left w:val="none" w:sz="0" w:space="0" w:color="auto"/>
        <w:bottom w:val="none" w:sz="0" w:space="0" w:color="auto"/>
        <w:right w:val="none" w:sz="0" w:space="0" w:color="auto"/>
      </w:divBdr>
    </w:div>
    <w:div w:id="623463633">
      <w:bodyDiv w:val="1"/>
      <w:marLeft w:val="0"/>
      <w:marRight w:val="0"/>
      <w:marTop w:val="0"/>
      <w:marBottom w:val="0"/>
      <w:divBdr>
        <w:top w:val="none" w:sz="0" w:space="0" w:color="auto"/>
        <w:left w:val="none" w:sz="0" w:space="0" w:color="auto"/>
        <w:bottom w:val="none" w:sz="0" w:space="0" w:color="auto"/>
        <w:right w:val="none" w:sz="0" w:space="0" w:color="auto"/>
      </w:divBdr>
    </w:div>
    <w:div w:id="644048310">
      <w:bodyDiv w:val="1"/>
      <w:marLeft w:val="0"/>
      <w:marRight w:val="0"/>
      <w:marTop w:val="0"/>
      <w:marBottom w:val="0"/>
      <w:divBdr>
        <w:top w:val="none" w:sz="0" w:space="0" w:color="auto"/>
        <w:left w:val="none" w:sz="0" w:space="0" w:color="auto"/>
        <w:bottom w:val="none" w:sz="0" w:space="0" w:color="auto"/>
        <w:right w:val="none" w:sz="0" w:space="0" w:color="auto"/>
      </w:divBdr>
    </w:div>
    <w:div w:id="650912193">
      <w:bodyDiv w:val="1"/>
      <w:marLeft w:val="0"/>
      <w:marRight w:val="0"/>
      <w:marTop w:val="0"/>
      <w:marBottom w:val="0"/>
      <w:divBdr>
        <w:top w:val="none" w:sz="0" w:space="0" w:color="auto"/>
        <w:left w:val="none" w:sz="0" w:space="0" w:color="auto"/>
        <w:bottom w:val="none" w:sz="0" w:space="0" w:color="auto"/>
        <w:right w:val="none" w:sz="0" w:space="0" w:color="auto"/>
      </w:divBdr>
    </w:div>
    <w:div w:id="668213768">
      <w:bodyDiv w:val="1"/>
      <w:marLeft w:val="0"/>
      <w:marRight w:val="0"/>
      <w:marTop w:val="0"/>
      <w:marBottom w:val="0"/>
      <w:divBdr>
        <w:top w:val="none" w:sz="0" w:space="0" w:color="auto"/>
        <w:left w:val="none" w:sz="0" w:space="0" w:color="auto"/>
        <w:bottom w:val="none" w:sz="0" w:space="0" w:color="auto"/>
        <w:right w:val="none" w:sz="0" w:space="0" w:color="auto"/>
      </w:divBdr>
    </w:div>
    <w:div w:id="764497404">
      <w:bodyDiv w:val="1"/>
      <w:marLeft w:val="0"/>
      <w:marRight w:val="0"/>
      <w:marTop w:val="0"/>
      <w:marBottom w:val="0"/>
      <w:divBdr>
        <w:top w:val="none" w:sz="0" w:space="0" w:color="auto"/>
        <w:left w:val="none" w:sz="0" w:space="0" w:color="auto"/>
        <w:bottom w:val="none" w:sz="0" w:space="0" w:color="auto"/>
        <w:right w:val="none" w:sz="0" w:space="0" w:color="auto"/>
      </w:divBdr>
    </w:div>
    <w:div w:id="780883861">
      <w:bodyDiv w:val="1"/>
      <w:marLeft w:val="0"/>
      <w:marRight w:val="0"/>
      <w:marTop w:val="0"/>
      <w:marBottom w:val="0"/>
      <w:divBdr>
        <w:top w:val="none" w:sz="0" w:space="0" w:color="auto"/>
        <w:left w:val="none" w:sz="0" w:space="0" w:color="auto"/>
        <w:bottom w:val="none" w:sz="0" w:space="0" w:color="auto"/>
        <w:right w:val="none" w:sz="0" w:space="0" w:color="auto"/>
      </w:divBdr>
      <w:divsChild>
        <w:div w:id="790168986">
          <w:marLeft w:val="0"/>
          <w:marRight w:val="0"/>
          <w:marTop w:val="480"/>
          <w:marBottom w:val="0"/>
          <w:divBdr>
            <w:top w:val="none" w:sz="0" w:space="0" w:color="auto"/>
            <w:left w:val="none" w:sz="0" w:space="0" w:color="auto"/>
            <w:bottom w:val="none" w:sz="0" w:space="0" w:color="auto"/>
            <w:right w:val="none" w:sz="0" w:space="0" w:color="auto"/>
          </w:divBdr>
        </w:div>
        <w:div w:id="1610310468">
          <w:marLeft w:val="0"/>
          <w:marRight w:val="0"/>
          <w:marTop w:val="480"/>
          <w:marBottom w:val="0"/>
          <w:divBdr>
            <w:top w:val="none" w:sz="0" w:space="0" w:color="auto"/>
            <w:left w:val="none" w:sz="0" w:space="0" w:color="auto"/>
            <w:bottom w:val="none" w:sz="0" w:space="0" w:color="auto"/>
            <w:right w:val="none" w:sz="0" w:space="0" w:color="auto"/>
          </w:divBdr>
        </w:div>
        <w:div w:id="1003707022">
          <w:marLeft w:val="0"/>
          <w:marRight w:val="0"/>
          <w:marTop w:val="240"/>
          <w:marBottom w:val="0"/>
          <w:divBdr>
            <w:top w:val="none" w:sz="0" w:space="0" w:color="auto"/>
            <w:left w:val="none" w:sz="0" w:space="0" w:color="auto"/>
            <w:bottom w:val="none" w:sz="0" w:space="0" w:color="auto"/>
            <w:right w:val="none" w:sz="0" w:space="0" w:color="auto"/>
          </w:divBdr>
        </w:div>
        <w:div w:id="208305718">
          <w:marLeft w:val="0"/>
          <w:marRight w:val="0"/>
          <w:marTop w:val="240"/>
          <w:marBottom w:val="0"/>
          <w:divBdr>
            <w:top w:val="none" w:sz="0" w:space="0" w:color="auto"/>
            <w:left w:val="none" w:sz="0" w:space="0" w:color="auto"/>
            <w:bottom w:val="none" w:sz="0" w:space="0" w:color="auto"/>
            <w:right w:val="none" w:sz="0" w:space="0" w:color="auto"/>
          </w:divBdr>
        </w:div>
        <w:div w:id="156268779">
          <w:marLeft w:val="0"/>
          <w:marRight w:val="0"/>
          <w:marTop w:val="240"/>
          <w:marBottom w:val="0"/>
          <w:divBdr>
            <w:top w:val="none" w:sz="0" w:space="0" w:color="auto"/>
            <w:left w:val="none" w:sz="0" w:space="0" w:color="auto"/>
            <w:bottom w:val="none" w:sz="0" w:space="0" w:color="auto"/>
            <w:right w:val="none" w:sz="0" w:space="0" w:color="auto"/>
          </w:divBdr>
        </w:div>
        <w:div w:id="214632075">
          <w:marLeft w:val="0"/>
          <w:marRight w:val="0"/>
          <w:marTop w:val="240"/>
          <w:marBottom w:val="0"/>
          <w:divBdr>
            <w:top w:val="none" w:sz="0" w:space="0" w:color="auto"/>
            <w:left w:val="none" w:sz="0" w:space="0" w:color="auto"/>
            <w:bottom w:val="none" w:sz="0" w:space="0" w:color="auto"/>
            <w:right w:val="none" w:sz="0" w:space="0" w:color="auto"/>
          </w:divBdr>
        </w:div>
        <w:div w:id="2062288814">
          <w:marLeft w:val="0"/>
          <w:marRight w:val="0"/>
          <w:marTop w:val="240"/>
          <w:marBottom w:val="0"/>
          <w:divBdr>
            <w:top w:val="none" w:sz="0" w:space="0" w:color="auto"/>
            <w:left w:val="none" w:sz="0" w:space="0" w:color="auto"/>
            <w:bottom w:val="none" w:sz="0" w:space="0" w:color="auto"/>
            <w:right w:val="none" w:sz="0" w:space="0" w:color="auto"/>
          </w:divBdr>
        </w:div>
      </w:divsChild>
    </w:div>
    <w:div w:id="798761462">
      <w:bodyDiv w:val="1"/>
      <w:marLeft w:val="0"/>
      <w:marRight w:val="0"/>
      <w:marTop w:val="0"/>
      <w:marBottom w:val="0"/>
      <w:divBdr>
        <w:top w:val="none" w:sz="0" w:space="0" w:color="auto"/>
        <w:left w:val="none" w:sz="0" w:space="0" w:color="auto"/>
        <w:bottom w:val="none" w:sz="0" w:space="0" w:color="auto"/>
        <w:right w:val="none" w:sz="0" w:space="0" w:color="auto"/>
      </w:divBdr>
    </w:div>
    <w:div w:id="799150111">
      <w:bodyDiv w:val="1"/>
      <w:marLeft w:val="0"/>
      <w:marRight w:val="0"/>
      <w:marTop w:val="0"/>
      <w:marBottom w:val="0"/>
      <w:divBdr>
        <w:top w:val="none" w:sz="0" w:space="0" w:color="auto"/>
        <w:left w:val="none" w:sz="0" w:space="0" w:color="auto"/>
        <w:bottom w:val="none" w:sz="0" w:space="0" w:color="auto"/>
        <w:right w:val="none" w:sz="0" w:space="0" w:color="auto"/>
      </w:divBdr>
    </w:div>
    <w:div w:id="840001903">
      <w:bodyDiv w:val="1"/>
      <w:marLeft w:val="0"/>
      <w:marRight w:val="0"/>
      <w:marTop w:val="0"/>
      <w:marBottom w:val="0"/>
      <w:divBdr>
        <w:top w:val="none" w:sz="0" w:space="0" w:color="auto"/>
        <w:left w:val="none" w:sz="0" w:space="0" w:color="auto"/>
        <w:bottom w:val="none" w:sz="0" w:space="0" w:color="auto"/>
        <w:right w:val="none" w:sz="0" w:space="0" w:color="auto"/>
      </w:divBdr>
      <w:divsChild>
        <w:div w:id="825441923">
          <w:marLeft w:val="0"/>
          <w:marRight w:val="0"/>
          <w:marTop w:val="480"/>
          <w:marBottom w:val="0"/>
          <w:divBdr>
            <w:top w:val="none" w:sz="0" w:space="0" w:color="auto"/>
            <w:left w:val="none" w:sz="0" w:space="0" w:color="auto"/>
            <w:bottom w:val="none" w:sz="0" w:space="0" w:color="auto"/>
            <w:right w:val="none" w:sz="0" w:space="0" w:color="auto"/>
          </w:divBdr>
        </w:div>
        <w:div w:id="1055736366">
          <w:marLeft w:val="0"/>
          <w:marRight w:val="0"/>
          <w:marTop w:val="480"/>
          <w:marBottom w:val="0"/>
          <w:divBdr>
            <w:top w:val="none" w:sz="0" w:space="0" w:color="auto"/>
            <w:left w:val="none" w:sz="0" w:space="0" w:color="auto"/>
            <w:bottom w:val="none" w:sz="0" w:space="0" w:color="auto"/>
            <w:right w:val="none" w:sz="0" w:space="0" w:color="auto"/>
          </w:divBdr>
        </w:div>
        <w:div w:id="42219943">
          <w:marLeft w:val="0"/>
          <w:marRight w:val="0"/>
          <w:marTop w:val="240"/>
          <w:marBottom w:val="0"/>
          <w:divBdr>
            <w:top w:val="none" w:sz="0" w:space="0" w:color="auto"/>
            <w:left w:val="none" w:sz="0" w:space="0" w:color="auto"/>
            <w:bottom w:val="none" w:sz="0" w:space="0" w:color="auto"/>
            <w:right w:val="none" w:sz="0" w:space="0" w:color="auto"/>
          </w:divBdr>
        </w:div>
        <w:div w:id="1209336680">
          <w:marLeft w:val="425"/>
          <w:marRight w:val="0"/>
          <w:marTop w:val="0"/>
          <w:marBottom w:val="0"/>
          <w:divBdr>
            <w:top w:val="none" w:sz="0" w:space="0" w:color="auto"/>
            <w:left w:val="none" w:sz="0" w:space="0" w:color="auto"/>
            <w:bottom w:val="none" w:sz="0" w:space="0" w:color="auto"/>
            <w:right w:val="none" w:sz="0" w:space="0" w:color="auto"/>
          </w:divBdr>
        </w:div>
        <w:div w:id="1079445687">
          <w:marLeft w:val="425"/>
          <w:marRight w:val="0"/>
          <w:marTop w:val="0"/>
          <w:marBottom w:val="0"/>
          <w:divBdr>
            <w:top w:val="none" w:sz="0" w:space="0" w:color="auto"/>
            <w:left w:val="none" w:sz="0" w:space="0" w:color="auto"/>
            <w:bottom w:val="none" w:sz="0" w:space="0" w:color="auto"/>
            <w:right w:val="none" w:sz="0" w:space="0" w:color="auto"/>
          </w:divBdr>
        </w:div>
        <w:div w:id="1436514972">
          <w:marLeft w:val="425"/>
          <w:marRight w:val="0"/>
          <w:marTop w:val="0"/>
          <w:marBottom w:val="0"/>
          <w:divBdr>
            <w:top w:val="none" w:sz="0" w:space="0" w:color="auto"/>
            <w:left w:val="none" w:sz="0" w:space="0" w:color="auto"/>
            <w:bottom w:val="none" w:sz="0" w:space="0" w:color="auto"/>
            <w:right w:val="none" w:sz="0" w:space="0" w:color="auto"/>
          </w:divBdr>
        </w:div>
        <w:div w:id="1844078581">
          <w:marLeft w:val="425"/>
          <w:marRight w:val="0"/>
          <w:marTop w:val="0"/>
          <w:marBottom w:val="0"/>
          <w:divBdr>
            <w:top w:val="none" w:sz="0" w:space="0" w:color="auto"/>
            <w:left w:val="none" w:sz="0" w:space="0" w:color="auto"/>
            <w:bottom w:val="none" w:sz="0" w:space="0" w:color="auto"/>
            <w:right w:val="none" w:sz="0" w:space="0" w:color="auto"/>
          </w:divBdr>
        </w:div>
        <w:div w:id="1339847925">
          <w:marLeft w:val="425"/>
          <w:marRight w:val="0"/>
          <w:marTop w:val="0"/>
          <w:marBottom w:val="0"/>
          <w:divBdr>
            <w:top w:val="none" w:sz="0" w:space="0" w:color="auto"/>
            <w:left w:val="none" w:sz="0" w:space="0" w:color="auto"/>
            <w:bottom w:val="none" w:sz="0" w:space="0" w:color="auto"/>
            <w:right w:val="none" w:sz="0" w:space="0" w:color="auto"/>
          </w:divBdr>
        </w:div>
        <w:div w:id="191891778">
          <w:marLeft w:val="425"/>
          <w:marRight w:val="0"/>
          <w:marTop w:val="0"/>
          <w:marBottom w:val="0"/>
          <w:divBdr>
            <w:top w:val="none" w:sz="0" w:space="0" w:color="auto"/>
            <w:left w:val="none" w:sz="0" w:space="0" w:color="auto"/>
            <w:bottom w:val="none" w:sz="0" w:space="0" w:color="auto"/>
            <w:right w:val="none" w:sz="0" w:space="0" w:color="auto"/>
          </w:divBdr>
        </w:div>
      </w:divsChild>
    </w:div>
    <w:div w:id="866407887">
      <w:bodyDiv w:val="1"/>
      <w:marLeft w:val="0"/>
      <w:marRight w:val="0"/>
      <w:marTop w:val="0"/>
      <w:marBottom w:val="0"/>
      <w:divBdr>
        <w:top w:val="none" w:sz="0" w:space="0" w:color="auto"/>
        <w:left w:val="none" w:sz="0" w:space="0" w:color="auto"/>
        <w:bottom w:val="none" w:sz="0" w:space="0" w:color="auto"/>
        <w:right w:val="none" w:sz="0" w:space="0" w:color="auto"/>
      </w:divBdr>
    </w:div>
    <w:div w:id="868179436">
      <w:bodyDiv w:val="1"/>
      <w:marLeft w:val="0"/>
      <w:marRight w:val="0"/>
      <w:marTop w:val="0"/>
      <w:marBottom w:val="0"/>
      <w:divBdr>
        <w:top w:val="none" w:sz="0" w:space="0" w:color="auto"/>
        <w:left w:val="none" w:sz="0" w:space="0" w:color="auto"/>
        <w:bottom w:val="none" w:sz="0" w:space="0" w:color="auto"/>
        <w:right w:val="none" w:sz="0" w:space="0" w:color="auto"/>
      </w:divBdr>
      <w:divsChild>
        <w:div w:id="1312294134">
          <w:marLeft w:val="0"/>
          <w:marRight w:val="0"/>
          <w:marTop w:val="480"/>
          <w:marBottom w:val="0"/>
          <w:divBdr>
            <w:top w:val="none" w:sz="0" w:space="0" w:color="auto"/>
            <w:left w:val="none" w:sz="0" w:space="0" w:color="auto"/>
            <w:bottom w:val="none" w:sz="0" w:space="0" w:color="auto"/>
            <w:right w:val="none" w:sz="0" w:space="0" w:color="auto"/>
          </w:divBdr>
        </w:div>
        <w:div w:id="1214584620">
          <w:marLeft w:val="0"/>
          <w:marRight w:val="0"/>
          <w:marTop w:val="480"/>
          <w:marBottom w:val="0"/>
          <w:divBdr>
            <w:top w:val="none" w:sz="0" w:space="0" w:color="auto"/>
            <w:left w:val="none" w:sz="0" w:space="0" w:color="auto"/>
            <w:bottom w:val="none" w:sz="0" w:space="0" w:color="auto"/>
            <w:right w:val="none" w:sz="0" w:space="0" w:color="auto"/>
          </w:divBdr>
        </w:div>
        <w:div w:id="5600284">
          <w:marLeft w:val="0"/>
          <w:marRight w:val="0"/>
          <w:marTop w:val="240"/>
          <w:marBottom w:val="0"/>
          <w:divBdr>
            <w:top w:val="none" w:sz="0" w:space="0" w:color="auto"/>
            <w:left w:val="none" w:sz="0" w:space="0" w:color="auto"/>
            <w:bottom w:val="none" w:sz="0" w:space="0" w:color="auto"/>
            <w:right w:val="none" w:sz="0" w:space="0" w:color="auto"/>
          </w:divBdr>
        </w:div>
        <w:div w:id="1906987583">
          <w:marLeft w:val="0"/>
          <w:marRight w:val="0"/>
          <w:marTop w:val="240"/>
          <w:marBottom w:val="0"/>
          <w:divBdr>
            <w:top w:val="none" w:sz="0" w:space="0" w:color="auto"/>
            <w:left w:val="none" w:sz="0" w:space="0" w:color="auto"/>
            <w:bottom w:val="none" w:sz="0" w:space="0" w:color="auto"/>
            <w:right w:val="none" w:sz="0" w:space="0" w:color="auto"/>
          </w:divBdr>
        </w:div>
        <w:div w:id="1491555078">
          <w:marLeft w:val="0"/>
          <w:marRight w:val="0"/>
          <w:marTop w:val="240"/>
          <w:marBottom w:val="0"/>
          <w:divBdr>
            <w:top w:val="none" w:sz="0" w:space="0" w:color="auto"/>
            <w:left w:val="none" w:sz="0" w:space="0" w:color="auto"/>
            <w:bottom w:val="none" w:sz="0" w:space="0" w:color="auto"/>
            <w:right w:val="none" w:sz="0" w:space="0" w:color="auto"/>
          </w:divBdr>
        </w:div>
      </w:divsChild>
    </w:div>
    <w:div w:id="913392601">
      <w:bodyDiv w:val="1"/>
      <w:marLeft w:val="0"/>
      <w:marRight w:val="0"/>
      <w:marTop w:val="0"/>
      <w:marBottom w:val="0"/>
      <w:divBdr>
        <w:top w:val="none" w:sz="0" w:space="0" w:color="auto"/>
        <w:left w:val="none" w:sz="0" w:space="0" w:color="auto"/>
        <w:bottom w:val="none" w:sz="0" w:space="0" w:color="auto"/>
        <w:right w:val="none" w:sz="0" w:space="0" w:color="auto"/>
      </w:divBdr>
    </w:div>
    <w:div w:id="946616917">
      <w:bodyDiv w:val="1"/>
      <w:marLeft w:val="0"/>
      <w:marRight w:val="0"/>
      <w:marTop w:val="0"/>
      <w:marBottom w:val="0"/>
      <w:divBdr>
        <w:top w:val="none" w:sz="0" w:space="0" w:color="auto"/>
        <w:left w:val="none" w:sz="0" w:space="0" w:color="auto"/>
        <w:bottom w:val="none" w:sz="0" w:space="0" w:color="auto"/>
        <w:right w:val="none" w:sz="0" w:space="0" w:color="auto"/>
      </w:divBdr>
    </w:div>
    <w:div w:id="957415601">
      <w:bodyDiv w:val="1"/>
      <w:marLeft w:val="0"/>
      <w:marRight w:val="0"/>
      <w:marTop w:val="0"/>
      <w:marBottom w:val="0"/>
      <w:divBdr>
        <w:top w:val="none" w:sz="0" w:space="0" w:color="auto"/>
        <w:left w:val="none" w:sz="0" w:space="0" w:color="auto"/>
        <w:bottom w:val="none" w:sz="0" w:space="0" w:color="auto"/>
        <w:right w:val="none" w:sz="0" w:space="0" w:color="auto"/>
      </w:divBdr>
    </w:div>
    <w:div w:id="960377852">
      <w:bodyDiv w:val="1"/>
      <w:marLeft w:val="0"/>
      <w:marRight w:val="0"/>
      <w:marTop w:val="0"/>
      <w:marBottom w:val="0"/>
      <w:divBdr>
        <w:top w:val="none" w:sz="0" w:space="0" w:color="auto"/>
        <w:left w:val="none" w:sz="0" w:space="0" w:color="auto"/>
        <w:bottom w:val="none" w:sz="0" w:space="0" w:color="auto"/>
        <w:right w:val="none" w:sz="0" w:space="0" w:color="auto"/>
      </w:divBdr>
    </w:div>
    <w:div w:id="981468493">
      <w:bodyDiv w:val="1"/>
      <w:marLeft w:val="0"/>
      <w:marRight w:val="0"/>
      <w:marTop w:val="0"/>
      <w:marBottom w:val="0"/>
      <w:divBdr>
        <w:top w:val="none" w:sz="0" w:space="0" w:color="auto"/>
        <w:left w:val="none" w:sz="0" w:space="0" w:color="auto"/>
        <w:bottom w:val="none" w:sz="0" w:space="0" w:color="auto"/>
        <w:right w:val="none" w:sz="0" w:space="0" w:color="auto"/>
      </w:divBdr>
      <w:divsChild>
        <w:div w:id="357396299">
          <w:marLeft w:val="425"/>
          <w:marRight w:val="0"/>
          <w:marTop w:val="0"/>
          <w:marBottom w:val="0"/>
          <w:divBdr>
            <w:top w:val="none" w:sz="0" w:space="0" w:color="auto"/>
            <w:left w:val="none" w:sz="0" w:space="0" w:color="auto"/>
            <w:bottom w:val="none" w:sz="0" w:space="0" w:color="auto"/>
            <w:right w:val="none" w:sz="0" w:space="0" w:color="auto"/>
          </w:divBdr>
          <w:divsChild>
            <w:div w:id="1400591857">
              <w:marLeft w:val="0"/>
              <w:marRight w:val="0"/>
              <w:marTop w:val="0"/>
              <w:marBottom w:val="0"/>
              <w:divBdr>
                <w:top w:val="none" w:sz="0" w:space="0" w:color="auto"/>
                <w:left w:val="none" w:sz="0" w:space="0" w:color="auto"/>
                <w:bottom w:val="none" w:sz="0" w:space="0" w:color="auto"/>
                <w:right w:val="none" w:sz="0" w:space="0" w:color="auto"/>
              </w:divBdr>
            </w:div>
          </w:divsChild>
        </w:div>
        <w:div w:id="928276580">
          <w:marLeft w:val="425"/>
          <w:marRight w:val="0"/>
          <w:marTop w:val="0"/>
          <w:marBottom w:val="0"/>
          <w:divBdr>
            <w:top w:val="none" w:sz="0" w:space="0" w:color="auto"/>
            <w:left w:val="none" w:sz="0" w:space="0" w:color="auto"/>
            <w:bottom w:val="none" w:sz="0" w:space="0" w:color="auto"/>
            <w:right w:val="none" w:sz="0" w:space="0" w:color="auto"/>
          </w:divBdr>
          <w:divsChild>
            <w:div w:id="1097671867">
              <w:marLeft w:val="0"/>
              <w:marRight w:val="0"/>
              <w:marTop w:val="0"/>
              <w:marBottom w:val="0"/>
              <w:divBdr>
                <w:top w:val="none" w:sz="0" w:space="0" w:color="auto"/>
                <w:left w:val="none" w:sz="0" w:space="0" w:color="auto"/>
                <w:bottom w:val="none" w:sz="0" w:space="0" w:color="auto"/>
                <w:right w:val="none" w:sz="0" w:space="0" w:color="auto"/>
              </w:divBdr>
            </w:div>
          </w:divsChild>
        </w:div>
        <w:div w:id="1084647072">
          <w:marLeft w:val="425"/>
          <w:marRight w:val="0"/>
          <w:marTop w:val="0"/>
          <w:marBottom w:val="0"/>
          <w:divBdr>
            <w:top w:val="none" w:sz="0" w:space="0" w:color="auto"/>
            <w:left w:val="none" w:sz="0" w:space="0" w:color="auto"/>
            <w:bottom w:val="none" w:sz="0" w:space="0" w:color="auto"/>
            <w:right w:val="none" w:sz="0" w:space="0" w:color="auto"/>
          </w:divBdr>
          <w:divsChild>
            <w:div w:id="2040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2747">
      <w:bodyDiv w:val="1"/>
      <w:marLeft w:val="0"/>
      <w:marRight w:val="0"/>
      <w:marTop w:val="0"/>
      <w:marBottom w:val="0"/>
      <w:divBdr>
        <w:top w:val="none" w:sz="0" w:space="0" w:color="auto"/>
        <w:left w:val="none" w:sz="0" w:space="0" w:color="auto"/>
        <w:bottom w:val="none" w:sz="0" w:space="0" w:color="auto"/>
        <w:right w:val="none" w:sz="0" w:space="0" w:color="auto"/>
      </w:divBdr>
      <w:divsChild>
        <w:div w:id="840776666">
          <w:marLeft w:val="0"/>
          <w:marRight w:val="0"/>
          <w:marTop w:val="240"/>
          <w:marBottom w:val="0"/>
          <w:divBdr>
            <w:top w:val="none" w:sz="0" w:space="0" w:color="auto"/>
            <w:left w:val="none" w:sz="0" w:space="0" w:color="auto"/>
            <w:bottom w:val="none" w:sz="0" w:space="0" w:color="auto"/>
            <w:right w:val="none" w:sz="0" w:space="0" w:color="auto"/>
          </w:divBdr>
        </w:div>
      </w:divsChild>
    </w:div>
    <w:div w:id="1041322462">
      <w:bodyDiv w:val="1"/>
      <w:marLeft w:val="0"/>
      <w:marRight w:val="0"/>
      <w:marTop w:val="0"/>
      <w:marBottom w:val="0"/>
      <w:divBdr>
        <w:top w:val="none" w:sz="0" w:space="0" w:color="auto"/>
        <w:left w:val="none" w:sz="0" w:space="0" w:color="auto"/>
        <w:bottom w:val="none" w:sz="0" w:space="0" w:color="auto"/>
        <w:right w:val="none" w:sz="0" w:space="0" w:color="auto"/>
      </w:divBdr>
    </w:div>
    <w:div w:id="1071926554">
      <w:bodyDiv w:val="1"/>
      <w:marLeft w:val="0"/>
      <w:marRight w:val="0"/>
      <w:marTop w:val="0"/>
      <w:marBottom w:val="0"/>
      <w:divBdr>
        <w:top w:val="none" w:sz="0" w:space="0" w:color="auto"/>
        <w:left w:val="none" w:sz="0" w:space="0" w:color="auto"/>
        <w:bottom w:val="none" w:sz="0" w:space="0" w:color="auto"/>
        <w:right w:val="none" w:sz="0" w:space="0" w:color="auto"/>
      </w:divBdr>
    </w:div>
    <w:div w:id="1089889105">
      <w:bodyDiv w:val="1"/>
      <w:marLeft w:val="0"/>
      <w:marRight w:val="0"/>
      <w:marTop w:val="0"/>
      <w:marBottom w:val="0"/>
      <w:divBdr>
        <w:top w:val="none" w:sz="0" w:space="0" w:color="auto"/>
        <w:left w:val="none" w:sz="0" w:space="0" w:color="auto"/>
        <w:bottom w:val="none" w:sz="0" w:space="0" w:color="auto"/>
        <w:right w:val="none" w:sz="0" w:space="0" w:color="auto"/>
      </w:divBdr>
    </w:div>
    <w:div w:id="1097402444">
      <w:bodyDiv w:val="1"/>
      <w:marLeft w:val="0"/>
      <w:marRight w:val="0"/>
      <w:marTop w:val="0"/>
      <w:marBottom w:val="0"/>
      <w:divBdr>
        <w:top w:val="none" w:sz="0" w:space="0" w:color="auto"/>
        <w:left w:val="none" w:sz="0" w:space="0" w:color="auto"/>
        <w:bottom w:val="none" w:sz="0" w:space="0" w:color="auto"/>
        <w:right w:val="none" w:sz="0" w:space="0" w:color="auto"/>
      </w:divBdr>
    </w:div>
    <w:div w:id="1120150216">
      <w:bodyDiv w:val="1"/>
      <w:marLeft w:val="0"/>
      <w:marRight w:val="0"/>
      <w:marTop w:val="0"/>
      <w:marBottom w:val="0"/>
      <w:divBdr>
        <w:top w:val="none" w:sz="0" w:space="0" w:color="auto"/>
        <w:left w:val="none" w:sz="0" w:space="0" w:color="auto"/>
        <w:bottom w:val="none" w:sz="0" w:space="0" w:color="auto"/>
        <w:right w:val="none" w:sz="0" w:space="0" w:color="auto"/>
      </w:divBdr>
    </w:div>
    <w:div w:id="1173256569">
      <w:bodyDiv w:val="1"/>
      <w:marLeft w:val="0"/>
      <w:marRight w:val="0"/>
      <w:marTop w:val="0"/>
      <w:marBottom w:val="0"/>
      <w:divBdr>
        <w:top w:val="none" w:sz="0" w:space="0" w:color="auto"/>
        <w:left w:val="none" w:sz="0" w:space="0" w:color="auto"/>
        <w:bottom w:val="none" w:sz="0" w:space="0" w:color="auto"/>
        <w:right w:val="none" w:sz="0" w:space="0" w:color="auto"/>
      </w:divBdr>
    </w:div>
    <w:div w:id="1179809476">
      <w:bodyDiv w:val="1"/>
      <w:marLeft w:val="0"/>
      <w:marRight w:val="0"/>
      <w:marTop w:val="0"/>
      <w:marBottom w:val="0"/>
      <w:divBdr>
        <w:top w:val="none" w:sz="0" w:space="0" w:color="auto"/>
        <w:left w:val="none" w:sz="0" w:space="0" w:color="auto"/>
        <w:bottom w:val="none" w:sz="0" w:space="0" w:color="auto"/>
        <w:right w:val="none" w:sz="0" w:space="0" w:color="auto"/>
      </w:divBdr>
    </w:div>
    <w:div w:id="1212769897">
      <w:bodyDiv w:val="1"/>
      <w:marLeft w:val="0"/>
      <w:marRight w:val="0"/>
      <w:marTop w:val="0"/>
      <w:marBottom w:val="0"/>
      <w:divBdr>
        <w:top w:val="none" w:sz="0" w:space="0" w:color="auto"/>
        <w:left w:val="none" w:sz="0" w:space="0" w:color="auto"/>
        <w:bottom w:val="none" w:sz="0" w:space="0" w:color="auto"/>
        <w:right w:val="none" w:sz="0" w:space="0" w:color="auto"/>
      </w:divBdr>
      <w:divsChild>
        <w:div w:id="680395512">
          <w:marLeft w:val="0"/>
          <w:marRight w:val="0"/>
          <w:marTop w:val="480"/>
          <w:marBottom w:val="0"/>
          <w:divBdr>
            <w:top w:val="none" w:sz="0" w:space="0" w:color="auto"/>
            <w:left w:val="none" w:sz="0" w:space="0" w:color="auto"/>
            <w:bottom w:val="none" w:sz="0" w:space="0" w:color="auto"/>
            <w:right w:val="none" w:sz="0" w:space="0" w:color="auto"/>
          </w:divBdr>
        </w:div>
        <w:div w:id="1538737610">
          <w:marLeft w:val="0"/>
          <w:marRight w:val="0"/>
          <w:marTop w:val="480"/>
          <w:marBottom w:val="0"/>
          <w:divBdr>
            <w:top w:val="none" w:sz="0" w:space="0" w:color="auto"/>
            <w:left w:val="none" w:sz="0" w:space="0" w:color="auto"/>
            <w:bottom w:val="none" w:sz="0" w:space="0" w:color="auto"/>
            <w:right w:val="none" w:sz="0" w:space="0" w:color="auto"/>
          </w:divBdr>
        </w:div>
        <w:div w:id="1992635192">
          <w:marLeft w:val="0"/>
          <w:marRight w:val="0"/>
          <w:marTop w:val="240"/>
          <w:marBottom w:val="0"/>
          <w:divBdr>
            <w:top w:val="none" w:sz="0" w:space="0" w:color="auto"/>
            <w:left w:val="none" w:sz="0" w:space="0" w:color="auto"/>
            <w:bottom w:val="none" w:sz="0" w:space="0" w:color="auto"/>
            <w:right w:val="none" w:sz="0" w:space="0" w:color="auto"/>
          </w:divBdr>
        </w:div>
        <w:div w:id="2117406670">
          <w:marLeft w:val="0"/>
          <w:marRight w:val="0"/>
          <w:marTop w:val="240"/>
          <w:marBottom w:val="0"/>
          <w:divBdr>
            <w:top w:val="none" w:sz="0" w:space="0" w:color="auto"/>
            <w:left w:val="none" w:sz="0" w:space="0" w:color="auto"/>
            <w:bottom w:val="none" w:sz="0" w:space="0" w:color="auto"/>
            <w:right w:val="none" w:sz="0" w:space="0" w:color="auto"/>
          </w:divBdr>
        </w:div>
        <w:div w:id="1525705130">
          <w:marLeft w:val="0"/>
          <w:marRight w:val="0"/>
          <w:marTop w:val="240"/>
          <w:marBottom w:val="0"/>
          <w:divBdr>
            <w:top w:val="none" w:sz="0" w:space="0" w:color="auto"/>
            <w:left w:val="none" w:sz="0" w:space="0" w:color="auto"/>
            <w:bottom w:val="none" w:sz="0" w:space="0" w:color="auto"/>
            <w:right w:val="none" w:sz="0" w:space="0" w:color="auto"/>
          </w:divBdr>
        </w:div>
      </w:divsChild>
    </w:div>
    <w:div w:id="1231890966">
      <w:bodyDiv w:val="1"/>
      <w:marLeft w:val="0"/>
      <w:marRight w:val="0"/>
      <w:marTop w:val="0"/>
      <w:marBottom w:val="0"/>
      <w:divBdr>
        <w:top w:val="none" w:sz="0" w:space="0" w:color="auto"/>
        <w:left w:val="none" w:sz="0" w:space="0" w:color="auto"/>
        <w:bottom w:val="none" w:sz="0" w:space="0" w:color="auto"/>
        <w:right w:val="none" w:sz="0" w:space="0" w:color="auto"/>
      </w:divBdr>
    </w:div>
    <w:div w:id="1255943676">
      <w:bodyDiv w:val="1"/>
      <w:marLeft w:val="0"/>
      <w:marRight w:val="0"/>
      <w:marTop w:val="0"/>
      <w:marBottom w:val="0"/>
      <w:divBdr>
        <w:top w:val="none" w:sz="0" w:space="0" w:color="auto"/>
        <w:left w:val="none" w:sz="0" w:space="0" w:color="auto"/>
        <w:bottom w:val="none" w:sz="0" w:space="0" w:color="auto"/>
        <w:right w:val="none" w:sz="0" w:space="0" w:color="auto"/>
      </w:divBdr>
    </w:div>
    <w:div w:id="1336617021">
      <w:bodyDiv w:val="1"/>
      <w:marLeft w:val="0"/>
      <w:marRight w:val="0"/>
      <w:marTop w:val="0"/>
      <w:marBottom w:val="0"/>
      <w:divBdr>
        <w:top w:val="none" w:sz="0" w:space="0" w:color="auto"/>
        <w:left w:val="none" w:sz="0" w:space="0" w:color="auto"/>
        <w:bottom w:val="none" w:sz="0" w:space="0" w:color="auto"/>
        <w:right w:val="none" w:sz="0" w:space="0" w:color="auto"/>
      </w:divBdr>
    </w:div>
    <w:div w:id="1339432358">
      <w:bodyDiv w:val="1"/>
      <w:marLeft w:val="0"/>
      <w:marRight w:val="0"/>
      <w:marTop w:val="0"/>
      <w:marBottom w:val="0"/>
      <w:divBdr>
        <w:top w:val="none" w:sz="0" w:space="0" w:color="auto"/>
        <w:left w:val="none" w:sz="0" w:space="0" w:color="auto"/>
        <w:bottom w:val="none" w:sz="0" w:space="0" w:color="auto"/>
        <w:right w:val="none" w:sz="0" w:space="0" w:color="auto"/>
      </w:divBdr>
      <w:divsChild>
        <w:div w:id="2108191945">
          <w:marLeft w:val="0"/>
          <w:marRight w:val="0"/>
          <w:marTop w:val="480"/>
          <w:marBottom w:val="0"/>
          <w:divBdr>
            <w:top w:val="none" w:sz="0" w:space="0" w:color="auto"/>
            <w:left w:val="none" w:sz="0" w:space="0" w:color="auto"/>
            <w:bottom w:val="none" w:sz="0" w:space="0" w:color="auto"/>
            <w:right w:val="none" w:sz="0" w:space="0" w:color="auto"/>
          </w:divBdr>
        </w:div>
        <w:div w:id="1929994366">
          <w:marLeft w:val="0"/>
          <w:marRight w:val="0"/>
          <w:marTop w:val="480"/>
          <w:marBottom w:val="0"/>
          <w:divBdr>
            <w:top w:val="none" w:sz="0" w:space="0" w:color="auto"/>
            <w:left w:val="none" w:sz="0" w:space="0" w:color="auto"/>
            <w:bottom w:val="none" w:sz="0" w:space="0" w:color="auto"/>
            <w:right w:val="none" w:sz="0" w:space="0" w:color="auto"/>
          </w:divBdr>
        </w:div>
        <w:div w:id="1733573629">
          <w:marLeft w:val="0"/>
          <w:marRight w:val="0"/>
          <w:marTop w:val="240"/>
          <w:marBottom w:val="0"/>
          <w:divBdr>
            <w:top w:val="none" w:sz="0" w:space="0" w:color="auto"/>
            <w:left w:val="none" w:sz="0" w:space="0" w:color="auto"/>
            <w:bottom w:val="none" w:sz="0" w:space="0" w:color="auto"/>
            <w:right w:val="none" w:sz="0" w:space="0" w:color="auto"/>
          </w:divBdr>
        </w:div>
        <w:div w:id="1783112038">
          <w:marLeft w:val="425"/>
          <w:marRight w:val="0"/>
          <w:marTop w:val="0"/>
          <w:marBottom w:val="0"/>
          <w:divBdr>
            <w:top w:val="none" w:sz="0" w:space="0" w:color="auto"/>
            <w:left w:val="none" w:sz="0" w:space="0" w:color="auto"/>
            <w:bottom w:val="none" w:sz="0" w:space="0" w:color="auto"/>
            <w:right w:val="none" w:sz="0" w:space="0" w:color="auto"/>
          </w:divBdr>
        </w:div>
        <w:div w:id="1314530451">
          <w:marLeft w:val="425"/>
          <w:marRight w:val="0"/>
          <w:marTop w:val="0"/>
          <w:marBottom w:val="0"/>
          <w:divBdr>
            <w:top w:val="none" w:sz="0" w:space="0" w:color="auto"/>
            <w:left w:val="none" w:sz="0" w:space="0" w:color="auto"/>
            <w:bottom w:val="none" w:sz="0" w:space="0" w:color="auto"/>
            <w:right w:val="none" w:sz="0" w:space="0" w:color="auto"/>
          </w:divBdr>
        </w:div>
        <w:div w:id="848981929">
          <w:marLeft w:val="425"/>
          <w:marRight w:val="0"/>
          <w:marTop w:val="0"/>
          <w:marBottom w:val="0"/>
          <w:divBdr>
            <w:top w:val="none" w:sz="0" w:space="0" w:color="auto"/>
            <w:left w:val="none" w:sz="0" w:space="0" w:color="auto"/>
            <w:bottom w:val="none" w:sz="0" w:space="0" w:color="auto"/>
            <w:right w:val="none" w:sz="0" w:space="0" w:color="auto"/>
          </w:divBdr>
        </w:div>
        <w:div w:id="1371150526">
          <w:marLeft w:val="425"/>
          <w:marRight w:val="0"/>
          <w:marTop w:val="0"/>
          <w:marBottom w:val="0"/>
          <w:divBdr>
            <w:top w:val="none" w:sz="0" w:space="0" w:color="auto"/>
            <w:left w:val="none" w:sz="0" w:space="0" w:color="auto"/>
            <w:bottom w:val="none" w:sz="0" w:space="0" w:color="auto"/>
            <w:right w:val="none" w:sz="0" w:space="0" w:color="auto"/>
          </w:divBdr>
        </w:div>
        <w:div w:id="764497693">
          <w:marLeft w:val="425"/>
          <w:marRight w:val="0"/>
          <w:marTop w:val="0"/>
          <w:marBottom w:val="0"/>
          <w:divBdr>
            <w:top w:val="none" w:sz="0" w:space="0" w:color="auto"/>
            <w:left w:val="none" w:sz="0" w:space="0" w:color="auto"/>
            <w:bottom w:val="none" w:sz="0" w:space="0" w:color="auto"/>
            <w:right w:val="none" w:sz="0" w:space="0" w:color="auto"/>
          </w:divBdr>
        </w:div>
        <w:div w:id="682174469">
          <w:marLeft w:val="425"/>
          <w:marRight w:val="0"/>
          <w:marTop w:val="0"/>
          <w:marBottom w:val="0"/>
          <w:divBdr>
            <w:top w:val="none" w:sz="0" w:space="0" w:color="auto"/>
            <w:left w:val="none" w:sz="0" w:space="0" w:color="auto"/>
            <w:bottom w:val="none" w:sz="0" w:space="0" w:color="auto"/>
            <w:right w:val="none" w:sz="0" w:space="0" w:color="auto"/>
          </w:divBdr>
        </w:div>
      </w:divsChild>
    </w:div>
    <w:div w:id="1355839634">
      <w:bodyDiv w:val="1"/>
      <w:marLeft w:val="0"/>
      <w:marRight w:val="0"/>
      <w:marTop w:val="0"/>
      <w:marBottom w:val="0"/>
      <w:divBdr>
        <w:top w:val="none" w:sz="0" w:space="0" w:color="auto"/>
        <w:left w:val="none" w:sz="0" w:space="0" w:color="auto"/>
        <w:bottom w:val="none" w:sz="0" w:space="0" w:color="auto"/>
        <w:right w:val="none" w:sz="0" w:space="0" w:color="auto"/>
      </w:divBdr>
      <w:divsChild>
        <w:div w:id="466316609">
          <w:marLeft w:val="425"/>
          <w:marRight w:val="0"/>
          <w:marTop w:val="0"/>
          <w:marBottom w:val="0"/>
          <w:divBdr>
            <w:top w:val="none" w:sz="0" w:space="0" w:color="auto"/>
            <w:left w:val="none" w:sz="0" w:space="0" w:color="auto"/>
            <w:bottom w:val="none" w:sz="0" w:space="0" w:color="auto"/>
            <w:right w:val="none" w:sz="0" w:space="0" w:color="auto"/>
          </w:divBdr>
          <w:divsChild>
            <w:div w:id="1999770906">
              <w:marLeft w:val="0"/>
              <w:marRight w:val="0"/>
              <w:marTop w:val="0"/>
              <w:marBottom w:val="0"/>
              <w:divBdr>
                <w:top w:val="none" w:sz="0" w:space="0" w:color="auto"/>
                <w:left w:val="none" w:sz="0" w:space="0" w:color="auto"/>
                <w:bottom w:val="none" w:sz="0" w:space="0" w:color="auto"/>
                <w:right w:val="none" w:sz="0" w:space="0" w:color="auto"/>
              </w:divBdr>
            </w:div>
          </w:divsChild>
        </w:div>
        <w:div w:id="1963223592">
          <w:marLeft w:val="425"/>
          <w:marRight w:val="0"/>
          <w:marTop w:val="0"/>
          <w:marBottom w:val="0"/>
          <w:divBdr>
            <w:top w:val="none" w:sz="0" w:space="0" w:color="auto"/>
            <w:left w:val="none" w:sz="0" w:space="0" w:color="auto"/>
            <w:bottom w:val="none" w:sz="0" w:space="0" w:color="auto"/>
            <w:right w:val="none" w:sz="0" w:space="0" w:color="auto"/>
          </w:divBdr>
          <w:divsChild>
            <w:div w:id="2074624348">
              <w:marLeft w:val="0"/>
              <w:marRight w:val="0"/>
              <w:marTop w:val="0"/>
              <w:marBottom w:val="0"/>
              <w:divBdr>
                <w:top w:val="none" w:sz="0" w:space="0" w:color="auto"/>
                <w:left w:val="none" w:sz="0" w:space="0" w:color="auto"/>
                <w:bottom w:val="none" w:sz="0" w:space="0" w:color="auto"/>
                <w:right w:val="none" w:sz="0" w:space="0" w:color="auto"/>
              </w:divBdr>
            </w:div>
          </w:divsChild>
        </w:div>
        <w:div w:id="997616136">
          <w:marLeft w:val="425"/>
          <w:marRight w:val="0"/>
          <w:marTop w:val="0"/>
          <w:marBottom w:val="0"/>
          <w:divBdr>
            <w:top w:val="none" w:sz="0" w:space="0" w:color="auto"/>
            <w:left w:val="none" w:sz="0" w:space="0" w:color="auto"/>
            <w:bottom w:val="none" w:sz="0" w:space="0" w:color="auto"/>
            <w:right w:val="none" w:sz="0" w:space="0" w:color="auto"/>
          </w:divBdr>
          <w:divsChild>
            <w:div w:id="4260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7303">
      <w:bodyDiv w:val="1"/>
      <w:marLeft w:val="0"/>
      <w:marRight w:val="0"/>
      <w:marTop w:val="0"/>
      <w:marBottom w:val="0"/>
      <w:divBdr>
        <w:top w:val="none" w:sz="0" w:space="0" w:color="auto"/>
        <w:left w:val="none" w:sz="0" w:space="0" w:color="auto"/>
        <w:bottom w:val="none" w:sz="0" w:space="0" w:color="auto"/>
        <w:right w:val="none" w:sz="0" w:space="0" w:color="auto"/>
      </w:divBdr>
      <w:divsChild>
        <w:div w:id="1820001981">
          <w:marLeft w:val="0"/>
          <w:marRight w:val="0"/>
          <w:marTop w:val="480"/>
          <w:marBottom w:val="0"/>
          <w:divBdr>
            <w:top w:val="none" w:sz="0" w:space="0" w:color="auto"/>
            <w:left w:val="none" w:sz="0" w:space="0" w:color="auto"/>
            <w:bottom w:val="none" w:sz="0" w:space="0" w:color="auto"/>
            <w:right w:val="none" w:sz="0" w:space="0" w:color="auto"/>
          </w:divBdr>
        </w:div>
        <w:div w:id="274869325">
          <w:marLeft w:val="0"/>
          <w:marRight w:val="0"/>
          <w:marTop w:val="480"/>
          <w:marBottom w:val="0"/>
          <w:divBdr>
            <w:top w:val="none" w:sz="0" w:space="0" w:color="auto"/>
            <w:left w:val="none" w:sz="0" w:space="0" w:color="auto"/>
            <w:bottom w:val="none" w:sz="0" w:space="0" w:color="auto"/>
            <w:right w:val="none" w:sz="0" w:space="0" w:color="auto"/>
          </w:divBdr>
        </w:div>
        <w:div w:id="364402317">
          <w:marLeft w:val="0"/>
          <w:marRight w:val="0"/>
          <w:marTop w:val="240"/>
          <w:marBottom w:val="0"/>
          <w:divBdr>
            <w:top w:val="none" w:sz="0" w:space="0" w:color="auto"/>
            <w:left w:val="none" w:sz="0" w:space="0" w:color="auto"/>
            <w:bottom w:val="none" w:sz="0" w:space="0" w:color="auto"/>
            <w:right w:val="none" w:sz="0" w:space="0" w:color="auto"/>
          </w:divBdr>
        </w:div>
        <w:div w:id="257103062">
          <w:marLeft w:val="0"/>
          <w:marRight w:val="0"/>
          <w:marTop w:val="240"/>
          <w:marBottom w:val="0"/>
          <w:divBdr>
            <w:top w:val="none" w:sz="0" w:space="0" w:color="auto"/>
            <w:left w:val="none" w:sz="0" w:space="0" w:color="auto"/>
            <w:bottom w:val="none" w:sz="0" w:space="0" w:color="auto"/>
            <w:right w:val="none" w:sz="0" w:space="0" w:color="auto"/>
          </w:divBdr>
        </w:div>
      </w:divsChild>
    </w:div>
    <w:div w:id="1418360426">
      <w:bodyDiv w:val="1"/>
      <w:marLeft w:val="0"/>
      <w:marRight w:val="0"/>
      <w:marTop w:val="0"/>
      <w:marBottom w:val="0"/>
      <w:divBdr>
        <w:top w:val="none" w:sz="0" w:space="0" w:color="auto"/>
        <w:left w:val="none" w:sz="0" w:space="0" w:color="auto"/>
        <w:bottom w:val="none" w:sz="0" w:space="0" w:color="auto"/>
        <w:right w:val="none" w:sz="0" w:space="0" w:color="auto"/>
      </w:divBdr>
      <w:divsChild>
        <w:div w:id="1232348582">
          <w:marLeft w:val="0"/>
          <w:marRight w:val="0"/>
          <w:marTop w:val="240"/>
          <w:marBottom w:val="0"/>
          <w:divBdr>
            <w:top w:val="none" w:sz="0" w:space="0" w:color="auto"/>
            <w:left w:val="none" w:sz="0" w:space="0" w:color="auto"/>
            <w:bottom w:val="none" w:sz="0" w:space="0" w:color="auto"/>
            <w:right w:val="none" w:sz="0" w:space="0" w:color="auto"/>
          </w:divBdr>
        </w:div>
      </w:divsChild>
    </w:div>
    <w:div w:id="1467091862">
      <w:bodyDiv w:val="1"/>
      <w:marLeft w:val="0"/>
      <w:marRight w:val="0"/>
      <w:marTop w:val="0"/>
      <w:marBottom w:val="0"/>
      <w:divBdr>
        <w:top w:val="none" w:sz="0" w:space="0" w:color="auto"/>
        <w:left w:val="none" w:sz="0" w:space="0" w:color="auto"/>
        <w:bottom w:val="none" w:sz="0" w:space="0" w:color="auto"/>
        <w:right w:val="none" w:sz="0" w:space="0" w:color="auto"/>
      </w:divBdr>
      <w:divsChild>
        <w:div w:id="717826683">
          <w:marLeft w:val="0"/>
          <w:marRight w:val="0"/>
          <w:marTop w:val="480"/>
          <w:marBottom w:val="0"/>
          <w:divBdr>
            <w:top w:val="none" w:sz="0" w:space="0" w:color="auto"/>
            <w:left w:val="none" w:sz="0" w:space="0" w:color="auto"/>
            <w:bottom w:val="none" w:sz="0" w:space="0" w:color="auto"/>
            <w:right w:val="none" w:sz="0" w:space="0" w:color="auto"/>
          </w:divBdr>
        </w:div>
        <w:div w:id="1341931879">
          <w:marLeft w:val="0"/>
          <w:marRight w:val="0"/>
          <w:marTop w:val="480"/>
          <w:marBottom w:val="0"/>
          <w:divBdr>
            <w:top w:val="none" w:sz="0" w:space="0" w:color="auto"/>
            <w:left w:val="none" w:sz="0" w:space="0" w:color="auto"/>
            <w:bottom w:val="none" w:sz="0" w:space="0" w:color="auto"/>
            <w:right w:val="none" w:sz="0" w:space="0" w:color="auto"/>
          </w:divBdr>
        </w:div>
        <w:div w:id="713118543">
          <w:marLeft w:val="0"/>
          <w:marRight w:val="0"/>
          <w:marTop w:val="240"/>
          <w:marBottom w:val="0"/>
          <w:divBdr>
            <w:top w:val="none" w:sz="0" w:space="0" w:color="auto"/>
            <w:left w:val="none" w:sz="0" w:space="0" w:color="auto"/>
            <w:bottom w:val="none" w:sz="0" w:space="0" w:color="auto"/>
            <w:right w:val="none" w:sz="0" w:space="0" w:color="auto"/>
          </w:divBdr>
        </w:div>
        <w:div w:id="583876805">
          <w:marLeft w:val="0"/>
          <w:marRight w:val="0"/>
          <w:marTop w:val="240"/>
          <w:marBottom w:val="0"/>
          <w:divBdr>
            <w:top w:val="none" w:sz="0" w:space="0" w:color="auto"/>
            <w:left w:val="none" w:sz="0" w:space="0" w:color="auto"/>
            <w:bottom w:val="none" w:sz="0" w:space="0" w:color="auto"/>
            <w:right w:val="none" w:sz="0" w:space="0" w:color="auto"/>
          </w:divBdr>
        </w:div>
      </w:divsChild>
    </w:div>
    <w:div w:id="1474568077">
      <w:bodyDiv w:val="1"/>
      <w:marLeft w:val="0"/>
      <w:marRight w:val="0"/>
      <w:marTop w:val="0"/>
      <w:marBottom w:val="0"/>
      <w:divBdr>
        <w:top w:val="none" w:sz="0" w:space="0" w:color="auto"/>
        <w:left w:val="none" w:sz="0" w:space="0" w:color="auto"/>
        <w:bottom w:val="none" w:sz="0" w:space="0" w:color="auto"/>
        <w:right w:val="none" w:sz="0" w:space="0" w:color="auto"/>
      </w:divBdr>
    </w:div>
    <w:div w:id="1530797777">
      <w:bodyDiv w:val="1"/>
      <w:marLeft w:val="0"/>
      <w:marRight w:val="0"/>
      <w:marTop w:val="0"/>
      <w:marBottom w:val="0"/>
      <w:divBdr>
        <w:top w:val="none" w:sz="0" w:space="0" w:color="auto"/>
        <w:left w:val="none" w:sz="0" w:space="0" w:color="auto"/>
        <w:bottom w:val="none" w:sz="0" w:space="0" w:color="auto"/>
        <w:right w:val="none" w:sz="0" w:space="0" w:color="auto"/>
      </w:divBdr>
    </w:div>
    <w:div w:id="1543442658">
      <w:bodyDiv w:val="1"/>
      <w:marLeft w:val="0"/>
      <w:marRight w:val="0"/>
      <w:marTop w:val="0"/>
      <w:marBottom w:val="0"/>
      <w:divBdr>
        <w:top w:val="none" w:sz="0" w:space="0" w:color="auto"/>
        <w:left w:val="none" w:sz="0" w:space="0" w:color="auto"/>
        <w:bottom w:val="none" w:sz="0" w:space="0" w:color="auto"/>
        <w:right w:val="none" w:sz="0" w:space="0" w:color="auto"/>
      </w:divBdr>
      <w:divsChild>
        <w:div w:id="518080328">
          <w:marLeft w:val="0"/>
          <w:marRight w:val="0"/>
          <w:marTop w:val="480"/>
          <w:marBottom w:val="0"/>
          <w:divBdr>
            <w:top w:val="none" w:sz="0" w:space="0" w:color="auto"/>
            <w:left w:val="none" w:sz="0" w:space="0" w:color="auto"/>
            <w:bottom w:val="none" w:sz="0" w:space="0" w:color="auto"/>
            <w:right w:val="none" w:sz="0" w:space="0" w:color="auto"/>
          </w:divBdr>
        </w:div>
        <w:div w:id="856432637">
          <w:marLeft w:val="0"/>
          <w:marRight w:val="0"/>
          <w:marTop w:val="480"/>
          <w:marBottom w:val="0"/>
          <w:divBdr>
            <w:top w:val="none" w:sz="0" w:space="0" w:color="auto"/>
            <w:left w:val="none" w:sz="0" w:space="0" w:color="auto"/>
            <w:bottom w:val="none" w:sz="0" w:space="0" w:color="auto"/>
            <w:right w:val="none" w:sz="0" w:space="0" w:color="auto"/>
          </w:divBdr>
        </w:div>
        <w:div w:id="858934989">
          <w:marLeft w:val="0"/>
          <w:marRight w:val="0"/>
          <w:marTop w:val="240"/>
          <w:marBottom w:val="0"/>
          <w:divBdr>
            <w:top w:val="none" w:sz="0" w:space="0" w:color="auto"/>
            <w:left w:val="none" w:sz="0" w:space="0" w:color="auto"/>
            <w:bottom w:val="none" w:sz="0" w:space="0" w:color="auto"/>
            <w:right w:val="none" w:sz="0" w:space="0" w:color="auto"/>
          </w:divBdr>
        </w:div>
        <w:div w:id="1039627953">
          <w:marLeft w:val="0"/>
          <w:marRight w:val="0"/>
          <w:marTop w:val="240"/>
          <w:marBottom w:val="0"/>
          <w:divBdr>
            <w:top w:val="none" w:sz="0" w:space="0" w:color="auto"/>
            <w:left w:val="none" w:sz="0" w:space="0" w:color="auto"/>
            <w:bottom w:val="none" w:sz="0" w:space="0" w:color="auto"/>
            <w:right w:val="none" w:sz="0" w:space="0" w:color="auto"/>
          </w:divBdr>
        </w:div>
        <w:div w:id="467817890">
          <w:marLeft w:val="0"/>
          <w:marRight w:val="0"/>
          <w:marTop w:val="240"/>
          <w:marBottom w:val="0"/>
          <w:divBdr>
            <w:top w:val="none" w:sz="0" w:space="0" w:color="auto"/>
            <w:left w:val="none" w:sz="0" w:space="0" w:color="auto"/>
            <w:bottom w:val="none" w:sz="0" w:space="0" w:color="auto"/>
            <w:right w:val="none" w:sz="0" w:space="0" w:color="auto"/>
          </w:divBdr>
        </w:div>
        <w:div w:id="1419792152">
          <w:marLeft w:val="0"/>
          <w:marRight w:val="0"/>
          <w:marTop w:val="240"/>
          <w:marBottom w:val="0"/>
          <w:divBdr>
            <w:top w:val="none" w:sz="0" w:space="0" w:color="auto"/>
            <w:left w:val="none" w:sz="0" w:space="0" w:color="auto"/>
            <w:bottom w:val="none" w:sz="0" w:space="0" w:color="auto"/>
            <w:right w:val="none" w:sz="0" w:space="0" w:color="auto"/>
          </w:divBdr>
        </w:div>
        <w:div w:id="1705672528">
          <w:marLeft w:val="0"/>
          <w:marRight w:val="0"/>
          <w:marTop w:val="240"/>
          <w:marBottom w:val="0"/>
          <w:divBdr>
            <w:top w:val="none" w:sz="0" w:space="0" w:color="auto"/>
            <w:left w:val="none" w:sz="0" w:space="0" w:color="auto"/>
            <w:bottom w:val="none" w:sz="0" w:space="0" w:color="auto"/>
            <w:right w:val="none" w:sz="0" w:space="0" w:color="auto"/>
          </w:divBdr>
        </w:div>
      </w:divsChild>
    </w:div>
    <w:div w:id="1559052255">
      <w:bodyDiv w:val="1"/>
      <w:marLeft w:val="0"/>
      <w:marRight w:val="0"/>
      <w:marTop w:val="0"/>
      <w:marBottom w:val="0"/>
      <w:divBdr>
        <w:top w:val="none" w:sz="0" w:space="0" w:color="auto"/>
        <w:left w:val="none" w:sz="0" w:space="0" w:color="auto"/>
        <w:bottom w:val="none" w:sz="0" w:space="0" w:color="auto"/>
        <w:right w:val="none" w:sz="0" w:space="0" w:color="auto"/>
      </w:divBdr>
      <w:divsChild>
        <w:div w:id="792794768">
          <w:marLeft w:val="0"/>
          <w:marRight w:val="0"/>
          <w:marTop w:val="0"/>
          <w:marBottom w:val="0"/>
          <w:divBdr>
            <w:top w:val="none" w:sz="0" w:space="0" w:color="auto"/>
            <w:left w:val="none" w:sz="0" w:space="0" w:color="auto"/>
            <w:bottom w:val="none" w:sz="0" w:space="0" w:color="auto"/>
            <w:right w:val="none" w:sz="0" w:space="0" w:color="auto"/>
          </w:divBdr>
          <w:divsChild>
            <w:div w:id="700592736">
              <w:marLeft w:val="0"/>
              <w:marRight w:val="0"/>
              <w:marTop w:val="0"/>
              <w:marBottom w:val="0"/>
              <w:divBdr>
                <w:top w:val="none" w:sz="0" w:space="0" w:color="auto"/>
                <w:left w:val="none" w:sz="0" w:space="0" w:color="auto"/>
                <w:bottom w:val="none" w:sz="0" w:space="0" w:color="auto"/>
                <w:right w:val="none" w:sz="0" w:space="0" w:color="auto"/>
              </w:divBdr>
              <w:divsChild>
                <w:div w:id="1186865846">
                  <w:marLeft w:val="0"/>
                  <w:marRight w:val="0"/>
                  <w:marTop w:val="0"/>
                  <w:marBottom w:val="0"/>
                  <w:divBdr>
                    <w:top w:val="none" w:sz="0" w:space="0" w:color="auto"/>
                    <w:left w:val="none" w:sz="0" w:space="0" w:color="auto"/>
                    <w:bottom w:val="none" w:sz="0" w:space="0" w:color="auto"/>
                    <w:right w:val="none" w:sz="0" w:space="0" w:color="auto"/>
                  </w:divBdr>
                  <w:divsChild>
                    <w:div w:id="21276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8286">
          <w:marLeft w:val="0"/>
          <w:marRight w:val="0"/>
          <w:marTop w:val="0"/>
          <w:marBottom w:val="0"/>
          <w:divBdr>
            <w:top w:val="none" w:sz="0" w:space="0" w:color="auto"/>
            <w:left w:val="none" w:sz="0" w:space="0" w:color="auto"/>
            <w:bottom w:val="none" w:sz="0" w:space="0" w:color="auto"/>
            <w:right w:val="none" w:sz="0" w:space="0" w:color="auto"/>
          </w:divBdr>
          <w:divsChild>
            <w:div w:id="644744668">
              <w:marLeft w:val="0"/>
              <w:marRight w:val="0"/>
              <w:marTop w:val="0"/>
              <w:marBottom w:val="0"/>
              <w:divBdr>
                <w:top w:val="none" w:sz="0" w:space="0" w:color="auto"/>
                <w:left w:val="none" w:sz="0" w:space="0" w:color="auto"/>
                <w:bottom w:val="none" w:sz="0" w:space="0" w:color="auto"/>
                <w:right w:val="none" w:sz="0" w:space="0" w:color="auto"/>
              </w:divBdr>
              <w:divsChild>
                <w:div w:id="5780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4060">
      <w:bodyDiv w:val="1"/>
      <w:marLeft w:val="0"/>
      <w:marRight w:val="0"/>
      <w:marTop w:val="0"/>
      <w:marBottom w:val="0"/>
      <w:divBdr>
        <w:top w:val="none" w:sz="0" w:space="0" w:color="auto"/>
        <w:left w:val="none" w:sz="0" w:space="0" w:color="auto"/>
        <w:bottom w:val="none" w:sz="0" w:space="0" w:color="auto"/>
        <w:right w:val="none" w:sz="0" w:space="0" w:color="auto"/>
      </w:divBdr>
    </w:div>
    <w:div w:id="1608923294">
      <w:bodyDiv w:val="1"/>
      <w:marLeft w:val="0"/>
      <w:marRight w:val="0"/>
      <w:marTop w:val="0"/>
      <w:marBottom w:val="0"/>
      <w:divBdr>
        <w:top w:val="none" w:sz="0" w:space="0" w:color="auto"/>
        <w:left w:val="none" w:sz="0" w:space="0" w:color="auto"/>
        <w:bottom w:val="none" w:sz="0" w:space="0" w:color="auto"/>
        <w:right w:val="none" w:sz="0" w:space="0" w:color="auto"/>
      </w:divBdr>
    </w:div>
    <w:div w:id="1685129627">
      <w:bodyDiv w:val="1"/>
      <w:marLeft w:val="0"/>
      <w:marRight w:val="0"/>
      <w:marTop w:val="0"/>
      <w:marBottom w:val="0"/>
      <w:divBdr>
        <w:top w:val="none" w:sz="0" w:space="0" w:color="auto"/>
        <w:left w:val="none" w:sz="0" w:space="0" w:color="auto"/>
        <w:bottom w:val="none" w:sz="0" w:space="0" w:color="auto"/>
        <w:right w:val="none" w:sz="0" w:space="0" w:color="auto"/>
      </w:divBdr>
      <w:divsChild>
        <w:div w:id="743183958">
          <w:marLeft w:val="0"/>
          <w:marRight w:val="0"/>
          <w:marTop w:val="240"/>
          <w:marBottom w:val="0"/>
          <w:divBdr>
            <w:top w:val="none" w:sz="0" w:space="0" w:color="auto"/>
            <w:left w:val="none" w:sz="0" w:space="0" w:color="auto"/>
            <w:bottom w:val="none" w:sz="0" w:space="0" w:color="auto"/>
            <w:right w:val="none" w:sz="0" w:space="0" w:color="auto"/>
          </w:divBdr>
        </w:div>
      </w:divsChild>
    </w:div>
    <w:div w:id="1819179258">
      <w:bodyDiv w:val="1"/>
      <w:marLeft w:val="0"/>
      <w:marRight w:val="0"/>
      <w:marTop w:val="0"/>
      <w:marBottom w:val="0"/>
      <w:divBdr>
        <w:top w:val="none" w:sz="0" w:space="0" w:color="auto"/>
        <w:left w:val="none" w:sz="0" w:space="0" w:color="auto"/>
        <w:bottom w:val="none" w:sz="0" w:space="0" w:color="auto"/>
        <w:right w:val="none" w:sz="0" w:space="0" w:color="auto"/>
      </w:divBdr>
    </w:div>
    <w:div w:id="1842892803">
      <w:bodyDiv w:val="1"/>
      <w:marLeft w:val="0"/>
      <w:marRight w:val="0"/>
      <w:marTop w:val="0"/>
      <w:marBottom w:val="0"/>
      <w:divBdr>
        <w:top w:val="none" w:sz="0" w:space="0" w:color="auto"/>
        <w:left w:val="none" w:sz="0" w:space="0" w:color="auto"/>
        <w:bottom w:val="none" w:sz="0" w:space="0" w:color="auto"/>
        <w:right w:val="none" w:sz="0" w:space="0" w:color="auto"/>
      </w:divBdr>
    </w:div>
    <w:div w:id="1879858186">
      <w:bodyDiv w:val="1"/>
      <w:marLeft w:val="0"/>
      <w:marRight w:val="0"/>
      <w:marTop w:val="0"/>
      <w:marBottom w:val="0"/>
      <w:divBdr>
        <w:top w:val="none" w:sz="0" w:space="0" w:color="auto"/>
        <w:left w:val="none" w:sz="0" w:space="0" w:color="auto"/>
        <w:bottom w:val="none" w:sz="0" w:space="0" w:color="auto"/>
        <w:right w:val="none" w:sz="0" w:space="0" w:color="auto"/>
      </w:divBdr>
      <w:divsChild>
        <w:div w:id="1593969352">
          <w:marLeft w:val="0"/>
          <w:marRight w:val="0"/>
          <w:marTop w:val="0"/>
          <w:marBottom w:val="0"/>
          <w:divBdr>
            <w:top w:val="none" w:sz="0" w:space="0" w:color="auto"/>
            <w:left w:val="none" w:sz="0" w:space="0" w:color="auto"/>
            <w:bottom w:val="none" w:sz="0" w:space="0" w:color="auto"/>
            <w:right w:val="none" w:sz="0" w:space="0" w:color="auto"/>
          </w:divBdr>
          <w:divsChild>
            <w:div w:id="390464495">
              <w:marLeft w:val="0"/>
              <w:marRight w:val="0"/>
              <w:marTop w:val="0"/>
              <w:marBottom w:val="0"/>
              <w:divBdr>
                <w:top w:val="none" w:sz="0" w:space="0" w:color="auto"/>
                <w:left w:val="none" w:sz="0" w:space="0" w:color="auto"/>
                <w:bottom w:val="none" w:sz="0" w:space="0" w:color="auto"/>
                <w:right w:val="none" w:sz="0" w:space="0" w:color="auto"/>
              </w:divBdr>
              <w:divsChild>
                <w:div w:id="904296857">
                  <w:marLeft w:val="0"/>
                  <w:marRight w:val="0"/>
                  <w:marTop w:val="0"/>
                  <w:marBottom w:val="0"/>
                  <w:divBdr>
                    <w:top w:val="none" w:sz="0" w:space="0" w:color="auto"/>
                    <w:left w:val="none" w:sz="0" w:space="0" w:color="auto"/>
                    <w:bottom w:val="none" w:sz="0" w:space="0" w:color="auto"/>
                    <w:right w:val="none" w:sz="0" w:space="0" w:color="auto"/>
                  </w:divBdr>
                  <w:divsChild>
                    <w:div w:id="8369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9331">
          <w:marLeft w:val="0"/>
          <w:marRight w:val="0"/>
          <w:marTop w:val="0"/>
          <w:marBottom w:val="0"/>
          <w:divBdr>
            <w:top w:val="none" w:sz="0" w:space="0" w:color="auto"/>
            <w:left w:val="none" w:sz="0" w:space="0" w:color="auto"/>
            <w:bottom w:val="none" w:sz="0" w:space="0" w:color="auto"/>
            <w:right w:val="none" w:sz="0" w:space="0" w:color="auto"/>
          </w:divBdr>
          <w:divsChild>
            <w:div w:id="590552112">
              <w:marLeft w:val="0"/>
              <w:marRight w:val="0"/>
              <w:marTop w:val="0"/>
              <w:marBottom w:val="0"/>
              <w:divBdr>
                <w:top w:val="none" w:sz="0" w:space="0" w:color="auto"/>
                <w:left w:val="none" w:sz="0" w:space="0" w:color="auto"/>
                <w:bottom w:val="none" w:sz="0" w:space="0" w:color="auto"/>
                <w:right w:val="none" w:sz="0" w:space="0" w:color="auto"/>
              </w:divBdr>
              <w:divsChild>
                <w:div w:id="5065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808">
      <w:bodyDiv w:val="1"/>
      <w:marLeft w:val="0"/>
      <w:marRight w:val="0"/>
      <w:marTop w:val="0"/>
      <w:marBottom w:val="0"/>
      <w:divBdr>
        <w:top w:val="none" w:sz="0" w:space="0" w:color="auto"/>
        <w:left w:val="none" w:sz="0" w:space="0" w:color="auto"/>
        <w:bottom w:val="none" w:sz="0" w:space="0" w:color="auto"/>
        <w:right w:val="none" w:sz="0" w:space="0" w:color="auto"/>
      </w:divBdr>
      <w:divsChild>
        <w:div w:id="1556771007">
          <w:marLeft w:val="0"/>
          <w:marRight w:val="0"/>
          <w:marTop w:val="480"/>
          <w:marBottom w:val="0"/>
          <w:divBdr>
            <w:top w:val="none" w:sz="0" w:space="0" w:color="auto"/>
            <w:left w:val="none" w:sz="0" w:space="0" w:color="auto"/>
            <w:bottom w:val="none" w:sz="0" w:space="0" w:color="auto"/>
            <w:right w:val="none" w:sz="0" w:space="0" w:color="auto"/>
          </w:divBdr>
        </w:div>
        <w:div w:id="2047832533">
          <w:marLeft w:val="0"/>
          <w:marRight w:val="0"/>
          <w:marTop w:val="480"/>
          <w:marBottom w:val="0"/>
          <w:divBdr>
            <w:top w:val="none" w:sz="0" w:space="0" w:color="auto"/>
            <w:left w:val="none" w:sz="0" w:space="0" w:color="auto"/>
            <w:bottom w:val="none" w:sz="0" w:space="0" w:color="auto"/>
            <w:right w:val="none" w:sz="0" w:space="0" w:color="auto"/>
          </w:divBdr>
        </w:div>
        <w:div w:id="720665511">
          <w:marLeft w:val="0"/>
          <w:marRight w:val="0"/>
          <w:marTop w:val="240"/>
          <w:marBottom w:val="0"/>
          <w:divBdr>
            <w:top w:val="none" w:sz="0" w:space="0" w:color="auto"/>
            <w:left w:val="none" w:sz="0" w:space="0" w:color="auto"/>
            <w:bottom w:val="none" w:sz="0" w:space="0" w:color="auto"/>
            <w:right w:val="none" w:sz="0" w:space="0" w:color="auto"/>
          </w:divBdr>
        </w:div>
        <w:div w:id="1380744154">
          <w:marLeft w:val="0"/>
          <w:marRight w:val="0"/>
          <w:marTop w:val="240"/>
          <w:marBottom w:val="0"/>
          <w:divBdr>
            <w:top w:val="none" w:sz="0" w:space="0" w:color="auto"/>
            <w:left w:val="none" w:sz="0" w:space="0" w:color="auto"/>
            <w:bottom w:val="none" w:sz="0" w:space="0" w:color="auto"/>
            <w:right w:val="none" w:sz="0" w:space="0" w:color="auto"/>
          </w:divBdr>
        </w:div>
        <w:div w:id="2052724822">
          <w:marLeft w:val="0"/>
          <w:marRight w:val="0"/>
          <w:marTop w:val="240"/>
          <w:marBottom w:val="0"/>
          <w:divBdr>
            <w:top w:val="none" w:sz="0" w:space="0" w:color="auto"/>
            <w:left w:val="none" w:sz="0" w:space="0" w:color="auto"/>
            <w:bottom w:val="none" w:sz="0" w:space="0" w:color="auto"/>
            <w:right w:val="none" w:sz="0" w:space="0" w:color="auto"/>
          </w:divBdr>
        </w:div>
        <w:div w:id="438836272">
          <w:marLeft w:val="425"/>
          <w:marRight w:val="0"/>
          <w:marTop w:val="0"/>
          <w:marBottom w:val="0"/>
          <w:divBdr>
            <w:top w:val="none" w:sz="0" w:space="0" w:color="auto"/>
            <w:left w:val="none" w:sz="0" w:space="0" w:color="auto"/>
            <w:bottom w:val="none" w:sz="0" w:space="0" w:color="auto"/>
            <w:right w:val="none" w:sz="0" w:space="0" w:color="auto"/>
          </w:divBdr>
        </w:div>
        <w:div w:id="9111866">
          <w:marLeft w:val="425"/>
          <w:marRight w:val="0"/>
          <w:marTop w:val="0"/>
          <w:marBottom w:val="0"/>
          <w:divBdr>
            <w:top w:val="none" w:sz="0" w:space="0" w:color="auto"/>
            <w:left w:val="none" w:sz="0" w:space="0" w:color="auto"/>
            <w:bottom w:val="none" w:sz="0" w:space="0" w:color="auto"/>
            <w:right w:val="none" w:sz="0" w:space="0" w:color="auto"/>
          </w:divBdr>
        </w:div>
        <w:div w:id="1923179894">
          <w:marLeft w:val="425"/>
          <w:marRight w:val="0"/>
          <w:marTop w:val="0"/>
          <w:marBottom w:val="0"/>
          <w:divBdr>
            <w:top w:val="none" w:sz="0" w:space="0" w:color="auto"/>
            <w:left w:val="none" w:sz="0" w:space="0" w:color="auto"/>
            <w:bottom w:val="none" w:sz="0" w:space="0" w:color="auto"/>
            <w:right w:val="none" w:sz="0" w:space="0" w:color="auto"/>
          </w:divBdr>
        </w:div>
        <w:div w:id="173031592">
          <w:marLeft w:val="425"/>
          <w:marRight w:val="0"/>
          <w:marTop w:val="0"/>
          <w:marBottom w:val="0"/>
          <w:divBdr>
            <w:top w:val="none" w:sz="0" w:space="0" w:color="auto"/>
            <w:left w:val="none" w:sz="0" w:space="0" w:color="auto"/>
            <w:bottom w:val="none" w:sz="0" w:space="0" w:color="auto"/>
            <w:right w:val="none" w:sz="0" w:space="0" w:color="auto"/>
          </w:divBdr>
        </w:div>
        <w:div w:id="84763116">
          <w:marLeft w:val="425"/>
          <w:marRight w:val="0"/>
          <w:marTop w:val="0"/>
          <w:marBottom w:val="0"/>
          <w:divBdr>
            <w:top w:val="none" w:sz="0" w:space="0" w:color="auto"/>
            <w:left w:val="none" w:sz="0" w:space="0" w:color="auto"/>
            <w:bottom w:val="none" w:sz="0" w:space="0" w:color="auto"/>
            <w:right w:val="none" w:sz="0" w:space="0" w:color="auto"/>
          </w:divBdr>
        </w:div>
        <w:div w:id="1123424385">
          <w:marLeft w:val="425"/>
          <w:marRight w:val="0"/>
          <w:marTop w:val="0"/>
          <w:marBottom w:val="0"/>
          <w:divBdr>
            <w:top w:val="none" w:sz="0" w:space="0" w:color="auto"/>
            <w:left w:val="none" w:sz="0" w:space="0" w:color="auto"/>
            <w:bottom w:val="none" w:sz="0" w:space="0" w:color="auto"/>
            <w:right w:val="none" w:sz="0" w:space="0" w:color="auto"/>
          </w:divBdr>
        </w:div>
        <w:div w:id="262415987">
          <w:marLeft w:val="425"/>
          <w:marRight w:val="0"/>
          <w:marTop w:val="0"/>
          <w:marBottom w:val="0"/>
          <w:divBdr>
            <w:top w:val="none" w:sz="0" w:space="0" w:color="auto"/>
            <w:left w:val="none" w:sz="0" w:space="0" w:color="auto"/>
            <w:bottom w:val="none" w:sz="0" w:space="0" w:color="auto"/>
            <w:right w:val="none" w:sz="0" w:space="0" w:color="auto"/>
          </w:divBdr>
        </w:div>
        <w:div w:id="444662151">
          <w:marLeft w:val="425"/>
          <w:marRight w:val="0"/>
          <w:marTop w:val="0"/>
          <w:marBottom w:val="0"/>
          <w:divBdr>
            <w:top w:val="none" w:sz="0" w:space="0" w:color="auto"/>
            <w:left w:val="none" w:sz="0" w:space="0" w:color="auto"/>
            <w:bottom w:val="none" w:sz="0" w:space="0" w:color="auto"/>
            <w:right w:val="none" w:sz="0" w:space="0" w:color="auto"/>
          </w:divBdr>
        </w:div>
        <w:div w:id="693847908">
          <w:marLeft w:val="425"/>
          <w:marRight w:val="0"/>
          <w:marTop w:val="0"/>
          <w:marBottom w:val="0"/>
          <w:divBdr>
            <w:top w:val="none" w:sz="0" w:space="0" w:color="auto"/>
            <w:left w:val="none" w:sz="0" w:space="0" w:color="auto"/>
            <w:bottom w:val="none" w:sz="0" w:space="0" w:color="auto"/>
            <w:right w:val="none" w:sz="0" w:space="0" w:color="auto"/>
          </w:divBdr>
        </w:div>
        <w:div w:id="1899433755">
          <w:marLeft w:val="425"/>
          <w:marRight w:val="0"/>
          <w:marTop w:val="0"/>
          <w:marBottom w:val="0"/>
          <w:divBdr>
            <w:top w:val="none" w:sz="0" w:space="0" w:color="auto"/>
            <w:left w:val="none" w:sz="0" w:space="0" w:color="auto"/>
            <w:bottom w:val="none" w:sz="0" w:space="0" w:color="auto"/>
            <w:right w:val="none" w:sz="0" w:space="0" w:color="auto"/>
          </w:divBdr>
        </w:div>
        <w:div w:id="432097369">
          <w:marLeft w:val="0"/>
          <w:marRight w:val="0"/>
          <w:marTop w:val="240"/>
          <w:marBottom w:val="0"/>
          <w:divBdr>
            <w:top w:val="none" w:sz="0" w:space="0" w:color="auto"/>
            <w:left w:val="none" w:sz="0" w:space="0" w:color="auto"/>
            <w:bottom w:val="none" w:sz="0" w:space="0" w:color="auto"/>
            <w:right w:val="none" w:sz="0" w:space="0" w:color="auto"/>
          </w:divBdr>
        </w:div>
        <w:div w:id="250087322">
          <w:marLeft w:val="0"/>
          <w:marRight w:val="0"/>
          <w:marTop w:val="240"/>
          <w:marBottom w:val="0"/>
          <w:divBdr>
            <w:top w:val="none" w:sz="0" w:space="0" w:color="auto"/>
            <w:left w:val="none" w:sz="0" w:space="0" w:color="auto"/>
            <w:bottom w:val="none" w:sz="0" w:space="0" w:color="auto"/>
            <w:right w:val="none" w:sz="0" w:space="0" w:color="auto"/>
          </w:divBdr>
        </w:div>
        <w:div w:id="432670453">
          <w:marLeft w:val="0"/>
          <w:marRight w:val="0"/>
          <w:marTop w:val="240"/>
          <w:marBottom w:val="0"/>
          <w:divBdr>
            <w:top w:val="none" w:sz="0" w:space="0" w:color="auto"/>
            <w:left w:val="none" w:sz="0" w:space="0" w:color="auto"/>
            <w:bottom w:val="none" w:sz="0" w:space="0" w:color="auto"/>
            <w:right w:val="none" w:sz="0" w:space="0" w:color="auto"/>
          </w:divBdr>
        </w:div>
      </w:divsChild>
    </w:div>
    <w:div w:id="2009867116">
      <w:bodyDiv w:val="1"/>
      <w:marLeft w:val="0"/>
      <w:marRight w:val="0"/>
      <w:marTop w:val="0"/>
      <w:marBottom w:val="0"/>
      <w:divBdr>
        <w:top w:val="none" w:sz="0" w:space="0" w:color="auto"/>
        <w:left w:val="none" w:sz="0" w:space="0" w:color="auto"/>
        <w:bottom w:val="none" w:sz="0" w:space="0" w:color="auto"/>
        <w:right w:val="none" w:sz="0" w:space="0" w:color="auto"/>
      </w:divBdr>
      <w:divsChild>
        <w:div w:id="810102784">
          <w:marLeft w:val="0"/>
          <w:marRight w:val="0"/>
          <w:marTop w:val="240"/>
          <w:marBottom w:val="0"/>
          <w:divBdr>
            <w:top w:val="none" w:sz="0" w:space="0" w:color="auto"/>
            <w:left w:val="none" w:sz="0" w:space="0" w:color="auto"/>
            <w:bottom w:val="none" w:sz="0" w:space="0" w:color="auto"/>
            <w:right w:val="none" w:sz="0" w:space="0" w:color="auto"/>
          </w:divBdr>
        </w:div>
      </w:divsChild>
    </w:div>
    <w:div w:id="2023701059">
      <w:bodyDiv w:val="1"/>
      <w:marLeft w:val="0"/>
      <w:marRight w:val="0"/>
      <w:marTop w:val="0"/>
      <w:marBottom w:val="0"/>
      <w:divBdr>
        <w:top w:val="none" w:sz="0" w:space="0" w:color="auto"/>
        <w:left w:val="none" w:sz="0" w:space="0" w:color="auto"/>
        <w:bottom w:val="none" w:sz="0" w:space="0" w:color="auto"/>
        <w:right w:val="none" w:sz="0" w:space="0" w:color="auto"/>
      </w:divBdr>
    </w:div>
    <w:div w:id="2069913854">
      <w:bodyDiv w:val="1"/>
      <w:marLeft w:val="0"/>
      <w:marRight w:val="0"/>
      <w:marTop w:val="0"/>
      <w:marBottom w:val="0"/>
      <w:divBdr>
        <w:top w:val="none" w:sz="0" w:space="0" w:color="auto"/>
        <w:left w:val="none" w:sz="0" w:space="0" w:color="auto"/>
        <w:bottom w:val="none" w:sz="0" w:space="0" w:color="auto"/>
        <w:right w:val="none" w:sz="0" w:space="0" w:color="auto"/>
      </w:divBdr>
    </w:div>
    <w:div w:id="2075394888">
      <w:bodyDiv w:val="1"/>
      <w:marLeft w:val="0"/>
      <w:marRight w:val="0"/>
      <w:marTop w:val="0"/>
      <w:marBottom w:val="0"/>
      <w:divBdr>
        <w:top w:val="none" w:sz="0" w:space="0" w:color="auto"/>
        <w:left w:val="none" w:sz="0" w:space="0" w:color="auto"/>
        <w:bottom w:val="none" w:sz="0" w:space="0" w:color="auto"/>
        <w:right w:val="none" w:sz="0" w:space="0" w:color="auto"/>
      </w:divBdr>
    </w:div>
    <w:div w:id="2083016308">
      <w:bodyDiv w:val="1"/>
      <w:marLeft w:val="0"/>
      <w:marRight w:val="0"/>
      <w:marTop w:val="0"/>
      <w:marBottom w:val="0"/>
      <w:divBdr>
        <w:top w:val="none" w:sz="0" w:space="0" w:color="auto"/>
        <w:left w:val="none" w:sz="0" w:space="0" w:color="auto"/>
        <w:bottom w:val="none" w:sz="0" w:space="0" w:color="auto"/>
        <w:right w:val="none" w:sz="0" w:space="0" w:color="auto"/>
      </w:divBdr>
    </w:div>
    <w:div w:id="2103406403">
      <w:bodyDiv w:val="1"/>
      <w:marLeft w:val="0"/>
      <w:marRight w:val="0"/>
      <w:marTop w:val="0"/>
      <w:marBottom w:val="0"/>
      <w:divBdr>
        <w:top w:val="none" w:sz="0" w:space="0" w:color="auto"/>
        <w:left w:val="none" w:sz="0" w:space="0" w:color="auto"/>
        <w:bottom w:val="none" w:sz="0" w:space="0" w:color="auto"/>
        <w:right w:val="none" w:sz="0" w:space="0" w:color="auto"/>
      </w:divBdr>
    </w:div>
    <w:div w:id="21184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0" TargetMode="External"/><Relationship Id="rId13" Type="http://schemas.openxmlformats.org/officeDocument/2006/relationships/image" Target="media/image2.png"/><Relationship Id="rId18" Type="http://schemas.openxmlformats.org/officeDocument/2006/relationships/hyperlink" Target="https://dashboard.tech.ec.europa.eu/qs_digit_dashboard_mt/public/sense/app/d58f3864-d519-4f9f-855e-c34f9860acdd/sheet/erUXRa/state/analysis" TargetMode="External"/><Relationship Id="rId26" Type="http://schemas.openxmlformats.org/officeDocument/2006/relationships/hyperlink" Target="https://www.uradni-list.si/glasilo-uradni-list-rs/vsebina/2023-01-0348"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ec.europa.eu/info/funding-tenders/opportunities/portal/screen/opportunities/horizon-dashboard" TargetMode="External"/><Relationship Id="rId25" Type="http://schemas.openxmlformats.org/officeDocument/2006/relationships/hyperlink" Target="https://www.uradni-list.si/glasilo-uradni-list-rs/vsebina/2016-01-1996"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ashboard.tech.ec.europa.eu/qs_digit_dashboard_mt/public/sense/app/d58f3864-d519-4f9f-855e-c34f9860acdd/sheet/erUXRa/state/analys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24" Type="http://schemas.openxmlformats.org/officeDocument/2006/relationships/hyperlink" Target="https://www.uradni-list.si/glasilo-uradni-list-rs/vsebina/2012-01-2406"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uradni-list.si/glasilo-uradni-list-rs/vsebina/2011-01-0820" TargetMode="External"/><Relationship Id="rId28" Type="http://schemas.openxmlformats.org/officeDocument/2006/relationships/hyperlink" Target="https://www.uradni-list.si/glasilo-uradni-list-rs/vsebina/2025-01-0761" TargetMode="External"/><Relationship Id="rId10" Type="http://schemas.openxmlformats.org/officeDocument/2006/relationships/hyperlink" Target="http://www.uradni-list.si/1/objava.jsp?sop=2016-01-1996" TargetMode="External"/><Relationship Id="rId19" Type="http://schemas.openxmlformats.org/officeDocument/2006/relationships/hyperlink" Target="https://ec.europa.eu/info/funding-tenders/opportunities/portal/screen/opportunities/horizon-dash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2-01-2406" TargetMode="External"/><Relationship Id="rId22" Type="http://schemas.openxmlformats.org/officeDocument/2006/relationships/image" Target="media/image4.svg"/><Relationship Id="rId27" Type="http://schemas.openxmlformats.org/officeDocument/2006/relationships/hyperlink" Target="https://www.uradni-list.si/glasilo-uradni-list-rs/vsebina/2022-01-3086"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KRR/DRR/Tema-spodbujanje-regionalnega-razvoja/Porocilo-o-regionalnem-razvoju-2018-2023_oblikovano.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ostericM43\AppData\Local\Microsoft\Windows\INetCache\Content.Outlook\HLL0Q3A5\Podatki%20SIovenija_NUTS2_NUTS3_na%20dan%2024.11.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Net EU Contribution</a:t>
            </a:r>
            <a:r>
              <a:rPr lang="sl-SI"/>
              <a:t> in EUR in </a:t>
            </a:r>
            <a:r>
              <a:rPr lang="sl-SI" sz="1400" b="1" i="0" u="none" strike="noStrike" kern="1200" baseline="0">
                <a:solidFill>
                  <a:sysClr val="windowText" lastClr="000000">
                    <a:lumMod val="65000"/>
                    <a:lumOff val="35000"/>
                  </a:sysClr>
                </a:solidFill>
              </a:rPr>
              <a:t>HORIZON EUROPE,  H2020 in  FP7 (2007-2025) na dan 24.11.2025</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'Slovenija  24.11. 2025'!$B$66</c:f>
              <c:strCache>
                <c:ptCount val="1"/>
                <c:pt idx="0">
                  <c:v>Net EU Contribution</c:v>
                </c:pt>
              </c:strCache>
            </c:strRef>
          </c:tx>
          <c:explosion val="13"/>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37D-4684-B031-40E1608217A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37D-4684-B031-40E1608217AB}"/>
              </c:ext>
            </c:extLst>
          </c:dPt>
          <c:dLbls>
            <c:dLbl>
              <c:idx val="0"/>
              <c:layout>
                <c:manualLayout>
                  <c:x val="0.10264982502187227"/>
                  <c:y val="0.1502336687080781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7D-4684-B031-40E1608217AB}"/>
                </c:ext>
              </c:extLst>
            </c:dLbl>
            <c:dLbl>
              <c:idx val="1"/>
              <c:layout>
                <c:manualLayout>
                  <c:x val="-0.14367891513560804"/>
                  <c:y val="-0.1887496354622338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7D-4684-B031-40E1608217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'Slovenija  24.11. 2025'!$A$67:$A$68</c:f>
              <c:strCache>
                <c:ptCount val="2"/>
                <c:pt idx="0">
                  <c:v>Vzhodna Slovenija</c:v>
                </c:pt>
                <c:pt idx="1">
                  <c:v>Zahodna Slovenija</c:v>
                </c:pt>
              </c:strCache>
            </c:strRef>
          </c:cat>
          <c:val>
            <c:numRef>
              <c:f>'Slovenija  24.11. 2025'!$B$67:$B$68</c:f>
              <c:numCache>
                <c:formatCode>\€\ #,##0.00;\€\ \-#,##0.00</c:formatCode>
                <c:ptCount val="2"/>
                <c:pt idx="0">
                  <c:v>133312256.38105264</c:v>
                </c:pt>
                <c:pt idx="1">
                  <c:v>821730374.19999993</c:v>
                </c:pt>
              </c:numCache>
            </c:numRef>
          </c:val>
          <c:extLst>
            <c:ext xmlns:c16="http://schemas.microsoft.com/office/drawing/2014/chart" uri="{C3380CC4-5D6E-409C-BE32-E72D297353CC}">
              <c16:uniqueId val="{00000004-237D-4684-B031-40E1608217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1366BC-0704-48E6-8A02-DE0C6624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17638</Words>
  <Characters>114345</Characters>
  <Application>Microsoft Office Word</Application>
  <DocSecurity>0</DocSecurity>
  <Lines>952</Lines>
  <Paragraphs>263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Metka Šošterič</cp:lastModifiedBy>
  <cp:revision>4</cp:revision>
  <cp:lastPrinted>2025-12-08T06:21:00Z</cp:lastPrinted>
  <dcterms:created xsi:type="dcterms:W3CDTF">2025-12-16T10:42:00Z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880204ddd26ecd79aea5dc733b5dfd3849aacb3c4aca61ad78cce1f9e5e70bd7</vt:lpwstr>
  </property>
</Properties>
</file>