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3145" w14:textId="77777777" w:rsidR="00504F50" w:rsidRDefault="00504F50" w:rsidP="00504F5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0" locked="0" layoutInCell="1" allowOverlap="1" wp14:anchorId="28E597CB" wp14:editId="18E0CF24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3315335" cy="34417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335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szCs w:val="20"/>
          <w:lang w:val="sl-SI"/>
        </w:rPr>
        <w:t xml:space="preserve">      </w:t>
      </w:r>
    </w:p>
    <w:p w14:paraId="22B713F0" w14:textId="77777777" w:rsidR="00504F50" w:rsidRDefault="00504F50" w:rsidP="00504F5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</w:p>
    <w:p w14:paraId="64849901" w14:textId="77777777" w:rsidR="00504F50" w:rsidRPr="008F3500" w:rsidRDefault="00504F50" w:rsidP="00504F50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            Langusova ulica 4</w:t>
      </w:r>
      <w:r w:rsidRPr="008F3500">
        <w:rPr>
          <w:rFonts w:cs="Arial"/>
          <w:sz w:val="16"/>
          <w:lang w:val="sl-SI"/>
        </w:rPr>
        <w:t xml:space="preserve">, </w:t>
      </w:r>
      <w:r>
        <w:rPr>
          <w:rFonts w:cs="Arial"/>
          <w:sz w:val="16"/>
          <w:lang w:val="sl-SI"/>
        </w:rPr>
        <w:t>1535 Ljubljana</w:t>
      </w:r>
      <w:r w:rsidRPr="008F3500">
        <w:rPr>
          <w:rFonts w:cs="Arial"/>
          <w:sz w:val="16"/>
          <w:lang w:val="sl-SI"/>
        </w:rPr>
        <w:tab/>
        <w:t xml:space="preserve">T: </w:t>
      </w:r>
      <w:r>
        <w:rPr>
          <w:rFonts w:cs="Arial"/>
          <w:sz w:val="16"/>
          <w:lang w:val="sl-SI"/>
        </w:rPr>
        <w:t>01 478 82 00</w:t>
      </w:r>
    </w:p>
    <w:p w14:paraId="4DEEABC1" w14:textId="77777777" w:rsidR="00504F50" w:rsidRPr="008F3500" w:rsidRDefault="00504F50" w:rsidP="00504F50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  <w:t xml:space="preserve">E: </w:t>
      </w:r>
      <w:r>
        <w:rPr>
          <w:rFonts w:cs="Arial"/>
          <w:sz w:val="16"/>
          <w:lang w:val="sl-SI"/>
        </w:rPr>
        <w:t>gp.mope@gov.si</w:t>
      </w:r>
    </w:p>
    <w:p w14:paraId="583FF6A2" w14:textId="77777777" w:rsidR="00504F50" w:rsidRDefault="00504F50" w:rsidP="00504F50">
      <w:pPr>
        <w:pStyle w:val="Glava"/>
        <w:tabs>
          <w:tab w:val="clear" w:pos="4320"/>
          <w:tab w:val="clear" w:pos="8640"/>
          <w:tab w:val="left" w:pos="6663"/>
        </w:tabs>
        <w:spacing w:line="240" w:lineRule="exact"/>
        <w:ind w:left="851"/>
        <w:rPr>
          <w:rFonts w:cs="Arial"/>
          <w:sz w:val="16"/>
          <w:lang w:val="sl-SI"/>
        </w:rPr>
      </w:pPr>
      <w:r w:rsidRPr="008F3500">
        <w:rPr>
          <w:rFonts w:cs="Arial"/>
          <w:sz w:val="16"/>
          <w:lang w:val="sl-SI"/>
        </w:rPr>
        <w:tab/>
      </w:r>
      <w:r w:rsidRPr="00726EE6">
        <w:rPr>
          <w:rFonts w:cs="Arial"/>
          <w:sz w:val="16"/>
          <w:lang w:val="sl-SI"/>
        </w:rPr>
        <w:t>www.mope.gov.si</w:t>
      </w:r>
    </w:p>
    <w:p w14:paraId="0207DD0A" w14:textId="77777777" w:rsidR="00504F50" w:rsidRDefault="00504F50" w:rsidP="00504F50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571A29A" w14:textId="77777777" w:rsidR="00504F50" w:rsidRDefault="00504F50" w:rsidP="00504F50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25DC426" w14:textId="77777777" w:rsidR="00504F50" w:rsidRPr="00AE1F83" w:rsidRDefault="00504F50" w:rsidP="00504F50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1A26EC2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92789F" w:rsidRPr="009278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004-10/2026-2570</w:t>
            </w:r>
            <w:r w:rsidR="0092789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/73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6408D39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504F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4118C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2</w:t>
            </w:r>
            <w:r w:rsidR="00504F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4118C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</w:t>
            </w:r>
            <w:r w:rsidR="00504F5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10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1D22D62" w14:textId="77777777" w:rsidR="00504F50" w:rsidRDefault="00504F50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1C1911D" w14:textId="77777777" w:rsidR="00EB386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4118CB">
              <w:rPr>
                <w:rFonts w:ascii="Arial" w:hAnsi="Arial" w:cs="Arial"/>
                <w:b/>
                <w:sz w:val="20"/>
                <w:szCs w:val="20"/>
              </w:rPr>
              <w:t>Poročilo o udeležbi</w:t>
            </w:r>
            <w:r w:rsidR="00B2143C" w:rsidRPr="00B2143C">
              <w:rPr>
                <w:rFonts w:ascii="Arial" w:hAnsi="Arial" w:cs="Arial"/>
                <w:b/>
                <w:sz w:val="20"/>
                <w:szCs w:val="20"/>
              </w:rPr>
              <w:t xml:space="preserve"> ministra za okolje, podnebje in energijo Republike Slovenije </w:t>
            </w:r>
          </w:p>
          <w:p w14:paraId="6485479F" w14:textId="77777777" w:rsidR="00EB3863" w:rsidRDefault="00EB386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B2143C" w:rsidRPr="00B2143C">
              <w:rPr>
                <w:rFonts w:ascii="Arial" w:hAnsi="Arial" w:cs="Arial"/>
                <w:b/>
                <w:sz w:val="20"/>
                <w:szCs w:val="20"/>
              </w:rPr>
              <w:t xml:space="preserve">mag. Bojana Kumra na </w:t>
            </w:r>
            <w:proofErr w:type="spellStart"/>
            <w:r w:rsidR="00B6787C">
              <w:rPr>
                <w:rFonts w:ascii="Arial" w:hAnsi="Arial" w:cs="Arial"/>
                <w:b/>
                <w:sz w:val="20"/>
                <w:szCs w:val="20"/>
              </w:rPr>
              <w:t>Antalijskem</w:t>
            </w:r>
            <w:proofErr w:type="spellEnd"/>
            <w:r w:rsidR="00B6787C">
              <w:rPr>
                <w:rFonts w:ascii="Arial" w:hAnsi="Arial" w:cs="Arial"/>
                <w:b/>
                <w:sz w:val="20"/>
                <w:szCs w:val="20"/>
              </w:rPr>
              <w:t xml:space="preserve"> d</w:t>
            </w:r>
            <w:r w:rsidR="00B2143C" w:rsidRPr="00B2143C">
              <w:rPr>
                <w:rFonts w:ascii="Arial" w:hAnsi="Arial" w:cs="Arial"/>
                <w:b/>
                <w:sz w:val="20"/>
                <w:szCs w:val="20"/>
              </w:rPr>
              <w:t xml:space="preserve">iplomatskem forumu (ADF 2026), 17. – 19. 4. </w:t>
            </w:r>
          </w:p>
          <w:p w14:paraId="51D632B8" w14:textId="23BED870" w:rsidR="00AE1F83" w:rsidRDefault="00EB386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</w:t>
            </w:r>
            <w:r w:rsidR="00B2143C" w:rsidRPr="00B2143C">
              <w:rPr>
                <w:rFonts w:ascii="Arial" w:hAnsi="Arial" w:cs="Arial"/>
                <w:b/>
                <w:sz w:val="20"/>
                <w:szCs w:val="20"/>
              </w:rPr>
              <w:t xml:space="preserve">2026, </w:t>
            </w:r>
            <w:proofErr w:type="spellStart"/>
            <w:r w:rsidR="00B2143C" w:rsidRPr="00B2143C">
              <w:rPr>
                <w:rFonts w:ascii="Arial" w:hAnsi="Arial" w:cs="Arial"/>
                <w:b/>
                <w:sz w:val="20"/>
                <w:szCs w:val="20"/>
              </w:rPr>
              <w:t>Antalya</w:t>
            </w:r>
            <w:proofErr w:type="spellEnd"/>
            <w:r w:rsidR="00B2143C" w:rsidRPr="00B2143C">
              <w:rPr>
                <w:rFonts w:ascii="Arial" w:hAnsi="Arial" w:cs="Arial"/>
                <w:b/>
                <w:sz w:val="20"/>
                <w:szCs w:val="20"/>
              </w:rPr>
              <w:t>, Turčija</w:t>
            </w:r>
            <w:r w:rsidR="0092789F">
              <w:rPr>
                <w:rFonts w:ascii="Arial" w:hAnsi="Arial" w:cs="Arial"/>
                <w:b/>
                <w:sz w:val="20"/>
                <w:szCs w:val="20"/>
              </w:rPr>
              <w:t xml:space="preserve"> – predlog za obravnavo</w:t>
            </w:r>
          </w:p>
          <w:p w14:paraId="2E3528C9" w14:textId="510E0492" w:rsidR="00504F50" w:rsidRPr="00AE1F83" w:rsidRDefault="00504F50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  <w:tr w:rsidR="00AE1F83" w:rsidRPr="00AE1F83" w14:paraId="6078A5A2" w14:textId="77777777" w:rsidTr="0092789F">
        <w:tc>
          <w:tcPr>
            <w:tcW w:w="9163" w:type="dxa"/>
            <w:gridSpan w:val="4"/>
            <w:tcBorders>
              <w:bottom w:val="single" w:sz="4" w:space="0" w:color="auto"/>
            </w:tcBorders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92789F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AB3C" w14:textId="77777777" w:rsidR="0092789F" w:rsidRDefault="0092789F" w:rsidP="00504F50">
            <w:pPr>
              <w:spacing w:line="240" w:lineRule="atLeast"/>
              <w:ind w:right="31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</w:p>
          <w:p w14:paraId="545B9F0D" w14:textId="559637D4" w:rsidR="00504F50" w:rsidRPr="00AC6490" w:rsidRDefault="00504F50" w:rsidP="00504F50">
            <w:pPr>
              <w:spacing w:line="240" w:lineRule="atLeast"/>
              <w:ind w:right="311"/>
              <w:jc w:val="both"/>
              <w:rPr>
                <w:rFonts w:ascii="Arial" w:hAnsi="Arial" w:cs="Arial"/>
                <w:bCs/>
                <w:sz w:val="20"/>
                <w:szCs w:val="20"/>
                <w:lang w:eastAsia="sl-SI"/>
              </w:rPr>
            </w:pPr>
            <w:r w:rsidRPr="00AC649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Na podlagi 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desetega odstavka 75. člena Zakona o zunanjih zadevah (</w:t>
            </w:r>
            <w:r w:rsidRPr="004C1435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Uradni list RS, št. 113/03 – uradno prečiščeno besedilo, 20/06 – ZNOMCMO, 76/08, 108/09, 80/10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– ZUTD, 31/15 in 30/18 –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ZKZaš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) in </w:t>
            </w:r>
            <w:r w:rsidRPr="00AC649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2. </w:t>
            </w:r>
            <w:r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>ter</w:t>
            </w:r>
            <w:r w:rsidRPr="00AC6490">
              <w:rPr>
                <w:rFonts w:ascii="Arial" w:hAnsi="Arial" w:cs="Arial"/>
                <w:bCs/>
                <w:sz w:val="20"/>
                <w:szCs w:val="20"/>
                <w:lang w:eastAsia="sl-SI"/>
              </w:rPr>
              <w:t xml:space="preserve"> 21. člena Zakona o Vladi Republike Slovenije (Uradni list RS, št. 24/05 – uradno prečiščeno besedilo, 109/08, 38/10 – ZUKN, 8/12, 21/13, 47/13 – ZDU-1G, 65/14 ter 55/17) je Vlada Republike Slovenije na seji dne ……..sprejela  naslednji</w:t>
            </w:r>
          </w:p>
          <w:p w14:paraId="21D8879A" w14:textId="77777777" w:rsidR="00504F50" w:rsidRDefault="00504F50" w:rsidP="00504F50">
            <w:pPr>
              <w:spacing w:line="240" w:lineRule="atLeast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F0E227F" w14:textId="5D4F5D2D" w:rsidR="00504F50" w:rsidRPr="0033297F" w:rsidRDefault="00504F50" w:rsidP="00504F50">
            <w:pPr>
              <w:spacing w:line="240" w:lineRule="atLeast"/>
              <w:ind w:right="311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5A3CD7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SKLEP:</w:t>
            </w:r>
          </w:p>
          <w:p w14:paraId="58AFE3B0" w14:textId="36C4AC8B" w:rsidR="00504F50" w:rsidRPr="0092789F" w:rsidRDefault="00504F50" w:rsidP="0092789F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Vlada Republike Slovenije je sprejela </w:t>
            </w:r>
            <w:r w:rsidR="004118CB"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Poročilo o udeležbi</w:t>
            </w:r>
            <w:r w:rsidR="00B2143C"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ministra za okolje, podnebje in energijo Republike Slovenije mag. Bojana Kumra na </w:t>
            </w:r>
            <w:proofErr w:type="spellStart"/>
            <w:r w:rsidR="00B6787C"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Antalijskem</w:t>
            </w:r>
            <w:proofErr w:type="spellEnd"/>
            <w:r w:rsidR="00B6787C"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d</w:t>
            </w:r>
            <w:r w:rsidR="00B2143C"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iplomatskem forumu (ADF 2026), 17. – 19. 4. 2026, </w:t>
            </w:r>
            <w:proofErr w:type="spellStart"/>
            <w:r w:rsidR="00B2143C"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Antalya</w:t>
            </w:r>
            <w:proofErr w:type="spellEnd"/>
            <w:r w:rsidR="00B2143C" w:rsidRPr="009278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 Turčija.</w:t>
            </w:r>
          </w:p>
          <w:p w14:paraId="622FFFB4" w14:textId="3B99908B" w:rsidR="00504F50" w:rsidRDefault="00504F50" w:rsidP="00504F50">
            <w:pPr>
              <w:widowControl w:val="0"/>
              <w:spacing w:line="240" w:lineRule="atLeast"/>
              <w:ind w:right="311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  <w:p w14:paraId="67AC8E51" w14:textId="77777777" w:rsidR="005B4808" w:rsidRDefault="00504F50" w:rsidP="005B4808">
            <w:pPr>
              <w:pStyle w:val="Poglavje"/>
              <w:widowControl w:val="0"/>
              <w:spacing w:before="0" w:after="0" w:line="260" w:lineRule="exact"/>
              <w:ind w:left="5946"/>
              <w:jc w:val="left"/>
              <w:rPr>
                <w:b w:val="0"/>
                <w:sz w:val="20"/>
                <w:szCs w:val="20"/>
              </w:rPr>
            </w:pPr>
            <w:r w:rsidRPr="005B4808">
              <w:rPr>
                <w:b w:val="0"/>
                <w:sz w:val="20"/>
                <w:szCs w:val="20"/>
              </w:rPr>
              <w:t xml:space="preserve">Barbara Kolenko </w:t>
            </w:r>
            <w:proofErr w:type="spellStart"/>
            <w:r w:rsidRPr="005B4808">
              <w:rPr>
                <w:b w:val="0"/>
                <w:sz w:val="20"/>
                <w:szCs w:val="20"/>
              </w:rPr>
              <w:t>Helbl</w:t>
            </w:r>
            <w:proofErr w:type="spellEnd"/>
            <w:r w:rsidRPr="005B4808">
              <w:rPr>
                <w:b w:val="0"/>
                <w:sz w:val="20"/>
                <w:szCs w:val="20"/>
              </w:rPr>
              <w:t xml:space="preserve"> </w:t>
            </w:r>
          </w:p>
          <w:p w14:paraId="299809B2" w14:textId="61DC9FDA" w:rsidR="00504F50" w:rsidRDefault="005B4808" w:rsidP="005B4808">
            <w:pPr>
              <w:pStyle w:val="Poglavje"/>
              <w:widowControl w:val="0"/>
              <w:spacing w:before="0" w:after="0" w:line="260" w:lineRule="exact"/>
              <w:ind w:left="5946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  <w:r w:rsidR="00504F50" w:rsidRPr="005B4808">
              <w:rPr>
                <w:b w:val="0"/>
                <w:sz w:val="20"/>
                <w:szCs w:val="20"/>
              </w:rPr>
              <w:t>generalna sekretarka</w:t>
            </w:r>
          </w:p>
          <w:p w14:paraId="48B8AA62" w14:textId="5F0236C0" w:rsidR="00504F50" w:rsidRPr="005A3CD7" w:rsidRDefault="00504F50" w:rsidP="00504F50">
            <w:pPr>
              <w:pStyle w:val="Neotevilenodstavek"/>
              <w:rPr>
                <w:b/>
                <w:color w:val="000000"/>
                <w:sz w:val="20"/>
                <w:szCs w:val="20"/>
              </w:rPr>
            </w:pPr>
          </w:p>
          <w:p w14:paraId="2DAC5E72" w14:textId="77777777" w:rsidR="0092789F" w:rsidRDefault="0092789F" w:rsidP="00504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Priloga: </w:t>
            </w:r>
            <w:r w:rsidR="00504F5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051E846F" w14:textId="77777777" w:rsidR="0092789F" w:rsidRPr="0092789F" w:rsidRDefault="0092789F" w:rsidP="0092789F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789F">
              <w:rPr>
                <w:rFonts w:ascii="Arial" w:hAnsi="Arial" w:cs="Arial"/>
                <w:sz w:val="20"/>
                <w:szCs w:val="20"/>
              </w:rPr>
              <w:t xml:space="preserve">Poročilo o udeležbi ministra za okolje, podnebje in energijo Republike Slovenije mag. Bojana Kumra na </w:t>
            </w:r>
            <w:proofErr w:type="spellStart"/>
            <w:r w:rsidRPr="0092789F">
              <w:rPr>
                <w:rFonts w:ascii="Arial" w:hAnsi="Arial" w:cs="Arial"/>
                <w:sz w:val="20"/>
                <w:szCs w:val="20"/>
              </w:rPr>
              <w:t>Antalijskem</w:t>
            </w:r>
            <w:proofErr w:type="spellEnd"/>
            <w:r w:rsidRPr="0092789F">
              <w:rPr>
                <w:rFonts w:ascii="Arial" w:hAnsi="Arial" w:cs="Arial"/>
                <w:sz w:val="20"/>
                <w:szCs w:val="20"/>
              </w:rPr>
              <w:t xml:space="preserve"> diplomatskem forumu (ADF 2026), 17. – 19. 4. 2026, </w:t>
            </w:r>
            <w:proofErr w:type="spellStart"/>
            <w:r w:rsidRPr="0092789F">
              <w:rPr>
                <w:rFonts w:ascii="Arial" w:hAnsi="Arial" w:cs="Arial"/>
                <w:sz w:val="20"/>
                <w:szCs w:val="20"/>
              </w:rPr>
              <w:t>Antalya</w:t>
            </w:r>
            <w:proofErr w:type="spellEnd"/>
            <w:r w:rsidRPr="0092789F">
              <w:rPr>
                <w:rFonts w:ascii="Arial" w:hAnsi="Arial" w:cs="Arial"/>
                <w:sz w:val="20"/>
                <w:szCs w:val="20"/>
              </w:rPr>
              <w:t>, Turčija.</w:t>
            </w:r>
          </w:p>
          <w:p w14:paraId="05DD65FF" w14:textId="7891A4F8" w:rsidR="0092789F" w:rsidRPr="0092789F" w:rsidRDefault="00504F50" w:rsidP="0092789F">
            <w:pPr>
              <w:pStyle w:val="Odstavekseznam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789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</w:t>
            </w:r>
          </w:p>
          <w:p w14:paraId="6F6D5EB2" w14:textId="12B005DB" w:rsidR="00504F50" w:rsidRPr="005A3CD7" w:rsidRDefault="00504F50" w:rsidP="00504F5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CD7">
              <w:rPr>
                <w:rFonts w:ascii="Arial" w:hAnsi="Arial" w:cs="Arial"/>
                <w:color w:val="000000"/>
                <w:sz w:val="20"/>
                <w:szCs w:val="20"/>
              </w:rPr>
              <w:t>Sklep prejmejo:</w:t>
            </w:r>
          </w:p>
          <w:p w14:paraId="51D6BE7C" w14:textId="77777777" w:rsidR="00504F50" w:rsidRDefault="00504F50" w:rsidP="0092789F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0441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>
              <w:rPr>
                <w:rFonts w:ascii="Arial" w:hAnsi="Arial" w:cs="Arial"/>
                <w:sz w:val="20"/>
                <w:szCs w:val="20"/>
              </w:rPr>
              <w:t>okolje, podnebje in energijo</w:t>
            </w:r>
          </w:p>
          <w:p w14:paraId="11B455FD" w14:textId="74B80882" w:rsidR="00AE1F83" w:rsidRPr="00504F50" w:rsidRDefault="00504F50" w:rsidP="0092789F">
            <w:pPr>
              <w:numPr>
                <w:ilvl w:val="0"/>
                <w:numId w:val="13"/>
              </w:numPr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Ministrstvo za zunanje in evropske zadeve</w:t>
            </w:r>
          </w:p>
        </w:tc>
      </w:tr>
      <w:tr w:rsidR="00AE1F83" w:rsidRPr="00AE1F83" w14:paraId="771F3610" w14:textId="77777777" w:rsidTr="0092789F">
        <w:tc>
          <w:tcPr>
            <w:tcW w:w="9163" w:type="dxa"/>
            <w:gridSpan w:val="4"/>
            <w:tcBorders>
              <w:top w:val="single" w:sz="4" w:space="0" w:color="auto"/>
            </w:tcBorders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4927F6AB" w14:textId="77777777" w:rsidR="005B4808" w:rsidRDefault="005B4808" w:rsidP="005B480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  <w:lang w:eastAsia="ar-SA"/>
              </w:rPr>
              <w:t>- Anja Mrak, podsekretar, Služba za EU in mednarodne zadeve;</w:t>
            </w:r>
          </w:p>
          <w:p w14:paraId="0610DC3C" w14:textId="77777777" w:rsidR="00AE1F83" w:rsidRDefault="005B4808" w:rsidP="005B480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  <w:lang w:eastAsia="ar-SA"/>
              </w:rPr>
            </w:pPr>
            <w:r>
              <w:rPr>
                <w:iCs/>
                <w:sz w:val="20"/>
                <w:szCs w:val="20"/>
                <w:lang w:eastAsia="ar-SA"/>
              </w:rPr>
              <w:t>- Katja Piškur, vodja Službe za EU in mednarodne zadeve.</w:t>
            </w:r>
          </w:p>
          <w:p w14:paraId="0369F08A" w14:textId="7075054E" w:rsidR="005B4808" w:rsidRPr="00AE1F83" w:rsidRDefault="005B4808" w:rsidP="005B4808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  <w:lang w:eastAsia="ar-SA"/>
              </w:rPr>
            </w:pP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0C14B780" w:rsidR="00AE1F83" w:rsidRPr="00AE1F83" w:rsidRDefault="005B4808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5EEE8507" w:rsidR="00AE1F83" w:rsidRPr="00AE1F83" w:rsidRDefault="005B4808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043A9AB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513DDE5E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317F7663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08DE3C5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0E5AC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69C50D3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697467C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0F17379F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403D2C09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767A8BE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</w:t>
            </w:r>
            <w:r w:rsidRPr="005B480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</w:t>
            </w:r>
            <w:r w:rsidRPr="005B480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</w:t>
            </w:r>
            <w:r w:rsidRPr="005B480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DA/</w:t>
            </w:r>
            <w:r w:rsidRPr="005B48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19834A1A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20E75F11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509C6950" w14:textId="77777777" w:rsidR="005B4808" w:rsidRPr="00AE1F83" w:rsidRDefault="005B4808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410D419E" w14:textId="77777777" w:rsidR="005B4808" w:rsidRDefault="005B4808" w:rsidP="005B4808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mag. Bojan Kumer</w:t>
            </w:r>
          </w:p>
          <w:p w14:paraId="3D72286B" w14:textId="5F85708E" w:rsidR="005B4808" w:rsidRPr="005A3CD7" w:rsidRDefault="005B4808" w:rsidP="005B4808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MINISTER</w:t>
            </w:r>
          </w:p>
          <w:p w14:paraId="1625DAB3" w14:textId="77777777" w:rsidR="00AE1F83" w:rsidRPr="00AE1F83" w:rsidRDefault="00AE1F83" w:rsidP="005B480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552EDA53" w14:textId="77777777" w:rsidR="00FB397B" w:rsidRDefault="00FB397B"/>
    <w:p w14:paraId="1319CA47" w14:textId="77777777" w:rsidR="005B4808" w:rsidRDefault="005B4808"/>
    <w:p w14:paraId="66AA8A80" w14:textId="413EA0A4" w:rsidR="005B4808" w:rsidRPr="00407041" w:rsidRDefault="005B4808" w:rsidP="005B4808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sz w:val="20"/>
          <w:szCs w:val="20"/>
          <w:lang w:eastAsia="sl-SI"/>
        </w:rPr>
      </w:pPr>
      <w:r w:rsidRPr="00407041">
        <w:rPr>
          <w:rFonts w:ascii="Arial" w:hAnsi="Arial" w:cs="Arial"/>
          <w:sz w:val="20"/>
          <w:szCs w:val="20"/>
          <w:lang w:eastAsia="sl-SI"/>
        </w:rPr>
        <w:t>Prilog</w:t>
      </w:r>
      <w:r w:rsidR="0092789F">
        <w:rPr>
          <w:rFonts w:ascii="Arial" w:hAnsi="Arial" w:cs="Arial"/>
          <w:sz w:val="20"/>
          <w:szCs w:val="20"/>
          <w:lang w:eastAsia="sl-SI"/>
        </w:rPr>
        <w:t>a</w:t>
      </w:r>
      <w:r w:rsidRPr="00407041">
        <w:rPr>
          <w:rFonts w:ascii="Arial" w:hAnsi="Arial" w:cs="Arial"/>
          <w:sz w:val="20"/>
          <w:szCs w:val="20"/>
          <w:lang w:eastAsia="sl-SI"/>
        </w:rPr>
        <w:t xml:space="preserve">: </w:t>
      </w:r>
    </w:p>
    <w:p w14:paraId="233D0E74" w14:textId="44C3E53C" w:rsidR="009F616C" w:rsidRPr="0092789F" w:rsidRDefault="004118CB" w:rsidP="0092789F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bCs/>
          <w:sz w:val="20"/>
          <w:szCs w:val="20"/>
        </w:rPr>
      </w:pPr>
      <w:r w:rsidRPr="0092789F">
        <w:rPr>
          <w:rFonts w:ascii="Arial" w:hAnsi="Arial" w:cs="Arial"/>
          <w:bCs/>
          <w:sz w:val="20"/>
          <w:szCs w:val="20"/>
        </w:rPr>
        <w:t>Poročilo o udeležbi</w:t>
      </w:r>
      <w:r w:rsidR="00B2143C" w:rsidRPr="0092789F">
        <w:rPr>
          <w:rFonts w:ascii="Arial" w:hAnsi="Arial" w:cs="Arial"/>
          <w:bCs/>
          <w:sz w:val="20"/>
          <w:szCs w:val="20"/>
        </w:rPr>
        <w:t xml:space="preserve"> ministra za okolje, podnebje in energijo Republike Slovenije mag. Bojana Kumra na </w:t>
      </w:r>
      <w:proofErr w:type="spellStart"/>
      <w:r w:rsidR="00B6787C" w:rsidRPr="0092789F">
        <w:rPr>
          <w:rFonts w:ascii="Arial" w:hAnsi="Arial" w:cs="Arial"/>
          <w:bCs/>
          <w:sz w:val="20"/>
          <w:szCs w:val="20"/>
        </w:rPr>
        <w:t>Antalijskem</w:t>
      </w:r>
      <w:proofErr w:type="spellEnd"/>
      <w:r w:rsidR="00B6787C" w:rsidRPr="0092789F">
        <w:rPr>
          <w:rFonts w:ascii="Arial" w:hAnsi="Arial" w:cs="Arial"/>
          <w:bCs/>
          <w:sz w:val="20"/>
          <w:szCs w:val="20"/>
        </w:rPr>
        <w:t xml:space="preserve"> d</w:t>
      </w:r>
      <w:r w:rsidR="00B2143C" w:rsidRPr="0092789F">
        <w:rPr>
          <w:rFonts w:ascii="Arial" w:hAnsi="Arial" w:cs="Arial"/>
          <w:bCs/>
          <w:sz w:val="20"/>
          <w:szCs w:val="20"/>
        </w:rPr>
        <w:t xml:space="preserve">iplomatskem forumu (ADF 2026), 17. – 19. 4. 2026, </w:t>
      </w:r>
      <w:proofErr w:type="spellStart"/>
      <w:r w:rsidR="00B2143C" w:rsidRPr="0092789F">
        <w:rPr>
          <w:rFonts w:ascii="Arial" w:hAnsi="Arial" w:cs="Arial"/>
          <w:bCs/>
          <w:sz w:val="20"/>
          <w:szCs w:val="20"/>
        </w:rPr>
        <w:t>Antalya</w:t>
      </w:r>
      <w:proofErr w:type="spellEnd"/>
      <w:r w:rsidR="00B2143C" w:rsidRPr="0092789F">
        <w:rPr>
          <w:rFonts w:ascii="Arial" w:hAnsi="Arial" w:cs="Arial"/>
          <w:bCs/>
          <w:sz w:val="20"/>
          <w:szCs w:val="20"/>
        </w:rPr>
        <w:t>, Turčija</w:t>
      </w:r>
    </w:p>
    <w:p w14:paraId="199A2AD7" w14:textId="77777777" w:rsidR="00B2143C" w:rsidRDefault="00B2143C" w:rsidP="005B4808">
      <w:pPr>
        <w:jc w:val="both"/>
        <w:rPr>
          <w:rFonts w:ascii="Arial" w:hAnsi="Arial" w:cs="Arial"/>
          <w:b/>
          <w:sz w:val="20"/>
          <w:szCs w:val="20"/>
        </w:rPr>
      </w:pPr>
    </w:p>
    <w:p w14:paraId="202D9344" w14:textId="77777777" w:rsidR="009F616C" w:rsidRDefault="009F616C" w:rsidP="005B4808">
      <w:pPr>
        <w:jc w:val="both"/>
        <w:rPr>
          <w:rFonts w:ascii="Arial" w:hAnsi="Arial" w:cs="Arial"/>
          <w:b/>
          <w:sz w:val="20"/>
          <w:szCs w:val="20"/>
        </w:rPr>
      </w:pPr>
    </w:p>
    <w:p w14:paraId="710A18AB" w14:textId="77777777" w:rsidR="009F616C" w:rsidRDefault="009F616C" w:rsidP="005B4808">
      <w:pPr>
        <w:jc w:val="both"/>
        <w:rPr>
          <w:rFonts w:ascii="Arial" w:hAnsi="Arial" w:cs="Arial"/>
          <w:b/>
          <w:sz w:val="20"/>
          <w:szCs w:val="20"/>
        </w:rPr>
      </w:pPr>
    </w:p>
    <w:p w14:paraId="51553096" w14:textId="77777777" w:rsidR="009F616C" w:rsidRDefault="009F616C" w:rsidP="005B4808">
      <w:pPr>
        <w:jc w:val="both"/>
        <w:rPr>
          <w:rFonts w:ascii="Arial" w:hAnsi="Arial" w:cs="Arial"/>
          <w:b/>
          <w:sz w:val="20"/>
          <w:szCs w:val="20"/>
        </w:rPr>
      </w:pPr>
    </w:p>
    <w:p w14:paraId="483AC5B6" w14:textId="77777777" w:rsidR="009F616C" w:rsidRDefault="009F616C" w:rsidP="005B4808">
      <w:pPr>
        <w:jc w:val="both"/>
        <w:rPr>
          <w:rFonts w:ascii="Arial" w:hAnsi="Arial" w:cs="Arial"/>
          <w:b/>
          <w:sz w:val="20"/>
          <w:szCs w:val="20"/>
        </w:rPr>
      </w:pPr>
    </w:p>
    <w:p w14:paraId="0225567B" w14:textId="77777777" w:rsidR="009F616C" w:rsidRDefault="009F616C" w:rsidP="005B4808">
      <w:pPr>
        <w:jc w:val="both"/>
        <w:rPr>
          <w:rFonts w:ascii="Arial" w:hAnsi="Arial" w:cs="Arial"/>
          <w:b/>
          <w:sz w:val="20"/>
          <w:szCs w:val="20"/>
        </w:rPr>
      </w:pPr>
    </w:p>
    <w:p w14:paraId="6722A31B" w14:textId="77777777" w:rsidR="0092789F" w:rsidRDefault="0092789F" w:rsidP="009F616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7919572" w14:textId="77777777" w:rsidR="00EB3863" w:rsidRDefault="00EB3863" w:rsidP="00EB3863">
      <w:pPr>
        <w:autoSpaceDE w:val="0"/>
        <w:autoSpaceDN w:val="0"/>
        <w:adjustRightInd w:val="0"/>
        <w:spacing w:line="40" w:lineRule="atLeast"/>
        <w:jc w:val="both"/>
        <w:rPr>
          <w:rFonts w:ascii="Arial" w:hAnsi="Arial" w:cs="Arial"/>
          <w:b/>
          <w:sz w:val="20"/>
          <w:szCs w:val="20"/>
        </w:rPr>
      </w:pPr>
    </w:p>
    <w:p w14:paraId="62A44B70" w14:textId="278FED5B" w:rsidR="008332F0" w:rsidRDefault="004118CB" w:rsidP="00EB3863">
      <w:pPr>
        <w:autoSpaceDE w:val="0"/>
        <w:autoSpaceDN w:val="0"/>
        <w:adjustRightInd w:val="0"/>
        <w:spacing w:line="40" w:lineRule="atLeas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Poročilo o udeležbi</w:t>
      </w:r>
      <w:r w:rsidR="008332F0" w:rsidRPr="008332F0">
        <w:rPr>
          <w:rFonts w:ascii="Arial" w:hAnsi="Arial" w:cs="Arial"/>
          <w:b/>
          <w:sz w:val="20"/>
          <w:szCs w:val="20"/>
        </w:rPr>
        <w:t xml:space="preserve"> ministra za okolje, podnebje in energijo Republike Slovenije mag. Bojana Kumra na </w:t>
      </w:r>
      <w:proofErr w:type="spellStart"/>
      <w:r w:rsidR="008332F0" w:rsidRPr="008332F0">
        <w:rPr>
          <w:rFonts w:ascii="Arial" w:hAnsi="Arial" w:cs="Arial"/>
          <w:b/>
          <w:sz w:val="20"/>
          <w:szCs w:val="20"/>
        </w:rPr>
        <w:t>Antalijskem</w:t>
      </w:r>
      <w:proofErr w:type="spellEnd"/>
      <w:r w:rsidR="008332F0" w:rsidRPr="008332F0">
        <w:rPr>
          <w:rFonts w:ascii="Arial" w:hAnsi="Arial" w:cs="Arial"/>
          <w:b/>
          <w:sz w:val="20"/>
          <w:szCs w:val="20"/>
        </w:rPr>
        <w:t xml:space="preserve"> diplomatskem forumu (ADF 2026), 17. </w:t>
      </w:r>
      <w:r w:rsidR="00EB3863">
        <w:rPr>
          <w:rFonts w:ascii="Arial" w:hAnsi="Arial" w:cs="Arial"/>
          <w:b/>
          <w:sz w:val="20"/>
          <w:szCs w:val="20"/>
        </w:rPr>
        <w:t>do</w:t>
      </w:r>
      <w:r w:rsidR="008332F0" w:rsidRPr="008332F0">
        <w:rPr>
          <w:rFonts w:ascii="Arial" w:hAnsi="Arial" w:cs="Arial"/>
          <w:b/>
          <w:sz w:val="20"/>
          <w:szCs w:val="20"/>
        </w:rPr>
        <w:t xml:space="preserve"> 19. 4. 2026, </w:t>
      </w:r>
      <w:proofErr w:type="spellStart"/>
      <w:r w:rsidR="008332F0" w:rsidRPr="008332F0">
        <w:rPr>
          <w:rFonts w:ascii="Arial" w:hAnsi="Arial" w:cs="Arial"/>
          <w:b/>
          <w:sz w:val="20"/>
          <w:szCs w:val="20"/>
        </w:rPr>
        <w:t>Antalya</w:t>
      </w:r>
      <w:proofErr w:type="spellEnd"/>
      <w:r w:rsidR="008332F0" w:rsidRPr="008332F0">
        <w:rPr>
          <w:rFonts w:ascii="Arial" w:hAnsi="Arial" w:cs="Arial"/>
          <w:b/>
          <w:sz w:val="20"/>
          <w:szCs w:val="20"/>
        </w:rPr>
        <w:t xml:space="preserve">, Turčija </w:t>
      </w:r>
    </w:p>
    <w:p w14:paraId="0FB2EBA3" w14:textId="2864BB72" w:rsidR="004118CB" w:rsidRDefault="004118CB" w:rsidP="00EB3863">
      <w:pPr>
        <w:spacing w:line="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4118CB">
        <w:rPr>
          <w:rFonts w:ascii="Arial" w:eastAsia="Times New Roman" w:hAnsi="Arial" w:cs="Arial"/>
          <w:sz w:val="20"/>
          <w:szCs w:val="20"/>
        </w:rPr>
        <w:t xml:space="preserve">Minister za okolje, podnebje in energijo Bojan Kumer se je med 16. </w:t>
      </w:r>
      <w:r w:rsidR="0092789F">
        <w:rPr>
          <w:rFonts w:ascii="Arial" w:eastAsia="Times New Roman" w:hAnsi="Arial" w:cs="Arial"/>
          <w:sz w:val="20"/>
          <w:szCs w:val="20"/>
        </w:rPr>
        <w:t xml:space="preserve">in </w:t>
      </w:r>
      <w:r w:rsidRPr="004118CB">
        <w:rPr>
          <w:rFonts w:ascii="Arial" w:eastAsia="Times New Roman" w:hAnsi="Arial" w:cs="Arial"/>
          <w:sz w:val="20"/>
          <w:szCs w:val="20"/>
        </w:rPr>
        <w:t xml:space="preserve">18. aprilom 2026 na povabilo </w:t>
      </w:r>
      <w:r w:rsidR="0092789F">
        <w:rPr>
          <w:rFonts w:ascii="Arial" w:eastAsia="Times New Roman" w:hAnsi="Arial" w:cs="Arial"/>
          <w:sz w:val="20"/>
          <w:szCs w:val="20"/>
        </w:rPr>
        <w:t>ministra</w:t>
      </w:r>
      <w:r w:rsidRPr="004118CB">
        <w:rPr>
          <w:rFonts w:ascii="Arial" w:eastAsia="Times New Roman" w:hAnsi="Arial" w:cs="Arial"/>
          <w:sz w:val="20"/>
          <w:szCs w:val="20"/>
        </w:rPr>
        <w:t xml:space="preserve"> za zunanje zadeve </w:t>
      </w:r>
      <w:r w:rsidR="0092789F">
        <w:rPr>
          <w:rFonts w:ascii="Arial" w:eastAsia="Times New Roman" w:hAnsi="Arial" w:cs="Arial"/>
          <w:sz w:val="20"/>
          <w:szCs w:val="20"/>
        </w:rPr>
        <w:t xml:space="preserve">ter ministra, pristojnega za energijo </w:t>
      </w:r>
      <w:r w:rsidRPr="004118CB">
        <w:rPr>
          <w:rFonts w:ascii="Arial" w:eastAsia="Times New Roman" w:hAnsi="Arial" w:cs="Arial"/>
          <w:sz w:val="20"/>
          <w:szCs w:val="20"/>
        </w:rPr>
        <w:t>Turčije udeležil 5.  </w:t>
      </w:r>
      <w:proofErr w:type="spellStart"/>
      <w:r>
        <w:rPr>
          <w:rFonts w:ascii="Arial" w:eastAsia="Times New Roman" w:hAnsi="Arial" w:cs="Arial"/>
          <w:sz w:val="20"/>
          <w:szCs w:val="20"/>
        </w:rPr>
        <w:t>Antalijskega</w:t>
      </w:r>
      <w:proofErr w:type="spellEnd"/>
      <w:r w:rsidRPr="004118CB">
        <w:rPr>
          <w:rFonts w:ascii="Arial" w:eastAsia="Times New Roman" w:hAnsi="Arial" w:cs="Arial"/>
          <w:sz w:val="20"/>
          <w:szCs w:val="20"/>
        </w:rPr>
        <w:t xml:space="preserve"> diplomatskega foruma</w:t>
      </w:r>
      <w:r>
        <w:rPr>
          <w:rFonts w:ascii="Arial" w:eastAsia="Times New Roman" w:hAnsi="Arial" w:cs="Arial"/>
          <w:sz w:val="20"/>
          <w:szCs w:val="20"/>
        </w:rPr>
        <w:t xml:space="preserve"> (ADF 2026</w:t>
      </w:r>
      <w:r w:rsidR="00EB3863">
        <w:rPr>
          <w:rFonts w:ascii="Arial" w:eastAsia="Times New Roman" w:hAnsi="Arial" w:cs="Arial"/>
          <w:sz w:val="20"/>
          <w:szCs w:val="20"/>
        </w:rPr>
        <w:t>).</w:t>
      </w:r>
      <w:r w:rsidRPr="004118C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B27ECC1" w14:textId="22561A43" w:rsidR="00EB3863" w:rsidRDefault="00E85C27" w:rsidP="00EB3863">
      <w:pPr>
        <w:spacing w:line="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B3863">
        <w:rPr>
          <w:rFonts w:ascii="Arial" w:eastAsia="Times New Roman" w:hAnsi="Arial" w:cs="Arial"/>
          <w:sz w:val="20"/>
          <w:szCs w:val="20"/>
        </w:rPr>
        <w:t>M</w:t>
      </w:r>
      <w:r w:rsidR="004118CB" w:rsidRPr="00EB3863">
        <w:rPr>
          <w:rFonts w:ascii="Arial" w:eastAsia="Times New Roman" w:hAnsi="Arial" w:cs="Arial"/>
          <w:sz w:val="20"/>
          <w:szCs w:val="20"/>
        </w:rPr>
        <w:t xml:space="preserve">inister Kumer je aktivno sodeloval na 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energetskem </w:t>
      </w:r>
      <w:r w:rsidR="004118CB" w:rsidRPr="00EB3863">
        <w:rPr>
          <w:rFonts w:ascii="Arial" w:eastAsia="Times New Roman" w:hAnsi="Arial" w:cs="Arial"/>
          <w:sz w:val="20"/>
          <w:szCs w:val="20"/>
        </w:rPr>
        <w:t>panelu z naslovom "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Redrawing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 xml:space="preserve"> the Global Energy Map: Security 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and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Uncertainty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>",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 ki 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je 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bil 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namenjen spodbujanju v prihodnost usmerjenega dialoga o tem, kako obvladovati negotovosti na energetskem področju ter hkrati začrtati bolj odporen in vključujoč energetski prostor prihodnosti. S povezovanjem energetskih razprav s širšimi diplomatskimi prizadevanji </w:t>
      </w:r>
      <w:r w:rsidRPr="00EB3863">
        <w:rPr>
          <w:rFonts w:ascii="Arial" w:eastAsia="Times New Roman" w:hAnsi="Arial" w:cs="Arial"/>
          <w:sz w:val="20"/>
          <w:szCs w:val="20"/>
        </w:rPr>
        <w:t xml:space="preserve">je </w:t>
      </w:r>
      <w:r w:rsidR="0092789F" w:rsidRPr="00EB3863">
        <w:rPr>
          <w:rFonts w:ascii="Arial" w:eastAsia="Times New Roman" w:hAnsi="Arial" w:cs="Arial"/>
          <w:sz w:val="20"/>
          <w:szCs w:val="20"/>
        </w:rPr>
        <w:t>panel prispeva</w:t>
      </w:r>
      <w:r w:rsidRPr="00EB3863">
        <w:rPr>
          <w:rFonts w:ascii="Arial" w:eastAsia="Times New Roman" w:hAnsi="Arial" w:cs="Arial"/>
          <w:sz w:val="20"/>
          <w:szCs w:val="20"/>
        </w:rPr>
        <w:t>l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 k skupnemu cilju obvladovanja negotovosti prek dialoga, partnerstev in skupne vizije</w:t>
      </w:r>
      <w:r w:rsidRPr="00EB3863">
        <w:rPr>
          <w:rFonts w:ascii="Arial" w:eastAsia="Times New Roman" w:hAnsi="Arial" w:cs="Arial"/>
          <w:sz w:val="20"/>
          <w:szCs w:val="20"/>
        </w:rPr>
        <w:t xml:space="preserve"> ter </w:t>
      </w:r>
      <w:r w:rsidR="00EB3863">
        <w:rPr>
          <w:rFonts w:ascii="Arial" w:eastAsia="Times New Roman" w:hAnsi="Arial" w:cs="Arial"/>
          <w:sz w:val="20"/>
          <w:szCs w:val="20"/>
        </w:rPr>
        <w:t>krepitvi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 vlog</w:t>
      </w:r>
      <w:r w:rsidR="00EB3863">
        <w:rPr>
          <w:rFonts w:ascii="Arial" w:eastAsia="Times New Roman" w:hAnsi="Arial" w:cs="Arial"/>
          <w:sz w:val="20"/>
          <w:szCs w:val="20"/>
        </w:rPr>
        <w:t>e</w:t>
      </w:r>
      <w:r w:rsidR="0092789F" w:rsidRPr="00EB3863">
        <w:rPr>
          <w:rFonts w:ascii="Arial" w:eastAsia="Times New Roman" w:hAnsi="Arial" w:cs="Arial"/>
          <w:sz w:val="20"/>
          <w:szCs w:val="20"/>
        </w:rPr>
        <w:t xml:space="preserve"> energetske diplomacije pri vzpostavljanju bolj stabilnega, trajnostnega in varnega globalnega energetskega sistema.</w:t>
      </w:r>
      <w:r w:rsidRPr="00EB386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E0678B9" w14:textId="12C776C0" w:rsidR="004118CB" w:rsidRPr="00EB3863" w:rsidRDefault="00E85C27" w:rsidP="00EB3863">
      <w:pPr>
        <w:spacing w:line="4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B3863">
        <w:rPr>
          <w:rFonts w:ascii="Arial" w:eastAsia="Times New Roman" w:hAnsi="Arial" w:cs="Arial"/>
          <w:sz w:val="20"/>
          <w:szCs w:val="20"/>
        </w:rPr>
        <w:t xml:space="preserve">Minister Kumer je </w:t>
      </w:r>
      <w:r w:rsidR="00EB3863">
        <w:rPr>
          <w:rFonts w:ascii="Arial" w:eastAsia="Times New Roman" w:hAnsi="Arial" w:cs="Arial"/>
          <w:sz w:val="20"/>
          <w:szCs w:val="20"/>
        </w:rPr>
        <w:t xml:space="preserve">v razpravi </w:t>
      </w:r>
      <w:r w:rsidR="004118CB" w:rsidRPr="00EB3863">
        <w:rPr>
          <w:rFonts w:ascii="Arial" w:eastAsia="Times New Roman" w:hAnsi="Arial" w:cs="Arial"/>
          <w:sz w:val="20"/>
          <w:szCs w:val="20"/>
        </w:rPr>
        <w:t xml:space="preserve">delil poglede </w:t>
      </w:r>
      <w:r w:rsidRPr="00EB3863">
        <w:rPr>
          <w:rFonts w:ascii="Arial" w:eastAsia="Times New Roman" w:hAnsi="Arial" w:cs="Arial"/>
          <w:sz w:val="20"/>
          <w:szCs w:val="20"/>
        </w:rPr>
        <w:t xml:space="preserve">Slovenije </w:t>
      </w:r>
      <w:r w:rsidR="004118CB" w:rsidRPr="00EB3863">
        <w:rPr>
          <w:rFonts w:ascii="Arial" w:eastAsia="Times New Roman" w:hAnsi="Arial" w:cs="Arial"/>
          <w:sz w:val="20"/>
          <w:szCs w:val="20"/>
        </w:rPr>
        <w:t xml:space="preserve">na aktualno </w:t>
      </w:r>
      <w:r w:rsidRPr="00EB3863">
        <w:rPr>
          <w:rFonts w:ascii="Arial" w:eastAsia="Times New Roman" w:hAnsi="Arial" w:cs="Arial"/>
          <w:sz w:val="20"/>
          <w:szCs w:val="20"/>
        </w:rPr>
        <w:t xml:space="preserve">energetsko </w:t>
      </w:r>
      <w:r w:rsidR="004118CB" w:rsidRPr="00EB3863">
        <w:rPr>
          <w:rFonts w:ascii="Arial" w:eastAsia="Times New Roman" w:hAnsi="Arial" w:cs="Arial"/>
          <w:sz w:val="20"/>
          <w:szCs w:val="20"/>
        </w:rPr>
        <w:t xml:space="preserve">krizo in posledično potrebne ukrepe v oskrbi energetskega trga,  skupaj z ministrom za energijo Azerbajdžana 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Pervizom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Şahbazovim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 xml:space="preserve">, ministrom za energijo Turčije 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Alparslanom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Bayraktarjem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 xml:space="preserve"> in generalnim direktorjem IRENA </w:t>
      </w:r>
      <w:proofErr w:type="spellStart"/>
      <w:r w:rsidR="004118CB" w:rsidRPr="00EB3863">
        <w:rPr>
          <w:rFonts w:ascii="Arial" w:eastAsia="Times New Roman" w:hAnsi="Arial" w:cs="Arial"/>
          <w:sz w:val="20"/>
          <w:szCs w:val="20"/>
        </w:rPr>
        <w:t>Francescom</w:t>
      </w:r>
      <w:proofErr w:type="spellEnd"/>
      <w:r w:rsidR="004118CB" w:rsidRPr="00EB3863">
        <w:rPr>
          <w:rFonts w:ascii="Arial" w:eastAsia="Times New Roman" w:hAnsi="Arial" w:cs="Arial"/>
          <w:sz w:val="20"/>
          <w:szCs w:val="20"/>
        </w:rPr>
        <w:t xml:space="preserve"> La Camero. </w:t>
      </w:r>
      <w:r w:rsidR="008B63AB" w:rsidRPr="00EB3863">
        <w:rPr>
          <w:rFonts w:ascii="Arial" w:eastAsia="Times New Roman" w:hAnsi="Arial" w:cs="Arial"/>
          <w:sz w:val="20"/>
          <w:szCs w:val="20"/>
        </w:rPr>
        <w:t xml:space="preserve">V razpravi je minister Kumer poudaril </w:t>
      </w:r>
      <w:r w:rsidRPr="00EB3863">
        <w:rPr>
          <w:rFonts w:ascii="Arial" w:eastAsia="Times New Roman" w:hAnsi="Arial" w:cs="Arial"/>
          <w:sz w:val="20"/>
          <w:szCs w:val="20"/>
        </w:rPr>
        <w:t xml:space="preserve">vlogo obnovljivih virov energije, </w:t>
      </w:r>
      <w:r w:rsidR="008B63AB" w:rsidRPr="00EB3863">
        <w:rPr>
          <w:rFonts w:ascii="Arial" w:eastAsia="Times New Roman" w:hAnsi="Arial" w:cs="Arial"/>
          <w:sz w:val="20"/>
          <w:szCs w:val="20"/>
        </w:rPr>
        <w:t>pomen diverzifikacije energetskih virov in krepitev mednarodnega sodelovanja pri zagotavljanju energetske varnosti.</w:t>
      </w:r>
    </w:p>
    <w:p w14:paraId="0D0F54B3" w14:textId="7FC73E98" w:rsidR="00EB3863" w:rsidRDefault="004118CB" w:rsidP="00EB3863">
      <w:pPr>
        <w:pStyle w:val="Navadensplet"/>
        <w:spacing w:line="40" w:lineRule="atLeast"/>
        <w:jc w:val="both"/>
        <w:rPr>
          <w:rFonts w:ascii="Arial" w:hAnsi="Arial" w:cs="Arial"/>
          <w:sz w:val="20"/>
          <w:szCs w:val="20"/>
        </w:rPr>
      </w:pPr>
      <w:r w:rsidRPr="004118CB">
        <w:rPr>
          <w:rFonts w:ascii="Arial" w:hAnsi="Arial" w:cs="Arial"/>
          <w:sz w:val="20"/>
          <w:szCs w:val="20"/>
        </w:rPr>
        <w:t>Ob robu dogodka  je minister Kumer opravil bilateralni srečanji s turškim ministrom</w:t>
      </w:r>
      <w:r w:rsidR="00E85C27">
        <w:rPr>
          <w:rFonts w:ascii="Arial" w:hAnsi="Arial" w:cs="Arial"/>
          <w:sz w:val="20"/>
          <w:szCs w:val="20"/>
        </w:rPr>
        <w:t xml:space="preserve"> za energijo</w:t>
      </w:r>
      <w:r w:rsidRPr="004118C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85C27">
        <w:rPr>
          <w:rFonts w:ascii="Arial" w:hAnsi="Arial" w:cs="Arial"/>
          <w:sz w:val="20"/>
          <w:szCs w:val="20"/>
        </w:rPr>
        <w:t>Alparslanom</w:t>
      </w:r>
      <w:proofErr w:type="spellEnd"/>
      <w:r w:rsidR="00E85C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8CB">
        <w:rPr>
          <w:rFonts w:ascii="Arial" w:hAnsi="Arial" w:cs="Arial"/>
          <w:sz w:val="20"/>
          <w:szCs w:val="20"/>
        </w:rPr>
        <w:t>Bayraktarjem</w:t>
      </w:r>
      <w:proofErr w:type="spellEnd"/>
      <w:r w:rsidR="00E85C27">
        <w:rPr>
          <w:rFonts w:ascii="Arial" w:hAnsi="Arial" w:cs="Arial"/>
          <w:sz w:val="20"/>
          <w:szCs w:val="20"/>
        </w:rPr>
        <w:t xml:space="preserve">, </w:t>
      </w:r>
      <w:r w:rsidRPr="004118CB">
        <w:rPr>
          <w:rFonts w:ascii="Arial" w:hAnsi="Arial" w:cs="Arial"/>
          <w:sz w:val="20"/>
          <w:szCs w:val="20"/>
        </w:rPr>
        <w:t xml:space="preserve">azerbajdžanskim ministrom </w:t>
      </w:r>
      <w:r w:rsidR="00E85C27">
        <w:rPr>
          <w:rFonts w:ascii="Arial" w:hAnsi="Arial" w:cs="Arial"/>
          <w:sz w:val="20"/>
          <w:szCs w:val="20"/>
        </w:rPr>
        <w:t xml:space="preserve">za energijo </w:t>
      </w:r>
      <w:proofErr w:type="spellStart"/>
      <w:r w:rsidR="00E85C27">
        <w:rPr>
          <w:rFonts w:ascii="Arial" w:hAnsi="Arial" w:cs="Arial"/>
          <w:sz w:val="20"/>
          <w:szCs w:val="20"/>
        </w:rPr>
        <w:t>Parvizom</w:t>
      </w:r>
      <w:proofErr w:type="spellEnd"/>
      <w:r w:rsidR="00E85C2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18CB">
        <w:rPr>
          <w:rFonts w:ascii="Arial" w:hAnsi="Arial" w:cs="Arial"/>
          <w:sz w:val="20"/>
          <w:szCs w:val="20"/>
        </w:rPr>
        <w:t>Shahbazovim</w:t>
      </w:r>
      <w:proofErr w:type="spellEnd"/>
      <w:r w:rsidR="00E85C27">
        <w:rPr>
          <w:rFonts w:ascii="Arial" w:hAnsi="Arial" w:cs="Arial"/>
          <w:sz w:val="20"/>
          <w:szCs w:val="20"/>
        </w:rPr>
        <w:t xml:space="preserve"> ter direktorjem </w:t>
      </w:r>
      <w:r w:rsidR="00EB3863">
        <w:rPr>
          <w:rFonts w:ascii="Arial" w:hAnsi="Arial" w:cs="Arial"/>
          <w:sz w:val="20"/>
          <w:szCs w:val="20"/>
        </w:rPr>
        <w:t>M</w:t>
      </w:r>
      <w:r w:rsidR="00E85C27">
        <w:rPr>
          <w:rFonts w:ascii="Arial" w:hAnsi="Arial" w:cs="Arial"/>
          <w:sz w:val="20"/>
          <w:szCs w:val="20"/>
        </w:rPr>
        <w:t xml:space="preserve">ednarodne agencije za obnovljivo energijo </w:t>
      </w:r>
      <w:proofErr w:type="spellStart"/>
      <w:r w:rsidR="00E85C27">
        <w:rPr>
          <w:rFonts w:ascii="Arial" w:hAnsi="Arial" w:cs="Arial"/>
          <w:sz w:val="20"/>
          <w:szCs w:val="20"/>
        </w:rPr>
        <w:t>Francescom</w:t>
      </w:r>
      <w:proofErr w:type="spellEnd"/>
      <w:r w:rsidR="00E85C27">
        <w:rPr>
          <w:rFonts w:ascii="Arial" w:hAnsi="Arial" w:cs="Arial"/>
          <w:sz w:val="20"/>
          <w:szCs w:val="20"/>
        </w:rPr>
        <w:t xml:space="preserve"> La Camero. </w:t>
      </w:r>
    </w:p>
    <w:p w14:paraId="39522700" w14:textId="7E3564C9" w:rsidR="004118CB" w:rsidRPr="004118CB" w:rsidRDefault="00E85C27" w:rsidP="00EB3863">
      <w:pPr>
        <w:pStyle w:val="Navadensplet"/>
        <w:spacing w:line="40" w:lineRule="atLeast"/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s</w:t>
      </w:r>
      <w:r w:rsidR="008B63AB" w:rsidRPr="008B63AB">
        <w:rPr>
          <w:rFonts w:ascii="Arial" w:hAnsi="Arial" w:cs="Arial"/>
          <w:sz w:val="20"/>
          <w:szCs w:val="20"/>
        </w:rPr>
        <w:t xml:space="preserve">ogovorniki </w:t>
      </w:r>
      <w:r>
        <w:rPr>
          <w:rFonts w:ascii="Arial" w:hAnsi="Arial" w:cs="Arial"/>
          <w:sz w:val="20"/>
          <w:szCs w:val="20"/>
        </w:rPr>
        <w:t>je</w:t>
      </w:r>
      <w:r w:rsidR="008B63AB" w:rsidRPr="008B63AB">
        <w:rPr>
          <w:rFonts w:ascii="Arial" w:hAnsi="Arial" w:cs="Arial"/>
          <w:sz w:val="20"/>
          <w:szCs w:val="20"/>
        </w:rPr>
        <w:t xml:space="preserve"> izmenjal</w:t>
      </w:r>
      <w:r>
        <w:rPr>
          <w:rFonts w:ascii="Arial" w:hAnsi="Arial" w:cs="Arial"/>
          <w:sz w:val="20"/>
          <w:szCs w:val="20"/>
        </w:rPr>
        <w:t xml:space="preserve"> </w:t>
      </w:r>
      <w:r w:rsidR="008B63AB" w:rsidRPr="008B63AB">
        <w:rPr>
          <w:rFonts w:ascii="Arial" w:hAnsi="Arial" w:cs="Arial"/>
          <w:sz w:val="20"/>
          <w:szCs w:val="20"/>
        </w:rPr>
        <w:t xml:space="preserve">poglede o aktualnih energetskih </w:t>
      </w:r>
      <w:r>
        <w:rPr>
          <w:rFonts w:ascii="Arial" w:hAnsi="Arial" w:cs="Arial"/>
          <w:sz w:val="20"/>
          <w:szCs w:val="20"/>
        </w:rPr>
        <w:t xml:space="preserve">razmerah, prav tako pa tudi o pripravah na </w:t>
      </w:r>
      <w:r w:rsidRPr="008B63AB">
        <w:rPr>
          <w:rFonts w:ascii="Arial" w:hAnsi="Arial" w:cs="Arial"/>
          <w:sz w:val="20"/>
          <w:szCs w:val="20"/>
        </w:rPr>
        <w:t>31. zasedanj</w:t>
      </w:r>
      <w:r>
        <w:rPr>
          <w:rFonts w:ascii="Arial" w:hAnsi="Arial" w:cs="Arial"/>
          <w:sz w:val="20"/>
          <w:szCs w:val="20"/>
        </w:rPr>
        <w:t>e</w:t>
      </w:r>
      <w:r w:rsidRPr="008B63AB">
        <w:rPr>
          <w:rFonts w:ascii="Arial" w:hAnsi="Arial" w:cs="Arial"/>
          <w:sz w:val="20"/>
          <w:szCs w:val="20"/>
        </w:rPr>
        <w:t xml:space="preserve"> pogodbenic Okvirne konvencije Združenih narodov o spremembi podnebja (COP31), ki bo potekala med 9. in 20. novembrom letos v </w:t>
      </w:r>
      <w:proofErr w:type="spellStart"/>
      <w:r w:rsidRPr="008B63AB">
        <w:rPr>
          <w:rFonts w:ascii="Arial" w:hAnsi="Arial" w:cs="Arial"/>
          <w:sz w:val="20"/>
          <w:szCs w:val="20"/>
        </w:rPr>
        <w:t>Antalyi</w:t>
      </w:r>
      <w:proofErr w:type="spellEnd"/>
      <w:r>
        <w:rPr>
          <w:rFonts w:ascii="Arial" w:hAnsi="Arial" w:cs="Arial"/>
          <w:sz w:val="20"/>
          <w:szCs w:val="20"/>
        </w:rPr>
        <w:t xml:space="preserve"> pod </w:t>
      </w:r>
      <w:proofErr w:type="spellStart"/>
      <w:r>
        <w:rPr>
          <w:rFonts w:ascii="Arial" w:hAnsi="Arial" w:cs="Arial"/>
          <w:sz w:val="20"/>
          <w:szCs w:val="20"/>
        </w:rPr>
        <w:t>gostiteljstvom</w:t>
      </w:r>
      <w:proofErr w:type="spellEnd"/>
      <w:r>
        <w:rPr>
          <w:rFonts w:ascii="Arial" w:hAnsi="Arial" w:cs="Arial"/>
          <w:sz w:val="20"/>
          <w:szCs w:val="20"/>
        </w:rPr>
        <w:t xml:space="preserve"> Turčije</w:t>
      </w:r>
      <w:r w:rsidR="00EB3863">
        <w:rPr>
          <w:rFonts w:ascii="Arial" w:hAnsi="Arial" w:cs="Arial"/>
          <w:sz w:val="20"/>
          <w:szCs w:val="20"/>
        </w:rPr>
        <w:t xml:space="preserve">, kjer bo energetski prehod ena izmed pomembnih tem prihodnjega predsedstva. </w:t>
      </w:r>
    </w:p>
    <w:p w14:paraId="1FAF0404" w14:textId="2FF5C380" w:rsidR="004118CB" w:rsidRDefault="004118CB" w:rsidP="004118CB">
      <w:pPr>
        <w:pStyle w:val="Navadensplet"/>
        <w:jc w:val="both"/>
        <w:rPr>
          <w:rFonts w:ascii="Arial" w:hAnsi="Arial" w:cs="Arial"/>
          <w:sz w:val="20"/>
          <w:szCs w:val="20"/>
        </w:rPr>
      </w:pPr>
      <w:r w:rsidRPr="004118CB">
        <w:rPr>
          <w:rFonts w:ascii="Arial" w:hAnsi="Arial" w:cs="Arial"/>
          <w:sz w:val="20"/>
          <w:szCs w:val="20"/>
        </w:rPr>
        <w:t xml:space="preserve">. </w:t>
      </w:r>
    </w:p>
    <w:p w14:paraId="7A033B18" w14:textId="796CC0B7" w:rsidR="00B2143C" w:rsidRPr="00B2143C" w:rsidRDefault="00B2143C" w:rsidP="00B214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sl-SI"/>
        </w:rPr>
      </w:pPr>
    </w:p>
    <w:p w14:paraId="7F2B6BD5" w14:textId="77777777" w:rsidR="009F616C" w:rsidRDefault="009F616C" w:rsidP="005B4808">
      <w:pPr>
        <w:jc w:val="both"/>
      </w:pPr>
    </w:p>
    <w:sectPr w:rsidR="009F6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F89"/>
    <w:multiLevelType w:val="hybridMultilevel"/>
    <w:tmpl w:val="E3AC0186"/>
    <w:lvl w:ilvl="0" w:tplc="560677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A1832"/>
    <w:multiLevelType w:val="hybridMultilevel"/>
    <w:tmpl w:val="E1F27C34"/>
    <w:lvl w:ilvl="0" w:tplc="C4CA15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0BFD"/>
    <w:multiLevelType w:val="hybridMultilevel"/>
    <w:tmpl w:val="3260E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F95863A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3FE6"/>
    <w:multiLevelType w:val="hybridMultilevel"/>
    <w:tmpl w:val="488EEF5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966EF"/>
    <w:multiLevelType w:val="multilevel"/>
    <w:tmpl w:val="7878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171A2"/>
    <w:multiLevelType w:val="hybridMultilevel"/>
    <w:tmpl w:val="3BB2912C"/>
    <w:lvl w:ilvl="0" w:tplc="0424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D0C91"/>
    <w:multiLevelType w:val="hybridMultilevel"/>
    <w:tmpl w:val="A372EFE0"/>
    <w:lvl w:ilvl="0" w:tplc="D4265CC4">
      <w:start w:val="9"/>
      <w:numFmt w:val="bullet"/>
      <w:lvlText w:val="−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836641">
    <w:abstractNumId w:val="2"/>
  </w:num>
  <w:num w:numId="2" w16cid:durableId="554005064">
    <w:abstractNumId w:val="10"/>
  </w:num>
  <w:num w:numId="3" w16cid:durableId="2007711821">
    <w:abstractNumId w:val="8"/>
  </w:num>
  <w:num w:numId="4" w16cid:durableId="556477149">
    <w:abstractNumId w:val="13"/>
  </w:num>
  <w:num w:numId="5" w16cid:durableId="1753240106">
    <w:abstractNumId w:val="14"/>
  </w:num>
  <w:num w:numId="6" w16cid:durableId="716899678">
    <w:abstractNumId w:val="6"/>
  </w:num>
  <w:num w:numId="7" w16cid:durableId="1544446262">
    <w:abstractNumId w:val="5"/>
  </w:num>
  <w:num w:numId="8" w16cid:durableId="270554699">
    <w:abstractNumId w:val="7"/>
  </w:num>
  <w:num w:numId="9" w16cid:durableId="2006977945">
    <w:abstractNumId w:val="11"/>
  </w:num>
  <w:num w:numId="10" w16cid:durableId="614870351">
    <w:abstractNumId w:val="3"/>
  </w:num>
  <w:num w:numId="11" w16cid:durableId="1470394093">
    <w:abstractNumId w:val="4"/>
  </w:num>
  <w:num w:numId="12" w16cid:durableId="342753777">
    <w:abstractNumId w:val="9"/>
  </w:num>
  <w:num w:numId="13" w16cid:durableId="1357654076">
    <w:abstractNumId w:val="12"/>
  </w:num>
  <w:num w:numId="14" w16cid:durableId="1608074281">
    <w:abstractNumId w:val="0"/>
  </w:num>
  <w:num w:numId="15" w16cid:durableId="210522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55D2C"/>
    <w:rsid w:val="001973E4"/>
    <w:rsid w:val="00197F38"/>
    <w:rsid w:val="001E1FA8"/>
    <w:rsid w:val="00216E72"/>
    <w:rsid w:val="00260974"/>
    <w:rsid w:val="00263A88"/>
    <w:rsid w:val="00321A64"/>
    <w:rsid w:val="003322C5"/>
    <w:rsid w:val="003A7959"/>
    <w:rsid w:val="00406C1A"/>
    <w:rsid w:val="004118CB"/>
    <w:rsid w:val="0045599A"/>
    <w:rsid w:val="004821EB"/>
    <w:rsid w:val="004C410D"/>
    <w:rsid w:val="00504F50"/>
    <w:rsid w:val="00597BDE"/>
    <w:rsid w:val="005A5E07"/>
    <w:rsid w:val="005B4808"/>
    <w:rsid w:val="005C486D"/>
    <w:rsid w:val="005C5ECC"/>
    <w:rsid w:val="00695EC3"/>
    <w:rsid w:val="006C3567"/>
    <w:rsid w:val="006E6D5D"/>
    <w:rsid w:val="006F2F25"/>
    <w:rsid w:val="007018EB"/>
    <w:rsid w:val="008001C1"/>
    <w:rsid w:val="00831393"/>
    <w:rsid w:val="008332F0"/>
    <w:rsid w:val="00840427"/>
    <w:rsid w:val="008B63AB"/>
    <w:rsid w:val="008B6556"/>
    <w:rsid w:val="008F210F"/>
    <w:rsid w:val="009159F9"/>
    <w:rsid w:val="0092789F"/>
    <w:rsid w:val="00990888"/>
    <w:rsid w:val="009B3ED5"/>
    <w:rsid w:val="009E5D8E"/>
    <w:rsid w:val="009F616C"/>
    <w:rsid w:val="00A049F9"/>
    <w:rsid w:val="00A82872"/>
    <w:rsid w:val="00A87E0A"/>
    <w:rsid w:val="00AE1F83"/>
    <w:rsid w:val="00AE2904"/>
    <w:rsid w:val="00AF004F"/>
    <w:rsid w:val="00B0355B"/>
    <w:rsid w:val="00B17E19"/>
    <w:rsid w:val="00B2143C"/>
    <w:rsid w:val="00B2535D"/>
    <w:rsid w:val="00B379A0"/>
    <w:rsid w:val="00B62967"/>
    <w:rsid w:val="00B6787C"/>
    <w:rsid w:val="00BC1355"/>
    <w:rsid w:val="00C24B2C"/>
    <w:rsid w:val="00C44C5F"/>
    <w:rsid w:val="00CC0F42"/>
    <w:rsid w:val="00D23746"/>
    <w:rsid w:val="00E85C27"/>
    <w:rsid w:val="00EB3863"/>
    <w:rsid w:val="00F4621F"/>
    <w:rsid w:val="00FA6BD3"/>
    <w:rsid w:val="00FB20CB"/>
    <w:rsid w:val="00FB397B"/>
    <w:rsid w:val="00FC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504F50"/>
    <w:pPr>
      <w:tabs>
        <w:tab w:val="center" w:pos="4320"/>
        <w:tab w:val="right" w:pos="8640"/>
      </w:tabs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504F5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Neotevilenodstavek">
    <w:name w:val="Neoštevilčen odstavek"/>
    <w:basedOn w:val="Navaden"/>
    <w:link w:val="NeotevilenodstavekZnak"/>
    <w:qFormat/>
    <w:rsid w:val="00504F5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504F5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504F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tavekseznamaZnak">
    <w:name w:val="Odstavek seznama Znak"/>
    <w:link w:val="Odstavekseznama"/>
    <w:uiPriority w:val="34"/>
    <w:rsid w:val="00504F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oglavje">
    <w:name w:val="Poglavje"/>
    <w:basedOn w:val="Navaden"/>
    <w:qFormat/>
    <w:rsid w:val="005B4808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styleId="Navadensplet">
    <w:name w:val="Normal (Web)"/>
    <w:basedOn w:val="Navaden"/>
    <w:uiPriority w:val="99"/>
    <w:unhideWhenUsed/>
    <w:rsid w:val="009F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p.gs@gov.s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D4142966A2D43840E2C432AC0AF79" ma:contentTypeVersion="4" ma:contentTypeDescription="Ustvari nov dokument." ma:contentTypeScope="" ma:versionID="da27fb88ba0addfaf3138ba848de3758">
  <xsd:schema xmlns:xsd="http://www.w3.org/2001/XMLSchema" xmlns:xs="http://www.w3.org/2001/XMLSchema" xmlns:p="http://schemas.microsoft.com/office/2006/metadata/properties" xmlns:ns2="e85106ce-d9d0-40ef-a1b9-a98ff0516d38" targetNamespace="http://schemas.microsoft.com/office/2006/metadata/properties" ma:root="true" ma:fieldsID="fc7d0206c7fc7d8a6cca9935a78a2b94" ns2:_="">
    <xsd:import namespace="e85106ce-d9d0-40ef-a1b9-a98ff0516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106ce-d9d0-40ef-a1b9-a98ff0516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AE1E-F034-4358-95BB-9FD612D0E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C82664-009B-4A11-8531-B354A0FC9D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93AE91-B66D-4CFD-AC32-469B3A6BCF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1AA67E-C47D-46A2-A150-E9C85AE1F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106ce-d9d0-40ef-a1b9-a98ff0516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Mrak</dc:creator>
  <cp:keywords/>
  <dc:description/>
  <cp:lastModifiedBy>Katja Piškur</cp:lastModifiedBy>
  <cp:revision>3</cp:revision>
  <dcterms:created xsi:type="dcterms:W3CDTF">2026-05-13T16:10:00Z</dcterms:created>
  <dcterms:modified xsi:type="dcterms:W3CDTF">2026-05-13T16:19:00Z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0x010100825D4142966A2D43840E2C432AC0AF79</vt:lpwstr>
  </property>
  <property fmtid="{D5CDD505-2E9C-101B-9397-08002B2CF9AE}" pid="3" name="GrammarlyDocumentId">
    <vt:lpwstr>0591227e-ef1a-43b8-9f09-4f708ec38cd3</vt:lpwstr>
  </property>
</Properties>
</file>