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92D2" w14:textId="77777777" w:rsidR="00B85254" w:rsidRPr="00BC7903" w:rsidRDefault="00004B38" w:rsidP="00B85254">
      <w:pPr>
        <w:spacing w:line="260" w:lineRule="exact"/>
        <w:ind w:firstLine="708"/>
        <w:contextualSpacing/>
        <w:rPr>
          <w:rFonts w:ascii="Arial" w:eastAsia="Times New Roman" w:hAnsi="Arial" w:cs="Arial"/>
          <w:b/>
          <w:sz w:val="20"/>
          <w:szCs w:val="20"/>
          <w:u w:val="single"/>
          <w:lang w:eastAsia="sl-SI"/>
        </w:rPr>
      </w:pPr>
      <w:r w:rsidRPr="00BC7903">
        <w:rPr>
          <w:rFonts w:ascii="Arial" w:eastAsia="Times New Roman" w:hAnsi="Arial" w:cs="Arial"/>
          <w:b/>
          <w:sz w:val="20"/>
          <w:szCs w:val="20"/>
          <w:lang w:eastAsia="sl-SI"/>
        </w:rPr>
        <w:t xml:space="preserve">                                                                                   </w:t>
      </w:r>
    </w:p>
    <w:p w14:paraId="6D39480B" w14:textId="77777777" w:rsidR="009132AF" w:rsidRPr="00BC7903" w:rsidRDefault="009132AF" w:rsidP="00B85254">
      <w:pPr>
        <w:spacing w:line="260" w:lineRule="exact"/>
        <w:ind w:firstLine="708"/>
        <w:contextualSpacing/>
        <w:rPr>
          <w:rFonts w:ascii="Arial" w:eastAsia="Times New Roman" w:hAnsi="Arial" w:cs="Arial"/>
          <w:b/>
          <w:sz w:val="20"/>
          <w:szCs w:val="20"/>
          <w:lang w:eastAsia="sl-SI"/>
        </w:rPr>
      </w:pPr>
    </w:p>
    <w:p w14:paraId="498DD252" w14:textId="77777777" w:rsidR="00825459" w:rsidRPr="00BC7903" w:rsidRDefault="00825459" w:rsidP="00B85254">
      <w:pPr>
        <w:spacing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C7903" w:rsidRPr="00BC7903" w14:paraId="4F9A99A5" w14:textId="77777777" w:rsidTr="00EE592D">
        <w:trPr>
          <w:gridAfter w:val="2"/>
          <w:wAfter w:w="3067" w:type="dxa"/>
        </w:trPr>
        <w:tc>
          <w:tcPr>
            <w:tcW w:w="6096" w:type="dxa"/>
            <w:gridSpan w:val="2"/>
          </w:tcPr>
          <w:p w14:paraId="60CA653C" w14:textId="6BC8216D" w:rsidR="00B85254" w:rsidRPr="00BC7903" w:rsidRDefault="00B85254"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BC7903">
              <w:rPr>
                <w:rFonts w:ascii="Arial" w:eastAsia="Times New Roman" w:hAnsi="Arial" w:cs="Arial"/>
                <w:sz w:val="20"/>
                <w:szCs w:val="20"/>
                <w:lang w:eastAsia="sl-SI"/>
              </w:rPr>
              <w:t xml:space="preserve">Številka: </w:t>
            </w:r>
            <w:r w:rsidR="00483D76" w:rsidRPr="00BC7903">
              <w:rPr>
                <w:rFonts w:ascii="Arial" w:eastAsia="Times New Roman" w:hAnsi="Arial" w:cs="Arial"/>
                <w:sz w:val="20"/>
                <w:szCs w:val="20"/>
                <w:lang w:eastAsia="sl-SI"/>
              </w:rPr>
              <w:t>007-177/2025</w:t>
            </w:r>
            <w:r w:rsidR="00E2671C" w:rsidRPr="00BC7903">
              <w:rPr>
                <w:rFonts w:ascii="Arial" w:eastAsia="Times New Roman" w:hAnsi="Arial" w:cs="Arial"/>
                <w:sz w:val="20"/>
                <w:szCs w:val="20"/>
                <w:lang w:eastAsia="sl-SI"/>
              </w:rPr>
              <w:t>/</w:t>
            </w:r>
            <w:r w:rsidR="00D013D5">
              <w:rPr>
                <w:rFonts w:ascii="Arial" w:eastAsia="Times New Roman" w:hAnsi="Arial" w:cs="Arial"/>
                <w:sz w:val="20"/>
                <w:szCs w:val="20"/>
                <w:lang w:eastAsia="sl-SI"/>
              </w:rPr>
              <w:t>4</w:t>
            </w:r>
            <w:r w:rsidR="001C751A">
              <w:rPr>
                <w:rFonts w:ascii="Arial" w:eastAsia="Times New Roman" w:hAnsi="Arial" w:cs="Arial"/>
                <w:sz w:val="20"/>
                <w:szCs w:val="20"/>
                <w:lang w:eastAsia="sl-SI"/>
              </w:rPr>
              <w:t>2</w:t>
            </w:r>
          </w:p>
        </w:tc>
      </w:tr>
      <w:tr w:rsidR="00BC7903" w:rsidRPr="00BC7903" w14:paraId="56171109" w14:textId="77777777" w:rsidTr="00E47E6D">
        <w:trPr>
          <w:gridAfter w:val="2"/>
          <w:wAfter w:w="3067" w:type="dxa"/>
        </w:trPr>
        <w:tc>
          <w:tcPr>
            <w:tcW w:w="6096" w:type="dxa"/>
            <w:gridSpan w:val="2"/>
          </w:tcPr>
          <w:p w14:paraId="79052987" w14:textId="3B4E6459" w:rsidR="00B85254" w:rsidRPr="00BC7903" w:rsidRDefault="00B85254"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767634">
              <w:rPr>
                <w:rFonts w:ascii="Arial" w:eastAsia="Times New Roman" w:hAnsi="Arial" w:cs="Arial"/>
                <w:sz w:val="20"/>
                <w:szCs w:val="20"/>
                <w:lang w:eastAsia="sl-SI"/>
              </w:rPr>
              <w:t>Ljubljana,</w:t>
            </w:r>
            <w:r w:rsidR="006A6BA1" w:rsidRPr="00767634">
              <w:rPr>
                <w:rFonts w:ascii="Arial" w:eastAsia="Times New Roman" w:hAnsi="Arial" w:cs="Arial"/>
                <w:sz w:val="20"/>
                <w:szCs w:val="20"/>
                <w:lang w:eastAsia="sl-SI"/>
              </w:rPr>
              <w:t xml:space="preserve"> </w:t>
            </w:r>
            <w:r w:rsidR="00E760EC">
              <w:rPr>
                <w:rFonts w:ascii="Arial" w:eastAsia="Times New Roman" w:hAnsi="Arial" w:cs="Arial"/>
                <w:sz w:val="20"/>
                <w:szCs w:val="20"/>
                <w:lang w:eastAsia="sl-SI"/>
              </w:rPr>
              <w:t>19</w:t>
            </w:r>
            <w:r w:rsidR="00AE0F91" w:rsidRPr="00767634">
              <w:rPr>
                <w:rFonts w:ascii="Arial" w:eastAsia="Times New Roman" w:hAnsi="Arial" w:cs="Arial"/>
                <w:sz w:val="20"/>
                <w:szCs w:val="20"/>
                <w:lang w:eastAsia="sl-SI"/>
              </w:rPr>
              <w:t>. 11. 2025</w:t>
            </w:r>
          </w:p>
        </w:tc>
      </w:tr>
      <w:tr w:rsidR="00BC7903" w:rsidRPr="00BC7903" w14:paraId="58F66988" w14:textId="77777777" w:rsidTr="009266AE">
        <w:trPr>
          <w:gridAfter w:val="2"/>
          <w:wAfter w:w="3067" w:type="dxa"/>
        </w:trPr>
        <w:tc>
          <w:tcPr>
            <w:tcW w:w="6096" w:type="dxa"/>
            <w:gridSpan w:val="2"/>
          </w:tcPr>
          <w:p w14:paraId="4DF55CD0" w14:textId="77777777" w:rsidR="00B85254" w:rsidRPr="00BC7903" w:rsidRDefault="005577B7"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BC7903">
              <w:rPr>
                <w:rFonts w:ascii="Arial" w:eastAsia="Times New Roman" w:hAnsi="Arial" w:cs="Arial"/>
                <w:iCs/>
                <w:sz w:val="20"/>
                <w:szCs w:val="20"/>
                <w:lang w:eastAsia="sl-SI"/>
              </w:rPr>
              <w:t xml:space="preserve">EVA </w:t>
            </w:r>
            <w:r w:rsidR="00472C77" w:rsidRPr="00BC7903">
              <w:rPr>
                <w:rFonts w:ascii="Arial" w:eastAsia="Times New Roman" w:hAnsi="Arial" w:cs="Arial"/>
                <w:iCs/>
                <w:sz w:val="20"/>
                <w:szCs w:val="20"/>
                <w:lang w:eastAsia="sl-SI"/>
              </w:rPr>
              <w:t>2025-3130-0018</w:t>
            </w:r>
          </w:p>
        </w:tc>
      </w:tr>
      <w:tr w:rsidR="00BC7903" w:rsidRPr="00BC7903" w14:paraId="40028160" w14:textId="77777777" w:rsidTr="009266AE">
        <w:trPr>
          <w:gridAfter w:val="2"/>
          <w:wAfter w:w="3067" w:type="dxa"/>
        </w:trPr>
        <w:tc>
          <w:tcPr>
            <w:tcW w:w="6096" w:type="dxa"/>
            <w:gridSpan w:val="2"/>
          </w:tcPr>
          <w:p w14:paraId="003B7BAC" w14:textId="77777777" w:rsidR="00B85254" w:rsidRPr="00BC7903" w:rsidRDefault="00B85254" w:rsidP="009266AE">
            <w:pPr>
              <w:spacing w:line="260" w:lineRule="exact"/>
              <w:rPr>
                <w:rFonts w:ascii="Arial" w:eastAsia="Times New Roman" w:hAnsi="Arial" w:cs="Arial"/>
                <w:sz w:val="20"/>
                <w:szCs w:val="20"/>
              </w:rPr>
            </w:pPr>
          </w:p>
          <w:p w14:paraId="0504333B" w14:textId="77777777" w:rsidR="00B85254" w:rsidRPr="00BC7903" w:rsidRDefault="00B85254" w:rsidP="009266AE">
            <w:pPr>
              <w:spacing w:line="260" w:lineRule="exact"/>
              <w:rPr>
                <w:rFonts w:ascii="Arial" w:eastAsia="Times New Roman" w:hAnsi="Arial" w:cs="Arial"/>
                <w:sz w:val="20"/>
                <w:szCs w:val="20"/>
              </w:rPr>
            </w:pPr>
            <w:r w:rsidRPr="00BC7903">
              <w:rPr>
                <w:rFonts w:ascii="Arial" w:eastAsia="Times New Roman" w:hAnsi="Arial" w:cs="Arial"/>
                <w:sz w:val="20"/>
                <w:szCs w:val="20"/>
              </w:rPr>
              <w:t>GENERALNI SEKRETARIAT VLADE REPUBLIKE SLOVENIJE</w:t>
            </w:r>
          </w:p>
          <w:p w14:paraId="0D2E0554" w14:textId="77777777" w:rsidR="00B85254" w:rsidRPr="00BC7903" w:rsidRDefault="00B85254" w:rsidP="009266AE">
            <w:pPr>
              <w:spacing w:line="260" w:lineRule="exact"/>
              <w:rPr>
                <w:rFonts w:ascii="Arial" w:eastAsia="Times New Roman" w:hAnsi="Arial" w:cs="Arial"/>
                <w:sz w:val="20"/>
                <w:szCs w:val="20"/>
              </w:rPr>
            </w:pPr>
            <w:hyperlink r:id="rId8" w:history="1">
              <w:r w:rsidRPr="00BC7903">
                <w:rPr>
                  <w:rFonts w:ascii="Arial" w:eastAsia="Times New Roman" w:hAnsi="Arial" w:cs="Arial"/>
                  <w:sz w:val="20"/>
                  <w:szCs w:val="20"/>
                  <w:u w:val="single"/>
                </w:rPr>
                <w:t>Gp.gs@gov.si</w:t>
              </w:r>
            </w:hyperlink>
          </w:p>
          <w:p w14:paraId="398F0D6B" w14:textId="77777777" w:rsidR="00B85254" w:rsidRPr="00BC7903" w:rsidRDefault="00B85254" w:rsidP="009266AE">
            <w:pPr>
              <w:spacing w:line="260" w:lineRule="exact"/>
              <w:rPr>
                <w:rFonts w:ascii="Arial" w:eastAsia="Times New Roman" w:hAnsi="Arial" w:cs="Arial"/>
                <w:sz w:val="20"/>
                <w:szCs w:val="20"/>
              </w:rPr>
            </w:pPr>
          </w:p>
        </w:tc>
      </w:tr>
      <w:tr w:rsidR="00BC7903" w:rsidRPr="00BC7903" w14:paraId="55F05845" w14:textId="77777777" w:rsidTr="009266AE">
        <w:tc>
          <w:tcPr>
            <w:tcW w:w="9163" w:type="dxa"/>
            <w:gridSpan w:val="4"/>
          </w:tcPr>
          <w:p w14:paraId="3B2A0436" w14:textId="2F3CD890" w:rsidR="00B85254" w:rsidRPr="00BC7903" w:rsidRDefault="00B85254" w:rsidP="002E7100">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lang w:eastAsia="sl-SI"/>
              </w:rPr>
            </w:pPr>
            <w:r w:rsidRPr="00BC7903">
              <w:rPr>
                <w:rFonts w:ascii="Arial" w:eastAsia="Times New Roman" w:hAnsi="Arial" w:cs="Arial"/>
                <w:b/>
                <w:sz w:val="20"/>
                <w:szCs w:val="20"/>
                <w:lang w:eastAsia="sl-SI"/>
              </w:rPr>
              <w:t>ZADEVA:</w:t>
            </w:r>
            <w:r w:rsidR="005577B7" w:rsidRPr="00BC7903">
              <w:rPr>
                <w:rFonts w:ascii="Arial" w:eastAsia="Times New Roman" w:hAnsi="Arial" w:cs="Arial"/>
                <w:b/>
                <w:sz w:val="20"/>
                <w:szCs w:val="20"/>
                <w:lang w:eastAsia="sl-SI"/>
              </w:rPr>
              <w:t xml:space="preserve"> </w:t>
            </w:r>
            <w:r w:rsidR="00FC6D5C" w:rsidRPr="00BC7903">
              <w:rPr>
                <w:rFonts w:ascii="Arial" w:eastAsia="Times New Roman" w:hAnsi="Arial" w:cs="Arial"/>
                <w:b/>
                <w:sz w:val="20"/>
                <w:szCs w:val="20"/>
                <w:lang w:eastAsia="sl-SI"/>
              </w:rPr>
              <w:t>Predlog u</w:t>
            </w:r>
            <w:r w:rsidR="002E7100" w:rsidRPr="00BC7903">
              <w:rPr>
                <w:rFonts w:ascii="Arial" w:eastAsia="Times New Roman" w:hAnsi="Arial" w:cs="Arial"/>
                <w:b/>
                <w:sz w:val="20"/>
                <w:szCs w:val="20"/>
                <w:lang w:eastAsia="sl-SI"/>
              </w:rPr>
              <w:t>redb</w:t>
            </w:r>
            <w:r w:rsidR="00FC6D5C" w:rsidRPr="00BC7903">
              <w:rPr>
                <w:rFonts w:ascii="Arial" w:eastAsia="Times New Roman" w:hAnsi="Arial" w:cs="Arial"/>
                <w:b/>
                <w:sz w:val="20"/>
                <w:szCs w:val="20"/>
                <w:lang w:eastAsia="sl-SI"/>
              </w:rPr>
              <w:t>e</w:t>
            </w:r>
            <w:r w:rsidR="002E7100" w:rsidRPr="00BC7903">
              <w:rPr>
                <w:rFonts w:ascii="Arial" w:eastAsia="Times New Roman" w:hAnsi="Arial" w:cs="Arial"/>
                <w:b/>
                <w:sz w:val="20"/>
                <w:szCs w:val="20"/>
                <w:lang w:eastAsia="sl-SI"/>
              </w:rPr>
              <w:t xml:space="preserve"> o</w:t>
            </w:r>
            <w:r w:rsidR="005577B7" w:rsidRPr="00BC7903">
              <w:rPr>
                <w:rFonts w:ascii="Arial" w:eastAsia="Times New Roman" w:hAnsi="Arial" w:cs="Arial"/>
                <w:b/>
                <w:sz w:val="20"/>
                <w:szCs w:val="20"/>
                <w:lang w:eastAsia="sl-SI"/>
              </w:rPr>
              <w:t xml:space="preserve"> povračilu stroškov za službena potovanja v tujino </w:t>
            </w:r>
            <w:r w:rsidRPr="00BC7903">
              <w:rPr>
                <w:rFonts w:ascii="Arial" w:eastAsia="Times New Roman" w:hAnsi="Arial" w:cs="Arial"/>
                <w:b/>
                <w:sz w:val="20"/>
                <w:szCs w:val="20"/>
                <w:lang w:eastAsia="sl-SI"/>
              </w:rPr>
              <w:t xml:space="preserve">– </w:t>
            </w:r>
            <w:r w:rsidRPr="00BC7903">
              <w:rPr>
                <w:rFonts w:ascii="Arial" w:eastAsia="Times New Roman" w:hAnsi="Arial" w:cs="Arial"/>
                <w:b/>
                <w:caps/>
                <w:sz w:val="20"/>
                <w:szCs w:val="20"/>
                <w:lang w:eastAsia="sl-SI"/>
              </w:rPr>
              <w:t>predlog za obravnavo</w:t>
            </w:r>
          </w:p>
        </w:tc>
      </w:tr>
      <w:tr w:rsidR="00BC7903" w:rsidRPr="00BC7903" w14:paraId="755DC9FA" w14:textId="77777777" w:rsidTr="009266AE">
        <w:tc>
          <w:tcPr>
            <w:tcW w:w="9163" w:type="dxa"/>
            <w:gridSpan w:val="4"/>
          </w:tcPr>
          <w:p w14:paraId="007721F1" w14:textId="77777777" w:rsidR="00B85254" w:rsidRPr="00BC7903"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BC7903">
              <w:rPr>
                <w:rFonts w:ascii="Arial" w:eastAsia="Times New Roman" w:hAnsi="Arial" w:cs="Arial"/>
                <w:b/>
                <w:sz w:val="20"/>
                <w:szCs w:val="20"/>
                <w:lang w:eastAsia="sl-SI"/>
              </w:rPr>
              <w:t>1. Predlog sklepov vlade:</w:t>
            </w:r>
          </w:p>
        </w:tc>
      </w:tr>
      <w:tr w:rsidR="00BC7903" w:rsidRPr="00BC7903" w14:paraId="2852904E" w14:textId="77777777" w:rsidTr="009266AE">
        <w:tc>
          <w:tcPr>
            <w:tcW w:w="9163" w:type="dxa"/>
            <w:gridSpan w:val="4"/>
          </w:tcPr>
          <w:p w14:paraId="2A1A7B34" w14:textId="2CE6B370" w:rsidR="00E12B57" w:rsidRPr="00BC7903" w:rsidRDefault="00E12B57" w:rsidP="00E12B57">
            <w:pPr>
              <w:autoSpaceDE w:val="0"/>
              <w:autoSpaceDN w:val="0"/>
              <w:adjustRightInd w:val="0"/>
              <w:ind w:left="34"/>
              <w:jc w:val="both"/>
              <w:rPr>
                <w:rFonts w:ascii="Arial" w:hAnsi="Arial" w:cs="Arial"/>
                <w:sz w:val="20"/>
                <w:szCs w:val="20"/>
              </w:rPr>
            </w:pPr>
            <w:r w:rsidRPr="00BC7903">
              <w:rPr>
                <w:rFonts w:ascii="Arial" w:hAnsi="Arial" w:cs="Arial"/>
                <w:sz w:val="20"/>
                <w:szCs w:val="20"/>
              </w:rPr>
              <w:t xml:space="preserve">Na podlagi prvega odstavka 21. člena Zakona o Vladi Republike Slovenije </w:t>
            </w:r>
            <w:r w:rsidR="00C0651A" w:rsidRPr="00BC7903">
              <w:rPr>
                <w:rFonts w:ascii="Arial" w:hAnsi="Arial" w:cs="Arial"/>
                <w:sz w:val="20"/>
                <w:szCs w:val="20"/>
              </w:rPr>
              <w:t xml:space="preserve">(Uradni list RS, št. 24/05 – uradno prečiščeno besedilo, 109/08, 38/10 – ZUKN, 8/12, 21/13, 47/13 – ZDU-1G, 65/14, 55/17, 163/22 in 57/25 – ZF) </w:t>
            </w:r>
            <w:r w:rsidRPr="00BC7903">
              <w:rPr>
                <w:rFonts w:ascii="Arial" w:hAnsi="Arial" w:cs="Arial"/>
                <w:sz w:val="20"/>
                <w:szCs w:val="20"/>
              </w:rPr>
              <w:t>je Vlada Republike Slovenije na …..…… seji dne ………...</w:t>
            </w:r>
            <w:r w:rsidR="0081054D" w:rsidRPr="00BC7903">
              <w:rPr>
                <w:rFonts w:ascii="Arial" w:hAnsi="Arial" w:cs="Arial"/>
                <w:sz w:val="20"/>
                <w:szCs w:val="20"/>
              </w:rPr>
              <w:t>pod točko…….</w:t>
            </w:r>
            <w:r w:rsidRPr="00BC7903">
              <w:rPr>
                <w:rFonts w:ascii="Arial" w:hAnsi="Arial" w:cs="Arial"/>
                <w:sz w:val="20"/>
                <w:szCs w:val="20"/>
              </w:rPr>
              <w:t xml:space="preserve"> sprejela naslednji </w:t>
            </w:r>
          </w:p>
          <w:p w14:paraId="54F530D0" w14:textId="77777777" w:rsidR="002A38C8" w:rsidRPr="00BC7903" w:rsidRDefault="002A38C8" w:rsidP="00E12B57">
            <w:pPr>
              <w:autoSpaceDE w:val="0"/>
              <w:autoSpaceDN w:val="0"/>
              <w:adjustRightInd w:val="0"/>
              <w:ind w:left="34"/>
              <w:jc w:val="both"/>
              <w:rPr>
                <w:rFonts w:ascii="Arial" w:eastAsia="Times New Roman" w:hAnsi="Arial" w:cs="Arial"/>
                <w:sz w:val="20"/>
                <w:szCs w:val="20"/>
              </w:rPr>
            </w:pPr>
          </w:p>
          <w:p w14:paraId="5D5E7ADF" w14:textId="77777777" w:rsidR="00E12B57" w:rsidRPr="00BC7903" w:rsidRDefault="00E12B57" w:rsidP="00E12B57">
            <w:pPr>
              <w:spacing w:line="220" w:lineRule="atLeast"/>
              <w:jc w:val="center"/>
              <w:rPr>
                <w:rFonts w:ascii="Arial" w:hAnsi="Arial" w:cs="Arial"/>
                <w:sz w:val="20"/>
                <w:szCs w:val="20"/>
              </w:rPr>
            </w:pPr>
          </w:p>
          <w:p w14:paraId="0C9C98A7" w14:textId="77777777" w:rsidR="00E12B57" w:rsidRPr="00BC7903" w:rsidRDefault="00E12B57" w:rsidP="00E12B57">
            <w:pPr>
              <w:spacing w:line="220" w:lineRule="atLeast"/>
              <w:jc w:val="center"/>
              <w:rPr>
                <w:rFonts w:ascii="Arial" w:hAnsi="Arial" w:cs="Arial"/>
                <w:b/>
                <w:sz w:val="20"/>
                <w:szCs w:val="20"/>
              </w:rPr>
            </w:pPr>
            <w:r w:rsidRPr="00BC7903">
              <w:rPr>
                <w:rFonts w:ascii="Arial" w:hAnsi="Arial" w:cs="Arial"/>
                <w:b/>
                <w:sz w:val="20"/>
                <w:szCs w:val="20"/>
              </w:rPr>
              <w:t>SKLEP:</w:t>
            </w:r>
          </w:p>
          <w:p w14:paraId="6E98F7C3" w14:textId="77777777" w:rsidR="00B57083" w:rsidRPr="00BC7903" w:rsidRDefault="00B57083" w:rsidP="00E12B57">
            <w:pPr>
              <w:autoSpaceDE w:val="0"/>
              <w:autoSpaceDN w:val="0"/>
              <w:adjustRightInd w:val="0"/>
              <w:ind w:left="34"/>
              <w:jc w:val="both"/>
              <w:rPr>
                <w:rFonts w:ascii="Arial" w:hAnsi="Arial" w:cs="Arial"/>
                <w:sz w:val="20"/>
                <w:szCs w:val="20"/>
              </w:rPr>
            </w:pPr>
          </w:p>
          <w:p w14:paraId="7D65DD69" w14:textId="77777777" w:rsidR="00AF291C" w:rsidRPr="00BC7903" w:rsidRDefault="00AF291C" w:rsidP="00E12B57">
            <w:pPr>
              <w:autoSpaceDE w:val="0"/>
              <w:autoSpaceDN w:val="0"/>
              <w:adjustRightInd w:val="0"/>
              <w:ind w:left="34"/>
              <w:jc w:val="both"/>
              <w:rPr>
                <w:rFonts w:ascii="Arial" w:hAnsi="Arial" w:cs="Arial"/>
                <w:sz w:val="20"/>
                <w:szCs w:val="20"/>
              </w:rPr>
            </w:pPr>
          </w:p>
          <w:p w14:paraId="47EC02CD" w14:textId="77777777" w:rsidR="00E12B57" w:rsidRPr="00BC7903" w:rsidRDefault="00E12B57" w:rsidP="00E12B57">
            <w:pPr>
              <w:autoSpaceDE w:val="0"/>
              <w:autoSpaceDN w:val="0"/>
              <w:adjustRightInd w:val="0"/>
              <w:ind w:left="34"/>
              <w:jc w:val="both"/>
              <w:rPr>
                <w:rFonts w:ascii="Arial" w:hAnsi="Arial" w:cs="Arial"/>
                <w:sz w:val="20"/>
                <w:szCs w:val="20"/>
              </w:rPr>
            </w:pPr>
            <w:r w:rsidRPr="00BC7903">
              <w:rPr>
                <w:rFonts w:ascii="Arial" w:hAnsi="Arial" w:cs="Arial"/>
                <w:sz w:val="20"/>
                <w:szCs w:val="20"/>
              </w:rPr>
              <w:t xml:space="preserve">Vlada Republike Slovenije je izdala Uredbo </w:t>
            </w:r>
            <w:r w:rsidR="002E7100" w:rsidRPr="00BC7903">
              <w:rPr>
                <w:rFonts w:ascii="Arial" w:hAnsi="Arial" w:cs="Arial"/>
                <w:sz w:val="20"/>
                <w:szCs w:val="20"/>
              </w:rPr>
              <w:t xml:space="preserve">o </w:t>
            </w:r>
            <w:r w:rsidRPr="00BC7903">
              <w:rPr>
                <w:rFonts w:ascii="Arial" w:hAnsi="Arial" w:cs="Arial"/>
                <w:sz w:val="20"/>
                <w:szCs w:val="20"/>
              </w:rPr>
              <w:t>povračilu stroškov za službena potovanja v tujino in jo objavi v Uradnem listu Republike Slovenije.</w:t>
            </w:r>
          </w:p>
          <w:p w14:paraId="44343D7A" w14:textId="77777777" w:rsidR="00E12B57" w:rsidRPr="00BC7903" w:rsidRDefault="00E12B57" w:rsidP="00E12B57">
            <w:pPr>
              <w:spacing w:line="240" w:lineRule="atLeast"/>
              <w:ind w:right="-108"/>
              <w:jc w:val="both"/>
              <w:rPr>
                <w:rFonts w:ascii="Arial" w:hAnsi="Arial" w:cs="Arial"/>
                <w:sz w:val="20"/>
                <w:szCs w:val="20"/>
              </w:rPr>
            </w:pPr>
          </w:p>
          <w:p w14:paraId="23274458" w14:textId="77777777" w:rsidR="00D11AF5" w:rsidRPr="00BC7903" w:rsidRDefault="00D11AF5" w:rsidP="00F07660">
            <w:pPr>
              <w:spacing w:line="240" w:lineRule="atLeast"/>
              <w:ind w:left="2160" w:right="-108"/>
              <w:jc w:val="both"/>
              <w:rPr>
                <w:rFonts w:ascii="Arial" w:hAnsi="Arial" w:cs="Arial"/>
                <w:sz w:val="20"/>
                <w:szCs w:val="20"/>
              </w:rPr>
            </w:pPr>
          </w:p>
          <w:p w14:paraId="3475A156" w14:textId="77777777" w:rsidR="00E12B57" w:rsidRPr="00BC7903" w:rsidRDefault="00E12B57" w:rsidP="00F07660">
            <w:pPr>
              <w:spacing w:line="240" w:lineRule="atLeast"/>
              <w:ind w:left="2160" w:right="-108"/>
              <w:jc w:val="both"/>
              <w:rPr>
                <w:rFonts w:ascii="Arial" w:hAnsi="Arial" w:cs="Arial"/>
                <w:sz w:val="20"/>
                <w:szCs w:val="20"/>
              </w:rPr>
            </w:pPr>
            <w:r w:rsidRPr="00BC7903">
              <w:rPr>
                <w:rFonts w:ascii="Arial" w:hAnsi="Arial" w:cs="Arial"/>
                <w:sz w:val="20"/>
                <w:szCs w:val="20"/>
              </w:rPr>
              <w:t xml:space="preserve">                              </w:t>
            </w:r>
            <w:r w:rsidR="0040414E" w:rsidRPr="00BC7903">
              <w:rPr>
                <w:rFonts w:ascii="Arial" w:hAnsi="Arial" w:cs="Arial"/>
                <w:sz w:val="20"/>
                <w:szCs w:val="20"/>
              </w:rPr>
              <w:t xml:space="preserve">                             </w:t>
            </w:r>
            <w:r w:rsidR="001C3EB7" w:rsidRPr="00BC7903">
              <w:rPr>
                <w:rFonts w:ascii="Arial" w:hAnsi="Arial" w:cs="Arial"/>
                <w:sz w:val="20"/>
                <w:szCs w:val="20"/>
              </w:rPr>
              <w:t xml:space="preserve">  </w:t>
            </w:r>
            <w:r w:rsidR="002D792C" w:rsidRPr="00BC7903">
              <w:rPr>
                <w:rFonts w:ascii="Arial" w:hAnsi="Arial" w:cs="Arial"/>
                <w:sz w:val="20"/>
                <w:szCs w:val="20"/>
              </w:rPr>
              <w:t xml:space="preserve"> </w:t>
            </w:r>
            <w:r w:rsidR="001C3EB7" w:rsidRPr="00BC7903">
              <w:rPr>
                <w:rFonts w:ascii="Arial" w:hAnsi="Arial" w:cs="Arial"/>
                <w:sz w:val="20"/>
                <w:szCs w:val="20"/>
              </w:rPr>
              <w:t>Barbara Kolenko Helbl</w:t>
            </w:r>
          </w:p>
          <w:p w14:paraId="1FBB3104" w14:textId="6E9D13C4" w:rsidR="00E12B57" w:rsidRPr="00BC7903" w:rsidRDefault="00E12B57" w:rsidP="00F07660">
            <w:pPr>
              <w:spacing w:line="240" w:lineRule="atLeast"/>
              <w:ind w:left="2880" w:right="-108"/>
              <w:jc w:val="both"/>
              <w:rPr>
                <w:rFonts w:ascii="Arial" w:hAnsi="Arial" w:cs="Arial"/>
                <w:sz w:val="20"/>
                <w:szCs w:val="20"/>
              </w:rPr>
            </w:pPr>
            <w:r w:rsidRPr="00BC7903">
              <w:rPr>
                <w:rFonts w:ascii="Arial" w:hAnsi="Arial" w:cs="Arial"/>
                <w:sz w:val="20"/>
                <w:szCs w:val="20"/>
              </w:rPr>
              <w:t xml:space="preserve">                              </w:t>
            </w:r>
            <w:r w:rsidR="0040414E" w:rsidRPr="00BC7903">
              <w:rPr>
                <w:rFonts w:ascii="Arial" w:hAnsi="Arial" w:cs="Arial"/>
                <w:sz w:val="20"/>
                <w:szCs w:val="20"/>
              </w:rPr>
              <w:t xml:space="preserve">         </w:t>
            </w:r>
            <w:r w:rsidR="000045E7">
              <w:rPr>
                <w:rFonts w:ascii="Arial" w:hAnsi="Arial" w:cs="Arial"/>
                <w:sz w:val="20"/>
                <w:szCs w:val="20"/>
              </w:rPr>
              <w:t xml:space="preserve"> </w:t>
            </w:r>
            <w:r w:rsidR="0040414E" w:rsidRPr="00BC7903">
              <w:rPr>
                <w:rFonts w:ascii="Arial" w:hAnsi="Arial" w:cs="Arial"/>
                <w:sz w:val="20"/>
                <w:szCs w:val="20"/>
              </w:rPr>
              <w:t xml:space="preserve">    GENERALN</w:t>
            </w:r>
            <w:r w:rsidR="002E7100" w:rsidRPr="00BC7903">
              <w:rPr>
                <w:rFonts w:ascii="Arial" w:hAnsi="Arial" w:cs="Arial"/>
                <w:sz w:val="20"/>
                <w:szCs w:val="20"/>
              </w:rPr>
              <w:t>A</w:t>
            </w:r>
            <w:r w:rsidR="0040414E" w:rsidRPr="00BC7903">
              <w:rPr>
                <w:rFonts w:ascii="Arial" w:hAnsi="Arial" w:cs="Arial"/>
                <w:sz w:val="20"/>
                <w:szCs w:val="20"/>
              </w:rPr>
              <w:t xml:space="preserve"> SEKRETAR</w:t>
            </w:r>
            <w:r w:rsidR="002E7100" w:rsidRPr="00BC7903">
              <w:rPr>
                <w:rFonts w:ascii="Arial" w:hAnsi="Arial" w:cs="Arial"/>
                <w:sz w:val="20"/>
                <w:szCs w:val="20"/>
              </w:rPr>
              <w:t>KA</w:t>
            </w:r>
          </w:p>
          <w:p w14:paraId="6B5438F2" w14:textId="77777777" w:rsidR="00E12B57" w:rsidRPr="00BC7903" w:rsidRDefault="00E12B57" w:rsidP="00E12B57">
            <w:pPr>
              <w:spacing w:line="240" w:lineRule="atLeast"/>
              <w:ind w:left="2160" w:right="-108"/>
              <w:jc w:val="both"/>
              <w:rPr>
                <w:rFonts w:ascii="Arial" w:hAnsi="Arial" w:cs="Arial"/>
                <w:sz w:val="20"/>
                <w:szCs w:val="20"/>
              </w:rPr>
            </w:pPr>
          </w:p>
          <w:p w14:paraId="19199B98" w14:textId="77777777" w:rsidR="00D11AF5" w:rsidRPr="00BC7903" w:rsidRDefault="00D11AF5" w:rsidP="00E12B57">
            <w:pPr>
              <w:spacing w:line="240" w:lineRule="atLeast"/>
              <w:ind w:right="-108"/>
              <w:jc w:val="both"/>
              <w:rPr>
                <w:rFonts w:ascii="Arial" w:hAnsi="Arial" w:cs="Arial"/>
                <w:sz w:val="20"/>
                <w:szCs w:val="20"/>
              </w:rPr>
            </w:pPr>
          </w:p>
          <w:p w14:paraId="0672DD7B" w14:textId="77777777" w:rsidR="00E12B57" w:rsidRPr="00BC7903" w:rsidRDefault="00E12B57" w:rsidP="00E12B57">
            <w:pPr>
              <w:spacing w:line="240" w:lineRule="atLeast"/>
              <w:ind w:right="-108"/>
              <w:jc w:val="both"/>
              <w:rPr>
                <w:rFonts w:ascii="Arial" w:hAnsi="Arial" w:cs="Arial"/>
                <w:sz w:val="20"/>
                <w:szCs w:val="20"/>
              </w:rPr>
            </w:pPr>
            <w:r w:rsidRPr="00BC7903">
              <w:rPr>
                <w:rFonts w:ascii="Arial" w:hAnsi="Arial" w:cs="Arial"/>
                <w:sz w:val="20"/>
                <w:szCs w:val="20"/>
              </w:rPr>
              <w:t>PREJMEJO:</w:t>
            </w:r>
          </w:p>
          <w:p w14:paraId="7FA76131" w14:textId="77777777" w:rsidR="00E12B57" w:rsidRPr="00BC7903" w:rsidRDefault="00E12B57" w:rsidP="00AC66F9">
            <w:pPr>
              <w:numPr>
                <w:ilvl w:val="0"/>
                <w:numId w:val="37"/>
              </w:numPr>
              <w:spacing w:line="240" w:lineRule="atLeast"/>
              <w:ind w:right="-108"/>
              <w:jc w:val="both"/>
              <w:rPr>
                <w:rFonts w:ascii="Arial" w:hAnsi="Arial" w:cs="Arial"/>
                <w:sz w:val="20"/>
                <w:szCs w:val="20"/>
              </w:rPr>
            </w:pPr>
            <w:r w:rsidRPr="00BC7903">
              <w:rPr>
                <w:rFonts w:ascii="Arial" w:hAnsi="Arial" w:cs="Arial"/>
                <w:sz w:val="20"/>
                <w:szCs w:val="20"/>
              </w:rPr>
              <w:t>ministrstva</w:t>
            </w:r>
          </w:p>
          <w:p w14:paraId="2066F1AF" w14:textId="4C3E4C09" w:rsidR="00EF4E48" w:rsidRPr="00BC7903" w:rsidRDefault="00E12B57" w:rsidP="007A1016">
            <w:pPr>
              <w:numPr>
                <w:ilvl w:val="0"/>
                <w:numId w:val="37"/>
              </w:numPr>
              <w:spacing w:line="240" w:lineRule="atLeast"/>
              <w:ind w:right="-108"/>
              <w:jc w:val="both"/>
              <w:rPr>
                <w:rFonts w:ascii="Arial" w:eastAsia="Times New Roman" w:hAnsi="Arial" w:cs="Arial"/>
                <w:iCs/>
                <w:sz w:val="20"/>
                <w:szCs w:val="20"/>
                <w:lang w:eastAsia="sl-SI"/>
              </w:rPr>
            </w:pPr>
            <w:r w:rsidRPr="00BC7903">
              <w:rPr>
                <w:rFonts w:ascii="Arial" w:hAnsi="Arial" w:cs="Arial"/>
                <w:sz w:val="20"/>
                <w:szCs w:val="20"/>
              </w:rPr>
              <w:t>vladne službe</w:t>
            </w:r>
            <w:r w:rsidR="007A1016" w:rsidRPr="00BC7903">
              <w:rPr>
                <w:rFonts w:ascii="Arial" w:hAnsi="Arial" w:cs="Arial"/>
                <w:sz w:val="20"/>
                <w:szCs w:val="20"/>
              </w:rPr>
              <w:t xml:space="preserve"> </w:t>
            </w:r>
          </w:p>
        </w:tc>
      </w:tr>
      <w:tr w:rsidR="00BC7903" w:rsidRPr="00BC7903" w14:paraId="2315D39C" w14:textId="77777777" w:rsidTr="009266AE">
        <w:tc>
          <w:tcPr>
            <w:tcW w:w="9163" w:type="dxa"/>
            <w:gridSpan w:val="4"/>
          </w:tcPr>
          <w:p w14:paraId="0276CFFD"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BC7903">
              <w:rPr>
                <w:rFonts w:ascii="Arial" w:eastAsia="Times New Roman" w:hAnsi="Arial" w:cs="Arial"/>
                <w:b/>
                <w:sz w:val="20"/>
                <w:szCs w:val="20"/>
                <w:lang w:eastAsia="sl-SI"/>
              </w:rPr>
              <w:t>2. Predlog za obravnavo predloga zakona po nujnem ali skrajšanem postopku v državnem zboru z obrazložitvijo razlogov:</w:t>
            </w:r>
          </w:p>
        </w:tc>
      </w:tr>
      <w:tr w:rsidR="00BC7903" w:rsidRPr="00BC7903" w14:paraId="6B7F21E7" w14:textId="77777777" w:rsidTr="009266AE">
        <w:tc>
          <w:tcPr>
            <w:tcW w:w="9163" w:type="dxa"/>
            <w:gridSpan w:val="4"/>
          </w:tcPr>
          <w:p w14:paraId="1763D215" w14:textId="77777777" w:rsidR="00B85254" w:rsidRPr="00BC7903"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w:t>
            </w:r>
          </w:p>
        </w:tc>
      </w:tr>
      <w:tr w:rsidR="00BC7903" w:rsidRPr="00BC7903" w14:paraId="6D506DF8" w14:textId="77777777" w:rsidTr="009266AE">
        <w:tc>
          <w:tcPr>
            <w:tcW w:w="9163" w:type="dxa"/>
            <w:gridSpan w:val="4"/>
          </w:tcPr>
          <w:p w14:paraId="0744968E"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BC7903">
              <w:rPr>
                <w:rFonts w:ascii="Arial" w:eastAsia="Times New Roman" w:hAnsi="Arial" w:cs="Arial"/>
                <w:b/>
                <w:sz w:val="20"/>
                <w:szCs w:val="20"/>
                <w:lang w:eastAsia="sl-SI"/>
              </w:rPr>
              <w:t>3.a Osebe, odgovorne za strokovno pripravo in usklajenost gradiva:</w:t>
            </w:r>
          </w:p>
        </w:tc>
      </w:tr>
      <w:tr w:rsidR="00BC7903" w:rsidRPr="00BC7903" w14:paraId="714CE614" w14:textId="77777777" w:rsidTr="009266AE">
        <w:tc>
          <w:tcPr>
            <w:tcW w:w="9163" w:type="dxa"/>
            <w:gridSpan w:val="4"/>
          </w:tcPr>
          <w:p w14:paraId="4197BFA0" w14:textId="77777777" w:rsidR="00B85254" w:rsidRPr="00BC7903" w:rsidRDefault="002E7100"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mag. Franc Props</w:t>
            </w:r>
            <w:r w:rsidR="005577B7" w:rsidRPr="00BC7903">
              <w:rPr>
                <w:rFonts w:ascii="Arial" w:eastAsia="Times New Roman" w:hAnsi="Arial" w:cs="Arial"/>
                <w:iCs/>
                <w:sz w:val="20"/>
                <w:szCs w:val="20"/>
                <w:lang w:eastAsia="sl-SI"/>
              </w:rPr>
              <w:t>, minister</w:t>
            </w:r>
          </w:p>
          <w:p w14:paraId="759F32C4" w14:textId="77777777" w:rsidR="00A47349" w:rsidRPr="00BC7903" w:rsidRDefault="0084764E"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Mojca Ramšak Pešec</w:t>
            </w:r>
            <w:r w:rsidR="0087668A" w:rsidRPr="00BC7903">
              <w:rPr>
                <w:rFonts w:ascii="Arial" w:eastAsia="Times New Roman" w:hAnsi="Arial" w:cs="Arial"/>
                <w:iCs/>
                <w:sz w:val="20"/>
                <w:szCs w:val="20"/>
                <w:lang w:eastAsia="sl-SI"/>
              </w:rPr>
              <w:t>, državna sekretarka</w:t>
            </w:r>
          </w:p>
          <w:p w14:paraId="776B7AA4" w14:textId="77777777" w:rsidR="005577B7" w:rsidRPr="00BC7903" w:rsidRDefault="0084764E" w:rsidP="00CE601A">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Peter Pogačar</w:t>
            </w:r>
            <w:r w:rsidR="005577B7" w:rsidRPr="00BC7903">
              <w:rPr>
                <w:rFonts w:ascii="Arial" w:eastAsia="Times New Roman" w:hAnsi="Arial" w:cs="Arial"/>
                <w:iCs/>
                <w:sz w:val="20"/>
                <w:szCs w:val="20"/>
                <w:lang w:eastAsia="sl-SI"/>
              </w:rPr>
              <w:t xml:space="preserve">, </w:t>
            </w:r>
            <w:r w:rsidR="00F07660" w:rsidRPr="00BC7903">
              <w:rPr>
                <w:rFonts w:ascii="Arial" w:eastAsia="Times New Roman" w:hAnsi="Arial" w:cs="Arial"/>
                <w:iCs/>
                <w:sz w:val="20"/>
                <w:szCs w:val="20"/>
                <w:lang w:eastAsia="sl-SI"/>
              </w:rPr>
              <w:t>generalni direktor</w:t>
            </w:r>
            <w:r w:rsidR="005577B7" w:rsidRPr="00BC7903">
              <w:rPr>
                <w:rFonts w:ascii="Arial" w:eastAsia="Times New Roman" w:hAnsi="Arial" w:cs="Arial"/>
                <w:iCs/>
                <w:sz w:val="20"/>
                <w:szCs w:val="20"/>
                <w:lang w:eastAsia="sl-SI"/>
              </w:rPr>
              <w:t xml:space="preserve"> Direktorata za javni sektor</w:t>
            </w:r>
            <w:r w:rsidR="00CE601A" w:rsidRPr="00BC7903">
              <w:rPr>
                <w:rFonts w:ascii="Arial" w:eastAsia="Times New Roman" w:hAnsi="Arial" w:cs="Arial"/>
                <w:iCs/>
                <w:sz w:val="20"/>
                <w:szCs w:val="20"/>
                <w:lang w:eastAsia="sl-SI"/>
              </w:rPr>
              <w:t xml:space="preserve"> </w:t>
            </w:r>
          </w:p>
        </w:tc>
      </w:tr>
      <w:tr w:rsidR="00BC7903" w:rsidRPr="00BC7903" w14:paraId="222E266A" w14:textId="77777777" w:rsidTr="009266AE">
        <w:tc>
          <w:tcPr>
            <w:tcW w:w="9163" w:type="dxa"/>
            <w:gridSpan w:val="4"/>
          </w:tcPr>
          <w:p w14:paraId="2E237AE3"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BC7903">
              <w:rPr>
                <w:rFonts w:ascii="Arial" w:eastAsia="Times New Roman" w:hAnsi="Arial" w:cs="Arial"/>
                <w:b/>
                <w:iCs/>
                <w:sz w:val="20"/>
                <w:szCs w:val="20"/>
                <w:lang w:eastAsia="sl-SI"/>
              </w:rPr>
              <w:t xml:space="preserve">3.b Zunanji strokovnjaki, ki so </w:t>
            </w:r>
            <w:r w:rsidRPr="00BC7903">
              <w:rPr>
                <w:rFonts w:ascii="Arial" w:eastAsia="Times New Roman" w:hAnsi="Arial" w:cs="Arial"/>
                <w:b/>
                <w:sz w:val="20"/>
                <w:szCs w:val="20"/>
                <w:lang w:eastAsia="sl-SI"/>
              </w:rPr>
              <w:t>sodelovali pri pripravi dela ali celotnega gradiva:</w:t>
            </w:r>
          </w:p>
        </w:tc>
      </w:tr>
      <w:tr w:rsidR="00BC7903" w:rsidRPr="00BC7903" w14:paraId="5BC1C25B" w14:textId="77777777" w:rsidTr="009266AE">
        <w:tc>
          <w:tcPr>
            <w:tcW w:w="9163" w:type="dxa"/>
            <w:gridSpan w:val="4"/>
          </w:tcPr>
          <w:p w14:paraId="5F848314" w14:textId="77777777" w:rsidR="005577B7" w:rsidRPr="00BC7903" w:rsidRDefault="005577B7" w:rsidP="005577B7">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Zunanji strokovnjaki niso sodelovali.</w:t>
            </w:r>
          </w:p>
          <w:p w14:paraId="79A5768C"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BC7903" w:rsidRPr="00BC7903" w14:paraId="3BE17591" w14:textId="77777777" w:rsidTr="009266AE">
        <w:tc>
          <w:tcPr>
            <w:tcW w:w="9163" w:type="dxa"/>
            <w:gridSpan w:val="4"/>
          </w:tcPr>
          <w:p w14:paraId="334A13AC"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BC7903">
              <w:rPr>
                <w:rFonts w:ascii="Arial" w:eastAsia="Times New Roman" w:hAnsi="Arial" w:cs="Arial"/>
                <w:b/>
                <w:sz w:val="20"/>
                <w:szCs w:val="20"/>
                <w:lang w:eastAsia="sl-SI"/>
              </w:rPr>
              <w:t>4. Predstavniki vlade, ki bodo sodelovali pri delu državnega zbora:</w:t>
            </w:r>
          </w:p>
        </w:tc>
      </w:tr>
      <w:tr w:rsidR="00BC7903" w:rsidRPr="00BC7903" w14:paraId="598D0BF4" w14:textId="77777777" w:rsidTr="009266AE">
        <w:tc>
          <w:tcPr>
            <w:tcW w:w="9163" w:type="dxa"/>
            <w:gridSpan w:val="4"/>
          </w:tcPr>
          <w:p w14:paraId="53680B79" w14:textId="77777777" w:rsidR="00B85254" w:rsidRPr="00BC7903" w:rsidRDefault="005577B7" w:rsidP="009266AE">
            <w:pPr>
              <w:overflowPunct w:val="0"/>
              <w:autoSpaceDE w:val="0"/>
              <w:autoSpaceDN w:val="0"/>
              <w:adjustRightInd w:val="0"/>
              <w:spacing w:line="260" w:lineRule="exact"/>
              <w:jc w:val="both"/>
              <w:textAlignment w:val="baseline"/>
              <w:rPr>
                <w:rFonts w:ascii="Arial" w:eastAsia="Times New Roman" w:hAnsi="Arial" w:cs="Arial"/>
                <w:b/>
                <w:sz w:val="20"/>
                <w:szCs w:val="20"/>
                <w:lang w:eastAsia="sl-SI"/>
              </w:rPr>
            </w:pPr>
            <w:r w:rsidRPr="00BC7903">
              <w:rPr>
                <w:rFonts w:ascii="Arial" w:eastAsia="Times New Roman" w:hAnsi="Arial" w:cs="Arial"/>
                <w:iCs/>
                <w:sz w:val="20"/>
                <w:szCs w:val="20"/>
                <w:lang w:eastAsia="sl-SI"/>
              </w:rPr>
              <w:t>/</w:t>
            </w:r>
          </w:p>
        </w:tc>
      </w:tr>
      <w:tr w:rsidR="00BC7903" w:rsidRPr="00BC7903" w14:paraId="79DECC01" w14:textId="77777777" w:rsidTr="009266AE">
        <w:tc>
          <w:tcPr>
            <w:tcW w:w="9163" w:type="dxa"/>
            <w:gridSpan w:val="4"/>
          </w:tcPr>
          <w:p w14:paraId="1310782B" w14:textId="77777777" w:rsidR="00B85254" w:rsidRPr="00BC7903"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BC7903">
              <w:rPr>
                <w:rFonts w:ascii="Arial" w:eastAsia="Times New Roman" w:hAnsi="Arial" w:cs="Arial"/>
                <w:b/>
                <w:sz w:val="20"/>
                <w:szCs w:val="20"/>
                <w:lang w:eastAsia="sl-SI"/>
              </w:rPr>
              <w:t>5. Kratek povzetek gradiva:</w:t>
            </w:r>
          </w:p>
        </w:tc>
      </w:tr>
      <w:tr w:rsidR="00BC7903" w:rsidRPr="00BC7903" w14:paraId="285B77BA" w14:textId="77777777" w:rsidTr="009C3484">
        <w:tc>
          <w:tcPr>
            <w:tcW w:w="9163" w:type="dxa"/>
            <w:gridSpan w:val="4"/>
          </w:tcPr>
          <w:p w14:paraId="73454004" w14:textId="3505CB5F" w:rsidR="00126FEE" w:rsidRPr="00BC7903" w:rsidRDefault="00F0017B" w:rsidP="007539A2">
            <w:pPr>
              <w:spacing w:line="260" w:lineRule="exact"/>
              <w:jc w:val="both"/>
              <w:rPr>
                <w:rFonts w:ascii="Arial" w:hAnsi="Arial" w:cs="Arial"/>
                <w:sz w:val="20"/>
                <w:szCs w:val="20"/>
                <w:shd w:val="clear" w:color="auto" w:fill="FFFFFF"/>
              </w:rPr>
            </w:pPr>
            <w:r w:rsidRPr="00BC7903">
              <w:rPr>
                <w:rFonts w:ascii="Arial" w:eastAsia="Times New Roman" w:hAnsi="Arial" w:cs="Arial"/>
                <w:iCs/>
                <w:sz w:val="20"/>
                <w:szCs w:val="20"/>
                <w:lang w:eastAsia="sl-SI"/>
              </w:rPr>
              <w:t xml:space="preserve">Veljavna </w:t>
            </w:r>
            <w:r w:rsidR="00F574FE" w:rsidRPr="00BC7903">
              <w:rPr>
                <w:rFonts w:ascii="Arial" w:eastAsia="Times New Roman" w:hAnsi="Arial" w:cs="Arial"/>
                <w:iCs/>
                <w:sz w:val="20"/>
                <w:szCs w:val="20"/>
                <w:lang w:eastAsia="sl-SI"/>
              </w:rPr>
              <w:t>Uredba o povračilu stroškov za službena potovanja v tujino (</w:t>
            </w:r>
            <w:r w:rsidR="00F574FE" w:rsidRPr="00BC7903">
              <w:rPr>
                <w:rFonts w:ascii="Arial" w:hAnsi="Arial" w:cs="Arial"/>
                <w:sz w:val="20"/>
                <w:szCs w:val="20"/>
                <w:shd w:val="clear" w:color="auto" w:fill="FFFFFF"/>
              </w:rPr>
              <w:t>Uradni list RS, št. </w:t>
            </w:r>
            <w:hyperlink r:id="rId9" w:tgtFrame="_blank" w:tooltip="Uredba o povračilu stroškov za službena potovanja v tujino" w:history="1">
              <w:r w:rsidR="00F574FE" w:rsidRPr="00BC7903">
                <w:rPr>
                  <w:rFonts w:ascii="Arial" w:hAnsi="Arial" w:cs="Arial"/>
                  <w:sz w:val="20"/>
                  <w:szCs w:val="20"/>
                  <w:shd w:val="clear" w:color="auto" w:fill="FFFFFF"/>
                </w:rPr>
                <w:t>76/19</w:t>
              </w:r>
            </w:hyperlink>
            <w:r w:rsidR="00F574FE" w:rsidRPr="00BC7903">
              <w:rPr>
                <w:rFonts w:ascii="Arial" w:hAnsi="Arial" w:cs="Arial"/>
                <w:sz w:val="20"/>
                <w:szCs w:val="20"/>
                <w:shd w:val="clear" w:color="auto" w:fill="FFFFFF"/>
              </w:rPr>
              <w:t>, </w:t>
            </w:r>
            <w:hyperlink r:id="rId10" w:tgtFrame="_blank" w:tooltip="Uredba o spremembi Uredbe o povračilu stroškov za službena potovanja v tujino" w:history="1">
              <w:r w:rsidR="00F574FE" w:rsidRPr="00BC7903">
                <w:rPr>
                  <w:rFonts w:ascii="Arial" w:hAnsi="Arial" w:cs="Arial"/>
                  <w:sz w:val="20"/>
                  <w:szCs w:val="20"/>
                  <w:shd w:val="clear" w:color="auto" w:fill="FFFFFF"/>
                </w:rPr>
                <w:t>180/20</w:t>
              </w:r>
            </w:hyperlink>
            <w:r w:rsidR="00F574FE" w:rsidRPr="00BC7903">
              <w:rPr>
                <w:rFonts w:ascii="Arial" w:hAnsi="Arial" w:cs="Arial"/>
                <w:sz w:val="20"/>
                <w:szCs w:val="20"/>
                <w:shd w:val="clear" w:color="auto" w:fill="FFFFFF"/>
              </w:rPr>
              <w:t>, </w:t>
            </w:r>
            <w:hyperlink r:id="rId11" w:tgtFrame="_blank" w:tooltip="Uredba o spremembi Uredbe o povračilu stroškov za službena potovanja v tujino" w:history="1">
              <w:r w:rsidR="00F574FE" w:rsidRPr="00BC7903">
                <w:rPr>
                  <w:rFonts w:ascii="Arial" w:hAnsi="Arial" w:cs="Arial"/>
                  <w:sz w:val="20"/>
                  <w:szCs w:val="20"/>
                  <w:shd w:val="clear" w:color="auto" w:fill="FFFFFF"/>
                </w:rPr>
                <w:t>116/21</w:t>
              </w:r>
            </w:hyperlink>
            <w:r w:rsidR="0025163D" w:rsidRPr="00BC7903">
              <w:rPr>
                <w:rFonts w:ascii="Arial" w:hAnsi="Arial" w:cs="Arial"/>
                <w:sz w:val="20"/>
                <w:szCs w:val="20"/>
                <w:shd w:val="clear" w:color="auto" w:fill="FFFFFF"/>
              </w:rPr>
              <w:t xml:space="preserve">, </w:t>
            </w:r>
            <w:hyperlink r:id="rId12" w:tgtFrame="_blank" w:tooltip="Zakon o javnih uslužbencih (ZJU-1)" w:history="1">
              <w:r w:rsidR="00F574FE" w:rsidRPr="00BC7903">
                <w:rPr>
                  <w:rFonts w:ascii="Arial" w:hAnsi="Arial" w:cs="Arial"/>
                  <w:sz w:val="20"/>
                  <w:szCs w:val="20"/>
                  <w:shd w:val="clear" w:color="auto" w:fill="FFFFFF"/>
                </w:rPr>
                <w:t>32/25</w:t>
              </w:r>
            </w:hyperlink>
            <w:r w:rsidR="00F574FE" w:rsidRPr="00BC7903">
              <w:rPr>
                <w:rFonts w:ascii="Arial" w:hAnsi="Arial" w:cs="Arial"/>
                <w:sz w:val="20"/>
                <w:szCs w:val="20"/>
                <w:shd w:val="clear" w:color="auto" w:fill="FFFFFF"/>
              </w:rPr>
              <w:t> – ZJU-1</w:t>
            </w:r>
            <w:r w:rsidR="0025163D" w:rsidRPr="00BC7903">
              <w:rPr>
                <w:rFonts w:ascii="Arial" w:hAnsi="Arial" w:cs="Arial"/>
                <w:sz w:val="20"/>
                <w:szCs w:val="20"/>
                <w:shd w:val="clear" w:color="auto" w:fill="FFFFFF"/>
              </w:rPr>
              <w:t xml:space="preserve"> in 57/25 – ZF</w:t>
            </w:r>
            <w:r w:rsidR="00F574FE" w:rsidRPr="00BC7903">
              <w:rPr>
                <w:rFonts w:ascii="Arial" w:hAnsi="Arial" w:cs="Arial"/>
                <w:sz w:val="20"/>
                <w:szCs w:val="20"/>
                <w:shd w:val="clear" w:color="auto" w:fill="FFFFFF"/>
              </w:rPr>
              <w:t xml:space="preserve">) </w:t>
            </w:r>
            <w:r w:rsidR="00E52F6E" w:rsidRPr="00BC7903">
              <w:rPr>
                <w:rFonts w:ascii="Arial" w:eastAsia="Times New Roman" w:hAnsi="Arial" w:cs="Arial"/>
                <w:iCs/>
                <w:sz w:val="20"/>
                <w:szCs w:val="20"/>
                <w:lang w:eastAsia="sl-SI"/>
              </w:rPr>
              <w:t>je bila izdana na podlagi četrtega odstavka 171. člena Zakona za uravnoteženje javnih financ</w:t>
            </w:r>
            <w:r w:rsidR="00E52F6E" w:rsidRPr="00BC7903">
              <w:rPr>
                <w:rFonts w:ascii="Arial" w:hAnsi="Arial" w:cs="Arial"/>
                <w:sz w:val="20"/>
                <w:szCs w:val="20"/>
                <w:shd w:val="clear" w:color="auto" w:fill="FFFFFF"/>
              </w:rPr>
              <w:t xml:space="preserve"> </w:t>
            </w:r>
            <w:r w:rsidR="00D6555E" w:rsidRPr="00BC7903">
              <w:rPr>
                <w:rFonts w:ascii="Arial" w:hAnsi="Arial" w:cs="Arial"/>
                <w:sz w:val="20"/>
                <w:szCs w:val="20"/>
                <w:shd w:val="clear" w:color="auto" w:fill="FFFFFF"/>
              </w:rPr>
              <w:t>(</w:t>
            </w:r>
            <w:r w:rsidR="00A8082C" w:rsidRPr="00BC7903">
              <w:rPr>
                <w:rFonts w:ascii="Arial" w:hAnsi="Arial" w:cs="Arial"/>
                <w:sz w:val="20"/>
                <w:szCs w:val="20"/>
                <w:shd w:val="clear" w:color="auto" w:fill="FFFFFF"/>
              </w:rPr>
              <w:t xml:space="preserve">Uradni list RS, št. 40/12, 96/12 – ZPIZ-2, 104/12 – ZIPRS1314, 105/12, 25/13 – odl. US, 46/13 – ZIPRS1314-A, 56/13 – ZŠtip-1, 63/13 – ZOsn-I, 63/13 </w:t>
            </w:r>
            <w:r w:rsidR="00A8082C" w:rsidRPr="00BC7903">
              <w:rPr>
                <w:rFonts w:ascii="Arial" w:hAnsi="Arial" w:cs="Arial"/>
                <w:sz w:val="20"/>
                <w:szCs w:val="20"/>
                <w:shd w:val="clear" w:color="auto" w:fill="FFFFFF"/>
              </w:rPr>
              <w:lastRenderedPageBreak/>
              <w:t>– ZJAKRS-A, 99/13 – ZUPJS-C, 99/13 – ZSVarPre-C, 101/13 – ZIPRS1415, 101/13 – ZDavNepr, 107/13 – odl. US, 85/14, 95/14, 24/15 – odl. US, 90/15, 102/15, 63/16 – ZDoh-2R, 77/17 – ZMVN-1, 33/19 – ZMVN-1A, 72/19, 174/20 – ZIPRS2122, 139/22 – ZSPJS-AA, 32/25 – ZJU-1 in 57/25 – ZF).</w:t>
            </w:r>
          </w:p>
          <w:p w14:paraId="42B5CAD2" w14:textId="77777777" w:rsidR="00126FEE" w:rsidRPr="00BC7903" w:rsidRDefault="00126FEE" w:rsidP="007539A2">
            <w:pPr>
              <w:spacing w:line="260" w:lineRule="exact"/>
              <w:jc w:val="both"/>
              <w:rPr>
                <w:rFonts w:ascii="Arial" w:hAnsi="Arial" w:cs="Arial"/>
                <w:sz w:val="20"/>
                <w:szCs w:val="20"/>
                <w:shd w:val="clear" w:color="auto" w:fill="FFFFFF"/>
              </w:rPr>
            </w:pPr>
          </w:p>
          <w:p w14:paraId="5332AD62" w14:textId="01098754" w:rsidR="00472313" w:rsidRPr="00BC7903" w:rsidRDefault="00621D30" w:rsidP="007539A2">
            <w:pPr>
              <w:spacing w:line="260" w:lineRule="exact"/>
              <w:jc w:val="both"/>
              <w:rPr>
                <w:rFonts w:ascii="Arial" w:hAnsi="Arial" w:cs="Arial"/>
                <w:sz w:val="20"/>
                <w:szCs w:val="20"/>
                <w:shd w:val="clear" w:color="auto" w:fill="FFFFFF"/>
              </w:rPr>
            </w:pPr>
            <w:r w:rsidRPr="00BC7903">
              <w:rPr>
                <w:rFonts w:ascii="Arial" w:hAnsi="Arial" w:cs="Arial"/>
                <w:sz w:val="20"/>
                <w:szCs w:val="20"/>
                <w:shd w:val="clear" w:color="auto" w:fill="FFFFFF"/>
              </w:rPr>
              <w:t>Zakon o javnih uslužbencih (Uradni list RS, št. </w:t>
            </w:r>
            <w:hyperlink r:id="rId13" w:tgtFrame="_blank" w:tooltip="Zakon o javnih uslužbencih (ZJU-1)" w:history="1">
              <w:r w:rsidRPr="00BC7903">
                <w:rPr>
                  <w:rFonts w:ascii="Arial" w:hAnsi="Arial" w:cs="Arial"/>
                  <w:sz w:val="20"/>
                  <w:szCs w:val="20"/>
                  <w:shd w:val="clear" w:color="auto" w:fill="FFFFFF"/>
                </w:rPr>
                <w:t>32/25</w:t>
              </w:r>
            </w:hyperlink>
            <w:r w:rsidRPr="00BC7903">
              <w:rPr>
                <w:rFonts w:ascii="Arial" w:hAnsi="Arial" w:cs="Arial"/>
                <w:sz w:val="20"/>
                <w:szCs w:val="20"/>
              </w:rPr>
              <w:t>)</w:t>
            </w:r>
            <w:r w:rsidR="004F510D" w:rsidRPr="00BC7903">
              <w:rPr>
                <w:rFonts w:ascii="Arial" w:hAnsi="Arial" w:cs="Arial"/>
                <w:sz w:val="20"/>
                <w:szCs w:val="20"/>
              </w:rPr>
              <w:t xml:space="preserve"> </w:t>
            </w:r>
            <w:r w:rsidRPr="00BC7903">
              <w:rPr>
                <w:rFonts w:ascii="Arial" w:hAnsi="Arial" w:cs="Arial"/>
                <w:sz w:val="20"/>
                <w:szCs w:val="20"/>
                <w:shd w:val="clear" w:color="auto" w:fill="FFFFFF"/>
              </w:rPr>
              <w:t>in Zakon o funkcionarjih</w:t>
            </w:r>
            <w:r w:rsidR="00CC4830" w:rsidRPr="00BC7903">
              <w:rPr>
                <w:rFonts w:ascii="Arial" w:hAnsi="Arial" w:cs="Arial"/>
                <w:sz w:val="20"/>
                <w:szCs w:val="20"/>
                <w:shd w:val="clear" w:color="auto" w:fill="FFFFFF"/>
              </w:rPr>
              <w:t xml:space="preserve"> (Uradni list RS, št. 57/25)</w:t>
            </w:r>
            <w:r w:rsidR="004F510D" w:rsidRPr="00BC7903">
              <w:rPr>
                <w:rFonts w:ascii="Arial" w:hAnsi="Arial" w:cs="Arial"/>
                <w:sz w:val="20"/>
                <w:szCs w:val="20"/>
                <w:shd w:val="clear" w:color="auto" w:fill="FFFFFF"/>
              </w:rPr>
              <w:t xml:space="preserve"> </w:t>
            </w:r>
            <w:r w:rsidRPr="00BC7903">
              <w:rPr>
                <w:rFonts w:ascii="Arial" w:hAnsi="Arial" w:cs="Arial"/>
                <w:sz w:val="20"/>
                <w:szCs w:val="20"/>
                <w:shd w:val="clear" w:color="auto" w:fill="FFFFFF"/>
              </w:rPr>
              <w:t xml:space="preserve">vsebujeta določbe, ki </w:t>
            </w:r>
            <w:r w:rsidR="00126FEE" w:rsidRPr="00BC7903">
              <w:rPr>
                <w:rFonts w:ascii="Arial" w:hAnsi="Arial" w:cs="Arial"/>
                <w:sz w:val="20"/>
                <w:szCs w:val="20"/>
                <w:shd w:val="clear" w:color="auto" w:fill="FFFFFF"/>
              </w:rPr>
              <w:t>urejajo</w:t>
            </w:r>
            <w:r w:rsidRPr="00BC7903">
              <w:rPr>
                <w:rFonts w:ascii="Arial" w:hAnsi="Arial" w:cs="Arial"/>
                <w:sz w:val="20"/>
                <w:szCs w:val="20"/>
                <w:shd w:val="clear" w:color="auto" w:fill="FFFFFF"/>
              </w:rPr>
              <w:t xml:space="preserve"> povračilo stroškov za službena potovanja v tujino </w:t>
            </w:r>
            <w:r w:rsidR="00B14689" w:rsidRPr="00BC7903">
              <w:rPr>
                <w:rFonts w:ascii="Arial" w:hAnsi="Arial" w:cs="Arial"/>
                <w:sz w:val="20"/>
                <w:szCs w:val="20"/>
                <w:shd w:val="clear" w:color="auto" w:fill="FFFFFF"/>
              </w:rPr>
              <w:t xml:space="preserve">in pravico do akontacije </w:t>
            </w:r>
            <w:r w:rsidRPr="00BC7903">
              <w:rPr>
                <w:rFonts w:ascii="Arial" w:hAnsi="Arial" w:cs="Arial"/>
                <w:sz w:val="20"/>
                <w:szCs w:val="20"/>
                <w:shd w:val="clear" w:color="auto" w:fill="FFFFFF"/>
              </w:rPr>
              <w:t>za zaposlene v javnem sektorju (javne uslužbence in poklicne funkcionarje)</w:t>
            </w:r>
            <w:r w:rsidR="00E13CBD" w:rsidRPr="00BC7903">
              <w:rPr>
                <w:rFonts w:ascii="Arial" w:hAnsi="Arial" w:cs="Arial"/>
                <w:sz w:val="20"/>
                <w:szCs w:val="20"/>
                <w:shd w:val="clear" w:color="auto" w:fill="FFFFFF"/>
              </w:rPr>
              <w:t xml:space="preserve"> in</w:t>
            </w:r>
            <w:r w:rsidR="00C65D64" w:rsidRPr="00BC7903">
              <w:rPr>
                <w:rFonts w:ascii="Arial" w:hAnsi="Arial" w:cs="Arial"/>
                <w:sz w:val="20"/>
                <w:szCs w:val="20"/>
                <w:shd w:val="clear" w:color="auto" w:fill="FFFFFF"/>
              </w:rPr>
              <w:t xml:space="preserve"> </w:t>
            </w:r>
            <w:r w:rsidRPr="00BC7903">
              <w:rPr>
                <w:rFonts w:ascii="Arial" w:hAnsi="Arial" w:cs="Arial"/>
                <w:sz w:val="20"/>
                <w:szCs w:val="20"/>
                <w:shd w:val="clear" w:color="auto" w:fill="FFFFFF"/>
              </w:rPr>
              <w:t>razveljavljata prej navedeno uredbo</w:t>
            </w:r>
            <w:r w:rsidR="00C65D64" w:rsidRPr="00BC7903">
              <w:rPr>
                <w:rFonts w:ascii="Arial" w:hAnsi="Arial" w:cs="Arial"/>
                <w:sz w:val="20"/>
                <w:szCs w:val="20"/>
                <w:shd w:val="clear" w:color="auto" w:fill="FFFFFF"/>
              </w:rPr>
              <w:t xml:space="preserve"> </w:t>
            </w:r>
            <w:r w:rsidR="00E13CBD" w:rsidRPr="00BC7903">
              <w:rPr>
                <w:rFonts w:ascii="Arial" w:hAnsi="Arial" w:cs="Arial"/>
                <w:sz w:val="20"/>
                <w:szCs w:val="20"/>
                <w:shd w:val="clear" w:color="auto" w:fill="FFFFFF"/>
              </w:rPr>
              <w:t>ter</w:t>
            </w:r>
            <w:r w:rsidR="00C65D64" w:rsidRPr="00BC7903">
              <w:rPr>
                <w:rFonts w:ascii="Arial" w:hAnsi="Arial" w:cs="Arial"/>
                <w:sz w:val="20"/>
                <w:szCs w:val="20"/>
                <w:shd w:val="clear" w:color="auto" w:fill="FFFFFF"/>
              </w:rPr>
              <w:t xml:space="preserve"> podaljšujeta njeno uporabo do uveljavitve nove uredbe.</w:t>
            </w:r>
          </w:p>
          <w:p w14:paraId="5A32734C" w14:textId="77777777" w:rsidR="00E13CBD" w:rsidRPr="00BC7903" w:rsidRDefault="00E13CBD" w:rsidP="007539A2">
            <w:pPr>
              <w:spacing w:line="260" w:lineRule="exact"/>
              <w:jc w:val="both"/>
              <w:rPr>
                <w:rFonts w:ascii="Arial" w:hAnsi="Arial" w:cs="Arial"/>
                <w:sz w:val="20"/>
                <w:szCs w:val="20"/>
                <w:shd w:val="clear" w:color="auto" w:fill="FFFFFF"/>
              </w:rPr>
            </w:pPr>
          </w:p>
          <w:p w14:paraId="5C7E1D9F" w14:textId="77777777" w:rsidR="00E13CBD" w:rsidRPr="00BC7903" w:rsidRDefault="00E13CBD" w:rsidP="007539A2">
            <w:pPr>
              <w:spacing w:line="260" w:lineRule="exact"/>
              <w:jc w:val="both"/>
              <w:rPr>
                <w:rFonts w:ascii="Arial" w:hAnsi="Arial" w:cs="Arial"/>
                <w:sz w:val="20"/>
                <w:szCs w:val="20"/>
                <w:shd w:val="clear" w:color="auto" w:fill="FFFFFF"/>
              </w:rPr>
            </w:pPr>
            <w:r w:rsidRPr="00BC7903">
              <w:rPr>
                <w:rFonts w:ascii="Arial" w:hAnsi="Arial" w:cs="Arial"/>
                <w:sz w:val="20"/>
                <w:szCs w:val="20"/>
                <w:shd w:val="clear" w:color="auto" w:fill="FFFFFF"/>
              </w:rPr>
              <w:t>V predlogu uredbe so urejene naslednje novosti:</w:t>
            </w:r>
          </w:p>
          <w:p w14:paraId="6D4355FE" w14:textId="7F004A44" w:rsidR="00E13CBD" w:rsidRDefault="00E13CBD" w:rsidP="00161AC8">
            <w:pPr>
              <w:pStyle w:val="Odstavekseznama"/>
              <w:numPr>
                <w:ilvl w:val="0"/>
                <w:numId w:val="35"/>
              </w:numPr>
              <w:spacing w:line="260" w:lineRule="exact"/>
              <w:jc w:val="both"/>
              <w:rPr>
                <w:rFonts w:ascii="Arial" w:hAnsi="Arial" w:cs="Arial"/>
                <w:sz w:val="20"/>
                <w:szCs w:val="20"/>
                <w:shd w:val="clear" w:color="auto" w:fill="FFFFFF"/>
              </w:rPr>
            </w:pPr>
            <w:r w:rsidRPr="00BC7903">
              <w:rPr>
                <w:rFonts w:ascii="Arial" w:hAnsi="Arial" w:cs="Arial"/>
                <w:sz w:val="20"/>
                <w:szCs w:val="20"/>
                <w:shd w:val="clear" w:color="auto" w:fill="FFFFFF"/>
              </w:rPr>
              <w:t>kombiniranje službenega in zasebnega potovanja;</w:t>
            </w:r>
          </w:p>
          <w:p w14:paraId="50322B5C" w14:textId="75767371" w:rsidR="002E5701" w:rsidRPr="00BC7903" w:rsidRDefault="002E5701" w:rsidP="00161AC8">
            <w:pPr>
              <w:pStyle w:val="Odstavekseznama"/>
              <w:numPr>
                <w:ilvl w:val="0"/>
                <w:numId w:val="35"/>
              </w:numPr>
              <w:spacing w:line="260" w:lineRule="exact"/>
              <w:jc w:val="both"/>
              <w:rPr>
                <w:rFonts w:ascii="Arial" w:hAnsi="Arial" w:cs="Arial"/>
                <w:sz w:val="20"/>
                <w:szCs w:val="20"/>
                <w:shd w:val="clear" w:color="auto" w:fill="FFFFFF"/>
              </w:rPr>
            </w:pPr>
            <w:r w:rsidRPr="002E5701">
              <w:rPr>
                <w:rFonts w:ascii="Arial" w:hAnsi="Arial" w:cs="Arial"/>
                <w:sz w:val="20"/>
                <w:szCs w:val="20"/>
                <w:shd w:val="clear" w:color="auto" w:fill="FFFFFF"/>
              </w:rPr>
              <w:t>določa se pojem »delegacija«;</w:t>
            </w:r>
          </w:p>
          <w:p w14:paraId="4B46ED6E" w14:textId="08AA8F5B" w:rsidR="00E13CBD" w:rsidRPr="00BC7903" w:rsidRDefault="00F0017B" w:rsidP="00161AC8">
            <w:pPr>
              <w:pStyle w:val="Odstavekseznama"/>
              <w:numPr>
                <w:ilvl w:val="0"/>
                <w:numId w:val="35"/>
              </w:numPr>
              <w:spacing w:line="260" w:lineRule="exact"/>
              <w:jc w:val="both"/>
              <w:rPr>
                <w:rFonts w:ascii="Arial" w:hAnsi="Arial" w:cs="Arial"/>
                <w:sz w:val="20"/>
                <w:szCs w:val="20"/>
                <w:shd w:val="clear" w:color="auto" w:fill="FFFFFF"/>
              </w:rPr>
            </w:pPr>
            <w:r w:rsidRPr="00BC7903">
              <w:rPr>
                <w:rFonts w:ascii="Arial" w:hAnsi="Arial" w:cs="Arial"/>
                <w:sz w:val="20"/>
                <w:szCs w:val="20"/>
                <w:shd w:val="clear" w:color="auto" w:fill="FFFFFF"/>
              </w:rPr>
              <w:t>strošk</w:t>
            </w:r>
            <w:r w:rsidR="00161AC8" w:rsidRPr="00BC7903">
              <w:rPr>
                <w:rFonts w:ascii="Arial" w:hAnsi="Arial" w:cs="Arial"/>
                <w:sz w:val="20"/>
                <w:szCs w:val="20"/>
                <w:shd w:val="clear" w:color="auto" w:fill="FFFFFF"/>
              </w:rPr>
              <w:t>i</w:t>
            </w:r>
            <w:r w:rsidR="00E13CBD" w:rsidRPr="00BC7903">
              <w:rPr>
                <w:rFonts w:ascii="Arial" w:hAnsi="Arial" w:cs="Arial"/>
                <w:sz w:val="20"/>
                <w:szCs w:val="20"/>
                <w:shd w:val="clear" w:color="auto" w:fill="FFFFFF"/>
              </w:rPr>
              <w:t>, povezan</w:t>
            </w:r>
            <w:r w:rsidR="00161AC8" w:rsidRPr="00BC7903">
              <w:rPr>
                <w:rFonts w:ascii="Arial" w:hAnsi="Arial" w:cs="Arial"/>
                <w:sz w:val="20"/>
                <w:szCs w:val="20"/>
                <w:shd w:val="clear" w:color="auto" w:fill="FFFFFF"/>
              </w:rPr>
              <w:t>i</w:t>
            </w:r>
            <w:r w:rsidR="00E13CBD" w:rsidRPr="00BC7903">
              <w:rPr>
                <w:rFonts w:ascii="Arial" w:hAnsi="Arial" w:cs="Arial"/>
                <w:sz w:val="20"/>
                <w:szCs w:val="20"/>
                <w:shd w:val="clear" w:color="auto" w:fill="FFFFFF"/>
              </w:rPr>
              <w:t xml:space="preserve"> z uporabo VIP</w:t>
            </w:r>
            <w:r w:rsidR="003E5A17">
              <w:rPr>
                <w:rFonts w:ascii="Arial" w:hAnsi="Arial" w:cs="Arial"/>
                <w:sz w:val="20"/>
                <w:szCs w:val="20"/>
                <w:shd w:val="clear" w:color="auto" w:fill="FFFFFF"/>
              </w:rPr>
              <w:t>-</w:t>
            </w:r>
            <w:r w:rsidR="00E13CBD" w:rsidRPr="00BC7903">
              <w:rPr>
                <w:rFonts w:ascii="Arial" w:hAnsi="Arial" w:cs="Arial"/>
                <w:sz w:val="20"/>
                <w:szCs w:val="20"/>
                <w:shd w:val="clear" w:color="auto" w:fill="FFFFFF"/>
              </w:rPr>
              <w:t>storitev oziroma VIP</w:t>
            </w:r>
            <w:r w:rsidR="003E5A17">
              <w:rPr>
                <w:rFonts w:ascii="Arial" w:hAnsi="Arial" w:cs="Arial"/>
                <w:sz w:val="20"/>
                <w:szCs w:val="20"/>
                <w:shd w:val="clear" w:color="auto" w:fill="FFFFFF"/>
              </w:rPr>
              <w:t>-</w:t>
            </w:r>
            <w:r w:rsidR="00E13CBD" w:rsidRPr="00BC7903">
              <w:rPr>
                <w:rFonts w:ascii="Arial" w:hAnsi="Arial" w:cs="Arial"/>
                <w:sz w:val="20"/>
                <w:szCs w:val="20"/>
                <w:shd w:val="clear" w:color="auto" w:fill="FFFFFF"/>
              </w:rPr>
              <w:t>prehoda na letališču;</w:t>
            </w:r>
          </w:p>
          <w:p w14:paraId="19FDC171" w14:textId="7E94CC2C" w:rsidR="00E13CBD" w:rsidRPr="00BC7903" w:rsidRDefault="00E13CBD" w:rsidP="00161AC8">
            <w:pPr>
              <w:pStyle w:val="Odstavekseznama"/>
              <w:numPr>
                <w:ilvl w:val="0"/>
                <w:numId w:val="35"/>
              </w:numPr>
              <w:spacing w:line="260" w:lineRule="exact"/>
              <w:jc w:val="both"/>
              <w:rPr>
                <w:rFonts w:ascii="Arial" w:hAnsi="Arial" w:cs="Arial"/>
                <w:sz w:val="20"/>
                <w:szCs w:val="20"/>
                <w:shd w:val="clear" w:color="auto" w:fill="FFFFFF"/>
              </w:rPr>
            </w:pPr>
            <w:r w:rsidRPr="00BC7903">
              <w:rPr>
                <w:rFonts w:ascii="Arial" w:hAnsi="Arial" w:cs="Arial"/>
                <w:sz w:val="20"/>
                <w:szCs w:val="20"/>
                <w:shd w:val="clear" w:color="auto" w:fill="FFFFFF"/>
              </w:rPr>
              <w:t>zavarovanje rizika odpovedi za povračilo stroškov prevoza oziroma stroškov nastanitve;</w:t>
            </w:r>
          </w:p>
          <w:p w14:paraId="36F2C1ED" w14:textId="1373E844" w:rsidR="00E13CBD" w:rsidRPr="00BC7903" w:rsidRDefault="00E13CBD" w:rsidP="00161AC8">
            <w:pPr>
              <w:pStyle w:val="Odstavekseznama"/>
              <w:numPr>
                <w:ilvl w:val="0"/>
                <w:numId w:val="35"/>
              </w:numPr>
              <w:spacing w:line="260" w:lineRule="exact"/>
              <w:jc w:val="both"/>
              <w:rPr>
                <w:rFonts w:ascii="Arial" w:hAnsi="Arial" w:cs="Arial"/>
                <w:sz w:val="20"/>
                <w:szCs w:val="20"/>
                <w:shd w:val="clear" w:color="auto" w:fill="FFFFFF"/>
              </w:rPr>
            </w:pPr>
            <w:r w:rsidRPr="00BC7903">
              <w:rPr>
                <w:rFonts w:ascii="Arial" w:hAnsi="Arial" w:cs="Arial"/>
                <w:sz w:val="20"/>
                <w:szCs w:val="20"/>
                <w:shd w:val="clear" w:color="auto" w:fill="FFFFFF"/>
              </w:rPr>
              <w:t>določa se prednostna uporaba javnega prevoza na službenih potovanjih, taksi pa le izjemoma, če javni prevoz ni na voljo ali v določenih okoliščinah</w:t>
            </w:r>
            <w:r w:rsidR="00161AC8" w:rsidRPr="00BC7903">
              <w:rPr>
                <w:rFonts w:ascii="Arial" w:hAnsi="Arial" w:cs="Arial"/>
                <w:sz w:val="20"/>
                <w:szCs w:val="20"/>
                <w:shd w:val="clear" w:color="auto" w:fill="FFFFFF"/>
              </w:rPr>
              <w:t>.</w:t>
            </w:r>
          </w:p>
          <w:p w14:paraId="5D8B38D5" w14:textId="77777777" w:rsidR="00F0017B" w:rsidRPr="00BC7903" w:rsidRDefault="00F0017B" w:rsidP="00F0017B">
            <w:pPr>
              <w:pStyle w:val="Odstavekseznama"/>
              <w:numPr>
                <w:ilvl w:val="0"/>
                <w:numId w:val="31"/>
              </w:numPr>
              <w:spacing w:line="260" w:lineRule="exact"/>
              <w:jc w:val="both"/>
              <w:rPr>
                <w:rFonts w:ascii="Arial" w:hAnsi="Arial" w:cs="Arial"/>
                <w:sz w:val="20"/>
                <w:szCs w:val="20"/>
                <w:shd w:val="clear" w:color="auto" w:fill="FFFFFF"/>
              </w:rPr>
            </w:pPr>
          </w:p>
          <w:p w14:paraId="0359D560" w14:textId="6AA086F0" w:rsidR="00621D30" w:rsidRPr="00BC7903" w:rsidRDefault="00F0017B" w:rsidP="00790F90">
            <w:pPr>
              <w:spacing w:line="260" w:lineRule="exact"/>
              <w:ind w:left="-324"/>
              <w:jc w:val="both"/>
              <w:rPr>
                <w:rFonts w:ascii="Arial" w:eastAsia="Times New Roman" w:hAnsi="Arial" w:cs="Arial"/>
                <w:iCs/>
                <w:sz w:val="20"/>
                <w:szCs w:val="20"/>
                <w:lang w:eastAsia="sl-SI"/>
              </w:rPr>
            </w:pPr>
            <w:r w:rsidRPr="00BC7903">
              <w:rPr>
                <w:rFonts w:ascii="Arial" w:hAnsi="Arial" w:cs="Arial"/>
                <w:sz w:val="20"/>
                <w:szCs w:val="20"/>
                <w:shd w:val="clear" w:color="auto" w:fill="FFFFFF"/>
              </w:rPr>
              <w:t xml:space="preserve">P  </w:t>
            </w:r>
            <w:r w:rsidR="00790F90" w:rsidRPr="00BC7903">
              <w:rPr>
                <w:rFonts w:ascii="Arial" w:hAnsi="Arial" w:cs="Arial"/>
                <w:sz w:val="20"/>
                <w:szCs w:val="20"/>
                <w:shd w:val="clear" w:color="auto" w:fill="FFFFFF"/>
              </w:rPr>
              <w:t xml:space="preserve"> </w:t>
            </w:r>
            <w:r w:rsidRPr="00BC7903">
              <w:rPr>
                <w:rFonts w:ascii="Arial" w:hAnsi="Arial" w:cs="Arial"/>
                <w:sz w:val="20"/>
                <w:szCs w:val="20"/>
                <w:shd w:val="clear" w:color="auto" w:fill="FFFFFF"/>
              </w:rPr>
              <w:t>Priloga</w:t>
            </w:r>
            <w:r w:rsidR="008A0E95" w:rsidRPr="00BC7903">
              <w:rPr>
                <w:rFonts w:ascii="Arial" w:hAnsi="Arial" w:cs="Arial"/>
                <w:sz w:val="20"/>
                <w:szCs w:val="20"/>
                <w:shd w:val="clear" w:color="auto" w:fill="FFFFFF"/>
              </w:rPr>
              <w:t xml:space="preserve"> k predlogu uredbe vsebuje nove zneske dnevnic po posameznih državah oziroma mestih.</w:t>
            </w:r>
            <w:r w:rsidR="00790F90" w:rsidRPr="00BC7903">
              <w:rPr>
                <w:rFonts w:ascii="Arial" w:hAnsi="Arial" w:cs="Arial"/>
                <w:sz w:val="20"/>
                <w:szCs w:val="20"/>
                <w:shd w:val="clear" w:color="auto" w:fill="FFFFFF"/>
              </w:rPr>
              <w:t xml:space="preserve"> </w:t>
            </w:r>
          </w:p>
        </w:tc>
      </w:tr>
      <w:tr w:rsidR="00BC7903" w:rsidRPr="00BC7903" w14:paraId="0248C5FF" w14:textId="77777777" w:rsidTr="009266AE">
        <w:tc>
          <w:tcPr>
            <w:tcW w:w="9163" w:type="dxa"/>
            <w:gridSpan w:val="4"/>
          </w:tcPr>
          <w:p w14:paraId="580CE8B8" w14:textId="77777777" w:rsidR="00B85254" w:rsidRPr="00BC7903"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BC7903">
              <w:rPr>
                <w:rFonts w:ascii="Arial" w:eastAsia="Times New Roman" w:hAnsi="Arial" w:cs="Arial"/>
                <w:b/>
                <w:sz w:val="20"/>
                <w:szCs w:val="20"/>
                <w:lang w:eastAsia="sl-SI"/>
              </w:rPr>
              <w:lastRenderedPageBreak/>
              <w:t>6. Presoja posledic za:</w:t>
            </w:r>
          </w:p>
        </w:tc>
      </w:tr>
      <w:tr w:rsidR="00BC7903" w:rsidRPr="00BC7903" w14:paraId="1257091B" w14:textId="77777777" w:rsidTr="009266AE">
        <w:tc>
          <w:tcPr>
            <w:tcW w:w="1448" w:type="dxa"/>
          </w:tcPr>
          <w:p w14:paraId="3CE0715F" w14:textId="77777777" w:rsidR="00B85254" w:rsidRPr="00BC7903"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a)</w:t>
            </w:r>
          </w:p>
        </w:tc>
        <w:tc>
          <w:tcPr>
            <w:tcW w:w="5444" w:type="dxa"/>
            <w:gridSpan w:val="2"/>
          </w:tcPr>
          <w:p w14:paraId="096A2A06"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BC7903">
              <w:rPr>
                <w:rFonts w:ascii="Arial" w:eastAsia="Times New Roman" w:hAnsi="Arial" w:cs="Arial"/>
                <w:sz w:val="20"/>
                <w:szCs w:val="20"/>
                <w:lang w:eastAsia="sl-SI"/>
              </w:rPr>
              <w:t>javnofinančna sredstva nad 40.000 EUR v tekočem in naslednjih treh letih</w:t>
            </w:r>
          </w:p>
        </w:tc>
        <w:tc>
          <w:tcPr>
            <w:tcW w:w="2271" w:type="dxa"/>
            <w:vAlign w:val="center"/>
          </w:tcPr>
          <w:p w14:paraId="48DAF0DC" w14:textId="77777777" w:rsidR="00B85254" w:rsidRPr="00BC7903" w:rsidRDefault="00D906AD"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DA</w:t>
            </w:r>
          </w:p>
        </w:tc>
      </w:tr>
      <w:tr w:rsidR="00BC7903" w:rsidRPr="00BC7903" w14:paraId="0684A610" w14:textId="77777777" w:rsidTr="009266AE">
        <w:tc>
          <w:tcPr>
            <w:tcW w:w="1448" w:type="dxa"/>
          </w:tcPr>
          <w:p w14:paraId="30051AD7" w14:textId="77777777" w:rsidR="00B85254" w:rsidRPr="00BC7903"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b)</w:t>
            </w:r>
          </w:p>
        </w:tc>
        <w:tc>
          <w:tcPr>
            <w:tcW w:w="5444" w:type="dxa"/>
            <w:gridSpan w:val="2"/>
          </w:tcPr>
          <w:p w14:paraId="4EE36F44"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bCs/>
                <w:sz w:val="20"/>
                <w:szCs w:val="20"/>
                <w:lang w:eastAsia="sl-SI"/>
              </w:rPr>
              <w:t>usklajenost slovenskega pravnega reda s pravnim redom Evropske unije</w:t>
            </w:r>
          </w:p>
        </w:tc>
        <w:tc>
          <w:tcPr>
            <w:tcW w:w="2271" w:type="dxa"/>
            <w:vAlign w:val="center"/>
          </w:tcPr>
          <w:p w14:paraId="06305049" w14:textId="77777777" w:rsidR="00B85254" w:rsidRPr="00BC7903"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BC7903">
              <w:rPr>
                <w:rFonts w:ascii="Arial" w:eastAsia="Times New Roman" w:hAnsi="Arial" w:cs="Arial"/>
                <w:sz w:val="20"/>
                <w:szCs w:val="20"/>
                <w:lang w:eastAsia="sl-SI"/>
              </w:rPr>
              <w:t>NE</w:t>
            </w:r>
          </w:p>
        </w:tc>
      </w:tr>
      <w:tr w:rsidR="00BC7903" w:rsidRPr="00BC7903" w14:paraId="6D9A603F" w14:textId="77777777" w:rsidTr="009266AE">
        <w:tc>
          <w:tcPr>
            <w:tcW w:w="1448" w:type="dxa"/>
          </w:tcPr>
          <w:p w14:paraId="29E3675D" w14:textId="77777777" w:rsidR="00B85254" w:rsidRPr="00BC7903"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c)</w:t>
            </w:r>
          </w:p>
        </w:tc>
        <w:tc>
          <w:tcPr>
            <w:tcW w:w="5444" w:type="dxa"/>
            <w:gridSpan w:val="2"/>
          </w:tcPr>
          <w:p w14:paraId="1401336E"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sz w:val="20"/>
                <w:szCs w:val="20"/>
                <w:lang w:eastAsia="sl-SI"/>
              </w:rPr>
              <w:t>administrativne posledice</w:t>
            </w:r>
          </w:p>
        </w:tc>
        <w:tc>
          <w:tcPr>
            <w:tcW w:w="2271" w:type="dxa"/>
            <w:vAlign w:val="center"/>
          </w:tcPr>
          <w:p w14:paraId="0D1EB1DF" w14:textId="77777777" w:rsidR="00B85254" w:rsidRPr="00BC7903" w:rsidRDefault="00B85254" w:rsidP="009266AE">
            <w:pPr>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BC7903">
              <w:rPr>
                <w:rFonts w:ascii="Arial" w:eastAsia="Times New Roman" w:hAnsi="Arial" w:cs="Arial"/>
                <w:sz w:val="20"/>
                <w:szCs w:val="20"/>
                <w:lang w:eastAsia="sl-SI"/>
              </w:rPr>
              <w:t>NE</w:t>
            </w:r>
          </w:p>
        </w:tc>
      </w:tr>
      <w:tr w:rsidR="00BC7903" w:rsidRPr="00BC7903" w14:paraId="4087298D" w14:textId="77777777" w:rsidTr="009266AE">
        <w:tc>
          <w:tcPr>
            <w:tcW w:w="1448" w:type="dxa"/>
          </w:tcPr>
          <w:p w14:paraId="566B3F7B" w14:textId="77777777" w:rsidR="00B85254" w:rsidRPr="00BC7903"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č)</w:t>
            </w:r>
          </w:p>
        </w:tc>
        <w:tc>
          <w:tcPr>
            <w:tcW w:w="5444" w:type="dxa"/>
            <w:gridSpan w:val="2"/>
          </w:tcPr>
          <w:p w14:paraId="6B6F2F6B"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BC7903">
              <w:rPr>
                <w:rFonts w:ascii="Arial" w:eastAsia="Times New Roman" w:hAnsi="Arial" w:cs="Arial"/>
                <w:sz w:val="20"/>
                <w:szCs w:val="20"/>
                <w:lang w:eastAsia="sl-SI"/>
              </w:rPr>
              <w:t>gospodarstvo, zlasti</w:t>
            </w:r>
            <w:r w:rsidRPr="00BC790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37AFEA1" w14:textId="77777777" w:rsidR="00B85254" w:rsidRPr="00BC7903"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BC7903">
              <w:rPr>
                <w:rFonts w:ascii="Arial" w:eastAsia="Times New Roman" w:hAnsi="Arial" w:cs="Arial"/>
                <w:sz w:val="20"/>
                <w:szCs w:val="20"/>
                <w:lang w:eastAsia="sl-SI"/>
              </w:rPr>
              <w:t>NE</w:t>
            </w:r>
          </w:p>
        </w:tc>
      </w:tr>
      <w:tr w:rsidR="00BC7903" w:rsidRPr="00BC7903" w14:paraId="6F21DF19" w14:textId="77777777" w:rsidTr="009266AE">
        <w:tc>
          <w:tcPr>
            <w:tcW w:w="1448" w:type="dxa"/>
          </w:tcPr>
          <w:p w14:paraId="1C51CF81" w14:textId="77777777" w:rsidR="00B85254" w:rsidRPr="00BC7903"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d)</w:t>
            </w:r>
          </w:p>
        </w:tc>
        <w:tc>
          <w:tcPr>
            <w:tcW w:w="5444" w:type="dxa"/>
            <w:gridSpan w:val="2"/>
          </w:tcPr>
          <w:p w14:paraId="09925412"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BC7903">
              <w:rPr>
                <w:rFonts w:ascii="Arial" w:eastAsia="Times New Roman" w:hAnsi="Arial" w:cs="Arial"/>
                <w:bCs/>
                <w:sz w:val="20"/>
                <w:szCs w:val="20"/>
                <w:lang w:eastAsia="sl-SI"/>
              </w:rPr>
              <w:t>okolje, vključno s prostorskimi in varstvenimi vidiki</w:t>
            </w:r>
          </w:p>
        </w:tc>
        <w:tc>
          <w:tcPr>
            <w:tcW w:w="2271" w:type="dxa"/>
            <w:vAlign w:val="center"/>
          </w:tcPr>
          <w:p w14:paraId="4DAFDF99" w14:textId="77777777" w:rsidR="00B85254" w:rsidRPr="00BC7903"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BC7903">
              <w:rPr>
                <w:rFonts w:ascii="Arial" w:eastAsia="Times New Roman" w:hAnsi="Arial" w:cs="Arial"/>
                <w:sz w:val="20"/>
                <w:szCs w:val="20"/>
                <w:lang w:eastAsia="sl-SI"/>
              </w:rPr>
              <w:t>NE</w:t>
            </w:r>
          </w:p>
        </w:tc>
      </w:tr>
      <w:tr w:rsidR="00BC7903" w:rsidRPr="00BC7903" w14:paraId="18D115FF" w14:textId="77777777" w:rsidTr="009266AE">
        <w:tc>
          <w:tcPr>
            <w:tcW w:w="1448" w:type="dxa"/>
          </w:tcPr>
          <w:p w14:paraId="0178BF37" w14:textId="77777777" w:rsidR="00B85254" w:rsidRPr="00BC7903"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e)</w:t>
            </w:r>
          </w:p>
        </w:tc>
        <w:tc>
          <w:tcPr>
            <w:tcW w:w="5444" w:type="dxa"/>
            <w:gridSpan w:val="2"/>
          </w:tcPr>
          <w:p w14:paraId="104C61A6"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BC7903">
              <w:rPr>
                <w:rFonts w:ascii="Arial" w:eastAsia="Times New Roman" w:hAnsi="Arial" w:cs="Arial"/>
                <w:bCs/>
                <w:sz w:val="20"/>
                <w:szCs w:val="20"/>
                <w:lang w:eastAsia="sl-SI"/>
              </w:rPr>
              <w:t>socialno področje</w:t>
            </w:r>
          </w:p>
        </w:tc>
        <w:tc>
          <w:tcPr>
            <w:tcW w:w="2271" w:type="dxa"/>
            <w:vAlign w:val="center"/>
          </w:tcPr>
          <w:p w14:paraId="5D4AC76A" w14:textId="77777777" w:rsidR="00B85254" w:rsidRPr="00BC7903"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BC7903">
              <w:rPr>
                <w:rFonts w:ascii="Arial" w:eastAsia="Times New Roman" w:hAnsi="Arial" w:cs="Arial"/>
                <w:sz w:val="20"/>
                <w:szCs w:val="20"/>
                <w:lang w:eastAsia="sl-SI"/>
              </w:rPr>
              <w:t>NE</w:t>
            </w:r>
          </w:p>
        </w:tc>
      </w:tr>
      <w:tr w:rsidR="00BC7903" w:rsidRPr="00BC7903" w14:paraId="21DD2D41" w14:textId="77777777" w:rsidTr="009266AE">
        <w:tc>
          <w:tcPr>
            <w:tcW w:w="1448" w:type="dxa"/>
            <w:tcBorders>
              <w:bottom w:val="single" w:sz="4" w:space="0" w:color="auto"/>
            </w:tcBorders>
          </w:tcPr>
          <w:p w14:paraId="2845A9C3" w14:textId="77777777" w:rsidR="00B85254" w:rsidRPr="00BC7903"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f)</w:t>
            </w:r>
          </w:p>
        </w:tc>
        <w:tc>
          <w:tcPr>
            <w:tcW w:w="5444" w:type="dxa"/>
            <w:gridSpan w:val="2"/>
            <w:tcBorders>
              <w:bottom w:val="single" w:sz="4" w:space="0" w:color="auto"/>
            </w:tcBorders>
          </w:tcPr>
          <w:p w14:paraId="138E5451" w14:textId="77777777" w:rsidR="00B85254" w:rsidRPr="00BC7903"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BC7903">
              <w:rPr>
                <w:rFonts w:ascii="Arial" w:eastAsia="Times New Roman" w:hAnsi="Arial" w:cs="Arial"/>
                <w:bCs/>
                <w:sz w:val="20"/>
                <w:szCs w:val="20"/>
                <w:lang w:eastAsia="sl-SI"/>
              </w:rPr>
              <w:t>dokumente razvojnega načrtovanja:</w:t>
            </w:r>
          </w:p>
          <w:p w14:paraId="56455CEC" w14:textId="77777777" w:rsidR="00B85254" w:rsidRPr="00BC7903" w:rsidRDefault="00B85254" w:rsidP="007C79EC">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BC7903">
              <w:rPr>
                <w:rFonts w:ascii="Arial" w:eastAsia="Times New Roman" w:hAnsi="Arial" w:cs="Arial"/>
                <w:bCs/>
                <w:sz w:val="20"/>
                <w:szCs w:val="20"/>
                <w:lang w:eastAsia="sl-SI"/>
              </w:rPr>
              <w:t>nacionalne dokumente razvojnega načrtovanja</w:t>
            </w:r>
          </w:p>
          <w:p w14:paraId="3E0ABE19" w14:textId="77777777" w:rsidR="00B85254" w:rsidRPr="00BC7903" w:rsidRDefault="00B85254" w:rsidP="007C79EC">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BC7903">
              <w:rPr>
                <w:rFonts w:ascii="Arial" w:eastAsia="Times New Roman" w:hAnsi="Arial" w:cs="Arial"/>
                <w:bCs/>
                <w:sz w:val="20"/>
                <w:szCs w:val="20"/>
                <w:lang w:eastAsia="sl-SI"/>
              </w:rPr>
              <w:t>razvojne politike na ravni programov po strukturi razvojne klasifikacije programskega proračuna</w:t>
            </w:r>
          </w:p>
          <w:p w14:paraId="3D2BA24B" w14:textId="77777777" w:rsidR="00B85254" w:rsidRPr="00BC7903" w:rsidRDefault="00B85254" w:rsidP="007C79EC">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BC790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DFDEF96" w14:textId="77777777" w:rsidR="00B85254" w:rsidRPr="00BC7903"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BC7903">
              <w:rPr>
                <w:rFonts w:ascii="Arial" w:eastAsia="Times New Roman" w:hAnsi="Arial" w:cs="Arial"/>
                <w:sz w:val="20"/>
                <w:szCs w:val="20"/>
                <w:lang w:eastAsia="sl-SI"/>
              </w:rPr>
              <w:t>NE</w:t>
            </w:r>
          </w:p>
        </w:tc>
      </w:tr>
      <w:tr w:rsidR="00B85254" w:rsidRPr="00BC7903" w14:paraId="50F13BBF" w14:textId="77777777" w:rsidTr="00C2097A">
        <w:tc>
          <w:tcPr>
            <w:tcW w:w="9163" w:type="dxa"/>
            <w:gridSpan w:val="4"/>
            <w:tcBorders>
              <w:top w:val="single" w:sz="4" w:space="0" w:color="auto"/>
              <w:left w:val="single" w:sz="4" w:space="0" w:color="auto"/>
              <w:bottom w:val="single" w:sz="4" w:space="0" w:color="auto"/>
              <w:right w:val="single" w:sz="4" w:space="0" w:color="auto"/>
            </w:tcBorders>
          </w:tcPr>
          <w:p w14:paraId="3D1DCF56" w14:textId="77777777" w:rsidR="00B85254" w:rsidRPr="00BC7903" w:rsidRDefault="00B85254" w:rsidP="009266AE">
            <w:pPr>
              <w:widowControl w:val="0"/>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BC7903">
              <w:rPr>
                <w:rFonts w:ascii="Arial" w:eastAsia="Times New Roman" w:hAnsi="Arial" w:cs="Arial"/>
                <w:b/>
                <w:sz w:val="20"/>
                <w:szCs w:val="20"/>
                <w:lang w:eastAsia="sl-SI"/>
              </w:rPr>
              <w:t>7.a Predstavitev ocene finančnih posledic nad 40.000 EUR:</w:t>
            </w:r>
          </w:p>
          <w:p w14:paraId="2D27F660" w14:textId="552F72FE" w:rsidR="00173FDF" w:rsidRPr="00BC7903" w:rsidRDefault="00173FDF" w:rsidP="009266AE">
            <w:pPr>
              <w:widowControl w:val="0"/>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p>
          <w:p w14:paraId="0ADB952F" w14:textId="331361A5" w:rsidR="00C17343" w:rsidRDefault="00173FDF" w:rsidP="001856ED">
            <w:pPr>
              <w:widowControl w:val="0"/>
              <w:suppressAutoHyphens/>
              <w:overflowPunct w:val="0"/>
              <w:autoSpaceDE w:val="0"/>
              <w:autoSpaceDN w:val="0"/>
              <w:adjustRightInd w:val="0"/>
              <w:spacing w:line="260" w:lineRule="exact"/>
              <w:jc w:val="both"/>
              <w:textAlignment w:val="baseline"/>
              <w:outlineLvl w:val="3"/>
              <w:rPr>
                <w:rFonts w:ascii="Arial" w:eastAsia="Times New Roman" w:hAnsi="Arial" w:cs="Arial"/>
                <w:bCs/>
                <w:sz w:val="20"/>
                <w:szCs w:val="20"/>
                <w:lang w:eastAsia="sl-SI"/>
              </w:rPr>
            </w:pPr>
            <w:r w:rsidRPr="00BC7903">
              <w:rPr>
                <w:rFonts w:ascii="Arial" w:eastAsia="Times New Roman" w:hAnsi="Arial" w:cs="Arial"/>
                <w:bCs/>
                <w:sz w:val="20"/>
                <w:szCs w:val="20"/>
                <w:lang w:eastAsia="sl-SI"/>
              </w:rPr>
              <w:t xml:space="preserve">Proračunski uporabniki bodo sredstva za kritje stroškov, povezanih s službenimi potovanji v tujino, morali zagotoviti v okviru obstoječih finančnih načrtov. Okvirni zneski stroškov za </w:t>
            </w:r>
            <w:r w:rsidR="005F7A68" w:rsidRPr="00BC7903">
              <w:rPr>
                <w:rFonts w:ascii="Arial" w:eastAsia="Times New Roman" w:hAnsi="Arial" w:cs="Arial"/>
                <w:bCs/>
                <w:sz w:val="20"/>
                <w:szCs w:val="20"/>
                <w:lang w:eastAsia="sl-SI"/>
              </w:rPr>
              <w:t xml:space="preserve">državno upravo za </w:t>
            </w:r>
            <w:r w:rsidRPr="00BC7903">
              <w:rPr>
                <w:rFonts w:ascii="Arial" w:eastAsia="Times New Roman" w:hAnsi="Arial" w:cs="Arial"/>
                <w:bCs/>
                <w:sz w:val="20"/>
                <w:szCs w:val="20"/>
                <w:lang w:eastAsia="sl-SI"/>
              </w:rPr>
              <w:t>preteklo leto so bili: 4.000.000,00 eurov za dnevnice, 5.000.000,00 eurov so stroški prevoza in 6.000.000,00 eurov ostali stroški.</w:t>
            </w:r>
            <w:r w:rsidR="001856ED" w:rsidRPr="00BC7903">
              <w:rPr>
                <w:rFonts w:ascii="Arial" w:eastAsia="Times New Roman" w:hAnsi="Arial" w:cs="Arial"/>
                <w:bCs/>
                <w:sz w:val="20"/>
                <w:szCs w:val="20"/>
                <w:lang w:eastAsia="sl-SI"/>
              </w:rPr>
              <w:t xml:space="preserve"> </w:t>
            </w:r>
          </w:p>
          <w:p w14:paraId="4E6579D5" w14:textId="77777777" w:rsidR="008253D2" w:rsidRDefault="008253D2" w:rsidP="001856ED">
            <w:pPr>
              <w:widowControl w:val="0"/>
              <w:suppressAutoHyphens/>
              <w:overflowPunct w:val="0"/>
              <w:autoSpaceDE w:val="0"/>
              <w:autoSpaceDN w:val="0"/>
              <w:adjustRightInd w:val="0"/>
              <w:spacing w:line="260" w:lineRule="exact"/>
              <w:jc w:val="both"/>
              <w:textAlignment w:val="baseline"/>
              <w:outlineLvl w:val="3"/>
              <w:rPr>
                <w:rFonts w:ascii="Arial" w:eastAsia="Times New Roman" w:hAnsi="Arial" w:cs="Arial"/>
                <w:bCs/>
                <w:sz w:val="20"/>
                <w:szCs w:val="20"/>
                <w:lang w:eastAsia="sl-SI"/>
              </w:rPr>
            </w:pPr>
          </w:p>
          <w:p w14:paraId="4850704E" w14:textId="739C19D3" w:rsidR="00E5795B" w:rsidRPr="00BC7903" w:rsidRDefault="008253D2" w:rsidP="008253D2">
            <w:pPr>
              <w:widowControl w:val="0"/>
              <w:suppressAutoHyphens/>
              <w:overflowPunct w:val="0"/>
              <w:autoSpaceDE w:val="0"/>
              <w:autoSpaceDN w:val="0"/>
              <w:adjustRightInd w:val="0"/>
              <w:spacing w:line="260" w:lineRule="exact"/>
              <w:jc w:val="both"/>
              <w:textAlignment w:val="baseline"/>
              <w:outlineLvl w:val="3"/>
              <w:rPr>
                <w:rFonts w:ascii="Arial" w:eastAsia="Times New Roman" w:hAnsi="Arial" w:cs="Arial"/>
                <w:sz w:val="20"/>
                <w:szCs w:val="20"/>
                <w:lang w:eastAsia="sl-SI"/>
              </w:rPr>
            </w:pPr>
            <w:r w:rsidRPr="00B56278">
              <w:rPr>
                <w:rFonts w:ascii="Arial" w:eastAsia="Times New Roman" w:hAnsi="Arial" w:cs="Arial"/>
                <w:bCs/>
                <w:sz w:val="20"/>
                <w:szCs w:val="20"/>
                <w:lang w:eastAsia="sl-SI"/>
              </w:rPr>
              <w:t xml:space="preserve">Pri določitvi zneskov dnevnic </w:t>
            </w:r>
            <w:r w:rsidR="00FB2FDB" w:rsidRPr="00B56278">
              <w:rPr>
                <w:rFonts w:ascii="Arial" w:eastAsia="Times New Roman" w:hAnsi="Arial" w:cs="Arial"/>
                <w:bCs/>
                <w:sz w:val="20"/>
                <w:szCs w:val="20"/>
                <w:lang w:eastAsia="sl-SI"/>
              </w:rPr>
              <w:t xml:space="preserve">v predlogu uredbe </w:t>
            </w:r>
            <w:r w:rsidRPr="00B56278">
              <w:rPr>
                <w:rFonts w:ascii="Arial" w:eastAsia="Times New Roman" w:hAnsi="Arial" w:cs="Arial"/>
                <w:bCs/>
                <w:sz w:val="20"/>
                <w:szCs w:val="20"/>
                <w:lang w:eastAsia="sl-SI"/>
              </w:rPr>
              <w:t xml:space="preserve">so upoštevani zneski za posamezne države oziroma mesta v </w:t>
            </w:r>
            <w:r w:rsidR="001D7C60" w:rsidRPr="00B56278">
              <w:rPr>
                <w:rFonts w:ascii="Arial" w:eastAsia="Times New Roman" w:hAnsi="Arial" w:cs="Arial"/>
                <w:bCs/>
                <w:sz w:val="20"/>
                <w:szCs w:val="20"/>
                <w:lang w:eastAsia="sl-SI"/>
              </w:rPr>
              <w:t xml:space="preserve">Prilogi k </w:t>
            </w:r>
            <w:r w:rsidR="00C414DF" w:rsidRPr="00B56278">
              <w:rPr>
                <w:rFonts w:ascii="Arial" w:eastAsia="Times New Roman" w:hAnsi="Arial" w:cs="Arial"/>
                <w:bCs/>
                <w:sz w:val="20"/>
                <w:szCs w:val="20"/>
                <w:lang w:eastAsia="sl-SI"/>
              </w:rPr>
              <w:t>Uredbi o povračilu stroškov za službena potovanja v tujino</w:t>
            </w:r>
            <w:r w:rsidR="001D7C60" w:rsidRPr="00B56278">
              <w:rPr>
                <w:rFonts w:ascii="Arial" w:eastAsia="Times New Roman" w:hAnsi="Arial" w:cs="Arial"/>
                <w:bCs/>
                <w:sz w:val="20"/>
                <w:szCs w:val="20"/>
                <w:lang w:eastAsia="sl-SI"/>
              </w:rPr>
              <w:t xml:space="preserve"> (Uradni list RS, št. 76/19, 180/20, 116/21, 32/25 – ZJU-1 in 57/25 – ZF)</w:t>
            </w:r>
            <w:r w:rsidRPr="00B56278">
              <w:rPr>
                <w:rFonts w:ascii="Arial" w:eastAsia="Times New Roman" w:hAnsi="Arial" w:cs="Arial"/>
                <w:bCs/>
                <w:sz w:val="20"/>
                <w:szCs w:val="20"/>
                <w:lang w:eastAsia="sl-SI"/>
              </w:rPr>
              <w:t>,</w:t>
            </w:r>
            <w:r w:rsidR="006049BE">
              <w:rPr>
                <w:rFonts w:ascii="Arial" w:eastAsia="Times New Roman" w:hAnsi="Arial" w:cs="Arial"/>
                <w:bCs/>
                <w:sz w:val="20"/>
                <w:szCs w:val="20"/>
                <w:lang w:eastAsia="sl-SI"/>
              </w:rPr>
              <w:t xml:space="preserve"> pri čemer so ti</w:t>
            </w:r>
            <w:r w:rsidRPr="00B56278">
              <w:rPr>
                <w:rFonts w:ascii="Arial" w:eastAsia="Times New Roman" w:hAnsi="Arial" w:cs="Arial"/>
                <w:bCs/>
                <w:sz w:val="20"/>
                <w:szCs w:val="20"/>
                <w:lang w:eastAsia="sl-SI"/>
              </w:rPr>
              <w:t xml:space="preserve"> </w:t>
            </w:r>
            <w:r w:rsidR="0059014E">
              <w:rPr>
                <w:rFonts w:ascii="Arial" w:eastAsia="Times New Roman" w:hAnsi="Arial" w:cs="Arial"/>
                <w:bCs/>
                <w:sz w:val="20"/>
                <w:szCs w:val="20"/>
                <w:lang w:eastAsia="sl-SI"/>
              </w:rPr>
              <w:t>po</w:t>
            </w:r>
            <w:r w:rsidRPr="00B56278">
              <w:rPr>
                <w:rFonts w:ascii="Arial" w:eastAsia="Times New Roman" w:hAnsi="Arial" w:cs="Arial"/>
                <w:bCs/>
                <w:sz w:val="20"/>
                <w:szCs w:val="20"/>
                <w:lang w:eastAsia="sl-SI"/>
              </w:rPr>
              <w:t xml:space="preserve">višani za 20 %. </w:t>
            </w:r>
            <w:r w:rsidR="00A82B01">
              <w:rPr>
                <w:rFonts w:ascii="Arial" w:eastAsia="Times New Roman" w:hAnsi="Arial" w:cs="Arial"/>
                <w:bCs/>
                <w:sz w:val="20"/>
                <w:szCs w:val="20"/>
                <w:lang w:eastAsia="sl-SI"/>
              </w:rPr>
              <w:t>Pri določitvi novih dnevnic je bila upoštevana</w:t>
            </w:r>
            <w:r w:rsidR="0071712D" w:rsidRPr="00B56278">
              <w:rPr>
                <w:rFonts w:ascii="Arial" w:eastAsia="Times New Roman" w:hAnsi="Arial" w:cs="Arial"/>
                <w:bCs/>
                <w:sz w:val="20"/>
                <w:szCs w:val="20"/>
                <w:lang w:eastAsia="sl-SI"/>
              </w:rPr>
              <w:t xml:space="preserve"> okvirna rast cen življenjskih potrebščin na območju EU v obdobju od zadnje uskladitve višine dnevnic (</w:t>
            </w:r>
            <w:r w:rsidR="00367F95" w:rsidRPr="00B56278">
              <w:rPr>
                <w:rFonts w:ascii="Arial" w:eastAsia="Times New Roman" w:hAnsi="Arial" w:cs="Arial"/>
                <w:bCs/>
                <w:sz w:val="20"/>
                <w:szCs w:val="20"/>
                <w:lang w:eastAsia="sl-SI"/>
              </w:rPr>
              <w:t xml:space="preserve">od </w:t>
            </w:r>
            <w:r w:rsidR="0071712D" w:rsidRPr="00B56278">
              <w:rPr>
                <w:rFonts w:ascii="Arial" w:eastAsia="Times New Roman" w:hAnsi="Arial" w:cs="Arial"/>
                <w:bCs/>
                <w:sz w:val="20"/>
                <w:szCs w:val="20"/>
                <w:lang w:eastAsia="sl-SI"/>
              </w:rPr>
              <w:t xml:space="preserve">1. </w:t>
            </w:r>
            <w:r w:rsidR="00367F95" w:rsidRPr="00B56278">
              <w:rPr>
                <w:rFonts w:ascii="Arial" w:eastAsia="Times New Roman" w:hAnsi="Arial" w:cs="Arial"/>
                <w:bCs/>
                <w:sz w:val="20"/>
                <w:szCs w:val="20"/>
                <w:lang w:eastAsia="sl-SI"/>
              </w:rPr>
              <w:t>januarja</w:t>
            </w:r>
            <w:r w:rsidR="0071712D" w:rsidRPr="00B56278">
              <w:rPr>
                <w:rFonts w:ascii="Arial" w:eastAsia="Times New Roman" w:hAnsi="Arial" w:cs="Arial"/>
                <w:bCs/>
                <w:sz w:val="20"/>
                <w:szCs w:val="20"/>
                <w:lang w:eastAsia="sl-SI"/>
              </w:rPr>
              <w:t xml:space="preserve"> 2021) do sedaj. </w:t>
            </w:r>
          </w:p>
        </w:tc>
      </w:tr>
    </w:tbl>
    <w:p w14:paraId="518DFF4E" w14:textId="77777777" w:rsidR="00B85254" w:rsidRPr="00BC7903" w:rsidRDefault="00B85254" w:rsidP="00B85254">
      <w:pPr>
        <w:spacing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C7903" w:rsidRPr="00BC7903" w14:paraId="34B01ABD" w14:textId="77777777" w:rsidTr="009266A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8822E9" w14:textId="77777777" w:rsidR="00B85254" w:rsidRPr="00BC7903" w:rsidRDefault="00B85254" w:rsidP="009266AE">
            <w:pPr>
              <w:pageBreakBefore/>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BC7903">
              <w:rPr>
                <w:rFonts w:ascii="Arial" w:eastAsia="Times New Roman" w:hAnsi="Arial" w:cs="Arial"/>
                <w:b/>
                <w:kern w:val="32"/>
                <w:sz w:val="20"/>
                <w:szCs w:val="20"/>
                <w:lang w:eastAsia="sl-SI"/>
              </w:rPr>
              <w:lastRenderedPageBreak/>
              <w:t>I. Ocena finančnih posledic, ki niso načrtovane v sprejetem proračunu</w:t>
            </w:r>
          </w:p>
        </w:tc>
      </w:tr>
      <w:tr w:rsidR="00BC7903" w:rsidRPr="00BC7903" w14:paraId="06293AA3" w14:textId="77777777" w:rsidTr="009266A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FE932F" w14:textId="77777777" w:rsidR="00B85254" w:rsidRPr="00BC7903" w:rsidRDefault="00B85254" w:rsidP="009266AE">
            <w:pPr>
              <w:widowControl w:val="0"/>
              <w:spacing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6159B3"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0BB09E2"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77057B"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B1A2C7C"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t + 3</w:t>
            </w:r>
          </w:p>
        </w:tc>
      </w:tr>
      <w:tr w:rsidR="00BC7903" w:rsidRPr="00BC7903" w14:paraId="3BBED526"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BB2B6B" w14:textId="77777777" w:rsidR="00B85254" w:rsidRPr="00BC7903" w:rsidRDefault="00B85254" w:rsidP="009266AE">
            <w:pPr>
              <w:widowControl w:val="0"/>
              <w:spacing w:line="260" w:lineRule="exact"/>
              <w:rPr>
                <w:rFonts w:ascii="Arial" w:eastAsia="Times New Roman" w:hAnsi="Arial" w:cs="Arial"/>
                <w:bCs/>
                <w:sz w:val="20"/>
                <w:szCs w:val="20"/>
              </w:rPr>
            </w:pPr>
            <w:r w:rsidRPr="00BC7903">
              <w:rPr>
                <w:rFonts w:ascii="Arial" w:eastAsia="Times New Roman" w:hAnsi="Arial" w:cs="Arial"/>
                <w:bCs/>
                <w:sz w:val="20"/>
                <w:szCs w:val="20"/>
              </w:rPr>
              <w:t>Predvideno povečanje (+) ali zmanjšanje (</w:t>
            </w:r>
            <w:r w:rsidRPr="00BC7903">
              <w:rPr>
                <w:rFonts w:ascii="Arial" w:eastAsia="Times New Roman" w:hAnsi="Arial" w:cs="Arial"/>
                <w:b/>
                <w:sz w:val="20"/>
                <w:szCs w:val="20"/>
              </w:rPr>
              <w:t>–</w:t>
            </w:r>
            <w:r w:rsidRPr="00BC790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7DAE85"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9CE787"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6AFD43"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282B74E"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BC7903" w:rsidRPr="00BC7903" w14:paraId="131AF6A3"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03D3EB" w14:textId="77777777" w:rsidR="00B85254" w:rsidRPr="00BC7903" w:rsidRDefault="00B85254" w:rsidP="009266AE">
            <w:pPr>
              <w:widowControl w:val="0"/>
              <w:spacing w:line="260" w:lineRule="exact"/>
              <w:rPr>
                <w:rFonts w:ascii="Arial" w:eastAsia="Times New Roman" w:hAnsi="Arial" w:cs="Arial"/>
                <w:bCs/>
                <w:sz w:val="20"/>
                <w:szCs w:val="20"/>
              </w:rPr>
            </w:pPr>
            <w:r w:rsidRPr="00BC7903">
              <w:rPr>
                <w:rFonts w:ascii="Arial" w:eastAsia="Times New Roman" w:hAnsi="Arial" w:cs="Arial"/>
                <w:bCs/>
                <w:sz w:val="20"/>
                <w:szCs w:val="20"/>
              </w:rPr>
              <w:t>Predvideno povečanje (+) ali zmanjšanje (</w:t>
            </w:r>
            <w:r w:rsidRPr="00BC7903">
              <w:rPr>
                <w:rFonts w:ascii="Arial" w:eastAsia="Times New Roman" w:hAnsi="Arial" w:cs="Arial"/>
                <w:b/>
                <w:sz w:val="20"/>
                <w:szCs w:val="20"/>
              </w:rPr>
              <w:t>–</w:t>
            </w:r>
            <w:r w:rsidRPr="00BC790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E5B24A"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AF5AB81"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C15FEA"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8944A3"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BC7903" w:rsidRPr="00BC7903" w14:paraId="1C350D65"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748164" w14:textId="77777777" w:rsidR="00B85254" w:rsidRPr="00BC7903" w:rsidRDefault="00B85254" w:rsidP="009266AE">
            <w:pPr>
              <w:widowControl w:val="0"/>
              <w:spacing w:line="260" w:lineRule="exact"/>
              <w:rPr>
                <w:rFonts w:ascii="Arial" w:eastAsia="Times New Roman" w:hAnsi="Arial" w:cs="Arial"/>
                <w:bCs/>
                <w:sz w:val="20"/>
                <w:szCs w:val="20"/>
              </w:rPr>
            </w:pPr>
            <w:r w:rsidRPr="00BC7903">
              <w:rPr>
                <w:rFonts w:ascii="Arial" w:eastAsia="Times New Roman" w:hAnsi="Arial" w:cs="Arial"/>
                <w:bCs/>
                <w:sz w:val="20"/>
                <w:szCs w:val="20"/>
              </w:rPr>
              <w:t>Predvideno povečanje (+) ali zmanjšanje (</w:t>
            </w:r>
            <w:r w:rsidRPr="00BC7903">
              <w:rPr>
                <w:rFonts w:ascii="Arial" w:eastAsia="Times New Roman" w:hAnsi="Arial" w:cs="Arial"/>
                <w:b/>
                <w:sz w:val="20"/>
                <w:szCs w:val="20"/>
              </w:rPr>
              <w:t>–</w:t>
            </w:r>
            <w:r w:rsidRPr="00BC790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949951" w14:textId="77777777" w:rsidR="00B85254" w:rsidRPr="00BC7903" w:rsidRDefault="00B85254" w:rsidP="009266AE">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BCA96EA" w14:textId="77777777" w:rsidR="00B85254" w:rsidRPr="00BC7903" w:rsidRDefault="00B85254" w:rsidP="009266AE">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0C446F" w14:textId="77777777" w:rsidR="00B85254" w:rsidRPr="00BC7903" w:rsidRDefault="00B85254" w:rsidP="009266AE">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AA1D5B" w14:textId="77777777" w:rsidR="00B85254" w:rsidRPr="00BC7903" w:rsidRDefault="00B85254" w:rsidP="009266AE">
            <w:pPr>
              <w:widowControl w:val="0"/>
              <w:spacing w:line="260" w:lineRule="exact"/>
              <w:jc w:val="center"/>
              <w:rPr>
                <w:rFonts w:ascii="Arial" w:eastAsia="Times New Roman" w:hAnsi="Arial" w:cs="Arial"/>
                <w:sz w:val="20"/>
                <w:szCs w:val="20"/>
              </w:rPr>
            </w:pPr>
          </w:p>
        </w:tc>
      </w:tr>
      <w:tr w:rsidR="00BC7903" w:rsidRPr="00BC7903" w14:paraId="6E648B26" w14:textId="77777777" w:rsidTr="009266A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4F8D4B" w14:textId="77777777" w:rsidR="00B85254" w:rsidRPr="00BC7903" w:rsidRDefault="00B85254" w:rsidP="009266AE">
            <w:pPr>
              <w:widowControl w:val="0"/>
              <w:spacing w:line="260" w:lineRule="exact"/>
              <w:rPr>
                <w:rFonts w:ascii="Arial" w:eastAsia="Times New Roman" w:hAnsi="Arial" w:cs="Arial"/>
                <w:bCs/>
                <w:sz w:val="20"/>
                <w:szCs w:val="20"/>
              </w:rPr>
            </w:pPr>
            <w:r w:rsidRPr="00BC7903">
              <w:rPr>
                <w:rFonts w:ascii="Arial" w:eastAsia="Times New Roman" w:hAnsi="Arial" w:cs="Arial"/>
                <w:bCs/>
                <w:sz w:val="20"/>
                <w:szCs w:val="20"/>
              </w:rPr>
              <w:t>Predvideno povečanje (+) ali zmanjšanje (</w:t>
            </w:r>
            <w:r w:rsidRPr="00BC7903">
              <w:rPr>
                <w:rFonts w:ascii="Arial" w:eastAsia="Times New Roman" w:hAnsi="Arial" w:cs="Arial"/>
                <w:b/>
                <w:sz w:val="20"/>
                <w:szCs w:val="20"/>
              </w:rPr>
              <w:t>–</w:t>
            </w:r>
            <w:r w:rsidRPr="00BC790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8EC5987" w14:textId="77777777" w:rsidR="00B85254" w:rsidRPr="00BC7903" w:rsidRDefault="00B85254" w:rsidP="009266AE">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E335D5F" w14:textId="77777777" w:rsidR="00B85254" w:rsidRPr="00BC7903" w:rsidRDefault="00B85254" w:rsidP="009266AE">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91CA5F" w14:textId="77777777" w:rsidR="00B85254" w:rsidRPr="00BC7903" w:rsidRDefault="00B85254" w:rsidP="009266AE">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0D7595" w14:textId="77777777" w:rsidR="00B85254" w:rsidRPr="00BC7903" w:rsidRDefault="00B85254" w:rsidP="009266AE">
            <w:pPr>
              <w:widowControl w:val="0"/>
              <w:spacing w:line="260" w:lineRule="exact"/>
              <w:jc w:val="center"/>
              <w:rPr>
                <w:rFonts w:ascii="Arial" w:eastAsia="Times New Roman" w:hAnsi="Arial" w:cs="Arial"/>
                <w:sz w:val="20"/>
                <w:szCs w:val="20"/>
              </w:rPr>
            </w:pPr>
          </w:p>
        </w:tc>
      </w:tr>
      <w:tr w:rsidR="00BC7903" w:rsidRPr="00BC7903" w14:paraId="77EAD4A1"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3B2F96" w14:textId="77777777" w:rsidR="00B85254" w:rsidRPr="00BC7903" w:rsidRDefault="00B85254" w:rsidP="009266AE">
            <w:pPr>
              <w:widowControl w:val="0"/>
              <w:spacing w:line="260" w:lineRule="exact"/>
              <w:rPr>
                <w:rFonts w:ascii="Arial" w:eastAsia="Times New Roman" w:hAnsi="Arial" w:cs="Arial"/>
                <w:bCs/>
                <w:sz w:val="20"/>
                <w:szCs w:val="20"/>
              </w:rPr>
            </w:pPr>
            <w:r w:rsidRPr="00BC7903">
              <w:rPr>
                <w:rFonts w:ascii="Arial" w:eastAsia="Times New Roman" w:hAnsi="Arial" w:cs="Arial"/>
                <w:bCs/>
                <w:sz w:val="20"/>
                <w:szCs w:val="20"/>
              </w:rPr>
              <w:t>Predvideno povečanje (+) ali zmanjšanje (</w:t>
            </w:r>
            <w:r w:rsidRPr="00BC7903">
              <w:rPr>
                <w:rFonts w:ascii="Arial" w:eastAsia="Times New Roman" w:hAnsi="Arial" w:cs="Arial"/>
                <w:b/>
                <w:sz w:val="20"/>
                <w:szCs w:val="20"/>
              </w:rPr>
              <w:t>–</w:t>
            </w:r>
            <w:r w:rsidRPr="00BC790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9D4DDB"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4C0A585"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9ACCC9"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6AF2352" w14:textId="77777777" w:rsidR="00B85254" w:rsidRPr="00BC7903"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BC7903" w:rsidRPr="00BC7903" w14:paraId="2DC0FB2F" w14:textId="77777777" w:rsidTr="009266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EC2E83" w14:textId="77777777" w:rsidR="00B85254" w:rsidRPr="00BC7903" w:rsidRDefault="00B85254" w:rsidP="009266AE">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BC7903">
              <w:rPr>
                <w:rFonts w:ascii="Arial" w:eastAsia="Times New Roman" w:hAnsi="Arial" w:cs="Arial"/>
                <w:b/>
                <w:kern w:val="32"/>
                <w:sz w:val="20"/>
                <w:szCs w:val="20"/>
                <w:lang w:eastAsia="sl-SI"/>
              </w:rPr>
              <w:t>II. Finančne posledice za državni proračun</w:t>
            </w:r>
          </w:p>
        </w:tc>
      </w:tr>
      <w:tr w:rsidR="00BC7903" w:rsidRPr="00BC7903" w14:paraId="0BF11968" w14:textId="77777777" w:rsidTr="009266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70F843" w14:textId="77777777" w:rsidR="00B85254" w:rsidRPr="00BC7903" w:rsidRDefault="00B85254" w:rsidP="009266AE">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BC7903">
              <w:rPr>
                <w:rFonts w:ascii="Arial" w:eastAsia="Times New Roman" w:hAnsi="Arial" w:cs="Arial"/>
                <w:b/>
                <w:kern w:val="32"/>
                <w:sz w:val="20"/>
                <w:szCs w:val="20"/>
                <w:lang w:eastAsia="sl-SI"/>
              </w:rPr>
              <w:t>II.a Pravice porabe za izvedbo predlaganih rešitev so zagotovljene:</w:t>
            </w:r>
          </w:p>
        </w:tc>
      </w:tr>
      <w:tr w:rsidR="00BC7903" w:rsidRPr="00BC7903" w14:paraId="50C3C4FA" w14:textId="77777777" w:rsidTr="009266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B684FF2"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BCFD45A"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124793"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50CC29"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5B5211A"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Znesek za t + 1</w:t>
            </w:r>
          </w:p>
        </w:tc>
      </w:tr>
      <w:tr w:rsidR="00BC7903" w:rsidRPr="00BC7903" w14:paraId="7A7C9B50" w14:textId="77777777" w:rsidTr="009266A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1687F32"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E44282"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D8488C"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640799"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846DFF"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BC7903" w:rsidRPr="00BC7903" w14:paraId="5863AF56"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5F3770"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DE8266"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3D8489"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122A74"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F35DD7"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BC7903" w:rsidRPr="00BC7903" w14:paraId="6C87E283" w14:textId="77777777" w:rsidTr="009266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34A52DC" w14:textId="77777777" w:rsidR="00B85254" w:rsidRPr="00BC7903"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BC790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596284" w14:textId="77777777" w:rsidR="00B85254" w:rsidRPr="00BC7903" w:rsidRDefault="00B85254" w:rsidP="009266AE">
            <w:pPr>
              <w:widowControl w:val="0"/>
              <w:spacing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253C51" w14:textId="77777777" w:rsidR="00B85254" w:rsidRPr="00BC7903"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BC7903" w:rsidRPr="00BC7903" w14:paraId="74762C7D" w14:textId="77777777" w:rsidTr="009266A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09BBCB" w14:textId="77777777" w:rsidR="00B85254" w:rsidRPr="00BC7903" w:rsidRDefault="00B85254" w:rsidP="009266AE">
            <w:pPr>
              <w:widowControl w:val="0"/>
              <w:tabs>
                <w:tab w:val="left" w:pos="2340"/>
              </w:tabs>
              <w:spacing w:line="260" w:lineRule="exact"/>
              <w:outlineLvl w:val="0"/>
              <w:rPr>
                <w:rFonts w:ascii="Arial" w:eastAsia="Times New Roman" w:hAnsi="Arial" w:cs="Arial"/>
                <w:b/>
                <w:kern w:val="32"/>
                <w:sz w:val="20"/>
                <w:szCs w:val="20"/>
                <w:lang w:eastAsia="sl-SI"/>
              </w:rPr>
            </w:pPr>
            <w:r w:rsidRPr="00BC7903">
              <w:rPr>
                <w:rFonts w:ascii="Arial" w:eastAsia="Times New Roman" w:hAnsi="Arial" w:cs="Arial"/>
                <w:b/>
                <w:kern w:val="32"/>
                <w:sz w:val="20"/>
                <w:szCs w:val="20"/>
                <w:lang w:eastAsia="sl-SI"/>
              </w:rPr>
              <w:t>II.b Manjkajoče pravice porabe bodo zagotovljene s prerazporeditvijo:</w:t>
            </w:r>
          </w:p>
        </w:tc>
      </w:tr>
      <w:tr w:rsidR="00BC7903" w:rsidRPr="00BC7903" w14:paraId="13D8B8E6" w14:textId="77777777" w:rsidTr="009266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495BE21"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ABE89B"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075C72"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726EF6"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B179C6C" w14:textId="77777777" w:rsidR="00B85254" w:rsidRPr="00BC7903" w:rsidRDefault="00B85254" w:rsidP="009266AE">
            <w:pPr>
              <w:widowControl w:val="0"/>
              <w:spacing w:line="260" w:lineRule="exact"/>
              <w:jc w:val="center"/>
              <w:rPr>
                <w:rFonts w:ascii="Arial" w:eastAsia="Times New Roman" w:hAnsi="Arial" w:cs="Arial"/>
                <w:sz w:val="20"/>
                <w:szCs w:val="20"/>
              </w:rPr>
            </w:pPr>
            <w:r w:rsidRPr="00BC7903">
              <w:rPr>
                <w:rFonts w:ascii="Arial" w:eastAsia="Times New Roman" w:hAnsi="Arial" w:cs="Arial"/>
                <w:sz w:val="20"/>
                <w:szCs w:val="20"/>
              </w:rPr>
              <w:t xml:space="preserve">Znesek za t + 1 </w:t>
            </w:r>
          </w:p>
        </w:tc>
      </w:tr>
      <w:tr w:rsidR="00BC7903" w:rsidRPr="00BC7903" w14:paraId="6B1D6EFA"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C3A04FA"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DDD837"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BC9750"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05B007"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43EDFD3"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BC7903" w:rsidRPr="00BC7903" w14:paraId="62980380"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337580A"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397523"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4FA313"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2FBDD6"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927B7B"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BC7903" w:rsidRPr="00BC7903" w14:paraId="59350F02" w14:textId="77777777" w:rsidTr="009266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CCB30A5" w14:textId="77777777" w:rsidR="00B85254" w:rsidRPr="00BC7903"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BC790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162068" w14:textId="77777777" w:rsidR="00B85254" w:rsidRPr="00BC7903"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E5F000" w14:textId="77777777" w:rsidR="00B85254" w:rsidRPr="00BC7903"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BC7903" w:rsidRPr="00BC7903" w14:paraId="4C208C23" w14:textId="77777777" w:rsidTr="009266A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8DA5DA" w14:textId="77777777" w:rsidR="00B85254" w:rsidRPr="00BC7903" w:rsidRDefault="00B85254" w:rsidP="009266AE">
            <w:pPr>
              <w:widowControl w:val="0"/>
              <w:tabs>
                <w:tab w:val="left" w:pos="2340"/>
              </w:tabs>
              <w:spacing w:line="260" w:lineRule="exact"/>
              <w:outlineLvl w:val="0"/>
              <w:rPr>
                <w:rFonts w:ascii="Arial" w:eastAsia="Times New Roman" w:hAnsi="Arial" w:cs="Arial"/>
                <w:b/>
                <w:kern w:val="32"/>
                <w:sz w:val="20"/>
                <w:szCs w:val="20"/>
                <w:lang w:eastAsia="sl-SI"/>
              </w:rPr>
            </w:pPr>
            <w:r w:rsidRPr="00BC7903">
              <w:rPr>
                <w:rFonts w:ascii="Arial" w:eastAsia="Times New Roman" w:hAnsi="Arial" w:cs="Arial"/>
                <w:b/>
                <w:kern w:val="32"/>
                <w:sz w:val="20"/>
                <w:szCs w:val="20"/>
                <w:lang w:eastAsia="sl-SI"/>
              </w:rPr>
              <w:t>II.c Načrtovana nadomestitev zmanjšanih prihodkov in povečanih odhodkov proračuna:</w:t>
            </w:r>
          </w:p>
        </w:tc>
      </w:tr>
      <w:tr w:rsidR="00BC7903" w:rsidRPr="00BC7903" w14:paraId="174A78E7" w14:textId="77777777" w:rsidTr="009266A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AD02CB" w14:textId="77777777" w:rsidR="00B85254" w:rsidRPr="00BC7903" w:rsidRDefault="00B85254" w:rsidP="009266AE">
            <w:pPr>
              <w:widowControl w:val="0"/>
              <w:spacing w:line="260" w:lineRule="exact"/>
              <w:ind w:left="-122" w:right="-112"/>
              <w:jc w:val="center"/>
              <w:rPr>
                <w:rFonts w:ascii="Arial" w:eastAsia="Times New Roman" w:hAnsi="Arial" w:cs="Arial"/>
                <w:sz w:val="20"/>
                <w:szCs w:val="20"/>
              </w:rPr>
            </w:pPr>
            <w:r w:rsidRPr="00BC790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50E4AF" w14:textId="77777777" w:rsidR="00B85254" w:rsidRPr="00BC7903" w:rsidRDefault="00B85254" w:rsidP="009266AE">
            <w:pPr>
              <w:widowControl w:val="0"/>
              <w:spacing w:line="260" w:lineRule="exact"/>
              <w:ind w:left="-122" w:right="-112"/>
              <w:jc w:val="center"/>
              <w:rPr>
                <w:rFonts w:ascii="Arial" w:eastAsia="Times New Roman" w:hAnsi="Arial" w:cs="Arial"/>
                <w:sz w:val="20"/>
                <w:szCs w:val="20"/>
              </w:rPr>
            </w:pPr>
            <w:r w:rsidRPr="00BC790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161FD98" w14:textId="77777777" w:rsidR="00B85254" w:rsidRPr="00BC7903" w:rsidRDefault="00B85254" w:rsidP="009266AE">
            <w:pPr>
              <w:widowControl w:val="0"/>
              <w:spacing w:line="260" w:lineRule="exact"/>
              <w:ind w:left="-122" w:right="-112"/>
              <w:jc w:val="center"/>
              <w:rPr>
                <w:rFonts w:ascii="Arial" w:eastAsia="Times New Roman" w:hAnsi="Arial" w:cs="Arial"/>
                <w:sz w:val="20"/>
                <w:szCs w:val="20"/>
              </w:rPr>
            </w:pPr>
            <w:r w:rsidRPr="00BC7903">
              <w:rPr>
                <w:rFonts w:ascii="Arial" w:eastAsia="Times New Roman" w:hAnsi="Arial" w:cs="Arial"/>
                <w:sz w:val="20"/>
                <w:szCs w:val="20"/>
              </w:rPr>
              <w:t>Znesek za t + 1</w:t>
            </w:r>
          </w:p>
        </w:tc>
      </w:tr>
      <w:tr w:rsidR="00BC7903" w:rsidRPr="00BC7903" w14:paraId="653A6671"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0CF0BD"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7C4CB0"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196E776"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BC7903" w:rsidRPr="00BC7903" w14:paraId="7D85B027"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C78EF52"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81D058"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D227240"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BC7903" w:rsidRPr="00BC7903" w14:paraId="2466C8EF"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CC3BD22"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C3B89A8"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31CD6BD" w14:textId="77777777" w:rsidR="00B85254" w:rsidRPr="00BC7903"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BC7903" w:rsidRPr="00BC7903" w14:paraId="373A5BE3"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6373C1D" w14:textId="77777777" w:rsidR="00B85254" w:rsidRPr="00BC7903"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BC790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09DC5B" w14:textId="77777777" w:rsidR="00B85254" w:rsidRPr="00BC7903"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5577542" w14:textId="77777777" w:rsidR="00B85254" w:rsidRPr="00BC7903"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BC7903" w:rsidRPr="00BC7903" w14:paraId="7204F69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4E3F77E" w14:textId="77777777" w:rsidR="00B85254" w:rsidRPr="00BC7903" w:rsidRDefault="00B85254" w:rsidP="009266AE">
            <w:pPr>
              <w:widowControl w:val="0"/>
              <w:spacing w:line="260" w:lineRule="exact"/>
              <w:rPr>
                <w:rFonts w:ascii="Arial" w:eastAsia="Times New Roman" w:hAnsi="Arial" w:cs="Arial"/>
                <w:b/>
                <w:sz w:val="20"/>
                <w:szCs w:val="20"/>
              </w:rPr>
            </w:pPr>
          </w:p>
          <w:p w14:paraId="489A896B" w14:textId="77777777" w:rsidR="00B85254" w:rsidRPr="00BC7903" w:rsidRDefault="00B85254" w:rsidP="009266AE">
            <w:pPr>
              <w:widowControl w:val="0"/>
              <w:spacing w:line="260" w:lineRule="exact"/>
              <w:rPr>
                <w:rFonts w:ascii="Arial" w:eastAsia="Times New Roman" w:hAnsi="Arial" w:cs="Arial"/>
                <w:b/>
                <w:sz w:val="20"/>
                <w:szCs w:val="20"/>
              </w:rPr>
            </w:pPr>
            <w:r w:rsidRPr="00BC7903">
              <w:rPr>
                <w:rFonts w:ascii="Arial" w:eastAsia="Times New Roman" w:hAnsi="Arial" w:cs="Arial"/>
                <w:b/>
                <w:sz w:val="20"/>
                <w:szCs w:val="20"/>
              </w:rPr>
              <w:t>OBRAZLOŽITEV:</w:t>
            </w:r>
          </w:p>
          <w:p w14:paraId="6B96B63E" w14:textId="77777777" w:rsidR="00B85254" w:rsidRPr="00BC7903" w:rsidRDefault="00B85254" w:rsidP="007C79EC">
            <w:pPr>
              <w:widowControl w:val="0"/>
              <w:numPr>
                <w:ilvl w:val="0"/>
                <w:numId w:val="7"/>
              </w:numPr>
              <w:suppressAutoHyphens/>
              <w:spacing w:line="260" w:lineRule="exact"/>
              <w:ind w:left="284" w:hanging="284"/>
              <w:jc w:val="both"/>
              <w:rPr>
                <w:rFonts w:ascii="Arial" w:eastAsia="Times New Roman" w:hAnsi="Arial" w:cs="Arial"/>
                <w:b/>
                <w:sz w:val="20"/>
                <w:szCs w:val="20"/>
                <w:lang w:eastAsia="sl-SI"/>
              </w:rPr>
            </w:pPr>
            <w:r w:rsidRPr="00BC7903">
              <w:rPr>
                <w:rFonts w:ascii="Arial" w:eastAsia="Times New Roman" w:hAnsi="Arial" w:cs="Arial"/>
                <w:b/>
                <w:sz w:val="20"/>
                <w:szCs w:val="20"/>
                <w:lang w:eastAsia="sl-SI"/>
              </w:rPr>
              <w:t>Ocena finančnih posledic, ki niso načrtovane v sprejetem proračunu</w:t>
            </w:r>
          </w:p>
          <w:p w14:paraId="0FDA69B4" w14:textId="77777777" w:rsidR="00B85254" w:rsidRPr="00BC7903" w:rsidRDefault="00B85254" w:rsidP="009266AE">
            <w:pPr>
              <w:widowControl w:val="0"/>
              <w:spacing w:line="260" w:lineRule="exact"/>
              <w:ind w:left="360" w:hanging="76"/>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V zvezi s predlaganim vladnim gradivom se navedejo predvidene spremembe (povečanje, zmanjšanje):</w:t>
            </w:r>
          </w:p>
          <w:p w14:paraId="4915D790" w14:textId="77777777" w:rsidR="00B85254" w:rsidRPr="00BC7903" w:rsidRDefault="00B85254" w:rsidP="007C79EC">
            <w:pPr>
              <w:widowControl w:val="0"/>
              <w:numPr>
                <w:ilvl w:val="0"/>
                <w:numId w:val="10"/>
              </w:numPr>
              <w:suppressAutoHyphens/>
              <w:spacing w:line="260" w:lineRule="exact"/>
              <w:jc w:val="both"/>
              <w:rPr>
                <w:rFonts w:ascii="Arial" w:eastAsia="Times New Roman" w:hAnsi="Arial" w:cs="Arial"/>
                <w:sz w:val="20"/>
                <w:szCs w:val="20"/>
              </w:rPr>
            </w:pPr>
            <w:r w:rsidRPr="00BC7903">
              <w:rPr>
                <w:rFonts w:ascii="Arial" w:eastAsia="Times New Roman" w:hAnsi="Arial" w:cs="Arial"/>
                <w:sz w:val="20"/>
                <w:szCs w:val="20"/>
                <w:lang w:eastAsia="sl-SI"/>
              </w:rPr>
              <w:t>prihodkov državnega proračuna in občinskih proračunov,</w:t>
            </w:r>
          </w:p>
          <w:p w14:paraId="65FB797D" w14:textId="77777777" w:rsidR="00B85254" w:rsidRPr="00BC7903" w:rsidRDefault="00B85254" w:rsidP="007C79EC">
            <w:pPr>
              <w:widowControl w:val="0"/>
              <w:numPr>
                <w:ilvl w:val="0"/>
                <w:numId w:val="10"/>
              </w:numPr>
              <w:suppressAutoHyphens/>
              <w:spacing w:line="260" w:lineRule="exact"/>
              <w:jc w:val="both"/>
              <w:rPr>
                <w:rFonts w:ascii="Arial" w:eastAsia="Times New Roman" w:hAnsi="Arial" w:cs="Arial"/>
                <w:sz w:val="20"/>
                <w:szCs w:val="20"/>
              </w:rPr>
            </w:pPr>
            <w:r w:rsidRPr="00BC7903">
              <w:rPr>
                <w:rFonts w:ascii="Arial" w:eastAsia="Times New Roman" w:hAnsi="Arial" w:cs="Arial"/>
                <w:sz w:val="20"/>
                <w:szCs w:val="20"/>
                <w:lang w:eastAsia="sl-SI"/>
              </w:rPr>
              <w:t>odhodkov državnega proračuna, ki niso načrtovani na ukrepih oziroma projektih sprejetih proračunov,</w:t>
            </w:r>
          </w:p>
          <w:p w14:paraId="7B70A9DE" w14:textId="77777777" w:rsidR="00B85254" w:rsidRPr="00BC7903" w:rsidRDefault="00B85254" w:rsidP="007C79EC">
            <w:pPr>
              <w:widowControl w:val="0"/>
              <w:numPr>
                <w:ilvl w:val="0"/>
                <w:numId w:val="10"/>
              </w:numPr>
              <w:suppressAutoHyphens/>
              <w:spacing w:line="260" w:lineRule="exact"/>
              <w:jc w:val="both"/>
              <w:rPr>
                <w:rFonts w:ascii="Arial" w:eastAsia="Times New Roman" w:hAnsi="Arial" w:cs="Arial"/>
                <w:sz w:val="20"/>
                <w:szCs w:val="20"/>
              </w:rPr>
            </w:pPr>
            <w:r w:rsidRPr="00BC7903">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2C319459" w14:textId="77777777" w:rsidR="00B85254" w:rsidRPr="00BC7903" w:rsidRDefault="00B85254" w:rsidP="009266AE">
            <w:pPr>
              <w:widowControl w:val="0"/>
              <w:spacing w:line="260" w:lineRule="exact"/>
              <w:ind w:left="284"/>
              <w:rPr>
                <w:rFonts w:ascii="Arial" w:eastAsia="Times New Roman" w:hAnsi="Arial" w:cs="Arial"/>
                <w:sz w:val="20"/>
                <w:szCs w:val="20"/>
                <w:lang w:eastAsia="sl-SI"/>
              </w:rPr>
            </w:pPr>
          </w:p>
          <w:p w14:paraId="0514E6FD" w14:textId="77777777" w:rsidR="00B85254" w:rsidRPr="00BC7903" w:rsidRDefault="00B85254" w:rsidP="007C79EC">
            <w:pPr>
              <w:widowControl w:val="0"/>
              <w:numPr>
                <w:ilvl w:val="0"/>
                <w:numId w:val="7"/>
              </w:numPr>
              <w:suppressAutoHyphens/>
              <w:spacing w:line="260" w:lineRule="exact"/>
              <w:ind w:left="284" w:hanging="284"/>
              <w:jc w:val="both"/>
              <w:rPr>
                <w:rFonts w:ascii="Arial" w:eastAsia="Times New Roman" w:hAnsi="Arial" w:cs="Arial"/>
                <w:b/>
                <w:sz w:val="20"/>
                <w:szCs w:val="20"/>
                <w:lang w:eastAsia="sl-SI"/>
              </w:rPr>
            </w:pPr>
            <w:r w:rsidRPr="00BC7903">
              <w:rPr>
                <w:rFonts w:ascii="Arial" w:eastAsia="Times New Roman" w:hAnsi="Arial" w:cs="Arial"/>
                <w:b/>
                <w:sz w:val="20"/>
                <w:szCs w:val="20"/>
                <w:lang w:eastAsia="sl-SI"/>
              </w:rPr>
              <w:t>Finančne posledice za državni proračun</w:t>
            </w:r>
          </w:p>
          <w:p w14:paraId="0DEE246C" w14:textId="77777777" w:rsidR="00B85254" w:rsidRPr="00BC7903" w:rsidRDefault="00B85254" w:rsidP="009266AE">
            <w:pPr>
              <w:widowControl w:val="0"/>
              <w:spacing w:line="260" w:lineRule="exact"/>
              <w:ind w:left="284"/>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3F7F2AB" w14:textId="77777777" w:rsidR="00B85254" w:rsidRPr="00BC7903" w:rsidRDefault="00B85254" w:rsidP="009266AE">
            <w:pPr>
              <w:widowControl w:val="0"/>
              <w:suppressAutoHyphens/>
              <w:spacing w:line="260" w:lineRule="exact"/>
              <w:ind w:left="720"/>
              <w:jc w:val="both"/>
              <w:rPr>
                <w:rFonts w:ascii="Arial" w:eastAsia="Times New Roman" w:hAnsi="Arial" w:cs="Arial"/>
                <w:b/>
                <w:sz w:val="20"/>
                <w:szCs w:val="20"/>
                <w:lang w:eastAsia="sl-SI"/>
              </w:rPr>
            </w:pPr>
            <w:r w:rsidRPr="00BC7903">
              <w:rPr>
                <w:rFonts w:ascii="Arial" w:eastAsia="Times New Roman" w:hAnsi="Arial" w:cs="Arial"/>
                <w:b/>
                <w:sz w:val="20"/>
                <w:szCs w:val="20"/>
                <w:lang w:eastAsia="sl-SI"/>
              </w:rPr>
              <w:t>II.a Pravice porabe za izvedbo predlaganih rešitev so zagotovljene:</w:t>
            </w:r>
          </w:p>
          <w:p w14:paraId="5A253CC5" w14:textId="77777777" w:rsidR="00B85254" w:rsidRPr="00BC7903" w:rsidRDefault="00B85254" w:rsidP="009266AE">
            <w:pPr>
              <w:widowControl w:val="0"/>
              <w:spacing w:line="260" w:lineRule="exact"/>
              <w:ind w:left="284"/>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19949AD" w14:textId="77777777" w:rsidR="00B85254" w:rsidRPr="00BC7903" w:rsidRDefault="00B85254" w:rsidP="007C79EC">
            <w:pPr>
              <w:widowControl w:val="0"/>
              <w:numPr>
                <w:ilvl w:val="0"/>
                <w:numId w:val="11"/>
              </w:numPr>
              <w:suppressAutoHyphens/>
              <w:spacing w:line="260" w:lineRule="exact"/>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proračunski uporabnik, ki bo financiral novi projekt oziroma ukrep,</w:t>
            </w:r>
          </w:p>
          <w:p w14:paraId="50AC5234" w14:textId="77777777" w:rsidR="00B85254" w:rsidRPr="00BC7903" w:rsidRDefault="00B85254" w:rsidP="007C79EC">
            <w:pPr>
              <w:widowControl w:val="0"/>
              <w:numPr>
                <w:ilvl w:val="0"/>
                <w:numId w:val="11"/>
              </w:numPr>
              <w:suppressAutoHyphens/>
              <w:spacing w:line="260" w:lineRule="exact"/>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 xml:space="preserve">projekt oziroma ukrep, s katerim se bodo dosegli cilji vladnega gradiva, in </w:t>
            </w:r>
          </w:p>
          <w:p w14:paraId="7DDA855B" w14:textId="77777777" w:rsidR="00B85254" w:rsidRPr="00BC7903" w:rsidRDefault="00B85254" w:rsidP="007C79EC">
            <w:pPr>
              <w:widowControl w:val="0"/>
              <w:numPr>
                <w:ilvl w:val="0"/>
                <w:numId w:val="11"/>
              </w:numPr>
              <w:suppressAutoHyphens/>
              <w:spacing w:line="260" w:lineRule="exact"/>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proračunske postavke.</w:t>
            </w:r>
          </w:p>
          <w:p w14:paraId="433AE68D" w14:textId="77777777" w:rsidR="00B85254" w:rsidRPr="00BC7903" w:rsidRDefault="00B85254" w:rsidP="009266AE">
            <w:pPr>
              <w:widowControl w:val="0"/>
              <w:spacing w:line="260" w:lineRule="exact"/>
              <w:ind w:left="284"/>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5AB77AE" w14:textId="77777777" w:rsidR="00B85254" w:rsidRPr="00BC7903" w:rsidRDefault="00B85254" w:rsidP="009266AE">
            <w:pPr>
              <w:widowControl w:val="0"/>
              <w:suppressAutoHyphens/>
              <w:spacing w:line="260" w:lineRule="exact"/>
              <w:ind w:left="714"/>
              <w:jc w:val="both"/>
              <w:rPr>
                <w:rFonts w:ascii="Arial" w:eastAsia="Times New Roman" w:hAnsi="Arial" w:cs="Arial"/>
                <w:b/>
                <w:sz w:val="20"/>
                <w:szCs w:val="20"/>
                <w:lang w:eastAsia="sl-SI"/>
              </w:rPr>
            </w:pPr>
            <w:r w:rsidRPr="00BC7903">
              <w:rPr>
                <w:rFonts w:ascii="Arial" w:eastAsia="Times New Roman" w:hAnsi="Arial" w:cs="Arial"/>
                <w:b/>
                <w:sz w:val="20"/>
                <w:szCs w:val="20"/>
                <w:lang w:eastAsia="sl-SI"/>
              </w:rPr>
              <w:t>II.b Manjkajoče pravice porabe bodo zagotovljene s prerazporeditvijo:</w:t>
            </w:r>
          </w:p>
          <w:p w14:paraId="5E1B1A7D" w14:textId="77777777" w:rsidR="00B85254" w:rsidRPr="00BC7903" w:rsidRDefault="00B85254" w:rsidP="009266AE">
            <w:pPr>
              <w:widowControl w:val="0"/>
              <w:spacing w:line="260" w:lineRule="exact"/>
              <w:ind w:left="284"/>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0D403CD" w14:textId="77777777" w:rsidR="00B85254" w:rsidRPr="00BC7903" w:rsidRDefault="00B85254" w:rsidP="009266AE">
            <w:pPr>
              <w:widowControl w:val="0"/>
              <w:suppressAutoHyphens/>
              <w:spacing w:line="260" w:lineRule="exact"/>
              <w:ind w:left="714"/>
              <w:jc w:val="both"/>
              <w:rPr>
                <w:rFonts w:ascii="Arial" w:eastAsia="Times New Roman" w:hAnsi="Arial" w:cs="Arial"/>
                <w:b/>
                <w:sz w:val="20"/>
                <w:szCs w:val="20"/>
                <w:lang w:eastAsia="sl-SI"/>
              </w:rPr>
            </w:pPr>
            <w:r w:rsidRPr="00BC7903">
              <w:rPr>
                <w:rFonts w:ascii="Arial" w:eastAsia="Times New Roman" w:hAnsi="Arial" w:cs="Arial"/>
                <w:b/>
                <w:sz w:val="20"/>
                <w:szCs w:val="20"/>
                <w:lang w:eastAsia="sl-SI"/>
              </w:rPr>
              <w:t>II.c Načrtovana nadomestitev zmanjšanih prihodkov in povečanih odhodkov proračuna:</w:t>
            </w:r>
          </w:p>
          <w:p w14:paraId="70A2B9DE" w14:textId="77777777" w:rsidR="00B85254" w:rsidRPr="00BC7903" w:rsidRDefault="00B85254" w:rsidP="009266AE">
            <w:pPr>
              <w:widowControl w:val="0"/>
              <w:spacing w:line="260" w:lineRule="exact"/>
              <w:ind w:left="284"/>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DC17728" w14:textId="77777777" w:rsidR="00B85254" w:rsidRPr="00BC7903" w:rsidRDefault="00B85254" w:rsidP="009266AE">
            <w:pPr>
              <w:widowControl w:val="0"/>
              <w:suppressAutoHyphens/>
              <w:overflowPunct w:val="0"/>
              <w:autoSpaceDE w:val="0"/>
              <w:autoSpaceDN w:val="0"/>
              <w:adjustRightInd w:val="0"/>
              <w:spacing w:line="260" w:lineRule="exact"/>
              <w:jc w:val="both"/>
              <w:textAlignment w:val="baseline"/>
              <w:rPr>
                <w:rFonts w:ascii="Arial" w:eastAsia="Times New Roman" w:hAnsi="Arial" w:cs="Arial"/>
                <w:b/>
                <w:bCs/>
                <w:spacing w:val="40"/>
                <w:sz w:val="20"/>
                <w:szCs w:val="20"/>
                <w:lang w:eastAsia="sl-SI"/>
              </w:rPr>
            </w:pPr>
          </w:p>
        </w:tc>
      </w:tr>
      <w:tr w:rsidR="00BC7903" w:rsidRPr="00BC7903" w14:paraId="5D0EFAA9"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37526D8" w14:textId="77777777" w:rsidR="00B85254" w:rsidRPr="00BC7903" w:rsidRDefault="00B85254" w:rsidP="009266AE">
            <w:pPr>
              <w:spacing w:line="260" w:lineRule="exact"/>
              <w:rPr>
                <w:rFonts w:ascii="Arial" w:eastAsia="Times New Roman" w:hAnsi="Arial" w:cs="Arial"/>
                <w:b/>
                <w:sz w:val="20"/>
                <w:szCs w:val="20"/>
              </w:rPr>
            </w:pPr>
            <w:r w:rsidRPr="00BC7903">
              <w:rPr>
                <w:rFonts w:ascii="Arial" w:eastAsia="Times New Roman" w:hAnsi="Arial" w:cs="Arial"/>
                <w:b/>
                <w:sz w:val="20"/>
                <w:szCs w:val="20"/>
              </w:rPr>
              <w:lastRenderedPageBreak/>
              <w:t>7.b Predstavitev ocene finančnih posledic pod 40.000 EUR:</w:t>
            </w:r>
          </w:p>
          <w:p w14:paraId="00600F9A" w14:textId="77777777" w:rsidR="00B85254" w:rsidRPr="00BC7903" w:rsidRDefault="00B85254" w:rsidP="009266AE">
            <w:pPr>
              <w:spacing w:line="260" w:lineRule="exact"/>
              <w:rPr>
                <w:rFonts w:ascii="Arial" w:eastAsia="Times New Roman" w:hAnsi="Arial" w:cs="Arial"/>
                <w:sz w:val="20"/>
                <w:szCs w:val="20"/>
              </w:rPr>
            </w:pPr>
            <w:r w:rsidRPr="00BC7903">
              <w:rPr>
                <w:rFonts w:ascii="Arial" w:eastAsia="Times New Roman" w:hAnsi="Arial" w:cs="Arial"/>
                <w:sz w:val="20"/>
                <w:szCs w:val="20"/>
              </w:rPr>
              <w:t>(Samo če izberete NE pod točko 6.a.)</w:t>
            </w:r>
          </w:p>
          <w:p w14:paraId="00434657" w14:textId="77777777" w:rsidR="00B85254" w:rsidRPr="00BC7903" w:rsidRDefault="00B85254" w:rsidP="009266AE">
            <w:pPr>
              <w:spacing w:line="260" w:lineRule="exact"/>
              <w:rPr>
                <w:rFonts w:ascii="Arial" w:eastAsia="Times New Roman" w:hAnsi="Arial" w:cs="Arial"/>
                <w:b/>
                <w:sz w:val="20"/>
                <w:szCs w:val="20"/>
              </w:rPr>
            </w:pPr>
            <w:r w:rsidRPr="00BC7903">
              <w:rPr>
                <w:rFonts w:ascii="Arial" w:eastAsia="Times New Roman" w:hAnsi="Arial" w:cs="Arial"/>
                <w:b/>
                <w:sz w:val="20"/>
                <w:szCs w:val="20"/>
              </w:rPr>
              <w:t>Kratka obrazložitev</w:t>
            </w:r>
          </w:p>
          <w:p w14:paraId="2FEE1E59" w14:textId="77777777" w:rsidR="00B85254" w:rsidRPr="00BC7903" w:rsidRDefault="00E8446F" w:rsidP="009266AE">
            <w:pPr>
              <w:spacing w:line="260" w:lineRule="exact"/>
              <w:rPr>
                <w:rFonts w:ascii="Arial" w:eastAsia="Times New Roman" w:hAnsi="Arial" w:cs="Arial"/>
                <w:sz w:val="20"/>
                <w:szCs w:val="20"/>
              </w:rPr>
            </w:pPr>
            <w:r w:rsidRPr="00BC7903">
              <w:rPr>
                <w:rFonts w:ascii="Arial" w:eastAsia="Times New Roman" w:hAnsi="Arial" w:cs="Arial"/>
                <w:sz w:val="20"/>
                <w:szCs w:val="20"/>
              </w:rPr>
              <w:t>/</w:t>
            </w:r>
          </w:p>
        </w:tc>
      </w:tr>
      <w:tr w:rsidR="00BC7903" w:rsidRPr="00BC7903" w14:paraId="47D563EB"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2B2FE60" w14:textId="77777777" w:rsidR="00B85254" w:rsidRPr="00BC7903" w:rsidRDefault="00B85254" w:rsidP="009266AE">
            <w:pPr>
              <w:spacing w:line="260" w:lineRule="exact"/>
              <w:rPr>
                <w:rFonts w:ascii="Arial" w:eastAsia="Times New Roman" w:hAnsi="Arial" w:cs="Arial"/>
                <w:b/>
                <w:sz w:val="20"/>
                <w:szCs w:val="20"/>
              </w:rPr>
            </w:pPr>
            <w:r w:rsidRPr="00BC7903">
              <w:rPr>
                <w:rFonts w:ascii="Arial" w:eastAsia="Times New Roman" w:hAnsi="Arial" w:cs="Arial"/>
                <w:b/>
                <w:sz w:val="20"/>
                <w:szCs w:val="20"/>
              </w:rPr>
              <w:t>8. Predstavitev sodelovanja z združenji občin:</w:t>
            </w:r>
          </w:p>
        </w:tc>
      </w:tr>
      <w:tr w:rsidR="00BC7903" w:rsidRPr="00BC7903" w14:paraId="4D6C1039"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0670D4E"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Vsebina predloženega gradiva (predpisa) vpliva na:</w:t>
            </w:r>
          </w:p>
          <w:p w14:paraId="6C76487E" w14:textId="77777777" w:rsidR="00B85254" w:rsidRPr="00BC7903" w:rsidRDefault="00B85254" w:rsidP="007C79EC">
            <w:pPr>
              <w:widowControl w:val="0"/>
              <w:numPr>
                <w:ilvl w:val="1"/>
                <w:numId w:val="14"/>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pristojnosti občin,</w:t>
            </w:r>
          </w:p>
          <w:p w14:paraId="10C7FDD7" w14:textId="77777777" w:rsidR="00B85254" w:rsidRPr="00BC7903" w:rsidRDefault="00B85254" w:rsidP="007C79EC">
            <w:pPr>
              <w:widowControl w:val="0"/>
              <w:numPr>
                <w:ilvl w:val="1"/>
                <w:numId w:val="14"/>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delovanje občin,</w:t>
            </w:r>
          </w:p>
          <w:p w14:paraId="6361E284" w14:textId="52358055" w:rsidR="00B85254" w:rsidRPr="00BC7903" w:rsidRDefault="003C590D" w:rsidP="003C590D">
            <w:pPr>
              <w:widowControl w:val="0"/>
              <w:overflowPunct w:val="0"/>
              <w:autoSpaceDE w:val="0"/>
              <w:autoSpaceDN w:val="0"/>
              <w:adjustRightInd w:val="0"/>
              <w:spacing w:line="260" w:lineRule="exact"/>
              <w:ind w:left="-8"/>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 xml:space="preserve">1.3   </w:t>
            </w:r>
            <w:r w:rsidR="00B85254" w:rsidRPr="00BC7903">
              <w:rPr>
                <w:rFonts w:ascii="Arial" w:eastAsia="Times New Roman" w:hAnsi="Arial" w:cs="Arial"/>
                <w:iCs/>
                <w:sz w:val="20"/>
                <w:szCs w:val="20"/>
                <w:lang w:eastAsia="sl-SI"/>
              </w:rPr>
              <w:t>financiranje občin.</w:t>
            </w:r>
          </w:p>
          <w:p w14:paraId="3D3BD1BF" w14:textId="77777777" w:rsidR="00B85254" w:rsidRPr="00BC7903" w:rsidRDefault="00B85254" w:rsidP="009266AE">
            <w:pPr>
              <w:widowControl w:val="0"/>
              <w:overflowPunct w:val="0"/>
              <w:autoSpaceDE w:val="0"/>
              <w:autoSpaceDN w:val="0"/>
              <w:adjustRightInd w:val="0"/>
              <w:spacing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3AEA6687" w14:textId="77777777" w:rsidR="00B85254" w:rsidRPr="00BC7903" w:rsidRDefault="007539A2" w:rsidP="009266AE">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BC7903">
              <w:rPr>
                <w:rFonts w:ascii="Arial" w:eastAsia="Times New Roman" w:hAnsi="Arial" w:cs="Arial"/>
                <w:sz w:val="20"/>
                <w:szCs w:val="20"/>
                <w:lang w:eastAsia="sl-SI"/>
              </w:rPr>
              <w:t>DA</w:t>
            </w:r>
          </w:p>
        </w:tc>
      </w:tr>
      <w:tr w:rsidR="00BC7903" w:rsidRPr="00BC7903" w14:paraId="522BDF6C"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5B749FA"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 xml:space="preserve">Gradivo (predpis) je bilo poslano v mnenje: </w:t>
            </w:r>
          </w:p>
          <w:p w14:paraId="239DCB8C" w14:textId="77777777" w:rsidR="00B85254" w:rsidRPr="00BC7903" w:rsidRDefault="00B85254" w:rsidP="007C79EC">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Skup</w:t>
            </w:r>
            <w:r w:rsidR="00726CE0" w:rsidRPr="00BC7903">
              <w:rPr>
                <w:rFonts w:ascii="Arial" w:eastAsia="Times New Roman" w:hAnsi="Arial" w:cs="Arial"/>
                <w:iCs/>
                <w:sz w:val="20"/>
                <w:szCs w:val="20"/>
                <w:lang w:eastAsia="sl-SI"/>
              </w:rPr>
              <w:t>nosti občin Slovenije SOS: DA</w:t>
            </w:r>
          </w:p>
          <w:p w14:paraId="77967786" w14:textId="77777777" w:rsidR="00B85254" w:rsidRPr="00BC7903" w:rsidRDefault="00B85254" w:rsidP="007C79EC">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Zdru</w:t>
            </w:r>
            <w:r w:rsidR="00726CE0" w:rsidRPr="00BC7903">
              <w:rPr>
                <w:rFonts w:ascii="Arial" w:eastAsia="Times New Roman" w:hAnsi="Arial" w:cs="Arial"/>
                <w:iCs/>
                <w:sz w:val="20"/>
                <w:szCs w:val="20"/>
                <w:lang w:eastAsia="sl-SI"/>
              </w:rPr>
              <w:t>ženju občin Slovenije ZOS: DA</w:t>
            </w:r>
          </w:p>
          <w:p w14:paraId="62743C53" w14:textId="77777777" w:rsidR="00B85254" w:rsidRPr="00BC7903" w:rsidRDefault="00B85254" w:rsidP="007C79EC">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Združenju mes</w:t>
            </w:r>
            <w:r w:rsidR="00726CE0" w:rsidRPr="00BC7903">
              <w:rPr>
                <w:rFonts w:ascii="Arial" w:eastAsia="Times New Roman" w:hAnsi="Arial" w:cs="Arial"/>
                <w:iCs/>
                <w:sz w:val="20"/>
                <w:szCs w:val="20"/>
                <w:lang w:eastAsia="sl-SI"/>
              </w:rPr>
              <w:t>tnih občin Slovenije ZMOS: DA</w:t>
            </w:r>
          </w:p>
          <w:p w14:paraId="203B24AE"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17FAE99A"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Predlogi in pripombe združenj so bili upoštevani:</w:t>
            </w:r>
          </w:p>
          <w:p w14:paraId="0FE069E0" w14:textId="77777777" w:rsidR="00B85254" w:rsidRPr="00BC7903" w:rsidRDefault="00B85254" w:rsidP="007C79EC">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v celoti,</w:t>
            </w:r>
          </w:p>
          <w:p w14:paraId="2F4A814E" w14:textId="77777777" w:rsidR="00B85254" w:rsidRPr="00BC7903" w:rsidRDefault="00B85254" w:rsidP="007C79EC">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večinoma,</w:t>
            </w:r>
          </w:p>
          <w:p w14:paraId="584F5963" w14:textId="77777777" w:rsidR="00B85254" w:rsidRPr="00BC7903" w:rsidRDefault="00B85254" w:rsidP="007C79EC">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delno,</w:t>
            </w:r>
          </w:p>
          <w:p w14:paraId="772512D0" w14:textId="77777777" w:rsidR="00B85254" w:rsidRPr="00BC7903" w:rsidRDefault="00B85254" w:rsidP="007C79EC">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lastRenderedPageBreak/>
              <w:t>niso bili upoštevani.</w:t>
            </w:r>
          </w:p>
          <w:p w14:paraId="644FAC52" w14:textId="77777777" w:rsidR="00B85254" w:rsidRPr="00BC7903" w:rsidRDefault="00B85254" w:rsidP="009266AE">
            <w:pPr>
              <w:widowControl w:val="0"/>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p>
          <w:p w14:paraId="5F92C23E"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Bistveni predlogi in pripombe, ki niso bili upoštevani</w:t>
            </w:r>
            <w:r w:rsidR="0045067F" w:rsidRPr="00BC7903">
              <w:rPr>
                <w:rFonts w:ascii="Arial" w:eastAsia="Times New Roman" w:hAnsi="Arial" w:cs="Arial"/>
                <w:iCs/>
                <w:sz w:val="20"/>
                <w:szCs w:val="20"/>
                <w:lang w:eastAsia="sl-SI"/>
              </w:rPr>
              <w:t>…</w:t>
            </w:r>
          </w:p>
          <w:p w14:paraId="1C32B96A" w14:textId="77777777" w:rsidR="00BD72C7" w:rsidRPr="00BC7903" w:rsidRDefault="00BD72C7"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0FFD8C5" w14:textId="77777777" w:rsidR="00B85254" w:rsidRPr="00BC7903" w:rsidRDefault="00B85254" w:rsidP="0045067F">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BC7903" w:rsidRPr="00BC7903" w14:paraId="0E4EB7D6"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827149D" w14:textId="77777777" w:rsidR="00B85254" w:rsidRPr="00BC7903" w:rsidRDefault="00B85254" w:rsidP="009266AE">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BC7903">
              <w:rPr>
                <w:rFonts w:ascii="Arial" w:eastAsia="Times New Roman" w:hAnsi="Arial" w:cs="Arial"/>
                <w:b/>
                <w:sz w:val="20"/>
                <w:szCs w:val="20"/>
                <w:lang w:eastAsia="sl-SI"/>
              </w:rPr>
              <w:lastRenderedPageBreak/>
              <w:t>9. Predstavitev sodelovanja javnosti:</w:t>
            </w:r>
          </w:p>
        </w:tc>
      </w:tr>
      <w:tr w:rsidR="00BC7903" w:rsidRPr="00BC7903" w14:paraId="3590B76D"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CEF3653"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BC7903">
              <w:rPr>
                <w:rFonts w:ascii="Arial" w:eastAsia="Times New Roman" w:hAnsi="Arial" w:cs="Arial"/>
                <w:iCs/>
                <w:sz w:val="20"/>
                <w:szCs w:val="20"/>
                <w:lang w:eastAsia="sl-SI"/>
              </w:rPr>
              <w:t>Gradivo je bilo predhodno objavljeno na spletni strani predlagatelja:</w:t>
            </w:r>
          </w:p>
        </w:tc>
        <w:tc>
          <w:tcPr>
            <w:tcW w:w="2431" w:type="dxa"/>
            <w:gridSpan w:val="2"/>
          </w:tcPr>
          <w:p w14:paraId="00040717" w14:textId="346004D5" w:rsidR="00B85254" w:rsidRPr="00BC7903" w:rsidRDefault="00555875" w:rsidP="009266AE">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NE</w:t>
            </w:r>
          </w:p>
        </w:tc>
      </w:tr>
      <w:tr w:rsidR="00BC7903" w:rsidRPr="00BC7903" w14:paraId="371C195A"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BD9A1AD"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BC7903" w:rsidRPr="00BC7903" w14:paraId="429FC44D"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C0571AE"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(Če je odgovor DA, navedite:</w:t>
            </w:r>
          </w:p>
          <w:p w14:paraId="07E6EDD7"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Datum objave: ………</w:t>
            </w:r>
          </w:p>
          <w:p w14:paraId="413F0B7A"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 xml:space="preserve">V razpravo so bili vključeni: </w:t>
            </w:r>
          </w:p>
          <w:p w14:paraId="2AA80DE8" w14:textId="77777777" w:rsidR="00B85254" w:rsidRPr="00BC7903" w:rsidRDefault="00B85254" w:rsidP="007C79EC">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 xml:space="preserve">nevladne organizacije, </w:t>
            </w:r>
          </w:p>
          <w:p w14:paraId="0C2A34CE" w14:textId="77777777" w:rsidR="00B85254" w:rsidRPr="00BC7903" w:rsidRDefault="00B85254" w:rsidP="007C79EC">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predstavniki zainteresirane javnosti,</w:t>
            </w:r>
          </w:p>
          <w:p w14:paraId="4A388D2A" w14:textId="77777777" w:rsidR="00B85254" w:rsidRPr="00BC7903" w:rsidRDefault="00B85254" w:rsidP="007C79EC">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predstavniki strokovne javnosti.</w:t>
            </w:r>
          </w:p>
          <w:p w14:paraId="768C6549" w14:textId="77777777" w:rsidR="00B85254" w:rsidRPr="00BC7903" w:rsidRDefault="00B85254" w:rsidP="007C79EC">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w:t>
            </w:r>
          </w:p>
          <w:p w14:paraId="0316AA58"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 xml:space="preserve">Mnenja, predlogi in pripombe z navedbo predlagateljev </w:t>
            </w:r>
            <w:r w:rsidRPr="00BC7903">
              <w:rPr>
                <w:rFonts w:ascii="Arial" w:eastAsia="Times New Roman" w:hAnsi="Arial" w:cs="Arial"/>
                <w:sz w:val="20"/>
                <w:szCs w:val="20"/>
                <w:lang w:eastAsia="sl-SI"/>
              </w:rPr>
              <w:t>(imen in priimkov fizičnih oseb, ki niso poslovni subjekti, ne navajajte</w:t>
            </w:r>
            <w:r w:rsidRPr="00BC7903">
              <w:rPr>
                <w:rFonts w:ascii="Arial" w:eastAsia="Times New Roman" w:hAnsi="Arial" w:cs="Arial"/>
                <w:iCs/>
                <w:sz w:val="20"/>
                <w:szCs w:val="20"/>
                <w:lang w:eastAsia="sl-SI"/>
              </w:rPr>
              <w:t>):</w:t>
            </w:r>
          </w:p>
          <w:p w14:paraId="17919929"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47AD6D4C"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Upoštevani so bili:</w:t>
            </w:r>
          </w:p>
          <w:p w14:paraId="6346DE50" w14:textId="77777777" w:rsidR="00B85254" w:rsidRPr="00BC7903" w:rsidRDefault="00B85254" w:rsidP="007C79EC">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v celoti,</w:t>
            </w:r>
          </w:p>
          <w:p w14:paraId="30CB9DDF" w14:textId="77777777" w:rsidR="00B85254" w:rsidRPr="00BC7903" w:rsidRDefault="00B85254" w:rsidP="007C79EC">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večinoma,</w:t>
            </w:r>
          </w:p>
          <w:p w14:paraId="0E7442B1" w14:textId="77777777" w:rsidR="00B85254" w:rsidRPr="00BC7903" w:rsidRDefault="00B85254" w:rsidP="007C79EC">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delno,</w:t>
            </w:r>
          </w:p>
          <w:p w14:paraId="1D2F2924" w14:textId="77777777" w:rsidR="00B85254" w:rsidRPr="00BC7903" w:rsidRDefault="00B85254" w:rsidP="007C79EC">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niso bili upoštevani.</w:t>
            </w:r>
          </w:p>
          <w:p w14:paraId="3549FD54"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728862A5"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Bistvena mnenja, predlogi in pripombe, ki niso bili upoštevani, ter razlogi za neupoštevanje:</w:t>
            </w:r>
          </w:p>
          <w:p w14:paraId="753D39B1"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48DB2EEA"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Poročilo je bilo dano ……………..</w:t>
            </w:r>
          </w:p>
          <w:p w14:paraId="1BA3AB57"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70F0E465"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BC7903">
              <w:rPr>
                <w:rFonts w:ascii="Arial" w:eastAsia="Times New Roman" w:hAnsi="Arial" w:cs="Arial"/>
                <w:iCs/>
                <w:sz w:val="20"/>
                <w:szCs w:val="20"/>
                <w:lang w:eastAsia="sl-SI"/>
              </w:rPr>
              <w:t>Javnost je bila vključena v pripravo gradiva v skladu z Zakonom o …, kar je navedeno v predlogu predpisa.)</w:t>
            </w:r>
          </w:p>
          <w:p w14:paraId="6476F4F2" w14:textId="77777777" w:rsidR="00B85254" w:rsidRPr="00BC7903"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BC7903" w:rsidRPr="00BC7903" w14:paraId="20E07344"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63A9664" w14:textId="77777777" w:rsidR="00B85254" w:rsidRPr="00BC7903" w:rsidRDefault="00B85254" w:rsidP="009266AE">
            <w:pPr>
              <w:widowControl w:val="0"/>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BC790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10A83AB2" w14:textId="77777777" w:rsidR="00B85254" w:rsidRPr="00BC7903" w:rsidRDefault="00726CE0" w:rsidP="009266AE">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BC7903">
              <w:rPr>
                <w:rFonts w:ascii="Arial" w:eastAsia="Times New Roman" w:hAnsi="Arial" w:cs="Arial"/>
                <w:sz w:val="20"/>
                <w:szCs w:val="20"/>
                <w:lang w:eastAsia="sl-SI"/>
              </w:rPr>
              <w:t>DA</w:t>
            </w:r>
          </w:p>
        </w:tc>
      </w:tr>
      <w:tr w:rsidR="00BC7903" w:rsidRPr="00BC7903" w14:paraId="48E0495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DB2BECF" w14:textId="77777777" w:rsidR="00B85254" w:rsidRPr="00BC7903" w:rsidRDefault="00B85254" w:rsidP="009266AE">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BC7903">
              <w:rPr>
                <w:rFonts w:ascii="Arial" w:eastAsia="Times New Roman" w:hAnsi="Arial" w:cs="Arial"/>
                <w:b/>
                <w:sz w:val="20"/>
                <w:szCs w:val="20"/>
                <w:lang w:eastAsia="sl-SI"/>
              </w:rPr>
              <w:t>11. Gradivo je uvrščeno v delovni program vlade:</w:t>
            </w:r>
          </w:p>
        </w:tc>
        <w:tc>
          <w:tcPr>
            <w:tcW w:w="2431" w:type="dxa"/>
            <w:gridSpan w:val="2"/>
            <w:vAlign w:val="center"/>
          </w:tcPr>
          <w:p w14:paraId="2D4EF380" w14:textId="77777777" w:rsidR="00B85254" w:rsidRPr="00BC7903" w:rsidRDefault="00B85254" w:rsidP="009266AE">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BC7903">
              <w:rPr>
                <w:rFonts w:ascii="Arial" w:eastAsia="Times New Roman" w:hAnsi="Arial" w:cs="Arial"/>
                <w:sz w:val="20"/>
                <w:szCs w:val="20"/>
                <w:lang w:eastAsia="sl-SI"/>
              </w:rPr>
              <w:t>NE</w:t>
            </w:r>
          </w:p>
        </w:tc>
      </w:tr>
      <w:tr w:rsidR="00B85254" w:rsidRPr="00BC7903" w14:paraId="7376641B"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F6A989F" w14:textId="77777777" w:rsidR="00B85254" w:rsidRPr="00BC7903" w:rsidRDefault="00B85254"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p w14:paraId="176DFBEF" w14:textId="77777777" w:rsidR="00B85254" w:rsidRPr="00BC7903" w:rsidRDefault="00A84F72"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BC7903">
              <w:rPr>
                <w:rFonts w:ascii="Arial" w:eastAsia="Times New Roman" w:hAnsi="Arial" w:cs="Arial"/>
                <w:b/>
                <w:sz w:val="20"/>
                <w:szCs w:val="20"/>
                <w:lang w:eastAsia="sl-SI"/>
              </w:rPr>
              <w:t xml:space="preserve">                                              </w:t>
            </w:r>
            <w:r w:rsidR="00EB3531" w:rsidRPr="00BC7903">
              <w:rPr>
                <w:rFonts w:ascii="Arial" w:eastAsia="Times New Roman" w:hAnsi="Arial" w:cs="Arial"/>
                <w:b/>
                <w:sz w:val="20"/>
                <w:szCs w:val="20"/>
                <w:lang w:eastAsia="sl-SI"/>
              </w:rPr>
              <w:t xml:space="preserve">                  </w:t>
            </w:r>
            <w:r w:rsidR="008B692B" w:rsidRPr="00BC7903">
              <w:rPr>
                <w:rFonts w:ascii="Arial" w:eastAsia="Times New Roman" w:hAnsi="Arial" w:cs="Arial"/>
                <w:b/>
                <w:sz w:val="20"/>
                <w:szCs w:val="20"/>
                <w:lang w:eastAsia="sl-SI"/>
              </w:rPr>
              <w:t>mag. Franc Props</w:t>
            </w:r>
          </w:p>
          <w:p w14:paraId="7166B013" w14:textId="77777777" w:rsidR="00A84F72" w:rsidRPr="00BC7903" w:rsidRDefault="00A84F72"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BC7903">
              <w:rPr>
                <w:rFonts w:ascii="Arial" w:eastAsia="Times New Roman" w:hAnsi="Arial" w:cs="Arial"/>
                <w:b/>
                <w:sz w:val="20"/>
                <w:szCs w:val="20"/>
                <w:lang w:eastAsia="sl-SI"/>
              </w:rPr>
              <w:t xml:space="preserve">                                                                  </w:t>
            </w:r>
            <w:r w:rsidR="008B692B" w:rsidRPr="00BC7903">
              <w:rPr>
                <w:rFonts w:ascii="Arial" w:eastAsia="Times New Roman" w:hAnsi="Arial" w:cs="Arial"/>
                <w:b/>
                <w:sz w:val="20"/>
                <w:szCs w:val="20"/>
                <w:lang w:eastAsia="sl-SI"/>
              </w:rPr>
              <w:t xml:space="preserve"> </w:t>
            </w:r>
            <w:r w:rsidR="00C55C44" w:rsidRPr="00BC7903">
              <w:rPr>
                <w:rFonts w:ascii="Arial" w:eastAsia="Times New Roman" w:hAnsi="Arial" w:cs="Arial"/>
                <w:b/>
                <w:sz w:val="20"/>
                <w:szCs w:val="20"/>
                <w:lang w:eastAsia="sl-SI"/>
              </w:rPr>
              <w:t xml:space="preserve">   </w:t>
            </w:r>
            <w:r w:rsidRPr="00BC7903">
              <w:rPr>
                <w:rFonts w:ascii="Arial" w:eastAsia="Times New Roman" w:hAnsi="Arial" w:cs="Arial"/>
                <w:b/>
                <w:sz w:val="20"/>
                <w:szCs w:val="20"/>
                <w:lang w:eastAsia="sl-SI"/>
              </w:rPr>
              <w:t xml:space="preserve">   minister</w:t>
            </w:r>
          </w:p>
          <w:p w14:paraId="0B7DC836" w14:textId="77777777" w:rsidR="00B85254" w:rsidRPr="00BC7903" w:rsidRDefault="00B85254"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tc>
      </w:tr>
    </w:tbl>
    <w:p w14:paraId="1FEB4B42" w14:textId="77777777" w:rsidR="00B85254" w:rsidRPr="00BC7903" w:rsidRDefault="00B85254" w:rsidP="00B85254">
      <w:pPr>
        <w:rPr>
          <w:rFonts w:ascii="Arial" w:hAnsi="Arial" w:cs="Arial"/>
          <w:sz w:val="20"/>
          <w:szCs w:val="20"/>
        </w:rPr>
      </w:pPr>
    </w:p>
    <w:p w14:paraId="20B2E8BD" w14:textId="77777777" w:rsidR="00B85254" w:rsidRPr="00BC7903" w:rsidRDefault="00B85254" w:rsidP="00B85254">
      <w:pPr>
        <w:pStyle w:val="podpisi"/>
        <w:jc w:val="both"/>
        <w:rPr>
          <w:rFonts w:ascii="Arial" w:hAnsi="Arial" w:cs="Arial"/>
          <w:b/>
          <w:sz w:val="20"/>
          <w:szCs w:val="20"/>
          <w:lang w:val="sl-SI"/>
        </w:rPr>
      </w:pPr>
    </w:p>
    <w:p w14:paraId="0A975243" w14:textId="77777777" w:rsidR="00B85254" w:rsidRPr="00BC7903" w:rsidRDefault="00B85254" w:rsidP="00B85254">
      <w:pPr>
        <w:pStyle w:val="podpisi"/>
        <w:jc w:val="both"/>
        <w:rPr>
          <w:rFonts w:ascii="Arial" w:hAnsi="Arial" w:cs="Arial"/>
          <w:b/>
          <w:sz w:val="20"/>
          <w:szCs w:val="20"/>
          <w:lang w:val="sl-SI"/>
        </w:rPr>
      </w:pPr>
    </w:p>
    <w:p w14:paraId="6A3B7F46" w14:textId="77777777" w:rsidR="00B85254" w:rsidRPr="00BC7903" w:rsidRDefault="00B85254" w:rsidP="00B85254">
      <w:pPr>
        <w:pStyle w:val="podpisi"/>
        <w:jc w:val="both"/>
        <w:rPr>
          <w:rFonts w:ascii="Arial" w:hAnsi="Arial" w:cs="Arial"/>
          <w:b/>
          <w:sz w:val="20"/>
          <w:szCs w:val="20"/>
          <w:lang w:val="sl-SI"/>
        </w:rPr>
      </w:pPr>
    </w:p>
    <w:p w14:paraId="078E7D58" w14:textId="77777777" w:rsidR="00B85254" w:rsidRPr="00BC7903" w:rsidRDefault="00B85254" w:rsidP="00B85254">
      <w:pPr>
        <w:pStyle w:val="podpisi"/>
        <w:jc w:val="both"/>
        <w:rPr>
          <w:rFonts w:ascii="Arial" w:hAnsi="Arial" w:cs="Arial"/>
          <w:b/>
          <w:sz w:val="20"/>
          <w:szCs w:val="20"/>
          <w:lang w:val="sl-SI"/>
        </w:rPr>
      </w:pPr>
    </w:p>
    <w:p w14:paraId="006B5571" w14:textId="11333A32" w:rsidR="00B85254" w:rsidRPr="00BC7903" w:rsidRDefault="00816B85" w:rsidP="00B85254">
      <w:pPr>
        <w:pStyle w:val="podpisi"/>
        <w:jc w:val="both"/>
        <w:rPr>
          <w:rFonts w:ascii="Arial" w:hAnsi="Arial" w:cs="Arial"/>
          <w:sz w:val="20"/>
          <w:szCs w:val="20"/>
          <w:lang w:val="sl-SI"/>
        </w:rPr>
      </w:pPr>
      <w:r w:rsidRPr="00BC7903">
        <w:rPr>
          <w:rFonts w:ascii="Arial" w:hAnsi="Arial" w:cs="Arial"/>
          <w:sz w:val="20"/>
          <w:szCs w:val="20"/>
          <w:lang w:val="sl-SI"/>
        </w:rPr>
        <w:t>Prilog</w:t>
      </w:r>
      <w:r w:rsidR="00AC787D" w:rsidRPr="00BC7903">
        <w:rPr>
          <w:rFonts w:ascii="Arial" w:hAnsi="Arial" w:cs="Arial"/>
          <w:sz w:val="20"/>
          <w:szCs w:val="20"/>
          <w:lang w:val="sl-SI"/>
        </w:rPr>
        <w:t>i</w:t>
      </w:r>
      <w:r w:rsidRPr="00BC7903">
        <w:rPr>
          <w:rFonts w:ascii="Arial" w:hAnsi="Arial" w:cs="Arial"/>
          <w:sz w:val="20"/>
          <w:szCs w:val="20"/>
          <w:lang w:val="sl-SI"/>
        </w:rPr>
        <w:t>:</w:t>
      </w:r>
    </w:p>
    <w:p w14:paraId="30B97391" w14:textId="77777777" w:rsidR="00DB33C8" w:rsidRPr="00BC7903" w:rsidRDefault="00DB33C8" w:rsidP="00B85254">
      <w:pPr>
        <w:pStyle w:val="podpisi"/>
        <w:jc w:val="both"/>
        <w:rPr>
          <w:rFonts w:ascii="Arial" w:hAnsi="Arial" w:cs="Arial"/>
          <w:sz w:val="20"/>
          <w:szCs w:val="20"/>
          <w:lang w:val="sl-SI"/>
        </w:rPr>
      </w:pPr>
    </w:p>
    <w:p w14:paraId="55935F43" w14:textId="082A51C2" w:rsidR="00816B85" w:rsidRPr="00BC7903" w:rsidRDefault="00816B85" w:rsidP="00E32A41">
      <w:pPr>
        <w:pStyle w:val="podpisi"/>
        <w:numPr>
          <w:ilvl w:val="0"/>
          <w:numId w:val="12"/>
        </w:numPr>
        <w:jc w:val="both"/>
        <w:rPr>
          <w:rFonts w:ascii="Arial" w:hAnsi="Arial" w:cs="Arial"/>
          <w:sz w:val="20"/>
          <w:szCs w:val="20"/>
          <w:lang w:val="sl-SI"/>
        </w:rPr>
      </w:pPr>
      <w:r w:rsidRPr="00BC7903">
        <w:rPr>
          <w:rFonts w:ascii="Arial" w:hAnsi="Arial" w:cs="Arial"/>
          <w:sz w:val="20"/>
          <w:szCs w:val="20"/>
          <w:lang w:val="sl-SI"/>
        </w:rPr>
        <w:t xml:space="preserve">Predlog Uredbe </w:t>
      </w:r>
      <w:r w:rsidR="008B692B" w:rsidRPr="00BC7903">
        <w:rPr>
          <w:rFonts w:ascii="Arial" w:hAnsi="Arial" w:cs="Arial"/>
          <w:sz w:val="20"/>
          <w:szCs w:val="20"/>
          <w:lang w:val="sl-SI"/>
        </w:rPr>
        <w:t xml:space="preserve">o </w:t>
      </w:r>
      <w:r w:rsidRPr="00BC7903">
        <w:rPr>
          <w:rFonts w:ascii="Arial" w:hAnsi="Arial" w:cs="Arial"/>
          <w:sz w:val="20"/>
          <w:szCs w:val="20"/>
          <w:lang w:val="sl-SI"/>
        </w:rPr>
        <w:t>povračilu stroškov za službena potovanja v tujino</w:t>
      </w:r>
    </w:p>
    <w:p w14:paraId="0B7DC8BA" w14:textId="3152FE62" w:rsidR="00AC787D" w:rsidRPr="00BC7903" w:rsidRDefault="00E42548" w:rsidP="00E32A41">
      <w:pPr>
        <w:pStyle w:val="podpisi"/>
        <w:numPr>
          <w:ilvl w:val="0"/>
          <w:numId w:val="12"/>
        </w:numPr>
        <w:jc w:val="both"/>
        <w:rPr>
          <w:rFonts w:ascii="Arial" w:hAnsi="Arial" w:cs="Arial"/>
          <w:sz w:val="20"/>
          <w:szCs w:val="20"/>
          <w:lang w:val="sl-SI"/>
        </w:rPr>
      </w:pPr>
      <w:r w:rsidRPr="00BC7903">
        <w:rPr>
          <w:rFonts w:ascii="Arial" w:hAnsi="Arial" w:cs="Arial"/>
          <w:sz w:val="20"/>
          <w:szCs w:val="20"/>
          <w:lang w:val="sl-SI"/>
        </w:rPr>
        <w:t>Predlog</w:t>
      </w:r>
      <w:r w:rsidR="00F81532" w:rsidRPr="00BC7903">
        <w:rPr>
          <w:rFonts w:ascii="Arial" w:hAnsi="Arial" w:cs="Arial"/>
          <w:sz w:val="20"/>
          <w:szCs w:val="20"/>
          <w:lang w:val="sl-SI"/>
        </w:rPr>
        <w:t xml:space="preserve"> </w:t>
      </w:r>
      <w:r w:rsidR="00AC787D" w:rsidRPr="00BC7903">
        <w:rPr>
          <w:rFonts w:ascii="Arial" w:hAnsi="Arial" w:cs="Arial"/>
          <w:sz w:val="20"/>
          <w:szCs w:val="20"/>
          <w:lang w:val="sl-SI"/>
        </w:rPr>
        <w:t>Sklep</w:t>
      </w:r>
      <w:r w:rsidR="00F81532" w:rsidRPr="00BC7903">
        <w:rPr>
          <w:rFonts w:ascii="Arial" w:hAnsi="Arial" w:cs="Arial"/>
          <w:sz w:val="20"/>
          <w:szCs w:val="20"/>
          <w:lang w:val="sl-SI"/>
        </w:rPr>
        <w:t>a</w:t>
      </w:r>
      <w:r w:rsidR="00AC787D" w:rsidRPr="00BC7903">
        <w:rPr>
          <w:rFonts w:ascii="Arial" w:hAnsi="Arial" w:cs="Arial"/>
          <w:sz w:val="20"/>
          <w:szCs w:val="20"/>
          <w:lang w:val="sl-SI"/>
        </w:rPr>
        <w:t xml:space="preserve"> Vlade R</w:t>
      </w:r>
      <w:r w:rsidRPr="00BC7903">
        <w:rPr>
          <w:rFonts w:ascii="Arial" w:hAnsi="Arial" w:cs="Arial"/>
          <w:sz w:val="20"/>
          <w:szCs w:val="20"/>
          <w:lang w:val="sl-SI"/>
        </w:rPr>
        <w:t>epublike Slovenije</w:t>
      </w:r>
    </w:p>
    <w:p w14:paraId="11BA6DAA" w14:textId="77777777" w:rsidR="00B85254" w:rsidRPr="00BC7903" w:rsidRDefault="00B85254" w:rsidP="00B85254">
      <w:pPr>
        <w:pStyle w:val="podpisi"/>
        <w:jc w:val="both"/>
        <w:rPr>
          <w:rFonts w:ascii="Arial" w:hAnsi="Arial" w:cs="Arial"/>
          <w:b/>
          <w:sz w:val="20"/>
          <w:szCs w:val="20"/>
          <w:lang w:val="sl-SI"/>
        </w:rPr>
      </w:pPr>
    </w:p>
    <w:p w14:paraId="380DC629" w14:textId="77777777" w:rsidR="00CC21D5" w:rsidRPr="00BC7903" w:rsidRDefault="00CC21D5" w:rsidP="00B85254">
      <w:pPr>
        <w:pStyle w:val="podpisi"/>
        <w:jc w:val="both"/>
        <w:rPr>
          <w:rFonts w:ascii="Arial" w:hAnsi="Arial" w:cs="Arial"/>
          <w:b/>
          <w:sz w:val="20"/>
          <w:szCs w:val="20"/>
          <w:lang w:val="sl-SI"/>
        </w:rPr>
      </w:pPr>
    </w:p>
    <w:p w14:paraId="0377DD9A" w14:textId="77777777" w:rsidR="00CC21D5" w:rsidRPr="00BC7903" w:rsidRDefault="00CC21D5" w:rsidP="00B85254">
      <w:pPr>
        <w:pStyle w:val="podpisi"/>
        <w:jc w:val="both"/>
        <w:rPr>
          <w:rFonts w:ascii="Arial" w:hAnsi="Arial" w:cs="Arial"/>
          <w:b/>
          <w:sz w:val="20"/>
          <w:szCs w:val="20"/>
          <w:lang w:val="sl-SI"/>
        </w:rPr>
      </w:pPr>
    </w:p>
    <w:p w14:paraId="287D1418" w14:textId="77777777" w:rsidR="00164397" w:rsidRPr="00BC7903" w:rsidRDefault="00164397" w:rsidP="00B85254">
      <w:pPr>
        <w:pStyle w:val="podpisi"/>
        <w:jc w:val="both"/>
        <w:rPr>
          <w:rFonts w:ascii="Arial" w:hAnsi="Arial" w:cs="Arial"/>
          <w:b/>
          <w:sz w:val="20"/>
          <w:szCs w:val="20"/>
          <w:lang w:val="sl-SI"/>
        </w:rPr>
      </w:pPr>
    </w:p>
    <w:p w14:paraId="6178AA91" w14:textId="77777777" w:rsidR="00164397" w:rsidRPr="00BC7903" w:rsidRDefault="00164397" w:rsidP="00B85254">
      <w:pPr>
        <w:pStyle w:val="podpisi"/>
        <w:jc w:val="both"/>
        <w:rPr>
          <w:rFonts w:ascii="Arial" w:hAnsi="Arial" w:cs="Arial"/>
          <w:b/>
          <w:sz w:val="20"/>
          <w:szCs w:val="20"/>
          <w:lang w:val="sl-SI"/>
        </w:rPr>
      </w:pPr>
    </w:p>
    <w:p w14:paraId="6D347250" w14:textId="77777777" w:rsidR="00164397" w:rsidRPr="00BC7903" w:rsidRDefault="00164397" w:rsidP="00B85254">
      <w:pPr>
        <w:pStyle w:val="podpisi"/>
        <w:jc w:val="both"/>
        <w:rPr>
          <w:rFonts w:ascii="Arial" w:hAnsi="Arial" w:cs="Arial"/>
          <w:b/>
          <w:sz w:val="20"/>
          <w:szCs w:val="20"/>
          <w:lang w:val="sl-SI"/>
        </w:rPr>
      </w:pPr>
    </w:p>
    <w:p w14:paraId="101247A6" w14:textId="77777777" w:rsidR="00CC21D5" w:rsidRPr="00BC7903" w:rsidRDefault="00CC21D5" w:rsidP="00B85254">
      <w:pPr>
        <w:pStyle w:val="podpisi"/>
        <w:jc w:val="both"/>
        <w:rPr>
          <w:rFonts w:ascii="Arial" w:hAnsi="Arial" w:cs="Arial"/>
          <w:b/>
          <w:sz w:val="20"/>
          <w:szCs w:val="20"/>
          <w:lang w:val="sl-SI"/>
        </w:rPr>
      </w:pPr>
    </w:p>
    <w:p w14:paraId="28536407" w14:textId="77777777" w:rsidR="00CC21D5" w:rsidRPr="00BC7903" w:rsidRDefault="00CC21D5" w:rsidP="00B85254">
      <w:pPr>
        <w:pStyle w:val="podpisi"/>
        <w:jc w:val="both"/>
        <w:rPr>
          <w:rFonts w:ascii="Arial" w:hAnsi="Arial" w:cs="Arial"/>
          <w:b/>
          <w:sz w:val="20"/>
          <w:szCs w:val="20"/>
          <w:lang w:val="sl-SI"/>
        </w:rPr>
      </w:pPr>
    </w:p>
    <w:p w14:paraId="22312747" w14:textId="77777777" w:rsidR="00CC21D5" w:rsidRPr="00BC7903" w:rsidRDefault="00CC21D5" w:rsidP="00B85254">
      <w:pPr>
        <w:pStyle w:val="podpisi"/>
        <w:jc w:val="both"/>
        <w:rPr>
          <w:rFonts w:ascii="Arial" w:hAnsi="Arial" w:cs="Arial"/>
          <w:b/>
          <w:sz w:val="20"/>
          <w:szCs w:val="20"/>
          <w:lang w:val="sl-SI"/>
        </w:rPr>
      </w:pPr>
    </w:p>
    <w:p w14:paraId="52BC9440" w14:textId="77777777" w:rsidR="00164397" w:rsidRPr="00BC7903" w:rsidRDefault="00164397" w:rsidP="00164397">
      <w:pPr>
        <w:jc w:val="right"/>
        <w:rPr>
          <w:rFonts w:ascii="Arial" w:hAnsi="Arial" w:cs="Arial"/>
          <w:b/>
          <w:bCs/>
          <w:sz w:val="20"/>
          <w:szCs w:val="20"/>
        </w:rPr>
      </w:pPr>
      <w:r w:rsidRPr="00BC7903">
        <w:rPr>
          <w:rFonts w:ascii="Arial" w:hAnsi="Arial" w:cs="Arial"/>
          <w:b/>
          <w:bCs/>
          <w:sz w:val="20"/>
          <w:szCs w:val="20"/>
        </w:rPr>
        <w:t xml:space="preserve">PREDLOG </w:t>
      </w:r>
    </w:p>
    <w:p w14:paraId="279043B4" w14:textId="77777777" w:rsidR="00164397" w:rsidRPr="00BC7903" w:rsidRDefault="00164397" w:rsidP="00164397">
      <w:pPr>
        <w:jc w:val="both"/>
        <w:rPr>
          <w:rFonts w:ascii="Arial" w:hAnsi="Arial" w:cs="Arial"/>
          <w:sz w:val="20"/>
          <w:szCs w:val="20"/>
        </w:rPr>
      </w:pPr>
    </w:p>
    <w:p w14:paraId="64820BCF" w14:textId="71827EF9" w:rsidR="00164397" w:rsidRPr="00BC7903" w:rsidRDefault="00164397" w:rsidP="00164397">
      <w:pPr>
        <w:jc w:val="both"/>
        <w:rPr>
          <w:rFonts w:ascii="Arial" w:hAnsi="Arial" w:cs="Arial"/>
          <w:sz w:val="20"/>
          <w:szCs w:val="20"/>
        </w:rPr>
      </w:pPr>
      <w:r w:rsidRPr="00BC7903">
        <w:rPr>
          <w:rFonts w:ascii="Arial" w:hAnsi="Arial" w:cs="Arial"/>
          <w:sz w:val="20"/>
          <w:szCs w:val="20"/>
        </w:rPr>
        <w:t>Na podlagi tretjega odstavka 5. člena Zakona o javnih uslužbencih (Uradni list RS, št. 32/25) in četrtega odstavka 1</w:t>
      </w:r>
      <w:r w:rsidR="006C175A" w:rsidRPr="00BC7903">
        <w:rPr>
          <w:rFonts w:ascii="Arial" w:hAnsi="Arial" w:cs="Arial"/>
          <w:sz w:val="20"/>
          <w:szCs w:val="20"/>
        </w:rPr>
        <w:t>7</w:t>
      </w:r>
      <w:r w:rsidRPr="00BC7903">
        <w:rPr>
          <w:rFonts w:ascii="Arial" w:hAnsi="Arial" w:cs="Arial"/>
          <w:sz w:val="20"/>
          <w:szCs w:val="20"/>
        </w:rPr>
        <w:t>. člena Zakona o funkcionarjih (Uradni list RS, št.</w:t>
      </w:r>
      <w:r w:rsidR="00A4126A" w:rsidRPr="00BC7903">
        <w:rPr>
          <w:rFonts w:ascii="Arial" w:hAnsi="Arial" w:cs="Arial"/>
          <w:sz w:val="20"/>
          <w:szCs w:val="20"/>
        </w:rPr>
        <w:t xml:space="preserve"> 57/25</w:t>
      </w:r>
      <w:r w:rsidRPr="00BC7903">
        <w:rPr>
          <w:rFonts w:ascii="Arial" w:hAnsi="Arial" w:cs="Arial"/>
          <w:sz w:val="20"/>
          <w:szCs w:val="20"/>
        </w:rPr>
        <w:t xml:space="preserve">) Vlada Republike Slovenije </w:t>
      </w:r>
      <w:r w:rsidR="00724536" w:rsidRPr="00BC7903">
        <w:rPr>
          <w:rFonts w:ascii="Arial" w:hAnsi="Arial" w:cs="Arial"/>
          <w:sz w:val="20"/>
          <w:szCs w:val="20"/>
        </w:rPr>
        <w:t>izdaja</w:t>
      </w:r>
    </w:p>
    <w:p w14:paraId="6C0BDF9C" w14:textId="77777777" w:rsidR="000E3AEB" w:rsidRPr="00BC7903" w:rsidRDefault="000E3AEB" w:rsidP="00164397">
      <w:pPr>
        <w:jc w:val="both"/>
        <w:rPr>
          <w:rFonts w:ascii="Arial" w:hAnsi="Arial" w:cs="Arial"/>
          <w:sz w:val="20"/>
          <w:szCs w:val="20"/>
        </w:rPr>
      </w:pPr>
    </w:p>
    <w:p w14:paraId="1E8E5497" w14:textId="77777777" w:rsidR="00164397" w:rsidRPr="00BC7903" w:rsidRDefault="00164397" w:rsidP="00164397">
      <w:pPr>
        <w:pStyle w:val="center"/>
        <w:spacing w:before="210" w:after="210"/>
        <w:contextualSpacing/>
        <w:rPr>
          <w:rFonts w:ascii="Arial" w:eastAsia="Arial" w:hAnsi="Arial" w:cs="Arial"/>
          <w:b/>
          <w:bCs/>
          <w:caps/>
          <w:sz w:val="20"/>
          <w:szCs w:val="20"/>
          <w:lang w:val="sl-SI"/>
        </w:rPr>
      </w:pPr>
      <w:r w:rsidRPr="00BC7903">
        <w:rPr>
          <w:rFonts w:ascii="Arial" w:eastAsia="Arial" w:hAnsi="Arial" w:cs="Arial"/>
          <w:b/>
          <w:bCs/>
          <w:caps/>
          <w:sz w:val="20"/>
          <w:szCs w:val="20"/>
          <w:lang w:val="sl-SI"/>
        </w:rPr>
        <w:t>UREDBO</w:t>
      </w:r>
    </w:p>
    <w:p w14:paraId="554FF481" w14:textId="77777777" w:rsidR="00164397" w:rsidRPr="00BC7903" w:rsidRDefault="00164397" w:rsidP="00164397">
      <w:pPr>
        <w:pStyle w:val="cente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o povračilu stroškov za službena potovanja v tujino</w:t>
      </w:r>
    </w:p>
    <w:p w14:paraId="7763D5EC" w14:textId="77777777" w:rsidR="000E3AEB" w:rsidRPr="00BC7903" w:rsidRDefault="000E3AEB" w:rsidP="00164397">
      <w:pPr>
        <w:pStyle w:val="center"/>
        <w:spacing w:before="210" w:after="210"/>
        <w:contextualSpacing/>
        <w:rPr>
          <w:rFonts w:ascii="Arial" w:eastAsia="Arial" w:hAnsi="Arial" w:cs="Arial"/>
          <w:b/>
          <w:bCs/>
          <w:caps/>
          <w:sz w:val="20"/>
          <w:szCs w:val="20"/>
          <w:lang w:val="sl-SI"/>
        </w:rPr>
      </w:pPr>
    </w:p>
    <w:p w14:paraId="4C12AF80" w14:textId="21AB798B" w:rsidR="00164397" w:rsidRPr="00BC7903" w:rsidRDefault="00164397" w:rsidP="00426AE9">
      <w:pPr>
        <w:pStyle w:val="center"/>
        <w:numPr>
          <w:ilvl w:val="0"/>
          <w:numId w:val="39"/>
        </w:numPr>
        <w:pBdr>
          <w:top w:val="none" w:sz="0" w:space="24" w:color="auto"/>
        </w:pBdr>
        <w:spacing w:before="210" w:after="210"/>
        <w:rPr>
          <w:rFonts w:ascii="Arial" w:eastAsia="Arial" w:hAnsi="Arial" w:cs="Arial"/>
          <w:b/>
          <w:bCs/>
          <w:sz w:val="20"/>
          <w:szCs w:val="20"/>
          <w:lang w:val="sl-SI"/>
        </w:rPr>
      </w:pPr>
      <w:r w:rsidRPr="00BC7903">
        <w:rPr>
          <w:rFonts w:ascii="Arial" w:eastAsia="Arial" w:hAnsi="Arial" w:cs="Arial"/>
          <w:b/>
          <w:bCs/>
          <w:sz w:val="20"/>
          <w:szCs w:val="20"/>
          <w:lang w:val="sl-SI"/>
        </w:rPr>
        <w:t>SPLOŠNE DOLOČBE</w:t>
      </w:r>
    </w:p>
    <w:p w14:paraId="03E3A994" w14:textId="77777777" w:rsidR="00164397" w:rsidRPr="00DA1C5E"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DA1C5E">
        <w:rPr>
          <w:rFonts w:ascii="Arial" w:eastAsia="Arial" w:hAnsi="Arial" w:cs="Arial"/>
          <w:b/>
          <w:bCs/>
          <w:sz w:val="20"/>
          <w:szCs w:val="20"/>
          <w:lang w:val="sl-SI"/>
        </w:rPr>
        <w:t>1. člen</w:t>
      </w:r>
    </w:p>
    <w:p w14:paraId="4FED51B4" w14:textId="3B5CAEA8" w:rsidR="00164397" w:rsidRPr="00DA1C5E"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DA1C5E">
        <w:rPr>
          <w:rFonts w:ascii="Arial" w:eastAsia="Arial" w:hAnsi="Arial" w:cs="Arial"/>
          <w:b/>
          <w:bCs/>
          <w:sz w:val="20"/>
          <w:szCs w:val="20"/>
          <w:lang w:val="sl-SI"/>
        </w:rPr>
        <w:t>(vsebina)</w:t>
      </w:r>
    </w:p>
    <w:p w14:paraId="5E645668" w14:textId="1ECC0261" w:rsidR="00164397" w:rsidRPr="00B72A11"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DA1C5E">
        <w:rPr>
          <w:rFonts w:ascii="Arial" w:eastAsia="Arial" w:hAnsi="Arial" w:cs="Arial"/>
          <w:sz w:val="20"/>
          <w:szCs w:val="20"/>
          <w:lang w:val="sl-SI"/>
        </w:rPr>
        <w:t xml:space="preserve">          </w:t>
      </w:r>
      <w:r w:rsidR="00442EC5" w:rsidRPr="00B72A11">
        <w:rPr>
          <w:rFonts w:ascii="Arial" w:eastAsia="Arial" w:hAnsi="Arial" w:cs="Arial"/>
          <w:sz w:val="20"/>
          <w:szCs w:val="20"/>
          <w:lang w:val="sl-SI"/>
        </w:rPr>
        <w:t xml:space="preserve">(1) </w:t>
      </w:r>
      <w:r w:rsidRPr="00B72A11">
        <w:rPr>
          <w:rFonts w:ascii="Arial" w:eastAsia="Arial" w:hAnsi="Arial" w:cs="Arial"/>
          <w:sz w:val="20"/>
          <w:szCs w:val="20"/>
          <w:lang w:val="sl-SI"/>
        </w:rPr>
        <w:t>Ta uredba ureja povračilo stroškov za službena potovanja v tujino</w:t>
      </w:r>
      <w:r w:rsidR="00F8786C" w:rsidRPr="00B72A11">
        <w:rPr>
          <w:rFonts w:ascii="Arial" w:eastAsia="Arial" w:hAnsi="Arial" w:cs="Arial"/>
          <w:sz w:val="20"/>
          <w:szCs w:val="20"/>
          <w:lang w:val="sl-SI"/>
        </w:rPr>
        <w:t xml:space="preserve"> in pravico do akontacije</w:t>
      </w:r>
      <w:r w:rsidRPr="00B72A11">
        <w:rPr>
          <w:rFonts w:ascii="Arial" w:eastAsia="Arial" w:hAnsi="Arial" w:cs="Arial"/>
          <w:sz w:val="20"/>
          <w:szCs w:val="20"/>
          <w:lang w:val="sl-SI"/>
        </w:rPr>
        <w:t xml:space="preserve"> za javne uslužbence in funkcionarje, ki poklicno opravljajo funkcijo</w:t>
      </w:r>
      <w:r w:rsidR="00B122DB" w:rsidRPr="00B72A11">
        <w:rPr>
          <w:rFonts w:ascii="Arial" w:eastAsia="Arial" w:hAnsi="Arial" w:cs="Arial"/>
          <w:sz w:val="20"/>
          <w:szCs w:val="20"/>
          <w:lang w:val="sl-SI"/>
        </w:rPr>
        <w:t xml:space="preserve"> (v nadaljnjem besedilu: zaposleni)</w:t>
      </w:r>
      <w:r w:rsidRPr="00B72A11">
        <w:rPr>
          <w:rFonts w:ascii="Arial" w:eastAsia="Arial" w:hAnsi="Arial" w:cs="Arial"/>
          <w:sz w:val="20"/>
          <w:szCs w:val="20"/>
          <w:lang w:val="sl-SI"/>
        </w:rPr>
        <w:t>, v državnih organih, samoupravnih lokalnih skupnostih, javnih agencijah, javnih skladih, javnih zavodih, javnih gospodarskih zavodih ter drugih osebah javnega prava, ki so uporabniki državnega proračuna ali proračuna samoupravne lokalne skupnosti.</w:t>
      </w:r>
    </w:p>
    <w:p w14:paraId="715D8E0E" w14:textId="19A5D5F8" w:rsidR="00572302" w:rsidRPr="00DA1C5E" w:rsidRDefault="00572302" w:rsidP="00164397">
      <w:pPr>
        <w:pStyle w:val="zamik"/>
        <w:pBdr>
          <w:top w:val="none" w:sz="0" w:space="12" w:color="auto"/>
        </w:pBdr>
        <w:spacing w:before="210" w:after="210"/>
        <w:ind w:firstLine="0"/>
        <w:jc w:val="both"/>
        <w:rPr>
          <w:rFonts w:ascii="Arial" w:eastAsia="Arial" w:hAnsi="Arial" w:cs="Arial"/>
          <w:sz w:val="20"/>
          <w:szCs w:val="20"/>
          <w:lang w:val="sl-SI"/>
        </w:rPr>
      </w:pPr>
      <w:r w:rsidRPr="00B72A11">
        <w:rPr>
          <w:rFonts w:ascii="Arial" w:eastAsia="Arial" w:hAnsi="Arial" w:cs="Arial"/>
          <w:sz w:val="20"/>
          <w:szCs w:val="20"/>
          <w:lang w:val="sl-SI"/>
        </w:rPr>
        <w:t xml:space="preserve">        </w:t>
      </w:r>
      <w:r w:rsidR="001B6812" w:rsidRPr="00B72A11">
        <w:rPr>
          <w:rFonts w:ascii="Arial" w:eastAsia="Arial" w:hAnsi="Arial" w:cs="Arial"/>
          <w:sz w:val="20"/>
          <w:szCs w:val="20"/>
          <w:lang w:val="sl-SI"/>
        </w:rPr>
        <w:t xml:space="preserve"> </w:t>
      </w:r>
      <w:r w:rsidR="00442EC5" w:rsidRPr="00B72A11">
        <w:rPr>
          <w:rFonts w:ascii="Arial" w:eastAsia="Arial" w:hAnsi="Arial" w:cs="Arial"/>
          <w:sz w:val="20"/>
          <w:szCs w:val="20"/>
          <w:lang w:val="sl-SI"/>
        </w:rPr>
        <w:t xml:space="preserve">(2) </w:t>
      </w:r>
      <w:r w:rsidRPr="00B72A11">
        <w:rPr>
          <w:rFonts w:ascii="Arial" w:eastAsia="Arial" w:hAnsi="Arial" w:cs="Arial"/>
          <w:sz w:val="20"/>
          <w:szCs w:val="20"/>
          <w:lang w:val="sl-SI"/>
        </w:rPr>
        <w:t xml:space="preserve">Ta uredba </w:t>
      </w:r>
      <w:r w:rsidR="00CA2062" w:rsidRPr="00B72A11">
        <w:rPr>
          <w:rFonts w:ascii="Arial" w:eastAsia="Arial" w:hAnsi="Arial" w:cs="Arial"/>
          <w:sz w:val="20"/>
          <w:szCs w:val="20"/>
          <w:lang w:val="sl-SI"/>
        </w:rPr>
        <w:t xml:space="preserve">velja </w:t>
      </w:r>
      <w:r w:rsidRPr="00B72A11">
        <w:rPr>
          <w:rFonts w:ascii="Arial" w:eastAsia="Arial" w:hAnsi="Arial" w:cs="Arial"/>
          <w:sz w:val="20"/>
          <w:szCs w:val="20"/>
          <w:lang w:val="sl-SI"/>
        </w:rPr>
        <w:t>tudi</w:t>
      </w:r>
      <w:r w:rsidR="008D06A8" w:rsidRPr="00B72A11">
        <w:rPr>
          <w:rFonts w:ascii="Arial" w:eastAsia="Arial" w:hAnsi="Arial" w:cs="Arial"/>
          <w:sz w:val="20"/>
          <w:szCs w:val="20"/>
          <w:lang w:val="sl-SI"/>
        </w:rPr>
        <w:t xml:space="preserve">, </w:t>
      </w:r>
      <w:r w:rsidR="009E0DE6" w:rsidRPr="00B72A11">
        <w:rPr>
          <w:rFonts w:ascii="Arial" w:eastAsia="Arial" w:hAnsi="Arial" w:cs="Arial"/>
          <w:sz w:val="20"/>
          <w:szCs w:val="20"/>
          <w:lang w:val="sl-SI"/>
        </w:rPr>
        <w:t xml:space="preserve">če katerega od </w:t>
      </w:r>
      <w:r w:rsidR="008D06A8" w:rsidRPr="00B72A11">
        <w:rPr>
          <w:rFonts w:ascii="Arial" w:eastAsia="Arial" w:hAnsi="Arial" w:cs="Arial"/>
          <w:sz w:val="20"/>
          <w:szCs w:val="20"/>
          <w:lang w:val="sl-SI"/>
        </w:rPr>
        <w:t>strošk</w:t>
      </w:r>
      <w:r w:rsidR="009E0DE6" w:rsidRPr="00B72A11">
        <w:rPr>
          <w:rFonts w:ascii="Arial" w:eastAsia="Arial" w:hAnsi="Arial" w:cs="Arial"/>
          <w:sz w:val="20"/>
          <w:szCs w:val="20"/>
          <w:lang w:val="sl-SI"/>
        </w:rPr>
        <w:t>ov</w:t>
      </w:r>
      <w:r w:rsidR="008D06A8" w:rsidRPr="00B72A11">
        <w:rPr>
          <w:rFonts w:ascii="Arial" w:eastAsia="Arial" w:hAnsi="Arial" w:cs="Arial"/>
          <w:sz w:val="20"/>
          <w:szCs w:val="20"/>
          <w:lang w:val="sl-SI"/>
        </w:rPr>
        <w:t xml:space="preserve"> </w:t>
      </w:r>
      <w:r w:rsidR="00EB49F3" w:rsidRPr="00B72A11">
        <w:rPr>
          <w:rFonts w:ascii="Arial" w:eastAsia="Arial" w:hAnsi="Arial" w:cs="Arial"/>
          <w:sz w:val="20"/>
          <w:szCs w:val="20"/>
          <w:lang w:val="sl-SI"/>
        </w:rPr>
        <w:t>službenega potovanja</w:t>
      </w:r>
      <w:r w:rsidR="008D06A8" w:rsidRPr="00B72A11">
        <w:rPr>
          <w:rFonts w:ascii="Arial" w:eastAsia="Arial" w:hAnsi="Arial" w:cs="Arial"/>
          <w:sz w:val="20"/>
          <w:szCs w:val="20"/>
          <w:lang w:val="sl-SI"/>
        </w:rPr>
        <w:t xml:space="preserve"> v tujino </w:t>
      </w:r>
      <w:r w:rsidR="004D6EA7">
        <w:rPr>
          <w:rFonts w:ascii="Arial" w:eastAsia="Arial" w:hAnsi="Arial" w:cs="Arial"/>
          <w:sz w:val="20"/>
          <w:szCs w:val="20"/>
          <w:lang w:val="sl-SI"/>
        </w:rPr>
        <w:t>delodajalec ozirom</w:t>
      </w:r>
      <w:r w:rsidR="004F0729">
        <w:rPr>
          <w:rFonts w:ascii="Arial" w:eastAsia="Arial" w:hAnsi="Arial" w:cs="Arial"/>
          <w:sz w:val="20"/>
          <w:szCs w:val="20"/>
          <w:lang w:val="sl-SI"/>
        </w:rPr>
        <w:t>a</w:t>
      </w:r>
      <w:r w:rsidR="004D6EA7">
        <w:rPr>
          <w:rFonts w:ascii="Arial" w:eastAsia="Arial" w:hAnsi="Arial" w:cs="Arial"/>
          <w:sz w:val="20"/>
          <w:szCs w:val="20"/>
          <w:lang w:val="sl-SI"/>
        </w:rPr>
        <w:t xml:space="preserve"> </w:t>
      </w:r>
      <w:r w:rsidR="00B122DB" w:rsidRPr="00B72A11">
        <w:rPr>
          <w:rFonts w:ascii="Arial" w:eastAsia="Arial" w:hAnsi="Arial" w:cs="Arial"/>
          <w:sz w:val="20"/>
          <w:szCs w:val="20"/>
          <w:lang w:val="sl-SI"/>
        </w:rPr>
        <w:t>državni organ (v nadaljnjem besedilu: delodajalec)</w:t>
      </w:r>
      <w:r w:rsidR="008D06A8" w:rsidRPr="00B72A11">
        <w:rPr>
          <w:rFonts w:ascii="Arial" w:eastAsia="Arial" w:hAnsi="Arial" w:cs="Arial"/>
          <w:sz w:val="20"/>
          <w:szCs w:val="20"/>
          <w:lang w:val="sl-SI"/>
        </w:rPr>
        <w:t xml:space="preserve"> poravna neposredno ponudniku</w:t>
      </w:r>
      <w:r w:rsidR="00F8786C" w:rsidRPr="00B72A11">
        <w:rPr>
          <w:rFonts w:ascii="Arial" w:eastAsia="Arial" w:hAnsi="Arial" w:cs="Arial"/>
          <w:sz w:val="20"/>
          <w:szCs w:val="20"/>
          <w:lang w:val="sl-SI"/>
        </w:rPr>
        <w:t>.</w:t>
      </w:r>
    </w:p>
    <w:p w14:paraId="4A53C2D3"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p>
    <w:p w14:paraId="0A65F9D7" w14:textId="77777777" w:rsidR="00164397" w:rsidRPr="00BC7903" w:rsidRDefault="00164397" w:rsidP="00164397">
      <w:pPr>
        <w:jc w:val="center"/>
        <w:rPr>
          <w:rFonts w:ascii="Arial" w:eastAsia="Arial" w:hAnsi="Arial" w:cs="Arial"/>
          <w:b/>
          <w:bCs/>
          <w:sz w:val="20"/>
          <w:szCs w:val="20"/>
        </w:rPr>
      </w:pPr>
      <w:r w:rsidRPr="00BC7903">
        <w:rPr>
          <w:rFonts w:ascii="Arial" w:eastAsia="Arial" w:hAnsi="Arial" w:cs="Arial"/>
          <w:b/>
          <w:bCs/>
          <w:sz w:val="20"/>
          <w:szCs w:val="20"/>
        </w:rPr>
        <w:t>2. člen</w:t>
      </w:r>
    </w:p>
    <w:p w14:paraId="052E50C6" w14:textId="77777777" w:rsidR="00164397" w:rsidRPr="00BC7903" w:rsidRDefault="00164397" w:rsidP="00164397">
      <w:pPr>
        <w:jc w:val="center"/>
        <w:rPr>
          <w:rFonts w:ascii="Arial" w:eastAsia="Arial" w:hAnsi="Arial" w:cs="Arial"/>
          <w:b/>
          <w:bCs/>
          <w:sz w:val="20"/>
          <w:szCs w:val="20"/>
        </w:rPr>
      </w:pPr>
      <w:r w:rsidRPr="00BC7903">
        <w:rPr>
          <w:rFonts w:ascii="Arial" w:eastAsia="Arial" w:hAnsi="Arial" w:cs="Arial"/>
          <w:b/>
          <w:bCs/>
          <w:sz w:val="20"/>
          <w:szCs w:val="20"/>
        </w:rPr>
        <w:t>(financiranje po pravilih evropske ali mednarodne organizacije)</w:t>
      </w:r>
    </w:p>
    <w:p w14:paraId="5CDD8116" w14:textId="5CB6394F"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Pr="00B72A11">
        <w:rPr>
          <w:rFonts w:ascii="Arial" w:eastAsia="Arial" w:hAnsi="Arial" w:cs="Arial"/>
          <w:sz w:val="20"/>
          <w:szCs w:val="20"/>
          <w:lang w:val="sl-SI"/>
        </w:rPr>
        <w:t xml:space="preserve">Če je zaposleni napoten na službeno potovanje </w:t>
      </w:r>
      <w:r w:rsidR="00346EB0" w:rsidRPr="00B72A11">
        <w:rPr>
          <w:rFonts w:ascii="Arial" w:eastAsia="Arial" w:hAnsi="Arial" w:cs="Arial"/>
          <w:sz w:val="20"/>
          <w:szCs w:val="20"/>
          <w:lang w:val="sl-SI"/>
        </w:rPr>
        <w:t xml:space="preserve">v tujino </w:t>
      </w:r>
      <w:r w:rsidRPr="00B72A11">
        <w:rPr>
          <w:rFonts w:ascii="Arial" w:eastAsia="Arial" w:hAnsi="Arial" w:cs="Arial"/>
          <w:sz w:val="20"/>
          <w:szCs w:val="20"/>
          <w:lang w:val="sl-SI"/>
        </w:rPr>
        <w:t>v okviru sodelovanja v programu evropske ali mednarodne organizacije, ki v celoti financira takšno sodelovanje, se upravičenost in višina povračil ugotavljata tako, k</w:t>
      </w:r>
      <w:r w:rsidR="00F424A2" w:rsidRPr="00B72A11">
        <w:rPr>
          <w:rFonts w:ascii="Arial" w:eastAsia="Arial" w:hAnsi="Arial" w:cs="Arial"/>
          <w:sz w:val="20"/>
          <w:szCs w:val="20"/>
          <w:lang w:val="sl-SI"/>
        </w:rPr>
        <w:t>akor določajo pravila te organizacije</w:t>
      </w:r>
      <w:r w:rsidRPr="00B72A11">
        <w:rPr>
          <w:rFonts w:ascii="Arial" w:eastAsia="Arial" w:hAnsi="Arial" w:cs="Arial"/>
          <w:sz w:val="20"/>
          <w:szCs w:val="20"/>
          <w:lang w:val="sl-SI"/>
        </w:rPr>
        <w:t>.</w:t>
      </w:r>
      <w:r w:rsidRPr="00BC7903">
        <w:rPr>
          <w:rFonts w:ascii="Arial" w:eastAsia="Arial" w:hAnsi="Arial" w:cs="Arial"/>
          <w:sz w:val="20"/>
          <w:szCs w:val="20"/>
          <w:lang w:val="sl-SI"/>
        </w:rPr>
        <w:t xml:space="preserve">  </w:t>
      </w:r>
    </w:p>
    <w:p w14:paraId="38AE1BEF"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p>
    <w:p w14:paraId="0A726BBB" w14:textId="77777777" w:rsidR="00164397" w:rsidRPr="00BC7903" w:rsidRDefault="00164397" w:rsidP="00164397">
      <w:pPr>
        <w:pStyle w:val="zamik"/>
        <w:pBdr>
          <w:top w:val="none" w:sz="0" w:space="12" w:color="auto"/>
        </w:pBdr>
        <w:spacing w:before="210" w:after="210"/>
        <w:ind w:firstLine="0"/>
        <w:contextualSpacing/>
        <w:jc w:val="center"/>
        <w:rPr>
          <w:rFonts w:ascii="Arial" w:eastAsia="Arial" w:hAnsi="Arial" w:cs="Arial"/>
          <w:b/>
          <w:bCs/>
          <w:sz w:val="20"/>
          <w:szCs w:val="20"/>
          <w:lang w:val="sl-SI"/>
        </w:rPr>
      </w:pPr>
      <w:r w:rsidRPr="00BC7903">
        <w:rPr>
          <w:rFonts w:ascii="Arial" w:eastAsia="Arial" w:hAnsi="Arial" w:cs="Arial"/>
          <w:b/>
          <w:bCs/>
          <w:sz w:val="20"/>
          <w:szCs w:val="20"/>
          <w:lang w:val="sl-SI"/>
        </w:rPr>
        <w:t>3. člen</w:t>
      </w:r>
    </w:p>
    <w:p w14:paraId="629B987C" w14:textId="41349605" w:rsidR="00164397" w:rsidRPr="00BC7903" w:rsidRDefault="00164397" w:rsidP="00164397">
      <w:pPr>
        <w:pStyle w:val="zamik"/>
        <w:pBdr>
          <w:top w:val="none" w:sz="0" w:space="12" w:color="auto"/>
        </w:pBdr>
        <w:spacing w:before="210" w:after="210"/>
        <w:ind w:firstLine="0"/>
        <w:contextualSpacing/>
        <w:jc w:val="center"/>
        <w:rPr>
          <w:rFonts w:ascii="Arial" w:eastAsia="Arial" w:hAnsi="Arial" w:cs="Arial"/>
          <w:b/>
          <w:bCs/>
          <w:sz w:val="20"/>
          <w:szCs w:val="20"/>
          <w:lang w:val="sl-SI"/>
        </w:rPr>
      </w:pPr>
      <w:r w:rsidRPr="00BC7903">
        <w:rPr>
          <w:rFonts w:ascii="Arial" w:eastAsia="Arial" w:hAnsi="Arial" w:cs="Arial"/>
          <w:b/>
          <w:bCs/>
          <w:sz w:val="20"/>
          <w:szCs w:val="20"/>
          <w:lang w:val="sl-SI"/>
        </w:rPr>
        <w:t>(</w:t>
      </w:r>
      <w:r w:rsidR="00CE6FDA" w:rsidRPr="00BC7903">
        <w:rPr>
          <w:rFonts w:ascii="Arial" w:eastAsia="Arial" w:hAnsi="Arial" w:cs="Arial"/>
          <w:b/>
          <w:bCs/>
          <w:sz w:val="20"/>
          <w:szCs w:val="20"/>
          <w:lang w:val="sl-SI"/>
        </w:rPr>
        <w:t>načrtovanje službenega potovanja</w:t>
      </w:r>
      <w:r w:rsidRPr="00BC7903">
        <w:rPr>
          <w:rFonts w:ascii="Arial" w:eastAsia="Arial" w:hAnsi="Arial" w:cs="Arial"/>
          <w:b/>
          <w:bCs/>
          <w:sz w:val="20"/>
          <w:szCs w:val="20"/>
          <w:lang w:val="sl-SI"/>
        </w:rPr>
        <w:t>)</w:t>
      </w:r>
    </w:p>
    <w:p w14:paraId="0635A5B1" w14:textId="77777777" w:rsidR="00164397" w:rsidRPr="00BC7903" w:rsidRDefault="00164397" w:rsidP="00164397">
      <w:pPr>
        <w:pStyle w:val="zamik"/>
        <w:pBdr>
          <w:top w:val="none" w:sz="0" w:space="12" w:color="auto"/>
        </w:pBdr>
        <w:spacing w:before="210" w:after="210"/>
        <w:ind w:firstLine="0"/>
        <w:jc w:val="both"/>
        <w:rPr>
          <w:rFonts w:ascii="Arial" w:hAnsi="Arial" w:cs="Arial"/>
          <w:sz w:val="20"/>
          <w:szCs w:val="20"/>
          <w:lang w:val="sl-SI"/>
        </w:rPr>
      </w:pPr>
    </w:p>
    <w:p w14:paraId="53222634" w14:textId="1E227BEB" w:rsidR="00164397" w:rsidRPr="00B72A11" w:rsidRDefault="00F463E8" w:rsidP="00F463E8">
      <w:pPr>
        <w:pStyle w:val="zamik"/>
        <w:pBdr>
          <w:top w:val="none" w:sz="0" w:space="12" w:color="auto"/>
        </w:pBdr>
        <w:spacing w:before="210" w:after="210"/>
        <w:ind w:firstLine="0"/>
        <w:jc w:val="both"/>
        <w:rPr>
          <w:rFonts w:ascii="Arial" w:hAnsi="Arial" w:cs="Arial"/>
          <w:sz w:val="20"/>
          <w:szCs w:val="20"/>
          <w:lang w:val="sl-SI"/>
        </w:rPr>
      </w:pPr>
      <w:r>
        <w:rPr>
          <w:rFonts w:ascii="Arial" w:hAnsi="Arial" w:cs="Arial"/>
          <w:sz w:val="20"/>
          <w:szCs w:val="20"/>
          <w:lang w:val="sl-SI"/>
        </w:rPr>
        <w:t xml:space="preserve">           </w:t>
      </w:r>
      <w:r w:rsidR="00C60E5E" w:rsidRPr="00B72A11">
        <w:rPr>
          <w:rFonts w:ascii="Arial" w:hAnsi="Arial" w:cs="Arial"/>
          <w:sz w:val="20"/>
          <w:szCs w:val="20"/>
          <w:lang w:val="sl-SI"/>
        </w:rPr>
        <w:t xml:space="preserve">(1) </w:t>
      </w:r>
      <w:r w:rsidR="00164397" w:rsidRPr="00B72A11">
        <w:rPr>
          <w:rFonts w:ascii="Arial" w:hAnsi="Arial" w:cs="Arial"/>
          <w:sz w:val="20"/>
          <w:szCs w:val="20"/>
          <w:lang w:val="sl-SI"/>
        </w:rPr>
        <w:t xml:space="preserve">Službeno potovanje </w:t>
      </w:r>
      <w:r w:rsidR="00346EB0" w:rsidRPr="00B72A11">
        <w:rPr>
          <w:rFonts w:ascii="Arial" w:hAnsi="Arial" w:cs="Arial"/>
          <w:sz w:val="20"/>
          <w:szCs w:val="20"/>
          <w:lang w:val="sl-SI"/>
        </w:rPr>
        <w:t xml:space="preserve">v tujino </w:t>
      </w:r>
      <w:r w:rsidR="00164397" w:rsidRPr="00B72A11">
        <w:rPr>
          <w:rFonts w:ascii="Arial" w:hAnsi="Arial" w:cs="Arial"/>
          <w:sz w:val="20"/>
          <w:szCs w:val="20"/>
          <w:lang w:val="sl-SI"/>
        </w:rPr>
        <w:t>je potovanje zaposlenega izven kraja</w:t>
      </w:r>
      <w:r w:rsidR="009A1748" w:rsidRPr="00B72A11">
        <w:rPr>
          <w:rFonts w:ascii="Arial" w:hAnsi="Arial" w:cs="Arial"/>
          <w:sz w:val="20"/>
          <w:szCs w:val="20"/>
          <w:lang w:val="sl-SI"/>
        </w:rPr>
        <w:t>, v katerem v skladu s pogodbo o zaposlitvi ali drug</w:t>
      </w:r>
      <w:r w:rsidR="00F20D53">
        <w:rPr>
          <w:rFonts w:ascii="Arial" w:hAnsi="Arial" w:cs="Arial"/>
          <w:sz w:val="20"/>
          <w:szCs w:val="20"/>
          <w:lang w:val="sl-SI"/>
        </w:rPr>
        <w:t>im</w:t>
      </w:r>
      <w:r w:rsidR="009A1748" w:rsidRPr="00B72A11">
        <w:rPr>
          <w:rFonts w:ascii="Arial" w:hAnsi="Arial" w:cs="Arial"/>
          <w:sz w:val="20"/>
          <w:szCs w:val="20"/>
          <w:lang w:val="sl-SI"/>
        </w:rPr>
        <w:t xml:space="preserve"> individualn</w:t>
      </w:r>
      <w:r w:rsidR="00F20D53">
        <w:rPr>
          <w:rFonts w:ascii="Arial" w:hAnsi="Arial" w:cs="Arial"/>
          <w:sz w:val="20"/>
          <w:szCs w:val="20"/>
          <w:lang w:val="sl-SI"/>
        </w:rPr>
        <w:t>im</w:t>
      </w:r>
      <w:r w:rsidR="009A1748" w:rsidRPr="00B72A11">
        <w:rPr>
          <w:rFonts w:ascii="Arial" w:hAnsi="Arial" w:cs="Arial"/>
          <w:sz w:val="20"/>
          <w:szCs w:val="20"/>
          <w:lang w:val="sl-SI"/>
        </w:rPr>
        <w:t xml:space="preserve"> pravn</w:t>
      </w:r>
      <w:r w:rsidR="00F20D53">
        <w:rPr>
          <w:rFonts w:ascii="Arial" w:hAnsi="Arial" w:cs="Arial"/>
          <w:sz w:val="20"/>
          <w:szCs w:val="20"/>
          <w:lang w:val="sl-SI"/>
        </w:rPr>
        <w:t>im</w:t>
      </w:r>
      <w:r w:rsidR="009A1748" w:rsidRPr="00B72A11">
        <w:rPr>
          <w:rFonts w:ascii="Arial" w:hAnsi="Arial" w:cs="Arial"/>
          <w:sz w:val="20"/>
          <w:szCs w:val="20"/>
          <w:lang w:val="sl-SI"/>
        </w:rPr>
        <w:t xml:space="preserve"> akt</w:t>
      </w:r>
      <w:r w:rsidR="00F20D53">
        <w:rPr>
          <w:rFonts w:ascii="Arial" w:hAnsi="Arial" w:cs="Arial"/>
          <w:sz w:val="20"/>
          <w:szCs w:val="20"/>
          <w:lang w:val="sl-SI"/>
        </w:rPr>
        <w:t>om</w:t>
      </w:r>
      <w:r w:rsidR="009A1748" w:rsidRPr="00B72A11">
        <w:rPr>
          <w:rFonts w:ascii="Arial" w:hAnsi="Arial" w:cs="Arial"/>
          <w:sz w:val="20"/>
          <w:szCs w:val="20"/>
          <w:lang w:val="sl-SI"/>
        </w:rPr>
        <w:t xml:space="preserve"> opravlja delo, v tujino zaradi opravljanja nalog, </w:t>
      </w:r>
      <w:r w:rsidR="00F53FE8" w:rsidRPr="00B72A11">
        <w:rPr>
          <w:rFonts w:ascii="Arial" w:hAnsi="Arial" w:cs="Arial"/>
          <w:sz w:val="20"/>
          <w:szCs w:val="20"/>
          <w:lang w:val="sl-SI"/>
        </w:rPr>
        <w:t>določenih</w:t>
      </w:r>
      <w:r w:rsidR="009A1748" w:rsidRPr="00B72A11">
        <w:rPr>
          <w:rFonts w:ascii="Arial" w:hAnsi="Arial" w:cs="Arial"/>
          <w:sz w:val="20"/>
          <w:szCs w:val="20"/>
          <w:lang w:val="sl-SI"/>
        </w:rPr>
        <w:t xml:space="preserve"> v nalogu za službeno potovanje.</w:t>
      </w:r>
    </w:p>
    <w:p w14:paraId="1B2A22DD" w14:textId="0FEC06C3" w:rsidR="00C60E5E" w:rsidRPr="00FB6F13" w:rsidRDefault="00F463E8" w:rsidP="00F463E8">
      <w:pPr>
        <w:pStyle w:val="zamik"/>
        <w:pBdr>
          <w:top w:val="none" w:sz="0" w:space="12" w:color="auto"/>
        </w:pBdr>
        <w:spacing w:before="210" w:after="210"/>
        <w:ind w:firstLine="0"/>
        <w:jc w:val="both"/>
        <w:rPr>
          <w:rFonts w:ascii="Arial" w:hAnsi="Arial" w:cs="Arial"/>
          <w:sz w:val="20"/>
          <w:szCs w:val="20"/>
          <w:lang w:val="sl-SI"/>
        </w:rPr>
      </w:pPr>
      <w:r w:rsidRPr="00B72A11">
        <w:rPr>
          <w:rFonts w:ascii="Arial" w:hAnsi="Arial" w:cs="Arial"/>
          <w:sz w:val="20"/>
          <w:szCs w:val="20"/>
          <w:lang w:val="sl-SI"/>
        </w:rPr>
        <w:t xml:space="preserve">           </w:t>
      </w:r>
      <w:r w:rsidR="00C60E5E" w:rsidRPr="00B72A11">
        <w:rPr>
          <w:rFonts w:ascii="Arial" w:hAnsi="Arial" w:cs="Arial"/>
          <w:sz w:val="20"/>
          <w:szCs w:val="20"/>
          <w:lang w:val="sl-SI"/>
        </w:rPr>
        <w:t xml:space="preserve">(2) Delodajalec izdela načrt službenih potovanj v tujino, ki jih je mogoče predvideti za posamezno koledarsko leto, in določi usmeritve glede števila zaposlenih, ki se bodo udeležili </w:t>
      </w:r>
      <w:r w:rsidR="000F0B6D" w:rsidRPr="00B72A11">
        <w:rPr>
          <w:rFonts w:ascii="Arial" w:hAnsi="Arial" w:cs="Arial"/>
          <w:sz w:val="20"/>
          <w:szCs w:val="20"/>
          <w:lang w:val="sl-SI"/>
        </w:rPr>
        <w:t>posameznega</w:t>
      </w:r>
      <w:r w:rsidR="00C60E5E" w:rsidRPr="00B72A11">
        <w:rPr>
          <w:rFonts w:ascii="Arial" w:hAnsi="Arial" w:cs="Arial"/>
          <w:sz w:val="20"/>
          <w:szCs w:val="20"/>
          <w:lang w:val="sl-SI"/>
        </w:rPr>
        <w:t xml:space="preserve"> službenega potovanja</w:t>
      </w:r>
      <w:r w:rsidR="000F0B6D" w:rsidRPr="00B72A11">
        <w:rPr>
          <w:rFonts w:ascii="Arial" w:hAnsi="Arial" w:cs="Arial"/>
          <w:sz w:val="20"/>
          <w:szCs w:val="20"/>
          <w:lang w:val="sl-SI"/>
        </w:rPr>
        <w:t>.</w:t>
      </w:r>
      <w:r w:rsidR="007E3C4A" w:rsidRPr="00B72A11">
        <w:rPr>
          <w:rFonts w:ascii="Arial" w:hAnsi="Arial" w:cs="Arial"/>
          <w:sz w:val="20"/>
          <w:szCs w:val="20"/>
          <w:lang w:val="sl-SI"/>
        </w:rPr>
        <w:t xml:space="preserve"> </w:t>
      </w:r>
      <w:r w:rsidR="008A530B">
        <w:rPr>
          <w:rFonts w:ascii="Arial" w:hAnsi="Arial" w:cs="Arial"/>
          <w:sz w:val="20"/>
          <w:szCs w:val="20"/>
          <w:lang w:val="sl-SI"/>
        </w:rPr>
        <w:t>Službenega potovanja v tujino se udeležijo zaposleni, ki imajo ključno vlogo na njem oziroma se vsebina dogodka nanaša neposredno na njihovo delo.</w:t>
      </w:r>
    </w:p>
    <w:p w14:paraId="74174672" w14:textId="5F8BD26A" w:rsidR="00C60E5E" w:rsidRPr="00FB6F13" w:rsidRDefault="00F463E8" w:rsidP="00164397">
      <w:pPr>
        <w:pStyle w:val="zamik"/>
        <w:pBdr>
          <w:top w:val="none" w:sz="0" w:space="12" w:color="auto"/>
        </w:pBdr>
        <w:spacing w:before="210" w:after="210"/>
        <w:ind w:firstLine="0"/>
        <w:jc w:val="both"/>
        <w:rPr>
          <w:rFonts w:ascii="Arial" w:hAnsi="Arial" w:cs="Arial"/>
          <w:sz w:val="20"/>
          <w:szCs w:val="20"/>
          <w:lang w:val="sl-SI" w:eastAsia="sl-SI"/>
        </w:rPr>
      </w:pPr>
      <w:r>
        <w:rPr>
          <w:rFonts w:ascii="Arial" w:eastAsia="Arial" w:hAnsi="Arial" w:cs="Arial"/>
          <w:sz w:val="20"/>
          <w:szCs w:val="20"/>
          <w:lang w:val="sl-SI"/>
        </w:rPr>
        <w:t xml:space="preserve">           </w:t>
      </w:r>
      <w:r w:rsidR="00164397" w:rsidRPr="005F103F">
        <w:rPr>
          <w:rFonts w:ascii="Arial" w:eastAsia="Arial" w:hAnsi="Arial" w:cs="Arial"/>
          <w:sz w:val="20"/>
          <w:szCs w:val="20"/>
          <w:lang w:val="sl-SI"/>
        </w:rPr>
        <w:t>(</w:t>
      </w:r>
      <w:r w:rsidR="007E3C4A" w:rsidRPr="005F103F">
        <w:rPr>
          <w:rFonts w:ascii="Arial" w:eastAsia="Arial" w:hAnsi="Arial" w:cs="Arial"/>
          <w:sz w:val="20"/>
          <w:szCs w:val="20"/>
          <w:lang w:val="sl-SI"/>
        </w:rPr>
        <w:t>3</w:t>
      </w:r>
      <w:r w:rsidR="00164397" w:rsidRPr="005F103F">
        <w:rPr>
          <w:rFonts w:ascii="Arial" w:eastAsia="Arial" w:hAnsi="Arial" w:cs="Arial"/>
          <w:sz w:val="20"/>
          <w:szCs w:val="20"/>
          <w:lang w:val="sl-SI"/>
        </w:rPr>
        <w:t>) Zaposleni je upravičen do povračila stroškov za službeno potovanje v tujino na podlagi naloga za službeno potovanje</w:t>
      </w:r>
      <w:r w:rsidR="000422FC">
        <w:rPr>
          <w:rFonts w:ascii="Arial" w:eastAsia="Arial" w:hAnsi="Arial" w:cs="Arial"/>
          <w:sz w:val="20"/>
          <w:szCs w:val="20"/>
          <w:lang w:val="sl-SI"/>
        </w:rPr>
        <w:t>,</w:t>
      </w:r>
      <w:r w:rsidR="00BA254E" w:rsidRPr="005F103F">
        <w:rPr>
          <w:rFonts w:ascii="Arial" w:eastAsia="Arial" w:hAnsi="Arial" w:cs="Arial"/>
          <w:sz w:val="20"/>
          <w:szCs w:val="20"/>
          <w:lang w:val="sl-SI"/>
        </w:rPr>
        <w:t xml:space="preserve"> </w:t>
      </w:r>
      <w:r w:rsidR="00164397" w:rsidRPr="005F103F">
        <w:rPr>
          <w:rFonts w:ascii="Arial" w:hAnsi="Arial" w:cs="Arial"/>
          <w:sz w:val="20"/>
          <w:szCs w:val="20"/>
          <w:lang w:val="sl-SI" w:eastAsia="sl-SI"/>
        </w:rPr>
        <w:t>v katerem so določen</w:t>
      </w:r>
      <w:r w:rsidR="0070702F" w:rsidRPr="005F103F">
        <w:rPr>
          <w:rFonts w:ascii="Arial" w:hAnsi="Arial" w:cs="Arial"/>
          <w:sz w:val="20"/>
          <w:szCs w:val="20"/>
          <w:lang w:val="sl-SI" w:eastAsia="sl-SI"/>
        </w:rPr>
        <w:t>e vrste</w:t>
      </w:r>
      <w:r w:rsidR="00164397" w:rsidRPr="005F103F">
        <w:rPr>
          <w:rFonts w:ascii="Arial" w:hAnsi="Arial" w:cs="Arial"/>
          <w:sz w:val="20"/>
          <w:szCs w:val="20"/>
          <w:lang w:val="sl-SI" w:eastAsia="sl-SI"/>
        </w:rPr>
        <w:t xml:space="preserve"> </w:t>
      </w:r>
      <w:r w:rsidR="00654F44">
        <w:rPr>
          <w:rFonts w:ascii="Arial" w:hAnsi="Arial" w:cs="Arial"/>
          <w:sz w:val="20"/>
          <w:szCs w:val="20"/>
          <w:lang w:val="sl-SI" w:eastAsia="sl-SI"/>
        </w:rPr>
        <w:t xml:space="preserve">in okvirna višina </w:t>
      </w:r>
      <w:r w:rsidR="00164397" w:rsidRPr="005F103F">
        <w:rPr>
          <w:rFonts w:ascii="Arial" w:hAnsi="Arial" w:cs="Arial"/>
          <w:sz w:val="20"/>
          <w:szCs w:val="20"/>
          <w:lang w:val="sl-SI" w:eastAsia="sl-SI"/>
        </w:rPr>
        <w:t>strošk</w:t>
      </w:r>
      <w:r w:rsidR="0070702F" w:rsidRPr="005F103F">
        <w:rPr>
          <w:rFonts w:ascii="Arial" w:hAnsi="Arial" w:cs="Arial"/>
          <w:sz w:val="20"/>
          <w:szCs w:val="20"/>
          <w:lang w:val="sl-SI" w:eastAsia="sl-SI"/>
        </w:rPr>
        <w:t>ov</w:t>
      </w:r>
      <w:r w:rsidR="00164397" w:rsidRPr="005F103F">
        <w:rPr>
          <w:rFonts w:ascii="Arial" w:hAnsi="Arial" w:cs="Arial"/>
          <w:sz w:val="20"/>
          <w:szCs w:val="20"/>
          <w:lang w:val="sl-SI" w:eastAsia="sl-SI"/>
        </w:rPr>
        <w:t xml:space="preserve"> iz </w:t>
      </w:r>
      <w:r w:rsidR="00316491" w:rsidRPr="005F103F">
        <w:rPr>
          <w:rFonts w:ascii="Arial" w:hAnsi="Arial" w:cs="Arial"/>
          <w:sz w:val="20"/>
          <w:szCs w:val="20"/>
          <w:lang w:val="sl-SI" w:eastAsia="sl-SI"/>
        </w:rPr>
        <w:t>6</w:t>
      </w:r>
      <w:r w:rsidR="00164397" w:rsidRPr="005F103F">
        <w:rPr>
          <w:rFonts w:ascii="Arial" w:hAnsi="Arial" w:cs="Arial"/>
          <w:sz w:val="20"/>
          <w:szCs w:val="20"/>
          <w:lang w:val="sl-SI" w:eastAsia="sl-SI"/>
        </w:rPr>
        <w:t>. člena te uredbe</w:t>
      </w:r>
      <w:r w:rsidR="00216BFA" w:rsidRPr="005F103F">
        <w:rPr>
          <w:rFonts w:ascii="Arial" w:hAnsi="Arial" w:cs="Arial"/>
          <w:sz w:val="20"/>
          <w:szCs w:val="20"/>
          <w:lang w:val="sl-SI" w:eastAsia="sl-SI"/>
        </w:rPr>
        <w:t>,</w:t>
      </w:r>
      <w:r w:rsidR="00164397" w:rsidRPr="005F103F">
        <w:rPr>
          <w:rFonts w:ascii="Arial" w:hAnsi="Arial" w:cs="Arial"/>
          <w:sz w:val="20"/>
          <w:szCs w:val="20"/>
          <w:lang w:val="sl-SI" w:eastAsia="sl-SI"/>
        </w:rPr>
        <w:t xml:space="preserve"> ki bodo nastali na službenem potovanju oziroma v zvezi s službenim potovanjem.</w:t>
      </w:r>
      <w:r w:rsidR="00B03814" w:rsidRPr="00FB6F13">
        <w:rPr>
          <w:rFonts w:ascii="Arial" w:hAnsi="Arial" w:cs="Arial"/>
          <w:sz w:val="20"/>
          <w:szCs w:val="20"/>
          <w:lang w:val="sl-SI" w:eastAsia="sl-SI"/>
        </w:rPr>
        <w:t xml:space="preserve"> </w:t>
      </w:r>
    </w:p>
    <w:p w14:paraId="60208DDA" w14:textId="590D8BD7" w:rsidR="00164397" w:rsidRPr="00FB6F13" w:rsidRDefault="000C33E2" w:rsidP="00C52FFF">
      <w:pPr>
        <w:pStyle w:val="zamik"/>
        <w:pBdr>
          <w:top w:val="none" w:sz="0" w:space="12" w:color="auto"/>
        </w:pBdr>
        <w:spacing w:before="210"/>
        <w:ind w:firstLine="0"/>
        <w:jc w:val="both"/>
        <w:rPr>
          <w:rFonts w:ascii="Arial" w:eastAsia="Arial" w:hAnsi="Arial" w:cs="Arial"/>
          <w:sz w:val="20"/>
          <w:szCs w:val="20"/>
          <w:lang w:val="sl-SI"/>
        </w:rPr>
      </w:pPr>
      <w:r w:rsidRPr="00FB6F13">
        <w:rPr>
          <w:rFonts w:ascii="Arial" w:hAnsi="Arial" w:cs="Arial"/>
          <w:sz w:val="20"/>
          <w:szCs w:val="20"/>
          <w:lang w:val="sl-SI" w:eastAsia="sl-SI"/>
        </w:rPr>
        <w:lastRenderedPageBreak/>
        <w:t xml:space="preserve">   </w:t>
      </w:r>
      <w:r w:rsidR="00AC4AA9" w:rsidRPr="00FB6F13">
        <w:rPr>
          <w:rFonts w:ascii="Arial" w:hAnsi="Arial" w:cs="Arial"/>
          <w:sz w:val="20"/>
          <w:szCs w:val="20"/>
          <w:lang w:val="sl-SI" w:eastAsia="sl-SI"/>
        </w:rPr>
        <w:t xml:space="preserve">     </w:t>
      </w:r>
      <w:r w:rsidR="00F463E8">
        <w:rPr>
          <w:rFonts w:ascii="Arial" w:hAnsi="Arial" w:cs="Arial"/>
          <w:sz w:val="20"/>
          <w:szCs w:val="20"/>
          <w:lang w:val="sl-SI" w:eastAsia="sl-SI"/>
        </w:rPr>
        <w:t xml:space="preserve">  </w:t>
      </w:r>
      <w:r w:rsidRPr="00FB6F13">
        <w:rPr>
          <w:rFonts w:ascii="Arial" w:hAnsi="Arial" w:cs="Arial"/>
          <w:sz w:val="20"/>
          <w:szCs w:val="20"/>
          <w:lang w:val="sl-SI" w:eastAsia="sl-SI"/>
        </w:rPr>
        <w:t xml:space="preserve"> (4)</w:t>
      </w:r>
      <w:r w:rsidR="00AC4AA9" w:rsidRPr="00FB6F13">
        <w:rPr>
          <w:rFonts w:ascii="Arial" w:hAnsi="Arial" w:cs="Arial"/>
          <w:sz w:val="20"/>
          <w:szCs w:val="20"/>
          <w:lang w:val="sl-SI" w:eastAsia="sl-SI"/>
        </w:rPr>
        <w:t xml:space="preserve"> </w:t>
      </w:r>
      <w:r w:rsidR="00F450CE" w:rsidRPr="00FB6F13">
        <w:rPr>
          <w:rFonts w:ascii="Arial" w:hAnsi="Arial" w:cs="Arial"/>
          <w:sz w:val="20"/>
          <w:szCs w:val="20"/>
          <w:lang w:val="sl-SI" w:eastAsia="sl-SI"/>
        </w:rPr>
        <w:t xml:space="preserve">Zaposleni je upravičen tudi do povračila stroškov, </w:t>
      </w:r>
      <w:r w:rsidR="00724C2F" w:rsidRPr="00FB6F13">
        <w:rPr>
          <w:rFonts w:ascii="Arial" w:hAnsi="Arial" w:cs="Arial"/>
          <w:sz w:val="20"/>
          <w:szCs w:val="20"/>
          <w:lang w:val="sl-SI" w:eastAsia="sl-SI"/>
        </w:rPr>
        <w:t>ki niso bili določeni v nalogu za službeno potovanje in</w:t>
      </w:r>
      <w:r w:rsidR="00F450CE" w:rsidRPr="00FB6F13">
        <w:rPr>
          <w:rFonts w:ascii="Arial" w:hAnsi="Arial" w:cs="Arial"/>
          <w:sz w:val="20"/>
          <w:szCs w:val="20"/>
          <w:lang w:val="sl-SI" w:eastAsia="sl-SI"/>
        </w:rPr>
        <w:t xml:space="preserve"> so na službenem potovanju v tujino nastali zaradi nepredvidljivih okoliščin,</w:t>
      </w:r>
      <w:r w:rsidR="00724C2F" w:rsidRPr="00FB6F13">
        <w:rPr>
          <w:rFonts w:ascii="Arial" w:hAnsi="Arial" w:cs="Arial"/>
          <w:sz w:val="20"/>
          <w:szCs w:val="20"/>
          <w:lang w:val="sl-SI" w:eastAsia="sl-SI"/>
        </w:rPr>
        <w:t xml:space="preserve"> </w:t>
      </w:r>
      <w:r w:rsidR="00E275C0" w:rsidRPr="00FB6F13">
        <w:rPr>
          <w:rFonts w:ascii="Arial" w:hAnsi="Arial" w:cs="Arial"/>
          <w:sz w:val="20"/>
          <w:szCs w:val="20"/>
          <w:lang w:val="sl-SI" w:eastAsia="sl-SI"/>
        </w:rPr>
        <w:t>če</w:t>
      </w:r>
      <w:r w:rsidR="00F450CE" w:rsidRPr="00FB6F13">
        <w:rPr>
          <w:rFonts w:ascii="Arial" w:hAnsi="Arial" w:cs="Arial"/>
          <w:sz w:val="20"/>
          <w:szCs w:val="20"/>
          <w:lang w:val="sl-SI" w:eastAsia="sl-SI"/>
        </w:rPr>
        <w:t xml:space="preserve"> so povezan</w:t>
      </w:r>
      <w:r w:rsidR="00E275C0" w:rsidRPr="00FB6F13">
        <w:rPr>
          <w:rFonts w:ascii="Arial" w:hAnsi="Arial" w:cs="Arial"/>
          <w:sz w:val="20"/>
          <w:szCs w:val="20"/>
          <w:lang w:val="sl-SI" w:eastAsia="sl-SI"/>
        </w:rPr>
        <w:t>i</w:t>
      </w:r>
      <w:r w:rsidR="00F450CE" w:rsidRPr="00FB6F13">
        <w:rPr>
          <w:rFonts w:ascii="Arial" w:hAnsi="Arial" w:cs="Arial"/>
          <w:sz w:val="20"/>
          <w:szCs w:val="20"/>
          <w:lang w:val="sl-SI" w:eastAsia="sl-SI"/>
        </w:rPr>
        <w:t xml:space="preserve"> z opravljanjem službenih nalog na službenem potovanju </w:t>
      </w:r>
      <w:r w:rsidR="000279D3">
        <w:rPr>
          <w:rFonts w:ascii="Arial" w:hAnsi="Arial" w:cs="Arial"/>
          <w:sz w:val="20"/>
          <w:szCs w:val="20"/>
          <w:lang w:val="sl-SI" w:eastAsia="sl-SI"/>
        </w:rPr>
        <w:t>i</w:t>
      </w:r>
      <w:r w:rsidR="00F450CE" w:rsidRPr="00FB6F13">
        <w:rPr>
          <w:rFonts w:ascii="Arial" w:hAnsi="Arial" w:cs="Arial"/>
          <w:sz w:val="20"/>
          <w:szCs w:val="20"/>
          <w:lang w:val="sl-SI" w:eastAsia="sl-SI"/>
        </w:rPr>
        <w:t xml:space="preserve">n </w:t>
      </w:r>
      <w:r w:rsidR="00696C30" w:rsidRPr="00FB6F13">
        <w:rPr>
          <w:rFonts w:ascii="Arial" w:hAnsi="Arial" w:cs="Arial"/>
          <w:sz w:val="20"/>
          <w:szCs w:val="20"/>
          <w:lang w:val="sl-SI" w:eastAsia="sl-SI"/>
        </w:rPr>
        <w:t>zaposleni</w:t>
      </w:r>
      <w:r w:rsidR="00F450CE" w:rsidRPr="00FB6F13">
        <w:rPr>
          <w:rFonts w:ascii="Arial" w:hAnsi="Arial" w:cs="Arial"/>
          <w:sz w:val="20"/>
          <w:szCs w:val="20"/>
          <w:lang w:val="sl-SI" w:eastAsia="sl-SI"/>
        </w:rPr>
        <w:t xml:space="preserve"> predloži dokazilo o stroških.</w:t>
      </w:r>
    </w:p>
    <w:p w14:paraId="1E7B3BA2" w14:textId="77777777" w:rsidR="00A51CC3" w:rsidRPr="00BC7903" w:rsidRDefault="00A51CC3" w:rsidP="00164397">
      <w:pPr>
        <w:pStyle w:val="zamik"/>
        <w:pBdr>
          <w:top w:val="none" w:sz="0" w:space="12" w:color="auto"/>
        </w:pBdr>
        <w:spacing w:before="210" w:after="210"/>
        <w:ind w:firstLine="0"/>
        <w:jc w:val="both"/>
        <w:rPr>
          <w:rFonts w:ascii="Arial" w:eastAsia="Arial" w:hAnsi="Arial" w:cs="Arial"/>
          <w:sz w:val="20"/>
          <w:szCs w:val="20"/>
          <w:lang w:val="sl-SI"/>
        </w:rPr>
      </w:pPr>
    </w:p>
    <w:p w14:paraId="454BC218" w14:textId="77777777" w:rsidR="00164397" w:rsidRPr="00BC7903" w:rsidRDefault="00164397" w:rsidP="00164397">
      <w:pPr>
        <w:pStyle w:val="zamik"/>
        <w:pBdr>
          <w:top w:val="none" w:sz="0" w:space="12" w:color="auto"/>
        </w:pBdr>
        <w:spacing w:before="210" w:after="210"/>
        <w:ind w:firstLine="0"/>
        <w:contextualSpacing/>
        <w:jc w:val="center"/>
        <w:rPr>
          <w:rFonts w:ascii="Arial" w:eastAsia="Arial" w:hAnsi="Arial" w:cs="Arial"/>
          <w:b/>
          <w:bCs/>
          <w:sz w:val="20"/>
          <w:szCs w:val="20"/>
          <w:lang w:val="sl-SI"/>
        </w:rPr>
      </w:pPr>
      <w:r w:rsidRPr="00BC7903">
        <w:rPr>
          <w:rFonts w:ascii="Arial" w:eastAsia="Arial" w:hAnsi="Arial" w:cs="Arial"/>
          <w:b/>
          <w:bCs/>
          <w:sz w:val="20"/>
          <w:szCs w:val="20"/>
          <w:lang w:val="sl-SI"/>
        </w:rPr>
        <w:t>4. člen</w:t>
      </w:r>
    </w:p>
    <w:p w14:paraId="0661DC01" w14:textId="77777777" w:rsidR="00164397" w:rsidRPr="00BC7903" w:rsidRDefault="00164397" w:rsidP="00164397">
      <w:pPr>
        <w:pStyle w:val="zamik"/>
        <w:pBdr>
          <w:top w:val="none" w:sz="0" w:space="12" w:color="auto"/>
        </w:pBdr>
        <w:spacing w:before="210" w:after="210"/>
        <w:ind w:firstLine="0"/>
        <w:contextualSpacing/>
        <w:jc w:val="center"/>
        <w:rPr>
          <w:rFonts w:ascii="Arial" w:eastAsia="Arial" w:hAnsi="Arial" w:cs="Arial"/>
          <w:b/>
          <w:bCs/>
          <w:sz w:val="20"/>
          <w:szCs w:val="20"/>
          <w:lang w:val="sl-SI"/>
        </w:rPr>
      </w:pPr>
      <w:r w:rsidRPr="00BC7903">
        <w:rPr>
          <w:rFonts w:ascii="Arial" w:eastAsia="Arial" w:hAnsi="Arial" w:cs="Arial"/>
          <w:b/>
          <w:bCs/>
          <w:sz w:val="20"/>
          <w:szCs w:val="20"/>
          <w:lang w:val="sl-SI"/>
        </w:rPr>
        <w:t>(kombiniranje službenega in zasebnega potovanja)</w:t>
      </w:r>
    </w:p>
    <w:p w14:paraId="7D1D270F" w14:textId="4854EEE3" w:rsidR="002E0D54" w:rsidRPr="00BC7903" w:rsidRDefault="00AA7BD8" w:rsidP="00AA7BD8">
      <w:pPr>
        <w:pStyle w:val="Odstavek0"/>
        <w:ind w:firstLine="0"/>
        <w:rPr>
          <w:sz w:val="20"/>
          <w:szCs w:val="20"/>
        </w:rPr>
      </w:pPr>
      <w:r w:rsidRPr="00BC7903">
        <w:rPr>
          <w:sz w:val="20"/>
          <w:szCs w:val="20"/>
        </w:rPr>
        <w:t xml:space="preserve">       </w:t>
      </w:r>
      <w:r w:rsidR="00B329CD">
        <w:rPr>
          <w:sz w:val="20"/>
          <w:szCs w:val="20"/>
        </w:rPr>
        <w:t xml:space="preserve">   </w:t>
      </w:r>
      <w:r w:rsidRPr="00BC7903">
        <w:rPr>
          <w:sz w:val="20"/>
          <w:szCs w:val="20"/>
        </w:rPr>
        <w:t xml:space="preserve">  </w:t>
      </w:r>
      <w:r w:rsidRPr="002173C1">
        <w:rPr>
          <w:sz w:val="20"/>
          <w:szCs w:val="20"/>
        </w:rPr>
        <w:t xml:space="preserve">(1) </w:t>
      </w:r>
      <w:r w:rsidR="00164397" w:rsidRPr="002173C1">
        <w:rPr>
          <w:sz w:val="20"/>
          <w:szCs w:val="20"/>
        </w:rPr>
        <w:t xml:space="preserve">Oseba, ki izvršuje pravice in dolžnosti delodajalca, </w:t>
      </w:r>
      <w:r w:rsidR="00FE4FD2" w:rsidRPr="002173C1">
        <w:rPr>
          <w:sz w:val="20"/>
          <w:szCs w:val="20"/>
        </w:rPr>
        <w:t>ali</w:t>
      </w:r>
      <w:r w:rsidR="00164397" w:rsidRPr="002173C1">
        <w:rPr>
          <w:sz w:val="20"/>
          <w:szCs w:val="20"/>
        </w:rPr>
        <w:t xml:space="preserve"> druga pooblaščena oseba lahko na podlagi pisnega predloga zaposlenega pred začetkom službenega potovanja v tujino izda pisno dovoljenje za kombiniranje službenega in zasebnega potovanja v tujino</w:t>
      </w:r>
      <w:r w:rsidR="00B15325" w:rsidRPr="002173C1">
        <w:rPr>
          <w:sz w:val="20"/>
          <w:szCs w:val="20"/>
        </w:rPr>
        <w:t xml:space="preserve"> (v nadaljnjem besedilu: dovoljenje)</w:t>
      </w:r>
      <w:r w:rsidR="00164397" w:rsidRPr="002173C1">
        <w:rPr>
          <w:sz w:val="20"/>
          <w:szCs w:val="20"/>
        </w:rPr>
        <w:t xml:space="preserve">. </w:t>
      </w:r>
      <w:r w:rsidR="002E0D54" w:rsidRPr="002173C1">
        <w:rPr>
          <w:sz w:val="20"/>
          <w:szCs w:val="20"/>
        </w:rPr>
        <w:t>V času zasebnega potovanja, ki traja v delovnih dneh, zaposleni izrablja letni dopust, presežek ur ali drugo upravičeno odsotnost z dela v primerih in pod pogoji, ki jih določa zakon</w:t>
      </w:r>
      <w:r w:rsidR="00040F32" w:rsidRPr="002173C1">
        <w:rPr>
          <w:sz w:val="20"/>
          <w:szCs w:val="20"/>
        </w:rPr>
        <w:t xml:space="preserve"> ali kolektivna pogodba</w:t>
      </w:r>
      <w:r w:rsidR="00B74828" w:rsidRPr="002173C1">
        <w:rPr>
          <w:sz w:val="20"/>
          <w:szCs w:val="20"/>
        </w:rPr>
        <w:t xml:space="preserve">, </w:t>
      </w:r>
      <w:r w:rsidR="002173C1" w:rsidRPr="002173C1">
        <w:rPr>
          <w:sz w:val="20"/>
          <w:szCs w:val="20"/>
        </w:rPr>
        <w:t xml:space="preserve">in </w:t>
      </w:r>
      <w:r w:rsidR="00B74828" w:rsidRPr="002173C1">
        <w:rPr>
          <w:sz w:val="20"/>
          <w:szCs w:val="20"/>
        </w:rPr>
        <w:t>ki</w:t>
      </w:r>
      <w:r w:rsidR="002E0D54" w:rsidRPr="002173C1">
        <w:rPr>
          <w:sz w:val="20"/>
          <w:szCs w:val="20"/>
        </w:rPr>
        <w:t xml:space="preserve"> mu jo delodajalec predhodno odobri.</w:t>
      </w:r>
    </w:p>
    <w:p w14:paraId="03E19032" w14:textId="11886DB2" w:rsidR="00A57A0B" w:rsidRPr="002173C1" w:rsidRDefault="002E0D54" w:rsidP="00AA7BD8">
      <w:pPr>
        <w:pStyle w:val="Odstavek0"/>
        <w:ind w:firstLine="0"/>
        <w:rPr>
          <w:sz w:val="20"/>
          <w:szCs w:val="20"/>
        </w:rPr>
      </w:pPr>
      <w:r w:rsidRPr="00BC7903">
        <w:rPr>
          <w:sz w:val="20"/>
          <w:szCs w:val="20"/>
        </w:rPr>
        <w:t xml:space="preserve">      </w:t>
      </w:r>
      <w:r w:rsidR="00B329CD">
        <w:rPr>
          <w:sz w:val="20"/>
          <w:szCs w:val="20"/>
        </w:rPr>
        <w:t xml:space="preserve">  </w:t>
      </w:r>
      <w:r w:rsidRPr="00BC7903">
        <w:rPr>
          <w:sz w:val="20"/>
          <w:szCs w:val="20"/>
        </w:rPr>
        <w:t xml:space="preserve">   </w:t>
      </w:r>
      <w:r w:rsidRPr="002173C1">
        <w:rPr>
          <w:sz w:val="20"/>
          <w:szCs w:val="20"/>
        </w:rPr>
        <w:t xml:space="preserve">(2) </w:t>
      </w:r>
      <w:r w:rsidR="00EA56E7" w:rsidRPr="002173C1">
        <w:rPr>
          <w:sz w:val="20"/>
          <w:szCs w:val="20"/>
        </w:rPr>
        <w:t xml:space="preserve">Oseba, ki izvršuje pravice in dolžnosti delodajalca, </w:t>
      </w:r>
      <w:r w:rsidR="00461038" w:rsidRPr="002173C1">
        <w:rPr>
          <w:sz w:val="20"/>
          <w:szCs w:val="20"/>
        </w:rPr>
        <w:t>ali</w:t>
      </w:r>
      <w:r w:rsidR="00EA56E7" w:rsidRPr="002173C1">
        <w:rPr>
          <w:sz w:val="20"/>
          <w:szCs w:val="20"/>
        </w:rPr>
        <w:t xml:space="preserve"> druga pooblaščena oseba ne dovoli k</w:t>
      </w:r>
      <w:r w:rsidR="003B6EE2" w:rsidRPr="002173C1">
        <w:rPr>
          <w:sz w:val="20"/>
          <w:szCs w:val="20"/>
        </w:rPr>
        <w:t>ombiniranj</w:t>
      </w:r>
      <w:r w:rsidR="00EA56E7" w:rsidRPr="002173C1">
        <w:rPr>
          <w:sz w:val="20"/>
          <w:szCs w:val="20"/>
        </w:rPr>
        <w:t>a</w:t>
      </w:r>
      <w:r w:rsidR="003B6EE2" w:rsidRPr="002173C1">
        <w:rPr>
          <w:sz w:val="20"/>
          <w:szCs w:val="20"/>
        </w:rPr>
        <w:t xml:space="preserve"> službenega in zasebnega potovanja v tujino, če bi to </w:t>
      </w:r>
      <w:r w:rsidR="008A29AE" w:rsidRPr="002173C1">
        <w:rPr>
          <w:sz w:val="20"/>
          <w:szCs w:val="20"/>
        </w:rPr>
        <w:t xml:space="preserve">lahko ogrozilo </w:t>
      </w:r>
      <w:r w:rsidR="003B6EE2" w:rsidRPr="002173C1">
        <w:rPr>
          <w:sz w:val="20"/>
          <w:szCs w:val="20"/>
        </w:rPr>
        <w:t>varnost zaposlenega.</w:t>
      </w:r>
    </w:p>
    <w:p w14:paraId="3B447251" w14:textId="4F8E1713" w:rsidR="00164397" w:rsidRPr="002173C1" w:rsidRDefault="00164397" w:rsidP="00164397">
      <w:pPr>
        <w:pStyle w:val="Odstavek0"/>
        <w:ind w:firstLine="0"/>
        <w:rPr>
          <w:sz w:val="20"/>
          <w:szCs w:val="20"/>
        </w:rPr>
      </w:pPr>
      <w:r w:rsidRPr="002173C1">
        <w:rPr>
          <w:sz w:val="20"/>
          <w:szCs w:val="20"/>
        </w:rPr>
        <w:t xml:space="preserve">      </w:t>
      </w:r>
      <w:r w:rsidR="00B329CD" w:rsidRPr="002173C1">
        <w:rPr>
          <w:sz w:val="20"/>
          <w:szCs w:val="20"/>
        </w:rPr>
        <w:t xml:space="preserve">  </w:t>
      </w:r>
      <w:r w:rsidRPr="002173C1">
        <w:rPr>
          <w:sz w:val="20"/>
          <w:szCs w:val="20"/>
        </w:rPr>
        <w:t xml:space="preserve"> </w:t>
      </w:r>
      <w:r w:rsidR="00A57A0B" w:rsidRPr="002173C1">
        <w:rPr>
          <w:sz w:val="20"/>
          <w:szCs w:val="20"/>
        </w:rPr>
        <w:t xml:space="preserve">  </w:t>
      </w:r>
      <w:r w:rsidRPr="002173C1">
        <w:rPr>
          <w:sz w:val="20"/>
          <w:szCs w:val="20"/>
        </w:rPr>
        <w:t>(</w:t>
      </w:r>
      <w:r w:rsidR="002E0D54" w:rsidRPr="002173C1">
        <w:rPr>
          <w:sz w:val="20"/>
          <w:szCs w:val="20"/>
        </w:rPr>
        <w:t>3</w:t>
      </w:r>
      <w:r w:rsidRPr="002173C1">
        <w:rPr>
          <w:sz w:val="20"/>
          <w:szCs w:val="20"/>
        </w:rPr>
        <w:t xml:space="preserve">) </w:t>
      </w:r>
      <w:r w:rsidR="00350795" w:rsidRPr="002173C1">
        <w:rPr>
          <w:sz w:val="20"/>
          <w:szCs w:val="20"/>
        </w:rPr>
        <w:t>Dovoljenje</w:t>
      </w:r>
      <w:r w:rsidRPr="002173C1">
        <w:rPr>
          <w:sz w:val="20"/>
          <w:szCs w:val="20"/>
        </w:rPr>
        <w:t>, ki je priloga nalog</w:t>
      </w:r>
      <w:r w:rsidR="00B01D76" w:rsidRPr="002173C1">
        <w:rPr>
          <w:sz w:val="20"/>
          <w:szCs w:val="20"/>
        </w:rPr>
        <w:t>a</w:t>
      </w:r>
      <w:r w:rsidRPr="002173C1">
        <w:rPr>
          <w:sz w:val="20"/>
          <w:szCs w:val="20"/>
        </w:rPr>
        <w:t xml:space="preserve"> za službeno potovanje, </w:t>
      </w:r>
      <w:r w:rsidR="00350795" w:rsidRPr="002173C1">
        <w:rPr>
          <w:sz w:val="20"/>
          <w:szCs w:val="20"/>
        </w:rPr>
        <w:t>vsebuje naslednje podatke</w:t>
      </w:r>
      <w:r w:rsidRPr="002173C1">
        <w:rPr>
          <w:sz w:val="20"/>
          <w:szCs w:val="20"/>
        </w:rPr>
        <w:t>:</w:t>
      </w:r>
    </w:p>
    <w:p w14:paraId="4BE25595" w14:textId="77777777" w:rsidR="00AA6E13" w:rsidRPr="002173C1" w:rsidRDefault="00AA6E13" w:rsidP="00AA6E13">
      <w:pPr>
        <w:pStyle w:val="Odstavek0"/>
        <w:spacing w:before="0"/>
        <w:ind w:firstLine="0"/>
        <w:rPr>
          <w:sz w:val="20"/>
          <w:szCs w:val="20"/>
        </w:rPr>
      </w:pPr>
    </w:p>
    <w:p w14:paraId="44FA0BE5" w14:textId="21B1D7ED" w:rsidR="00164397" w:rsidRPr="002173C1" w:rsidRDefault="00B329CD" w:rsidP="00B329CD">
      <w:pPr>
        <w:pStyle w:val="Odstavek0"/>
        <w:tabs>
          <w:tab w:val="num" w:pos="360"/>
        </w:tabs>
        <w:ind w:left="720" w:firstLine="0"/>
        <w:contextualSpacing/>
        <w:rPr>
          <w:sz w:val="20"/>
          <w:szCs w:val="20"/>
        </w:rPr>
      </w:pPr>
      <w:r w:rsidRPr="002173C1">
        <w:rPr>
          <w:sz w:val="20"/>
          <w:szCs w:val="20"/>
        </w:rPr>
        <w:t xml:space="preserve">1. </w:t>
      </w:r>
      <w:r w:rsidR="00164397" w:rsidRPr="002173C1">
        <w:rPr>
          <w:sz w:val="20"/>
          <w:szCs w:val="20"/>
        </w:rPr>
        <w:t>namen službenega potovanja,</w:t>
      </w:r>
    </w:p>
    <w:p w14:paraId="47A73711" w14:textId="5FA9B3EF" w:rsidR="00164397" w:rsidRPr="002173C1" w:rsidRDefault="00B329CD" w:rsidP="00B329CD">
      <w:pPr>
        <w:pStyle w:val="Odstavek0"/>
        <w:tabs>
          <w:tab w:val="num" w:pos="360"/>
        </w:tabs>
        <w:ind w:left="720" w:firstLine="0"/>
        <w:contextualSpacing/>
        <w:rPr>
          <w:sz w:val="20"/>
          <w:szCs w:val="20"/>
        </w:rPr>
      </w:pPr>
      <w:r w:rsidRPr="002173C1">
        <w:rPr>
          <w:sz w:val="20"/>
          <w:szCs w:val="20"/>
        </w:rPr>
        <w:t xml:space="preserve">2. </w:t>
      </w:r>
      <w:r w:rsidR="00164397" w:rsidRPr="002173C1">
        <w:rPr>
          <w:sz w:val="20"/>
          <w:szCs w:val="20"/>
        </w:rPr>
        <w:t>kraj službenega potovanja,</w:t>
      </w:r>
    </w:p>
    <w:p w14:paraId="74F87013" w14:textId="3D91FD66" w:rsidR="00164397" w:rsidRPr="002173C1" w:rsidRDefault="00B329CD" w:rsidP="00B329CD">
      <w:pPr>
        <w:pStyle w:val="Odstavek0"/>
        <w:tabs>
          <w:tab w:val="num" w:pos="360"/>
        </w:tabs>
        <w:ind w:left="720" w:firstLine="0"/>
        <w:contextualSpacing/>
        <w:rPr>
          <w:sz w:val="20"/>
          <w:szCs w:val="20"/>
        </w:rPr>
      </w:pPr>
      <w:r w:rsidRPr="002173C1">
        <w:rPr>
          <w:sz w:val="20"/>
          <w:szCs w:val="20"/>
        </w:rPr>
        <w:t xml:space="preserve">3. </w:t>
      </w:r>
      <w:r w:rsidR="00164397" w:rsidRPr="002173C1">
        <w:rPr>
          <w:sz w:val="20"/>
          <w:szCs w:val="20"/>
        </w:rPr>
        <w:t xml:space="preserve">kraj, datum in </w:t>
      </w:r>
      <w:r w:rsidR="00797EBD" w:rsidRPr="002173C1">
        <w:rPr>
          <w:sz w:val="20"/>
          <w:szCs w:val="20"/>
        </w:rPr>
        <w:t xml:space="preserve">ura </w:t>
      </w:r>
      <w:r w:rsidR="000914E2" w:rsidRPr="002173C1">
        <w:rPr>
          <w:sz w:val="20"/>
          <w:szCs w:val="20"/>
        </w:rPr>
        <w:t>začetka</w:t>
      </w:r>
      <w:r w:rsidR="00164397" w:rsidRPr="002173C1">
        <w:rPr>
          <w:sz w:val="20"/>
          <w:szCs w:val="20"/>
        </w:rPr>
        <w:t xml:space="preserve"> ter kraj, datum in </w:t>
      </w:r>
      <w:r w:rsidR="00797EBD" w:rsidRPr="002173C1">
        <w:rPr>
          <w:sz w:val="20"/>
          <w:szCs w:val="20"/>
        </w:rPr>
        <w:t xml:space="preserve">ura </w:t>
      </w:r>
      <w:r w:rsidR="000914E2" w:rsidRPr="002173C1">
        <w:rPr>
          <w:sz w:val="20"/>
          <w:szCs w:val="20"/>
        </w:rPr>
        <w:t>zaključka</w:t>
      </w:r>
      <w:r w:rsidR="00164397" w:rsidRPr="002173C1">
        <w:rPr>
          <w:sz w:val="20"/>
          <w:szCs w:val="20"/>
        </w:rPr>
        <w:t xml:space="preserve"> službenega potovanja,</w:t>
      </w:r>
    </w:p>
    <w:p w14:paraId="79F06E21" w14:textId="1CD57958" w:rsidR="00164397" w:rsidRPr="002173C1" w:rsidRDefault="00B329CD" w:rsidP="00B329CD">
      <w:pPr>
        <w:pStyle w:val="Odstavek0"/>
        <w:tabs>
          <w:tab w:val="num" w:pos="360"/>
        </w:tabs>
        <w:ind w:left="720" w:firstLine="0"/>
        <w:contextualSpacing/>
        <w:rPr>
          <w:sz w:val="20"/>
          <w:szCs w:val="20"/>
        </w:rPr>
      </w:pPr>
      <w:r w:rsidRPr="002173C1">
        <w:rPr>
          <w:sz w:val="20"/>
          <w:szCs w:val="20"/>
        </w:rPr>
        <w:t xml:space="preserve">4. </w:t>
      </w:r>
      <w:r w:rsidR="00164397" w:rsidRPr="002173C1">
        <w:rPr>
          <w:sz w:val="20"/>
          <w:szCs w:val="20"/>
        </w:rPr>
        <w:t xml:space="preserve">kraj, datum in </w:t>
      </w:r>
      <w:r w:rsidR="00797EBD" w:rsidRPr="002173C1">
        <w:rPr>
          <w:sz w:val="20"/>
          <w:szCs w:val="20"/>
        </w:rPr>
        <w:t xml:space="preserve">ura </w:t>
      </w:r>
      <w:r w:rsidR="000914E2" w:rsidRPr="002173C1">
        <w:rPr>
          <w:sz w:val="20"/>
          <w:szCs w:val="20"/>
        </w:rPr>
        <w:t>začetka</w:t>
      </w:r>
      <w:r w:rsidR="00164397" w:rsidRPr="002173C1">
        <w:rPr>
          <w:sz w:val="20"/>
          <w:szCs w:val="20"/>
        </w:rPr>
        <w:t xml:space="preserve"> ter kraj, datum in </w:t>
      </w:r>
      <w:r w:rsidR="00797EBD" w:rsidRPr="002173C1">
        <w:rPr>
          <w:sz w:val="20"/>
          <w:szCs w:val="20"/>
        </w:rPr>
        <w:t xml:space="preserve">ura </w:t>
      </w:r>
      <w:r w:rsidR="000914E2" w:rsidRPr="002173C1">
        <w:rPr>
          <w:sz w:val="20"/>
          <w:szCs w:val="20"/>
        </w:rPr>
        <w:t>zaključka</w:t>
      </w:r>
      <w:r w:rsidR="00164397" w:rsidRPr="002173C1">
        <w:rPr>
          <w:sz w:val="20"/>
          <w:szCs w:val="20"/>
        </w:rPr>
        <w:t xml:space="preserve"> zasebnega potovanja</w:t>
      </w:r>
      <w:r w:rsidR="00274D40" w:rsidRPr="002173C1">
        <w:rPr>
          <w:sz w:val="20"/>
          <w:szCs w:val="20"/>
        </w:rPr>
        <w:t xml:space="preserve"> in</w:t>
      </w:r>
    </w:p>
    <w:p w14:paraId="333681E5" w14:textId="5E12F7C4" w:rsidR="00164397" w:rsidRPr="00BC7903" w:rsidRDefault="00B329CD" w:rsidP="00B329CD">
      <w:pPr>
        <w:pStyle w:val="Odstavek0"/>
        <w:tabs>
          <w:tab w:val="num" w:pos="360"/>
        </w:tabs>
        <w:ind w:left="720" w:firstLine="0"/>
        <w:contextualSpacing/>
        <w:rPr>
          <w:sz w:val="20"/>
          <w:szCs w:val="20"/>
        </w:rPr>
      </w:pPr>
      <w:r w:rsidRPr="002173C1">
        <w:rPr>
          <w:sz w:val="20"/>
          <w:szCs w:val="20"/>
        </w:rPr>
        <w:t xml:space="preserve">5. </w:t>
      </w:r>
      <w:r w:rsidR="00644328" w:rsidRPr="002173C1">
        <w:rPr>
          <w:sz w:val="20"/>
          <w:szCs w:val="20"/>
        </w:rPr>
        <w:t>določitev obveznosti zaposlenemu, da pridobi</w:t>
      </w:r>
      <w:r w:rsidR="00164397" w:rsidRPr="002173C1">
        <w:rPr>
          <w:sz w:val="20"/>
          <w:szCs w:val="20"/>
        </w:rPr>
        <w:t xml:space="preserve"> ločena dokazila o stroških, </w:t>
      </w:r>
      <w:r w:rsidR="00982EED" w:rsidRPr="002173C1">
        <w:rPr>
          <w:sz w:val="20"/>
          <w:szCs w:val="20"/>
        </w:rPr>
        <w:t>ki nastanejo zaradi službenega potovanja v tujino.</w:t>
      </w:r>
    </w:p>
    <w:p w14:paraId="181C2D45" w14:textId="77777777" w:rsidR="00E748F6" w:rsidRPr="00BC7903" w:rsidRDefault="00E748F6" w:rsidP="00E748F6">
      <w:pPr>
        <w:pStyle w:val="Odstavek0"/>
        <w:ind w:left="357" w:firstLine="0"/>
        <w:contextualSpacing/>
        <w:rPr>
          <w:sz w:val="20"/>
          <w:szCs w:val="20"/>
        </w:rPr>
      </w:pPr>
    </w:p>
    <w:p w14:paraId="742E0F70" w14:textId="7EAD75BB" w:rsidR="00E748F6" w:rsidRPr="002173C1" w:rsidRDefault="00E748F6" w:rsidP="00E748F6">
      <w:pPr>
        <w:pStyle w:val="Odstavek0"/>
        <w:ind w:firstLine="0"/>
        <w:contextualSpacing/>
        <w:rPr>
          <w:sz w:val="20"/>
          <w:szCs w:val="20"/>
        </w:rPr>
      </w:pPr>
      <w:r w:rsidRPr="00D71747">
        <w:rPr>
          <w:sz w:val="20"/>
          <w:szCs w:val="20"/>
        </w:rPr>
        <w:t xml:space="preserve">          </w:t>
      </w:r>
      <w:r w:rsidRPr="002173C1">
        <w:rPr>
          <w:sz w:val="20"/>
          <w:szCs w:val="20"/>
        </w:rPr>
        <w:t>(4) Stroški</w:t>
      </w:r>
      <w:r w:rsidR="00ED1082" w:rsidRPr="002173C1">
        <w:rPr>
          <w:sz w:val="20"/>
          <w:szCs w:val="20"/>
        </w:rPr>
        <w:t xml:space="preserve">, ki </w:t>
      </w:r>
      <w:r w:rsidR="00F6757A" w:rsidRPr="002173C1">
        <w:rPr>
          <w:sz w:val="20"/>
          <w:szCs w:val="20"/>
        </w:rPr>
        <w:t xml:space="preserve">nastanejo </w:t>
      </w:r>
      <w:r w:rsidR="00ED1082" w:rsidRPr="002173C1">
        <w:rPr>
          <w:sz w:val="20"/>
          <w:szCs w:val="20"/>
        </w:rPr>
        <w:t>v obdobju iz 4. točke prejšnjega odstavka</w:t>
      </w:r>
      <w:r w:rsidR="004777C4" w:rsidRPr="002173C1">
        <w:rPr>
          <w:sz w:val="20"/>
          <w:szCs w:val="20"/>
        </w:rPr>
        <w:t xml:space="preserve"> in</w:t>
      </w:r>
      <w:r w:rsidR="004777C4" w:rsidRPr="002173C1">
        <w:t xml:space="preserve"> </w:t>
      </w:r>
      <w:r w:rsidR="004777C4" w:rsidRPr="002173C1">
        <w:rPr>
          <w:sz w:val="20"/>
          <w:szCs w:val="20"/>
        </w:rPr>
        <w:t>jih delodajalec povrne zaposlenemu</w:t>
      </w:r>
      <w:r w:rsidR="00ED1082" w:rsidRPr="002173C1">
        <w:rPr>
          <w:sz w:val="20"/>
          <w:szCs w:val="20"/>
        </w:rPr>
        <w:t xml:space="preserve">, </w:t>
      </w:r>
      <w:r w:rsidRPr="002173C1">
        <w:rPr>
          <w:sz w:val="20"/>
          <w:szCs w:val="20"/>
        </w:rPr>
        <w:t xml:space="preserve">ne smejo biti višji od stroškov, ki bi nastali, če ne bi bilo kombiniranja službenega in zasebnega potovanja. </w:t>
      </w:r>
      <w:r w:rsidR="00862B8B" w:rsidRPr="002173C1">
        <w:rPr>
          <w:sz w:val="20"/>
          <w:szCs w:val="20"/>
        </w:rPr>
        <w:t xml:space="preserve">Če so stroški zaradi kombiniranja službenega in zasebnega potovanja v tujino </w:t>
      </w:r>
      <w:r w:rsidR="00637919" w:rsidRPr="002173C1">
        <w:rPr>
          <w:sz w:val="20"/>
          <w:szCs w:val="20"/>
        </w:rPr>
        <w:t>višji, razliko plača oziroma povrne zaposleni.</w:t>
      </w:r>
    </w:p>
    <w:p w14:paraId="5B2D4E9F" w14:textId="77777777" w:rsidR="00E748F6" w:rsidRPr="002173C1" w:rsidRDefault="00E748F6" w:rsidP="00E748F6">
      <w:pPr>
        <w:pStyle w:val="Odstavek0"/>
        <w:ind w:left="357" w:firstLine="0"/>
        <w:contextualSpacing/>
        <w:rPr>
          <w:sz w:val="20"/>
          <w:szCs w:val="20"/>
        </w:rPr>
      </w:pPr>
    </w:p>
    <w:p w14:paraId="2F513AC5" w14:textId="66227DC4" w:rsidR="00E748F6" w:rsidRPr="002173C1" w:rsidRDefault="00E748F6" w:rsidP="007128C7">
      <w:pPr>
        <w:pStyle w:val="Odstavek0"/>
        <w:ind w:firstLine="357"/>
        <w:contextualSpacing/>
        <w:rPr>
          <w:sz w:val="20"/>
          <w:szCs w:val="20"/>
        </w:rPr>
      </w:pPr>
      <w:r w:rsidRPr="002173C1">
        <w:rPr>
          <w:sz w:val="20"/>
          <w:szCs w:val="20"/>
        </w:rPr>
        <w:t xml:space="preserve">    (5) </w:t>
      </w:r>
      <w:r w:rsidR="007128C7" w:rsidRPr="002173C1">
        <w:rPr>
          <w:sz w:val="20"/>
          <w:szCs w:val="20"/>
        </w:rPr>
        <w:t xml:space="preserve">Povrnejo se </w:t>
      </w:r>
      <w:r w:rsidR="008C0379" w:rsidRPr="002173C1">
        <w:rPr>
          <w:sz w:val="20"/>
          <w:szCs w:val="20"/>
        </w:rPr>
        <w:t xml:space="preserve">samo </w:t>
      </w:r>
      <w:r w:rsidR="007128C7" w:rsidRPr="002173C1">
        <w:rPr>
          <w:sz w:val="20"/>
          <w:szCs w:val="20"/>
        </w:rPr>
        <w:t>stroški, povezani s krajem službenega potovanja v tujino</w:t>
      </w:r>
      <w:r w:rsidR="00DC79D3" w:rsidRPr="002173C1">
        <w:rPr>
          <w:sz w:val="20"/>
          <w:szCs w:val="20"/>
        </w:rPr>
        <w:t>, ki je določen v nalogu za službeno potovanje</w:t>
      </w:r>
      <w:r w:rsidR="007128C7" w:rsidRPr="002173C1">
        <w:rPr>
          <w:sz w:val="20"/>
          <w:szCs w:val="20"/>
        </w:rPr>
        <w:t xml:space="preserve">. </w:t>
      </w:r>
      <w:r w:rsidR="008C0379" w:rsidRPr="002173C1">
        <w:rPr>
          <w:sz w:val="20"/>
          <w:szCs w:val="20"/>
        </w:rPr>
        <w:t>Potovanje v druge kraje, k</w:t>
      </w:r>
      <w:r w:rsidR="00582A69" w:rsidRPr="002173C1">
        <w:rPr>
          <w:sz w:val="20"/>
          <w:szCs w:val="20"/>
        </w:rPr>
        <w:t>i niso kraj službenega potovanja</w:t>
      </w:r>
      <w:r w:rsidR="008C0379" w:rsidRPr="002173C1">
        <w:rPr>
          <w:sz w:val="20"/>
          <w:szCs w:val="20"/>
        </w:rPr>
        <w:t>, v času zasebnega potovanja ni dovoljeno.</w:t>
      </w:r>
    </w:p>
    <w:p w14:paraId="4D21F7FF" w14:textId="6E1A742D" w:rsidR="00164397" w:rsidRDefault="00164397" w:rsidP="00164397">
      <w:pPr>
        <w:pStyle w:val="Odstavek0"/>
        <w:ind w:firstLine="0"/>
        <w:rPr>
          <w:sz w:val="20"/>
          <w:szCs w:val="20"/>
        </w:rPr>
      </w:pPr>
      <w:r w:rsidRPr="002173C1">
        <w:rPr>
          <w:sz w:val="20"/>
          <w:szCs w:val="20"/>
        </w:rPr>
        <w:t xml:space="preserve">       </w:t>
      </w:r>
      <w:r w:rsidR="00F3572F" w:rsidRPr="002173C1">
        <w:rPr>
          <w:sz w:val="20"/>
          <w:szCs w:val="20"/>
        </w:rPr>
        <w:t xml:space="preserve">    </w:t>
      </w:r>
      <w:r w:rsidRPr="002173C1">
        <w:rPr>
          <w:sz w:val="20"/>
          <w:szCs w:val="20"/>
        </w:rPr>
        <w:t>(</w:t>
      </w:r>
      <w:r w:rsidR="00E748F6" w:rsidRPr="002173C1">
        <w:rPr>
          <w:sz w:val="20"/>
          <w:szCs w:val="20"/>
        </w:rPr>
        <w:t>6</w:t>
      </w:r>
      <w:r w:rsidRPr="002173C1">
        <w:rPr>
          <w:sz w:val="20"/>
          <w:szCs w:val="20"/>
        </w:rPr>
        <w:t>) Če zaposleni kombinira službeno in zasebno potovanje v tujino, delodajalec odškodninsko odgovarja po splošnih zakonskih določbah o odgovornosti delodajalca do zaposlenega le za službeni del potovanja, ki je določen v nalogu za službeno potovanje in dovoljenju.</w:t>
      </w:r>
    </w:p>
    <w:p w14:paraId="799464C6" w14:textId="77777777" w:rsidR="00D71747" w:rsidRDefault="00D71747" w:rsidP="00D71747">
      <w:pPr>
        <w:pStyle w:val="Odstavek0"/>
        <w:ind w:firstLine="0"/>
        <w:contextualSpacing/>
        <w:jc w:val="center"/>
        <w:rPr>
          <w:b/>
          <w:bCs/>
          <w:sz w:val="20"/>
          <w:szCs w:val="20"/>
        </w:rPr>
      </w:pPr>
    </w:p>
    <w:p w14:paraId="0A8DD050" w14:textId="77777777" w:rsidR="00D71747" w:rsidRDefault="00D71747" w:rsidP="00D71747">
      <w:pPr>
        <w:pStyle w:val="Odstavek0"/>
        <w:ind w:firstLine="0"/>
        <w:contextualSpacing/>
        <w:jc w:val="center"/>
        <w:rPr>
          <w:b/>
          <w:bCs/>
          <w:sz w:val="20"/>
          <w:szCs w:val="20"/>
        </w:rPr>
      </w:pPr>
    </w:p>
    <w:p w14:paraId="077A53D3" w14:textId="0C06BD2F" w:rsidR="00D71747" w:rsidRPr="00D71747" w:rsidRDefault="00D71747" w:rsidP="00D71747">
      <w:pPr>
        <w:pStyle w:val="Odstavek0"/>
        <w:ind w:firstLine="0"/>
        <w:contextualSpacing/>
        <w:jc w:val="center"/>
        <w:rPr>
          <w:b/>
          <w:bCs/>
          <w:sz w:val="20"/>
          <w:szCs w:val="20"/>
        </w:rPr>
      </w:pPr>
      <w:r w:rsidRPr="00D71747">
        <w:rPr>
          <w:b/>
          <w:bCs/>
          <w:sz w:val="20"/>
          <w:szCs w:val="20"/>
        </w:rPr>
        <w:t>5. člen</w:t>
      </w:r>
    </w:p>
    <w:p w14:paraId="7855685B" w14:textId="7E95E640" w:rsidR="00D71747" w:rsidRDefault="00D71747" w:rsidP="00D71747">
      <w:pPr>
        <w:pStyle w:val="Odstavek0"/>
        <w:ind w:firstLine="0"/>
        <w:contextualSpacing/>
        <w:jc w:val="center"/>
        <w:rPr>
          <w:b/>
          <w:bCs/>
          <w:sz w:val="20"/>
          <w:szCs w:val="20"/>
        </w:rPr>
      </w:pPr>
      <w:r w:rsidRPr="00D71747">
        <w:rPr>
          <w:b/>
          <w:bCs/>
          <w:sz w:val="20"/>
          <w:szCs w:val="20"/>
        </w:rPr>
        <w:t>(delegacija)</w:t>
      </w:r>
    </w:p>
    <w:p w14:paraId="29AE2A4D" w14:textId="77777777" w:rsidR="00D71747" w:rsidRDefault="00D71747" w:rsidP="00D71747">
      <w:pPr>
        <w:pStyle w:val="Odstavek0"/>
        <w:ind w:firstLine="0"/>
        <w:contextualSpacing/>
        <w:rPr>
          <w:b/>
          <w:bCs/>
          <w:sz w:val="20"/>
          <w:szCs w:val="20"/>
        </w:rPr>
      </w:pPr>
    </w:p>
    <w:p w14:paraId="3272FCAA" w14:textId="77777777" w:rsidR="00D71747" w:rsidRDefault="00D71747" w:rsidP="00D71747">
      <w:pPr>
        <w:pStyle w:val="Odstavek0"/>
        <w:ind w:firstLine="0"/>
        <w:contextualSpacing/>
        <w:rPr>
          <w:b/>
          <w:bCs/>
          <w:sz w:val="20"/>
          <w:szCs w:val="20"/>
        </w:rPr>
      </w:pPr>
    </w:p>
    <w:p w14:paraId="046B790F" w14:textId="1D3D6049" w:rsidR="00D71747" w:rsidRPr="00F95765" w:rsidRDefault="00D71747" w:rsidP="00D71747">
      <w:pPr>
        <w:pStyle w:val="Odstavek0"/>
        <w:ind w:firstLine="0"/>
        <w:contextualSpacing/>
        <w:rPr>
          <w:sz w:val="20"/>
          <w:szCs w:val="20"/>
        </w:rPr>
      </w:pPr>
      <w:r>
        <w:rPr>
          <w:b/>
          <w:bCs/>
          <w:sz w:val="20"/>
          <w:szCs w:val="20"/>
        </w:rPr>
        <w:t xml:space="preserve">           </w:t>
      </w:r>
      <w:r w:rsidRPr="00F95765">
        <w:rPr>
          <w:sz w:val="20"/>
          <w:szCs w:val="20"/>
        </w:rPr>
        <w:t>(1) Delegacijo sestavljajo funkcionarji in javni uslužbenci</w:t>
      </w:r>
      <w:r w:rsidR="005414A0">
        <w:rPr>
          <w:sz w:val="20"/>
          <w:szCs w:val="20"/>
        </w:rPr>
        <w:t>, ki imajo ključno vlogo na službenem potovanju v tujino</w:t>
      </w:r>
      <w:r w:rsidR="00706AAC" w:rsidRPr="00F95765">
        <w:rPr>
          <w:sz w:val="20"/>
          <w:szCs w:val="20"/>
        </w:rPr>
        <w:t xml:space="preserve"> </w:t>
      </w:r>
      <w:r w:rsidR="00170A88">
        <w:rPr>
          <w:sz w:val="20"/>
          <w:szCs w:val="20"/>
        </w:rPr>
        <w:t>oziroma</w:t>
      </w:r>
      <w:r w:rsidRPr="00F95765">
        <w:rPr>
          <w:sz w:val="20"/>
          <w:szCs w:val="20"/>
        </w:rPr>
        <w:t xml:space="preserve"> </w:t>
      </w:r>
      <w:r w:rsidR="005414A0">
        <w:rPr>
          <w:sz w:val="20"/>
          <w:szCs w:val="20"/>
        </w:rPr>
        <w:t>se vsebina dogodka nanaša neposredno na njihovo delo</w:t>
      </w:r>
      <w:r w:rsidRPr="00F95765">
        <w:rPr>
          <w:sz w:val="20"/>
          <w:szCs w:val="20"/>
        </w:rPr>
        <w:t xml:space="preserve">. Za vsakega zaposlenega, ki se v delegaciji udeležuje službenega potovanja v tujino, se v nalogu za službeno potovanje navedejo konkretni razlogi udeležbe in delovne obveznosti. Pri določanju števila zaposlenih, ki sestavljajo delegacijo, se upoštevajo raven in vsebina službenega potovanja v tujino ter morebitne posebne zahteve protokola oziroma organa države gostiteljice. </w:t>
      </w:r>
    </w:p>
    <w:p w14:paraId="2A0FF15E" w14:textId="77777777" w:rsidR="00D71747" w:rsidRPr="00F95765" w:rsidRDefault="00D71747" w:rsidP="00D71747">
      <w:pPr>
        <w:pStyle w:val="Odstavek0"/>
        <w:contextualSpacing/>
        <w:rPr>
          <w:sz w:val="20"/>
          <w:szCs w:val="20"/>
        </w:rPr>
      </w:pPr>
    </w:p>
    <w:p w14:paraId="4F5D5AF7" w14:textId="3C0479BD" w:rsidR="005B5449" w:rsidRPr="00D71747" w:rsidRDefault="00D71747" w:rsidP="00D71747">
      <w:pPr>
        <w:pStyle w:val="Odstavek0"/>
        <w:ind w:firstLine="0"/>
        <w:contextualSpacing/>
        <w:rPr>
          <w:sz w:val="20"/>
          <w:szCs w:val="20"/>
        </w:rPr>
      </w:pPr>
      <w:r w:rsidRPr="00F95765">
        <w:rPr>
          <w:sz w:val="20"/>
          <w:szCs w:val="20"/>
        </w:rPr>
        <w:t xml:space="preserve">           (2) </w:t>
      </w:r>
      <w:r w:rsidR="005B5449" w:rsidRPr="00F95765">
        <w:rPr>
          <w:sz w:val="20"/>
          <w:szCs w:val="20"/>
        </w:rPr>
        <w:t>Delegacijo lahko spremlja zakonec ali zunajzakonski partner predsednika republike, predsednika državnega zbora, predsednika vlade, ministra, pristojnega za zunanje in evropske zadeve</w:t>
      </w:r>
      <w:r w:rsidR="002D1038" w:rsidRPr="00F95765">
        <w:rPr>
          <w:sz w:val="20"/>
          <w:szCs w:val="20"/>
        </w:rPr>
        <w:t>,</w:t>
      </w:r>
      <w:r w:rsidR="005B5449" w:rsidRPr="00F95765">
        <w:rPr>
          <w:sz w:val="20"/>
          <w:szCs w:val="20"/>
        </w:rPr>
        <w:t xml:space="preserve"> ali veleposlanika, če je zakonec ali zunajzakonski partner izrecno naveden v vabilu </w:t>
      </w:r>
      <w:r w:rsidR="005B5449" w:rsidRPr="00F95765">
        <w:rPr>
          <w:sz w:val="20"/>
          <w:szCs w:val="20"/>
        </w:rPr>
        <w:lastRenderedPageBreak/>
        <w:t xml:space="preserve">gostitelja </w:t>
      </w:r>
      <w:r w:rsidR="00DC7116" w:rsidRPr="00F95765">
        <w:rPr>
          <w:sz w:val="20"/>
          <w:szCs w:val="20"/>
        </w:rPr>
        <w:t>ali</w:t>
      </w:r>
      <w:r w:rsidR="005B5449" w:rsidRPr="00F95765">
        <w:rPr>
          <w:sz w:val="20"/>
          <w:szCs w:val="20"/>
        </w:rPr>
        <w:t xml:space="preserve"> organizatorja dogodka. V tem primeru se mu zagotovi financiranje potnih in nastanitvenih stroškov ter drugih stroškov bivanja</w:t>
      </w:r>
      <w:r w:rsidR="001066F2" w:rsidRPr="00F95765">
        <w:rPr>
          <w:sz w:val="20"/>
          <w:szCs w:val="20"/>
        </w:rPr>
        <w:t>.</w:t>
      </w:r>
    </w:p>
    <w:p w14:paraId="2B33C841" w14:textId="77777777" w:rsidR="00164397" w:rsidRPr="00BC7903" w:rsidRDefault="00164397" w:rsidP="00164397">
      <w:pPr>
        <w:pStyle w:val="center"/>
        <w:pBdr>
          <w:top w:val="none" w:sz="0" w:space="24" w:color="auto"/>
        </w:pBdr>
        <w:spacing w:after="210"/>
        <w:rPr>
          <w:rFonts w:ascii="Arial" w:eastAsia="Arial" w:hAnsi="Arial" w:cs="Arial"/>
          <w:b/>
          <w:bCs/>
          <w:sz w:val="20"/>
          <w:szCs w:val="20"/>
          <w:lang w:val="sl-SI"/>
        </w:rPr>
      </w:pPr>
      <w:r w:rsidRPr="00BC7903">
        <w:rPr>
          <w:rFonts w:ascii="Arial" w:eastAsia="Arial" w:hAnsi="Arial" w:cs="Arial"/>
          <w:b/>
          <w:bCs/>
          <w:sz w:val="20"/>
          <w:szCs w:val="20"/>
          <w:lang w:val="sl-SI"/>
        </w:rPr>
        <w:t>II. STROŠKI SLUŽBENEGA POTOVANJA</w:t>
      </w:r>
    </w:p>
    <w:p w14:paraId="7C963E8D" w14:textId="77777777" w:rsidR="00164397" w:rsidRPr="00BC7903" w:rsidRDefault="00164397" w:rsidP="00164397">
      <w:pPr>
        <w:pStyle w:val="center"/>
        <w:pBdr>
          <w:top w:val="none" w:sz="0" w:space="24" w:color="auto"/>
        </w:pBdr>
        <w:spacing w:after="210"/>
        <w:rPr>
          <w:rFonts w:ascii="Arial" w:eastAsia="Arial" w:hAnsi="Arial" w:cs="Arial"/>
          <w:b/>
          <w:bCs/>
          <w:sz w:val="20"/>
          <w:szCs w:val="20"/>
          <w:lang w:val="sl-SI"/>
        </w:rPr>
      </w:pPr>
    </w:p>
    <w:p w14:paraId="2AEA985E" w14:textId="2F9F22F6" w:rsidR="00164397" w:rsidRPr="00BC7903" w:rsidRDefault="00E229F5" w:rsidP="00164397">
      <w:pPr>
        <w:pStyle w:val="center"/>
        <w:pBdr>
          <w:top w:val="none" w:sz="0" w:space="24" w:color="auto"/>
        </w:pBdr>
        <w:spacing w:before="210" w:after="210"/>
        <w:contextualSpacing/>
        <w:rPr>
          <w:rFonts w:ascii="Arial" w:eastAsia="Arial" w:hAnsi="Arial" w:cs="Arial"/>
          <w:b/>
          <w:bCs/>
          <w:sz w:val="20"/>
          <w:szCs w:val="20"/>
          <w:lang w:val="sl-SI"/>
        </w:rPr>
      </w:pPr>
      <w:r>
        <w:rPr>
          <w:rFonts w:ascii="Arial" w:eastAsia="Arial" w:hAnsi="Arial" w:cs="Arial"/>
          <w:b/>
          <w:bCs/>
          <w:sz w:val="20"/>
          <w:szCs w:val="20"/>
          <w:lang w:val="sl-SI"/>
        </w:rPr>
        <w:t>6</w:t>
      </w:r>
      <w:r w:rsidR="00164397" w:rsidRPr="00BC7903">
        <w:rPr>
          <w:rFonts w:ascii="Arial" w:eastAsia="Arial" w:hAnsi="Arial" w:cs="Arial"/>
          <w:b/>
          <w:bCs/>
          <w:sz w:val="20"/>
          <w:szCs w:val="20"/>
          <w:lang w:val="sl-SI"/>
        </w:rPr>
        <w:t>. člen</w:t>
      </w:r>
    </w:p>
    <w:p w14:paraId="04E40C6B"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(vrste stroškov službenega potovanja)</w:t>
      </w:r>
    </w:p>
    <w:p w14:paraId="3BBD162D" w14:textId="4A98B92E" w:rsidR="00164397" w:rsidRPr="00F95765" w:rsidRDefault="00164397" w:rsidP="00164397">
      <w:pPr>
        <w:pStyle w:val="zamik"/>
        <w:pBdr>
          <w:top w:val="none" w:sz="0" w:space="12" w:color="auto"/>
        </w:pBdr>
        <w:spacing w:before="210" w:after="210"/>
        <w:ind w:firstLine="0"/>
        <w:contextualSpacing/>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0011384F">
        <w:rPr>
          <w:rFonts w:ascii="Arial" w:eastAsia="Arial" w:hAnsi="Arial" w:cs="Arial"/>
          <w:sz w:val="20"/>
          <w:szCs w:val="20"/>
          <w:lang w:val="sl-SI"/>
        </w:rPr>
        <w:t xml:space="preserve">  </w:t>
      </w:r>
      <w:r w:rsidRPr="00BC7903">
        <w:rPr>
          <w:rFonts w:ascii="Arial" w:eastAsia="Arial" w:hAnsi="Arial" w:cs="Arial"/>
          <w:sz w:val="20"/>
          <w:szCs w:val="20"/>
          <w:lang w:val="sl-SI"/>
        </w:rPr>
        <w:t xml:space="preserve">    </w:t>
      </w:r>
      <w:r w:rsidR="000419A8">
        <w:rPr>
          <w:rFonts w:ascii="Arial" w:eastAsia="Arial" w:hAnsi="Arial" w:cs="Arial"/>
          <w:sz w:val="20"/>
          <w:szCs w:val="20"/>
          <w:lang w:val="sl-SI"/>
        </w:rPr>
        <w:t xml:space="preserve"> </w:t>
      </w:r>
      <w:r w:rsidRPr="00F95765">
        <w:rPr>
          <w:rFonts w:ascii="Arial" w:eastAsia="Arial" w:hAnsi="Arial" w:cs="Arial"/>
          <w:sz w:val="20"/>
          <w:szCs w:val="20"/>
          <w:lang w:val="sl-SI"/>
        </w:rPr>
        <w:t xml:space="preserve">(1) </w:t>
      </w:r>
      <w:r w:rsidR="00116787" w:rsidRPr="00F95765">
        <w:rPr>
          <w:rFonts w:ascii="Arial" w:eastAsia="Arial" w:hAnsi="Arial" w:cs="Arial"/>
          <w:sz w:val="20"/>
          <w:szCs w:val="20"/>
          <w:lang w:val="sl-SI"/>
        </w:rPr>
        <w:t>Stroški za službeno potovanje v tujino</w:t>
      </w:r>
      <w:r w:rsidR="00DF2B2D" w:rsidRPr="00F95765">
        <w:rPr>
          <w:rFonts w:ascii="Arial" w:eastAsia="Arial" w:hAnsi="Arial" w:cs="Arial"/>
          <w:sz w:val="20"/>
          <w:szCs w:val="20"/>
          <w:lang w:val="sl-SI"/>
        </w:rPr>
        <w:t>, ki se povrnejo zaposlenemu</w:t>
      </w:r>
      <w:r w:rsidR="003049A3" w:rsidRPr="00F95765">
        <w:rPr>
          <w:rFonts w:ascii="Arial" w:eastAsia="Arial" w:hAnsi="Arial" w:cs="Arial"/>
          <w:sz w:val="20"/>
          <w:szCs w:val="20"/>
          <w:lang w:val="sl-SI"/>
        </w:rPr>
        <w:t xml:space="preserve"> </w:t>
      </w:r>
      <w:r w:rsidR="00DF2B2D" w:rsidRPr="00F95765">
        <w:rPr>
          <w:rFonts w:ascii="Arial" w:eastAsia="Arial" w:hAnsi="Arial" w:cs="Arial"/>
          <w:sz w:val="20"/>
          <w:szCs w:val="20"/>
          <w:lang w:val="sl-SI"/>
        </w:rPr>
        <w:t>ali jih delodajalec neposredno poravna ponudniku,</w:t>
      </w:r>
      <w:r w:rsidR="00116787" w:rsidRPr="00F95765">
        <w:rPr>
          <w:rFonts w:ascii="Arial" w:eastAsia="Arial" w:hAnsi="Arial" w:cs="Arial"/>
          <w:sz w:val="20"/>
          <w:szCs w:val="20"/>
          <w:lang w:val="sl-SI"/>
        </w:rPr>
        <w:t xml:space="preserve"> </w:t>
      </w:r>
      <w:r w:rsidR="00F77DCF" w:rsidRPr="00F95765">
        <w:rPr>
          <w:rFonts w:ascii="Arial" w:eastAsia="Arial" w:hAnsi="Arial" w:cs="Arial"/>
          <w:sz w:val="20"/>
          <w:szCs w:val="20"/>
          <w:lang w:val="sl-SI"/>
        </w:rPr>
        <w:t>so</w:t>
      </w:r>
      <w:r w:rsidR="00116787" w:rsidRPr="00F95765">
        <w:rPr>
          <w:rFonts w:ascii="Arial" w:eastAsia="Arial" w:hAnsi="Arial" w:cs="Arial"/>
          <w:sz w:val="20"/>
          <w:szCs w:val="20"/>
          <w:lang w:val="sl-SI"/>
        </w:rPr>
        <w:t xml:space="preserve">: </w:t>
      </w:r>
    </w:p>
    <w:p w14:paraId="600883C1" w14:textId="14DD98A0" w:rsidR="00164397" w:rsidRPr="00F95765" w:rsidRDefault="0011384F" w:rsidP="00A923D5">
      <w:pPr>
        <w:pStyle w:val="alineazaodstavkom0"/>
        <w:tabs>
          <w:tab w:val="num" w:pos="360"/>
        </w:tabs>
        <w:spacing w:before="210" w:after="210"/>
        <w:ind w:left="720" w:firstLine="0"/>
        <w:contextualSpacing/>
        <w:rPr>
          <w:rFonts w:ascii="Arial" w:eastAsia="Arial" w:hAnsi="Arial" w:cs="Arial"/>
          <w:sz w:val="20"/>
          <w:szCs w:val="20"/>
          <w:lang w:val="sl-SI"/>
        </w:rPr>
      </w:pPr>
      <w:r w:rsidRPr="00F95765">
        <w:rPr>
          <w:rFonts w:ascii="Arial" w:eastAsia="Arial" w:hAnsi="Arial" w:cs="Arial"/>
          <w:sz w:val="20"/>
          <w:szCs w:val="20"/>
          <w:lang w:val="sl-SI"/>
        </w:rPr>
        <w:t xml:space="preserve">1. </w:t>
      </w:r>
      <w:r w:rsidR="00164397" w:rsidRPr="00F95765">
        <w:rPr>
          <w:rFonts w:ascii="Arial" w:eastAsia="Arial" w:hAnsi="Arial" w:cs="Arial"/>
          <w:sz w:val="20"/>
          <w:szCs w:val="20"/>
          <w:lang w:val="sl-SI"/>
        </w:rPr>
        <w:t>dnevnic</w:t>
      </w:r>
      <w:r w:rsidR="00F77DCF" w:rsidRPr="00F95765">
        <w:rPr>
          <w:rFonts w:ascii="Arial" w:eastAsia="Arial" w:hAnsi="Arial" w:cs="Arial"/>
          <w:sz w:val="20"/>
          <w:szCs w:val="20"/>
          <w:lang w:val="sl-SI"/>
        </w:rPr>
        <w:t>a</w:t>
      </w:r>
      <w:r w:rsidR="00164397" w:rsidRPr="00F95765">
        <w:rPr>
          <w:rFonts w:ascii="Arial" w:eastAsia="Arial" w:hAnsi="Arial" w:cs="Arial"/>
          <w:sz w:val="20"/>
          <w:szCs w:val="20"/>
          <w:lang w:val="sl-SI"/>
        </w:rPr>
        <w:t xml:space="preserve"> kot povračilo stroškov prehrane,</w:t>
      </w:r>
    </w:p>
    <w:p w14:paraId="1436EA10" w14:textId="4B68B918" w:rsidR="00CA2A80" w:rsidRPr="00F95765" w:rsidRDefault="0011384F" w:rsidP="00A923D5">
      <w:pPr>
        <w:pStyle w:val="alineazaodstavkom0"/>
        <w:tabs>
          <w:tab w:val="num" w:pos="360"/>
        </w:tabs>
        <w:spacing w:before="210" w:after="210"/>
        <w:ind w:left="720" w:firstLine="0"/>
        <w:contextualSpacing/>
        <w:rPr>
          <w:rFonts w:ascii="Arial" w:eastAsia="Arial" w:hAnsi="Arial" w:cs="Arial"/>
          <w:sz w:val="20"/>
          <w:szCs w:val="20"/>
          <w:lang w:val="sl-SI"/>
        </w:rPr>
      </w:pPr>
      <w:r w:rsidRPr="00F95765">
        <w:rPr>
          <w:rFonts w:ascii="Arial" w:eastAsia="Arial" w:hAnsi="Arial" w:cs="Arial"/>
          <w:sz w:val="20"/>
          <w:szCs w:val="20"/>
          <w:lang w:val="sl-SI"/>
        </w:rPr>
        <w:t xml:space="preserve">2. </w:t>
      </w:r>
      <w:r w:rsidR="00DF2B2D" w:rsidRPr="00F95765">
        <w:rPr>
          <w:rFonts w:ascii="Arial" w:eastAsia="Arial" w:hAnsi="Arial" w:cs="Arial"/>
          <w:sz w:val="20"/>
          <w:szCs w:val="20"/>
          <w:lang w:val="sl-SI"/>
        </w:rPr>
        <w:t>strošk</w:t>
      </w:r>
      <w:r w:rsidR="00F77DCF" w:rsidRPr="00F95765">
        <w:rPr>
          <w:rFonts w:ascii="Arial" w:eastAsia="Arial" w:hAnsi="Arial" w:cs="Arial"/>
          <w:sz w:val="20"/>
          <w:szCs w:val="20"/>
          <w:lang w:val="sl-SI"/>
        </w:rPr>
        <w:t>i</w:t>
      </w:r>
      <w:r w:rsidR="00DF2B2D" w:rsidRPr="00F95765">
        <w:rPr>
          <w:rFonts w:ascii="Arial" w:eastAsia="Arial" w:hAnsi="Arial" w:cs="Arial"/>
          <w:sz w:val="20"/>
          <w:szCs w:val="20"/>
          <w:lang w:val="sl-SI"/>
        </w:rPr>
        <w:t xml:space="preserve"> </w:t>
      </w:r>
      <w:r w:rsidR="00164397" w:rsidRPr="00F95765">
        <w:rPr>
          <w:rFonts w:ascii="Arial" w:eastAsia="Arial" w:hAnsi="Arial" w:cs="Arial"/>
          <w:sz w:val="20"/>
          <w:szCs w:val="20"/>
          <w:lang w:val="sl-SI"/>
        </w:rPr>
        <w:t>za prenočišče</w:t>
      </w:r>
      <w:r w:rsidR="00CA2A80" w:rsidRPr="00F95765">
        <w:rPr>
          <w:rFonts w:ascii="Arial" w:eastAsia="Arial" w:hAnsi="Arial" w:cs="Arial"/>
          <w:sz w:val="20"/>
          <w:szCs w:val="20"/>
          <w:lang w:val="sl-SI"/>
        </w:rPr>
        <w:t>,</w:t>
      </w:r>
    </w:p>
    <w:p w14:paraId="41B360EC" w14:textId="097D0798" w:rsidR="00164397" w:rsidRPr="00F95765" w:rsidRDefault="0011384F" w:rsidP="00A923D5">
      <w:pPr>
        <w:pStyle w:val="alineazaodstavkom0"/>
        <w:tabs>
          <w:tab w:val="num" w:pos="360"/>
        </w:tabs>
        <w:spacing w:before="210" w:after="210"/>
        <w:ind w:left="720" w:firstLine="0"/>
        <w:contextualSpacing/>
        <w:rPr>
          <w:rFonts w:ascii="Arial" w:eastAsia="Arial" w:hAnsi="Arial" w:cs="Arial"/>
          <w:sz w:val="20"/>
          <w:szCs w:val="20"/>
          <w:lang w:val="sl-SI"/>
        </w:rPr>
      </w:pPr>
      <w:r w:rsidRPr="00F95765">
        <w:rPr>
          <w:rFonts w:ascii="Arial" w:eastAsia="Arial" w:hAnsi="Arial" w:cs="Arial"/>
          <w:sz w:val="20"/>
          <w:szCs w:val="20"/>
          <w:lang w:val="sl-SI"/>
        </w:rPr>
        <w:t xml:space="preserve">3. </w:t>
      </w:r>
      <w:r w:rsidR="00F62085" w:rsidRPr="00F95765">
        <w:rPr>
          <w:rFonts w:ascii="Arial" w:eastAsia="Arial" w:hAnsi="Arial" w:cs="Arial"/>
          <w:sz w:val="20"/>
          <w:szCs w:val="20"/>
          <w:lang w:val="sl-SI"/>
        </w:rPr>
        <w:t>stroški za dnevni počitek</w:t>
      </w:r>
      <w:r w:rsidR="00116787" w:rsidRPr="00F95765">
        <w:rPr>
          <w:rFonts w:ascii="Arial" w:eastAsia="Arial" w:hAnsi="Arial" w:cs="Arial"/>
          <w:sz w:val="20"/>
          <w:szCs w:val="20"/>
          <w:lang w:val="sl-SI"/>
        </w:rPr>
        <w:t>,</w:t>
      </w:r>
    </w:p>
    <w:p w14:paraId="199A2776" w14:textId="092076A9" w:rsidR="00164397" w:rsidRPr="00F95765" w:rsidRDefault="0011384F" w:rsidP="00A923D5">
      <w:pPr>
        <w:pStyle w:val="alineazaodstavkom0"/>
        <w:tabs>
          <w:tab w:val="num" w:pos="360"/>
        </w:tabs>
        <w:spacing w:before="210" w:after="210"/>
        <w:ind w:left="720" w:firstLine="0"/>
        <w:contextualSpacing/>
        <w:rPr>
          <w:rFonts w:ascii="Arial" w:eastAsia="Arial" w:hAnsi="Arial" w:cs="Arial"/>
          <w:sz w:val="20"/>
          <w:szCs w:val="20"/>
          <w:lang w:val="sl-SI"/>
        </w:rPr>
      </w:pPr>
      <w:r w:rsidRPr="00F95765">
        <w:rPr>
          <w:rFonts w:ascii="Arial" w:eastAsia="Arial" w:hAnsi="Arial" w:cs="Arial"/>
          <w:sz w:val="20"/>
          <w:szCs w:val="20"/>
          <w:lang w:val="sl-SI"/>
        </w:rPr>
        <w:t xml:space="preserve">4. </w:t>
      </w:r>
      <w:r w:rsidR="00DF2B2D" w:rsidRPr="00F95765">
        <w:rPr>
          <w:rFonts w:ascii="Arial" w:eastAsia="Arial" w:hAnsi="Arial" w:cs="Arial"/>
          <w:sz w:val="20"/>
          <w:szCs w:val="20"/>
          <w:lang w:val="sl-SI"/>
        </w:rPr>
        <w:t>strošk</w:t>
      </w:r>
      <w:r w:rsidR="00F77DCF" w:rsidRPr="00F95765">
        <w:rPr>
          <w:rFonts w:ascii="Arial" w:eastAsia="Arial" w:hAnsi="Arial" w:cs="Arial"/>
          <w:sz w:val="20"/>
          <w:szCs w:val="20"/>
          <w:lang w:val="sl-SI"/>
        </w:rPr>
        <w:t>i</w:t>
      </w:r>
      <w:r w:rsidR="00164397" w:rsidRPr="00F95765">
        <w:rPr>
          <w:rFonts w:ascii="Arial" w:eastAsia="Arial" w:hAnsi="Arial" w:cs="Arial"/>
          <w:sz w:val="20"/>
          <w:szCs w:val="20"/>
          <w:lang w:val="sl-SI"/>
        </w:rPr>
        <w:t xml:space="preserve"> prevoza,</w:t>
      </w:r>
      <w:r w:rsidR="00082B7A" w:rsidRPr="00F95765">
        <w:rPr>
          <w:rFonts w:ascii="Arial" w:eastAsia="Arial" w:hAnsi="Arial" w:cs="Arial"/>
          <w:sz w:val="20"/>
          <w:szCs w:val="20"/>
          <w:lang w:val="sl-SI"/>
        </w:rPr>
        <w:t xml:space="preserve"> </w:t>
      </w:r>
    </w:p>
    <w:p w14:paraId="49E898A8" w14:textId="685AB114" w:rsidR="00164397" w:rsidRPr="00F95765" w:rsidRDefault="0011384F" w:rsidP="00A923D5">
      <w:pPr>
        <w:pStyle w:val="alineazaodstavkom0"/>
        <w:tabs>
          <w:tab w:val="num" w:pos="360"/>
        </w:tabs>
        <w:spacing w:before="210" w:after="210"/>
        <w:ind w:left="720" w:firstLine="0"/>
        <w:contextualSpacing/>
        <w:rPr>
          <w:rFonts w:ascii="Arial" w:eastAsia="Arial" w:hAnsi="Arial" w:cs="Arial"/>
          <w:sz w:val="20"/>
          <w:szCs w:val="20"/>
          <w:lang w:val="sl-SI"/>
        </w:rPr>
      </w:pPr>
      <w:r w:rsidRPr="00F95765">
        <w:rPr>
          <w:rFonts w:ascii="Arial" w:eastAsia="Arial" w:hAnsi="Arial" w:cs="Arial"/>
          <w:sz w:val="20"/>
          <w:szCs w:val="20"/>
          <w:lang w:val="sl-SI"/>
        </w:rPr>
        <w:t xml:space="preserve">5. </w:t>
      </w:r>
      <w:r w:rsidR="00164397" w:rsidRPr="00F95765">
        <w:rPr>
          <w:rFonts w:ascii="Arial" w:eastAsia="Arial" w:hAnsi="Arial" w:cs="Arial"/>
          <w:sz w:val="20"/>
          <w:szCs w:val="20"/>
          <w:lang w:val="sl-SI"/>
        </w:rPr>
        <w:t>parkirnin</w:t>
      </w:r>
      <w:r w:rsidR="00F77DCF" w:rsidRPr="00F95765">
        <w:rPr>
          <w:rFonts w:ascii="Arial" w:eastAsia="Arial" w:hAnsi="Arial" w:cs="Arial"/>
          <w:sz w:val="20"/>
          <w:szCs w:val="20"/>
          <w:lang w:val="sl-SI"/>
        </w:rPr>
        <w:t>a</w:t>
      </w:r>
      <w:r w:rsidR="00164397" w:rsidRPr="00F95765">
        <w:rPr>
          <w:rFonts w:ascii="Arial" w:eastAsia="Arial" w:hAnsi="Arial" w:cs="Arial"/>
          <w:sz w:val="20"/>
          <w:szCs w:val="20"/>
          <w:lang w:val="sl-SI"/>
        </w:rPr>
        <w:t>, cestnin</w:t>
      </w:r>
      <w:r w:rsidR="00F77DCF" w:rsidRPr="00F95765">
        <w:rPr>
          <w:rFonts w:ascii="Arial" w:eastAsia="Arial" w:hAnsi="Arial" w:cs="Arial"/>
          <w:sz w:val="20"/>
          <w:szCs w:val="20"/>
          <w:lang w:val="sl-SI"/>
        </w:rPr>
        <w:t>a</w:t>
      </w:r>
      <w:r w:rsidR="00164397" w:rsidRPr="00F95765">
        <w:rPr>
          <w:rFonts w:ascii="Arial" w:eastAsia="Arial" w:hAnsi="Arial" w:cs="Arial"/>
          <w:sz w:val="20"/>
          <w:szCs w:val="20"/>
          <w:lang w:val="sl-SI"/>
        </w:rPr>
        <w:t>, predornin</w:t>
      </w:r>
      <w:r w:rsidR="00F77DCF" w:rsidRPr="00F95765">
        <w:rPr>
          <w:rFonts w:ascii="Arial" w:eastAsia="Arial" w:hAnsi="Arial" w:cs="Arial"/>
          <w:sz w:val="20"/>
          <w:szCs w:val="20"/>
          <w:lang w:val="sl-SI"/>
        </w:rPr>
        <w:t>a</w:t>
      </w:r>
      <w:r w:rsidR="00164397" w:rsidRPr="00F95765">
        <w:rPr>
          <w:rFonts w:ascii="Arial" w:eastAsia="Arial" w:hAnsi="Arial" w:cs="Arial"/>
          <w:sz w:val="20"/>
          <w:szCs w:val="20"/>
          <w:lang w:val="sl-SI"/>
        </w:rPr>
        <w:t xml:space="preserve"> in strošk</w:t>
      </w:r>
      <w:r w:rsidR="00F77DCF" w:rsidRPr="00F95765">
        <w:rPr>
          <w:rFonts w:ascii="Arial" w:eastAsia="Arial" w:hAnsi="Arial" w:cs="Arial"/>
          <w:sz w:val="20"/>
          <w:szCs w:val="20"/>
          <w:lang w:val="sl-SI"/>
        </w:rPr>
        <w:t>i</w:t>
      </w:r>
      <w:r w:rsidR="00164397" w:rsidRPr="00F95765">
        <w:rPr>
          <w:rFonts w:ascii="Arial" w:eastAsia="Arial" w:hAnsi="Arial" w:cs="Arial"/>
          <w:sz w:val="20"/>
          <w:szCs w:val="20"/>
          <w:lang w:val="sl-SI"/>
        </w:rPr>
        <w:t xml:space="preserve"> </w:t>
      </w:r>
      <w:r w:rsidR="00216201" w:rsidRPr="00F95765">
        <w:rPr>
          <w:rFonts w:ascii="Arial" w:eastAsia="Arial" w:hAnsi="Arial" w:cs="Arial"/>
          <w:sz w:val="20"/>
          <w:szCs w:val="20"/>
          <w:lang w:val="sl-SI"/>
        </w:rPr>
        <w:t>nakupa</w:t>
      </w:r>
      <w:r w:rsidR="00164397" w:rsidRPr="00F95765">
        <w:rPr>
          <w:rFonts w:ascii="Arial" w:eastAsia="Arial" w:hAnsi="Arial" w:cs="Arial"/>
          <w:sz w:val="20"/>
          <w:szCs w:val="20"/>
          <w:lang w:val="sl-SI"/>
        </w:rPr>
        <w:t xml:space="preserve"> vinjet</w:t>
      </w:r>
      <w:r w:rsidR="00216201" w:rsidRPr="00F95765">
        <w:rPr>
          <w:rFonts w:ascii="Arial" w:eastAsia="Arial" w:hAnsi="Arial" w:cs="Arial"/>
          <w:sz w:val="20"/>
          <w:szCs w:val="20"/>
          <w:lang w:val="sl-SI"/>
        </w:rPr>
        <w:t>e</w:t>
      </w:r>
      <w:r w:rsidR="00164397" w:rsidRPr="00F95765">
        <w:rPr>
          <w:rFonts w:ascii="Arial" w:eastAsia="Arial" w:hAnsi="Arial" w:cs="Arial"/>
          <w:sz w:val="20"/>
          <w:szCs w:val="20"/>
          <w:lang w:val="sl-SI"/>
        </w:rPr>
        <w:t>,</w:t>
      </w:r>
    </w:p>
    <w:p w14:paraId="19CD41C6" w14:textId="00D358B4" w:rsidR="00E229F5" w:rsidRPr="00F95765" w:rsidRDefault="0011384F" w:rsidP="00A923D5">
      <w:pPr>
        <w:pStyle w:val="alineazaodstavkom0"/>
        <w:tabs>
          <w:tab w:val="num" w:pos="360"/>
        </w:tabs>
        <w:spacing w:before="210" w:after="210"/>
        <w:ind w:left="720" w:firstLine="0"/>
        <w:contextualSpacing/>
        <w:rPr>
          <w:rFonts w:ascii="Arial" w:eastAsia="Arial" w:hAnsi="Arial" w:cs="Arial"/>
          <w:sz w:val="20"/>
          <w:szCs w:val="20"/>
          <w:lang w:val="sl-SI"/>
        </w:rPr>
      </w:pPr>
      <w:r w:rsidRPr="00F95765">
        <w:rPr>
          <w:rFonts w:ascii="Arial" w:eastAsia="Arial" w:hAnsi="Arial" w:cs="Arial"/>
          <w:sz w:val="20"/>
          <w:szCs w:val="20"/>
          <w:lang w:val="sl-SI"/>
        </w:rPr>
        <w:t xml:space="preserve">6. </w:t>
      </w:r>
      <w:r w:rsidR="00E229F5" w:rsidRPr="00F95765">
        <w:rPr>
          <w:rFonts w:ascii="Arial" w:eastAsia="Arial" w:hAnsi="Arial" w:cs="Arial"/>
          <w:sz w:val="20"/>
          <w:szCs w:val="20"/>
          <w:lang w:val="sl-SI"/>
        </w:rPr>
        <w:t>stroški zdravstvenih storitev in zavarovanj,</w:t>
      </w:r>
    </w:p>
    <w:p w14:paraId="352D7FBF" w14:textId="40154703" w:rsidR="00E229F5" w:rsidRPr="00F95765" w:rsidRDefault="0011384F" w:rsidP="00A923D5">
      <w:pPr>
        <w:pStyle w:val="alineazaodstavkom0"/>
        <w:tabs>
          <w:tab w:val="num" w:pos="360"/>
        </w:tabs>
        <w:spacing w:before="210" w:after="210"/>
        <w:ind w:left="720" w:firstLine="0"/>
        <w:contextualSpacing/>
        <w:rPr>
          <w:rFonts w:ascii="Arial" w:eastAsia="Arial" w:hAnsi="Arial" w:cs="Arial"/>
          <w:sz w:val="20"/>
          <w:szCs w:val="20"/>
          <w:lang w:val="sl-SI"/>
        </w:rPr>
      </w:pPr>
      <w:r w:rsidRPr="00F95765">
        <w:rPr>
          <w:rFonts w:ascii="Arial" w:eastAsia="Arial" w:hAnsi="Arial" w:cs="Arial"/>
          <w:sz w:val="20"/>
          <w:szCs w:val="20"/>
          <w:lang w:val="sl-SI"/>
        </w:rPr>
        <w:t xml:space="preserve">7. </w:t>
      </w:r>
      <w:r w:rsidR="00E229F5" w:rsidRPr="00F95765">
        <w:rPr>
          <w:rFonts w:ascii="Arial" w:eastAsia="Arial" w:hAnsi="Arial" w:cs="Arial"/>
          <w:sz w:val="20"/>
          <w:szCs w:val="20"/>
          <w:lang w:val="sl-SI"/>
        </w:rPr>
        <w:t>stroški reprezentanc</w:t>
      </w:r>
      <w:r w:rsidR="00695BCE" w:rsidRPr="00F95765">
        <w:rPr>
          <w:rFonts w:ascii="Arial" w:eastAsia="Arial" w:hAnsi="Arial" w:cs="Arial"/>
          <w:sz w:val="20"/>
          <w:szCs w:val="20"/>
          <w:lang w:val="sl-SI"/>
        </w:rPr>
        <w:t>e</w:t>
      </w:r>
      <w:r w:rsidR="00E229F5" w:rsidRPr="00F95765">
        <w:rPr>
          <w:rFonts w:ascii="Arial" w:eastAsia="Arial" w:hAnsi="Arial" w:cs="Arial"/>
          <w:sz w:val="20"/>
          <w:szCs w:val="20"/>
          <w:lang w:val="sl-SI"/>
        </w:rPr>
        <w:t>,</w:t>
      </w:r>
    </w:p>
    <w:p w14:paraId="7B35471C" w14:textId="65AC6B4E" w:rsidR="00164397" w:rsidRPr="00F95765" w:rsidRDefault="0011384F" w:rsidP="00A923D5">
      <w:pPr>
        <w:pStyle w:val="alineazaodstavkom0"/>
        <w:tabs>
          <w:tab w:val="num" w:pos="360"/>
        </w:tabs>
        <w:spacing w:before="210" w:after="210"/>
        <w:ind w:left="720" w:firstLine="0"/>
        <w:contextualSpacing/>
        <w:rPr>
          <w:rFonts w:ascii="Arial" w:eastAsia="Arial" w:hAnsi="Arial" w:cs="Arial"/>
          <w:sz w:val="20"/>
          <w:szCs w:val="20"/>
          <w:lang w:val="sl-SI"/>
        </w:rPr>
      </w:pPr>
      <w:r w:rsidRPr="00F95765">
        <w:rPr>
          <w:rFonts w:ascii="Arial" w:hAnsi="Arial" w:cs="Arial"/>
          <w:bCs/>
          <w:sz w:val="20"/>
          <w:szCs w:val="20"/>
          <w:lang w:val="sl-SI" w:eastAsia="sl-SI"/>
        </w:rPr>
        <w:t xml:space="preserve">8. </w:t>
      </w:r>
      <w:r w:rsidR="00164397" w:rsidRPr="00F95765">
        <w:rPr>
          <w:rFonts w:ascii="Arial" w:hAnsi="Arial" w:cs="Arial"/>
          <w:bCs/>
          <w:sz w:val="20"/>
          <w:szCs w:val="20"/>
          <w:lang w:val="sl-SI" w:eastAsia="sl-SI"/>
        </w:rPr>
        <w:t>strošk</w:t>
      </w:r>
      <w:r w:rsidR="00F77DCF" w:rsidRPr="00F95765">
        <w:rPr>
          <w:rFonts w:ascii="Arial" w:hAnsi="Arial" w:cs="Arial"/>
          <w:bCs/>
          <w:sz w:val="20"/>
          <w:szCs w:val="20"/>
          <w:lang w:val="sl-SI" w:eastAsia="sl-SI"/>
        </w:rPr>
        <w:t>i</w:t>
      </w:r>
      <w:r w:rsidR="00164397" w:rsidRPr="00F95765">
        <w:rPr>
          <w:rFonts w:ascii="Arial" w:hAnsi="Arial" w:cs="Arial"/>
          <w:bCs/>
          <w:sz w:val="20"/>
          <w:szCs w:val="20"/>
          <w:lang w:val="sl-SI" w:eastAsia="sl-SI"/>
        </w:rPr>
        <w:t>, povezan</w:t>
      </w:r>
      <w:r w:rsidR="00F77DCF" w:rsidRPr="00F95765">
        <w:rPr>
          <w:rFonts w:ascii="Arial" w:hAnsi="Arial" w:cs="Arial"/>
          <w:bCs/>
          <w:sz w:val="20"/>
          <w:szCs w:val="20"/>
          <w:lang w:val="sl-SI" w:eastAsia="sl-SI"/>
        </w:rPr>
        <w:t>i</w:t>
      </w:r>
      <w:r w:rsidR="00164397" w:rsidRPr="00F95765">
        <w:rPr>
          <w:rFonts w:ascii="Arial" w:hAnsi="Arial" w:cs="Arial"/>
          <w:bCs/>
          <w:sz w:val="20"/>
          <w:szCs w:val="20"/>
          <w:lang w:val="sl-SI" w:eastAsia="sl-SI"/>
        </w:rPr>
        <w:t xml:space="preserve"> z uporabo VIP</w:t>
      </w:r>
      <w:r w:rsidR="0015516E" w:rsidRPr="00F95765">
        <w:rPr>
          <w:rFonts w:ascii="Arial" w:hAnsi="Arial" w:cs="Arial"/>
          <w:bCs/>
          <w:sz w:val="20"/>
          <w:szCs w:val="20"/>
          <w:lang w:val="sl-SI" w:eastAsia="sl-SI"/>
        </w:rPr>
        <w:t>-</w:t>
      </w:r>
      <w:r w:rsidR="00164397" w:rsidRPr="00F95765">
        <w:rPr>
          <w:rFonts w:ascii="Arial" w:hAnsi="Arial" w:cs="Arial"/>
          <w:bCs/>
          <w:sz w:val="20"/>
          <w:szCs w:val="20"/>
          <w:lang w:val="sl-SI" w:eastAsia="sl-SI"/>
        </w:rPr>
        <w:t>storitev ali VIP</w:t>
      </w:r>
      <w:r w:rsidR="0015516E" w:rsidRPr="00F95765">
        <w:rPr>
          <w:rFonts w:ascii="Arial" w:hAnsi="Arial" w:cs="Arial"/>
          <w:bCs/>
          <w:sz w:val="20"/>
          <w:szCs w:val="20"/>
          <w:lang w:val="sl-SI" w:eastAsia="sl-SI"/>
        </w:rPr>
        <w:t>-</w:t>
      </w:r>
      <w:r w:rsidR="00164397" w:rsidRPr="00F95765">
        <w:rPr>
          <w:rFonts w:ascii="Arial" w:hAnsi="Arial" w:cs="Arial"/>
          <w:bCs/>
          <w:sz w:val="20"/>
          <w:szCs w:val="20"/>
          <w:lang w:val="sl-SI" w:eastAsia="sl-SI"/>
        </w:rPr>
        <w:t>prehoda na letališču na način, določen v drugem odstavku tega člena</w:t>
      </w:r>
      <w:r w:rsidR="00AA24EA" w:rsidRPr="00F95765">
        <w:rPr>
          <w:rFonts w:ascii="Arial" w:hAnsi="Arial" w:cs="Arial"/>
          <w:bCs/>
          <w:sz w:val="20"/>
          <w:szCs w:val="20"/>
          <w:lang w:val="sl-SI" w:eastAsia="sl-SI"/>
        </w:rPr>
        <w:t>,</w:t>
      </w:r>
      <w:r w:rsidR="00147C23" w:rsidRPr="00F95765">
        <w:rPr>
          <w:rFonts w:ascii="Arial" w:hAnsi="Arial" w:cs="Arial"/>
          <w:bCs/>
          <w:sz w:val="20"/>
          <w:szCs w:val="20"/>
          <w:lang w:val="sl-SI" w:eastAsia="sl-SI"/>
        </w:rPr>
        <w:t xml:space="preserve"> in</w:t>
      </w:r>
    </w:p>
    <w:p w14:paraId="45F5F475" w14:textId="3C9DE9A2" w:rsidR="00164397" w:rsidRPr="00F95765" w:rsidRDefault="0011384F" w:rsidP="00A923D5">
      <w:pPr>
        <w:pStyle w:val="alineazaodstavkom0"/>
        <w:tabs>
          <w:tab w:val="num" w:pos="360"/>
        </w:tabs>
        <w:spacing w:before="210" w:after="210"/>
        <w:ind w:left="720" w:firstLine="0"/>
        <w:contextualSpacing/>
        <w:rPr>
          <w:rFonts w:ascii="Arial" w:eastAsia="Arial" w:hAnsi="Arial" w:cs="Arial"/>
          <w:sz w:val="20"/>
          <w:szCs w:val="20"/>
          <w:lang w:val="sl-SI"/>
        </w:rPr>
      </w:pPr>
      <w:r w:rsidRPr="00F95765">
        <w:rPr>
          <w:rFonts w:ascii="Arial" w:eastAsia="Arial" w:hAnsi="Arial" w:cs="Arial"/>
          <w:sz w:val="20"/>
          <w:szCs w:val="20"/>
          <w:lang w:val="sl-SI"/>
        </w:rPr>
        <w:t xml:space="preserve">9. </w:t>
      </w:r>
      <w:r w:rsidR="00DF2B2D" w:rsidRPr="00F95765">
        <w:rPr>
          <w:rFonts w:ascii="Arial" w:eastAsia="Arial" w:hAnsi="Arial" w:cs="Arial"/>
          <w:sz w:val="20"/>
          <w:szCs w:val="20"/>
          <w:lang w:val="sl-SI"/>
        </w:rPr>
        <w:t>drug</w:t>
      </w:r>
      <w:r w:rsidR="00F77DCF" w:rsidRPr="00F95765">
        <w:rPr>
          <w:rFonts w:ascii="Arial" w:eastAsia="Arial" w:hAnsi="Arial" w:cs="Arial"/>
          <w:sz w:val="20"/>
          <w:szCs w:val="20"/>
          <w:lang w:val="sl-SI"/>
        </w:rPr>
        <w:t>i</w:t>
      </w:r>
      <w:r w:rsidR="00DF2B2D" w:rsidRPr="00F95765">
        <w:rPr>
          <w:rFonts w:ascii="Arial" w:eastAsia="Arial" w:hAnsi="Arial" w:cs="Arial"/>
          <w:sz w:val="20"/>
          <w:szCs w:val="20"/>
          <w:lang w:val="sl-SI"/>
        </w:rPr>
        <w:t xml:space="preserve"> strošk</w:t>
      </w:r>
      <w:r w:rsidR="00F77DCF" w:rsidRPr="00F95765">
        <w:rPr>
          <w:rFonts w:ascii="Arial" w:eastAsia="Arial" w:hAnsi="Arial" w:cs="Arial"/>
          <w:sz w:val="20"/>
          <w:szCs w:val="20"/>
          <w:lang w:val="sl-SI"/>
        </w:rPr>
        <w:t>i</w:t>
      </w:r>
      <w:r w:rsidR="00164397" w:rsidRPr="00F95765">
        <w:rPr>
          <w:rFonts w:ascii="Arial" w:eastAsia="Arial" w:hAnsi="Arial" w:cs="Arial"/>
          <w:sz w:val="20"/>
          <w:szCs w:val="20"/>
          <w:lang w:val="sl-SI"/>
        </w:rPr>
        <w:t>, povezan</w:t>
      </w:r>
      <w:r w:rsidR="00F77DCF" w:rsidRPr="00F95765">
        <w:rPr>
          <w:rFonts w:ascii="Arial" w:eastAsia="Arial" w:hAnsi="Arial" w:cs="Arial"/>
          <w:sz w:val="20"/>
          <w:szCs w:val="20"/>
          <w:lang w:val="sl-SI"/>
        </w:rPr>
        <w:t>i</w:t>
      </w:r>
      <w:r w:rsidR="00164397" w:rsidRPr="00F95765">
        <w:rPr>
          <w:rFonts w:ascii="Arial" w:eastAsia="Arial" w:hAnsi="Arial" w:cs="Arial"/>
          <w:sz w:val="20"/>
          <w:szCs w:val="20"/>
          <w:lang w:val="sl-SI"/>
        </w:rPr>
        <w:t xml:space="preserve"> z opravljanjem službenih nalog na službenem potovanju, na podlagi dokazil o stroških.</w:t>
      </w:r>
    </w:p>
    <w:p w14:paraId="07B00CF1" w14:textId="06708F7D" w:rsidR="00164397" w:rsidRPr="00F95765" w:rsidRDefault="00164397" w:rsidP="00164397">
      <w:pPr>
        <w:autoSpaceDE w:val="0"/>
        <w:autoSpaceDN w:val="0"/>
        <w:adjustRightInd w:val="0"/>
        <w:jc w:val="both"/>
        <w:rPr>
          <w:rFonts w:ascii="Arial,Italic" w:hAnsi="Arial,Italic" w:cs="Arial,Italic"/>
          <w:sz w:val="20"/>
          <w:szCs w:val="20"/>
        </w:rPr>
      </w:pPr>
      <w:r w:rsidRPr="00F95765">
        <w:rPr>
          <w:rFonts w:ascii="Arial,Italic" w:hAnsi="Arial,Italic" w:cs="Arial,Italic"/>
          <w:sz w:val="20"/>
          <w:szCs w:val="20"/>
        </w:rPr>
        <w:t xml:space="preserve">     </w:t>
      </w:r>
      <w:r w:rsidR="000419A8" w:rsidRPr="00F95765">
        <w:rPr>
          <w:rFonts w:ascii="Arial,Italic" w:hAnsi="Arial,Italic" w:cs="Arial,Italic"/>
          <w:sz w:val="20"/>
          <w:szCs w:val="20"/>
        </w:rPr>
        <w:t xml:space="preserve"> </w:t>
      </w:r>
      <w:r w:rsidRPr="00F95765">
        <w:rPr>
          <w:rFonts w:ascii="Arial,Italic" w:hAnsi="Arial,Italic" w:cs="Arial,Italic"/>
          <w:sz w:val="20"/>
          <w:szCs w:val="20"/>
        </w:rPr>
        <w:t xml:space="preserve">   (2) Uporaba VIP</w:t>
      </w:r>
      <w:r w:rsidR="008B17F7" w:rsidRPr="00F95765">
        <w:rPr>
          <w:rFonts w:ascii="Arial,Italic" w:hAnsi="Arial,Italic" w:cs="Arial,Italic"/>
          <w:sz w:val="20"/>
          <w:szCs w:val="20"/>
        </w:rPr>
        <w:t>-</w:t>
      </w:r>
      <w:r w:rsidRPr="00F95765">
        <w:rPr>
          <w:rFonts w:ascii="Arial,Italic" w:hAnsi="Arial,Italic" w:cs="Arial,Italic"/>
          <w:sz w:val="20"/>
          <w:szCs w:val="20"/>
        </w:rPr>
        <w:t>storitev na letališču je dopustna le</w:t>
      </w:r>
      <w:r w:rsidR="003C3EF3" w:rsidRPr="00F95765">
        <w:rPr>
          <w:rFonts w:ascii="Arial,Italic" w:hAnsi="Arial,Italic" w:cs="Arial,Italic"/>
          <w:sz w:val="20"/>
          <w:szCs w:val="20"/>
        </w:rPr>
        <w:t xml:space="preserve"> ob sočasnem prehodu</w:t>
      </w:r>
      <w:r w:rsidRPr="00F95765">
        <w:rPr>
          <w:rFonts w:ascii="Arial,Italic" w:hAnsi="Arial,Italic" w:cs="Arial,Italic"/>
          <w:sz w:val="20"/>
          <w:szCs w:val="20"/>
        </w:rPr>
        <w:t xml:space="preserve">, ko potuje </w:t>
      </w:r>
      <w:r w:rsidR="00EB3A81" w:rsidRPr="00F95765">
        <w:rPr>
          <w:rFonts w:ascii="Arial,Italic" w:hAnsi="Arial,Italic" w:cs="Arial,Italic"/>
          <w:sz w:val="20"/>
          <w:szCs w:val="20"/>
        </w:rPr>
        <w:t xml:space="preserve">predsednik </w:t>
      </w:r>
      <w:r w:rsidR="00CB735D" w:rsidRPr="00F95765">
        <w:rPr>
          <w:rFonts w:ascii="Arial,Italic" w:hAnsi="Arial,Italic" w:cs="Arial,Italic"/>
          <w:sz w:val="20"/>
          <w:szCs w:val="20"/>
        </w:rPr>
        <w:t>r</w:t>
      </w:r>
      <w:r w:rsidR="00EB3A81" w:rsidRPr="00F95765">
        <w:rPr>
          <w:rFonts w:ascii="Arial,Italic" w:hAnsi="Arial,Italic" w:cs="Arial,Italic"/>
          <w:sz w:val="20"/>
          <w:szCs w:val="20"/>
        </w:rPr>
        <w:t>epublike,</w:t>
      </w:r>
      <w:r w:rsidR="00BD4612" w:rsidRPr="00F95765">
        <w:rPr>
          <w:rFonts w:ascii="Arial,Italic" w:hAnsi="Arial,Italic" w:cs="Arial,Italic"/>
          <w:sz w:val="20"/>
          <w:szCs w:val="20"/>
        </w:rPr>
        <w:t xml:space="preserve"> bivši</w:t>
      </w:r>
      <w:r w:rsidR="00852652" w:rsidRPr="00F95765">
        <w:rPr>
          <w:rFonts w:ascii="Arial,Italic" w:hAnsi="Arial,Italic" w:cs="Arial,Italic"/>
          <w:sz w:val="20"/>
          <w:szCs w:val="20"/>
        </w:rPr>
        <w:t xml:space="preserve"> predsednik republike, dokler na podlagi zakona prejema nadomestilo plače,</w:t>
      </w:r>
      <w:r w:rsidR="00EB3A81" w:rsidRPr="00F95765">
        <w:rPr>
          <w:rFonts w:ascii="Arial,Italic" w:hAnsi="Arial,Italic" w:cs="Arial,Italic"/>
          <w:sz w:val="20"/>
          <w:szCs w:val="20"/>
        </w:rPr>
        <w:t xml:space="preserve"> predsednik državnega zbora</w:t>
      </w:r>
      <w:r w:rsidR="002437EF" w:rsidRPr="00F95765">
        <w:rPr>
          <w:rFonts w:ascii="Arial,Italic" w:hAnsi="Arial,Italic" w:cs="Arial,Italic"/>
          <w:sz w:val="20"/>
          <w:szCs w:val="20"/>
        </w:rPr>
        <w:t>, predsednik vlade</w:t>
      </w:r>
      <w:r w:rsidR="005E6FF4" w:rsidRPr="00F95765">
        <w:rPr>
          <w:rFonts w:ascii="Arial,Italic" w:hAnsi="Arial,Italic" w:cs="Arial,Italic"/>
          <w:sz w:val="20"/>
          <w:szCs w:val="20"/>
        </w:rPr>
        <w:t>, predsednik državnega sveta, predsednik ustavnega sodišča, predsednik vrhovnega sodišča</w:t>
      </w:r>
      <w:r w:rsidR="00286EF3" w:rsidRPr="00F95765">
        <w:rPr>
          <w:rFonts w:ascii="Arial,Italic" w:hAnsi="Arial,Italic" w:cs="Arial,Italic"/>
          <w:sz w:val="20"/>
          <w:szCs w:val="20"/>
        </w:rPr>
        <w:t xml:space="preserve">, </w:t>
      </w:r>
      <w:r w:rsidRPr="00F95765">
        <w:rPr>
          <w:rFonts w:ascii="Arial,Italic" w:hAnsi="Arial,Italic" w:cs="Arial,Italic"/>
          <w:sz w:val="20"/>
          <w:szCs w:val="20"/>
        </w:rPr>
        <w:t>minister</w:t>
      </w:r>
      <w:r w:rsidR="00286EF3" w:rsidRPr="00F95765">
        <w:rPr>
          <w:rFonts w:ascii="Arial,Italic" w:hAnsi="Arial,Italic" w:cs="Arial,Italic"/>
          <w:sz w:val="20"/>
          <w:szCs w:val="20"/>
        </w:rPr>
        <w:t xml:space="preserve"> ali veleposlanik</w:t>
      </w:r>
      <w:r w:rsidRPr="00F95765">
        <w:rPr>
          <w:rFonts w:ascii="Arial,Italic" w:hAnsi="Arial,Italic" w:cs="Arial,Italic"/>
          <w:sz w:val="20"/>
          <w:szCs w:val="20"/>
        </w:rPr>
        <w:t xml:space="preserve"> skupaj z delegacijo. VIP</w:t>
      </w:r>
      <w:r w:rsidR="008B17F7" w:rsidRPr="00F95765">
        <w:rPr>
          <w:rFonts w:ascii="Arial,Italic" w:hAnsi="Arial,Italic" w:cs="Arial,Italic"/>
          <w:sz w:val="20"/>
          <w:szCs w:val="20"/>
        </w:rPr>
        <w:t>-</w:t>
      </w:r>
      <w:r w:rsidRPr="00F95765">
        <w:rPr>
          <w:rFonts w:ascii="Arial,Italic" w:hAnsi="Arial,Italic" w:cs="Arial,Italic"/>
          <w:sz w:val="20"/>
          <w:szCs w:val="20"/>
        </w:rPr>
        <w:t xml:space="preserve">prehod, ko je ta na voljo kot samostojna storitev, lahko izjemoma uporabijo tudi državni sekretarji z delegacijo </w:t>
      </w:r>
      <w:r w:rsidR="004A0802" w:rsidRPr="00F95765">
        <w:rPr>
          <w:rFonts w:ascii="Arial,Italic" w:hAnsi="Arial,Italic" w:cs="Arial,Italic"/>
          <w:sz w:val="20"/>
          <w:szCs w:val="20"/>
        </w:rPr>
        <w:t xml:space="preserve">z namenom, da se tako zagotovi učinkovita in pravočasna izvedba službenega potovanja. Ta </w:t>
      </w:r>
      <w:r w:rsidR="008E3D16" w:rsidRPr="00F95765">
        <w:rPr>
          <w:rFonts w:ascii="Arial,Italic" w:hAnsi="Arial,Italic" w:cs="Arial,Italic"/>
          <w:sz w:val="20"/>
          <w:szCs w:val="20"/>
        </w:rPr>
        <w:t xml:space="preserve">določba </w:t>
      </w:r>
      <w:r w:rsidR="009D27AC" w:rsidRPr="00F95765">
        <w:rPr>
          <w:rFonts w:ascii="Arial,Italic" w:hAnsi="Arial,Italic" w:cs="Arial,Italic"/>
          <w:sz w:val="20"/>
          <w:szCs w:val="20"/>
        </w:rPr>
        <w:t>se uporablja tudi za spremljevalno osebje (</w:t>
      </w:r>
      <w:r w:rsidR="008A2AD9" w:rsidRPr="00F95765">
        <w:rPr>
          <w:rFonts w:ascii="Arial,Italic" w:hAnsi="Arial,Italic" w:cs="Arial,Italic"/>
          <w:sz w:val="20"/>
          <w:szCs w:val="20"/>
        </w:rPr>
        <w:t>n</w:t>
      </w:r>
      <w:r w:rsidR="00C05764" w:rsidRPr="00F95765">
        <w:rPr>
          <w:rFonts w:ascii="Arial,Italic" w:hAnsi="Arial,Italic" w:cs="Arial,Italic"/>
          <w:sz w:val="20"/>
          <w:szCs w:val="20"/>
        </w:rPr>
        <w:t>a primer za</w:t>
      </w:r>
      <w:r w:rsidR="008A2AD9" w:rsidRPr="00F95765">
        <w:rPr>
          <w:rFonts w:ascii="Arial,Italic" w:hAnsi="Arial,Italic" w:cs="Arial,Italic"/>
          <w:sz w:val="20"/>
          <w:szCs w:val="20"/>
        </w:rPr>
        <w:t xml:space="preserve"> </w:t>
      </w:r>
      <w:r w:rsidR="009D27AC" w:rsidRPr="00F95765">
        <w:rPr>
          <w:rFonts w:ascii="Arial,Italic" w:hAnsi="Arial,Italic" w:cs="Arial,Italic"/>
          <w:sz w:val="20"/>
          <w:szCs w:val="20"/>
        </w:rPr>
        <w:t xml:space="preserve">varnost, protokol), če potuje skupaj z </w:t>
      </w:r>
      <w:r w:rsidR="00BA2FA1" w:rsidRPr="00F95765">
        <w:rPr>
          <w:rFonts w:ascii="Arial,Italic" w:hAnsi="Arial,Italic" w:cs="Arial,Italic"/>
          <w:sz w:val="20"/>
          <w:szCs w:val="20"/>
        </w:rPr>
        <w:t xml:space="preserve">zaposlenimi iz prvega </w:t>
      </w:r>
      <w:r w:rsidR="002A1CDE" w:rsidRPr="00F95765">
        <w:rPr>
          <w:rFonts w:ascii="Arial,Italic" w:hAnsi="Arial,Italic" w:cs="Arial,Italic"/>
          <w:sz w:val="20"/>
          <w:szCs w:val="20"/>
        </w:rPr>
        <w:t>ali</w:t>
      </w:r>
      <w:r w:rsidR="00BA2FA1" w:rsidRPr="00F95765">
        <w:rPr>
          <w:rFonts w:ascii="Arial,Italic" w:hAnsi="Arial,Italic" w:cs="Arial,Italic"/>
          <w:sz w:val="20"/>
          <w:szCs w:val="20"/>
        </w:rPr>
        <w:t xml:space="preserve"> drugega stavka</w:t>
      </w:r>
      <w:r w:rsidR="00B4152E" w:rsidRPr="00F95765">
        <w:rPr>
          <w:rFonts w:ascii="Arial,Italic" w:hAnsi="Arial,Italic" w:cs="Arial,Italic"/>
          <w:sz w:val="20"/>
          <w:szCs w:val="20"/>
        </w:rPr>
        <w:t xml:space="preserve"> tega odstavka.</w:t>
      </w:r>
    </w:p>
    <w:p w14:paraId="27E71E2C" w14:textId="77777777" w:rsidR="00CB735D" w:rsidRPr="00F95765" w:rsidRDefault="00CB735D" w:rsidP="00164397">
      <w:pPr>
        <w:autoSpaceDE w:val="0"/>
        <w:autoSpaceDN w:val="0"/>
        <w:adjustRightInd w:val="0"/>
        <w:jc w:val="both"/>
        <w:rPr>
          <w:rFonts w:ascii="Arial,Italic" w:hAnsi="Arial,Italic" w:cs="Arial,Italic"/>
          <w:sz w:val="20"/>
          <w:szCs w:val="20"/>
        </w:rPr>
      </w:pPr>
    </w:p>
    <w:p w14:paraId="37E0ED04" w14:textId="0ED19584" w:rsidR="00164397" w:rsidRPr="00F95765" w:rsidRDefault="00164397" w:rsidP="00164397">
      <w:pPr>
        <w:autoSpaceDE w:val="0"/>
        <w:autoSpaceDN w:val="0"/>
        <w:adjustRightInd w:val="0"/>
        <w:jc w:val="both"/>
        <w:rPr>
          <w:rFonts w:ascii="Arial,Italic" w:hAnsi="Arial,Italic" w:cs="Arial,Italic"/>
          <w:sz w:val="20"/>
          <w:szCs w:val="20"/>
        </w:rPr>
      </w:pPr>
      <w:r w:rsidRPr="00F95765">
        <w:rPr>
          <w:rFonts w:ascii="Arial,Italic" w:hAnsi="Arial,Italic" w:cs="Arial,Italic"/>
          <w:sz w:val="20"/>
          <w:szCs w:val="20"/>
        </w:rPr>
        <w:t xml:space="preserve">        </w:t>
      </w:r>
      <w:r w:rsidR="000419A8" w:rsidRPr="00F95765">
        <w:rPr>
          <w:rFonts w:ascii="Arial,Italic" w:hAnsi="Arial,Italic" w:cs="Arial,Italic"/>
          <w:sz w:val="20"/>
          <w:szCs w:val="20"/>
        </w:rPr>
        <w:t xml:space="preserve"> </w:t>
      </w:r>
      <w:r w:rsidRPr="00F95765">
        <w:rPr>
          <w:rFonts w:ascii="Arial,Italic" w:hAnsi="Arial,Italic" w:cs="Arial,Italic"/>
          <w:sz w:val="20"/>
          <w:szCs w:val="20"/>
        </w:rPr>
        <w:t>(</w:t>
      </w:r>
      <w:r w:rsidR="00DF3F92" w:rsidRPr="00F95765">
        <w:rPr>
          <w:rFonts w:ascii="Arial,Italic" w:hAnsi="Arial,Italic" w:cs="Arial,Italic"/>
          <w:sz w:val="20"/>
          <w:szCs w:val="20"/>
        </w:rPr>
        <w:t>3</w:t>
      </w:r>
      <w:r w:rsidRPr="00F95765">
        <w:rPr>
          <w:rFonts w:ascii="Arial,Italic" w:hAnsi="Arial,Italic" w:cs="Arial,Italic"/>
          <w:sz w:val="20"/>
          <w:szCs w:val="20"/>
        </w:rPr>
        <w:t xml:space="preserve">) </w:t>
      </w:r>
      <w:r w:rsidR="001970B5" w:rsidRPr="00F95765">
        <w:rPr>
          <w:rFonts w:ascii="Arial,Italic" w:hAnsi="Arial,Italic" w:cs="Arial,Italic"/>
          <w:sz w:val="20"/>
          <w:szCs w:val="20"/>
        </w:rPr>
        <w:t>S</w:t>
      </w:r>
      <w:r w:rsidR="007B74B2" w:rsidRPr="00F95765">
        <w:rPr>
          <w:rFonts w:ascii="Arial,Italic" w:hAnsi="Arial,Italic" w:cs="Arial,Italic"/>
          <w:sz w:val="20"/>
          <w:szCs w:val="20"/>
        </w:rPr>
        <w:t xml:space="preserve">amoupravne </w:t>
      </w:r>
      <w:r w:rsidR="00563F2D" w:rsidRPr="00F95765">
        <w:rPr>
          <w:rFonts w:ascii="Arial,Italic" w:hAnsi="Arial,Italic" w:cs="Arial,Italic"/>
          <w:sz w:val="20"/>
          <w:szCs w:val="20"/>
        </w:rPr>
        <w:t xml:space="preserve">lokalne skupnosti </w:t>
      </w:r>
      <w:bookmarkStart w:id="0" w:name="_Hlk209682780"/>
      <w:r w:rsidR="00563F2D" w:rsidRPr="00F95765">
        <w:rPr>
          <w:rFonts w:ascii="Arial,Italic" w:hAnsi="Arial,Italic" w:cs="Arial,Italic"/>
          <w:sz w:val="20"/>
          <w:szCs w:val="20"/>
        </w:rPr>
        <w:t>lahko povračilo oziroma plačilo stroškov, povezanih z uporabo VIP</w:t>
      </w:r>
      <w:r w:rsidR="00C05764" w:rsidRPr="00F95765">
        <w:rPr>
          <w:rFonts w:ascii="Arial,Italic" w:hAnsi="Arial,Italic" w:cs="Arial,Italic"/>
          <w:sz w:val="20"/>
          <w:szCs w:val="20"/>
        </w:rPr>
        <w:t>-</w:t>
      </w:r>
      <w:r w:rsidR="00563F2D" w:rsidRPr="00F95765">
        <w:rPr>
          <w:rFonts w:ascii="Arial,Italic" w:hAnsi="Arial,Italic" w:cs="Arial,Italic"/>
          <w:sz w:val="20"/>
          <w:szCs w:val="20"/>
        </w:rPr>
        <w:t>storitev ali VIP</w:t>
      </w:r>
      <w:r w:rsidR="00C05764" w:rsidRPr="00F95765">
        <w:rPr>
          <w:rFonts w:ascii="Arial,Italic" w:hAnsi="Arial,Italic" w:cs="Arial,Italic"/>
          <w:sz w:val="20"/>
          <w:szCs w:val="20"/>
        </w:rPr>
        <w:t>-</w:t>
      </w:r>
      <w:r w:rsidR="00563F2D" w:rsidRPr="00F95765">
        <w:rPr>
          <w:rFonts w:ascii="Arial,Italic" w:hAnsi="Arial,Italic" w:cs="Arial,Italic"/>
          <w:sz w:val="20"/>
          <w:szCs w:val="20"/>
        </w:rPr>
        <w:t>prehoda na letališču</w:t>
      </w:r>
      <w:r w:rsidR="003049A3" w:rsidRPr="00F95765">
        <w:rPr>
          <w:rFonts w:ascii="Arial,Italic" w:hAnsi="Arial,Italic" w:cs="Arial,Italic"/>
          <w:sz w:val="20"/>
          <w:szCs w:val="20"/>
        </w:rPr>
        <w:t>, uredijo v svojih predpisih.</w:t>
      </w:r>
    </w:p>
    <w:bookmarkEnd w:id="0"/>
    <w:p w14:paraId="4AF17451" w14:textId="77777777" w:rsidR="00164397" w:rsidRPr="00F95765" w:rsidRDefault="00164397" w:rsidP="00164397">
      <w:pPr>
        <w:autoSpaceDE w:val="0"/>
        <w:autoSpaceDN w:val="0"/>
        <w:adjustRightInd w:val="0"/>
        <w:jc w:val="both"/>
        <w:rPr>
          <w:rFonts w:ascii="Arial,Italic" w:hAnsi="Arial,Italic" w:cs="Arial,Italic"/>
          <w:sz w:val="20"/>
          <w:szCs w:val="20"/>
        </w:rPr>
      </w:pPr>
    </w:p>
    <w:p w14:paraId="2C08144E" w14:textId="5CA2FA3F" w:rsidR="00164397" w:rsidRPr="00BC7903" w:rsidRDefault="00164397" w:rsidP="00164397">
      <w:pPr>
        <w:autoSpaceDE w:val="0"/>
        <w:autoSpaceDN w:val="0"/>
        <w:adjustRightInd w:val="0"/>
        <w:jc w:val="both"/>
        <w:rPr>
          <w:rFonts w:ascii="Arial,Italic" w:hAnsi="Arial,Italic" w:cs="Arial,Italic"/>
          <w:sz w:val="20"/>
          <w:szCs w:val="20"/>
        </w:rPr>
      </w:pPr>
      <w:r w:rsidRPr="00F95765">
        <w:rPr>
          <w:rFonts w:ascii="Arial,Italic" w:hAnsi="Arial,Italic" w:cs="Arial,Italic"/>
          <w:sz w:val="20"/>
          <w:szCs w:val="20"/>
        </w:rPr>
        <w:t xml:space="preserve">     </w:t>
      </w:r>
      <w:r w:rsidR="0013257A">
        <w:rPr>
          <w:rFonts w:ascii="Arial,Italic" w:hAnsi="Arial,Italic" w:cs="Arial,Italic"/>
          <w:sz w:val="20"/>
          <w:szCs w:val="20"/>
        </w:rPr>
        <w:t xml:space="preserve"> </w:t>
      </w:r>
      <w:r w:rsidRPr="00F95765">
        <w:rPr>
          <w:rFonts w:ascii="Arial,Italic" w:hAnsi="Arial,Italic" w:cs="Arial,Italic"/>
          <w:sz w:val="20"/>
          <w:szCs w:val="20"/>
        </w:rPr>
        <w:t xml:space="preserve"> </w:t>
      </w:r>
      <w:r w:rsidR="000419A8" w:rsidRPr="00F95765">
        <w:rPr>
          <w:rFonts w:ascii="Arial,Italic" w:hAnsi="Arial,Italic" w:cs="Arial,Italic"/>
          <w:sz w:val="20"/>
          <w:szCs w:val="20"/>
        </w:rPr>
        <w:t xml:space="preserve"> </w:t>
      </w:r>
      <w:r w:rsidRPr="00F95765">
        <w:rPr>
          <w:rFonts w:ascii="Arial,Italic" w:hAnsi="Arial,Italic" w:cs="Arial,Italic"/>
          <w:sz w:val="20"/>
          <w:szCs w:val="20"/>
        </w:rPr>
        <w:t xml:space="preserve"> (</w:t>
      </w:r>
      <w:r w:rsidR="00DF3F92" w:rsidRPr="00F95765">
        <w:rPr>
          <w:rFonts w:ascii="Arial,Italic" w:hAnsi="Arial,Italic" w:cs="Arial,Italic"/>
          <w:sz w:val="20"/>
          <w:szCs w:val="20"/>
        </w:rPr>
        <w:t>4</w:t>
      </w:r>
      <w:r w:rsidRPr="00F95765">
        <w:rPr>
          <w:rFonts w:ascii="Arial,Italic" w:hAnsi="Arial,Italic" w:cs="Arial,Italic"/>
          <w:sz w:val="20"/>
          <w:szCs w:val="20"/>
        </w:rPr>
        <w:t>) Za povračilo stroškov prevoza oziroma stroškov nastanitve se lahko zavaruje riziko odpovedi, pri čemer se pogoji in razlogi odpovedi določijo v zavarovalni polici.</w:t>
      </w:r>
      <w:r w:rsidR="00850D63" w:rsidRPr="00BC7903">
        <w:rPr>
          <w:rFonts w:ascii="Arial,Italic" w:hAnsi="Arial,Italic" w:cs="Arial,Italic"/>
          <w:sz w:val="20"/>
          <w:szCs w:val="20"/>
        </w:rPr>
        <w:t xml:space="preserve"> </w:t>
      </w:r>
    </w:p>
    <w:p w14:paraId="4CFFB5BF" w14:textId="18A94291" w:rsidR="00164397" w:rsidRPr="00BC7903" w:rsidRDefault="005C2CE6" w:rsidP="00164397">
      <w:pPr>
        <w:pStyle w:val="center"/>
        <w:pBdr>
          <w:top w:val="none" w:sz="0" w:space="24" w:color="auto"/>
        </w:pBdr>
        <w:spacing w:after="210"/>
        <w:contextualSpacing/>
        <w:rPr>
          <w:rFonts w:ascii="Arial" w:eastAsia="Arial" w:hAnsi="Arial" w:cs="Arial"/>
          <w:b/>
          <w:bCs/>
          <w:sz w:val="20"/>
          <w:szCs w:val="20"/>
          <w:lang w:val="sl-SI"/>
        </w:rPr>
      </w:pPr>
      <w:r>
        <w:rPr>
          <w:rFonts w:ascii="Arial" w:eastAsia="Arial" w:hAnsi="Arial" w:cs="Arial"/>
          <w:b/>
          <w:bCs/>
          <w:sz w:val="20"/>
          <w:szCs w:val="20"/>
          <w:lang w:val="sl-SI"/>
        </w:rPr>
        <w:t>7</w:t>
      </w:r>
      <w:r w:rsidR="00164397" w:rsidRPr="00BC7903">
        <w:rPr>
          <w:rFonts w:ascii="Arial" w:eastAsia="Arial" w:hAnsi="Arial" w:cs="Arial"/>
          <w:b/>
          <w:bCs/>
          <w:sz w:val="20"/>
          <w:szCs w:val="20"/>
          <w:lang w:val="sl-SI"/>
        </w:rPr>
        <w:t>. člen</w:t>
      </w:r>
    </w:p>
    <w:p w14:paraId="08EC502F"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(zneski in valuta dnevnic)</w:t>
      </w:r>
    </w:p>
    <w:p w14:paraId="6CCCCED9" w14:textId="43AC9306" w:rsidR="00164397" w:rsidRPr="006650CF"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6650CF">
        <w:rPr>
          <w:rFonts w:ascii="Arial" w:eastAsia="Arial" w:hAnsi="Arial" w:cs="Arial"/>
          <w:sz w:val="20"/>
          <w:szCs w:val="20"/>
          <w:lang w:val="sl-SI"/>
        </w:rPr>
        <w:t xml:space="preserve">          (1) Zneski dnevnic za službena potovanja v posamezne države oziroma mesta so določeni v Prilogi, ki je sestavni del te uredbe. </w:t>
      </w:r>
      <w:r w:rsidR="002F43B7" w:rsidRPr="006650CF">
        <w:rPr>
          <w:rFonts w:ascii="Arial" w:eastAsia="Arial" w:hAnsi="Arial" w:cs="Arial"/>
          <w:sz w:val="20"/>
          <w:szCs w:val="20"/>
          <w:lang w:val="sl-SI"/>
        </w:rPr>
        <w:t xml:space="preserve">Če </w:t>
      </w:r>
      <w:r w:rsidR="00C662DE" w:rsidRPr="006650CF">
        <w:rPr>
          <w:rFonts w:ascii="Arial" w:eastAsia="Arial" w:hAnsi="Arial" w:cs="Arial"/>
          <w:sz w:val="20"/>
          <w:szCs w:val="20"/>
          <w:lang w:val="sl-SI"/>
        </w:rPr>
        <w:t xml:space="preserve">znesek </w:t>
      </w:r>
      <w:r w:rsidR="002F43B7" w:rsidRPr="006650CF">
        <w:rPr>
          <w:rFonts w:ascii="Arial" w:eastAsia="Arial" w:hAnsi="Arial" w:cs="Arial"/>
          <w:sz w:val="20"/>
          <w:szCs w:val="20"/>
          <w:lang w:val="sl-SI"/>
        </w:rPr>
        <w:t>dnevnic</w:t>
      </w:r>
      <w:r w:rsidR="00C662DE" w:rsidRPr="006650CF">
        <w:rPr>
          <w:rFonts w:ascii="Arial" w:eastAsia="Arial" w:hAnsi="Arial" w:cs="Arial"/>
          <w:sz w:val="20"/>
          <w:szCs w:val="20"/>
          <w:lang w:val="sl-SI"/>
        </w:rPr>
        <w:t>e</w:t>
      </w:r>
      <w:r w:rsidR="002F43B7" w:rsidRPr="006650CF">
        <w:rPr>
          <w:rFonts w:ascii="Arial" w:eastAsia="Arial" w:hAnsi="Arial" w:cs="Arial"/>
          <w:sz w:val="20"/>
          <w:szCs w:val="20"/>
          <w:lang w:val="sl-SI"/>
        </w:rPr>
        <w:t xml:space="preserve"> za posamezno državo ni določen, se upošteva znesek dnevnice, ki je v Prilogi </w:t>
      </w:r>
      <w:r w:rsidR="00FF4F61" w:rsidRPr="006650CF">
        <w:rPr>
          <w:rFonts w:ascii="Arial" w:eastAsia="Arial" w:hAnsi="Arial" w:cs="Arial"/>
          <w:sz w:val="20"/>
          <w:szCs w:val="20"/>
          <w:lang w:val="sl-SI"/>
        </w:rPr>
        <w:t xml:space="preserve">te uredbe </w:t>
      </w:r>
      <w:r w:rsidR="002F43B7" w:rsidRPr="006650CF">
        <w:rPr>
          <w:rFonts w:ascii="Arial" w:eastAsia="Arial" w:hAnsi="Arial" w:cs="Arial"/>
          <w:sz w:val="20"/>
          <w:szCs w:val="20"/>
          <w:lang w:val="sl-SI"/>
        </w:rPr>
        <w:t xml:space="preserve">določen za »druge države«. </w:t>
      </w:r>
      <w:r w:rsidRPr="006650CF">
        <w:rPr>
          <w:rFonts w:ascii="Arial" w:eastAsia="Arial" w:hAnsi="Arial" w:cs="Arial"/>
          <w:sz w:val="20"/>
          <w:szCs w:val="20"/>
          <w:lang w:val="sl-SI"/>
        </w:rPr>
        <w:t xml:space="preserve">Če je znesek dnevnice določen za </w:t>
      </w:r>
      <w:r w:rsidR="005D031B" w:rsidRPr="006650CF">
        <w:rPr>
          <w:rFonts w:ascii="Arial" w:eastAsia="Arial" w:hAnsi="Arial" w:cs="Arial"/>
          <w:sz w:val="20"/>
          <w:szCs w:val="20"/>
          <w:lang w:val="sl-SI"/>
        </w:rPr>
        <w:t>posamezno</w:t>
      </w:r>
      <w:r w:rsidRPr="006650CF">
        <w:rPr>
          <w:rFonts w:ascii="Arial" w:eastAsia="Arial" w:hAnsi="Arial" w:cs="Arial"/>
          <w:sz w:val="20"/>
          <w:szCs w:val="20"/>
          <w:lang w:val="sl-SI"/>
        </w:rPr>
        <w:t xml:space="preserve"> mesto iz Priloge te uredbe, se ne glede na znesek dnevnice, ki je določen za državo, v kateri se to mesto nahaja, upošteva znesek dnevnice, določen za to mesto. Obračunsk</w:t>
      </w:r>
      <w:r w:rsidR="00C05589" w:rsidRPr="006650CF">
        <w:rPr>
          <w:rFonts w:ascii="Arial" w:eastAsia="Arial" w:hAnsi="Arial" w:cs="Arial"/>
          <w:sz w:val="20"/>
          <w:szCs w:val="20"/>
          <w:lang w:val="sl-SI"/>
        </w:rPr>
        <w:t>i</w:t>
      </w:r>
      <w:r w:rsidRPr="006650CF">
        <w:rPr>
          <w:rFonts w:ascii="Arial" w:eastAsia="Arial" w:hAnsi="Arial" w:cs="Arial"/>
          <w:sz w:val="20"/>
          <w:szCs w:val="20"/>
          <w:lang w:val="sl-SI"/>
        </w:rPr>
        <w:t xml:space="preserve"> enot</w:t>
      </w:r>
      <w:r w:rsidR="00C05589" w:rsidRPr="006650CF">
        <w:rPr>
          <w:rFonts w:ascii="Arial" w:eastAsia="Arial" w:hAnsi="Arial" w:cs="Arial"/>
          <w:sz w:val="20"/>
          <w:szCs w:val="20"/>
          <w:lang w:val="sl-SI"/>
        </w:rPr>
        <w:t>i</w:t>
      </w:r>
      <w:r w:rsidRPr="006650CF">
        <w:rPr>
          <w:rFonts w:ascii="Arial" w:eastAsia="Arial" w:hAnsi="Arial" w:cs="Arial"/>
          <w:sz w:val="20"/>
          <w:szCs w:val="20"/>
          <w:lang w:val="sl-SI"/>
        </w:rPr>
        <w:t xml:space="preserve"> za določitev zneskov dnevnic za posamezne države oziroma mesta iz Priloge te uredbe </w:t>
      </w:r>
      <w:r w:rsidR="00C05589" w:rsidRPr="006650CF">
        <w:rPr>
          <w:rFonts w:ascii="Arial" w:eastAsia="Arial" w:hAnsi="Arial" w:cs="Arial"/>
          <w:sz w:val="20"/>
          <w:szCs w:val="20"/>
          <w:lang w:val="sl-SI"/>
        </w:rPr>
        <w:t>sta ameriški dolar in</w:t>
      </w:r>
      <w:r w:rsidRPr="006650CF">
        <w:rPr>
          <w:rFonts w:ascii="Arial" w:eastAsia="Arial" w:hAnsi="Arial" w:cs="Arial"/>
          <w:sz w:val="20"/>
          <w:szCs w:val="20"/>
          <w:lang w:val="sl-SI"/>
        </w:rPr>
        <w:t xml:space="preserve"> euro.</w:t>
      </w:r>
    </w:p>
    <w:p w14:paraId="08284862"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(2) Stroški za službena potovanja se povrnejo v valuti obračuna naloga za službeno potovanje ali v domači valuti, preračunano po referenčnih tečajih Evropske centralne banke (v nadaljnjem besedilu: ECB), ki jih objavlja Banka Slovenije, veljavnih na zadnji dan potovanja.</w:t>
      </w:r>
    </w:p>
    <w:p w14:paraId="0C6D7A4C" w14:textId="79F3B5A5"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lastRenderedPageBreak/>
        <w:t xml:space="preserve">         (3) Valuta obračuna je valuta države oziroma ene od držav, v katero oziroma v katere je posamezno službeno potovanje </w:t>
      </w:r>
      <w:r w:rsidR="00FE6EAA" w:rsidRPr="00BC7903">
        <w:rPr>
          <w:rFonts w:ascii="Arial" w:eastAsia="Arial" w:hAnsi="Arial" w:cs="Arial"/>
          <w:sz w:val="20"/>
          <w:szCs w:val="20"/>
          <w:lang w:val="sl-SI"/>
        </w:rPr>
        <w:t xml:space="preserve">v tujino </w:t>
      </w:r>
      <w:r w:rsidRPr="00BC7903">
        <w:rPr>
          <w:rFonts w:ascii="Arial" w:eastAsia="Arial" w:hAnsi="Arial" w:cs="Arial"/>
          <w:sz w:val="20"/>
          <w:szCs w:val="20"/>
          <w:lang w:val="sl-SI"/>
        </w:rPr>
        <w:t>opravljeno, če gre za države, katerih valute so na dnevni tečajni listi za komitente Banke Slovenije</w:t>
      </w:r>
      <w:r w:rsidR="000B5FDF" w:rsidRPr="00BC7903">
        <w:rPr>
          <w:rFonts w:ascii="Arial" w:eastAsia="Arial" w:hAnsi="Arial" w:cs="Arial"/>
          <w:sz w:val="20"/>
          <w:szCs w:val="20"/>
          <w:lang w:val="sl-SI"/>
        </w:rPr>
        <w:t>,</w:t>
      </w:r>
      <w:r w:rsidRPr="00BC7903">
        <w:rPr>
          <w:rFonts w:ascii="Arial" w:eastAsia="Arial" w:hAnsi="Arial" w:cs="Arial"/>
          <w:sz w:val="20"/>
          <w:szCs w:val="20"/>
          <w:lang w:val="sl-SI"/>
        </w:rPr>
        <w:t xml:space="preserve"> oziroma valuta iz prvega odstavka tega člena. Za preračun stroškov iz valut držav, ki niso na dnevni tečajni listi za komitente Banke Slovenije, se uporabi tečaj s tečajnice referenčnih tečajev ECB oziroma tečajnice Banke Slovenije za valute, za katere ECB ne objavlja dnevnih referenčnih tečajev. Če zaposleni za potrebe obračuna stroškov predloži dokazilo o zamenjavi v valute iz prejšnjega stavka, na podlagi katerega je mogoče ugotoviti menjalno razmerje (menjalni listek</w:t>
      </w:r>
      <w:r w:rsidR="00A1407B" w:rsidRPr="00BC7903">
        <w:rPr>
          <w:rFonts w:ascii="Arial" w:eastAsia="Arial" w:hAnsi="Arial" w:cs="Arial"/>
          <w:sz w:val="20"/>
          <w:szCs w:val="20"/>
          <w:lang w:val="sl-SI"/>
        </w:rPr>
        <w:t>, dokazilo o elektronskem plačilu in podobno</w:t>
      </w:r>
      <w:r w:rsidRPr="00BC7903">
        <w:rPr>
          <w:rFonts w:ascii="Arial" w:eastAsia="Arial" w:hAnsi="Arial" w:cs="Arial"/>
          <w:sz w:val="20"/>
          <w:szCs w:val="20"/>
          <w:lang w:val="sl-SI"/>
        </w:rPr>
        <w:t>), se izkazani tečaj zamenjave upošteva pri obračunu.</w:t>
      </w:r>
    </w:p>
    <w:p w14:paraId="5EF96CE8"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(4) Vsi stroški posameznega službenega potovanja se preračunajo v valuto obračuna po referenčnem tečaju, in sicer dnevnice po referenčnem tečaju na zadnji dan potovanja, preostali stroški, nastali v tujini, pa po referenčnem tečaju na dan nastanka stroška oziroma na dan izstavitve listine, ki izkazuje nastali strošek.</w:t>
      </w:r>
    </w:p>
    <w:p w14:paraId="21D3DC12"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(5) Valuta obračuna za posamezno službeno potovanje v tujino je lahko samo ena, v tej valuti se izplača tudi akontacija.</w:t>
      </w:r>
    </w:p>
    <w:p w14:paraId="57AE6592" w14:textId="1330A262"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Pr="00D6530C">
        <w:rPr>
          <w:rFonts w:ascii="Arial" w:eastAsia="Arial" w:hAnsi="Arial" w:cs="Arial"/>
          <w:sz w:val="20"/>
          <w:szCs w:val="20"/>
          <w:lang w:val="sl-SI"/>
        </w:rPr>
        <w:t>(6) Ne glede na določbo prejšnjega odstavka se stroški, izkazani oziroma nastali v Republiki Sloveniji, in kilometrina iz 1</w:t>
      </w:r>
      <w:r w:rsidR="00AB02D7" w:rsidRPr="00D6530C">
        <w:rPr>
          <w:rFonts w:ascii="Arial" w:eastAsia="Arial" w:hAnsi="Arial" w:cs="Arial"/>
          <w:sz w:val="20"/>
          <w:szCs w:val="20"/>
          <w:lang w:val="sl-SI"/>
        </w:rPr>
        <w:t>7</w:t>
      </w:r>
      <w:r w:rsidRPr="00D6530C">
        <w:rPr>
          <w:rFonts w:ascii="Arial" w:eastAsia="Arial" w:hAnsi="Arial" w:cs="Arial"/>
          <w:sz w:val="20"/>
          <w:szCs w:val="20"/>
          <w:lang w:val="sl-SI"/>
        </w:rPr>
        <w:t>. člena te uredbe obračunajo in izplačajo v eurih.</w:t>
      </w:r>
    </w:p>
    <w:p w14:paraId="587B735F" w14:textId="73DE727F"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(7) Izplačila povračil stroškov oziroma akontacij za službena potovanja</w:t>
      </w:r>
      <w:r w:rsidR="00D9255C" w:rsidRPr="00BC7903">
        <w:rPr>
          <w:rFonts w:ascii="Arial" w:eastAsia="Arial" w:hAnsi="Arial" w:cs="Arial"/>
          <w:sz w:val="20"/>
          <w:szCs w:val="20"/>
          <w:lang w:val="sl-SI"/>
        </w:rPr>
        <w:t xml:space="preserve"> v tujin</w:t>
      </w:r>
      <w:r w:rsidR="001970B5" w:rsidRPr="00BC7903">
        <w:rPr>
          <w:rFonts w:ascii="Arial" w:eastAsia="Arial" w:hAnsi="Arial" w:cs="Arial"/>
          <w:sz w:val="20"/>
          <w:szCs w:val="20"/>
          <w:lang w:val="sl-SI"/>
        </w:rPr>
        <w:t xml:space="preserve">o </w:t>
      </w:r>
      <w:r w:rsidRPr="00BC7903">
        <w:rPr>
          <w:rFonts w:ascii="Arial" w:eastAsia="Arial" w:hAnsi="Arial" w:cs="Arial"/>
          <w:sz w:val="20"/>
          <w:szCs w:val="20"/>
          <w:lang w:val="sl-SI"/>
        </w:rPr>
        <w:t>se opravijo z nakazilom na osebni račun zaposlenega.</w:t>
      </w:r>
    </w:p>
    <w:p w14:paraId="1305DB7B" w14:textId="4555F843" w:rsidR="00164397" w:rsidRPr="00BC7903" w:rsidRDefault="008C17E3" w:rsidP="00164397">
      <w:pPr>
        <w:pStyle w:val="center"/>
        <w:pBdr>
          <w:top w:val="none" w:sz="0" w:space="24" w:color="auto"/>
        </w:pBdr>
        <w:spacing w:before="210" w:after="210"/>
        <w:contextualSpacing/>
        <w:rPr>
          <w:rFonts w:ascii="Arial" w:eastAsia="Arial" w:hAnsi="Arial" w:cs="Arial"/>
          <w:b/>
          <w:bCs/>
          <w:sz w:val="20"/>
          <w:szCs w:val="20"/>
          <w:lang w:val="sl-SI"/>
        </w:rPr>
      </w:pPr>
      <w:r>
        <w:rPr>
          <w:rFonts w:ascii="Arial" w:eastAsia="Arial" w:hAnsi="Arial" w:cs="Arial"/>
          <w:b/>
          <w:bCs/>
          <w:sz w:val="20"/>
          <w:szCs w:val="20"/>
          <w:lang w:val="sl-SI"/>
        </w:rPr>
        <w:t>8</w:t>
      </w:r>
      <w:r w:rsidR="00164397" w:rsidRPr="00BC7903">
        <w:rPr>
          <w:rFonts w:ascii="Arial" w:eastAsia="Arial" w:hAnsi="Arial" w:cs="Arial"/>
          <w:b/>
          <w:bCs/>
          <w:sz w:val="20"/>
          <w:szCs w:val="20"/>
          <w:lang w:val="sl-SI"/>
        </w:rPr>
        <w:t>. člen</w:t>
      </w:r>
    </w:p>
    <w:p w14:paraId="62C1BA99"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(obračun dnevnic)</w:t>
      </w:r>
    </w:p>
    <w:p w14:paraId="067CFDDF" w14:textId="4D1F293B" w:rsidR="005168D4" w:rsidRPr="00F75DC5" w:rsidRDefault="00164397" w:rsidP="005168D4">
      <w:pPr>
        <w:pStyle w:val="zamik"/>
        <w:pBdr>
          <w:top w:val="none" w:sz="0" w:space="12" w:color="auto"/>
        </w:pBdr>
        <w:spacing w:before="210" w:after="210"/>
        <w:ind w:firstLine="0"/>
        <w:contextualSpacing/>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Pr="00F75DC5">
        <w:rPr>
          <w:rFonts w:ascii="Arial" w:eastAsia="Arial" w:hAnsi="Arial" w:cs="Arial"/>
          <w:sz w:val="20"/>
          <w:szCs w:val="20"/>
          <w:lang w:val="sl-SI"/>
        </w:rPr>
        <w:t>(1) Dnevnice, ki veljajo za državo, v katero se službeno potuje, se obračunajo za celotn</w:t>
      </w:r>
      <w:r w:rsidR="0073495A" w:rsidRPr="00F75DC5">
        <w:rPr>
          <w:rFonts w:ascii="Arial" w:eastAsia="Arial" w:hAnsi="Arial" w:cs="Arial"/>
          <w:sz w:val="20"/>
          <w:szCs w:val="20"/>
          <w:lang w:val="sl-SI"/>
        </w:rPr>
        <w:t>i</w:t>
      </w:r>
      <w:r w:rsidRPr="00F75DC5">
        <w:rPr>
          <w:rFonts w:ascii="Arial" w:eastAsia="Arial" w:hAnsi="Arial" w:cs="Arial"/>
          <w:sz w:val="20"/>
          <w:szCs w:val="20"/>
          <w:lang w:val="sl-SI"/>
        </w:rPr>
        <w:t xml:space="preserve"> čas trajanja službenega potovanja, ki se izračuna v urah od datuma in ure začetka potovanja do datuma in ure, ko se službeno potovanje </w:t>
      </w:r>
      <w:r w:rsidR="0073495A" w:rsidRPr="00F75DC5">
        <w:rPr>
          <w:rFonts w:ascii="Arial" w:eastAsia="Arial" w:hAnsi="Arial" w:cs="Arial"/>
          <w:sz w:val="20"/>
          <w:szCs w:val="20"/>
          <w:lang w:val="sl-SI"/>
        </w:rPr>
        <w:t>konča</w:t>
      </w:r>
      <w:r w:rsidRPr="00F75DC5">
        <w:rPr>
          <w:rFonts w:ascii="Arial" w:eastAsia="Arial" w:hAnsi="Arial" w:cs="Arial"/>
          <w:sz w:val="20"/>
          <w:szCs w:val="20"/>
          <w:lang w:val="sl-SI"/>
        </w:rPr>
        <w:t xml:space="preserve">. Na tej podlagi se najprej ugotovi število celih dnevnic za vsakih 24 ur potovanja, za preostanek ur pa se dnevnica ugotovi v skladu z </w:t>
      </w:r>
      <w:r w:rsidR="001F60B9" w:rsidRPr="00F75DC5">
        <w:rPr>
          <w:rFonts w:ascii="Arial" w:eastAsia="Arial" w:hAnsi="Arial" w:cs="Arial"/>
          <w:sz w:val="20"/>
          <w:szCs w:val="20"/>
          <w:lang w:val="sl-SI"/>
        </w:rPr>
        <w:t>9</w:t>
      </w:r>
      <w:r w:rsidRPr="00F75DC5">
        <w:rPr>
          <w:rFonts w:ascii="Arial" w:eastAsia="Arial" w:hAnsi="Arial" w:cs="Arial"/>
          <w:sz w:val="20"/>
          <w:szCs w:val="20"/>
          <w:lang w:val="sl-SI"/>
        </w:rPr>
        <w:t>. členom te uredbe.</w:t>
      </w:r>
      <w:r w:rsidR="005168D4" w:rsidRPr="00F75DC5">
        <w:rPr>
          <w:rFonts w:ascii="Arial" w:eastAsia="Arial" w:hAnsi="Arial" w:cs="Arial"/>
          <w:sz w:val="20"/>
          <w:szCs w:val="20"/>
          <w:lang w:val="sl-SI"/>
        </w:rPr>
        <w:t xml:space="preserve"> </w:t>
      </w:r>
    </w:p>
    <w:p w14:paraId="76540BAA" w14:textId="77777777" w:rsidR="005168D4" w:rsidRPr="00F75DC5" w:rsidRDefault="005168D4" w:rsidP="005168D4">
      <w:pPr>
        <w:pStyle w:val="zamik"/>
        <w:pBdr>
          <w:top w:val="none" w:sz="0" w:space="12" w:color="auto"/>
        </w:pBdr>
        <w:spacing w:before="210" w:after="210"/>
        <w:ind w:firstLine="0"/>
        <w:contextualSpacing/>
        <w:jc w:val="both"/>
        <w:rPr>
          <w:rFonts w:ascii="Arial" w:eastAsia="Arial" w:hAnsi="Arial" w:cs="Arial"/>
          <w:sz w:val="20"/>
          <w:szCs w:val="20"/>
          <w:lang w:val="sl-SI"/>
        </w:rPr>
      </w:pPr>
    </w:p>
    <w:p w14:paraId="51FA233D" w14:textId="4B9A9BDA" w:rsidR="00EA7035" w:rsidRPr="00BC7903" w:rsidRDefault="00164397" w:rsidP="005168D4">
      <w:pPr>
        <w:pStyle w:val="zamik"/>
        <w:pBdr>
          <w:top w:val="none" w:sz="0" w:space="12" w:color="auto"/>
        </w:pBdr>
        <w:spacing w:before="210" w:after="210"/>
        <w:ind w:firstLine="0"/>
        <w:contextualSpacing/>
        <w:jc w:val="both"/>
        <w:rPr>
          <w:rFonts w:ascii="Arial" w:eastAsia="Arial" w:hAnsi="Arial" w:cs="Arial"/>
          <w:sz w:val="20"/>
          <w:szCs w:val="20"/>
          <w:lang w:val="sl-SI"/>
        </w:rPr>
      </w:pPr>
      <w:r w:rsidRPr="00F75DC5">
        <w:rPr>
          <w:rFonts w:ascii="Arial" w:eastAsia="Arial" w:hAnsi="Arial" w:cs="Arial"/>
          <w:sz w:val="20"/>
          <w:szCs w:val="20"/>
          <w:lang w:val="sl-SI"/>
        </w:rPr>
        <w:t xml:space="preserve">      (2) Če se službeno potuje v več držav, se dnevnice obračunajo po določbah </w:t>
      </w:r>
      <w:r w:rsidR="001F60B9" w:rsidRPr="00F75DC5">
        <w:rPr>
          <w:rFonts w:ascii="Arial" w:eastAsia="Arial" w:hAnsi="Arial" w:cs="Arial"/>
          <w:sz w:val="20"/>
          <w:szCs w:val="20"/>
          <w:lang w:val="sl-SI"/>
        </w:rPr>
        <w:t>7</w:t>
      </w:r>
      <w:r w:rsidRPr="00F75DC5">
        <w:rPr>
          <w:rFonts w:ascii="Arial" w:eastAsia="Arial" w:hAnsi="Arial" w:cs="Arial"/>
          <w:sz w:val="20"/>
          <w:szCs w:val="20"/>
          <w:lang w:val="sl-SI"/>
        </w:rPr>
        <w:t xml:space="preserve">., </w:t>
      </w:r>
      <w:r w:rsidR="001F60B9" w:rsidRPr="00F75DC5">
        <w:rPr>
          <w:rFonts w:ascii="Arial" w:eastAsia="Arial" w:hAnsi="Arial" w:cs="Arial"/>
          <w:sz w:val="20"/>
          <w:szCs w:val="20"/>
          <w:lang w:val="sl-SI"/>
        </w:rPr>
        <w:t>9</w:t>
      </w:r>
      <w:r w:rsidRPr="00F75DC5">
        <w:rPr>
          <w:rFonts w:ascii="Arial" w:eastAsia="Arial" w:hAnsi="Arial" w:cs="Arial"/>
          <w:sz w:val="20"/>
          <w:szCs w:val="20"/>
          <w:lang w:val="sl-SI"/>
        </w:rPr>
        <w:t xml:space="preserve">. in </w:t>
      </w:r>
      <w:r w:rsidR="001F60B9" w:rsidRPr="00F75DC5">
        <w:rPr>
          <w:rFonts w:ascii="Arial" w:eastAsia="Arial" w:hAnsi="Arial" w:cs="Arial"/>
          <w:sz w:val="20"/>
          <w:szCs w:val="20"/>
          <w:lang w:val="sl-SI"/>
        </w:rPr>
        <w:t>10</w:t>
      </w:r>
      <w:r w:rsidRPr="00F75DC5">
        <w:rPr>
          <w:rFonts w:ascii="Arial" w:eastAsia="Arial" w:hAnsi="Arial" w:cs="Arial"/>
          <w:sz w:val="20"/>
          <w:szCs w:val="20"/>
          <w:lang w:val="sl-SI"/>
        </w:rPr>
        <w:t>. člena te uredbe, pri čemer število obračunanih dnevnic ne sme presegati števila dnevnic glede na skupno trajanje službenega potovanja.</w:t>
      </w:r>
      <w:r w:rsidR="00FC5D81" w:rsidRPr="00BC7903">
        <w:rPr>
          <w:rFonts w:ascii="Arial" w:eastAsia="Arial" w:hAnsi="Arial" w:cs="Arial"/>
          <w:sz w:val="20"/>
          <w:szCs w:val="20"/>
          <w:lang w:val="sl-SI"/>
        </w:rPr>
        <w:t xml:space="preserve"> </w:t>
      </w:r>
    </w:p>
    <w:p w14:paraId="038770AB" w14:textId="3883E365" w:rsidR="00164397" w:rsidRPr="00BC7903" w:rsidRDefault="000A13CC" w:rsidP="00164397">
      <w:pPr>
        <w:pStyle w:val="center"/>
        <w:pBdr>
          <w:top w:val="none" w:sz="0" w:space="24" w:color="auto"/>
        </w:pBdr>
        <w:spacing w:before="210" w:after="210"/>
        <w:contextualSpacing/>
        <w:rPr>
          <w:rFonts w:ascii="Arial" w:eastAsia="Arial" w:hAnsi="Arial" w:cs="Arial"/>
          <w:b/>
          <w:bCs/>
          <w:sz w:val="20"/>
          <w:szCs w:val="20"/>
          <w:lang w:val="sl-SI"/>
        </w:rPr>
      </w:pPr>
      <w:r>
        <w:rPr>
          <w:rFonts w:ascii="Arial" w:eastAsia="Arial" w:hAnsi="Arial" w:cs="Arial"/>
          <w:b/>
          <w:bCs/>
          <w:sz w:val="20"/>
          <w:szCs w:val="20"/>
          <w:lang w:val="sl-SI"/>
        </w:rPr>
        <w:t>9</w:t>
      </w:r>
      <w:r w:rsidR="00164397" w:rsidRPr="00BC7903">
        <w:rPr>
          <w:rFonts w:ascii="Arial" w:eastAsia="Arial" w:hAnsi="Arial" w:cs="Arial"/>
          <w:b/>
          <w:bCs/>
          <w:sz w:val="20"/>
          <w:szCs w:val="20"/>
          <w:lang w:val="sl-SI"/>
        </w:rPr>
        <w:t>. člen</w:t>
      </w:r>
    </w:p>
    <w:p w14:paraId="7DFA022B"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(višina dnevnice)</w:t>
      </w:r>
    </w:p>
    <w:p w14:paraId="7B3238B5"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(1) Za službeno potovanje v tujino, ki traja nad 14 do 24 ur, se obračuna cela dnevnica.</w:t>
      </w:r>
    </w:p>
    <w:p w14:paraId="50B67928"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(2) Za službeno potovanje v tujino, ki traja nad 8 ur do 14 ur, se obračuna 75 % dnevnice.</w:t>
      </w:r>
    </w:p>
    <w:p w14:paraId="0352C1AF"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(3) Za službeno potovanje v tujino, ki traja nad 6 do 8 ur, se obračuna 25 % dnevnice.</w:t>
      </w:r>
    </w:p>
    <w:p w14:paraId="18DD1B5C" w14:textId="55F76493" w:rsidR="00164397" w:rsidRPr="00BC7903" w:rsidRDefault="00226456" w:rsidP="00164397">
      <w:pPr>
        <w:pStyle w:val="center"/>
        <w:pBdr>
          <w:top w:val="none" w:sz="0" w:space="24" w:color="auto"/>
        </w:pBdr>
        <w:spacing w:before="210" w:after="210"/>
        <w:contextualSpacing/>
        <w:rPr>
          <w:rFonts w:ascii="Arial" w:eastAsia="Arial" w:hAnsi="Arial" w:cs="Arial"/>
          <w:b/>
          <w:bCs/>
          <w:sz w:val="20"/>
          <w:szCs w:val="20"/>
          <w:lang w:val="sl-SI"/>
        </w:rPr>
      </w:pPr>
      <w:r>
        <w:rPr>
          <w:rFonts w:ascii="Arial" w:eastAsia="Arial" w:hAnsi="Arial" w:cs="Arial"/>
          <w:b/>
          <w:bCs/>
          <w:sz w:val="20"/>
          <w:szCs w:val="20"/>
          <w:lang w:val="sl-SI"/>
        </w:rPr>
        <w:t>10</w:t>
      </w:r>
      <w:r w:rsidR="00164397" w:rsidRPr="00BC7903">
        <w:rPr>
          <w:rFonts w:ascii="Arial" w:eastAsia="Arial" w:hAnsi="Arial" w:cs="Arial"/>
          <w:b/>
          <w:bCs/>
          <w:sz w:val="20"/>
          <w:szCs w:val="20"/>
          <w:lang w:val="sl-SI"/>
        </w:rPr>
        <w:t>. člen</w:t>
      </w:r>
    </w:p>
    <w:p w14:paraId="756F6885" w14:textId="67CCB451"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F75DC5">
        <w:rPr>
          <w:rFonts w:ascii="Arial" w:eastAsia="Arial" w:hAnsi="Arial" w:cs="Arial"/>
          <w:b/>
          <w:bCs/>
          <w:sz w:val="20"/>
          <w:szCs w:val="20"/>
          <w:lang w:val="sl-SI"/>
        </w:rPr>
        <w:t xml:space="preserve">(dnevnica </w:t>
      </w:r>
      <w:r w:rsidR="0073495A" w:rsidRPr="00F75DC5">
        <w:rPr>
          <w:rFonts w:ascii="Arial" w:eastAsia="Arial" w:hAnsi="Arial" w:cs="Arial"/>
          <w:b/>
          <w:bCs/>
          <w:sz w:val="20"/>
          <w:szCs w:val="20"/>
          <w:lang w:val="sl-SI"/>
        </w:rPr>
        <w:t>ob</w:t>
      </w:r>
      <w:r w:rsidRPr="00F75DC5">
        <w:rPr>
          <w:rFonts w:ascii="Arial" w:eastAsia="Arial" w:hAnsi="Arial" w:cs="Arial"/>
          <w:b/>
          <w:bCs/>
          <w:sz w:val="20"/>
          <w:szCs w:val="20"/>
          <w:lang w:val="sl-SI"/>
        </w:rPr>
        <w:t xml:space="preserve"> zagotovljeni brezplačni prehrani)</w:t>
      </w:r>
    </w:p>
    <w:p w14:paraId="4E09ADD4" w14:textId="2EE7A1F8"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(1) Če je na službenem potovanju v tujino zagotovljena brezplačna prehrana, ki jo zagotovi organizator ali gostitelj, se zaposlenemu za pokritje morebitnih drugih stroškov obračuna 20 % </w:t>
      </w:r>
      <w:r w:rsidRPr="00BC7903">
        <w:rPr>
          <w:rFonts w:ascii="Arial" w:eastAsia="Arial" w:hAnsi="Arial" w:cs="Arial"/>
          <w:sz w:val="20"/>
          <w:szCs w:val="20"/>
          <w:lang w:val="sl-SI"/>
        </w:rPr>
        <w:lastRenderedPageBreak/>
        <w:t xml:space="preserve">pripadajoče dnevnice iz </w:t>
      </w:r>
      <w:r w:rsidR="000B5FDF" w:rsidRPr="00BC7903">
        <w:rPr>
          <w:rFonts w:ascii="Arial" w:eastAsia="Arial" w:hAnsi="Arial" w:cs="Arial"/>
          <w:sz w:val="20"/>
          <w:szCs w:val="20"/>
          <w:lang w:val="sl-SI"/>
        </w:rPr>
        <w:t>prejšnjega člena</w:t>
      </w:r>
      <w:r w:rsidRPr="00BC7903">
        <w:rPr>
          <w:rFonts w:ascii="Arial" w:eastAsia="Arial" w:hAnsi="Arial" w:cs="Arial"/>
          <w:sz w:val="20"/>
          <w:szCs w:val="20"/>
          <w:lang w:val="sl-SI"/>
        </w:rPr>
        <w:t xml:space="preserve">. Šteje se, da za </w:t>
      </w:r>
      <w:r w:rsidR="00C8170B" w:rsidRPr="00BC7903">
        <w:rPr>
          <w:rFonts w:ascii="Arial" w:eastAsia="Arial" w:hAnsi="Arial" w:cs="Arial"/>
          <w:sz w:val="20"/>
          <w:szCs w:val="20"/>
          <w:lang w:val="sl-SI"/>
        </w:rPr>
        <w:t>trajanje službenega potovanja v tujino</w:t>
      </w:r>
      <w:r w:rsidRPr="00BC7903">
        <w:rPr>
          <w:rFonts w:ascii="Arial" w:eastAsia="Arial" w:hAnsi="Arial" w:cs="Arial"/>
          <w:sz w:val="20"/>
          <w:szCs w:val="20"/>
          <w:lang w:val="sl-SI"/>
        </w:rPr>
        <w:t xml:space="preserve"> nad 14 do 24 ur </w:t>
      </w:r>
      <w:r w:rsidR="00C8170B" w:rsidRPr="00BC7903">
        <w:rPr>
          <w:rFonts w:ascii="Arial" w:eastAsia="Arial" w:hAnsi="Arial" w:cs="Arial"/>
          <w:sz w:val="20"/>
          <w:szCs w:val="20"/>
          <w:lang w:val="sl-SI"/>
        </w:rPr>
        <w:t xml:space="preserve">zaposlenemu </w:t>
      </w:r>
      <w:r w:rsidRPr="00BC7903">
        <w:rPr>
          <w:rFonts w:ascii="Arial" w:eastAsia="Arial" w:hAnsi="Arial" w:cs="Arial"/>
          <w:sz w:val="20"/>
          <w:szCs w:val="20"/>
          <w:lang w:val="sl-SI"/>
        </w:rPr>
        <w:t xml:space="preserve">pripadajo trije obroki prehrane, za </w:t>
      </w:r>
      <w:r w:rsidR="00C8170B" w:rsidRPr="00BC7903">
        <w:rPr>
          <w:rFonts w:ascii="Arial" w:eastAsia="Arial" w:hAnsi="Arial" w:cs="Arial"/>
          <w:sz w:val="20"/>
          <w:szCs w:val="20"/>
          <w:lang w:val="sl-SI"/>
        </w:rPr>
        <w:t>trajanje</w:t>
      </w:r>
      <w:r w:rsidRPr="00BC7903">
        <w:rPr>
          <w:rFonts w:ascii="Arial" w:eastAsia="Arial" w:hAnsi="Arial" w:cs="Arial"/>
          <w:sz w:val="20"/>
          <w:szCs w:val="20"/>
          <w:lang w:val="sl-SI"/>
        </w:rPr>
        <w:t xml:space="preserve"> </w:t>
      </w:r>
      <w:r w:rsidR="00C8170B" w:rsidRPr="00BC7903">
        <w:rPr>
          <w:rFonts w:ascii="Arial" w:eastAsia="Arial" w:hAnsi="Arial" w:cs="Arial"/>
          <w:sz w:val="20"/>
          <w:szCs w:val="20"/>
          <w:lang w:val="sl-SI"/>
        </w:rPr>
        <w:t xml:space="preserve">službenega potovanja v tujino </w:t>
      </w:r>
      <w:r w:rsidRPr="00BC7903">
        <w:rPr>
          <w:rFonts w:ascii="Arial" w:eastAsia="Arial" w:hAnsi="Arial" w:cs="Arial"/>
          <w:sz w:val="20"/>
          <w:szCs w:val="20"/>
          <w:lang w:val="sl-SI"/>
        </w:rPr>
        <w:t xml:space="preserve">nad 8 do 14 ur dva obroka in za </w:t>
      </w:r>
      <w:r w:rsidR="00C8170B" w:rsidRPr="00BC7903">
        <w:rPr>
          <w:rFonts w:ascii="Arial" w:eastAsia="Arial" w:hAnsi="Arial" w:cs="Arial"/>
          <w:sz w:val="20"/>
          <w:szCs w:val="20"/>
          <w:lang w:val="sl-SI"/>
        </w:rPr>
        <w:t>trajanje službenega potovanja v tujino</w:t>
      </w:r>
      <w:r w:rsidRPr="00BC7903">
        <w:rPr>
          <w:rFonts w:ascii="Arial" w:eastAsia="Arial" w:hAnsi="Arial" w:cs="Arial"/>
          <w:sz w:val="20"/>
          <w:szCs w:val="20"/>
          <w:lang w:val="sl-SI"/>
        </w:rPr>
        <w:t xml:space="preserve"> nad 6 do 8 ur en obrok.</w:t>
      </w:r>
    </w:p>
    <w:p w14:paraId="645E6D10" w14:textId="668DE77B" w:rsidR="00164397" w:rsidRPr="00F75DC5"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Pr="00F75DC5">
        <w:rPr>
          <w:rFonts w:ascii="Arial" w:eastAsia="Arial" w:hAnsi="Arial" w:cs="Arial"/>
          <w:sz w:val="20"/>
          <w:szCs w:val="20"/>
          <w:lang w:val="sl-SI"/>
        </w:rPr>
        <w:t xml:space="preserve">(2) Pri </w:t>
      </w:r>
      <w:r w:rsidR="00C8170B" w:rsidRPr="00F75DC5">
        <w:rPr>
          <w:rFonts w:ascii="Arial" w:eastAsia="Arial" w:hAnsi="Arial" w:cs="Arial"/>
          <w:sz w:val="20"/>
          <w:szCs w:val="20"/>
          <w:lang w:val="sl-SI"/>
        </w:rPr>
        <w:t>trajanju službenega potovanja v tujino</w:t>
      </w:r>
      <w:r w:rsidRPr="00F75DC5">
        <w:rPr>
          <w:rFonts w:ascii="Arial" w:eastAsia="Arial" w:hAnsi="Arial" w:cs="Arial"/>
          <w:sz w:val="20"/>
          <w:szCs w:val="20"/>
          <w:lang w:val="sl-SI"/>
        </w:rPr>
        <w:t xml:space="preserve"> nad 14 do 24 ur se za zagotovljeni brezplačni zajtrk odšteje 10 %, za brezplačno kosilo oziroma večerjo pa po 35 %</w:t>
      </w:r>
      <w:r w:rsidR="00B26812" w:rsidRPr="00F75DC5">
        <w:rPr>
          <w:rFonts w:ascii="Arial" w:eastAsia="Arial" w:hAnsi="Arial" w:cs="Arial"/>
          <w:sz w:val="20"/>
          <w:szCs w:val="20"/>
          <w:lang w:val="sl-SI"/>
        </w:rPr>
        <w:t xml:space="preserve"> od</w:t>
      </w:r>
      <w:r w:rsidRPr="00F75DC5">
        <w:rPr>
          <w:rFonts w:ascii="Arial" w:eastAsia="Arial" w:hAnsi="Arial" w:cs="Arial"/>
          <w:sz w:val="20"/>
          <w:szCs w:val="20"/>
          <w:lang w:val="sl-SI"/>
        </w:rPr>
        <w:t xml:space="preserve"> dnevnice iz prvega odstavka </w:t>
      </w:r>
      <w:r w:rsidR="000B5FDF" w:rsidRPr="00F75DC5">
        <w:rPr>
          <w:rFonts w:ascii="Arial" w:eastAsia="Arial" w:hAnsi="Arial" w:cs="Arial"/>
          <w:sz w:val="20"/>
          <w:szCs w:val="20"/>
          <w:lang w:val="sl-SI"/>
        </w:rPr>
        <w:t>prejšnjega člena</w:t>
      </w:r>
      <w:r w:rsidRPr="00F75DC5">
        <w:rPr>
          <w:rFonts w:ascii="Arial" w:eastAsia="Arial" w:hAnsi="Arial" w:cs="Arial"/>
          <w:sz w:val="20"/>
          <w:szCs w:val="20"/>
          <w:lang w:val="sl-SI"/>
        </w:rPr>
        <w:t>.</w:t>
      </w:r>
    </w:p>
    <w:p w14:paraId="158AF0DB" w14:textId="74C0B012" w:rsidR="00164397" w:rsidRPr="00F75DC5"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F75DC5">
        <w:rPr>
          <w:rFonts w:ascii="Arial" w:eastAsia="Arial" w:hAnsi="Arial" w:cs="Arial"/>
          <w:sz w:val="20"/>
          <w:szCs w:val="20"/>
          <w:lang w:val="sl-SI"/>
        </w:rPr>
        <w:t xml:space="preserve">   </w:t>
      </w:r>
      <w:r w:rsidR="00AA2F2D" w:rsidRPr="00F75DC5">
        <w:rPr>
          <w:rFonts w:ascii="Arial" w:eastAsia="Arial" w:hAnsi="Arial" w:cs="Arial"/>
          <w:sz w:val="20"/>
          <w:szCs w:val="20"/>
          <w:lang w:val="sl-SI"/>
        </w:rPr>
        <w:t xml:space="preserve"> </w:t>
      </w:r>
      <w:r w:rsidRPr="00F75DC5">
        <w:rPr>
          <w:rFonts w:ascii="Arial" w:eastAsia="Arial" w:hAnsi="Arial" w:cs="Arial"/>
          <w:sz w:val="20"/>
          <w:szCs w:val="20"/>
          <w:lang w:val="sl-SI"/>
        </w:rPr>
        <w:t xml:space="preserve">   (3) Pri </w:t>
      </w:r>
      <w:r w:rsidR="00C8170B" w:rsidRPr="00F75DC5">
        <w:rPr>
          <w:rFonts w:ascii="Arial" w:eastAsia="Arial" w:hAnsi="Arial" w:cs="Arial"/>
          <w:sz w:val="20"/>
          <w:szCs w:val="20"/>
          <w:lang w:val="sl-SI"/>
        </w:rPr>
        <w:t>trajanju službenega potovanja v tujino</w:t>
      </w:r>
      <w:r w:rsidRPr="00F75DC5">
        <w:rPr>
          <w:rFonts w:ascii="Arial" w:eastAsia="Arial" w:hAnsi="Arial" w:cs="Arial"/>
          <w:sz w:val="20"/>
          <w:szCs w:val="20"/>
          <w:lang w:val="sl-SI"/>
        </w:rPr>
        <w:t xml:space="preserve"> nad 8 do 14 ur se za zagotovljen</w:t>
      </w:r>
      <w:r w:rsidR="00FE7C98" w:rsidRPr="00F75DC5">
        <w:rPr>
          <w:rFonts w:ascii="Arial" w:eastAsia="Arial" w:hAnsi="Arial" w:cs="Arial"/>
          <w:sz w:val="20"/>
          <w:szCs w:val="20"/>
          <w:lang w:val="sl-SI"/>
        </w:rPr>
        <w:t>i</w:t>
      </w:r>
      <w:r w:rsidRPr="00F75DC5">
        <w:rPr>
          <w:rFonts w:ascii="Arial" w:eastAsia="Arial" w:hAnsi="Arial" w:cs="Arial"/>
          <w:sz w:val="20"/>
          <w:szCs w:val="20"/>
          <w:lang w:val="sl-SI"/>
        </w:rPr>
        <w:t xml:space="preserve"> brezplačni zajtrk odšteje 15 %, za brezplačno kosilo oziroma večerjo pa po 40 % od pripadajoče dnevnice iz dr</w:t>
      </w:r>
      <w:r w:rsidR="000B5FDF" w:rsidRPr="00F75DC5">
        <w:rPr>
          <w:rFonts w:ascii="Arial" w:eastAsia="Arial" w:hAnsi="Arial" w:cs="Arial"/>
          <w:sz w:val="20"/>
          <w:szCs w:val="20"/>
          <w:lang w:val="sl-SI"/>
        </w:rPr>
        <w:t>ugega odstavka prejšnjega člena.</w:t>
      </w:r>
    </w:p>
    <w:p w14:paraId="625C063F" w14:textId="4A8F872A" w:rsidR="000601F5" w:rsidRPr="00BC7903" w:rsidRDefault="000601F5" w:rsidP="00164397">
      <w:pPr>
        <w:pStyle w:val="zamik"/>
        <w:pBdr>
          <w:top w:val="none" w:sz="0" w:space="12" w:color="auto"/>
        </w:pBdr>
        <w:spacing w:before="210" w:after="210"/>
        <w:ind w:firstLine="0"/>
        <w:jc w:val="both"/>
        <w:rPr>
          <w:rFonts w:ascii="Arial" w:eastAsia="Arial" w:hAnsi="Arial" w:cs="Arial"/>
          <w:sz w:val="20"/>
          <w:szCs w:val="20"/>
          <w:lang w:val="sl-SI"/>
        </w:rPr>
      </w:pPr>
      <w:r w:rsidRPr="00F75DC5">
        <w:rPr>
          <w:rFonts w:ascii="Arial" w:eastAsia="Arial" w:hAnsi="Arial" w:cs="Arial"/>
          <w:sz w:val="20"/>
          <w:szCs w:val="20"/>
          <w:lang w:val="sl-SI"/>
        </w:rPr>
        <w:t xml:space="preserve">       (4) Če zaposleni zagotovljenega brezplačnega obroka ni mogel izkoristiti zaradi opravičljivih razlogov, lahko oseba, ki izvršuje pravice in dolžnosti delodajalca, </w:t>
      </w:r>
      <w:r w:rsidR="00B26812" w:rsidRPr="00F75DC5">
        <w:rPr>
          <w:rFonts w:ascii="Arial" w:eastAsia="Arial" w:hAnsi="Arial" w:cs="Arial"/>
          <w:sz w:val="20"/>
          <w:szCs w:val="20"/>
          <w:lang w:val="sl-SI"/>
        </w:rPr>
        <w:t>ali</w:t>
      </w:r>
      <w:r w:rsidRPr="00F75DC5">
        <w:rPr>
          <w:rFonts w:ascii="Arial" w:eastAsia="Arial" w:hAnsi="Arial" w:cs="Arial"/>
          <w:sz w:val="20"/>
          <w:szCs w:val="20"/>
          <w:lang w:val="sl-SI"/>
        </w:rPr>
        <w:t xml:space="preserve"> druga pooblaščena oseba odloči, da se ta obrok ne odšteje od dnevnice.</w:t>
      </w:r>
    </w:p>
    <w:p w14:paraId="0E46C692" w14:textId="2F08C7DF"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1</w:t>
      </w:r>
      <w:r w:rsidR="000E2FDC">
        <w:rPr>
          <w:rFonts w:ascii="Arial" w:eastAsia="Arial" w:hAnsi="Arial" w:cs="Arial"/>
          <w:b/>
          <w:bCs/>
          <w:sz w:val="20"/>
          <w:szCs w:val="20"/>
          <w:lang w:val="sl-SI"/>
        </w:rPr>
        <w:t>1</w:t>
      </w:r>
      <w:r w:rsidRPr="00BC7903">
        <w:rPr>
          <w:rFonts w:ascii="Arial" w:eastAsia="Arial" w:hAnsi="Arial" w:cs="Arial"/>
          <w:b/>
          <w:bCs/>
          <w:sz w:val="20"/>
          <w:szCs w:val="20"/>
          <w:lang w:val="sl-SI"/>
        </w:rPr>
        <w:t>. člen</w:t>
      </w:r>
    </w:p>
    <w:p w14:paraId="4C3C8DAE"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(stroški za prenočišče)</w:t>
      </w:r>
    </w:p>
    <w:p w14:paraId="7D6ABD0A" w14:textId="448EF9F9" w:rsidR="006E634F" w:rsidRPr="007E2097"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Pr="007E2097">
        <w:rPr>
          <w:rFonts w:ascii="Arial" w:eastAsia="Arial" w:hAnsi="Arial" w:cs="Arial"/>
          <w:sz w:val="20"/>
          <w:szCs w:val="20"/>
          <w:lang w:val="sl-SI"/>
        </w:rPr>
        <w:t>(1)</w:t>
      </w:r>
      <w:r w:rsidR="006E634F" w:rsidRPr="007E2097">
        <w:rPr>
          <w:rFonts w:ascii="Arial" w:eastAsia="Arial" w:hAnsi="Arial" w:cs="Arial"/>
          <w:sz w:val="20"/>
          <w:szCs w:val="20"/>
          <w:lang w:val="sl-SI"/>
        </w:rPr>
        <w:t xml:space="preserve"> </w:t>
      </w:r>
      <w:r w:rsidR="00850D63" w:rsidRPr="007E2097">
        <w:rPr>
          <w:rFonts w:ascii="Arial" w:eastAsia="Arial" w:hAnsi="Arial" w:cs="Arial"/>
          <w:sz w:val="20"/>
          <w:szCs w:val="20"/>
          <w:lang w:val="sl-SI"/>
        </w:rPr>
        <w:t xml:space="preserve">Stroške za prenočišče na službenem potovanju v tujino </w:t>
      </w:r>
      <w:r w:rsidR="007D54D0" w:rsidRPr="007E2097">
        <w:rPr>
          <w:rFonts w:ascii="Arial" w:eastAsia="Arial" w:hAnsi="Arial" w:cs="Arial"/>
          <w:sz w:val="20"/>
          <w:szCs w:val="20"/>
          <w:lang w:val="sl-SI"/>
        </w:rPr>
        <w:t xml:space="preserve">lahko </w:t>
      </w:r>
      <w:r w:rsidR="00850D63" w:rsidRPr="007E2097">
        <w:rPr>
          <w:rFonts w:ascii="Arial" w:eastAsia="Arial" w:hAnsi="Arial" w:cs="Arial"/>
          <w:sz w:val="20"/>
          <w:szCs w:val="20"/>
          <w:lang w:val="sl-SI"/>
        </w:rPr>
        <w:t xml:space="preserve">delodajalec poravna </w:t>
      </w:r>
      <w:r w:rsidR="007D54D0" w:rsidRPr="007E2097">
        <w:rPr>
          <w:rFonts w:ascii="Arial" w:eastAsia="Arial" w:hAnsi="Arial" w:cs="Arial"/>
          <w:sz w:val="20"/>
          <w:szCs w:val="20"/>
          <w:lang w:val="sl-SI"/>
        </w:rPr>
        <w:t xml:space="preserve">neposredno </w:t>
      </w:r>
      <w:r w:rsidR="00850D63" w:rsidRPr="007E2097">
        <w:rPr>
          <w:rFonts w:ascii="Arial" w:eastAsia="Arial" w:hAnsi="Arial" w:cs="Arial"/>
          <w:sz w:val="20"/>
          <w:szCs w:val="20"/>
          <w:lang w:val="sl-SI"/>
        </w:rPr>
        <w:t>ponudniku na podlagi dokazila o stroških</w:t>
      </w:r>
      <w:r w:rsidR="00CB1873" w:rsidRPr="007E2097">
        <w:rPr>
          <w:rFonts w:ascii="Arial" w:eastAsia="Arial" w:hAnsi="Arial" w:cs="Arial"/>
          <w:sz w:val="20"/>
          <w:szCs w:val="20"/>
          <w:lang w:val="sl-SI"/>
        </w:rPr>
        <w:t>.</w:t>
      </w:r>
      <w:r w:rsidR="006E634F" w:rsidRPr="007E2097">
        <w:rPr>
          <w:rFonts w:ascii="Arial" w:eastAsia="Arial" w:hAnsi="Arial" w:cs="Arial"/>
          <w:sz w:val="20"/>
          <w:szCs w:val="20"/>
          <w:lang w:val="sl-SI"/>
        </w:rPr>
        <w:t xml:space="preserve"> </w:t>
      </w:r>
    </w:p>
    <w:p w14:paraId="1795808D" w14:textId="78378655" w:rsidR="001265E7" w:rsidRPr="007E2097" w:rsidRDefault="006E634F" w:rsidP="00164397">
      <w:pPr>
        <w:pStyle w:val="zamik"/>
        <w:pBdr>
          <w:top w:val="none" w:sz="0" w:space="12" w:color="auto"/>
        </w:pBdr>
        <w:spacing w:before="210" w:after="210"/>
        <w:ind w:firstLine="0"/>
        <w:jc w:val="both"/>
        <w:rPr>
          <w:rFonts w:ascii="Arial" w:eastAsia="Arial" w:hAnsi="Arial" w:cs="Arial"/>
          <w:sz w:val="20"/>
          <w:szCs w:val="20"/>
          <w:lang w:val="sl-SI"/>
        </w:rPr>
      </w:pPr>
      <w:r w:rsidRPr="007E2097">
        <w:rPr>
          <w:rFonts w:ascii="Arial" w:eastAsia="Arial" w:hAnsi="Arial" w:cs="Arial"/>
          <w:sz w:val="20"/>
          <w:szCs w:val="20"/>
          <w:lang w:val="sl-SI"/>
        </w:rPr>
        <w:t xml:space="preserve">        (2) </w:t>
      </w:r>
      <w:r w:rsidR="00223316" w:rsidRPr="007E2097">
        <w:rPr>
          <w:rFonts w:ascii="Arial" w:eastAsia="Arial" w:hAnsi="Arial" w:cs="Arial"/>
          <w:sz w:val="20"/>
          <w:szCs w:val="20"/>
          <w:lang w:val="sl-SI"/>
        </w:rPr>
        <w:t xml:space="preserve">Če na službeno potovanje v tujino potuje delegacija </w:t>
      </w:r>
      <w:r w:rsidR="00E661B8" w:rsidRPr="007E2097">
        <w:rPr>
          <w:rFonts w:ascii="Arial" w:eastAsia="Arial" w:hAnsi="Arial" w:cs="Arial"/>
          <w:sz w:val="20"/>
          <w:szCs w:val="20"/>
          <w:lang w:val="sl-SI"/>
        </w:rPr>
        <w:t>ali</w:t>
      </w:r>
      <w:r w:rsidR="00223316" w:rsidRPr="007E2097">
        <w:rPr>
          <w:rFonts w:ascii="Arial" w:eastAsia="Arial" w:hAnsi="Arial" w:cs="Arial"/>
          <w:sz w:val="20"/>
          <w:szCs w:val="20"/>
          <w:lang w:val="sl-SI"/>
        </w:rPr>
        <w:t xml:space="preserve"> delegacijo spremlja spremljevalno osebje (n</w:t>
      </w:r>
      <w:r w:rsidR="006B7CC9" w:rsidRPr="007E2097">
        <w:rPr>
          <w:rFonts w:ascii="Arial" w:eastAsia="Arial" w:hAnsi="Arial" w:cs="Arial"/>
          <w:sz w:val="20"/>
          <w:szCs w:val="20"/>
          <w:lang w:val="sl-SI"/>
        </w:rPr>
        <w:t>a primer za</w:t>
      </w:r>
      <w:r w:rsidR="00223316" w:rsidRPr="007E2097">
        <w:rPr>
          <w:rFonts w:ascii="Arial" w:eastAsia="Arial" w:hAnsi="Arial" w:cs="Arial"/>
          <w:sz w:val="20"/>
          <w:szCs w:val="20"/>
          <w:lang w:val="sl-SI"/>
        </w:rPr>
        <w:t xml:space="preserve"> varovanje, protokol)</w:t>
      </w:r>
      <w:r w:rsidR="000E2FDC" w:rsidRPr="007E2097">
        <w:rPr>
          <w:rFonts w:ascii="Arial" w:eastAsia="Arial" w:hAnsi="Arial" w:cs="Arial"/>
          <w:sz w:val="20"/>
          <w:szCs w:val="20"/>
          <w:lang w:val="sl-SI"/>
        </w:rPr>
        <w:t>,</w:t>
      </w:r>
      <w:r w:rsidR="00223316" w:rsidRPr="007E2097">
        <w:rPr>
          <w:rFonts w:ascii="Arial" w:eastAsia="Arial" w:hAnsi="Arial" w:cs="Arial"/>
          <w:sz w:val="20"/>
          <w:szCs w:val="20"/>
          <w:lang w:val="sl-SI"/>
        </w:rPr>
        <w:t xml:space="preserve"> delodajalec izbere</w:t>
      </w:r>
      <w:r w:rsidR="0009364A" w:rsidRPr="007E2097">
        <w:rPr>
          <w:rFonts w:ascii="Arial" w:eastAsia="Arial" w:hAnsi="Arial" w:cs="Arial"/>
          <w:sz w:val="20"/>
          <w:szCs w:val="20"/>
          <w:lang w:val="sl-SI"/>
        </w:rPr>
        <w:t xml:space="preserve"> za vse zaposlene</w:t>
      </w:r>
      <w:r w:rsidR="00223316" w:rsidRPr="007E2097">
        <w:rPr>
          <w:rFonts w:ascii="Arial" w:eastAsia="Arial" w:hAnsi="Arial" w:cs="Arial"/>
          <w:sz w:val="20"/>
          <w:szCs w:val="20"/>
          <w:lang w:val="sl-SI"/>
        </w:rPr>
        <w:t xml:space="preserve"> isto prenočišče</w:t>
      </w:r>
      <w:r w:rsidR="008E7681" w:rsidRPr="007E2097">
        <w:rPr>
          <w:rFonts w:ascii="Arial" w:eastAsia="Arial" w:hAnsi="Arial" w:cs="Arial"/>
          <w:sz w:val="20"/>
          <w:szCs w:val="20"/>
          <w:lang w:val="sl-SI"/>
        </w:rPr>
        <w:t>. Ta določba se uporablja tudi, ko je treba zaradi tehničnih in organizacijskih zahtev v okviru dogodka spremljevalnemu osebju zagotoviti prenočišče pred prihodom delegacije.</w:t>
      </w:r>
    </w:p>
    <w:p w14:paraId="4A14205B" w14:textId="05296949" w:rsidR="00164397" w:rsidRDefault="001265E7" w:rsidP="00164397">
      <w:pPr>
        <w:pStyle w:val="zamik"/>
        <w:pBdr>
          <w:top w:val="none" w:sz="0" w:space="12" w:color="auto"/>
        </w:pBdr>
        <w:spacing w:before="210" w:after="210"/>
        <w:ind w:firstLine="0"/>
        <w:jc w:val="both"/>
        <w:rPr>
          <w:rFonts w:ascii="Arial" w:eastAsia="Arial" w:hAnsi="Arial" w:cs="Arial"/>
          <w:sz w:val="20"/>
          <w:szCs w:val="20"/>
          <w:lang w:val="sl-SI"/>
        </w:rPr>
      </w:pPr>
      <w:r w:rsidRPr="007E2097">
        <w:rPr>
          <w:rFonts w:ascii="Arial" w:eastAsia="Arial" w:hAnsi="Arial" w:cs="Arial"/>
          <w:sz w:val="20"/>
          <w:szCs w:val="20"/>
          <w:lang w:val="sl-SI"/>
        </w:rPr>
        <w:t xml:space="preserve">        (3) </w:t>
      </w:r>
      <w:r w:rsidR="00930CBF" w:rsidRPr="007E2097">
        <w:rPr>
          <w:rFonts w:ascii="Arial" w:eastAsia="Arial" w:hAnsi="Arial" w:cs="Arial"/>
          <w:sz w:val="20"/>
          <w:szCs w:val="20"/>
          <w:lang w:val="sl-SI"/>
        </w:rPr>
        <w:t xml:space="preserve">Če nastanitvene pogoje določi gostitelj </w:t>
      </w:r>
      <w:r w:rsidR="00E661B8" w:rsidRPr="007E2097">
        <w:rPr>
          <w:rFonts w:ascii="Arial" w:eastAsia="Arial" w:hAnsi="Arial" w:cs="Arial"/>
          <w:sz w:val="20"/>
          <w:szCs w:val="20"/>
          <w:lang w:val="sl-SI"/>
        </w:rPr>
        <w:t>ali</w:t>
      </w:r>
      <w:r w:rsidR="00930CBF" w:rsidRPr="007E2097">
        <w:rPr>
          <w:rFonts w:ascii="Arial" w:eastAsia="Arial" w:hAnsi="Arial" w:cs="Arial"/>
          <w:sz w:val="20"/>
          <w:szCs w:val="20"/>
          <w:lang w:val="sl-SI"/>
        </w:rPr>
        <w:t xml:space="preserve"> organizator dogodka, jih delodajalec upošteva pr</w:t>
      </w:r>
      <w:r w:rsidR="006E634F" w:rsidRPr="007E2097">
        <w:rPr>
          <w:rFonts w:ascii="Arial" w:eastAsia="Arial" w:hAnsi="Arial" w:cs="Arial"/>
          <w:sz w:val="20"/>
          <w:szCs w:val="20"/>
          <w:lang w:val="sl-SI"/>
        </w:rPr>
        <w:t>i izbiri višine kategorije prenočišča</w:t>
      </w:r>
      <w:r w:rsidR="00930CBF" w:rsidRPr="007E2097">
        <w:rPr>
          <w:rFonts w:ascii="Arial" w:eastAsia="Arial" w:hAnsi="Arial" w:cs="Arial"/>
          <w:sz w:val="20"/>
          <w:szCs w:val="20"/>
          <w:lang w:val="sl-SI"/>
        </w:rPr>
        <w:t>.</w:t>
      </w:r>
    </w:p>
    <w:p w14:paraId="3E76B5BB" w14:textId="4B3C9270"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1</w:t>
      </w:r>
      <w:r w:rsidR="003F10CD">
        <w:rPr>
          <w:rFonts w:ascii="Arial" w:eastAsia="Arial" w:hAnsi="Arial" w:cs="Arial"/>
          <w:b/>
          <w:bCs/>
          <w:sz w:val="20"/>
          <w:szCs w:val="20"/>
          <w:lang w:val="sl-SI"/>
        </w:rPr>
        <w:t>2</w:t>
      </w:r>
      <w:r w:rsidRPr="00BC7903">
        <w:rPr>
          <w:rFonts w:ascii="Arial" w:eastAsia="Arial" w:hAnsi="Arial" w:cs="Arial"/>
          <w:b/>
          <w:bCs/>
          <w:sz w:val="20"/>
          <w:szCs w:val="20"/>
          <w:lang w:val="sl-SI"/>
        </w:rPr>
        <w:t>. člen</w:t>
      </w:r>
    </w:p>
    <w:p w14:paraId="6B26AA5C"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(stroški za dnevni počitek)</w:t>
      </w:r>
    </w:p>
    <w:p w14:paraId="45628D0C" w14:textId="714C2FDB"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Pr="007E2097">
        <w:rPr>
          <w:rFonts w:ascii="Arial" w:eastAsia="Arial" w:hAnsi="Arial" w:cs="Arial"/>
          <w:sz w:val="20"/>
          <w:szCs w:val="20"/>
          <w:lang w:val="sl-SI"/>
        </w:rPr>
        <w:t xml:space="preserve">Stroški za dnevni počitek članov letalske posadke na službenem potovanju v tujino se obračunajo v višini plačanega hotelskega računa, če </w:t>
      </w:r>
      <w:r w:rsidR="00BA0C71" w:rsidRPr="007E2097">
        <w:rPr>
          <w:rFonts w:ascii="Arial" w:eastAsia="Arial" w:hAnsi="Arial" w:cs="Arial"/>
          <w:sz w:val="20"/>
          <w:szCs w:val="20"/>
          <w:lang w:val="sl-SI"/>
        </w:rPr>
        <w:t>je</w:t>
      </w:r>
      <w:r w:rsidRPr="007E2097">
        <w:rPr>
          <w:rFonts w:ascii="Arial" w:eastAsia="Arial" w:hAnsi="Arial" w:cs="Arial"/>
          <w:sz w:val="20"/>
          <w:szCs w:val="20"/>
          <w:lang w:val="sl-SI"/>
        </w:rPr>
        <w:t xml:space="preserve"> posadka na letališču več kot štiri ure med dvema poletoma v 24 urah.</w:t>
      </w:r>
    </w:p>
    <w:p w14:paraId="70C9E87D" w14:textId="0767421E"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1</w:t>
      </w:r>
      <w:r w:rsidR="00422D00">
        <w:rPr>
          <w:rFonts w:ascii="Arial" w:eastAsia="Arial" w:hAnsi="Arial" w:cs="Arial"/>
          <w:b/>
          <w:bCs/>
          <w:sz w:val="20"/>
          <w:szCs w:val="20"/>
          <w:lang w:val="sl-SI"/>
        </w:rPr>
        <w:t>3</w:t>
      </w:r>
      <w:r w:rsidRPr="00BC7903">
        <w:rPr>
          <w:rFonts w:ascii="Arial" w:eastAsia="Arial" w:hAnsi="Arial" w:cs="Arial"/>
          <w:b/>
          <w:bCs/>
          <w:sz w:val="20"/>
          <w:szCs w:val="20"/>
          <w:lang w:val="sl-SI"/>
        </w:rPr>
        <w:t>. člen</w:t>
      </w:r>
    </w:p>
    <w:p w14:paraId="0CE8E92B"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(stroški za prevoz)</w:t>
      </w:r>
    </w:p>
    <w:p w14:paraId="5E45BD82" w14:textId="476C8884"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(1) Stroški za prevoz na službenem potovanju v tujino se obračunajo v višini stroškov za prevoz s prevoznim sredstvom, določenim v nalogu za službeno potovanje, na podlagi </w:t>
      </w:r>
      <w:r w:rsidR="001F5358" w:rsidRPr="00BC7903">
        <w:rPr>
          <w:rFonts w:ascii="Arial" w:eastAsia="Arial" w:hAnsi="Arial" w:cs="Arial"/>
          <w:sz w:val="20"/>
          <w:szCs w:val="20"/>
          <w:lang w:val="sl-SI"/>
        </w:rPr>
        <w:t>dokazil o stroških</w:t>
      </w:r>
      <w:r w:rsidRPr="00BC7903">
        <w:rPr>
          <w:rFonts w:ascii="Arial" w:eastAsia="Arial" w:hAnsi="Arial" w:cs="Arial"/>
          <w:sz w:val="20"/>
          <w:szCs w:val="20"/>
          <w:lang w:val="sl-SI"/>
        </w:rPr>
        <w:t>.</w:t>
      </w:r>
    </w:p>
    <w:p w14:paraId="3484087B" w14:textId="683B86FD"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(2) </w:t>
      </w:r>
      <w:r w:rsidR="006E626E" w:rsidRPr="00BC7903">
        <w:rPr>
          <w:rFonts w:ascii="Arial" w:eastAsia="Arial" w:hAnsi="Arial" w:cs="Arial"/>
          <w:sz w:val="20"/>
          <w:szCs w:val="20"/>
          <w:lang w:val="sl-SI"/>
        </w:rPr>
        <w:t>Delodajal</w:t>
      </w:r>
      <w:r w:rsidR="007843F5" w:rsidRPr="00BC7903">
        <w:rPr>
          <w:rFonts w:ascii="Arial" w:eastAsia="Arial" w:hAnsi="Arial" w:cs="Arial"/>
          <w:sz w:val="20"/>
          <w:szCs w:val="20"/>
          <w:lang w:val="sl-SI"/>
        </w:rPr>
        <w:t>e</w:t>
      </w:r>
      <w:r w:rsidR="006E626E" w:rsidRPr="00BC7903">
        <w:rPr>
          <w:rFonts w:ascii="Arial" w:eastAsia="Arial" w:hAnsi="Arial" w:cs="Arial"/>
          <w:sz w:val="20"/>
          <w:szCs w:val="20"/>
          <w:lang w:val="sl-SI"/>
        </w:rPr>
        <w:t xml:space="preserve">c </w:t>
      </w:r>
      <w:r w:rsidR="00DC74D9" w:rsidRPr="00BC7903">
        <w:rPr>
          <w:rFonts w:ascii="Arial" w:eastAsia="Arial" w:hAnsi="Arial" w:cs="Arial"/>
          <w:sz w:val="20"/>
          <w:szCs w:val="20"/>
          <w:lang w:val="sl-SI"/>
        </w:rPr>
        <w:t>lahko</w:t>
      </w:r>
      <w:r w:rsidR="007843F5" w:rsidRPr="00BC7903">
        <w:rPr>
          <w:rFonts w:ascii="Arial" w:eastAsia="Arial" w:hAnsi="Arial" w:cs="Arial"/>
          <w:sz w:val="20"/>
          <w:szCs w:val="20"/>
          <w:lang w:val="sl-SI"/>
        </w:rPr>
        <w:t xml:space="preserve"> </w:t>
      </w:r>
      <w:r w:rsidRPr="00BC7903">
        <w:rPr>
          <w:rFonts w:ascii="Arial" w:eastAsia="Arial" w:hAnsi="Arial" w:cs="Arial"/>
          <w:sz w:val="20"/>
          <w:szCs w:val="20"/>
          <w:lang w:val="sl-SI"/>
        </w:rPr>
        <w:t>z letalsk</w:t>
      </w:r>
      <w:r w:rsidR="00B860EB" w:rsidRPr="00BC7903">
        <w:rPr>
          <w:rFonts w:ascii="Arial" w:eastAsia="Arial" w:hAnsi="Arial" w:cs="Arial"/>
          <w:sz w:val="20"/>
          <w:szCs w:val="20"/>
          <w:lang w:val="sl-SI"/>
        </w:rPr>
        <w:t>o</w:t>
      </w:r>
      <w:r w:rsidRPr="00BC7903">
        <w:rPr>
          <w:rFonts w:ascii="Arial" w:eastAsia="Arial" w:hAnsi="Arial" w:cs="Arial"/>
          <w:sz w:val="20"/>
          <w:szCs w:val="20"/>
          <w:lang w:val="sl-SI"/>
        </w:rPr>
        <w:t xml:space="preserve"> družb</w:t>
      </w:r>
      <w:r w:rsidR="00B860EB" w:rsidRPr="00BC7903">
        <w:rPr>
          <w:rFonts w:ascii="Arial" w:eastAsia="Arial" w:hAnsi="Arial" w:cs="Arial"/>
          <w:sz w:val="20"/>
          <w:szCs w:val="20"/>
          <w:lang w:val="sl-SI"/>
        </w:rPr>
        <w:t>o</w:t>
      </w:r>
      <w:r w:rsidRPr="00BC7903">
        <w:rPr>
          <w:rFonts w:ascii="Arial" w:eastAsia="Arial" w:hAnsi="Arial" w:cs="Arial"/>
          <w:sz w:val="20"/>
          <w:szCs w:val="20"/>
          <w:lang w:val="sl-SI"/>
        </w:rPr>
        <w:t>, ki nudi program skupnega zbiranja točk (milj, kilometrov) za pravne osebe, sklen</w:t>
      </w:r>
      <w:r w:rsidR="00DC74D9" w:rsidRPr="00BC7903">
        <w:rPr>
          <w:rFonts w:ascii="Arial" w:eastAsia="Arial" w:hAnsi="Arial" w:cs="Arial"/>
          <w:sz w:val="20"/>
          <w:szCs w:val="20"/>
          <w:lang w:val="sl-SI"/>
        </w:rPr>
        <w:t>e</w:t>
      </w:r>
      <w:r w:rsidRPr="00BC7903">
        <w:rPr>
          <w:rFonts w:ascii="Arial" w:eastAsia="Arial" w:hAnsi="Arial" w:cs="Arial"/>
          <w:sz w:val="20"/>
          <w:szCs w:val="20"/>
          <w:lang w:val="sl-SI"/>
        </w:rPr>
        <w:t xml:space="preserve"> dogovor o vodenju evidence točk (milj, kilometrov) na</w:t>
      </w:r>
      <w:r w:rsidR="00B860EB" w:rsidRPr="00BC7903">
        <w:rPr>
          <w:rFonts w:ascii="Arial" w:eastAsia="Arial" w:hAnsi="Arial" w:cs="Arial"/>
          <w:sz w:val="20"/>
          <w:szCs w:val="20"/>
          <w:lang w:val="sl-SI"/>
        </w:rPr>
        <w:t xml:space="preserve"> svoj</w:t>
      </w:r>
      <w:r w:rsidR="005B6DE2" w:rsidRPr="00BC7903">
        <w:rPr>
          <w:rFonts w:ascii="Arial" w:eastAsia="Arial" w:hAnsi="Arial" w:cs="Arial"/>
          <w:sz w:val="20"/>
          <w:szCs w:val="20"/>
          <w:lang w:val="sl-SI"/>
        </w:rPr>
        <w:t xml:space="preserve"> račun</w:t>
      </w:r>
      <w:r w:rsidRPr="00BC7903">
        <w:rPr>
          <w:rFonts w:ascii="Arial" w:eastAsia="Arial" w:hAnsi="Arial" w:cs="Arial"/>
          <w:sz w:val="20"/>
          <w:szCs w:val="20"/>
          <w:lang w:val="sl-SI"/>
        </w:rPr>
        <w:t xml:space="preserve"> ter načinu njihove porabe.</w:t>
      </w:r>
    </w:p>
    <w:p w14:paraId="484631DF" w14:textId="4A9FC9F6"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(3) Zaposleni ne sme za zasebne namene izkoristiti ugodnosti, ki jih pridobi v okviru službenih potovanj v tujino.</w:t>
      </w:r>
    </w:p>
    <w:p w14:paraId="47F41406" w14:textId="237962F4"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lastRenderedPageBreak/>
        <w:t>1</w:t>
      </w:r>
      <w:r w:rsidR="00346BE8">
        <w:rPr>
          <w:rFonts w:ascii="Arial" w:eastAsia="Arial" w:hAnsi="Arial" w:cs="Arial"/>
          <w:b/>
          <w:bCs/>
          <w:sz w:val="20"/>
          <w:szCs w:val="20"/>
          <w:lang w:val="sl-SI"/>
        </w:rPr>
        <w:t>4</w:t>
      </w:r>
      <w:r w:rsidRPr="00BC7903">
        <w:rPr>
          <w:rFonts w:ascii="Arial" w:eastAsia="Arial" w:hAnsi="Arial" w:cs="Arial"/>
          <w:b/>
          <w:bCs/>
          <w:sz w:val="20"/>
          <w:szCs w:val="20"/>
          <w:lang w:val="sl-SI"/>
        </w:rPr>
        <w:t>. člen</w:t>
      </w:r>
    </w:p>
    <w:p w14:paraId="79B1061D"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(stroški za prevoz z letalom, vlakom ali ladjo)</w:t>
      </w:r>
    </w:p>
    <w:p w14:paraId="174481DF" w14:textId="057459FC" w:rsidR="00164397" w:rsidRPr="00BC7903" w:rsidRDefault="00E7778A" w:rsidP="00164397">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         </w:t>
      </w:r>
      <w:r w:rsidR="00164397" w:rsidRPr="00BC7903">
        <w:rPr>
          <w:rFonts w:ascii="Arial" w:eastAsia="Arial" w:hAnsi="Arial" w:cs="Arial"/>
          <w:sz w:val="20"/>
          <w:szCs w:val="20"/>
          <w:lang w:val="sl-SI"/>
        </w:rPr>
        <w:t xml:space="preserve">(1) </w:t>
      </w:r>
      <w:r w:rsidR="00924C3C" w:rsidRPr="00BC7903">
        <w:rPr>
          <w:rFonts w:ascii="Arial" w:eastAsia="Arial" w:hAnsi="Arial" w:cs="Arial"/>
          <w:sz w:val="20"/>
          <w:szCs w:val="20"/>
          <w:lang w:val="sl-SI"/>
        </w:rPr>
        <w:t>Delodajalec plača stroške za prevoz z letalom na službenem potovanju v tujino:</w:t>
      </w:r>
    </w:p>
    <w:p w14:paraId="3A36FAE4" w14:textId="179AF89F" w:rsidR="00164397" w:rsidRPr="007E2097" w:rsidRDefault="00E7778A" w:rsidP="00E7778A">
      <w:pPr>
        <w:pStyle w:val="alineazaodstavkom0"/>
        <w:spacing w:before="210" w:after="210"/>
        <w:ind w:left="720" w:firstLine="0"/>
        <w:contextualSpacing/>
        <w:rPr>
          <w:rFonts w:ascii="Arial" w:eastAsia="Arial" w:hAnsi="Arial" w:cs="Arial"/>
          <w:sz w:val="20"/>
          <w:szCs w:val="20"/>
          <w:lang w:val="sl-SI"/>
        </w:rPr>
      </w:pPr>
      <w:r w:rsidRPr="007E2097">
        <w:rPr>
          <w:rFonts w:ascii="Arial" w:eastAsia="Arial" w:hAnsi="Arial" w:cs="Arial"/>
          <w:sz w:val="20"/>
          <w:szCs w:val="20"/>
          <w:lang w:val="sl-SI"/>
        </w:rPr>
        <w:t xml:space="preserve">1. </w:t>
      </w:r>
      <w:r w:rsidR="00924C3C" w:rsidRPr="007E2097">
        <w:rPr>
          <w:rFonts w:ascii="Arial" w:eastAsia="Arial" w:hAnsi="Arial" w:cs="Arial"/>
          <w:sz w:val="20"/>
          <w:szCs w:val="20"/>
          <w:lang w:val="sl-SI"/>
        </w:rPr>
        <w:t xml:space="preserve">za </w:t>
      </w:r>
      <w:r w:rsidR="00164397" w:rsidRPr="007E2097">
        <w:rPr>
          <w:rFonts w:ascii="Arial" w:eastAsia="Arial" w:hAnsi="Arial" w:cs="Arial"/>
          <w:sz w:val="20"/>
          <w:szCs w:val="20"/>
          <w:lang w:val="sl-SI"/>
        </w:rPr>
        <w:t>predsednik</w:t>
      </w:r>
      <w:r w:rsidR="00924C3C" w:rsidRPr="007E2097">
        <w:rPr>
          <w:rFonts w:ascii="Arial" w:eastAsia="Arial" w:hAnsi="Arial" w:cs="Arial"/>
          <w:sz w:val="20"/>
          <w:szCs w:val="20"/>
          <w:lang w:val="sl-SI"/>
        </w:rPr>
        <w:t>a</w:t>
      </w:r>
      <w:r w:rsidR="00164397" w:rsidRPr="007E2097">
        <w:rPr>
          <w:rFonts w:ascii="Arial" w:eastAsia="Arial" w:hAnsi="Arial" w:cs="Arial"/>
          <w:sz w:val="20"/>
          <w:szCs w:val="20"/>
          <w:lang w:val="sl-SI"/>
        </w:rPr>
        <w:t xml:space="preserve"> republike, </w:t>
      </w:r>
      <w:r w:rsidR="00052966" w:rsidRPr="007E2097">
        <w:rPr>
          <w:rFonts w:ascii="Arial" w:eastAsia="Arial" w:hAnsi="Arial" w:cs="Arial"/>
          <w:sz w:val="20"/>
          <w:szCs w:val="20"/>
          <w:lang w:val="sl-SI"/>
        </w:rPr>
        <w:t xml:space="preserve">bivšega predsednika republike, dokler ima pravico do nadomestila </w:t>
      </w:r>
      <w:r w:rsidR="007E2817" w:rsidRPr="007E2097">
        <w:rPr>
          <w:rFonts w:ascii="Arial" w:eastAsia="Arial" w:hAnsi="Arial" w:cs="Arial"/>
          <w:sz w:val="20"/>
          <w:szCs w:val="20"/>
          <w:lang w:val="sl-SI"/>
        </w:rPr>
        <w:t xml:space="preserve">plače </w:t>
      </w:r>
      <w:r w:rsidR="00052966" w:rsidRPr="007E2097">
        <w:rPr>
          <w:rFonts w:ascii="Arial" w:eastAsia="Arial" w:hAnsi="Arial" w:cs="Arial"/>
          <w:sz w:val="20"/>
          <w:szCs w:val="20"/>
          <w:lang w:val="sl-SI"/>
        </w:rPr>
        <w:t xml:space="preserve">na podlagi zakona, </w:t>
      </w:r>
      <w:r w:rsidR="00164397" w:rsidRPr="007E2097">
        <w:rPr>
          <w:rFonts w:ascii="Arial" w:eastAsia="Arial" w:hAnsi="Arial" w:cs="Arial"/>
          <w:sz w:val="20"/>
          <w:szCs w:val="20"/>
          <w:lang w:val="sl-SI"/>
        </w:rPr>
        <w:t>predsednik</w:t>
      </w:r>
      <w:r w:rsidR="00924C3C" w:rsidRPr="007E2097">
        <w:rPr>
          <w:rFonts w:ascii="Arial" w:eastAsia="Arial" w:hAnsi="Arial" w:cs="Arial"/>
          <w:sz w:val="20"/>
          <w:szCs w:val="20"/>
          <w:lang w:val="sl-SI"/>
        </w:rPr>
        <w:t>a</w:t>
      </w:r>
      <w:r w:rsidR="00164397" w:rsidRPr="007E2097">
        <w:rPr>
          <w:rFonts w:ascii="Arial" w:eastAsia="Arial" w:hAnsi="Arial" w:cs="Arial"/>
          <w:sz w:val="20"/>
          <w:szCs w:val="20"/>
          <w:lang w:val="sl-SI"/>
        </w:rPr>
        <w:t xml:space="preserve"> državnega zbora</w:t>
      </w:r>
      <w:r w:rsidR="009118B7" w:rsidRPr="007E2097">
        <w:rPr>
          <w:rFonts w:ascii="Arial" w:eastAsia="Arial" w:hAnsi="Arial" w:cs="Arial"/>
          <w:sz w:val="20"/>
          <w:szCs w:val="20"/>
          <w:lang w:val="sl-SI"/>
        </w:rPr>
        <w:t>, predsednika vlade</w:t>
      </w:r>
      <w:r w:rsidR="00052966" w:rsidRPr="007E2097">
        <w:rPr>
          <w:rFonts w:ascii="Arial" w:eastAsia="Arial" w:hAnsi="Arial" w:cs="Arial"/>
          <w:sz w:val="20"/>
          <w:szCs w:val="20"/>
          <w:lang w:val="sl-SI"/>
        </w:rPr>
        <w:t>,</w:t>
      </w:r>
      <w:r w:rsidR="00941A99" w:rsidRPr="007E2097">
        <w:rPr>
          <w:rFonts w:ascii="Arial" w:eastAsia="Arial" w:hAnsi="Arial" w:cs="Arial"/>
          <w:sz w:val="20"/>
          <w:szCs w:val="20"/>
          <w:lang w:val="sl-SI"/>
        </w:rPr>
        <w:t xml:space="preserve"> predsednika državnega sveta</w:t>
      </w:r>
      <w:r w:rsidR="00052966" w:rsidRPr="007E2097">
        <w:rPr>
          <w:rFonts w:ascii="Arial" w:eastAsia="Arial" w:hAnsi="Arial" w:cs="Arial"/>
          <w:sz w:val="20"/>
          <w:szCs w:val="20"/>
          <w:lang w:val="sl-SI"/>
        </w:rPr>
        <w:t>, predsednika ustavnega sodišča in predsednika vrhovnega sodišča</w:t>
      </w:r>
      <w:r w:rsidR="002F2857" w:rsidRPr="007E2097">
        <w:rPr>
          <w:rFonts w:ascii="Arial" w:eastAsia="Arial" w:hAnsi="Arial" w:cs="Arial"/>
          <w:sz w:val="20"/>
          <w:szCs w:val="20"/>
          <w:lang w:val="sl-SI"/>
        </w:rPr>
        <w:t xml:space="preserve"> v prvem ali poslovnem razredu</w:t>
      </w:r>
      <w:r w:rsidR="00164397" w:rsidRPr="007E2097">
        <w:rPr>
          <w:rFonts w:ascii="Arial" w:eastAsia="Arial" w:hAnsi="Arial" w:cs="Arial"/>
          <w:sz w:val="20"/>
          <w:szCs w:val="20"/>
          <w:lang w:val="sl-SI"/>
        </w:rPr>
        <w:t>,</w:t>
      </w:r>
    </w:p>
    <w:p w14:paraId="6A43BD1D" w14:textId="2F40A48F" w:rsidR="00164397" w:rsidRPr="007E2097" w:rsidRDefault="00E7778A" w:rsidP="00E7778A">
      <w:pPr>
        <w:pStyle w:val="alineazaodstavkom0"/>
        <w:spacing w:before="210" w:after="210"/>
        <w:ind w:left="720" w:firstLine="0"/>
        <w:contextualSpacing/>
        <w:rPr>
          <w:rFonts w:ascii="Arial" w:eastAsia="Arial" w:hAnsi="Arial" w:cs="Arial"/>
          <w:sz w:val="20"/>
          <w:szCs w:val="20"/>
          <w:lang w:val="sl-SI"/>
        </w:rPr>
      </w:pPr>
      <w:r w:rsidRPr="007E2097">
        <w:rPr>
          <w:rFonts w:ascii="Arial" w:eastAsia="Arial" w:hAnsi="Arial" w:cs="Arial"/>
          <w:sz w:val="20"/>
          <w:szCs w:val="20"/>
          <w:lang w:val="sl-SI"/>
        </w:rPr>
        <w:t xml:space="preserve">2. </w:t>
      </w:r>
      <w:r w:rsidR="00924C3C" w:rsidRPr="007E2097">
        <w:rPr>
          <w:rFonts w:ascii="Arial" w:eastAsia="Arial" w:hAnsi="Arial" w:cs="Arial"/>
          <w:sz w:val="20"/>
          <w:szCs w:val="20"/>
          <w:lang w:val="sl-SI"/>
        </w:rPr>
        <w:t xml:space="preserve">za druge funkcionarje </w:t>
      </w:r>
      <w:r w:rsidR="00023FF2" w:rsidRPr="007E2097">
        <w:rPr>
          <w:rFonts w:ascii="Arial" w:eastAsia="Arial" w:hAnsi="Arial" w:cs="Arial"/>
          <w:sz w:val="20"/>
          <w:szCs w:val="20"/>
          <w:lang w:val="sl-SI"/>
        </w:rPr>
        <w:t>v poslovnem razredu</w:t>
      </w:r>
      <w:r w:rsidR="00164397" w:rsidRPr="007E2097">
        <w:rPr>
          <w:rFonts w:ascii="Arial" w:eastAsia="Arial" w:hAnsi="Arial" w:cs="Arial"/>
          <w:sz w:val="20"/>
          <w:szCs w:val="20"/>
          <w:lang w:val="sl-SI"/>
        </w:rPr>
        <w:t>,</w:t>
      </w:r>
    </w:p>
    <w:p w14:paraId="43BAFBE5" w14:textId="3A2BFB02" w:rsidR="00164397" w:rsidRPr="007E2097" w:rsidRDefault="00E7778A" w:rsidP="00E7778A">
      <w:pPr>
        <w:pStyle w:val="alineazaodstavkom0"/>
        <w:spacing w:before="210" w:after="210"/>
        <w:ind w:left="720" w:firstLine="0"/>
        <w:contextualSpacing/>
        <w:rPr>
          <w:rFonts w:ascii="Arial" w:eastAsia="Arial" w:hAnsi="Arial" w:cs="Arial"/>
          <w:sz w:val="20"/>
          <w:szCs w:val="20"/>
          <w:lang w:val="sl-SI"/>
        </w:rPr>
      </w:pPr>
      <w:r w:rsidRPr="007E2097">
        <w:rPr>
          <w:rFonts w:ascii="Arial" w:eastAsia="Arial" w:hAnsi="Arial" w:cs="Arial"/>
          <w:sz w:val="20"/>
          <w:szCs w:val="20"/>
          <w:lang w:val="sl-SI"/>
        </w:rPr>
        <w:t xml:space="preserve">3. </w:t>
      </w:r>
      <w:r w:rsidR="00924C3C" w:rsidRPr="007E2097">
        <w:rPr>
          <w:rFonts w:ascii="Arial" w:eastAsia="Arial" w:hAnsi="Arial" w:cs="Arial"/>
          <w:sz w:val="20"/>
          <w:szCs w:val="20"/>
          <w:lang w:val="sl-SI"/>
        </w:rPr>
        <w:t xml:space="preserve">za </w:t>
      </w:r>
      <w:r w:rsidR="007A76E9" w:rsidRPr="007E2097">
        <w:rPr>
          <w:rFonts w:ascii="Arial" w:eastAsia="Arial" w:hAnsi="Arial" w:cs="Arial"/>
          <w:sz w:val="20"/>
          <w:szCs w:val="20"/>
          <w:lang w:val="sl-SI"/>
        </w:rPr>
        <w:t>poslovodne organe v</w:t>
      </w:r>
      <w:r w:rsidR="00164397" w:rsidRPr="007E2097">
        <w:rPr>
          <w:rFonts w:ascii="Arial" w:eastAsia="Arial" w:hAnsi="Arial" w:cs="Arial"/>
          <w:sz w:val="20"/>
          <w:szCs w:val="20"/>
          <w:lang w:val="sl-SI"/>
        </w:rPr>
        <w:t xml:space="preserve"> oseb</w:t>
      </w:r>
      <w:r w:rsidR="007A76E9" w:rsidRPr="007E2097">
        <w:rPr>
          <w:rFonts w:ascii="Arial" w:eastAsia="Arial" w:hAnsi="Arial" w:cs="Arial"/>
          <w:sz w:val="20"/>
          <w:szCs w:val="20"/>
          <w:lang w:val="sl-SI"/>
        </w:rPr>
        <w:t>ah</w:t>
      </w:r>
      <w:r w:rsidR="00164397" w:rsidRPr="007E2097">
        <w:rPr>
          <w:rFonts w:ascii="Arial" w:eastAsia="Arial" w:hAnsi="Arial" w:cs="Arial"/>
          <w:sz w:val="20"/>
          <w:szCs w:val="20"/>
          <w:lang w:val="sl-SI"/>
        </w:rPr>
        <w:t xml:space="preserve"> javnega prava, za katere velja ta uredba, </w:t>
      </w:r>
      <w:r w:rsidR="00BC320E" w:rsidRPr="007E2097">
        <w:rPr>
          <w:rFonts w:ascii="Arial" w:eastAsia="Arial" w:hAnsi="Arial" w:cs="Arial"/>
          <w:sz w:val="20"/>
          <w:szCs w:val="20"/>
          <w:lang w:val="sl-SI"/>
        </w:rPr>
        <w:t>v poslovnem razredu</w:t>
      </w:r>
      <w:r w:rsidR="00164397" w:rsidRPr="007E2097">
        <w:rPr>
          <w:rFonts w:ascii="Arial" w:eastAsia="Arial" w:hAnsi="Arial" w:cs="Arial"/>
          <w:sz w:val="20"/>
          <w:szCs w:val="20"/>
          <w:lang w:val="sl-SI"/>
        </w:rPr>
        <w:t xml:space="preserve">, če let traja štiri ure ali več, sicer pa </w:t>
      </w:r>
      <w:r w:rsidR="00BC320E" w:rsidRPr="007E2097">
        <w:rPr>
          <w:rFonts w:ascii="Arial" w:eastAsia="Arial" w:hAnsi="Arial" w:cs="Arial"/>
          <w:sz w:val="20"/>
          <w:szCs w:val="20"/>
          <w:lang w:val="sl-SI"/>
        </w:rPr>
        <w:t>v ekonomskem razredu</w:t>
      </w:r>
      <w:r w:rsidR="00164397" w:rsidRPr="007E2097">
        <w:rPr>
          <w:rFonts w:ascii="Arial" w:eastAsia="Arial" w:hAnsi="Arial" w:cs="Arial"/>
          <w:sz w:val="20"/>
          <w:szCs w:val="20"/>
          <w:lang w:val="sl-SI"/>
        </w:rPr>
        <w:t>, ki vključuje prijavljeno prtljago,</w:t>
      </w:r>
    </w:p>
    <w:p w14:paraId="775E4B6B" w14:textId="44493E30" w:rsidR="00164397" w:rsidRPr="007E2097" w:rsidRDefault="00E7778A" w:rsidP="00E7778A">
      <w:pPr>
        <w:pStyle w:val="alineazaodstavkom0"/>
        <w:spacing w:before="210"/>
        <w:ind w:left="720" w:firstLine="0"/>
        <w:contextualSpacing/>
        <w:rPr>
          <w:rFonts w:ascii="Arial" w:eastAsia="Arial" w:hAnsi="Arial" w:cs="Arial"/>
          <w:sz w:val="20"/>
          <w:szCs w:val="20"/>
          <w:lang w:val="sl-SI"/>
        </w:rPr>
      </w:pPr>
      <w:r w:rsidRPr="007E2097">
        <w:rPr>
          <w:rFonts w:ascii="Arial" w:eastAsia="Arial" w:hAnsi="Arial" w:cs="Arial"/>
          <w:sz w:val="20"/>
          <w:szCs w:val="20"/>
          <w:lang w:val="sl-SI"/>
        </w:rPr>
        <w:t xml:space="preserve">4. </w:t>
      </w:r>
      <w:r w:rsidR="00924C3C" w:rsidRPr="007E2097">
        <w:rPr>
          <w:rFonts w:ascii="Arial" w:eastAsia="Arial" w:hAnsi="Arial" w:cs="Arial"/>
          <w:sz w:val="20"/>
          <w:szCs w:val="20"/>
          <w:lang w:val="sl-SI"/>
        </w:rPr>
        <w:t xml:space="preserve">za </w:t>
      </w:r>
      <w:r w:rsidR="00164397" w:rsidRPr="007E2097">
        <w:rPr>
          <w:rFonts w:ascii="Arial" w:eastAsia="Arial" w:hAnsi="Arial" w:cs="Arial"/>
          <w:sz w:val="20"/>
          <w:szCs w:val="20"/>
          <w:lang w:val="sl-SI"/>
        </w:rPr>
        <w:t>drug</w:t>
      </w:r>
      <w:r w:rsidR="00924C3C" w:rsidRPr="007E2097">
        <w:rPr>
          <w:rFonts w:ascii="Arial" w:eastAsia="Arial" w:hAnsi="Arial" w:cs="Arial"/>
          <w:sz w:val="20"/>
          <w:szCs w:val="20"/>
          <w:lang w:val="sl-SI"/>
        </w:rPr>
        <w:t>e</w:t>
      </w:r>
      <w:r w:rsidR="00164397" w:rsidRPr="007E2097">
        <w:rPr>
          <w:rFonts w:ascii="Arial" w:eastAsia="Arial" w:hAnsi="Arial" w:cs="Arial"/>
          <w:sz w:val="20"/>
          <w:szCs w:val="20"/>
          <w:lang w:val="sl-SI"/>
        </w:rPr>
        <w:t xml:space="preserve"> javn</w:t>
      </w:r>
      <w:r w:rsidR="00924C3C" w:rsidRPr="007E2097">
        <w:rPr>
          <w:rFonts w:ascii="Arial" w:eastAsia="Arial" w:hAnsi="Arial" w:cs="Arial"/>
          <w:sz w:val="20"/>
          <w:szCs w:val="20"/>
          <w:lang w:val="sl-SI"/>
        </w:rPr>
        <w:t>e</w:t>
      </w:r>
      <w:r w:rsidR="00164397" w:rsidRPr="007E2097">
        <w:rPr>
          <w:rFonts w:ascii="Arial" w:eastAsia="Arial" w:hAnsi="Arial" w:cs="Arial"/>
          <w:sz w:val="20"/>
          <w:szCs w:val="20"/>
          <w:lang w:val="sl-SI"/>
        </w:rPr>
        <w:t xml:space="preserve"> uslužbence </w:t>
      </w:r>
      <w:r w:rsidR="008B3FBE" w:rsidRPr="007E2097">
        <w:rPr>
          <w:rFonts w:ascii="Arial" w:eastAsia="Arial" w:hAnsi="Arial" w:cs="Arial"/>
          <w:sz w:val="20"/>
          <w:szCs w:val="20"/>
          <w:lang w:val="sl-SI"/>
        </w:rPr>
        <w:t>v ekonomskem razredu</w:t>
      </w:r>
      <w:r w:rsidR="00164397" w:rsidRPr="007E2097">
        <w:rPr>
          <w:rFonts w:ascii="Arial" w:eastAsia="Arial" w:hAnsi="Arial" w:cs="Arial"/>
          <w:sz w:val="20"/>
          <w:szCs w:val="20"/>
          <w:lang w:val="sl-SI"/>
        </w:rPr>
        <w:t>, ki vključuje prijavljeno prtljago.</w:t>
      </w:r>
    </w:p>
    <w:p w14:paraId="77802FCB" w14:textId="0053DBA6" w:rsidR="00164397" w:rsidRPr="007E2097" w:rsidRDefault="00164397" w:rsidP="00164397">
      <w:pPr>
        <w:pStyle w:val="zamik"/>
        <w:pBdr>
          <w:top w:val="none" w:sz="0" w:space="12" w:color="auto"/>
        </w:pBdr>
        <w:spacing w:after="210"/>
        <w:ind w:firstLine="0"/>
        <w:jc w:val="both"/>
        <w:rPr>
          <w:rFonts w:ascii="Arial" w:eastAsia="Arial" w:hAnsi="Arial" w:cs="Arial"/>
          <w:sz w:val="20"/>
          <w:szCs w:val="20"/>
          <w:lang w:val="sl-SI"/>
        </w:rPr>
      </w:pPr>
      <w:r w:rsidRPr="007E2097">
        <w:rPr>
          <w:rFonts w:ascii="Arial" w:eastAsia="Arial" w:hAnsi="Arial" w:cs="Arial"/>
          <w:sz w:val="20"/>
          <w:szCs w:val="20"/>
          <w:lang w:val="sl-SI"/>
        </w:rPr>
        <w:t xml:space="preserve">          (2) </w:t>
      </w:r>
      <w:r w:rsidR="003C4D51" w:rsidRPr="007E2097">
        <w:rPr>
          <w:rFonts w:ascii="Arial" w:eastAsia="Arial" w:hAnsi="Arial" w:cs="Arial"/>
          <w:sz w:val="20"/>
          <w:szCs w:val="20"/>
          <w:lang w:val="sl-SI"/>
        </w:rPr>
        <w:t xml:space="preserve">Ne glede na določbe prejšnjega odstavka v prvem </w:t>
      </w:r>
      <w:r w:rsidR="00223644" w:rsidRPr="007E2097">
        <w:rPr>
          <w:rFonts w:ascii="Arial" w:eastAsia="Arial" w:hAnsi="Arial" w:cs="Arial"/>
          <w:sz w:val="20"/>
          <w:szCs w:val="20"/>
          <w:lang w:val="sl-SI"/>
        </w:rPr>
        <w:t>ali</w:t>
      </w:r>
      <w:r w:rsidR="003C4D51" w:rsidRPr="007E2097">
        <w:rPr>
          <w:rFonts w:ascii="Arial" w:eastAsia="Arial" w:hAnsi="Arial" w:cs="Arial"/>
          <w:sz w:val="20"/>
          <w:szCs w:val="20"/>
          <w:lang w:val="sl-SI"/>
        </w:rPr>
        <w:t xml:space="preserve"> poslovnem razredu potuje del ali celotna delegacija in spremljevalno osebje,</w:t>
      </w:r>
      <w:r w:rsidR="001A5029" w:rsidRPr="007E2097">
        <w:rPr>
          <w:rFonts w:ascii="Arial" w:eastAsia="Arial" w:hAnsi="Arial" w:cs="Arial"/>
          <w:sz w:val="20"/>
          <w:szCs w:val="20"/>
          <w:lang w:val="sl-SI"/>
        </w:rPr>
        <w:t xml:space="preserve"> kadar potuje z delegacijo</w:t>
      </w:r>
      <w:r w:rsidR="00842067" w:rsidRPr="007E2097">
        <w:rPr>
          <w:rFonts w:ascii="Arial" w:eastAsia="Arial" w:hAnsi="Arial" w:cs="Arial"/>
          <w:sz w:val="20"/>
          <w:szCs w:val="20"/>
          <w:lang w:val="sl-SI"/>
        </w:rPr>
        <w:t xml:space="preserve"> </w:t>
      </w:r>
      <w:r w:rsidR="00A3012C" w:rsidRPr="007E2097">
        <w:rPr>
          <w:rFonts w:ascii="Arial" w:eastAsia="Arial" w:hAnsi="Arial" w:cs="Arial"/>
          <w:sz w:val="20"/>
          <w:szCs w:val="20"/>
          <w:lang w:val="sl-SI"/>
        </w:rPr>
        <w:t xml:space="preserve">iz prvega odstavka </w:t>
      </w:r>
      <w:r w:rsidR="00346BE8" w:rsidRPr="007E2097">
        <w:rPr>
          <w:rFonts w:ascii="Arial" w:eastAsia="Arial" w:hAnsi="Arial" w:cs="Arial"/>
          <w:sz w:val="20"/>
          <w:szCs w:val="20"/>
          <w:lang w:val="sl-SI"/>
        </w:rPr>
        <w:t>5.</w:t>
      </w:r>
      <w:r w:rsidR="00842067" w:rsidRPr="007E2097">
        <w:rPr>
          <w:rFonts w:ascii="Arial" w:eastAsia="Arial" w:hAnsi="Arial" w:cs="Arial"/>
          <w:sz w:val="20"/>
          <w:szCs w:val="20"/>
          <w:lang w:val="sl-SI"/>
        </w:rPr>
        <w:t xml:space="preserve"> člen</w:t>
      </w:r>
      <w:r w:rsidR="00A3012C" w:rsidRPr="007E2097">
        <w:rPr>
          <w:rFonts w:ascii="Arial" w:eastAsia="Arial" w:hAnsi="Arial" w:cs="Arial"/>
          <w:sz w:val="20"/>
          <w:szCs w:val="20"/>
          <w:lang w:val="sl-SI"/>
        </w:rPr>
        <w:t>a</w:t>
      </w:r>
      <w:r w:rsidR="00842067" w:rsidRPr="007E2097">
        <w:rPr>
          <w:rFonts w:ascii="Arial" w:eastAsia="Arial" w:hAnsi="Arial" w:cs="Arial"/>
          <w:sz w:val="20"/>
          <w:szCs w:val="20"/>
          <w:lang w:val="sl-SI"/>
        </w:rPr>
        <w:t xml:space="preserve"> te uredbe</w:t>
      </w:r>
      <w:r w:rsidR="00676A31" w:rsidRPr="007E2097">
        <w:rPr>
          <w:rFonts w:ascii="Arial" w:eastAsia="Arial" w:hAnsi="Arial" w:cs="Arial"/>
          <w:sz w:val="20"/>
          <w:szCs w:val="20"/>
          <w:lang w:val="sl-SI"/>
        </w:rPr>
        <w:t>,</w:t>
      </w:r>
      <w:r w:rsidR="003C4D51" w:rsidRPr="007E2097">
        <w:rPr>
          <w:rFonts w:ascii="Arial" w:eastAsia="Arial" w:hAnsi="Arial" w:cs="Arial"/>
          <w:sz w:val="20"/>
          <w:szCs w:val="20"/>
          <w:lang w:val="sl-SI"/>
        </w:rPr>
        <w:t xml:space="preserve"> </w:t>
      </w:r>
      <w:r w:rsidR="00F93946" w:rsidRPr="007E2097">
        <w:rPr>
          <w:rFonts w:ascii="Arial" w:eastAsia="Arial" w:hAnsi="Arial" w:cs="Arial"/>
          <w:sz w:val="20"/>
          <w:szCs w:val="20"/>
          <w:lang w:val="sl-SI"/>
        </w:rPr>
        <w:t>po predhodni odobritvi osebe, ki vodi delegacijo.</w:t>
      </w:r>
    </w:p>
    <w:p w14:paraId="0BB67C8E" w14:textId="1463924B"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7E2097">
        <w:rPr>
          <w:rFonts w:ascii="Arial" w:eastAsia="Arial" w:hAnsi="Arial" w:cs="Arial"/>
          <w:sz w:val="20"/>
          <w:szCs w:val="20"/>
          <w:lang w:val="sl-SI"/>
        </w:rPr>
        <w:t xml:space="preserve">          (3) V primerih, ko ta uredba določa pravico do p</w:t>
      </w:r>
      <w:r w:rsidR="004957F8" w:rsidRPr="007E2097">
        <w:rPr>
          <w:rFonts w:ascii="Arial" w:eastAsia="Arial" w:hAnsi="Arial" w:cs="Arial"/>
          <w:sz w:val="20"/>
          <w:szCs w:val="20"/>
          <w:lang w:val="sl-SI"/>
        </w:rPr>
        <w:t>lačila</w:t>
      </w:r>
      <w:r w:rsidRPr="007E2097">
        <w:rPr>
          <w:rFonts w:ascii="Arial" w:eastAsia="Arial" w:hAnsi="Arial" w:cs="Arial"/>
          <w:sz w:val="20"/>
          <w:szCs w:val="20"/>
          <w:lang w:val="sl-SI"/>
        </w:rPr>
        <w:t xml:space="preserve"> stroškov službenega potovanja z letalom </w:t>
      </w:r>
      <w:r w:rsidR="00135716" w:rsidRPr="007E2097">
        <w:rPr>
          <w:rFonts w:ascii="Arial" w:eastAsia="Arial" w:hAnsi="Arial" w:cs="Arial"/>
          <w:sz w:val="20"/>
          <w:szCs w:val="20"/>
          <w:lang w:val="sl-SI"/>
        </w:rPr>
        <w:t>v ekonomskem razredu</w:t>
      </w:r>
      <w:r w:rsidRPr="007E2097">
        <w:rPr>
          <w:rFonts w:ascii="Arial" w:eastAsia="Arial" w:hAnsi="Arial" w:cs="Arial"/>
          <w:sz w:val="20"/>
          <w:szCs w:val="20"/>
          <w:lang w:val="sl-SI"/>
        </w:rPr>
        <w:t xml:space="preserve">, </w:t>
      </w:r>
      <w:r w:rsidR="003C0755" w:rsidRPr="007E2097">
        <w:rPr>
          <w:rFonts w:ascii="Arial" w:eastAsia="Arial" w:hAnsi="Arial" w:cs="Arial"/>
          <w:sz w:val="20"/>
          <w:szCs w:val="20"/>
          <w:lang w:val="sl-SI"/>
        </w:rPr>
        <w:t xml:space="preserve">ki vključuje prijavljeno prtljago, </w:t>
      </w:r>
      <w:r w:rsidRPr="007E2097">
        <w:rPr>
          <w:rFonts w:ascii="Arial" w:eastAsia="Arial" w:hAnsi="Arial" w:cs="Arial"/>
          <w:sz w:val="20"/>
          <w:szCs w:val="20"/>
          <w:lang w:val="sl-SI"/>
        </w:rPr>
        <w:t xml:space="preserve">se lahko </w:t>
      </w:r>
      <w:r w:rsidR="00B22496" w:rsidRPr="007E2097">
        <w:rPr>
          <w:rFonts w:ascii="Arial" w:eastAsia="Arial" w:hAnsi="Arial" w:cs="Arial"/>
          <w:sz w:val="20"/>
          <w:szCs w:val="20"/>
          <w:lang w:val="sl-SI"/>
        </w:rPr>
        <w:t xml:space="preserve">plačajo </w:t>
      </w:r>
      <w:r w:rsidRPr="007E2097">
        <w:rPr>
          <w:rFonts w:ascii="Arial" w:eastAsia="Arial" w:hAnsi="Arial" w:cs="Arial"/>
          <w:sz w:val="20"/>
          <w:szCs w:val="20"/>
          <w:lang w:val="sl-SI"/>
        </w:rPr>
        <w:t>stroški letalskega prevoza v višjem razredu od ekonomskega, kadar gre za nujno potovanje, ki ga ni bilo mogoče vnaprej natančno načrtovati</w:t>
      </w:r>
      <w:r w:rsidR="00135716" w:rsidRPr="007E2097">
        <w:rPr>
          <w:rFonts w:ascii="Arial" w:eastAsia="Arial" w:hAnsi="Arial" w:cs="Arial"/>
          <w:sz w:val="20"/>
          <w:szCs w:val="20"/>
          <w:lang w:val="sl-SI"/>
        </w:rPr>
        <w:t>,</w:t>
      </w:r>
      <w:r w:rsidRPr="007E2097">
        <w:rPr>
          <w:rFonts w:ascii="Arial" w:eastAsia="Arial" w:hAnsi="Arial" w:cs="Arial"/>
          <w:sz w:val="20"/>
          <w:szCs w:val="20"/>
          <w:lang w:val="sl-SI"/>
        </w:rPr>
        <w:t xml:space="preserve"> in zato potovanje v ekonomskem razredu</w:t>
      </w:r>
      <w:r w:rsidR="00135716" w:rsidRPr="007E2097">
        <w:rPr>
          <w:rFonts w:ascii="Arial" w:eastAsia="Arial" w:hAnsi="Arial" w:cs="Arial"/>
          <w:sz w:val="20"/>
          <w:szCs w:val="20"/>
          <w:lang w:val="sl-SI"/>
        </w:rPr>
        <w:t xml:space="preserve"> ni mogoče</w:t>
      </w:r>
      <w:r w:rsidRPr="007E2097">
        <w:rPr>
          <w:rFonts w:ascii="Arial" w:eastAsia="Arial" w:hAnsi="Arial" w:cs="Arial"/>
          <w:sz w:val="20"/>
          <w:szCs w:val="20"/>
          <w:lang w:val="sl-SI"/>
        </w:rPr>
        <w:t xml:space="preserve"> iz objektivnih razlogov.</w:t>
      </w:r>
    </w:p>
    <w:p w14:paraId="72D50629" w14:textId="2D69855D"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(4) Stroški letalskega prevoza se p</w:t>
      </w:r>
      <w:r w:rsidR="004957F8" w:rsidRPr="00BC7903">
        <w:rPr>
          <w:rFonts w:ascii="Arial" w:eastAsia="Arial" w:hAnsi="Arial" w:cs="Arial"/>
          <w:sz w:val="20"/>
          <w:szCs w:val="20"/>
          <w:lang w:val="sl-SI"/>
        </w:rPr>
        <w:t>lačajo</w:t>
      </w:r>
      <w:r w:rsidRPr="00BC7903">
        <w:rPr>
          <w:rFonts w:ascii="Arial" w:eastAsia="Arial" w:hAnsi="Arial" w:cs="Arial"/>
          <w:sz w:val="20"/>
          <w:szCs w:val="20"/>
          <w:lang w:val="sl-SI"/>
        </w:rPr>
        <w:t xml:space="preserve"> v višini cene letalskega prevoza redne linije letalskega prevoznika. Stroški v primeru najema posebnega letala (izredna linija) se p</w:t>
      </w:r>
      <w:r w:rsidR="004957F8" w:rsidRPr="00BC7903">
        <w:rPr>
          <w:rFonts w:ascii="Arial" w:eastAsia="Arial" w:hAnsi="Arial" w:cs="Arial"/>
          <w:sz w:val="20"/>
          <w:szCs w:val="20"/>
          <w:lang w:val="sl-SI"/>
        </w:rPr>
        <w:t>lačajo</w:t>
      </w:r>
      <w:r w:rsidRPr="00BC7903">
        <w:rPr>
          <w:rFonts w:ascii="Arial" w:eastAsia="Arial" w:hAnsi="Arial" w:cs="Arial"/>
          <w:sz w:val="20"/>
          <w:szCs w:val="20"/>
          <w:lang w:val="sl-SI"/>
        </w:rPr>
        <w:t xml:space="preserve"> pod pogojem, da vozni red letalskih prevozov redne linije ne omogoča pravočasnega prihoda v kraj opravljanja službene obveznosti oziroma je najem posebnega letala nujen glede na vnaprej opredeljene obveznosti ali če so stroški takšnega najema nižji od stroškov letalskega prevoza redne linije.</w:t>
      </w:r>
      <w:r w:rsidR="002949A5" w:rsidRPr="00BC7903">
        <w:rPr>
          <w:rFonts w:ascii="Arial" w:eastAsia="Arial" w:hAnsi="Arial" w:cs="Arial"/>
          <w:sz w:val="20"/>
          <w:szCs w:val="20"/>
          <w:lang w:val="sl-SI"/>
        </w:rPr>
        <w:t xml:space="preserve"> </w:t>
      </w:r>
    </w:p>
    <w:p w14:paraId="2EF0F1E6" w14:textId="3771CA02"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7E2097">
        <w:rPr>
          <w:rFonts w:ascii="Arial" w:eastAsia="Arial" w:hAnsi="Arial" w:cs="Arial"/>
          <w:sz w:val="20"/>
          <w:szCs w:val="20"/>
          <w:lang w:val="sl-SI"/>
        </w:rPr>
        <w:t xml:space="preserve">          (</w:t>
      </w:r>
      <w:r w:rsidR="00813D75">
        <w:rPr>
          <w:rFonts w:ascii="Arial" w:eastAsia="Arial" w:hAnsi="Arial" w:cs="Arial"/>
          <w:sz w:val="20"/>
          <w:szCs w:val="20"/>
          <w:lang w:val="sl-SI"/>
        </w:rPr>
        <w:t>5</w:t>
      </w:r>
      <w:r w:rsidRPr="007E2097">
        <w:rPr>
          <w:rFonts w:ascii="Arial" w:eastAsia="Arial" w:hAnsi="Arial" w:cs="Arial"/>
          <w:sz w:val="20"/>
          <w:szCs w:val="20"/>
          <w:lang w:val="sl-SI"/>
        </w:rPr>
        <w:t xml:space="preserve">) </w:t>
      </w:r>
      <w:r w:rsidRPr="007E2097">
        <w:rPr>
          <w:rFonts w:ascii="Arial" w:hAnsi="Arial" w:cs="Arial"/>
          <w:sz w:val="20"/>
          <w:szCs w:val="20"/>
          <w:lang w:val="sl-SI"/>
        </w:rPr>
        <w:t xml:space="preserve">Če se službeno potuje z vlakom ali ladjo, se povrnejo </w:t>
      </w:r>
      <w:r w:rsidR="00D33BA7" w:rsidRPr="007E2097">
        <w:rPr>
          <w:rFonts w:ascii="Arial" w:hAnsi="Arial" w:cs="Arial"/>
          <w:sz w:val="20"/>
          <w:szCs w:val="20"/>
          <w:lang w:val="sl-SI"/>
        </w:rPr>
        <w:t xml:space="preserve">oziroma plačajo </w:t>
      </w:r>
      <w:r w:rsidRPr="007E2097">
        <w:rPr>
          <w:rFonts w:ascii="Arial" w:hAnsi="Arial" w:cs="Arial"/>
          <w:sz w:val="20"/>
          <w:szCs w:val="20"/>
          <w:lang w:val="sl-SI"/>
        </w:rPr>
        <w:t xml:space="preserve">stroški železniškega </w:t>
      </w:r>
      <w:r w:rsidR="001C0339" w:rsidRPr="007E2097">
        <w:rPr>
          <w:rFonts w:ascii="Arial" w:hAnsi="Arial" w:cs="Arial"/>
          <w:sz w:val="20"/>
          <w:szCs w:val="20"/>
          <w:lang w:val="sl-SI"/>
        </w:rPr>
        <w:t>ali</w:t>
      </w:r>
      <w:r w:rsidRPr="007E2097">
        <w:rPr>
          <w:rFonts w:ascii="Arial" w:hAnsi="Arial" w:cs="Arial"/>
          <w:sz w:val="20"/>
          <w:szCs w:val="20"/>
          <w:lang w:val="sl-SI"/>
        </w:rPr>
        <w:t xml:space="preserve"> ladijskega prevoza </w:t>
      </w:r>
      <w:r w:rsidR="001C0339" w:rsidRPr="007E2097">
        <w:rPr>
          <w:rFonts w:ascii="Arial" w:hAnsi="Arial" w:cs="Arial"/>
          <w:sz w:val="20"/>
          <w:szCs w:val="20"/>
          <w:lang w:val="sl-SI"/>
        </w:rPr>
        <w:t>v prvem razredu</w:t>
      </w:r>
      <w:r w:rsidRPr="007E2097">
        <w:rPr>
          <w:rFonts w:ascii="Arial" w:hAnsi="Arial" w:cs="Arial"/>
          <w:sz w:val="20"/>
          <w:szCs w:val="20"/>
          <w:lang w:val="sl-SI"/>
        </w:rPr>
        <w:t>. Kadar potovanje traja več kot 12 ur</w:t>
      </w:r>
      <w:r w:rsidR="00C43643" w:rsidRPr="007E2097">
        <w:rPr>
          <w:rFonts w:ascii="Arial" w:hAnsi="Arial" w:cs="Arial"/>
          <w:sz w:val="20"/>
          <w:szCs w:val="20"/>
          <w:lang w:val="sl-SI"/>
        </w:rPr>
        <w:t xml:space="preserve"> ali zaposleni potuje ponoči</w:t>
      </w:r>
      <w:r w:rsidRPr="007E2097">
        <w:rPr>
          <w:rFonts w:ascii="Arial" w:hAnsi="Arial" w:cs="Arial"/>
          <w:sz w:val="20"/>
          <w:szCs w:val="20"/>
          <w:lang w:val="sl-SI"/>
        </w:rPr>
        <w:t xml:space="preserve">, se lahko povrnejo </w:t>
      </w:r>
      <w:r w:rsidR="00D33BA7" w:rsidRPr="007E2097">
        <w:rPr>
          <w:rFonts w:ascii="Arial" w:hAnsi="Arial" w:cs="Arial"/>
          <w:sz w:val="20"/>
          <w:szCs w:val="20"/>
          <w:lang w:val="sl-SI"/>
        </w:rPr>
        <w:t xml:space="preserve">oziroma plačajo </w:t>
      </w:r>
      <w:r w:rsidRPr="007E2097">
        <w:rPr>
          <w:rFonts w:ascii="Arial" w:hAnsi="Arial" w:cs="Arial"/>
          <w:sz w:val="20"/>
          <w:szCs w:val="20"/>
          <w:lang w:val="sl-SI"/>
        </w:rPr>
        <w:t xml:space="preserve">tudi stroški spalnika </w:t>
      </w:r>
      <w:r w:rsidR="001C0339" w:rsidRPr="007E2097">
        <w:rPr>
          <w:rFonts w:ascii="Arial" w:hAnsi="Arial" w:cs="Arial"/>
          <w:sz w:val="20"/>
          <w:szCs w:val="20"/>
          <w:lang w:val="sl-SI"/>
        </w:rPr>
        <w:t>ali</w:t>
      </w:r>
      <w:r w:rsidRPr="007E2097">
        <w:rPr>
          <w:rFonts w:ascii="Arial" w:hAnsi="Arial" w:cs="Arial"/>
          <w:sz w:val="20"/>
          <w:szCs w:val="20"/>
          <w:lang w:val="sl-SI"/>
        </w:rPr>
        <w:t xml:space="preserve"> kabine.</w:t>
      </w:r>
    </w:p>
    <w:p w14:paraId="6C7CDC4B" w14:textId="469F00C5"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1</w:t>
      </w:r>
      <w:r w:rsidR="006C0D01">
        <w:rPr>
          <w:rFonts w:ascii="Arial" w:eastAsia="Arial" w:hAnsi="Arial" w:cs="Arial"/>
          <w:b/>
          <w:bCs/>
          <w:sz w:val="20"/>
          <w:szCs w:val="20"/>
          <w:lang w:val="sl-SI"/>
        </w:rPr>
        <w:t>5</w:t>
      </w:r>
      <w:r w:rsidRPr="00BC7903">
        <w:rPr>
          <w:rFonts w:ascii="Arial" w:eastAsia="Arial" w:hAnsi="Arial" w:cs="Arial"/>
          <w:b/>
          <w:bCs/>
          <w:sz w:val="20"/>
          <w:szCs w:val="20"/>
          <w:lang w:val="sl-SI"/>
        </w:rPr>
        <w:t>. člen</w:t>
      </w:r>
    </w:p>
    <w:p w14:paraId="0D1C1DFD"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(drugi prevozni stroški)</w:t>
      </w:r>
    </w:p>
    <w:p w14:paraId="0AB72664" w14:textId="2E01D4E2" w:rsidR="00164397" w:rsidRPr="00BC7903" w:rsidRDefault="00164397" w:rsidP="00164397">
      <w:pPr>
        <w:pStyle w:val="zamik"/>
        <w:pBdr>
          <w:top w:val="none" w:sz="0" w:space="12" w:color="auto"/>
        </w:pBdr>
        <w:spacing w:before="210" w:after="210"/>
        <w:ind w:firstLine="0"/>
        <w:contextualSpacing/>
        <w:jc w:val="both"/>
        <w:rPr>
          <w:rFonts w:ascii="Arial" w:eastAsia="Arial" w:hAnsi="Arial" w:cs="Arial"/>
          <w:sz w:val="20"/>
          <w:szCs w:val="20"/>
          <w:lang w:val="sl-SI"/>
        </w:rPr>
      </w:pPr>
      <w:r w:rsidRPr="00BC7903">
        <w:rPr>
          <w:rFonts w:ascii="Arial" w:eastAsia="Arial" w:hAnsi="Arial" w:cs="Arial"/>
          <w:sz w:val="20"/>
          <w:szCs w:val="20"/>
          <w:lang w:val="sl-SI"/>
        </w:rPr>
        <w:t xml:space="preserve">          (1) Na podlagi predloženih dokazil o stroških se </w:t>
      </w:r>
      <w:r w:rsidR="00AF63C9" w:rsidRPr="00BC7903">
        <w:rPr>
          <w:rFonts w:ascii="Arial" w:eastAsia="Arial" w:hAnsi="Arial" w:cs="Arial"/>
          <w:sz w:val="20"/>
          <w:szCs w:val="20"/>
          <w:lang w:val="sl-SI"/>
        </w:rPr>
        <w:t>povrnejo</w:t>
      </w:r>
      <w:r w:rsidRPr="00BC7903">
        <w:rPr>
          <w:rFonts w:ascii="Arial" w:eastAsia="Arial" w:hAnsi="Arial" w:cs="Arial"/>
          <w:sz w:val="20"/>
          <w:szCs w:val="20"/>
          <w:lang w:val="sl-SI"/>
        </w:rPr>
        <w:t xml:space="preserve"> tudi drugi prevozni </w:t>
      </w:r>
      <w:r w:rsidR="00A4607A">
        <w:rPr>
          <w:rFonts w:ascii="Arial" w:eastAsia="Arial" w:hAnsi="Arial" w:cs="Arial"/>
          <w:sz w:val="20"/>
          <w:szCs w:val="20"/>
          <w:lang w:val="sl-SI"/>
        </w:rPr>
        <w:t xml:space="preserve">stroški in stroški, povezani s prevozom, </w:t>
      </w:r>
      <w:r w:rsidRPr="00BC7903">
        <w:rPr>
          <w:rFonts w:ascii="Arial" w:eastAsia="Arial" w:hAnsi="Arial" w:cs="Arial"/>
          <w:sz w:val="20"/>
          <w:szCs w:val="20"/>
          <w:lang w:val="sl-SI"/>
        </w:rPr>
        <w:t>ki nastanejo na službenem potovanju v tujino,</w:t>
      </w:r>
      <w:r w:rsidR="00A4607A">
        <w:rPr>
          <w:rFonts w:ascii="Arial" w:eastAsia="Arial" w:hAnsi="Arial" w:cs="Arial"/>
          <w:sz w:val="20"/>
          <w:szCs w:val="20"/>
          <w:lang w:val="sl-SI"/>
        </w:rPr>
        <w:t xml:space="preserve"> zlasti</w:t>
      </w:r>
      <w:r w:rsidRPr="00BC7903">
        <w:rPr>
          <w:rFonts w:ascii="Arial" w:eastAsia="Arial" w:hAnsi="Arial" w:cs="Arial"/>
          <w:sz w:val="20"/>
          <w:szCs w:val="20"/>
          <w:lang w:val="sl-SI"/>
        </w:rPr>
        <w:t>:</w:t>
      </w:r>
    </w:p>
    <w:p w14:paraId="2F4875A3" w14:textId="191B2E70" w:rsidR="00164397" w:rsidRPr="00CF6387" w:rsidRDefault="00164397" w:rsidP="00322030">
      <w:pPr>
        <w:pStyle w:val="alineazaodstavkom0"/>
        <w:numPr>
          <w:ilvl w:val="0"/>
          <w:numId w:val="40"/>
        </w:numPr>
        <w:spacing w:before="210" w:after="210"/>
        <w:contextualSpacing/>
        <w:rPr>
          <w:rFonts w:ascii="Arial" w:eastAsia="Arial" w:hAnsi="Arial" w:cs="Arial"/>
          <w:sz w:val="20"/>
          <w:szCs w:val="20"/>
          <w:lang w:val="sl-SI"/>
        </w:rPr>
      </w:pPr>
      <w:r w:rsidRPr="00CF6387">
        <w:rPr>
          <w:rFonts w:ascii="Arial" w:eastAsia="Arial" w:hAnsi="Arial" w:cs="Arial"/>
          <w:sz w:val="20"/>
          <w:szCs w:val="20"/>
          <w:lang w:val="sl-SI"/>
        </w:rPr>
        <w:t>stroški prevoza s sredstvi javnega prevoza ali taksijem v kraju službenega potovanja,</w:t>
      </w:r>
    </w:p>
    <w:p w14:paraId="3677310C" w14:textId="2F40F4CB" w:rsidR="000A5E68" w:rsidRPr="00CF6387" w:rsidRDefault="00405DAB" w:rsidP="00322030">
      <w:pPr>
        <w:pStyle w:val="alineazaodstavkom0"/>
        <w:numPr>
          <w:ilvl w:val="0"/>
          <w:numId w:val="40"/>
        </w:numPr>
        <w:spacing w:before="210" w:after="210"/>
        <w:contextualSpacing/>
        <w:rPr>
          <w:rFonts w:ascii="Arial" w:eastAsia="Arial" w:hAnsi="Arial" w:cs="Arial"/>
          <w:sz w:val="20"/>
          <w:szCs w:val="20"/>
          <w:lang w:val="sl-SI"/>
        </w:rPr>
      </w:pPr>
      <w:r w:rsidRPr="00CF6387">
        <w:rPr>
          <w:rFonts w:ascii="Arial" w:eastAsia="Arial" w:hAnsi="Arial" w:cs="Arial"/>
          <w:sz w:val="20"/>
          <w:szCs w:val="20"/>
          <w:lang w:val="sl-SI"/>
        </w:rPr>
        <w:t>stroški za prevoz do letališča in z letališča,</w:t>
      </w:r>
    </w:p>
    <w:p w14:paraId="09D5C79C" w14:textId="6D861898" w:rsidR="00164397" w:rsidRPr="00CF6387" w:rsidRDefault="00164397" w:rsidP="00322030">
      <w:pPr>
        <w:pStyle w:val="alineazaodstavkom0"/>
        <w:numPr>
          <w:ilvl w:val="0"/>
          <w:numId w:val="40"/>
        </w:numPr>
        <w:spacing w:before="210" w:after="210"/>
        <w:contextualSpacing/>
        <w:rPr>
          <w:rFonts w:ascii="Arial" w:eastAsia="Arial" w:hAnsi="Arial" w:cs="Arial"/>
          <w:sz w:val="20"/>
          <w:szCs w:val="20"/>
          <w:lang w:val="sl-SI"/>
        </w:rPr>
      </w:pPr>
      <w:r w:rsidRPr="00CF6387">
        <w:rPr>
          <w:rFonts w:ascii="Arial" w:eastAsia="Arial" w:hAnsi="Arial" w:cs="Arial"/>
          <w:sz w:val="20"/>
          <w:szCs w:val="20"/>
          <w:lang w:val="sl-SI"/>
        </w:rPr>
        <w:t xml:space="preserve">stroški za prevoz in prenos stvari </w:t>
      </w:r>
      <w:r w:rsidR="00596C44" w:rsidRPr="00CF6387">
        <w:rPr>
          <w:rFonts w:ascii="Arial" w:eastAsia="Arial" w:hAnsi="Arial" w:cs="Arial"/>
          <w:sz w:val="20"/>
          <w:szCs w:val="20"/>
          <w:lang w:val="sl-SI"/>
        </w:rPr>
        <w:t>ali</w:t>
      </w:r>
      <w:r w:rsidRPr="00CF6387">
        <w:rPr>
          <w:rFonts w:ascii="Arial" w:eastAsia="Arial" w:hAnsi="Arial" w:cs="Arial"/>
          <w:sz w:val="20"/>
          <w:szCs w:val="20"/>
          <w:lang w:val="sl-SI"/>
        </w:rPr>
        <w:t xml:space="preserve"> prtljage,</w:t>
      </w:r>
    </w:p>
    <w:p w14:paraId="165168B7" w14:textId="77777777" w:rsidR="00D57787" w:rsidRPr="00CF6387" w:rsidRDefault="00164397" w:rsidP="00322030">
      <w:pPr>
        <w:pStyle w:val="alineazaodstavkom0"/>
        <w:numPr>
          <w:ilvl w:val="0"/>
          <w:numId w:val="40"/>
        </w:numPr>
        <w:spacing w:before="210" w:after="210"/>
        <w:contextualSpacing/>
        <w:rPr>
          <w:rFonts w:ascii="Arial" w:eastAsia="Arial" w:hAnsi="Arial" w:cs="Arial"/>
          <w:sz w:val="20"/>
          <w:szCs w:val="20"/>
          <w:lang w:val="sl-SI"/>
        </w:rPr>
      </w:pPr>
      <w:r w:rsidRPr="00CF6387">
        <w:rPr>
          <w:rFonts w:ascii="Arial" w:eastAsia="Arial" w:hAnsi="Arial" w:cs="Arial"/>
          <w:sz w:val="20"/>
          <w:szCs w:val="20"/>
          <w:lang w:val="sl-SI"/>
        </w:rPr>
        <w:t>stroški za najem osebnega vozila, če je to ekonomsko ugodneje</w:t>
      </w:r>
      <w:r w:rsidR="0099774A" w:rsidRPr="00CF6387">
        <w:rPr>
          <w:rFonts w:ascii="Arial" w:eastAsia="Arial" w:hAnsi="Arial" w:cs="Arial"/>
          <w:sz w:val="20"/>
          <w:szCs w:val="20"/>
          <w:lang w:val="sl-SI"/>
        </w:rPr>
        <w:t>,</w:t>
      </w:r>
      <w:r w:rsidR="00322030" w:rsidRPr="00CF6387">
        <w:rPr>
          <w:rFonts w:ascii="Arial" w:eastAsia="Arial" w:hAnsi="Arial" w:cs="Arial"/>
          <w:sz w:val="20"/>
          <w:szCs w:val="20"/>
          <w:lang w:val="sl-SI"/>
        </w:rPr>
        <w:t xml:space="preserve"> </w:t>
      </w:r>
    </w:p>
    <w:p w14:paraId="69575388" w14:textId="2ABB9A06" w:rsidR="00164397" w:rsidRPr="00CF6387" w:rsidRDefault="00D57787" w:rsidP="00322030">
      <w:pPr>
        <w:pStyle w:val="alineazaodstavkom0"/>
        <w:numPr>
          <w:ilvl w:val="0"/>
          <w:numId w:val="40"/>
        </w:numPr>
        <w:spacing w:before="210" w:after="210"/>
        <w:contextualSpacing/>
        <w:rPr>
          <w:rFonts w:ascii="Arial" w:eastAsia="Arial" w:hAnsi="Arial" w:cs="Arial"/>
          <w:sz w:val="20"/>
          <w:szCs w:val="20"/>
          <w:lang w:val="sl-SI"/>
        </w:rPr>
      </w:pPr>
      <w:r w:rsidRPr="00CF6387">
        <w:rPr>
          <w:rFonts w:ascii="Arial" w:eastAsia="Arial" w:hAnsi="Arial" w:cs="Arial"/>
          <w:sz w:val="20"/>
          <w:szCs w:val="20"/>
          <w:lang w:val="sl-SI"/>
        </w:rPr>
        <w:t xml:space="preserve">parkirnina, cestnina, predornina in stroški </w:t>
      </w:r>
      <w:r w:rsidR="00E876B8" w:rsidRPr="00CF6387">
        <w:rPr>
          <w:rFonts w:ascii="Arial" w:eastAsia="Arial" w:hAnsi="Arial" w:cs="Arial"/>
          <w:sz w:val="20"/>
          <w:szCs w:val="20"/>
          <w:lang w:val="sl-SI"/>
        </w:rPr>
        <w:t>nakupa vinjete</w:t>
      </w:r>
      <w:r w:rsidRPr="00CF6387">
        <w:rPr>
          <w:rFonts w:ascii="Arial" w:eastAsia="Arial" w:hAnsi="Arial" w:cs="Arial"/>
          <w:sz w:val="20"/>
          <w:szCs w:val="20"/>
          <w:lang w:val="sl-SI"/>
        </w:rPr>
        <w:t xml:space="preserve"> </w:t>
      </w:r>
      <w:r w:rsidR="007A6EF4" w:rsidRPr="00CF6387">
        <w:rPr>
          <w:rFonts w:ascii="Arial" w:eastAsia="Arial" w:hAnsi="Arial" w:cs="Arial"/>
          <w:sz w:val="20"/>
          <w:szCs w:val="20"/>
          <w:lang w:val="sl-SI"/>
        </w:rPr>
        <w:t>ter</w:t>
      </w:r>
    </w:p>
    <w:p w14:paraId="562C7A85" w14:textId="4FE2BFC7" w:rsidR="00164397" w:rsidRPr="00CF6387" w:rsidRDefault="00164397" w:rsidP="00322030">
      <w:pPr>
        <w:pStyle w:val="alineazaodstavkom0"/>
        <w:numPr>
          <w:ilvl w:val="0"/>
          <w:numId w:val="40"/>
        </w:numPr>
        <w:spacing w:before="210" w:after="210"/>
        <w:contextualSpacing/>
        <w:rPr>
          <w:rFonts w:ascii="Arial" w:eastAsia="Arial" w:hAnsi="Arial" w:cs="Arial"/>
          <w:sz w:val="20"/>
          <w:szCs w:val="20"/>
          <w:lang w:val="sl-SI"/>
        </w:rPr>
      </w:pPr>
      <w:r w:rsidRPr="00CF6387">
        <w:rPr>
          <w:rFonts w:ascii="Arial" w:eastAsia="Arial" w:hAnsi="Arial" w:cs="Arial"/>
          <w:sz w:val="20"/>
          <w:szCs w:val="20"/>
          <w:lang w:val="sl-SI"/>
        </w:rPr>
        <w:t>takse (letališke takse, peronske karte in podobno).</w:t>
      </w:r>
    </w:p>
    <w:p w14:paraId="036532A9" w14:textId="241123C9" w:rsidR="00164397" w:rsidRPr="00BC7903" w:rsidRDefault="00164397" w:rsidP="00164397">
      <w:pPr>
        <w:jc w:val="both"/>
        <w:rPr>
          <w:rFonts w:ascii="Arial" w:eastAsia="Arial" w:hAnsi="Arial" w:cs="Arial"/>
          <w:sz w:val="20"/>
          <w:szCs w:val="20"/>
        </w:rPr>
      </w:pPr>
      <w:r w:rsidRPr="00BC7903">
        <w:rPr>
          <w:rFonts w:ascii="Arial" w:hAnsi="Arial" w:cs="Arial"/>
          <w:sz w:val="20"/>
          <w:szCs w:val="20"/>
        </w:rPr>
        <w:t xml:space="preserve">          </w:t>
      </w:r>
      <w:r w:rsidRPr="00CF6387">
        <w:rPr>
          <w:rFonts w:ascii="Arial" w:hAnsi="Arial" w:cs="Arial"/>
          <w:sz w:val="20"/>
          <w:szCs w:val="20"/>
        </w:rPr>
        <w:t>(2) Zaposleni na služben</w:t>
      </w:r>
      <w:r w:rsidR="005E08C5" w:rsidRPr="00CF6387">
        <w:rPr>
          <w:rFonts w:ascii="Arial" w:hAnsi="Arial" w:cs="Arial"/>
          <w:sz w:val="20"/>
          <w:szCs w:val="20"/>
        </w:rPr>
        <w:t>em potovanju</w:t>
      </w:r>
      <w:r w:rsidRPr="00CF6387">
        <w:rPr>
          <w:rFonts w:ascii="Arial" w:hAnsi="Arial" w:cs="Arial"/>
          <w:sz w:val="20"/>
          <w:szCs w:val="20"/>
        </w:rPr>
        <w:t xml:space="preserve"> </w:t>
      </w:r>
      <w:r w:rsidR="005E08C5" w:rsidRPr="00CF6387">
        <w:rPr>
          <w:rFonts w:ascii="Arial" w:hAnsi="Arial" w:cs="Arial"/>
          <w:sz w:val="20"/>
          <w:szCs w:val="20"/>
        </w:rPr>
        <w:t xml:space="preserve">v tujino </w:t>
      </w:r>
      <w:r w:rsidRPr="00CF6387">
        <w:rPr>
          <w:rFonts w:ascii="Arial" w:hAnsi="Arial" w:cs="Arial"/>
          <w:sz w:val="20"/>
          <w:szCs w:val="20"/>
        </w:rPr>
        <w:t>prednostno uporablja javni prevoz, taksi pa le</w:t>
      </w:r>
      <w:r w:rsidR="005E73EB" w:rsidRPr="00CF6387">
        <w:rPr>
          <w:rFonts w:ascii="Arial" w:hAnsi="Arial" w:cs="Arial"/>
          <w:sz w:val="20"/>
          <w:szCs w:val="20"/>
        </w:rPr>
        <w:t xml:space="preserve"> izjemoma</w:t>
      </w:r>
      <w:r w:rsidRPr="00CF6387">
        <w:rPr>
          <w:rFonts w:ascii="Arial" w:hAnsi="Arial" w:cs="Arial"/>
          <w:sz w:val="20"/>
          <w:szCs w:val="20"/>
        </w:rPr>
        <w:t xml:space="preserve">, </w:t>
      </w:r>
      <w:r w:rsidR="005E73EB" w:rsidRPr="00CF6387">
        <w:rPr>
          <w:rFonts w:ascii="Arial" w:hAnsi="Arial" w:cs="Arial"/>
          <w:sz w:val="20"/>
          <w:szCs w:val="20"/>
        </w:rPr>
        <w:t>če</w:t>
      </w:r>
      <w:r w:rsidRPr="00CF6387">
        <w:rPr>
          <w:rFonts w:ascii="Arial" w:hAnsi="Arial" w:cs="Arial"/>
          <w:sz w:val="20"/>
          <w:szCs w:val="20"/>
        </w:rPr>
        <w:t xml:space="preserve"> javni prevoz ni na voljo ali v okoliščinah</w:t>
      </w:r>
      <w:r w:rsidR="00F565D4" w:rsidRPr="00CF6387">
        <w:rPr>
          <w:rFonts w:ascii="Arial" w:hAnsi="Arial" w:cs="Arial"/>
          <w:sz w:val="20"/>
          <w:szCs w:val="20"/>
        </w:rPr>
        <w:t>,</w:t>
      </w:r>
      <w:r w:rsidRPr="00CF6387">
        <w:rPr>
          <w:rFonts w:ascii="Arial" w:hAnsi="Arial" w:cs="Arial"/>
          <w:sz w:val="20"/>
          <w:szCs w:val="20"/>
        </w:rPr>
        <w:t xml:space="preserve"> </w:t>
      </w:r>
      <w:r w:rsidR="00F565D4" w:rsidRPr="00CF6387">
        <w:rPr>
          <w:rFonts w:ascii="Arial" w:hAnsi="Arial" w:cs="Arial"/>
          <w:sz w:val="20"/>
          <w:szCs w:val="20"/>
        </w:rPr>
        <w:t xml:space="preserve">kot so </w:t>
      </w:r>
      <w:r w:rsidRPr="00CF6387">
        <w:rPr>
          <w:rFonts w:ascii="Arial" w:hAnsi="Arial" w:cs="Arial"/>
          <w:sz w:val="20"/>
          <w:szCs w:val="20"/>
        </w:rPr>
        <w:t>pot pozno ponoči</w:t>
      </w:r>
      <w:r w:rsidR="00F565D4" w:rsidRPr="00CF6387">
        <w:rPr>
          <w:rFonts w:ascii="Arial" w:hAnsi="Arial" w:cs="Arial"/>
          <w:sz w:val="20"/>
          <w:szCs w:val="20"/>
        </w:rPr>
        <w:t xml:space="preserve"> ali v zgodnjih jutranjih urah</w:t>
      </w:r>
      <w:r w:rsidRPr="00CF6387">
        <w:rPr>
          <w:rFonts w:ascii="Arial" w:hAnsi="Arial" w:cs="Arial"/>
          <w:sz w:val="20"/>
          <w:szCs w:val="20"/>
        </w:rPr>
        <w:t>, veliko prtljage, varnostni vidik poti</w:t>
      </w:r>
      <w:r w:rsidR="00F565D4" w:rsidRPr="00CF6387">
        <w:rPr>
          <w:rFonts w:ascii="Arial" w:hAnsi="Arial" w:cs="Arial"/>
          <w:sz w:val="20"/>
          <w:szCs w:val="20"/>
        </w:rPr>
        <w:t xml:space="preserve">, zamuda </w:t>
      </w:r>
      <w:r w:rsidR="009204BE" w:rsidRPr="00CF6387">
        <w:rPr>
          <w:rFonts w:ascii="Arial" w:hAnsi="Arial" w:cs="Arial"/>
          <w:sz w:val="20"/>
          <w:szCs w:val="20"/>
        </w:rPr>
        <w:t>letala, zaradi katere lahko zaposleni, če uporabi javni prevoz, zamudi na sestanek</w:t>
      </w:r>
      <w:r w:rsidR="00F565D4" w:rsidRPr="00CF6387">
        <w:rPr>
          <w:rFonts w:ascii="Arial" w:hAnsi="Arial" w:cs="Arial"/>
          <w:sz w:val="20"/>
          <w:szCs w:val="20"/>
        </w:rPr>
        <w:t xml:space="preserve">, daljši čas trajanja sestanka od predvidenega, kar vpliva na krajši časovni razpon </w:t>
      </w:r>
      <w:r w:rsidR="00D8134E" w:rsidRPr="00CF6387">
        <w:rPr>
          <w:rFonts w:ascii="Arial" w:hAnsi="Arial" w:cs="Arial"/>
          <w:sz w:val="20"/>
          <w:szCs w:val="20"/>
        </w:rPr>
        <w:t xml:space="preserve">za prevoz </w:t>
      </w:r>
      <w:r w:rsidR="00F565D4" w:rsidRPr="00CF6387">
        <w:rPr>
          <w:rFonts w:ascii="Arial" w:hAnsi="Arial" w:cs="Arial"/>
          <w:sz w:val="20"/>
          <w:szCs w:val="20"/>
        </w:rPr>
        <w:t xml:space="preserve">iz kraja sestanka </w:t>
      </w:r>
      <w:r w:rsidR="00CB1B04" w:rsidRPr="00CF6387">
        <w:rPr>
          <w:rFonts w:ascii="Arial" w:hAnsi="Arial" w:cs="Arial"/>
          <w:sz w:val="20"/>
          <w:szCs w:val="20"/>
        </w:rPr>
        <w:t>na</w:t>
      </w:r>
      <w:r w:rsidR="00F565D4" w:rsidRPr="00CF6387">
        <w:rPr>
          <w:rFonts w:ascii="Arial" w:hAnsi="Arial" w:cs="Arial"/>
          <w:sz w:val="20"/>
          <w:szCs w:val="20"/>
        </w:rPr>
        <w:t xml:space="preserve"> letališč</w:t>
      </w:r>
      <w:r w:rsidR="00CB1B04" w:rsidRPr="00CF6387">
        <w:rPr>
          <w:rFonts w:ascii="Arial" w:hAnsi="Arial" w:cs="Arial"/>
          <w:sz w:val="20"/>
          <w:szCs w:val="20"/>
        </w:rPr>
        <w:t>e</w:t>
      </w:r>
      <w:r w:rsidR="00F565D4" w:rsidRPr="00CF6387">
        <w:rPr>
          <w:rFonts w:ascii="Arial" w:hAnsi="Arial" w:cs="Arial"/>
          <w:sz w:val="20"/>
          <w:szCs w:val="20"/>
        </w:rPr>
        <w:t xml:space="preserve"> in </w:t>
      </w:r>
      <w:r w:rsidR="00540147" w:rsidRPr="00CF6387">
        <w:rPr>
          <w:rFonts w:ascii="Arial" w:hAnsi="Arial" w:cs="Arial"/>
          <w:sz w:val="20"/>
          <w:szCs w:val="20"/>
        </w:rPr>
        <w:t xml:space="preserve">v </w:t>
      </w:r>
      <w:r w:rsidR="00F36875" w:rsidRPr="00CF6387">
        <w:rPr>
          <w:rFonts w:ascii="Arial" w:hAnsi="Arial" w:cs="Arial"/>
          <w:sz w:val="20"/>
          <w:szCs w:val="20"/>
        </w:rPr>
        <w:t xml:space="preserve">drugih </w:t>
      </w:r>
      <w:r w:rsidR="00540147" w:rsidRPr="00CF6387">
        <w:rPr>
          <w:rFonts w:ascii="Arial" w:hAnsi="Arial" w:cs="Arial"/>
          <w:sz w:val="20"/>
          <w:szCs w:val="20"/>
        </w:rPr>
        <w:t xml:space="preserve">podobnih </w:t>
      </w:r>
      <w:r w:rsidR="00540147" w:rsidRPr="00CF6387">
        <w:rPr>
          <w:rFonts w:ascii="Arial" w:hAnsi="Arial" w:cs="Arial"/>
          <w:sz w:val="20"/>
          <w:szCs w:val="20"/>
        </w:rPr>
        <w:lastRenderedPageBreak/>
        <w:t xml:space="preserve">primerih, ko bi uporaba javnega prevoza povzročila zamudo ali onemogočila izvedbo </w:t>
      </w:r>
      <w:r w:rsidR="00D8134E" w:rsidRPr="00CF6387">
        <w:rPr>
          <w:rFonts w:ascii="Arial" w:hAnsi="Arial" w:cs="Arial"/>
          <w:sz w:val="20"/>
          <w:szCs w:val="20"/>
        </w:rPr>
        <w:t xml:space="preserve">službene </w:t>
      </w:r>
      <w:r w:rsidR="00540147" w:rsidRPr="00CF6387">
        <w:rPr>
          <w:rFonts w:ascii="Arial" w:hAnsi="Arial" w:cs="Arial"/>
          <w:sz w:val="20"/>
          <w:szCs w:val="20"/>
        </w:rPr>
        <w:t>naloge.</w:t>
      </w:r>
      <w:r w:rsidR="00F92E0F">
        <w:rPr>
          <w:rFonts w:ascii="Arial" w:hAnsi="Arial" w:cs="Arial"/>
          <w:sz w:val="20"/>
          <w:szCs w:val="20"/>
        </w:rPr>
        <w:t xml:space="preserve"> </w:t>
      </w:r>
    </w:p>
    <w:p w14:paraId="5C5537EA" w14:textId="5C2A4850" w:rsidR="00164397" w:rsidRPr="00BC7903" w:rsidRDefault="00164397" w:rsidP="00F92E0F">
      <w:pPr>
        <w:pStyle w:val="center"/>
        <w:pBdr>
          <w:top w:val="none" w:sz="0" w:space="24" w:color="auto"/>
        </w:pBdr>
        <w:spacing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1</w:t>
      </w:r>
      <w:r w:rsidR="00811E4B">
        <w:rPr>
          <w:rFonts w:ascii="Arial" w:eastAsia="Arial" w:hAnsi="Arial" w:cs="Arial"/>
          <w:b/>
          <w:bCs/>
          <w:sz w:val="20"/>
          <w:szCs w:val="20"/>
          <w:lang w:val="sl-SI"/>
        </w:rPr>
        <w:t>6</w:t>
      </w:r>
      <w:r w:rsidRPr="00BC7903">
        <w:rPr>
          <w:rFonts w:ascii="Arial" w:eastAsia="Arial" w:hAnsi="Arial" w:cs="Arial"/>
          <w:b/>
          <w:bCs/>
          <w:sz w:val="20"/>
          <w:szCs w:val="20"/>
          <w:lang w:val="sl-SI"/>
        </w:rPr>
        <w:t>. člen</w:t>
      </w:r>
    </w:p>
    <w:p w14:paraId="4C4EE087" w14:textId="2F2BC934" w:rsidR="00164397" w:rsidRPr="00811E4B"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811E4B">
        <w:rPr>
          <w:rFonts w:ascii="Arial" w:eastAsia="Arial" w:hAnsi="Arial" w:cs="Arial"/>
          <w:b/>
          <w:bCs/>
          <w:sz w:val="20"/>
          <w:szCs w:val="20"/>
          <w:lang w:val="sl-SI"/>
        </w:rPr>
        <w:t>(plačilo zdravstvenih storitev</w:t>
      </w:r>
      <w:r w:rsidR="00B87A7B" w:rsidRPr="00811E4B">
        <w:rPr>
          <w:rFonts w:ascii="Arial" w:eastAsia="Arial" w:hAnsi="Arial" w:cs="Arial"/>
          <w:b/>
          <w:bCs/>
          <w:sz w:val="20"/>
          <w:szCs w:val="20"/>
          <w:lang w:val="sl-SI"/>
        </w:rPr>
        <w:t xml:space="preserve"> in zavarovanj</w:t>
      </w:r>
      <w:r w:rsidRPr="00811E4B">
        <w:rPr>
          <w:rFonts w:ascii="Arial" w:eastAsia="Arial" w:hAnsi="Arial" w:cs="Arial"/>
          <w:b/>
          <w:bCs/>
          <w:sz w:val="20"/>
          <w:szCs w:val="20"/>
          <w:lang w:val="sl-SI"/>
        </w:rPr>
        <w:t>)</w:t>
      </w:r>
    </w:p>
    <w:p w14:paraId="090870B1" w14:textId="78D16183"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(1) Zaposlenemu se na podlagi </w:t>
      </w:r>
      <w:r w:rsidR="00C870C9">
        <w:rPr>
          <w:rFonts w:ascii="Arial" w:eastAsia="Arial" w:hAnsi="Arial" w:cs="Arial"/>
          <w:sz w:val="20"/>
          <w:szCs w:val="20"/>
          <w:lang w:val="sl-SI"/>
        </w:rPr>
        <w:t xml:space="preserve">predloženih dokazil o stroških </w:t>
      </w:r>
      <w:r w:rsidRPr="00BC7903">
        <w:rPr>
          <w:rFonts w:ascii="Arial" w:eastAsia="Arial" w:hAnsi="Arial" w:cs="Arial"/>
          <w:sz w:val="20"/>
          <w:szCs w:val="20"/>
          <w:lang w:val="sl-SI"/>
        </w:rPr>
        <w:t>povrnejo stroški za plačilo zdravstvenih storitev v višini razlike:</w:t>
      </w:r>
    </w:p>
    <w:p w14:paraId="23D7DB05" w14:textId="18A5B8FA" w:rsidR="00164397" w:rsidRPr="00BC7903" w:rsidRDefault="00615BBE" w:rsidP="00615BBE">
      <w:pPr>
        <w:pStyle w:val="alineazaodstavkom0"/>
        <w:spacing w:before="210" w:after="210"/>
        <w:ind w:left="720" w:firstLine="0"/>
        <w:contextualSpacing/>
        <w:rPr>
          <w:rFonts w:ascii="Arial" w:eastAsia="Arial" w:hAnsi="Arial" w:cs="Arial"/>
          <w:sz w:val="20"/>
          <w:szCs w:val="20"/>
          <w:lang w:val="sl-SI"/>
        </w:rPr>
      </w:pPr>
      <w:r w:rsidRPr="00BC7903">
        <w:rPr>
          <w:rFonts w:ascii="Arial" w:eastAsia="Arial" w:hAnsi="Arial" w:cs="Arial"/>
          <w:sz w:val="20"/>
          <w:szCs w:val="20"/>
          <w:lang w:val="sl-SI"/>
        </w:rPr>
        <w:t xml:space="preserve">1. </w:t>
      </w:r>
      <w:r w:rsidR="00164397" w:rsidRPr="00BC7903">
        <w:rPr>
          <w:rFonts w:ascii="Arial" w:eastAsia="Arial" w:hAnsi="Arial" w:cs="Arial"/>
          <w:sz w:val="20"/>
          <w:szCs w:val="20"/>
          <w:lang w:val="sl-SI"/>
        </w:rPr>
        <w:t>med dejanskimi stroški in stroški, ki se obračunajo pristojnemu nosilcu obveznega zdravstvenega zavarovanja v Republiki Sloveniji, če gre za koriščenje potrebnih zdravstvenih storitev v državah članicah Evropske unije in Evropskega gospodarskega prostora</w:t>
      </w:r>
      <w:r w:rsidR="00E438F0" w:rsidRPr="00BC7903">
        <w:rPr>
          <w:rFonts w:ascii="Arial" w:eastAsia="Arial" w:hAnsi="Arial" w:cs="Arial"/>
          <w:sz w:val="20"/>
          <w:szCs w:val="20"/>
          <w:lang w:val="sl-SI"/>
        </w:rPr>
        <w:t>,</w:t>
      </w:r>
    </w:p>
    <w:p w14:paraId="2AFA0272" w14:textId="1CB91F52" w:rsidR="00164397" w:rsidRPr="00FB1160" w:rsidRDefault="00615BBE" w:rsidP="00615BBE">
      <w:pPr>
        <w:pStyle w:val="alineazaodstavkom0"/>
        <w:spacing w:before="210" w:after="210"/>
        <w:ind w:left="720" w:firstLine="0"/>
        <w:contextualSpacing/>
        <w:rPr>
          <w:rFonts w:ascii="Arial" w:eastAsia="Arial" w:hAnsi="Arial" w:cs="Arial"/>
          <w:sz w:val="20"/>
          <w:szCs w:val="20"/>
          <w:lang w:val="sl-SI"/>
        </w:rPr>
      </w:pPr>
      <w:r w:rsidRPr="00FB1160">
        <w:rPr>
          <w:rFonts w:ascii="Arial" w:eastAsia="Arial" w:hAnsi="Arial" w:cs="Arial"/>
          <w:sz w:val="20"/>
          <w:szCs w:val="20"/>
          <w:lang w:val="sl-SI"/>
        </w:rPr>
        <w:t xml:space="preserve">2. </w:t>
      </w:r>
      <w:r w:rsidR="00164397" w:rsidRPr="00FB1160">
        <w:rPr>
          <w:rFonts w:ascii="Arial" w:eastAsia="Arial" w:hAnsi="Arial" w:cs="Arial"/>
          <w:sz w:val="20"/>
          <w:szCs w:val="20"/>
          <w:lang w:val="sl-SI"/>
        </w:rPr>
        <w:t>med dejanskimi stroški in stroški, ki se obračunajo pristojnemu nosilcu obveznega zdravstvenega zavarovanja v Republiki Sloveniji, če gre za koriščenje nujnih zdravstvenih storitev v državah, s katerimi ima Republika Slovenija sklenjeno meddržavno pogodbo</w:t>
      </w:r>
      <w:r w:rsidR="004F0056" w:rsidRPr="00FB1160">
        <w:rPr>
          <w:rFonts w:ascii="Arial" w:eastAsia="Arial" w:hAnsi="Arial" w:cs="Arial"/>
          <w:sz w:val="20"/>
          <w:szCs w:val="20"/>
          <w:lang w:val="sl-SI"/>
        </w:rPr>
        <w:t>,</w:t>
      </w:r>
      <w:r w:rsidR="00E438F0" w:rsidRPr="00FB1160">
        <w:rPr>
          <w:rFonts w:ascii="Arial" w:eastAsia="Arial" w:hAnsi="Arial" w:cs="Arial"/>
          <w:sz w:val="20"/>
          <w:szCs w:val="20"/>
          <w:lang w:val="sl-SI"/>
        </w:rPr>
        <w:t xml:space="preserve"> in</w:t>
      </w:r>
    </w:p>
    <w:p w14:paraId="543C88A9" w14:textId="183623EC" w:rsidR="00164397" w:rsidRPr="00FB1160" w:rsidRDefault="00615BBE" w:rsidP="00615BBE">
      <w:pPr>
        <w:pStyle w:val="alineazaodstavkom0"/>
        <w:spacing w:before="210"/>
        <w:ind w:left="720" w:firstLine="0"/>
        <w:contextualSpacing/>
        <w:rPr>
          <w:rFonts w:ascii="Arial" w:eastAsia="Arial" w:hAnsi="Arial" w:cs="Arial"/>
          <w:sz w:val="20"/>
          <w:szCs w:val="20"/>
          <w:lang w:val="sl-SI"/>
        </w:rPr>
      </w:pPr>
      <w:r w:rsidRPr="00FB1160">
        <w:rPr>
          <w:rFonts w:ascii="Arial" w:eastAsia="Arial" w:hAnsi="Arial" w:cs="Arial"/>
          <w:sz w:val="20"/>
          <w:szCs w:val="20"/>
          <w:lang w:val="sl-SI"/>
        </w:rPr>
        <w:t xml:space="preserve">3. </w:t>
      </w:r>
      <w:r w:rsidR="00164397" w:rsidRPr="00FB1160">
        <w:rPr>
          <w:rFonts w:ascii="Arial" w:eastAsia="Arial" w:hAnsi="Arial" w:cs="Arial"/>
          <w:sz w:val="20"/>
          <w:szCs w:val="20"/>
          <w:lang w:val="sl-SI"/>
        </w:rPr>
        <w:t xml:space="preserve">med dejanskimi stroški in priznanimi stroški, ki jih največ do višine (ustreznega deleža) povprečne cene takšnih zdravstvenih storitev v Sloveniji obračuna pristojni nosilec obveznega zdravstvenega zavarovanja v Republiki Sloveniji, kadar gre za koriščenje zdravstvenih storitev v državah, ki niso zajete v </w:t>
      </w:r>
      <w:r w:rsidR="00D031A4" w:rsidRPr="00FB1160">
        <w:rPr>
          <w:rFonts w:ascii="Arial" w:eastAsia="Arial" w:hAnsi="Arial" w:cs="Arial"/>
          <w:sz w:val="20"/>
          <w:szCs w:val="20"/>
          <w:lang w:val="sl-SI"/>
        </w:rPr>
        <w:t>1. in 2. točki tega odstavka</w:t>
      </w:r>
      <w:r w:rsidR="00164397" w:rsidRPr="00FB1160">
        <w:rPr>
          <w:rFonts w:ascii="Arial" w:eastAsia="Arial" w:hAnsi="Arial" w:cs="Arial"/>
          <w:sz w:val="20"/>
          <w:szCs w:val="20"/>
          <w:lang w:val="sl-SI"/>
        </w:rPr>
        <w:t>.</w:t>
      </w:r>
    </w:p>
    <w:p w14:paraId="72D5C61B" w14:textId="77777777" w:rsidR="004144D6" w:rsidRPr="00FB1160" w:rsidRDefault="004144D6" w:rsidP="00615BBE">
      <w:pPr>
        <w:pStyle w:val="alineazaodstavkom0"/>
        <w:spacing w:before="210"/>
        <w:ind w:left="720" w:firstLine="0"/>
        <w:contextualSpacing/>
        <w:rPr>
          <w:rFonts w:ascii="Arial" w:eastAsia="Arial" w:hAnsi="Arial" w:cs="Arial"/>
          <w:sz w:val="20"/>
          <w:szCs w:val="20"/>
          <w:lang w:val="sl-SI"/>
        </w:rPr>
      </w:pPr>
    </w:p>
    <w:p w14:paraId="31538C8B" w14:textId="45666240" w:rsidR="00164397" w:rsidRPr="00BC7903" w:rsidRDefault="00164397" w:rsidP="004144D6">
      <w:pPr>
        <w:jc w:val="both"/>
        <w:rPr>
          <w:rFonts w:ascii="Arial" w:eastAsia="Arial" w:hAnsi="Arial" w:cs="Arial"/>
          <w:sz w:val="20"/>
          <w:szCs w:val="20"/>
        </w:rPr>
      </w:pPr>
      <w:r w:rsidRPr="00FB1160">
        <w:rPr>
          <w:rFonts w:ascii="Arial" w:hAnsi="Arial" w:cs="Arial"/>
          <w:sz w:val="20"/>
          <w:szCs w:val="20"/>
        </w:rPr>
        <w:t xml:space="preserve">          (2)</w:t>
      </w:r>
      <w:r w:rsidR="00AC1025">
        <w:rPr>
          <w:rFonts w:ascii="Arial" w:hAnsi="Arial" w:cs="Arial"/>
          <w:sz w:val="20"/>
          <w:szCs w:val="20"/>
        </w:rPr>
        <w:t xml:space="preserve"> </w:t>
      </w:r>
      <w:r w:rsidRPr="00FB1160">
        <w:rPr>
          <w:rFonts w:ascii="Arial" w:hAnsi="Arial" w:cs="Arial"/>
          <w:sz w:val="20"/>
          <w:szCs w:val="20"/>
        </w:rPr>
        <w:t>Zaposlenemu se lahko po predhodnem dogovoru z osebo, ki izvršuje pravice in dolžnosti delodajalca,</w:t>
      </w:r>
      <w:r w:rsidR="00D4509D" w:rsidRPr="00FB1160">
        <w:rPr>
          <w:rFonts w:ascii="Arial" w:hAnsi="Arial" w:cs="Arial"/>
          <w:sz w:val="20"/>
          <w:szCs w:val="20"/>
        </w:rPr>
        <w:t xml:space="preserve"> </w:t>
      </w:r>
      <w:r w:rsidR="00CB4020" w:rsidRPr="00FB1160">
        <w:rPr>
          <w:rFonts w:ascii="Arial" w:hAnsi="Arial" w:cs="Arial"/>
          <w:sz w:val="20"/>
          <w:szCs w:val="20"/>
        </w:rPr>
        <w:t>ali</w:t>
      </w:r>
      <w:r w:rsidR="00D4509D" w:rsidRPr="00FB1160">
        <w:rPr>
          <w:rFonts w:ascii="Arial" w:hAnsi="Arial" w:cs="Arial"/>
          <w:sz w:val="20"/>
          <w:szCs w:val="20"/>
        </w:rPr>
        <w:t xml:space="preserve"> drugo pooblaščeno osebo</w:t>
      </w:r>
      <w:r w:rsidRPr="00FB1160">
        <w:rPr>
          <w:rFonts w:ascii="Arial" w:hAnsi="Arial" w:cs="Arial"/>
          <w:sz w:val="20"/>
          <w:szCs w:val="20"/>
        </w:rPr>
        <w:t xml:space="preserve"> povrne plačilo premije za individualno zdravstveno zavarovanje z medicinsko asistenco v tujini v obsegu kritja v višini osnovne zavarovalne vsote, razen v primerih, ko je zaradi pridobitve poslovnega vizuma potrebna določena vrednost minimalnega zavarovalnega kritja</w:t>
      </w:r>
      <w:r w:rsidR="004144D6" w:rsidRPr="00FB1160">
        <w:rPr>
          <w:rFonts w:ascii="Arial" w:hAnsi="Arial" w:cs="Arial"/>
          <w:sz w:val="20"/>
          <w:szCs w:val="20"/>
        </w:rPr>
        <w:t xml:space="preserve"> </w:t>
      </w:r>
      <w:r w:rsidR="00D66AA3" w:rsidRPr="00FB1160">
        <w:rPr>
          <w:rFonts w:ascii="Arial" w:eastAsia="Times New Roman" w:hAnsi="Arial" w:cs="Arial"/>
          <w:sz w:val="20"/>
          <w:szCs w:val="20"/>
          <w:lang w:eastAsia="sl-SI"/>
        </w:rPr>
        <w:t>in</w:t>
      </w:r>
      <w:r w:rsidR="004144D6" w:rsidRPr="00FB1160">
        <w:rPr>
          <w:rFonts w:ascii="Arial" w:eastAsia="Times New Roman" w:hAnsi="Arial" w:cs="Arial"/>
          <w:sz w:val="20"/>
          <w:szCs w:val="20"/>
          <w:lang w:eastAsia="sl-SI"/>
        </w:rPr>
        <w:t xml:space="preserve"> v primerih, ko je zaposlen</w:t>
      </w:r>
      <w:r w:rsidR="00D66AA3" w:rsidRPr="00FB1160">
        <w:rPr>
          <w:rFonts w:ascii="Arial" w:eastAsia="Times New Roman" w:hAnsi="Arial" w:cs="Arial"/>
          <w:sz w:val="20"/>
          <w:szCs w:val="20"/>
          <w:lang w:eastAsia="sl-SI"/>
        </w:rPr>
        <w:t>i</w:t>
      </w:r>
      <w:r w:rsidR="004144D6" w:rsidRPr="00FB1160">
        <w:rPr>
          <w:rFonts w:ascii="Arial" w:eastAsia="Times New Roman" w:hAnsi="Arial" w:cs="Arial"/>
          <w:sz w:val="20"/>
          <w:szCs w:val="20"/>
          <w:lang w:eastAsia="sl-SI"/>
        </w:rPr>
        <w:t xml:space="preserve"> napoten na službeno pot </w:t>
      </w:r>
      <w:r w:rsidR="003D0A04" w:rsidRPr="00FB1160">
        <w:rPr>
          <w:rFonts w:ascii="Arial" w:eastAsia="Times New Roman" w:hAnsi="Arial" w:cs="Arial"/>
          <w:sz w:val="20"/>
          <w:szCs w:val="20"/>
          <w:lang w:eastAsia="sl-SI"/>
        </w:rPr>
        <w:t xml:space="preserve">na </w:t>
      </w:r>
      <w:r w:rsidR="004144D6" w:rsidRPr="00FB1160">
        <w:rPr>
          <w:rFonts w:ascii="Arial" w:eastAsia="Times New Roman" w:hAnsi="Arial" w:cs="Arial"/>
          <w:sz w:val="20"/>
          <w:szCs w:val="20"/>
          <w:lang w:eastAsia="sl-SI"/>
        </w:rPr>
        <w:t xml:space="preserve">nevarna območja in območja, kjer so nujne zdravstvene storitve bistveno dražje kot pri nosilcu obveznega zdravstvenega zavarovanja v Republiki Sloveniji ter bi </w:t>
      </w:r>
      <w:r w:rsidR="004144D6" w:rsidRPr="00FB1160">
        <w:rPr>
          <w:rFonts w:ascii="Arial,Bold" w:eastAsia="Times New Roman" w:hAnsi="Arial,Bold" w:cs="Arial,Bold"/>
          <w:sz w:val="20"/>
          <w:szCs w:val="20"/>
          <w:lang w:eastAsia="sl-SI"/>
        </w:rPr>
        <w:t>razli</w:t>
      </w:r>
      <w:r w:rsidR="00780115" w:rsidRPr="00FB1160">
        <w:rPr>
          <w:rFonts w:ascii="Arial,Bold" w:eastAsia="Times New Roman" w:hAnsi="Arial,Bold" w:cs="Arial,Bold"/>
          <w:sz w:val="20"/>
          <w:szCs w:val="20"/>
          <w:lang w:eastAsia="sl-SI"/>
        </w:rPr>
        <w:t>ko plačal delodajalec.</w:t>
      </w:r>
    </w:p>
    <w:p w14:paraId="1D35DACD" w14:textId="2B535063" w:rsidR="004144D6" w:rsidRPr="00BC7903" w:rsidRDefault="004144D6" w:rsidP="00D66AA3">
      <w:pPr>
        <w:pStyle w:val="zamik"/>
        <w:pBdr>
          <w:top w:val="none" w:sz="0" w:space="12" w:color="auto"/>
        </w:pBdr>
        <w:spacing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Pr="00FA754C">
        <w:rPr>
          <w:rFonts w:ascii="Arial" w:eastAsia="Arial" w:hAnsi="Arial" w:cs="Arial"/>
          <w:sz w:val="20"/>
          <w:szCs w:val="20"/>
          <w:lang w:val="sl-SI"/>
        </w:rPr>
        <w:t>(</w:t>
      </w:r>
      <w:r w:rsidR="00D66AA3" w:rsidRPr="00FA754C">
        <w:rPr>
          <w:rFonts w:ascii="Arial" w:eastAsia="Arial" w:hAnsi="Arial" w:cs="Arial"/>
          <w:sz w:val="20"/>
          <w:szCs w:val="20"/>
          <w:lang w:val="sl-SI"/>
        </w:rPr>
        <w:t>3</w:t>
      </w:r>
      <w:r w:rsidRPr="00FA754C">
        <w:rPr>
          <w:rFonts w:ascii="Arial" w:eastAsia="Arial" w:hAnsi="Arial" w:cs="Arial"/>
          <w:sz w:val="20"/>
          <w:szCs w:val="20"/>
          <w:lang w:val="sl-SI"/>
        </w:rPr>
        <w:t>) Delodajalec</w:t>
      </w:r>
      <w:r w:rsidR="008126E6" w:rsidRPr="00FA754C">
        <w:rPr>
          <w:rFonts w:ascii="Arial" w:eastAsia="Arial" w:hAnsi="Arial" w:cs="Arial"/>
          <w:sz w:val="20"/>
          <w:szCs w:val="20"/>
          <w:lang w:val="sl-SI"/>
        </w:rPr>
        <w:t xml:space="preserve"> lahko</w:t>
      </w:r>
      <w:r w:rsidRPr="00FA754C">
        <w:rPr>
          <w:rFonts w:ascii="Arial" w:eastAsia="Arial" w:hAnsi="Arial" w:cs="Arial"/>
          <w:sz w:val="20"/>
          <w:szCs w:val="20"/>
          <w:lang w:val="sl-SI"/>
        </w:rPr>
        <w:t xml:space="preserve"> zaposlenega, ki je napoten na službeno pot</w:t>
      </w:r>
      <w:r w:rsidR="008126E6" w:rsidRPr="00FA754C">
        <w:rPr>
          <w:rFonts w:ascii="Arial" w:eastAsia="Arial" w:hAnsi="Arial" w:cs="Arial"/>
          <w:sz w:val="20"/>
          <w:szCs w:val="20"/>
          <w:lang w:val="sl-SI"/>
        </w:rPr>
        <w:t>ovanje v tujino</w:t>
      </w:r>
      <w:r w:rsidRPr="00FA754C">
        <w:rPr>
          <w:rFonts w:ascii="Arial" w:eastAsia="Arial" w:hAnsi="Arial" w:cs="Arial"/>
          <w:sz w:val="20"/>
          <w:szCs w:val="20"/>
          <w:lang w:val="sl-SI"/>
        </w:rPr>
        <w:t xml:space="preserve"> </w:t>
      </w:r>
      <w:r w:rsidR="00CF6387">
        <w:rPr>
          <w:rFonts w:ascii="Arial" w:eastAsia="Arial" w:hAnsi="Arial" w:cs="Arial"/>
          <w:sz w:val="20"/>
          <w:szCs w:val="20"/>
          <w:lang w:val="sl-SI"/>
        </w:rPr>
        <w:t>na</w:t>
      </w:r>
      <w:r w:rsidR="00FA754C">
        <w:rPr>
          <w:rFonts w:ascii="Arial" w:eastAsia="Arial" w:hAnsi="Arial" w:cs="Arial"/>
          <w:sz w:val="20"/>
          <w:szCs w:val="20"/>
          <w:lang w:val="sl-SI"/>
        </w:rPr>
        <w:t xml:space="preserve"> </w:t>
      </w:r>
      <w:r w:rsidRPr="00FA754C">
        <w:rPr>
          <w:rFonts w:ascii="Arial" w:eastAsia="Arial" w:hAnsi="Arial" w:cs="Arial"/>
          <w:sz w:val="20"/>
          <w:szCs w:val="20"/>
          <w:lang w:val="sl-SI"/>
        </w:rPr>
        <w:t>nevarna območja</w:t>
      </w:r>
      <w:r w:rsidR="00B15425" w:rsidRPr="00FA754C">
        <w:rPr>
          <w:rFonts w:ascii="Arial" w:eastAsia="Arial" w:hAnsi="Arial" w:cs="Arial"/>
          <w:sz w:val="20"/>
          <w:szCs w:val="20"/>
          <w:lang w:val="sl-SI"/>
        </w:rPr>
        <w:t>, kot so</w:t>
      </w:r>
      <w:r w:rsidRPr="00FA754C">
        <w:rPr>
          <w:rFonts w:ascii="Arial" w:eastAsia="Arial" w:hAnsi="Arial" w:cs="Arial"/>
          <w:sz w:val="20"/>
          <w:szCs w:val="20"/>
          <w:lang w:val="sl-SI"/>
        </w:rPr>
        <w:t xml:space="preserve"> vojna območja</w:t>
      </w:r>
      <w:r w:rsidR="00B15425" w:rsidRPr="00FA754C">
        <w:rPr>
          <w:rFonts w:ascii="Arial" w:eastAsia="Arial" w:hAnsi="Arial" w:cs="Arial"/>
          <w:sz w:val="20"/>
          <w:szCs w:val="20"/>
          <w:lang w:val="sl-SI"/>
        </w:rPr>
        <w:t xml:space="preserve"> in</w:t>
      </w:r>
      <w:r w:rsidRPr="00FA754C">
        <w:rPr>
          <w:rFonts w:ascii="Arial" w:eastAsia="Arial" w:hAnsi="Arial" w:cs="Arial"/>
          <w:sz w:val="20"/>
          <w:szCs w:val="20"/>
          <w:lang w:val="sl-SI"/>
        </w:rPr>
        <w:t xml:space="preserve"> območja z visoko stopnjo nevarnosti za teroristične napade, </w:t>
      </w:r>
      <w:r w:rsidR="008D2680" w:rsidRPr="00FA754C">
        <w:rPr>
          <w:rFonts w:ascii="Arial" w:eastAsia="Arial" w:hAnsi="Arial" w:cs="Arial"/>
          <w:sz w:val="20"/>
          <w:szCs w:val="20"/>
          <w:lang w:val="sl-SI"/>
        </w:rPr>
        <w:t xml:space="preserve">nezgodno </w:t>
      </w:r>
      <w:r w:rsidRPr="00FA754C">
        <w:rPr>
          <w:rFonts w:ascii="Arial" w:eastAsia="Arial" w:hAnsi="Arial" w:cs="Arial"/>
          <w:sz w:val="20"/>
          <w:szCs w:val="20"/>
          <w:lang w:val="sl-SI"/>
        </w:rPr>
        <w:t>zavaruje za primer nesreče pri delu, katere posledica je smrt, trajna izguba splošne delovne zmožnosti ali začasna izguba delovne zmožnosti.</w:t>
      </w:r>
    </w:p>
    <w:p w14:paraId="517E09AA" w14:textId="3D53E1AA"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1</w:t>
      </w:r>
      <w:r w:rsidR="00C639B1">
        <w:rPr>
          <w:rFonts w:ascii="Arial" w:eastAsia="Arial" w:hAnsi="Arial" w:cs="Arial"/>
          <w:b/>
          <w:bCs/>
          <w:sz w:val="20"/>
          <w:szCs w:val="20"/>
          <w:lang w:val="sl-SI"/>
        </w:rPr>
        <w:t>7</w:t>
      </w:r>
      <w:r w:rsidRPr="00BC7903">
        <w:rPr>
          <w:rFonts w:ascii="Arial" w:eastAsia="Arial" w:hAnsi="Arial" w:cs="Arial"/>
          <w:b/>
          <w:bCs/>
          <w:sz w:val="20"/>
          <w:szCs w:val="20"/>
          <w:lang w:val="sl-SI"/>
        </w:rPr>
        <w:t>. člen</w:t>
      </w:r>
    </w:p>
    <w:p w14:paraId="6B45AE53"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(uporaba lastnega motornega vozila)</w:t>
      </w:r>
    </w:p>
    <w:p w14:paraId="6B3D91BF" w14:textId="5938D30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bookmarkStart w:id="1" w:name="_Hlk194394101"/>
      <w:r w:rsidRPr="00BC7903">
        <w:rPr>
          <w:rFonts w:ascii="Arial" w:eastAsia="Arial" w:hAnsi="Arial" w:cs="Arial"/>
          <w:sz w:val="20"/>
          <w:szCs w:val="20"/>
          <w:lang w:val="sl-SI"/>
        </w:rPr>
        <w:t xml:space="preserve">          (1) Uporaba lastnega motornega vozila za službeno potovanje v tujino je izjemoma mogoča samo na podlagi naloga za službeno potovanje, če drugače službenega potovanja ni mogoče opraviti</w:t>
      </w:r>
      <w:r w:rsidR="0020187E" w:rsidRPr="00BC7903">
        <w:rPr>
          <w:rFonts w:ascii="Arial" w:eastAsia="Arial" w:hAnsi="Arial" w:cs="Arial"/>
          <w:sz w:val="20"/>
          <w:szCs w:val="20"/>
          <w:lang w:val="sl-SI"/>
        </w:rPr>
        <w:t xml:space="preserve"> </w:t>
      </w:r>
      <w:r w:rsidR="0053440A" w:rsidRPr="00BC7903">
        <w:rPr>
          <w:rFonts w:ascii="Arial" w:eastAsia="Arial" w:hAnsi="Arial" w:cs="Arial"/>
          <w:sz w:val="20"/>
          <w:szCs w:val="20"/>
          <w:lang w:val="sl-SI"/>
        </w:rPr>
        <w:t>ali</w:t>
      </w:r>
      <w:r w:rsidR="0020187E" w:rsidRPr="00BC7903">
        <w:rPr>
          <w:rFonts w:ascii="Arial" w:eastAsia="Arial" w:hAnsi="Arial" w:cs="Arial"/>
          <w:sz w:val="20"/>
          <w:szCs w:val="20"/>
          <w:lang w:val="sl-SI"/>
        </w:rPr>
        <w:t xml:space="preserve"> če je to bolj ekonomično</w:t>
      </w:r>
      <w:r w:rsidRPr="00BC7903">
        <w:rPr>
          <w:rFonts w:ascii="Arial" w:eastAsia="Arial" w:hAnsi="Arial" w:cs="Arial"/>
          <w:sz w:val="20"/>
          <w:szCs w:val="20"/>
          <w:lang w:val="sl-SI"/>
        </w:rPr>
        <w:t xml:space="preserve">. Če je v nalogu za službeno potovanje določeno, da se za službeno potovanje v tujino uporabi lastno motorno vozilo, se zaposlenemu povrnejo stroški v višini 30 % cene litra neosvinčenega motornega bencina 95 oktanov za prevoženi kilometer. Za obračun kilometrine se za podatek o ceni neosvinčenega motornega bencina 95 oktanov uporabi </w:t>
      </w:r>
      <w:r w:rsidRPr="00FB1160">
        <w:rPr>
          <w:rFonts w:ascii="Arial" w:eastAsia="Arial" w:hAnsi="Arial" w:cs="Arial"/>
          <w:sz w:val="20"/>
          <w:szCs w:val="20"/>
          <w:lang w:val="sl-SI"/>
        </w:rPr>
        <w:t>najvišja cena bencina, sporočena Evropski komisiji za pre</w:t>
      </w:r>
      <w:r w:rsidR="00D84DDD" w:rsidRPr="00FB1160">
        <w:rPr>
          <w:rFonts w:ascii="Arial" w:eastAsia="Arial" w:hAnsi="Arial" w:cs="Arial"/>
          <w:sz w:val="20"/>
          <w:szCs w:val="20"/>
          <w:lang w:val="sl-SI"/>
        </w:rPr>
        <w:t>jšnji</w:t>
      </w:r>
      <w:r w:rsidRPr="00FB1160">
        <w:rPr>
          <w:rFonts w:ascii="Arial" w:eastAsia="Arial" w:hAnsi="Arial" w:cs="Arial"/>
          <w:sz w:val="20"/>
          <w:szCs w:val="20"/>
          <w:lang w:val="sl-SI"/>
        </w:rPr>
        <w:t xml:space="preserve"> mesec. Podatek o najvišji ceni neosvinčenega motornega bencina 95 oktanov za vsak mesec posebej sporoči ministrstvo, pristojno za energijo, ministrstvu, pristojnemu za javno upravo, ki jo objavi na svoji spletni strani.</w:t>
      </w:r>
    </w:p>
    <w:p w14:paraId="340D464C"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(2) Cena iz prejšnjega odstavka se uporablja od prvega dne v mesecu, v katerem je bil podatek objavljen na spletni strani ministrstva, pristojnega za javno upravo.</w:t>
      </w:r>
    </w:p>
    <w:p w14:paraId="7C4E9976" w14:textId="061D7B1E"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lastRenderedPageBreak/>
        <w:t xml:space="preserve">          (3) Zaposlenemu zaradi uporabe lastnega motornega vozila ne pripadajo stroški</w:t>
      </w:r>
      <w:r w:rsidR="009B3A6B" w:rsidRPr="00BC7903">
        <w:rPr>
          <w:rFonts w:ascii="Arial" w:eastAsia="Arial" w:hAnsi="Arial" w:cs="Arial"/>
          <w:sz w:val="20"/>
          <w:szCs w:val="20"/>
          <w:lang w:val="sl-SI"/>
        </w:rPr>
        <w:t>, ki niso bili načrtovani</w:t>
      </w:r>
      <w:r w:rsidRPr="00BC7903">
        <w:rPr>
          <w:rFonts w:ascii="Arial" w:eastAsia="Arial" w:hAnsi="Arial" w:cs="Arial"/>
          <w:sz w:val="20"/>
          <w:szCs w:val="20"/>
          <w:lang w:val="sl-SI"/>
        </w:rPr>
        <w:t xml:space="preserve"> v nalogu za službeno potovanje. Zaposlenemu ne pripadajo stroški za </w:t>
      </w:r>
      <w:r w:rsidR="008B08A6" w:rsidRPr="00BC7903">
        <w:rPr>
          <w:rFonts w:ascii="Arial" w:eastAsia="Arial" w:hAnsi="Arial" w:cs="Arial"/>
          <w:sz w:val="20"/>
          <w:szCs w:val="20"/>
          <w:lang w:val="sl-SI"/>
        </w:rPr>
        <w:t xml:space="preserve">nakup slovenske vinjete. </w:t>
      </w:r>
    </w:p>
    <w:bookmarkEnd w:id="1"/>
    <w:p w14:paraId="6E624B7C" w14:textId="2A58BB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1</w:t>
      </w:r>
      <w:r w:rsidR="002D6135">
        <w:rPr>
          <w:rFonts w:ascii="Arial" w:eastAsia="Arial" w:hAnsi="Arial" w:cs="Arial"/>
          <w:b/>
          <w:bCs/>
          <w:sz w:val="20"/>
          <w:szCs w:val="20"/>
          <w:lang w:val="sl-SI"/>
        </w:rPr>
        <w:t>8</w:t>
      </w:r>
      <w:r w:rsidRPr="00BC7903">
        <w:rPr>
          <w:rFonts w:ascii="Arial" w:eastAsia="Arial" w:hAnsi="Arial" w:cs="Arial"/>
          <w:b/>
          <w:bCs/>
          <w:sz w:val="20"/>
          <w:szCs w:val="20"/>
          <w:lang w:val="sl-SI"/>
        </w:rPr>
        <w:t>. člen</w:t>
      </w:r>
    </w:p>
    <w:p w14:paraId="4BF6CB8F"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(stroški, ki jih povrne organizator)</w:t>
      </w:r>
    </w:p>
    <w:p w14:paraId="55EBFBFF" w14:textId="401B30D5"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Zaposlenemu se ne povrnejo tisti stroški službenega potovanja v tujino, ki jih je poravnal gostitelj oziroma organizator</w:t>
      </w:r>
      <w:r w:rsidR="00343522" w:rsidRPr="00BC7903">
        <w:rPr>
          <w:rFonts w:ascii="Arial" w:eastAsia="Arial" w:hAnsi="Arial" w:cs="Arial"/>
          <w:sz w:val="20"/>
          <w:szCs w:val="20"/>
          <w:lang w:val="sl-SI"/>
        </w:rPr>
        <w:t xml:space="preserve"> neposredno na osebni račun zaposlenega</w:t>
      </w:r>
      <w:r w:rsidRPr="00BC7903">
        <w:rPr>
          <w:rFonts w:ascii="Arial" w:eastAsia="Arial" w:hAnsi="Arial" w:cs="Arial"/>
          <w:sz w:val="20"/>
          <w:szCs w:val="20"/>
          <w:lang w:val="sl-SI"/>
        </w:rPr>
        <w:t>.</w:t>
      </w:r>
    </w:p>
    <w:p w14:paraId="592F57AD" w14:textId="64054EFE"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1</w:t>
      </w:r>
      <w:r w:rsidR="002D73C2">
        <w:rPr>
          <w:rFonts w:ascii="Arial" w:eastAsia="Arial" w:hAnsi="Arial" w:cs="Arial"/>
          <w:b/>
          <w:bCs/>
          <w:sz w:val="20"/>
          <w:szCs w:val="20"/>
          <w:lang w:val="sl-SI"/>
        </w:rPr>
        <w:t>9</w:t>
      </w:r>
      <w:r w:rsidRPr="00BC7903">
        <w:rPr>
          <w:rFonts w:ascii="Arial" w:eastAsia="Arial" w:hAnsi="Arial" w:cs="Arial"/>
          <w:b/>
          <w:bCs/>
          <w:sz w:val="20"/>
          <w:szCs w:val="20"/>
          <w:lang w:val="sl-SI"/>
        </w:rPr>
        <w:t>. člen</w:t>
      </w:r>
    </w:p>
    <w:p w14:paraId="08437339" w14:textId="71ABFC0B"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FA34D8">
        <w:rPr>
          <w:rFonts w:ascii="Arial" w:eastAsia="Arial" w:hAnsi="Arial" w:cs="Arial"/>
          <w:b/>
          <w:bCs/>
          <w:sz w:val="20"/>
          <w:szCs w:val="20"/>
          <w:lang w:val="sl-SI"/>
        </w:rPr>
        <w:t>(stroški reprezentanc</w:t>
      </w:r>
      <w:r w:rsidR="00D64EE5" w:rsidRPr="00FA34D8">
        <w:rPr>
          <w:rFonts w:ascii="Arial" w:eastAsia="Arial" w:hAnsi="Arial" w:cs="Arial"/>
          <w:b/>
          <w:bCs/>
          <w:sz w:val="20"/>
          <w:szCs w:val="20"/>
          <w:lang w:val="sl-SI"/>
        </w:rPr>
        <w:t>e</w:t>
      </w:r>
      <w:r w:rsidRPr="00FA34D8">
        <w:rPr>
          <w:rFonts w:ascii="Arial" w:eastAsia="Arial" w:hAnsi="Arial" w:cs="Arial"/>
          <w:b/>
          <w:bCs/>
          <w:sz w:val="20"/>
          <w:szCs w:val="20"/>
          <w:lang w:val="sl-SI"/>
        </w:rPr>
        <w:t>)</w:t>
      </w:r>
    </w:p>
    <w:p w14:paraId="35A853C0" w14:textId="6FAC68B0" w:rsidR="00584128" w:rsidRPr="00BC7903" w:rsidRDefault="00584128"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0094087E" w:rsidRPr="00BC7903">
        <w:rPr>
          <w:rFonts w:ascii="Arial" w:eastAsia="Arial" w:hAnsi="Arial" w:cs="Arial"/>
          <w:sz w:val="20"/>
          <w:szCs w:val="20"/>
          <w:lang w:val="sl-SI"/>
        </w:rPr>
        <w:t xml:space="preserve">(1) </w:t>
      </w:r>
      <w:r w:rsidRPr="00BC7903">
        <w:rPr>
          <w:rFonts w:ascii="Arial" w:eastAsia="Arial" w:hAnsi="Arial" w:cs="Arial"/>
          <w:sz w:val="20"/>
          <w:szCs w:val="20"/>
          <w:lang w:val="sl-SI"/>
        </w:rPr>
        <w:t xml:space="preserve">Če je zaposleni </w:t>
      </w:r>
      <w:r w:rsidR="00AE6625" w:rsidRPr="00BC7903">
        <w:rPr>
          <w:rFonts w:ascii="Arial" w:eastAsia="Arial" w:hAnsi="Arial" w:cs="Arial"/>
          <w:sz w:val="20"/>
          <w:szCs w:val="20"/>
          <w:lang w:val="sl-SI"/>
        </w:rPr>
        <w:t xml:space="preserve">v organu državne uprave </w:t>
      </w:r>
      <w:r w:rsidR="00950157" w:rsidRPr="00BC7903">
        <w:rPr>
          <w:rFonts w:ascii="Arial" w:eastAsia="Arial" w:hAnsi="Arial" w:cs="Arial"/>
          <w:sz w:val="20"/>
          <w:szCs w:val="20"/>
          <w:lang w:val="sl-SI"/>
        </w:rPr>
        <w:t xml:space="preserve">upravičen do povračila stroškov reprezentance </w:t>
      </w:r>
      <w:r w:rsidRPr="00BC7903">
        <w:rPr>
          <w:rFonts w:ascii="Arial" w:eastAsia="Arial" w:hAnsi="Arial" w:cs="Arial"/>
          <w:sz w:val="20"/>
          <w:szCs w:val="20"/>
          <w:lang w:val="sl-SI"/>
        </w:rPr>
        <w:t xml:space="preserve">na podlagi </w:t>
      </w:r>
      <w:r w:rsidR="00C118B5">
        <w:rPr>
          <w:rFonts w:ascii="Arial" w:eastAsia="Arial" w:hAnsi="Arial" w:cs="Arial"/>
          <w:sz w:val="20"/>
          <w:szCs w:val="20"/>
          <w:lang w:val="sl-SI"/>
        </w:rPr>
        <w:t>predpisa</w:t>
      </w:r>
      <w:r w:rsidR="00AE6625" w:rsidRPr="00BC7903">
        <w:rPr>
          <w:rFonts w:ascii="Arial" w:eastAsia="Arial" w:hAnsi="Arial" w:cs="Arial"/>
          <w:sz w:val="20"/>
          <w:szCs w:val="20"/>
          <w:lang w:val="sl-SI"/>
        </w:rPr>
        <w:t>, ki ureja stroške reprezentance</w:t>
      </w:r>
      <w:r w:rsidR="00950157" w:rsidRPr="00BC7903">
        <w:rPr>
          <w:rFonts w:ascii="Arial" w:eastAsia="Arial" w:hAnsi="Arial" w:cs="Arial"/>
          <w:sz w:val="20"/>
          <w:szCs w:val="20"/>
          <w:lang w:val="sl-SI"/>
        </w:rPr>
        <w:t>,</w:t>
      </w:r>
      <w:r w:rsidR="00AE6625" w:rsidRPr="00BC7903">
        <w:rPr>
          <w:rFonts w:ascii="Arial" w:eastAsia="Arial" w:hAnsi="Arial" w:cs="Arial"/>
          <w:sz w:val="20"/>
          <w:szCs w:val="20"/>
          <w:lang w:val="sl-SI"/>
        </w:rPr>
        <w:t xml:space="preserve"> in </w:t>
      </w:r>
      <w:r w:rsidRPr="00BC7903">
        <w:rPr>
          <w:rFonts w:ascii="Arial" w:eastAsia="Arial" w:hAnsi="Arial" w:cs="Arial"/>
          <w:sz w:val="20"/>
          <w:szCs w:val="20"/>
          <w:lang w:val="sl-SI"/>
        </w:rPr>
        <w:t>notranjega akta delodajalca</w:t>
      </w:r>
      <w:r w:rsidR="00950157" w:rsidRPr="00BC7903">
        <w:rPr>
          <w:rFonts w:ascii="Arial" w:eastAsia="Arial" w:hAnsi="Arial" w:cs="Arial"/>
          <w:sz w:val="20"/>
          <w:szCs w:val="20"/>
          <w:lang w:val="sl-SI"/>
        </w:rPr>
        <w:t>,</w:t>
      </w:r>
      <w:r w:rsidRPr="00BC7903">
        <w:rPr>
          <w:rFonts w:ascii="Arial" w:eastAsia="Arial" w:hAnsi="Arial" w:cs="Arial"/>
          <w:sz w:val="20"/>
          <w:szCs w:val="20"/>
          <w:lang w:val="sl-SI"/>
        </w:rPr>
        <w:t xml:space="preserve"> se mu ti povrnejo </w:t>
      </w:r>
      <w:r w:rsidR="00950157" w:rsidRPr="00BC7903">
        <w:rPr>
          <w:rFonts w:ascii="Arial" w:eastAsia="Arial" w:hAnsi="Arial" w:cs="Arial"/>
          <w:sz w:val="20"/>
          <w:szCs w:val="20"/>
          <w:lang w:val="sl-SI"/>
        </w:rPr>
        <w:t xml:space="preserve">v okviru dovoljenega zneska </w:t>
      </w:r>
      <w:r w:rsidRPr="00BC7903">
        <w:rPr>
          <w:rFonts w:ascii="Arial" w:eastAsia="Arial" w:hAnsi="Arial" w:cs="Arial"/>
          <w:sz w:val="20"/>
          <w:szCs w:val="20"/>
          <w:lang w:val="sl-SI"/>
        </w:rPr>
        <w:t xml:space="preserve">na podlagi predloženih </w:t>
      </w:r>
      <w:r w:rsidR="005957C7">
        <w:rPr>
          <w:rFonts w:ascii="Arial" w:eastAsia="Arial" w:hAnsi="Arial" w:cs="Arial"/>
          <w:sz w:val="20"/>
          <w:szCs w:val="20"/>
          <w:lang w:val="sl-SI"/>
        </w:rPr>
        <w:t>dokazil o stroških</w:t>
      </w:r>
      <w:r w:rsidRPr="00BC7903">
        <w:rPr>
          <w:rFonts w:ascii="Arial" w:eastAsia="Arial" w:hAnsi="Arial" w:cs="Arial"/>
          <w:sz w:val="20"/>
          <w:szCs w:val="20"/>
          <w:lang w:val="sl-SI"/>
        </w:rPr>
        <w:t>, če so ti stroški nastali v zvezi z opravljanjem službenih nalog na službenem potovanju v tujino in jih je zaposleni plačal sam.</w:t>
      </w:r>
    </w:p>
    <w:p w14:paraId="7692F47C" w14:textId="6DF133B2" w:rsidR="0094087E" w:rsidRPr="00BC7903" w:rsidRDefault="0094087E"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(2) Drugi uporabniki državnega proračuna ali proračun</w:t>
      </w:r>
      <w:r w:rsidR="004C11CA" w:rsidRPr="00BC7903">
        <w:rPr>
          <w:rFonts w:ascii="Arial" w:eastAsia="Arial" w:hAnsi="Arial" w:cs="Arial"/>
          <w:sz w:val="20"/>
          <w:szCs w:val="20"/>
          <w:lang w:val="sl-SI"/>
        </w:rPr>
        <w:t>ov</w:t>
      </w:r>
      <w:r w:rsidRPr="00BC7903">
        <w:rPr>
          <w:rFonts w:ascii="Arial" w:eastAsia="Arial" w:hAnsi="Arial" w:cs="Arial"/>
          <w:sz w:val="20"/>
          <w:szCs w:val="20"/>
          <w:lang w:val="sl-SI"/>
        </w:rPr>
        <w:t xml:space="preserve"> samoupravn</w:t>
      </w:r>
      <w:r w:rsidR="004C11CA" w:rsidRPr="00BC7903">
        <w:rPr>
          <w:rFonts w:ascii="Arial" w:eastAsia="Arial" w:hAnsi="Arial" w:cs="Arial"/>
          <w:sz w:val="20"/>
          <w:szCs w:val="20"/>
          <w:lang w:val="sl-SI"/>
        </w:rPr>
        <w:t>ih</w:t>
      </w:r>
      <w:r w:rsidRPr="00BC7903">
        <w:rPr>
          <w:rFonts w:ascii="Arial" w:eastAsia="Arial" w:hAnsi="Arial" w:cs="Arial"/>
          <w:sz w:val="20"/>
          <w:szCs w:val="20"/>
          <w:lang w:val="sl-SI"/>
        </w:rPr>
        <w:t xml:space="preserve"> lokaln</w:t>
      </w:r>
      <w:r w:rsidR="004C11CA" w:rsidRPr="00BC7903">
        <w:rPr>
          <w:rFonts w:ascii="Arial" w:eastAsia="Arial" w:hAnsi="Arial" w:cs="Arial"/>
          <w:sz w:val="20"/>
          <w:szCs w:val="20"/>
          <w:lang w:val="sl-SI"/>
        </w:rPr>
        <w:t>ih</w:t>
      </w:r>
      <w:r w:rsidRPr="00BC7903">
        <w:rPr>
          <w:rFonts w:ascii="Arial" w:eastAsia="Arial" w:hAnsi="Arial" w:cs="Arial"/>
          <w:sz w:val="20"/>
          <w:szCs w:val="20"/>
          <w:lang w:val="sl-SI"/>
        </w:rPr>
        <w:t xml:space="preserve"> skupnosti </w:t>
      </w:r>
      <w:r w:rsidR="007578DC" w:rsidRPr="00BC7903">
        <w:rPr>
          <w:rFonts w:ascii="Arial" w:eastAsia="Arial" w:hAnsi="Arial" w:cs="Arial"/>
          <w:sz w:val="20"/>
          <w:szCs w:val="20"/>
          <w:lang w:val="sl-SI"/>
        </w:rPr>
        <w:t xml:space="preserve">lahko povračilo stroškov </w:t>
      </w:r>
      <w:r w:rsidR="00D64EE5" w:rsidRPr="00FA34D8">
        <w:rPr>
          <w:rFonts w:ascii="Arial" w:eastAsia="Arial" w:hAnsi="Arial" w:cs="Arial"/>
          <w:sz w:val="20"/>
          <w:szCs w:val="20"/>
          <w:lang w:val="sl-SI"/>
        </w:rPr>
        <w:t>reprezentance</w:t>
      </w:r>
      <w:r w:rsidR="007578DC" w:rsidRPr="00FA34D8">
        <w:rPr>
          <w:rFonts w:ascii="Arial" w:eastAsia="Arial" w:hAnsi="Arial" w:cs="Arial"/>
          <w:sz w:val="20"/>
          <w:szCs w:val="20"/>
          <w:lang w:val="sl-SI"/>
        </w:rPr>
        <w:t xml:space="preserve"> </w:t>
      </w:r>
      <w:r w:rsidR="00540E38" w:rsidRPr="00FA34D8">
        <w:rPr>
          <w:rFonts w:ascii="Arial" w:eastAsia="Arial" w:hAnsi="Arial" w:cs="Arial"/>
          <w:sz w:val="20"/>
          <w:szCs w:val="20"/>
          <w:lang w:val="sl-SI"/>
        </w:rPr>
        <w:t>uredijo v svojih predpisih.</w:t>
      </w:r>
    </w:p>
    <w:p w14:paraId="3087FA7A" w14:textId="186FE443" w:rsidR="00164397" w:rsidRPr="00BC7903" w:rsidRDefault="002D73C2" w:rsidP="00164397">
      <w:pPr>
        <w:pStyle w:val="center"/>
        <w:pBdr>
          <w:top w:val="none" w:sz="0" w:space="24" w:color="auto"/>
        </w:pBdr>
        <w:spacing w:before="210" w:after="210"/>
        <w:contextualSpacing/>
        <w:rPr>
          <w:rFonts w:ascii="Arial" w:eastAsia="Arial" w:hAnsi="Arial" w:cs="Arial"/>
          <w:b/>
          <w:bCs/>
          <w:sz w:val="20"/>
          <w:szCs w:val="20"/>
          <w:lang w:val="sl-SI"/>
        </w:rPr>
      </w:pPr>
      <w:r>
        <w:rPr>
          <w:rFonts w:ascii="Arial" w:eastAsia="Arial" w:hAnsi="Arial" w:cs="Arial"/>
          <w:b/>
          <w:bCs/>
          <w:sz w:val="20"/>
          <w:szCs w:val="20"/>
          <w:lang w:val="sl-SI"/>
        </w:rPr>
        <w:t>20</w:t>
      </w:r>
      <w:r w:rsidR="00164397" w:rsidRPr="00BC7903">
        <w:rPr>
          <w:rFonts w:ascii="Arial" w:eastAsia="Arial" w:hAnsi="Arial" w:cs="Arial"/>
          <w:b/>
          <w:bCs/>
          <w:sz w:val="20"/>
          <w:szCs w:val="20"/>
          <w:lang w:val="sl-SI"/>
        </w:rPr>
        <w:t>. člen</w:t>
      </w:r>
    </w:p>
    <w:p w14:paraId="6BA0F37C"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(akontacija)</w:t>
      </w:r>
    </w:p>
    <w:p w14:paraId="18A9BBBC" w14:textId="144F34BE"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(1) </w:t>
      </w:r>
      <w:r w:rsidR="0005458C" w:rsidRPr="00BC7903">
        <w:rPr>
          <w:rFonts w:ascii="Arial" w:eastAsia="Arial" w:hAnsi="Arial" w:cs="Arial"/>
          <w:sz w:val="20"/>
          <w:szCs w:val="20"/>
          <w:lang w:val="sl-SI"/>
        </w:rPr>
        <w:t xml:space="preserve"> </w:t>
      </w:r>
      <w:r w:rsidR="005378EE" w:rsidRPr="00BC7903">
        <w:rPr>
          <w:rFonts w:ascii="Arial" w:eastAsia="Arial" w:hAnsi="Arial" w:cs="Arial"/>
          <w:sz w:val="20"/>
          <w:szCs w:val="20"/>
          <w:lang w:val="sl-SI"/>
        </w:rPr>
        <w:t xml:space="preserve">Zaposleni ima pravico do akontacije </w:t>
      </w:r>
      <w:r w:rsidRPr="00BC7903">
        <w:rPr>
          <w:rFonts w:ascii="Arial" w:eastAsia="Arial" w:hAnsi="Arial" w:cs="Arial"/>
          <w:sz w:val="20"/>
          <w:szCs w:val="20"/>
          <w:lang w:val="sl-SI"/>
        </w:rPr>
        <w:t xml:space="preserve">v višini predvidenih stroškov, ki morajo biti v nalogu za službeno potovanje </w:t>
      </w:r>
      <w:r w:rsidR="00D73D15" w:rsidRPr="00BC7903">
        <w:rPr>
          <w:rFonts w:ascii="Arial" w:eastAsia="Arial" w:hAnsi="Arial" w:cs="Arial"/>
          <w:sz w:val="20"/>
          <w:szCs w:val="20"/>
          <w:lang w:val="sl-SI"/>
        </w:rPr>
        <w:t xml:space="preserve">v tujino </w:t>
      </w:r>
      <w:r w:rsidRPr="00BC7903">
        <w:rPr>
          <w:rFonts w:ascii="Arial" w:eastAsia="Arial" w:hAnsi="Arial" w:cs="Arial"/>
          <w:sz w:val="20"/>
          <w:szCs w:val="20"/>
          <w:lang w:val="sl-SI"/>
        </w:rPr>
        <w:t>natančno razčlenjeni.</w:t>
      </w:r>
    </w:p>
    <w:p w14:paraId="4293CD20" w14:textId="5045796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(2) Akontacija se zaposlenemu izplača v skladu s predpisom, ki ureja izvrševanje proračuna.</w:t>
      </w:r>
    </w:p>
    <w:p w14:paraId="3B311673" w14:textId="77777777" w:rsidR="00164397" w:rsidRPr="00BC7903" w:rsidRDefault="00164397" w:rsidP="00164397">
      <w:pPr>
        <w:pStyle w:val="center"/>
        <w:pBdr>
          <w:top w:val="none" w:sz="0" w:space="24" w:color="auto"/>
        </w:pBdr>
        <w:spacing w:before="210" w:after="210"/>
        <w:rPr>
          <w:rFonts w:ascii="Arial" w:eastAsia="Arial" w:hAnsi="Arial" w:cs="Arial"/>
          <w:b/>
          <w:bCs/>
          <w:sz w:val="20"/>
          <w:szCs w:val="20"/>
          <w:lang w:val="sl-SI"/>
        </w:rPr>
      </w:pPr>
      <w:r w:rsidRPr="00BC7903">
        <w:rPr>
          <w:rFonts w:ascii="Arial" w:eastAsia="Arial" w:hAnsi="Arial" w:cs="Arial"/>
          <w:b/>
          <w:bCs/>
          <w:sz w:val="20"/>
          <w:szCs w:val="20"/>
          <w:lang w:val="sl-SI"/>
        </w:rPr>
        <w:t>III. OBRAČUN STROŠKOV</w:t>
      </w:r>
    </w:p>
    <w:p w14:paraId="6536FABD" w14:textId="77777777" w:rsidR="00164397" w:rsidRPr="00BC7903" w:rsidRDefault="00164397" w:rsidP="00164397">
      <w:pPr>
        <w:pStyle w:val="center"/>
        <w:pBdr>
          <w:top w:val="none" w:sz="0" w:space="24" w:color="auto"/>
        </w:pBdr>
        <w:spacing w:before="210" w:after="210"/>
        <w:rPr>
          <w:rFonts w:ascii="Arial" w:eastAsia="Arial" w:hAnsi="Arial" w:cs="Arial"/>
          <w:b/>
          <w:bCs/>
          <w:sz w:val="20"/>
          <w:szCs w:val="20"/>
          <w:lang w:val="sl-SI"/>
        </w:rPr>
      </w:pPr>
    </w:p>
    <w:p w14:paraId="093E1103" w14:textId="6804F6A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2</w:t>
      </w:r>
      <w:r w:rsidR="008D2B12">
        <w:rPr>
          <w:rFonts w:ascii="Arial" w:eastAsia="Arial" w:hAnsi="Arial" w:cs="Arial"/>
          <w:b/>
          <w:bCs/>
          <w:sz w:val="20"/>
          <w:szCs w:val="20"/>
          <w:lang w:val="sl-SI"/>
        </w:rPr>
        <w:t>1</w:t>
      </w:r>
      <w:r w:rsidRPr="00BC7903">
        <w:rPr>
          <w:rFonts w:ascii="Arial" w:eastAsia="Arial" w:hAnsi="Arial" w:cs="Arial"/>
          <w:b/>
          <w:bCs/>
          <w:sz w:val="20"/>
          <w:szCs w:val="20"/>
          <w:lang w:val="sl-SI"/>
        </w:rPr>
        <w:t>. člen</w:t>
      </w:r>
    </w:p>
    <w:p w14:paraId="2D1F463B"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(izdaja naloga)</w:t>
      </w:r>
    </w:p>
    <w:p w14:paraId="23D60A5F" w14:textId="0B0FF316"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Pr="00FA34D8">
        <w:rPr>
          <w:rFonts w:ascii="Arial" w:eastAsia="Arial" w:hAnsi="Arial" w:cs="Arial"/>
          <w:sz w:val="20"/>
          <w:szCs w:val="20"/>
          <w:lang w:val="sl-SI"/>
        </w:rPr>
        <w:t>(1) Nalog za službeno potovanje</w:t>
      </w:r>
      <w:r w:rsidR="00E43F33" w:rsidRPr="00FA34D8">
        <w:rPr>
          <w:rFonts w:ascii="Arial" w:eastAsia="Arial" w:hAnsi="Arial" w:cs="Arial"/>
          <w:sz w:val="20"/>
          <w:szCs w:val="20"/>
          <w:lang w:val="sl-SI"/>
        </w:rPr>
        <w:t xml:space="preserve"> </w:t>
      </w:r>
      <w:r w:rsidR="00F95039" w:rsidRPr="00FA34D8">
        <w:rPr>
          <w:rFonts w:ascii="Arial" w:eastAsia="Arial" w:hAnsi="Arial" w:cs="Arial"/>
          <w:sz w:val="20"/>
          <w:szCs w:val="20"/>
          <w:lang w:val="sl-SI"/>
        </w:rPr>
        <w:t>podpiše</w:t>
      </w:r>
      <w:r w:rsidRPr="00FA34D8">
        <w:rPr>
          <w:rFonts w:ascii="Arial" w:eastAsia="Arial" w:hAnsi="Arial" w:cs="Arial"/>
          <w:sz w:val="20"/>
          <w:szCs w:val="20"/>
          <w:lang w:val="sl-SI"/>
        </w:rPr>
        <w:t xml:space="preserve"> oseba, ki izvršuje pravice in dolžnosti delodajalca, </w:t>
      </w:r>
      <w:r w:rsidR="0023151E" w:rsidRPr="00FA34D8">
        <w:rPr>
          <w:rFonts w:ascii="Arial" w:eastAsia="Arial" w:hAnsi="Arial" w:cs="Arial"/>
          <w:sz w:val="20"/>
          <w:szCs w:val="20"/>
          <w:lang w:val="sl-SI"/>
        </w:rPr>
        <w:t>ali</w:t>
      </w:r>
      <w:r w:rsidRPr="00FA34D8">
        <w:rPr>
          <w:rFonts w:ascii="Arial" w:eastAsia="Arial" w:hAnsi="Arial" w:cs="Arial"/>
          <w:sz w:val="20"/>
          <w:szCs w:val="20"/>
          <w:lang w:val="sl-SI"/>
        </w:rPr>
        <w:t xml:space="preserve"> druga pooblaščena oseba.</w:t>
      </w:r>
    </w:p>
    <w:p w14:paraId="09135CC7" w14:textId="386153F2" w:rsidR="00E43F33"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(2) Nalog za službeno potovanje se izda v pisni obliki.</w:t>
      </w:r>
      <w:r w:rsidR="00587E2E" w:rsidRPr="00BC7903">
        <w:rPr>
          <w:rFonts w:ascii="Arial" w:eastAsia="Arial" w:hAnsi="Arial" w:cs="Arial"/>
          <w:sz w:val="20"/>
          <w:szCs w:val="20"/>
          <w:lang w:val="sl-SI"/>
        </w:rPr>
        <w:t xml:space="preserve"> </w:t>
      </w:r>
    </w:p>
    <w:p w14:paraId="7B4D4D41" w14:textId="53596244" w:rsidR="008D2B12" w:rsidRDefault="00E43F33" w:rsidP="009D2A81">
      <w:pPr>
        <w:pStyle w:val="zamik"/>
        <w:pBdr>
          <w:top w:val="none" w:sz="0" w:space="12" w:color="auto"/>
        </w:pBdr>
        <w:spacing w:before="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(3) </w:t>
      </w:r>
      <w:r w:rsidR="00587E2E" w:rsidRPr="00BC7903">
        <w:rPr>
          <w:rFonts w:ascii="Arial" w:eastAsia="Arial" w:hAnsi="Arial" w:cs="Arial"/>
          <w:sz w:val="20"/>
          <w:szCs w:val="20"/>
          <w:lang w:val="sl-SI"/>
        </w:rPr>
        <w:t xml:space="preserve">Nalog za službeno potovanje vsebuje </w:t>
      </w:r>
      <w:r w:rsidR="00F8043D" w:rsidRPr="00BC7903">
        <w:rPr>
          <w:rFonts w:ascii="Arial" w:eastAsia="Arial" w:hAnsi="Arial" w:cs="Arial"/>
          <w:sz w:val="20"/>
          <w:szCs w:val="20"/>
          <w:lang w:val="sl-SI"/>
        </w:rPr>
        <w:t xml:space="preserve">naslednje podatke: </w:t>
      </w:r>
    </w:p>
    <w:p w14:paraId="0CFE11B7" w14:textId="77777777" w:rsidR="008D2B12" w:rsidRDefault="008D2B12" w:rsidP="009D2A81">
      <w:pPr>
        <w:pStyle w:val="zamik"/>
        <w:pBdr>
          <w:top w:val="none" w:sz="0" w:space="12" w:color="auto"/>
        </w:pBdr>
        <w:spacing w:after="210"/>
        <w:ind w:left="720" w:firstLine="0"/>
        <w:contextualSpacing/>
        <w:jc w:val="both"/>
        <w:rPr>
          <w:rFonts w:ascii="Arial" w:eastAsia="Arial" w:hAnsi="Arial" w:cs="Arial"/>
          <w:sz w:val="20"/>
          <w:szCs w:val="20"/>
          <w:lang w:val="sl-SI"/>
        </w:rPr>
      </w:pPr>
      <w:r>
        <w:rPr>
          <w:rFonts w:ascii="Arial" w:eastAsia="Arial" w:hAnsi="Arial" w:cs="Arial"/>
          <w:sz w:val="20"/>
          <w:szCs w:val="20"/>
          <w:lang w:val="sl-SI"/>
        </w:rPr>
        <w:t xml:space="preserve">1. </w:t>
      </w:r>
      <w:r w:rsidR="00AA1DE1" w:rsidRPr="00BC7903">
        <w:rPr>
          <w:rFonts w:ascii="Arial" w:eastAsia="Arial" w:hAnsi="Arial" w:cs="Arial"/>
          <w:sz w:val="20"/>
          <w:szCs w:val="20"/>
          <w:lang w:val="sl-SI"/>
        </w:rPr>
        <w:t xml:space="preserve">podatke o zaposlenemu, </w:t>
      </w:r>
    </w:p>
    <w:p w14:paraId="1F596572" w14:textId="77777777" w:rsidR="008D2B12" w:rsidRDefault="008D2B12" w:rsidP="00AC7DA1">
      <w:pPr>
        <w:pStyle w:val="zamik"/>
        <w:pBdr>
          <w:top w:val="none" w:sz="0" w:space="12" w:color="auto"/>
        </w:pBdr>
        <w:spacing w:before="210" w:after="210"/>
        <w:ind w:left="720" w:firstLine="0"/>
        <w:contextualSpacing/>
        <w:jc w:val="both"/>
        <w:rPr>
          <w:rFonts w:ascii="Arial" w:eastAsia="Arial" w:hAnsi="Arial" w:cs="Arial"/>
          <w:sz w:val="20"/>
          <w:szCs w:val="20"/>
          <w:lang w:val="sl-SI"/>
        </w:rPr>
      </w:pPr>
      <w:r>
        <w:rPr>
          <w:rFonts w:ascii="Arial" w:eastAsia="Arial" w:hAnsi="Arial" w:cs="Arial"/>
          <w:sz w:val="20"/>
          <w:szCs w:val="20"/>
          <w:lang w:val="sl-SI"/>
        </w:rPr>
        <w:t xml:space="preserve">2. </w:t>
      </w:r>
      <w:r w:rsidR="00AA1DE1" w:rsidRPr="00BC7903">
        <w:rPr>
          <w:rFonts w:ascii="Arial" w:eastAsia="Arial" w:hAnsi="Arial" w:cs="Arial"/>
          <w:sz w:val="20"/>
          <w:szCs w:val="20"/>
          <w:lang w:val="sl-SI"/>
        </w:rPr>
        <w:t xml:space="preserve">kraj službenega potovanja, </w:t>
      </w:r>
    </w:p>
    <w:p w14:paraId="23BF0059" w14:textId="0E37D722" w:rsidR="008D2B12" w:rsidRDefault="008D2B12" w:rsidP="00AC7DA1">
      <w:pPr>
        <w:pStyle w:val="zamik"/>
        <w:pBdr>
          <w:top w:val="none" w:sz="0" w:space="12" w:color="auto"/>
        </w:pBdr>
        <w:spacing w:before="210" w:after="210"/>
        <w:ind w:left="720" w:firstLine="0"/>
        <w:contextualSpacing/>
        <w:jc w:val="both"/>
        <w:rPr>
          <w:rFonts w:ascii="Arial" w:eastAsia="Arial" w:hAnsi="Arial" w:cs="Arial"/>
          <w:sz w:val="20"/>
          <w:szCs w:val="20"/>
          <w:lang w:val="sl-SI"/>
        </w:rPr>
      </w:pPr>
      <w:r>
        <w:rPr>
          <w:rFonts w:ascii="Arial" w:eastAsia="Arial" w:hAnsi="Arial" w:cs="Arial"/>
          <w:sz w:val="20"/>
          <w:szCs w:val="20"/>
          <w:lang w:val="sl-SI"/>
        </w:rPr>
        <w:t xml:space="preserve">3. </w:t>
      </w:r>
      <w:r w:rsidR="00AA1DE1" w:rsidRPr="00BC7903">
        <w:rPr>
          <w:rFonts w:ascii="Arial" w:eastAsia="Arial" w:hAnsi="Arial" w:cs="Arial"/>
          <w:sz w:val="20"/>
          <w:szCs w:val="20"/>
          <w:lang w:val="sl-SI"/>
        </w:rPr>
        <w:t xml:space="preserve">datum in čas začetka ter zaključka službenega potovanja, </w:t>
      </w:r>
    </w:p>
    <w:p w14:paraId="5FD13646" w14:textId="77777777" w:rsidR="008D2B12" w:rsidRDefault="008D2B12" w:rsidP="00AC7DA1">
      <w:pPr>
        <w:pStyle w:val="zamik"/>
        <w:pBdr>
          <w:top w:val="none" w:sz="0" w:space="12" w:color="auto"/>
        </w:pBdr>
        <w:spacing w:before="210" w:after="210"/>
        <w:ind w:left="720" w:firstLine="0"/>
        <w:contextualSpacing/>
        <w:jc w:val="both"/>
        <w:rPr>
          <w:rFonts w:ascii="Arial" w:eastAsia="Arial" w:hAnsi="Arial" w:cs="Arial"/>
          <w:sz w:val="20"/>
          <w:szCs w:val="20"/>
          <w:lang w:val="sl-SI"/>
        </w:rPr>
      </w:pPr>
      <w:r>
        <w:rPr>
          <w:rFonts w:ascii="Arial" w:eastAsia="Arial" w:hAnsi="Arial" w:cs="Arial"/>
          <w:sz w:val="20"/>
          <w:szCs w:val="20"/>
          <w:lang w:val="sl-SI"/>
        </w:rPr>
        <w:lastRenderedPageBreak/>
        <w:t xml:space="preserve">4. </w:t>
      </w:r>
      <w:r w:rsidR="00AA1DE1" w:rsidRPr="00BC7903">
        <w:rPr>
          <w:rFonts w:ascii="Arial" w:eastAsia="Arial" w:hAnsi="Arial" w:cs="Arial"/>
          <w:sz w:val="20"/>
          <w:szCs w:val="20"/>
          <w:lang w:val="sl-SI"/>
        </w:rPr>
        <w:t xml:space="preserve">namen službenega potovanja, </w:t>
      </w:r>
    </w:p>
    <w:p w14:paraId="1E37BE18" w14:textId="77777777" w:rsidR="008D2B12" w:rsidRDefault="008D2B12" w:rsidP="00AC7DA1">
      <w:pPr>
        <w:pStyle w:val="zamik"/>
        <w:pBdr>
          <w:top w:val="none" w:sz="0" w:space="12" w:color="auto"/>
        </w:pBdr>
        <w:spacing w:before="210" w:after="210"/>
        <w:ind w:left="720" w:firstLine="0"/>
        <w:contextualSpacing/>
        <w:jc w:val="both"/>
        <w:rPr>
          <w:rFonts w:ascii="Arial" w:eastAsia="Arial" w:hAnsi="Arial" w:cs="Arial"/>
          <w:sz w:val="20"/>
          <w:szCs w:val="20"/>
          <w:lang w:val="sl-SI"/>
        </w:rPr>
      </w:pPr>
      <w:r>
        <w:rPr>
          <w:rFonts w:ascii="Arial" w:eastAsia="Arial" w:hAnsi="Arial" w:cs="Arial"/>
          <w:sz w:val="20"/>
          <w:szCs w:val="20"/>
          <w:lang w:val="sl-SI"/>
        </w:rPr>
        <w:t xml:space="preserve">5. </w:t>
      </w:r>
      <w:r w:rsidR="00AA1DE1" w:rsidRPr="00BC7903">
        <w:rPr>
          <w:rFonts w:ascii="Arial" w:eastAsia="Arial" w:hAnsi="Arial" w:cs="Arial"/>
          <w:sz w:val="20"/>
          <w:szCs w:val="20"/>
          <w:lang w:val="sl-SI"/>
        </w:rPr>
        <w:t xml:space="preserve">način prevoza, </w:t>
      </w:r>
    </w:p>
    <w:p w14:paraId="35A415A9" w14:textId="62728AC1" w:rsidR="008D2B12" w:rsidRDefault="008D2B12" w:rsidP="00AC7DA1">
      <w:pPr>
        <w:pStyle w:val="zamik"/>
        <w:pBdr>
          <w:top w:val="none" w:sz="0" w:space="12" w:color="auto"/>
        </w:pBdr>
        <w:spacing w:before="210" w:after="210"/>
        <w:ind w:left="720" w:firstLine="0"/>
        <w:contextualSpacing/>
        <w:jc w:val="both"/>
        <w:rPr>
          <w:rFonts w:ascii="Arial" w:eastAsia="Arial" w:hAnsi="Arial" w:cs="Arial"/>
          <w:sz w:val="20"/>
          <w:szCs w:val="20"/>
          <w:lang w:val="sl-SI"/>
        </w:rPr>
      </w:pPr>
      <w:r>
        <w:rPr>
          <w:rFonts w:ascii="Arial" w:eastAsia="Arial" w:hAnsi="Arial" w:cs="Arial"/>
          <w:sz w:val="20"/>
          <w:szCs w:val="20"/>
          <w:lang w:val="sl-SI"/>
        </w:rPr>
        <w:t xml:space="preserve">6. </w:t>
      </w:r>
      <w:r w:rsidR="00AA1DE1" w:rsidRPr="00BC7903">
        <w:rPr>
          <w:rFonts w:ascii="Arial" w:eastAsia="Arial" w:hAnsi="Arial" w:cs="Arial"/>
          <w:sz w:val="20"/>
          <w:szCs w:val="20"/>
          <w:lang w:val="sl-SI"/>
        </w:rPr>
        <w:t>podatke o akontaciji</w:t>
      </w:r>
      <w:r w:rsidR="002C437D">
        <w:rPr>
          <w:rFonts w:ascii="Arial" w:eastAsia="Arial" w:hAnsi="Arial" w:cs="Arial"/>
          <w:sz w:val="20"/>
          <w:szCs w:val="20"/>
          <w:lang w:val="sl-SI"/>
        </w:rPr>
        <w:t xml:space="preserve"> in</w:t>
      </w:r>
    </w:p>
    <w:p w14:paraId="6558962E" w14:textId="58314BFF" w:rsidR="00164397" w:rsidRPr="00BC7903" w:rsidRDefault="008D2B12" w:rsidP="00AC7DA1">
      <w:pPr>
        <w:pStyle w:val="zamik"/>
        <w:pBdr>
          <w:top w:val="none" w:sz="0" w:space="12" w:color="auto"/>
        </w:pBdr>
        <w:spacing w:before="210" w:after="210"/>
        <w:ind w:left="720" w:firstLine="0"/>
        <w:contextualSpacing/>
        <w:jc w:val="both"/>
        <w:rPr>
          <w:rFonts w:ascii="Arial" w:eastAsia="Arial" w:hAnsi="Arial" w:cs="Arial"/>
          <w:sz w:val="20"/>
          <w:szCs w:val="20"/>
          <w:lang w:val="sl-SI"/>
        </w:rPr>
      </w:pPr>
      <w:r>
        <w:rPr>
          <w:rFonts w:ascii="Arial" w:eastAsia="Arial" w:hAnsi="Arial" w:cs="Arial"/>
          <w:sz w:val="20"/>
          <w:szCs w:val="20"/>
          <w:lang w:val="sl-SI"/>
        </w:rPr>
        <w:t xml:space="preserve">7. </w:t>
      </w:r>
      <w:r w:rsidR="00AA1DE1" w:rsidRPr="00BC7903">
        <w:rPr>
          <w:rFonts w:ascii="Arial" w:eastAsia="Arial" w:hAnsi="Arial" w:cs="Arial"/>
          <w:sz w:val="20"/>
          <w:szCs w:val="20"/>
          <w:lang w:val="sl-SI"/>
        </w:rPr>
        <w:t>podatke za obračun stroškov.</w:t>
      </w:r>
    </w:p>
    <w:p w14:paraId="12866158" w14:textId="7DED4BD2" w:rsidR="00164397" w:rsidRPr="00BC7903" w:rsidRDefault="00164397" w:rsidP="00164397">
      <w:pPr>
        <w:pStyle w:val="zamik"/>
        <w:pBdr>
          <w:top w:val="none" w:sz="0" w:space="12" w:color="auto"/>
        </w:pBdr>
        <w:spacing w:before="210" w:after="210"/>
        <w:ind w:firstLine="0"/>
        <w:jc w:val="both"/>
        <w:rPr>
          <w:rFonts w:ascii="Arial" w:eastAsia="Arial" w:hAnsi="Arial" w:cs="Arial"/>
          <w:strike/>
          <w:sz w:val="20"/>
          <w:szCs w:val="20"/>
          <w:lang w:val="sl-SI"/>
        </w:rPr>
      </w:pPr>
      <w:r w:rsidRPr="00BC7903">
        <w:rPr>
          <w:rFonts w:ascii="Arial" w:eastAsia="Arial" w:hAnsi="Arial" w:cs="Arial"/>
          <w:sz w:val="20"/>
          <w:szCs w:val="20"/>
          <w:lang w:val="sl-SI"/>
        </w:rPr>
        <w:t xml:space="preserve">          </w:t>
      </w:r>
      <w:r w:rsidRPr="00FA34D8">
        <w:rPr>
          <w:rFonts w:ascii="Arial" w:eastAsia="Arial" w:hAnsi="Arial" w:cs="Arial"/>
          <w:sz w:val="20"/>
          <w:szCs w:val="20"/>
          <w:lang w:val="sl-SI"/>
        </w:rPr>
        <w:t>(</w:t>
      </w:r>
      <w:r w:rsidR="00E43F33" w:rsidRPr="00FA34D8">
        <w:rPr>
          <w:rFonts w:ascii="Arial" w:eastAsia="Arial" w:hAnsi="Arial" w:cs="Arial"/>
          <w:sz w:val="20"/>
          <w:szCs w:val="20"/>
          <w:lang w:val="sl-SI"/>
        </w:rPr>
        <w:t>4</w:t>
      </w:r>
      <w:r w:rsidRPr="00FA34D8">
        <w:rPr>
          <w:rFonts w:ascii="Arial" w:eastAsia="Arial" w:hAnsi="Arial" w:cs="Arial"/>
          <w:sz w:val="20"/>
          <w:szCs w:val="20"/>
          <w:lang w:val="sl-SI"/>
        </w:rPr>
        <w:t xml:space="preserve">) </w:t>
      </w:r>
      <w:r w:rsidR="00E523EB" w:rsidRPr="00FA34D8">
        <w:rPr>
          <w:rFonts w:ascii="Arial" w:eastAsia="Arial" w:hAnsi="Arial" w:cs="Arial"/>
          <w:sz w:val="20"/>
          <w:szCs w:val="20"/>
          <w:lang w:val="sl-SI"/>
        </w:rPr>
        <w:t>V</w:t>
      </w:r>
      <w:r w:rsidRPr="00FA34D8">
        <w:rPr>
          <w:rFonts w:ascii="Arial" w:eastAsia="Arial" w:hAnsi="Arial" w:cs="Arial"/>
          <w:sz w:val="20"/>
          <w:szCs w:val="20"/>
          <w:lang w:val="sl-SI"/>
        </w:rPr>
        <w:t xml:space="preserve"> nujnih primerih </w:t>
      </w:r>
      <w:r w:rsidR="00E523EB" w:rsidRPr="00FA34D8">
        <w:rPr>
          <w:rFonts w:ascii="Arial" w:eastAsia="Arial" w:hAnsi="Arial" w:cs="Arial"/>
          <w:sz w:val="20"/>
          <w:szCs w:val="20"/>
          <w:lang w:val="sl-SI"/>
        </w:rPr>
        <w:t xml:space="preserve">se </w:t>
      </w:r>
      <w:r w:rsidRPr="00FA34D8">
        <w:rPr>
          <w:rFonts w:ascii="Arial" w:eastAsia="Arial" w:hAnsi="Arial" w:cs="Arial"/>
          <w:sz w:val="20"/>
          <w:szCs w:val="20"/>
          <w:lang w:val="sl-SI"/>
        </w:rPr>
        <w:t>službeno potovanje</w:t>
      </w:r>
      <w:r w:rsidR="00AA7CC1" w:rsidRPr="00FA34D8">
        <w:rPr>
          <w:rFonts w:ascii="Arial" w:eastAsia="Arial" w:hAnsi="Arial" w:cs="Arial"/>
          <w:sz w:val="20"/>
          <w:szCs w:val="20"/>
          <w:lang w:val="sl-SI"/>
        </w:rPr>
        <w:t xml:space="preserve"> odredi</w:t>
      </w:r>
      <w:r w:rsidRPr="00FA34D8">
        <w:rPr>
          <w:rFonts w:ascii="Arial" w:eastAsia="Arial" w:hAnsi="Arial" w:cs="Arial"/>
          <w:sz w:val="20"/>
          <w:szCs w:val="20"/>
          <w:lang w:val="sl-SI"/>
        </w:rPr>
        <w:t xml:space="preserve"> ustno, </w:t>
      </w:r>
      <w:r w:rsidR="00635F92" w:rsidRPr="00FA34D8">
        <w:rPr>
          <w:rFonts w:ascii="Arial" w:eastAsia="Arial" w:hAnsi="Arial" w:cs="Arial"/>
          <w:sz w:val="20"/>
          <w:szCs w:val="20"/>
          <w:lang w:val="sl-SI"/>
        </w:rPr>
        <w:t>po telefonu</w:t>
      </w:r>
      <w:r w:rsidRPr="00FA34D8">
        <w:rPr>
          <w:rFonts w:ascii="Arial" w:eastAsia="Arial" w:hAnsi="Arial" w:cs="Arial"/>
          <w:sz w:val="20"/>
          <w:szCs w:val="20"/>
          <w:lang w:val="sl-SI"/>
        </w:rPr>
        <w:t xml:space="preserve"> ali v elektronski obliki. V </w:t>
      </w:r>
      <w:r w:rsidR="009E6318" w:rsidRPr="00FA34D8">
        <w:rPr>
          <w:rFonts w:ascii="Arial" w:eastAsia="Arial" w:hAnsi="Arial" w:cs="Arial"/>
          <w:sz w:val="20"/>
          <w:szCs w:val="20"/>
          <w:lang w:val="sl-SI"/>
        </w:rPr>
        <w:t>te</w:t>
      </w:r>
      <w:r w:rsidR="004F0056" w:rsidRPr="00FA34D8">
        <w:rPr>
          <w:rFonts w:ascii="Arial" w:eastAsia="Arial" w:hAnsi="Arial" w:cs="Arial"/>
          <w:sz w:val="20"/>
          <w:szCs w:val="20"/>
          <w:lang w:val="sl-SI"/>
        </w:rPr>
        <w:t xml:space="preserve">h primerih </w:t>
      </w:r>
      <w:r w:rsidRPr="00FA34D8">
        <w:rPr>
          <w:rFonts w:ascii="Arial" w:eastAsia="Arial" w:hAnsi="Arial" w:cs="Arial"/>
          <w:sz w:val="20"/>
          <w:szCs w:val="20"/>
          <w:lang w:val="sl-SI"/>
        </w:rPr>
        <w:t>se pisni nalog izda najpozneje v dveh dneh</w:t>
      </w:r>
      <w:r w:rsidR="00904052" w:rsidRPr="00FA34D8">
        <w:rPr>
          <w:rFonts w:ascii="Arial" w:eastAsia="Arial" w:hAnsi="Arial" w:cs="Arial"/>
          <w:sz w:val="20"/>
          <w:szCs w:val="20"/>
          <w:lang w:val="sl-SI"/>
        </w:rPr>
        <w:t xml:space="preserve"> po odhodu zaposlenega</w:t>
      </w:r>
      <w:r w:rsidRPr="00FA34D8">
        <w:rPr>
          <w:rFonts w:ascii="Arial" w:eastAsia="Arial" w:hAnsi="Arial" w:cs="Arial"/>
          <w:sz w:val="20"/>
          <w:szCs w:val="20"/>
          <w:lang w:val="sl-SI"/>
        </w:rPr>
        <w:t xml:space="preserve"> na službeno potovanje</w:t>
      </w:r>
      <w:r w:rsidR="00635F92" w:rsidRPr="00FA34D8">
        <w:rPr>
          <w:rFonts w:ascii="Arial" w:eastAsia="Arial" w:hAnsi="Arial" w:cs="Arial"/>
          <w:sz w:val="20"/>
          <w:szCs w:val="20"/>
          <w:lang w:val="sl-SI"/>
        </w:rPr>
        <w:t xml:space="preserve"> v tujino</w:t>
      </w:r>
      <w:r w:rsidRPr="00FA34D8">
        <w:rPr>
          <w:rFonts w:ascii="Arial" w:eastAsia="Arial" w:hAnsi="Arial" w:cs="Arial"/>
          <w:sz w:val="20"/>
          <w:szCs w:val="20"/>
          <w:lang w:val="sl-SI"/>
        </w:rPr>
        <w:t>.</w:t>
      </w:r>
    </w:p>
    <w:p w14:paraId="48511F65" w14:textId="0EA7633E"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2</w:t>
      </w:r>
      <w:r w:rsidR="00C10D28">
        <w:rPr>
          <w:rFonts w:ascii="Arial" w:eastAsia="Arial" w:hAnsi="Arial" w:cs="Arial"/>
          <w:b/>
          <w:bCs/>
          <w:sz w:val="20"/>
          <w:szCs w:val="20"/>
          <w:lang w:val="sl-SI"/>
        </w:rPr>
        <w:t>2</w:t>
      </w:r>
      <w:r w:rsidRPr="00BC7903">
        <w:rPr>
          <w:rFonts w:ascii="Arial" w:eastAsia="Arial" w:hAnsi="Arial" w:cs="Arial"/>
          <w:b/>
          <w:bCs/>
          <w:sz w:val="20"/>
          <w:szCs w:val="20"/>
          <w:lang w:val="sl-SI"/>
        </w:rPr>
        <w:t>. člen</w:t>
      </w:r>
    </w:p>
    <w:p w14:paraId="6B2E48E5"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(obračun stroškov in poročilo)</w:t>
      </w:r>
    </w:p>
    <w:p w14:paraId="69AF65E9" w14:textId="68D49358" w:rsidR="00164397" w:rsidRPr="00FA34D8"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 xml:space="preserve">         </w:t>
      </w:r>
      <w:r w:rsidRPr="00FA34D8">
        <w:rPr>
          <w:rFonts w:ascii="Arial" w:eastAsia="Arial" w:hAnsi="Arial" w:cs="Arial"/>
          <w:sz w:val="20"/>
          <w:szCs w:val="20"/>
          <w:lang w:val="sl-SI"/>
        </w:rPr>
        <w:t xml:space="preserve">(1) Obračun stroškov, nastalih na službenem potovanju v tujino, </w:t>
      </w:r>
      <w:r w:rsidR="004A274E" w:rsidRPr="00FA34D8">
        <w:rPr>
          <w:rFonts w:ascii="Arial" w:eastAsia="Arial" w:hAnsi="Arial" w:cs="Arial"/>
          <w:sz w:val="20"/>
          <w:szCs w:val="20"/>
          <w:lang w:val="sl-SI"/>
        </w:rPr>
        <w:t xml:space="preserve">zaposleni predloži </w:t>
      </w:r>
      <w:r w:rsidR="00992954" w:rsidRPr="00FA34D8">
        <w:rPr>
          <w:rFonts w:ascii="Arial" w:eastAsia="Arial" w:hAnsi="Arial" w:cs="Arial"/>
          <w:sz w:val="20"/>
          <w:szCs w:val="20"/>
          <w:lang w:val="sl-SI"/>
        </w:rPr>
        <w:t xml:space="preserve">pristojnemu zaposlenemu </w:t>
      </w:r>
      <w:r w:rsidR="004A274E" w:rsidRPr="00FA34D8">
        <w:rPr>
          <w:rFonts w:ascii="Arial" w:eastAsia="Arial" w:hAnsi="Arial" w:cs="Arial"/>
          <w:sz w:val="20"/>
          <w:szCs w:val="20"/>
          <w:lang w:val="sl-SI"/>
        </w:rPr>
        <w:t>najpozneje v sedmih delovnih dneh po vrnitvi na delo</w:t>
      </w:r>
      <w:r w:rsidRPr="00FA34D8">
        <w:rPr>
          <w:rFonts w:ascii="Arial" w:eastAsia="Arial" w:hAnsi="Arial" w:cs="Arial"/>
          <w:sz w:val="20"/>
          <w:szCs w:val="20"/>
          <w:lang w:val="sl-SI"/>
        </w:rPr>
        <w:t>.</w:t>
      </w:r>
      <w:r w:rsidR="004A274E" w:rsidRPr="00FA34D8">
        <w:rPr>
          <w:rFonts w:ascii="Arial" w:eastAsia="Arial" w:hAnsi="Arial" w:cs="Arial"/>
          <w:sz w:val="20"/>
          <w:szCs w:val="20"/>
          <w:lang w:val="sl-SI"/>
        </w:rPr>
        <w:t xml:space="preserve"> Zaposleni mora preveč izplačano akontacijo povrniti </w:t>
      </w:r>
      <w:r w:rsidR="00FB2FF2" w:rsidRPr="00FA34D8">
        <w:rPr>
          <w:rFonts w:ascii="Arial" w:eastAsia="Arial" w:hAnsi="Arial" w:cs="Arial"/>
          <w:sz w:val="20"/>
          <w:szCs w:val="20"/>
          <w:lang w:val="sl-SI"/>
        </w:rPr>
        <w:t xml:space="preserve">delodajalcu </w:t>
      </w:r>
      <w:r w:rsidR="004A274E" w:rsidRPr="00FA34D8">
        <w:rPr>
          <w:rFonts w:ascii="Arial" w:eastAsia="Arial" w:hAnsi="Arial" w:cs="Arial"/>
          <w:sz w:val="20"/>
          <w:szCs w:val="20"/>
          <w:lang w:val="sl-SI"/>
        </w:rPr>
        <w:t xml:space="preserve">v sedmih </w:t>
      </w:r>
      <w:r w:rsidR="00992954" w:rsidRPr="00FA34D8">
        <w:rPr>
          <w:rFonts w:ascii="Arial" w:eastAsia="Arial" w:hAnsi="Arial" w:cs="Arial"/>
          <w:sz w:val="20"/>
          <w:szCs w:val="20"/>
          <w:lang w:val="sl-SI"/>
        </w:rPr>
        <w:t xml:space="preserve">delovnih </w:t>
      </w:r>
      <w:r w:rsidR="004A274E" w:rsidRPr="00FA34D8">
        <w:rPr>
          <w:rFonts w:ascii="Arial" w:eastAsia="Arial" w:hAnsi="Arial" w:cs="Arial"/>
          <w:sz w:val="20"/>
          <w:szCs w:val="20"/>
          <w:lang w:val="sl-SI"/>
        </w:rPr>
        <w:t>dneh po prejemu zahtevka.</w:t>
      </w:r>
    </w:p>
    <w:p w14:paraId="08E58B11" w14:textId="17987AD6" w:rsidR="00164397" w:rsidRPr="00FA34D8"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FA34D8">
        <w:rPr>
          <w:rFonts w:ascii="Arial" w:eastAsia="Arial" w:hAnsi="Arial" w:cs="Arial"/>
          <w:sz w:val="20"/>
          <w:szCs w:val="20"/>
          <w:lang w:val="sl-SI"/>
        </w:rPr>
        <w:t xml:space="preserve">        </w:t>
      </w:r>
      <w:r w:rsidR="00A12DFA">
        <w:rPr>
          <w:rFonts w:ascii="Arial" w:eastAsia="Arial" w:hAnsi="Arial" w:cs="Arial"/>
          <w:sz w:val="20"/>
          <w:szCs w:val="20"/>
          <w:lang w:val="sl-SI"/>
        </w:rPr>
        <w:t xml:space="preserve"> </w:t>
      </w:r>
      <w:r w:rsidRPr="00FA34D8">
        <w:rPr>
          <w:rFonts w:ascii="Arial" w:eastAsia="Arial" w:hAnsi="Arial" w:cs="Arial"/>
          <w:sz w:val="20"/>
          <w:szCs w:val="20"/>
          <w:lang w:val="sl-SI"/>
        </w:rPr>
        <w:t xml:space="preserve">(2) Obračun </w:t>
      </w:r>
      <w:r w:rsidR="00924102" w:rsidRPr="00FA34D8">
        <w:rPr>
          <w:rFonts w:ascii="Arial" w:eastAsia="Arial" w:hAnsi="Arial" w:cs="Arial"/>
          <w:sz w:val="20"/>
          <w:szCs w:val="20"/>
          <w:lang w:val="sl-SI"/>
        </w:rPr>
        <w:t xml:space="preserve">stroškov službenega potovanja v tujino </w:t>
      </w:r>
      <w:r w:rsidRPr="00FA34D8">
        <w:rPr>
          <w:rFonts w:ascii="Arial" w:eastAsia="Arial" w:hAnsi="Arial" w:cs="Arial"/>
          <w:sz w:val="20"/>
          <w:szCs w:val="20"/>
          <w:lang w:val="sl-SI"/>
        </w:rPr>
        <w:t>se opravi na podlagi dokazil o stroških, iz katerih je mogoče ugotoviti namen, vrsto in višino stroškov</w:t>
      </w:r>
      <w:r w:rsidR="00992954" w:rsidRPr="00FA34D8">
        <w:rPr>
          <w:rFonts w:ascii="Arial" w:eastAsia="Arial" w:hAnsi="Arial" w:cs="Arial"/>
          <w:sz w:val="20"/>
          <w:szCs w:val="20"/>
          <w:lang w:val="sl-SI"/>
        </w:rPr>
        <w:t xml:space="preserve"> ter datum </w:t>
      </w:r>
      <w:r w:rsidR="0072254A" w:rsidRPr="00FA34D8">
        <w:rPr>
          <w:rFonts w:ascii="Arial" w:eastAsia="Arial" w:hAnsi="Arial" w:cs="Arial"/>
          <w:sz w:val="20"/>
          <w:szCs w:val="20"/>
          <w:lang w:val="sl-SI"/>
        </w:rPr>
        <w:t xml:space="preserve">njihovega </w:t>
      </w:r>
      <w:r w:rsidR="00992954" w:rsidRPr="00FA34D8">
        <w:rPr>
          <w:rFonts w:ascii="Arial" w:eastAsia="Arial" w:hAnsi="Arial" w:cs="Arial"/>
          <w:sz w:val="20"/>
          <w:szCs w:val="20"/>
          <w:lang w:val="sl-SI"/>
        </w:rPr>
        <w:t>nastanka</w:t>
      </w:r>
      <w:r w:rsidRPr="00FA34D8">
        <w:rPr>
          <w:rFonts w:ascii="Arial" w:eastAsia="Arial" w:hAnsi="Arial" w:cs="Arial"/>
          <w:sz w:val="20"/>
          <w:szCs w:val="20"/>
          <w:lang w:val="sl-SI"/>
        </w:rPr>
        <w:t xml:space="preserve">. Dokazila o stroških je treba priložiti </w:t>
      </w:r>
      <w:r w:rsidR="00924102" w:rsidRPr="00FA34D8">
        <w:rPr>
          <w:rFonts w:ascii="Arial" w:eastAsia="Arial" w:hAnsi="Arial" w:cs="Arial"/>
          <w:sz w:val="20"/>
          <w:szCs w:val="20"/>
          <w:lang w:val="sl-SI"/>
        </w:rPr>
        <w:t xml:space="preserve">nalogu </w:t>
      </w:r>
      <w:r w:rsidRPr="00FA34D8">
        <w:rPr>
          <w:rFonts w:ascii="Arial" w:eastAsia="Arial" w:hAnsi="Arial" w:cs="Arial"/>
          <w:sz w:val="20"/>
          <w:szCs w:val="20"/>
          <w:lang w:val="sl-SI"/>
        </w:rPr>
        <w:t>za službeno potovanje</w:t>
      </w:r>
      <w:r w:rsidR="00924102" w:rsidRPr="00FA34D8">
        <w:rPr>
          <w:rFonts w:ascii="Arial" w:eastAsia="Arial" w:hAnsi="Arial" w:cs="Arial"/>
          <w:sz w:val="20"/>
          <w:szCs w:val="20"/>
          <w:lang w:val="sl-SI"/>
        </w:rPr>
        <w:t xml:space="preserve"> v tujino. </w:t>
      </w:r>
    </w:p>
    <w:p w14:paraId="6914C278" w14:textId="3367D7B3" w:rsidR="00164397" w:rsidRPr="00BC7903" w:rsidRDefault="00164397" w:rsidP="00164397">
      <w:pPr>
        <w:pStyle w:val="zamik"/>
        <w:pBdr>
          <w:top w:val="none" w:sz="0" w:space="12" w:color="auto"/>
        </w:pBdr>
        <w:spacing w:before="210"/>
        <w:ind w:firstLine="0"/>
        <w:jc w:val="both"/>
        <w:rPr>
          <w:rFonts w:ascii="Arial" w:eastAsia="Arial" w:hAnsi="Arial" w:cs="Arial"/>
          <w:sz w:val="20"/>
          <w:szCs w:val="20"/>
          <w:lang w:val="sl-SI"/>
        </w:rPr>
      </w:pPr>
      <w:r w:rsidRPr="00FA34D8">
        <w:rPr>
          <w:rFonts w:ascii="Arial" w:eastAsia="Arial" w:hAnsi="Arial" w:cs="Arial"/>
          <w:sz w:val="20"/>
          <w:szCs w:val="20"/>
          <w:lang w:val="sl-SI"/>
        </w:rPr>
        <w:t xml:space="preserve">         (3) V rok</w:t>
      </w:r>
      <w:r w:rsidR="00A10840" w:rsidRPr="00FA34D8">
        <w:rPr>
          <w:rFonts w:ascii="Arial" w:eastAsia="Arial" w:hAnsi="Arial" w:cs="Arial"/>
          <w:sz w:val="20"/>
          <w:szCs w:val="20"/>
          <w:lang w:val="sl-SI"/>
        </w:rPr>
        <w:t>u</w:t>
      </w:r>
      <w:r w:rsidRPr="00FA34D8">
        <w:rPr>
          <w:rFonts w:ascii="Arial" w:eastAsia="Arial" w:hAnsi="Arial" w:cs="Arial"/>
          <w:sz w:val="20"/>
          <w:szCs w:val="20"/>
          <w:lang w:val="sl-SI"/>
        </w:rPr>
        <w:t xml:space="preserve"> iz prvega odstavka tega člena je treba pripraviti in oddati tudi poročilo o opravljenem službenem potovanju.</w:t>
      </w:r>
      <w:r w:rsidR="00365C23" w:rsidRPr="00FA34D8">
        <w:rPr>
          <w:rFonts w:ascii="Arial" w:eastAsia="Arial" w:hAnsi="Arial" w:cs="Arial"/>
          <w:sz w:val="20"/>
          <w:szCs w:val="20"/>
          <w:lang w:val="sl-SI"/>
        </w:rPr>
        <w:t xml:space="preserve"> Poročilo o službenem potovanju v tujino mora vsebovati </w:t>
      </w:r>
      <w:r w:rsidR="00803BCB" w:rsidRPr="00FA34D8">
        <w:rPr>
          <w:rFonts w:ascii="Arial" w:eastAsia="Arial" w:hAnsi="Arial" w:cs="Arial"/>
          <w:sz w:val="20"/>
          <w:szCs w:val="20"/>
          <w:lang w:val="sl-SI"/>
        </w:rPr>
        <w:t>podatke</w:t>
      </w:r>
      <w:r w:rsidR="00365C23" w:rsidRPr="00FA34D8">
        <w:rPr>
          <w:rFonts w:ascii="Arial" w:eastAsia="Arial" w:hAnsi="Arial" w:cs="Arial"/>
          <w:sz w:val="20"/>
          <w:szCs w:val="20"/>
          <w:lang w:val="sl-SI"/>
        </w:rPr>
        <w:t xml:space="preserve"> o službenem potovanju, zlasti kraj, trajanje in namen službenega potovanja, </w:t>
      </w:r>
      <w:r w:rsidR="00700450" w:rsidRPr="00FA34D8">
        <w:rPr>
          <w:rFonts w:ascii="Arial" w:eastAsia="Arial" w:hAnsi="Arial" w:cs="Arial"/>
          <w:sz w:val="20"/>
          <w:szCs w:val="20"/>
          <w:lang w:val="sl-SI"/>
        </w:rPr>
        <w:t xml:space="preserve">naloge </w:t>
      </w:r>
      <w:r w:rsidR="00365C23" w:rsidRPr="00FA34D8">
        <w:rPr>
          <w:rFonts w:ascii="Arial" w:eastAsia="Arial" w:hAnsi="Arial" w:cs="Arial"/>
          <w:sz w:val="20"/>
          <w:szCs w:val="20"/>
          <w:lang w:val="sl-SI"/>
        </w:rPr>
        <w:t>zaposlenega na službenem potovanju</w:t>
      </w:r>
      <w:r w:rsidR="00BB2AA6" w:rsidRPr="00FA34D8">
        <w:rPr>
          <w:rFonts w:ascii="Arial" w:eastAsia="Arial" w:hAnsi="Arial" w:cs="Arial"/>
          <w:sz w:val="20"/>
          <w:szCs w:val="20"/>
          <w:lang w:val="sl-SI"/>
        </w:rPr>
        <w:t>,</w:t>
      </w:r>
      <w:r w:rsidR="00365C23" w:rsidRPr="00FA34D8">
        <w:rPr>
          <w:rFonts w:ascii="Arial" w:eastAsia="Arial" w:hAnsi="Arial" w:cs="Arial"/>
          <w:sz w:val="20"/>
          <w:szCs w:val="20"/>
          <w:lang w:val="sl-SI"/>
        </w:rPr>
        <w:t xml:space="preserve"> </w:t>
      </w:r>
      <w:r w:rsidR="00BC1A29" w:rsidRPr="00FA34D8">
        <w:rPr>
          <w:rFonts w:ascii="Arial" w:eastAsia="Arial" w:hAnsi="Arial" w:cs="Arial"/>
          <w:sz w:val="20"/>
          <w:szCs w:val="20"/>
          <w:lang w:val="sl-SI"/>
        </w:rPr>
        <w:t>kratek</w:t>
      </w:r>
      <w:r w:rsidR="00365C23" w:rsidRPr="00FA34D8">
        <w:rPr>
          <w:rFonts w:ascii="Arial" w:eastAsia="Arial" w:hAnsi="Arial" w:cs="Arial"/>
          <w:sz w:val="20"/>
          <w:szCs w:val="20"/>
          <w:lang w:val="sl-SI"/>
        </w:rPr>
        <w:t xml:space="preserve"> povzetek vsebinskega doga</w:t>
      </w:r>
      <w:r w:rsidR="00700450" w:rsidRPr="00FA34D8">
        <w:rPr>
          <w:rFonts w:ascii="Arial" w:eastAsia="Arial" w:hAnsi="Arial" w:cs="Arial"/>
          <w:sz w:val="20"/>
          <w:szCs w:val="20"/>
          <w:lang w:val="sl-SI"/>
        </w:rPr>
        <w:t>ja</w:t>
      </w:r>
      <w:r w:rsidR="00365C23" w:rsidRPr="00FA34D8">
        <w:rPr>
          <w:rFonts w:ascii="Arial" w:eastAsia="Arial" w:hAnsi="Arial" w:cs="Arial"/>
          <w:sz w:val="20"/>
          <w:szCs w:val="20"/>
          <w:lang w:val="sl-SI"/>
        </w:rPr>
        <w:t>nja</w:t>
      </w:r>
      <w:r w:rsidR="00BB2AA6" w:rsidRPr="00FA34D8">
        <w:rPr>
          <w:rFonts w:ascii="Arial" w:eastAsia="Arial" w:hAnsi="Arial" w:cs="Arial"/>
          <w:sz w:val="20"/>
          <w:szCs w:val="20"/>
          <w:lang w:val="sl-SI"/>
        </w:rPr>
        <w:t xml:space="preserve"> ter predloge nadaljnjih ukrepov</w:t>
      </w:r>
      <w:r w:rsidR="009C6209" w:rsidRPr="00FA34D8">
        <w:rPr>
          <w:rFonts w:ascii="Arial" w:eastAsia="Arial" w:hAnsi="Arial" w:cs="Arial"/>
          <w:sz w:val="20"/>
          <w:szCs w:val="20"/>
          <w:lang w:val="sl-SI"/>
        </w:rPr>
        <w:t xml:space="preserve"> v zvezi z opravljenim službenim potovanjem v tujino</w:t>
      </w:r>
      <w:r w:rsidR="00BB2AA6" w:rsidRPr="00FA34D8">
        <w:rPr>
          <w:rFonts w:ascii="Arial" w:eastAsia="Arial" w:hAnsi="Arial" w:cs="Arial"/>
          <w:sz w:val="20"/>
          <w:szCs w:val="20"/>
          <w:lang w:val="sl-SI"/>
        </w:rPr>
        <w:t>.</w:t>
      </w:r>
    </w:p>
    <w:p w14:paraId="5C7577BE" w14:textId="77777777" w:rsidR="00164397" w:rsidRPr="00BC7903" w:rsidRDefault="00164397" w:rsidP="00164397">
      <w:pPr>
        <w:pStyle w:val="center"/>
        <w:pBdr>
          <w:top w:val="none" w:sz="0" w:space="24" w:color="auto"/>
        </w:pBdr>
        <w:spacing w:after="210"/>
        <w:rPr>
          <w:rFonts w:ascii="Arial" w:eastAsia="Arial" w:hAnsi="Arial" w:cs="Arial"/>
          <w:b/>
          <w:bCs/>
          <w:sz w:val="20"/>
          <w:szCs w:val="20"/>
          <w:lang w:val="sl-SI"/>
        </w:rPr>
      </w:pPr>
      <w:r w:rsidRPr="00BC7903">
        <w:rPr>
          <w:rFonts w:ascii="Arial" w:eastAsia="Arial" w:hAnsi="Arial" w:cs="Arial"/>
          <w:b/>
          <w:bCs/>
          <w:sz w:val="20"/>
          <w:szCs w:val="20"/>
          <w:lang w:val="sl-SI"/>
        </w:rPr>
        <w:t>IV. PREHODNA IN KONČNI DOLOČBI</w:t>
      </w:r>
    </w:p>
    <w:p w14:paraId="217FA16C" w14:textId="77777777" w:rsidR="00164397" w:rsidRPr="00BC7903" w:rsidRDefault="00164397" w:rsidP="00164397">
      <w:pPr>
        <w:pStyle w:val="center"/>
        <w:pBdr>
          <w:top w:val="none" w:sz="0" w:space="24" w:color="auto"/>
        </w:pBdr>
        <w:spacing w:before="210" w:after="210"/>
        <w:rPr>
          <w:rFonts w:ascii="Arial" w:eastAsia="Arial" w:hAnsi="Arial" w:cs="Arial"/>
          <w:b/>
          <w:bCs/>
          <w:sz w:val="20"/>
          <w:szCs w:val="20"/>
          <w:lang w:val="sl-SI"/>
        </w:rPr>
      </w:pPr>
    </w:p>
    <w:p w14:paraId="38606734" w14:textId="2716E020"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2</w:t>
      </w:r>
      <w:r w:rsidR="00C10D28">
        <w:rPr>
          <w:rFonts w:ascii="Arial" w:eastAsia="Arial" w:hAnsi="Arial" w:cs="Arial"/>
          <w:b/>
          <w:bCs/>
          <w:sz w:val="20"/>
          <w:szCs w:val="20"/>
          <w:lang w:val="sl-SI"/>
        </w:rPr>
        <w:t>3</w:t>
      </w:r>
      <w:r w:rsidRPr="00BC7903">
        <w:rPr>
          <w:rFonts w:ascii="Arial" w:eastAsia="Arial" w:hAnsi="Arial" w:cs="Arial"/>
          <w:b/>
          <w:bCs/>
          <w:sz w:val="20"/>
          <w:szCs w:val="20"/>
          <w:lang w:val="sl-SI"/>
        </w:rPr>
        <w:t>. člen</w:t>
      </w:r>
    </w:p>
    <w:p w14:paraId="65640DDB" w14:textId="77777777"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(povračilo stroškov v prehodnem obdobju)</w:t>
      </w:r>
    </w:p>
    <w:p w14:paraId="4A746DD7" w14:textId="376C5772" w:rsidR="00164397" w:rsidRPr="00BC7903" w:rsidRDefault="00164397" w:rsidP="00164397">
      <w:pPr>
        <w:pStyle w:val="zamik"/>
        <w:pBdr>
          <w:top w:val="none" w:sz="0" w:space="12" w:color="auto"/>
        </w:pBdr>
        <w:spacing w:before="210" w:after="210"/>
        <w:ind w:firstLine="0"/>
        <w:jc w:val="both"/>
        <w:rPr>
          <w:rFonts w:ascii="Arial" w:hAnsi="Arial" w:cs="Arial"/>
          <w:sz w:val="20"/>
          <w:szCs w:val="20"/>
          <w:lang w:val="sl-SI" w:eastAsia="sl-SI"/>
        </w:rPr>
      </w:pPr>
      <w:r w:rsidRPr="00BC7903">
        <w:rPr>
          <w:rFonts w:ascii="Arial" w:eastAsia="Arial" w:hAnsi="Arial" w:cs="Arial"/>
          <w:sz w:val="20"/>
          <w:szCs w:val="20"/>
          <w:lang w:val="sl-SI"/>
        </w:rPr>
        <w:t xml:space="preserve">        Stroški, ki so nastali na službenem potovanju v tujino pred uveljavitvijo te uredbe, se obračunajo in povrnejo v skladu z Uredbo o povračilu stroškov za službena potovanja v tujino </w:t>
      </w:r>
      <w:r w:rsidRPr="00BC7903">
        <w:rPr>
          <w:rFonts w:ascii="Arial" w:hAnsi="Arial" w:cs="Arial"/>
          <w:sz w:val="20"/>
          <w:szCs w:val="20"/>
          <w:lang w:val="sl-SI" w:eastAsia="sl-SI"/>
        </w:rPr>
        <w:t>(</w:t>
      </w:r>
      <w:r w:rsidR="00A420EB" w:rsidRPr="00BC7903">
        <w:rPr>
          <w:rFonts w:ascii="Arial" w:eastAsiaTheme="minorHAnsi" w:hAnsi="Arial" w:cs="Arial"/>
          <w:sz w:val="20"/>
          <w:szCs w:val="20"/>
          <w:shd w:val="clear" w:color="auto" w:fill="FFFFFF"/>
          <w:lang w:val="sl-SI"/>
        </w:rPr>
        <w:t>Uradni list RS, št. </w:t>
      </w:r>
      <w:hyperlink r:id="rId14" w:tgtFrame="_blank" w:tooltip="Uredba o povračilu stroškov za službena potovanja v tujino" w:history="1">
        <w:r w:rsidR="00A420EB" w:rsidRPr="00BC7903">
          <w:rPr>
            <w:rFonts w:ascii="Arial" w:eastAsiaTheme="minorHAnsi" w:hAnsi="Arial" w:cs="Arial"/>
            <w:sz w:val="20"/>
            <w:szCs w:val="20"/>
            <w:shd w:val="clear" w:color="auto" w:fill="FFFFFF"/>
            <w:lang w:val="sl-SI"/>
          </w:rPr>
          <w:t>76/19</w:t>
        </w:r>
      </w:hyperlink>
      <w:r w:rsidR="00A420EB" w:rsidRPr="00BC7903">
        <w:rPr>
          <w:rFonts w:ascii="Arial" w:eastAsiaTheme="minorHAnsi" w:hAnsi="Arial" w:cs="Arial"/>
          <w:sz w:val="20"/>
          <w:szCs w:val="20"/>
          <w:shd w:val="clear" w:color="auto" w:fill="FFFFFF"/>
          <w:lang w:val="sl-SI"/>
        </w:rPr>
        <w:t>, </w:t>
      </w:r>
      <w:hyperlink r:id="rId15" w:tgtFrame="_blank" w:tooltip="Uredba o spremembi Uredbe o povračilu stroškov za službena potovanja v tujino" w:history="1">
        <w:r w:rsidR="00A420EB" w:rsidRPr="00BC7903">
          <w:rPr>
            <w:rFonts w:ascii="Arial" w:eastAsiaTheme="minorHAnsi" w:hAnsi="Arial" w:cs="Arial"/>
            <w:sz w:val="20"/>
            <w:szCs w:val="20"/>
            <w:shd w:val="clear" w:color="auto" w:fill="FFFFFF"/>
            <w:lang w:val="sl-SI"/>
          </w:rPr>
          <w:t>180/20</w:t>
        </w:r>
      </w:hyperlink>
      <w:r w:rsidR="00A420EB" w:rsidRPr="00BC7903">
        <w:rPr>
          <w:rFonts w:ascii="Arial" w:eastAsiaTheme="minorHAnsi" w:hAnsi="Arial" w:cs="Arial"/>
          <w:sz w:val="20"/>
          <w:szCs w:val="20"/>
          <w:shd w:val="clear" w:color="auto" w:fill="FFFFFF"/>
          <w:lang w:val="sl-SI"/>
        </w:rPr>
        <w:t>, </w:t>
      </w:r>
      <w:hyperlink r:id="rId16" w:tgtFrame="_blank" w:tooltip="Uredba o spremembi Uredbe o povračilu stroškov za službena potovanja v tujino" w:history="1">
        <w:r w:rsidR="00A420EB" w:rsidRPr="00BC7903">
          <w:rPr>
            <w:rFonts w:ascii="Arial" w:eastAsiaTheme="minorHAnsi" w:hAnsi="Arial" w:cs="Arial"/>
            <w:sz w:val="20"/>
            <w:szCs w:val="20"/>
            <w:shd w:val="clear" w:color="auto" w:fill="FFFFFF"/>
            <w:lang w:val="sl-SI"/>
          </w:rPr>
          <w:t>116/21</w:t>
        </w:r>
      </w:hyperlink>
      <w:r w:rsidR="00A420EB" w:rsidRPr="00BC7903">
        <w:rPr>
          <w:rFonts w:ascii="Arial" w:eastAsiaTheme="minorHAnsi" w:hAnsi="Arial" w:cs="Arial"/>
          <w:sz w:val="20"/>
          <w:szCs w:val="20"/>
          <w:shd w:val="clear" w:color="auto" w:fill="FFFFFF"/>
          <w:lang w:val="sl-SI"/>
        </w:rPr>
        <w:t>, </w:t>
      </w:r>
      <w:hyperlink r:id="rId17" w:tgtFrame="_blank" w:tooltip="Zakon o javnih uslužbencih (ZJU-1)" w:history="1">
        <w:r w:rsidR="00A420EB" w:rsidRPr="00BC7903">
          <w:rPr>
            <w:rFonts w:ascii="Arial" w:eastAsiaTheme="minorHAnsi" w:hAnsi="Arial" w:cs="Arial"/>
            <w:sz w:val="20"/>
            <w:szCs w:val="20"/>
            <w:shd w:val="clear" w:color="auto" w:fill="FFFFFF"/>
            <w:lang w:val="sl-SI"/>
          </w:rPr>
          <w:t>32/25</w:t>
        </w:r>
      </w:hyperlink>
      <w:r w:rsidR="00A420EB" w:rsidRPr="00BC7903">
        <w:rPr>
          <w:rFonts w:ascii="Arial" w:eastAsiaTheme="minorHAnsi" w:hAnsi="Arial" w:cs="Arial"/>
          <w:sz w:val="20"/>
          <w:szCs w:val="20"/>
          <w:shd w:val="clear" w:color="auto" w:fill="FFFFFF"/>
          <w:lang w:val="sl-SI"/>
        </w:rPr>
        <w:t> – ZJU-1 in </w:t>
      </w:r>
      <w:hyperlink r:id="rId18" w:tgtFrame="_blank" w:tooltip="Zakon o funkcionarjih (ZF)" w:history="1">
        <w:r w:rsidR="00A420EB" w:rsidRPr="00BC7903">
          <w:rPr>
            <w:rFonts w:ascii="Arial" w:eastAsiaTheme="minorHAnsi" w:hAnsi="Arial" w:cs="Arial"/>
            <w:sz w:val="20"/>
            <w:szCs w:val="20"/>
            <w:shd w:val="clear" w:color="auto" w:fill="FFFFFF"/>
            <w:lang w:val="sl-SI"/>
          </w:rPr>
          <w:t>57/25</w:t>
        </w:r>
      </w:hyperlink>
      <w:r w:rsidR="00A420EB" w:rsidRPr="00BC7903">
        <w:rPr>
          <w:rFonts w:ascii="Arial" w:eastAsiaTheme="minorHAnsi" w:hAnsi="Arial" w:cs="Arial"/>
          <w:sz w:val="20"/>
          <w:szCs w:val="20"/>
          <w:shd w:val="clear" w:color="auto" w:fill="FFFFFF"/>
          <w:lang w:val="sl-SI"/>
        </w:rPr>
        <w:t> – ZF)</w:t>
      </w:r>
      <w:r w:rsidRPr="00BC7903">
        <w:rPr>
          <w:rFonts w:ascii="Arial" w:hAnsi="Arial" w:cs="Arial"/>
          <w:sz w:val="20"/>
          <w:szCs w:val="20"/>
          <w:lang w:val="sl-SI" w:eastAsia="sl-SI"/>
        </w:rPr>
        <w:t>.</w:t>
      </w:r>
    </w:p>
    <w:p w14:paraId="6FA69E6E" w14:textId="77777777" w:rsidR="00483D76" w:rsidRPr="00BC7903" w:rsidRDefault="00483D76" w:rsidP="00164397">
      <w:pPr>
        <w:pStyle w:val="zamik"/>
        <w:pBdr>
          <w:top w:val="none" w:sz="0" w:space="12" w:color="auto"/>
        </w:pBdr>
        <w:spacing w:before="210" w:after="210"/>
        <w:ind w:firstLine="0"/>
        <w:jc w:val="both"/>
        <w:rPr>
          <w:rFonts w:ascii="Arial" w:hAnsi="Arial" w:cs="Arial"/>
          <w:sz w:val="20"/>
          <w:szCs w:val="20"/>
          <w:lang w:val="sl-SI" w:eastAsia="sl-SI"/>
        </w:rPr>
      </w:pPr>
    </w:p>
    <w:p w14:paraId="6618CD2E" w14:textId="3E876F83" w:rsidR="00164397" w:rsidRPr="00BC7903" w:rsidRDefault="00164397" w:rsidP="00164397">
      <w:pPr>
        <w:pStyle w:val="zamik"/>
        <w:pBdr>
          <w:top w:val="none" w:sz="0" w:space="12" w:color="auto"/>
        </w:pBdr>
        <w:spacing w:before="210" w:after="210"/>
        <w:ind w:firstLine="0"/>
        <w:contextualSpacing/>
        <w:jc w:val="center"/>
        <w:rPr>
          <w:rFonts w:ascii="Arial" w:hAnsi="Arial" w:cs="Arial"/>
          <w:b/>
          <w:bCs/>
          <w:sz w:val="20"/>
          <w:szCs w:val="20"/>
          <w:lang w:val="sl-SI" w:eastAsia="sl-SI"/>
        </w:rPr>
      </w:pPr>
      <w:r w:rsidRPr="00BC7903">
        <w:rPr>
          <w:rFonts w:ascii="Arial" w:hAnsi="Arial" w:cs="Arial"/>
          <w:b/>
          <w:bCs/>
          <w:sz w:val="20"/>
          <w:szCs w:val="20"/>
          <w:lang w:val="sl-SI" w:eastAsia="sl-SI"/>
        </w:rPr>
        <w:t>2</w:t>
      </w:r>
      <w:r w:rsidR="00C10D28">
        <w:rPr>
          <w:rFonts w:ascii="Arial" w:hAnsi="Arial" w:cs="Arial"/>
          <w:b/>
          <w:bCs/>
          <w:sz w:val="20"/>
          <w:szCs w:val="20"/>
          <w:lang w:val="sl-SI" w:eastAsia="sl-SI"/>
        </w:rPr>
        <w:t>4</w:t>
      </w:r>
      <w:r w:rsidRPr="00BC7903">
        <w:rPr>
          <w:rFonts w:ascii="Arial" w:hAnsi="Arial" w:cs="Arial"/>
          <w:b/>
          <w:bCs/>
          <w:sz w:val="20"/>
          <w:szCs w:val="20"/>
          <w:lang w:val="sl-SI" w:eastAsia="sl-SI"/>
        </w:rPr>
        <w:t>. člen</w:t>
      </w:r>
    </w:p>
    <w:p w14:paraId="60845B37" w14:textId="77777777" w:rsidR="00164397" w:rsidRPr="00BC7903" w:rsidRDefault="00164397" w:rsidP="00164397">
      <w:pPr>
        <w:pStyle w:val="zamik"/>
        <w:pBdr>
          <w:top w:val="none" w:sz="0" w:space="12" w:color="auto"/>
        </w:pBdr>
        <w:spacing w:before="210" w:after="210"/>
        <w:ind w:firstLine="0"/>
        <w:contextualSpacing/>
        <w:jc w:val="center"/>
        <w:rPr>
          <w:rFonts w:ascii="Arial" w:hAnsi="Arial" w:cs="Arial"/>
          <w:b/>
          <w:bCs/>
          <w:sz w:val="20"/>
          <w:szCs w:val="20"/>
          <w:lang w:val="sl-SI" w:eastAsia="sl-SI"/>
        </w:rPr>
      </w:pPr>
      <w:r w:rsidRPr="00BC7903">
        <w:rPr>
          <w:rFonts w:ascii="Arial" w:hAnsi="Arial" w:cs="Arial"/>
          <w:b/>
          <w:bCs/>
          <w:sz w:val="20"/>
          <w:szCs w:val="20"/>
          <w:lang w:val="sl-SI" w:eastAsia="sl-SI"/>
        </w:rPr>
        <w:t>(prenehanje uporabe)</w:t>
      </w:r>
    </w:p>
    <w:p w14:paraId="50AC3056" w14:textId="77777777" w:rsidR="00164397" w:rsidRPr="00BC7903" w:rsidRDefault="00164397" w:rsidP="00164397">
      <w:pPr>
        <w:pStyle w:val="zamik"/>
        <w:pBdr>
          <w:top w:val="none" w:sz="0" w:space="12" w:color="auto"/>
        </w:pBdr>
        <w:spacing w:before="210" w:after="210"/>
        <w:ind w:firstLine="0"/>
        <w:jc w:val="both"/>
        <w:rPr>
          <w:rFonts w:ascii="Arial" w:hAnsi="Arial" w:cs="Arial"/>
          <w:sz w:val="20"/>
          <w:szCs w:val="20"/>
          <w:lang w:val="sl-SI" w:eastAsia="sl-SI"/>
        </w:rPr>
      </w:pPr>
      <w:r w:rsidRPr="00BC7903">
        <w:rPr>
          <w:rFonts w:ascii="Arial" w:hAnsi="Arial" w:cs="Arial"/>
          <w:sz w:val="20"/>
          <w:szCs w:val="20"/>
          <w:lang w:val="sl-SI" w:eastAsia="sl-SI"/>
        </w:rPr>
        <w:t xml:space="preserve">      </w:t>
      </w:r>
    </w:p>
    <w:p w14:paraId="78C72789" w14:textId="59F0FF02" w:rsidR="00164397" w:rsidRPr="00BC7903" w:rsidRDefault="00164397" w:rsidP="00164397">
      <w:pPr>
        <w:pStyle w:val="zamik"/>
        <w:pBdr>
          <w:top w:val="none" w:sz="0" w:space="12" w:color="auto"/>
        </w:pBdr>
        <w:spacing w:before="210" w:after="210"/>
        <w:ind w:firstLine="0"/>
        <w:jc w:val="both"/>
        <w:rPr>
          <w:rFonts w:ascii="Arial" w:hAnsi="Arial" w:cs="Arial"/>
          <w:sz w:val="20"/>
          <w:szCs w:val="20"/>
          <w:lang w:val="sl-SI" w:eastAsia="sl-SI"/>
        </w:rPr>
      </w:pPr>
      <w:r w:rsidRPr="00BC7903">
        <w:rPr>
          <w:rFonts w:ascii="Arial" w:hAnsi="Arial" w:cs="Arial"/>
          <w:sz w:val="20"/>
          <w:szCs w:val="20"/>
          <w:lang w:val="sl-SI" w:eastAsia="sl-SI"/>
        </w:rPr>
        <w:t xml:space="preserve">       Z dnem uveljavitve te uredbe se preneha uporabljati Uredba o povračilu stroškov za službena potovanja v tujino (</w:t>
      </w:r>
      <w:r w:rsidR="00A420EB" w:rsidRPr="00BC7903">
        <w:rPr>
          <w:rFonts w:ascii="Arial" w:eastAsiaTheme="minorHAnsi" w:hAnsi="Arial" w:cs="Arial"/>
          <w:sz w:val="20"/>
          <w:szCs w:val="20"/>
          <w:shd w:val="clear" w:color="auto" w:fill="FFFFFF"/>
          <w:lang w:val="sl-SI"/>
        </w:rPr>
        <w:t>Uradni list RS, št. </w:t>
      </w:r>
      <w:hyperlink r:id="rId19" w:tgtFrame="_blank" w:tooltip="Uredba o povračilu stroškov za službena potovanja v tujino" w:history="1">
        <w:r w:rsidR="00A420EB" w:rsidRPr="00BC7903">
          <w:rPr>
            <w:rFonts w:ascii="Arial" w:eastAsiaTheme="minorHAnsi" w:hAnsi="Arial" w:cs="Arial"/>
            <w:sz w:val="20"/>
            <w:szCs w:val="20"/>
            <w:shd w:val="clear" w:color="auto" w:fill="FFFFFF"/>
            <w:lang w:val="sl-SI"/>
          </w:rPr>
          <w:t>76/19</w:t>
        </w:r>
      </w:hyperlink>
      <w:r w:rsidR="00A420EB" w:rsidRPr="00BC7903">
        <w:rPr>
          <w:rFonts w:ascii="Arial" w:eastAsiaTheme="minorHAnsi" w:hAnsi="Arial" w:cs="Arial"/>
          <w:sz w:val="20"/>
          <w:szCs w:val="20"/>
          <w:shd w:val="clear" w:color="auto" w:fill="FFFFFF"/>
          <w:lang w:val="sl-SI"/>
        </w:rPr>
        <w:t>, </w:t>
      </w:r>
      <w:hyperlink r:id="rId20" w:tgtFrame="_blank" w:tooltip="Uredba o spremembi Uredbe o povračilu stroškov za službena potovanja v tujino" w:history="1">
        <w:r w:rsidR="00A420EB" w:rsidRPr="00BC7903">
          <w:rPr>
            <w:rFonts w:ascii="Arial" w:eastAsiaTheme="minorHAnsi" w:hAnsi="Arial" w:cs="Arial"/>
            <w:sz w:val="20"/>
            <w:szCs w:val="20"/>
            <w:shd w:val="clear" w:color="auto" w:fill="FFFFFF"/>
            <w:lang w:val="sl-SI"/>
          </w:rPr>
          <w:t>180/20</w:t>
        </w:r>
      </w:hyperlink>
      <w:r w:rsidR="00A420EB" w:rsidRPr="00BC7903">
        <w:rPr>
          <w:rFonts w:ascii="Arial" w:eastAsiaTheme="minorHAnsi" w:hAnsi="Arial" w:cs="Arial"/>
          <w:sz w:val="20"/>
          <w:szCs w:val="20"/>
          <w:shd w:val="clear" w:color="auto" w:fill="FFFFFF"/>
          <w:lang w:val="sl-SI"/>
        </w:rPr>
        <w:t>, </w:t>
      </w:r>
      <w:hyperlink r:id="rId21" w:tgtFrame="_blank" w:tooltip="Uredba o spremembi Uredbe o povračilu stroškov za službena potovanja v tujino" w:history="1">
        <w:r w:rsidR="00A420EB" w:rsidRPr="00BC7903">
          <w:rPr>
            <w:rFonts w:ascii="Arial" w:eastAsiaTheme="minorHAnsi" w:hAnsi="Arial" w:cs="Arial"/>
            <w:sz w:val="20"/>
            <w:szCs w:val="20"/>
            <w:shd w:val="clear" w:color="auto" w:fill="FFFFFF"/>
            <w:lang w:val="sl-SI"/>
          </w:rPr>
          <w:t>116/21</w:t>
        </w:r>
      </w:hyperlink>
      <w:r w:rsidR="00A420EB" w:rsidRPr="00BC7903">
        <w:rPr>
          <w:rFonts w:ascii="Arial" w:eastAsiaTheme="minorHAnsi" w:hAnsi="Arial" w:cs="Arial"/>
          <w:sz w:val="20"/>
          <w:szCs w:val="20"/>
          <w:shd w:val="clear" w:color="auto" w:fill="FFFFFF"/>
          <w:lang w:val="sl-SI"/>
        </w:rPr>
        <w:t>, </w:t>
      </w:r>
      <w:hyperlink r:id="rId22" w:tgtFrame="_blank" w:tooltip="Zakon o javnih uslužbencih (ZJU-1)" w:history="1">
        <w:r w:rsidR="00A420EB" w:rsidRPr="00BC7903">
          <w:rPr>
            <w:rFonts w:ascii="Arial" w:eastAsiaTheme="minorHAnsi" w:hAnsi="Arial" w:cs="Arial"/>
            <w:sz w:val="20"/>
            <w:szCs w:val="20"/>
            <w:shd w:val="clear" w:color="auto" w:fill="FFFFFF"/>
            <w:lang w:val="sl-SI"/>
          </w:rPr>
          <w:t>32/25</w:t>
        </w:r>
      </w:hyperlink>
      <w:r w:rsidR="00A420EB" w:rsidRPr="00BC7903">
        <w:rPr>
          <w:rFonts w:ascii="Arial" w:eastAsiaTheme="minorHAnsi" w:hAnsi="Arial" w:cs="Arial"/>
          <w:sz w:val="20"/>
          <w:szCs w:val="20"/>
          <w:shd w:val="clear" w:color="auto" w:fill="FFFFFF"/>
          <w:lang w:val="sl-SI"/>
        </w:rPr>
        <w:t> – ZJU-1 in </w:t>
      </w:r>
      <w:hyperlink r:id="rId23" w:tgtFrame="_blank" w:tooltip="Zakon o funkcionarjih (ZF)" w:history="1">
        <w:r w:rsidR="00A420EB" w:rsidRPr="00BC7903">
          <w:rPr>
            <w:rFonts w:ascii="Arial" w:eastAsiaTheme="minorHAnsi" w:hAnsi="Arial" w:cs="Arial"/>
            <w:sz w:val="20"/>
            <w:szCs w:val="20"/>
            <w:shd w:val="clear" w:color="auto" w:fill="FFFFFF"/>
            <w:lang w:val="sl-SI"/>
          </w:rPr>
          <w:t>57/25</w:t>
        </w:r>
      </w:hyperlink>
      <w:r w:rsidR="00A420EB" w:rsidRPr="00BC7903">
        <w:rPr>
          <w:rFonts w:ascii="Arial" w:eastAsiaTheme="minorHAnsi" w:hAnsi="Arial" w:cs="Arial"/>
          <w:sz w:val="20"/>
          <w:szCs w:val="20"/>
          <w:shd w:val="clear" w:color="auto" w:fill="FFFFFF"/>
          <w:lang w:val="sl-SI"/>
        </w:rPr>
        <w:t> – ZF</w:t>
      </w:r>
      <w:r w:rsidRPr="00BC7903">
        <w:rPr>
          <w:rFonts w:ascii="Arial" w:hAnsi="Arial" w:cs="Arial"/>
          <w:sz w:val="20"/>
          <w:szCs w:val="20"/>
          <w:lang w:val="sl-SI" w:eastAsia="sl-SI"/>
        </w:rPr>
        <w:t>).</w:t>
      </w:r>
    </w:p>
    <w:p w14:paraId="0B4499E0" w14:textId="2F7D97BC"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2</w:t>
      </w:r>
      <w:r w:rsidR="00C10D28">
        <w:rPr>
          <w:rFonts w:ascii="Arial" w:eastAsia="Arial" w:hAnsi="Arial" w:cs="Arial"/>
          <w:b/>
          <w:bCs/>
          <w:sz w:val="20"/>
          <w:szCs w:val="20"/>
          <w:lang w:val="sl-SI"/>
        </w:rPr>
        <w:t>5</w:t>
      </w:r>
      <w:r w:rsidRPr="00BC7903">
        <w:rPr>
          <w:rFonts w:ascii="Arial" w:eastAsia="Arial" w:hAnsi="Arial" w:cs="Arial"/>
          <w:b/>
          <w:bCs/>
          <w:sz w:val="20"/>
          <w:szCs w:val="20"/>
          <w:lang w:val="sl-SI"/>
        </w:rPr>
        <w:t>. člen</w:t>
      </w:r>
    </w:p>
    <w:p w14:paraId="61CFD774" w14:textId="2804E7E9" w:rsidR="00164397" w:rsidRPr="00BC7903" w:rsidRDefault="00164397" w:rsidP="00164397">
      <w:pPr>
        <w:pStyle w:val="center"/>
        <w:pBdr>
          <w:top w:val="none" w:sz="0" w:space="24" w:color="auto"/>
        </w:pBdr>
        <w:spacing w:before="210" w:after="210"/>
        <w:contextualSpacing/>
        <w:rPr>
          <w:rFonts w:ascii="Arial" w:eastAsia="Arial" w:hAnsi="Arial" w:cs="Arial"/>
          <w:b/>
          <w:bCs/>
          <w:sz w:val="20"/>
          <w:szCs w:val="20"/>
          <w:lang w:val="sl-SI"/>
        </w:rPr>
      </w:pPr>
      <w:r w:rsidRPr="00BC7903">
        <w:rPr>
          <w:rFonts w:ascii="Arial" w:eastAsia="Arial" w:hAnsi="Arial" w:cs="Arial"/>
          <w:b/>
          <w:bCs/>
          <w:sz w:val="20"/>
          <w:szCs w:val="20"/>
          <w:lang w:val="sl-SI"/>
        </w:rPr>
        <w:t>(</w:t>
      </w:r>
      <w:r w:rsidR="00620541" w:rsidRPr="00BC7903">
        <w:rPr>
          <w:rFonts w:ascii="Arial" w:eastAsia="Arial" w:hAnsi="Arial" w:cs="Arial"/>
          <w:b/>
          <w:bCs/>
          <w:sz w:val="20"/>
          <w:szCs w:val="20"/>
          <w:lang w:val="sl-SI"/>
        </w:rPr>
        <w:t>začetek veljavnosti</w:t>
      </w:r>
      <w:r w:rsidRPr="00BC7903">
        <w:rPr>
          <w:rFonts w:ascii="Arial" w:eastAsia="Arial" w:hAnsi="Arial" w:cs="Arial"/>
          <w:b/>
          <w:bCs/>
          <w:sz w:val="20"/>
          <w:szCs w:val="20"/>
          <w:lang w:val="sl-SI"/>
        </w:rPr>
        <w:t>)</w:t>
      </w:r>
    </w:p>
    <w:p w14:paraId="7D895601" w14:textId="77777777" w:rsidR="00164397" w:rsidRPr="00BC7903" w:rsidRDefault="00164397" w:rsidP="00164397">
      <w:pPr>
        <w:pStyle w:val="zamik"/>
        <w:pBdr>
          <w:top w:val="none" w:sz="0" w:space="12" w:color="auto"/>
        </w:pBdr>
        <w:spacing w:before="210" w:after="210"/>
        <w:ind w:firstLine="0"/>
        <w:jc w:val="both"/>
        <w:rPr>
          <w:rFonts w:ascii="Arial" w:eastAsia="Arial" w:hAnsi="Arial" w:cs="Arial"/>
          <w:sz w:val="20"/>
          <w:szCs w:val="20"/>
          <w:lang w:val="sl-SI"/>
        </w:rPr>
      </w:pPr>
      <w:r w:rsidRPr="00BC7903">
        <w:rPr>
          <w:rFonts w:ascii="Arial" w:eastAsia="Arial" w:hAnsi="Arial" w:cs="Arial"/>
          <w:sz w:val="20"/>
          <w:szCs w:val="20"/>
          <w:lang w:val="sl-SI"/>
        </w:rPr>
        <w:t>Ta uredba začne veljati 1. januarja 2026.</w:t>
      </w:r>
    </w:p>
    <w:p w14:paraId="18B54E8A" w14:textId="77777777" w:rsidR="00164397" w:rsidRPr="00BC7903" w:rsidRDefault="00164397" w:rsidP="00164397">
      <w:pPr>
        <w:rPr>
          <w:rFonts w:ascii="Arial" w:hAnsi="Arial" w:cs="Arial"/>
          <w:sz w:val="20"/>
          <w:szCs w:val="20"/>
        </w:rPr>
      </w:pPr>
    </w:p>
    <w:p w14:paraId="4CF978FB" w14:textId="77777777" w:rsidR="009B3A4B" w:rsidRPr="00BC7903" w:rsidRDefault="009B3A4B" w:rsidP="00164397">
      <w:pPr>
        <w:rPr>
          <w:rFonts w:ascii="Arial" w:hAnsi="Arial" w:cs="Arial"/>
          <w:sz w:val="20"/>
          <w:szCs w:val="20"/>
        </w:rPr>
      </w:pPr>
    </w:p>
    <w:p w14:paraId="1EF19173" w14:textId="77777777" w:rsidR="009B3A4B" w:rsidRPr="00BC7903" w:rsidRDefault="009B3A4B" w:rsidP="00164397">
      <w:pPr>
        <w:rPr>
          <w:rFonts w:ascii="Arial" w:hAnsi="Arial" w:cs="Arial"/>
          <w:sz w:val="20"/>
          <w:szCs w:val="20"/>
        </w:rPr>
      </w:pPr>
    </w:p>
    <w:p w14:paraId="7E92C671" w14:textId="2D9C4DE9" w:rsidR="00164397" w:rsidRPr="00BC7903" w:rsidRDefault="00164397" w:rsidP="00164397">
      <w:pPr>
        <w:rPr>
          <w:rFonts w:ascii="Arial" w:hAnsi="Arial" w:cs="Arial"/>
          <w:sz w:val="20"/>
          <w:szCs w:val="20"/>
        </w:rPr>
      </w:pPr>
      <w:r w:rsidRPr="00BC7903">
        <w:rPr>
          <w:rFonts w:ascii="Arial" w:hAnsi="Arial" w:cs="Arial"/>
          <w:sz w:val="20"/>
          <w:szCs w:val="20"/>
        </w:rPr>
        <w:t>Št. 007-177/2025</w:t>
      </w:r>
      <w:r w:rsidR="00AF31F3">
        <w:rPr>
          <w:rFonts w:ascii="Arial" w:hAnsi="Arial" w:cs="Arial"/>
          <w:sz w:val="20"/>
          <w:szCs w:val="20"/>
        </w:rPr>
        <w:t>/</w:t>
      </w:r>
      <w:r w:rsidR="00992B5C">
        <w:rPr>
          <w:rFonts w:ascii="Arial" w:hAnsi="Arial" w:cs="Arial"/>
          <w:sz w:val="20"/>
          <w:szCs w:val="20"/>
        </w:rPr>
        <w:t>4</w:t>
      </w:r>
      <w:r w:rsidR="001111E5">
        <w:rPr>
          <w:rFonts w:ascii="Arial" w:hAnsi="Arial" w:cs="Arial"/>
          <w:sz w:val="20"/>
          <w:szCs w:val="20"/>
        </w:rPr>
        <w:t>2</w:t>
      </w:r>
    </w:p>
    <w:p w14:paraId="5FD3D3BC" w14:textId="52489F3B" w:rsidR="00164397" w:rsidRPr="00BC7903" w:rsidRDefault="00164397" w:rsidP="00164397">
      <w:pPr>
        <w:rPr>
          <w:rFonts w:ascii="Arial" w:hAnsi="Arial" w:cs="Arial"/>
          <w:sz w:val="20"/>
          <w:szCs w:val="20"/>
        </w:rPr>
      </w:pPr>
      <w:r w:rsidRPr="00BC7903">
        <w:rPr>
          <w:rFonts w:ascii="Arial" w:hAnsi="Arial" w:cs="Arial"/>
          <w:sz w:val="20"/>
          <w:szCs w:val="20"/>
        </w:rPr>
        <w:t xml:space="preserve">Ljubljana, dne </w:t>
      </w:r>
      <w:r w:rsidR="00247E06">
        <w:rPr>
          <w:rFonts w:ascii="Arial" w:hAnsi="Arial" w:cs="Arial"/>
          <w:sz w:val="20"/>
          <w:szCs w:val="20"/>
        </w:rPr>
        <w:t>19</w:t>
      </w:r>
      <w:r w:rsidR="00AF31F3">
        <w:rPr>
          <w:rFonts w:ascii="Arial" w:hAnsi="Arial" w:cs="Arial"/>
          <w:sz w:val="20"/>
          <w:szCs w:val="20"/>
        </w:rPr>
        <w:t>. novembra 2025</w:t>
      </w:r>
    </w:p>
    <w:p w14:paraId="5C6EC8B5" w14:textId="77777777" w:rsidR="00164397" w:rsidRPr="00BC7903" w:rsidRDefault="00164397" w:rsidP="00164397">
      <w:pPr>
        <w:rPr>
          <w:rFonts w:ascii="Arial" w:hAnsi="Arial" w:cs="Arial"/>
          <w:sz w:val="20"/>
          <w:szCs w:val="20"/>
        </w:rPr>
      </w:pPr>
      <w:r w:rsidRPr="00BC7903">
        <w:rPr>
          <w:rFonts w:ascii="Arial" w:hAnsi="Arial" w:cs="Arial"/>
          <w:sz w:val="20"/>
          <w:szCs w:val="20"/>
        </w:rPr>
        <w:t>EVA 2025-3130-0018</w:t>
      </w:r>
    </w:p>
    <w:p w14:paraId="2116B9CC" w14:textId="77777777" w:rsidR="00164397" w:rsidRPr="00BC7903" w:rsidRDefault="00164397" w:rsidP="00164397">
      <w:pPr>
        <w:ind w:left="360"/>
        <w:rPr>
          <w:rFonts w:ascii="Arial" w:hAnsi="Arial" w:cs="Arial"/>
          <w:sz w:val="20"/>
          <w:szCs w:val="20"/>
        </w:rPr>
      </w:pPr>
      <w:r w:rsidRPr="00BC7903">
        <w:rPr>
          <w:rFonts w:ascii="Arial" w:hAnsi="Arial" w:cs="Arial"/>
          <w:sz w:val="20"/>
          <w:szCs w:val="20"/>
        </w:rPr>
        <w:t xml:space="preserve">                                                                                                       Vlada Republike Slovenije</w:t>
      </w:r>
    </w:p>
    <w:p w14:paraId="7FE28C1D" w14:textId="77777777" w:rsidR="00164397" w:rsidRPr="00BC7903" w:rsidRDefault="00164397" w:rsidP="00164397">
      <w:pPr>
        <w:ind w:left="360"/>
        <w:rPr>
          <w:rFonts w:ascii="Arial" w:hAnsi="Arial" w:cs="Arial"/>
          <w:sz w:val="20"/>
          <w:szCs w:val="20"/>
        </w:rPr>
      </w:pPr>
      <w:r w:rsidRPr="00BC7903">
        <w:rPr>
          <w:rFonts w:ascii="Arial" w:hAnsi="Arial" w:cs="Arial"/>
          <w:sz w:val="20"/>
          <w:szCs w:val="20"/>
        </w:rPr>
        <w:t xml:space="preserve">                                                                                                                dr. Robert Golob </w:t>
      </w:r>
    </w:p>
    <w:p w14:paraId="31263FE7" w14:textId="77777777" w:rsidR="00164397" w:rsidRPr="00BC7903" w:rsidRDefault="00164397" w:rsidP="00164397">
      <w:pPr>
        <w:ind w:left="360"/>
        <w:rPr>
          <w:rFonts w:ascii="Arial" w:hAnsi="Arial" w:cs="Arial"/>
          <w:sz w:val="20"/>
          <w:szCs w:val="20"/>
        </w:rPr>
      </w:pPr>
      <w:r w:rsidRPr="00BC7903">
        <w:rPr>
          <w:rFonts w:ascii="Arial" w:hAnsi="Arial" w:cs="Arial"/>
          <w:sz w:val="20"/>
          <w:szCs w:val="20"/>
        </w:rPr>
        <w:t xml:space="preserve">                                                                                                                    predsednik</w:t>
      </w:r>
    </w:p>
    <w:p w14:paraId="64519980" w14:textId="77777777" w:rsidR="00164397" w:rsidRPr="00BC7903" w:rsidRDefault="00164397" w:rsidP="00164397">
      <w:pPr>
        <w:pStyle w:val="priloga"/>
        <w:spacing w:before="210" w:after="210" w:line="240" w:lineRule="auto"/>
        <w:rPr>
          <w:rFonts w:ascii="Arial" w:eastAsia="Arial" w:hAnsi="Arial" w:cs="Arial"/>
          <w:b/>
          <w:bCs/>
          <w:sz w:val="20"/>
          <w:szCs w:val="20"/>
          <w:lang w:val="sl-SI"/>
        </w:rPr>
      </w:pPr>
      <w:hyperlink r:id="rId24" w:tgtFrame="_blank" w:history="1">
        <w:r w:rsidRPr="00BC7903">
          <w:rPr>
            <w:rFonts w:ascii="Arial" w:eastAsia="Arial" w:hAnsi="Arial" w:cs="Arial"/>
            <w:b/>
            <w:bCs/>
            <w:sz w:val="20"/>
            <w:szCs w:val="20"/>
            <w:lang w:val="sl-SI"/>
          </w:rPr>
          <w:t>Priloga: Zneski dnevnic za službena potovanja v posamezne države oziroma mesta</w:t>
        </w:r>
      </w:hyperlink>
    </w:p>
    <w:tbl>
      <w:tblPr>
        <w:tblStyle w:val="Tabelamrea1"/>
        <w:tblW w:w="6374" w:type="dxa"/>
        <w:tblLook w:val="04A0" w:firstRow="1" w:lastRow="0" w:firstColumn="1" w:lastColumn="0" w:noHBand="0" w:noVBand="1"/>
      </w:tblPr>
      <w:tblGrid>
        <w:gridCol w:w="2972"/>
        <w:gridCol w:w="3402"/>
      </w:tblGrid>
      <w:tr w:rsidR="00ED0794" w:rsidRPr="00C7454B" w14:paraId="1C1187C4" w14:textId="77777777" w:rsidTr="00B82029">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588CC" w14:textId="77777777" w:rsidR="00ED0794" w:rsidRPr="006251B7" w:rsidRDefault="00ED0794" w:rsidP="00976F05">
            <w:pPr>
              <w:spacing w:before="100" w:beforeAutospacing="1" w:after="100" w:afterAutospacing="1"/>
              <w:rPr>
                <w:rFonts w:ascii="Arial" w:eastAsia="Times New Roman" w:hAnsi="Arial" w:cs="Arial"/>
                <w:sz w:val="20"/>
                <w:szCs w:val="20"/>
                <w:lang w:eastAsia="sl-SI"/>
              </w:rPr>
            </w:pPr>
            <w:r w:rsidRPr="006251B7">
              <w:rPr>
                <w:rFonts w:ascii="Arial" w:eastAsia="Times New Roman" w:hAnsi="Arial" w:cs="Arial"/>
                <w:sz w:val="20"/>
                <w:szCs w:val="20"/>
                <w:lang w:eastAsia="sl-SI"/>
              </w:rPr>
              <w:t>DRŽAVA/MESTO</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6A0111" w14:textId="33E443E1" w:rsidR="00ED0794" w:rsidRPr="00B12078" w:rsidRDefault="00FA0A73" w:rsidP="00976F05">
            <w:pPr>
              <w:jc w:val="center"/>
              <w:rPr>
                <w:rFonts w:ascii="Arial" w:hAnsi="Arial" w:cs="Arial"/>
                <w:sz w:val="20"/>
                <w:szCs w:val="20"/>
                <w:lang w:eastAsia="sl-SI"/>
              </w:rPr>
            </w:pPr>
            <w:r w:rsidRPr="00B12078">
              <w:rPr>
                <w:rFonts w:ascii="Arial" w:hAnsi="Arial" w:cs="Arial"/>
                <w:sz w:val="20"/>
                <w:szCs w:val="20"/>
                <w:lang w:eastAsia="sl-SI"/>
              </w:rPr>
              <w:t>ZNESEK DNEVNICE</w:t>
            </w:r>
          </w:p>
          <w:p w14:paraId="74DB4C78" w14:textId="6992E7DE" w:rsidR="00ED0794" w:rsidRPr="006251B7" w:rsidRDefault="00FA0A73" w:rsidP="00976F05">
            <w:pPr>
              <w:jc w:val="center"/>
              <w:rPr>
                <w:rFonts w:ascii="Arial" w:hAnsi="Arial" w:cs="Arial"/>
                <w:sz w:val="20"/>
                <w:szCs w:val="20"/>
                <w:lang w:eastAsia="sl-SI"/>
              </w:rPr>
            </w:pPr>
            <w:r>
              <w:rPr>
                <w:rFonts w:ascii="Arial" w:hAnsi="Arial" w:cs="Arial"/>
                <w:sz w:val="20"/>
                <w:szCs w:val="20"/>
                <w:lang w:eastAsia="sl-SI"/>
              </w:rPr>
              <w:t>v ameriških dolarjih (</w:t>
            </w:r>
            <w:r w:rsidRPr="00C7454B">
              <w:rPr>
                <w:rFonts w:ascii="Arial" w:hAnsi="Arial" w:cs="Arial"/>
                <w:sz w:val="20"/>
                <w:szCs w:val="20"/>
                <w:lang w:eastAsia="sl-SI"/>
              </w:rPr>
              <w:t>$</w:t>
            </w:r>
            <w:r>
              <w:rPr>
                <w:rFonts w:ascii="Arial" w:hAnsi="Arial" w:cs="Arial"/>
                <w:sz w:val="20"/>
                <w:szCs w:val="20"/>
                <w:lang w:eastAsia="sl-SI"/>
              </w:rPr>
              <w:t>) ali eurih (</w:t>
            </w:r>
            <w:r w:rsidRPr="00C7454B">
              <w:rPr>
                <w:rFonts w:ascii="Arial" w:hAnsi="Arial" w:cs="Arial"/>
                <w:sz w:val="20"/>
                <w:szCs w:val="20"/>
                <w:lang w:eastAsia="sl-SI"/>
              </w:rPr>
              <w:t>€</w:t>
            </w:r>
            <w:r>
              <w:rPr>
                <w:rFonts w:ascii="Arial" w:hAnsi="Arial" w:cs="Arial"/>
                <w:sz w:val="20"/>
                <w:szCs w:val="20"/>
                <w:lang w:eastAsia="sl-SI"/>
              </w:rPr>
              <w:t>)</w:t>
            </w:r>
          </w:p>
        </w:tc>
      </w:tr>
      <w:tr w:rsidR="00ED0794" w:rsidRPr="00C7454B" w14:paraId="171C978F"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67921A88"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Albanija</w:t>
            </w:r>
          </w:p>
        </w:tc>
        <w:tc>
          <w:tcPr>
            <w:tcW w:w="3402" w:type="dxa"/>
            <w:tcBorders>
              <w:top w:val="single" w:sz="4" w:space="0" w:color="auto"/>
              <w:left w:val="single" w:sz="4" w:space="0" w:color="auto"/>
              <w:bottom w:val="single" w:sz="4" w:space="0" w:color="auto"/>
              <w:right w:val="single" w:sz="4" w:space="0" w:color="auto"/>
            </w:tcBorders>
            <w:hideMark/>
          </w:tcPr>
          <w:p w14:paraId="7ABBF114"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52A1BA43"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0D44857F"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Andora</w:t>
            </w:r>
          </w:p>
        </w:tc>
        <w:tc>
          <w:tcPr>
            <w:tcW w:w="3402" w:type="dxa"/>
            <w:tcBorders>
              <w:top w:val="single" w:sz="4" w:space="0" w:color="auto"/>
              <w:left w:val="single" w:sz="4" w:space="0" w:color="auto"/>
              <w:bottom w:val="single" w:sz="4" w:space="0" w:color="auto"/>
              <w:right w:val="single" w:sz="4" w:space="0" w:color="auto"/>
            </w:tcBorders>
          </w:tcPr>
          <w:p w14:paraId="6611C439"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38DCC10B"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21738A56"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Armenija</w:t>
            </w:r>
          </w:p>
        </w:tc>
        <w:tc>
          <w:tcPr>
            <w:tcW w:w="3402" w:type="dxa"/>
            <w:tcBorders>
              <w:top w:val="single" w:sz="4" w:space="0" w:color="auto"/>
              <w:left w:val="single" w:sz="4" w:space="0" w:color="auto"/>
              <w:bottom w:val="single" w:sz="4" w:space="0" w:color="auto"/>
              <w:right w:val="single" w:sz="4" w:space="0" w:color="auto"/>
            </w:tcBorders>
          </w:tcPr>
          <w:p w14:paraId="4A0B9194"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0E59C57F"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07E69A84"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Avstralija</w:t>
            </w:r>
          </w:p>
        </w:tc>
        <w:tc>
          <w:tcPr>
            <w:tcW w:w="3402" w:type="dxa"/>
            <w:tcBorders>
              <w:top w:val="single" w:sz="4" w:space="0" w:color="auto"/>
              <w:left w:val="single" w:sz="4" w:space="0" w:color="auto"/>
              <w:bottom w:val="single" w:sz="4" w:space="0" w:color="auto"/>
              <w:right w:val="single" w:sz="4" w:space="0" w:color="auto"/>
            </w:tcBorders>
          </w:tcPr>
          <w:p w14:paraId="22D2DC4A"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72 $</w:t>
            </w:r>
          </w:p>
        </w:tc>
      </w:tr>
      <w:tr w:rsidR="00ED0794" w:rsidRPr="00C7454B" w14:paraId="445B2458"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24FA5EF9"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Avstrija</w:t>
            </w:r>
          </w:p>
        </w:tc>
        <w:tc>
          <w:tcPr>
            <w:tcW w:w="3402" w:type="dxa"/>
            <w:tcBorders>
              <w:top w:val="single" w:sz="4" w:space="0" w:color="auto"/>
              <w:left w:val="single" w:sz="4" w:space="0" w:color="auto"/>
              <w:bottom w:val="single" w:sz="4" w:space="0" w:color="auto"/>
              <w:right w:val="single" w:sz="4" w:space="0" w:color="auto"/>
            </w:tcBorders>
          </w:tcPr>
          <w:p w14:paraId="6C70F45A"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6CE9B7A5"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778E2359"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Azerbajdžan</w:t>
            </w:r>
          </w:p>
        </w:tc>
        <w:tc>
          <w:tcPr>
            <w:tcW w:w="3402" w:type="dxa"/>
            <w:tcBorders>
              <w:top w:val="single" w:sz="4" w:space="0" w:color="auto"/>
              <w:left w:val="single" w:sz="4" w:space="0" w:color="auto"/>
              <w:bottom w:val="single" w:sz="4" w:space="0" w:color="auto"/>
              <w:right w:val="single" w:sz="4" w:space="0" w:color="auto"/>
            </w:tcBorders>
          </w:tcPr>
          <w:p w14:paraId="4937634F"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786D50E6"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03AFE8DB"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Belgija</w:t>
            </w:r>
          </w:p>
        </w:tc>
        <w:tc>
          <w:tcPr>
            <w:tcW w:w="3402" w:type="dxa"/>
            <w:tcBorders>
              <w:top w:val="single" w:sz="4" w:space="0" w:color="auto"/>
              <w:left w:val="single" w:sz="4" w:space="0" w:color="auto"/>
              <w:bottom w:val="single" w:sz="4" w:space="0" w:color="auto"/>
              <w:right w:val="single" w:sz="4" w:space="0" w:color="auto"/>
            </w:tcBorders>
          </w:tcPr>
          <w:p w14:paraId="155EFF1A"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76 €</w:t>
            </w:r>
          </w:p>
        </w:tc>
      </w:tr>
      <w:tr w:rsidR="00ED0794" w:rsidRPr="00C7454B" w14:paraId="1496919F"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14C57A33"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Belorusija</w:t>
            </w:r>
          </w:p>
        </w:tc>
        <w:tc>
          <w:tcPr>
            <w:tcW w:w="3402" w:type="dxa"/>
            <w:tcBorders>
              <w:top w:val="single" w:sz="4" w:space="0" w:color="auto"/>
              <w:left w:val="single" w:sz="4" w:space="0" w:color="auto"/>
              <w:bottom w:val="single" w:sz="4" w:space="0" w:color="auto"/>
              <w:right w:val="single" w:sz="4" w:space="0" w:color="auto"/>
            </w:tcBorders>
          </w:tcPr>
          <w:p w14:paraId="16213FBA"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6761FA27"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6F5D4C70"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Bolgarija</w:t>
            </w:r>
          </w:p>
        </w:tc>
        <w:tc>
          <w:tcPr>
            <w:tcW w:w="3402" w:type="dxa"/>
            <w:tcBorders>
              <w:top w:val="single" w:sz="4" w:space="0" w:color="auto"/>
              <w:left w:val="single" w:sz="4" w:space="0" w:color="auto"/>
              <w:bottom w:val="single" w:sz="4" w:space="0" w:color="auto"/>
              <w:right w:val="single" w:sz="4" w:space="0" w:color="auto"/>
            </w:tcBorders>
          </w:tcPr>
          <w:p w14:paraId="62EE3487"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2061BA7B"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34C6A593"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Bosna in Hercegovina</w:t>
            </w:r>
          </w:p>
        </w:tc>
        <w:tc>
          <w:tcPr>
            <w:tcW w:w="3402" w:type="dxa"/>
            <w:tcBorders>
              <w:top w:val="single" w:sz="4" w:space="0" w:color="auto"/>
              <w:left w:val="single" w:sz="4" w:space="0" w:color="auto"/>
              <w:bottom w:val="single" w:sz="4" w:space="0" w:color="auto"/>
              <w:right w:val="single" w:sz="4" w:space="0" w:color="auto"/>
            </w:tcBorders>
          </w:tcPr>
          <w:p w14:paraId="57DEFB76"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137B1326"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638C7EFA"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Ciper</w:t>
            </w:r>
          </w:p>
        </w:tc>
        <w:tc>
          <w:tcPr>
            <w:tcW w:w="3402" w:type="dxa"/>
            <w:tcBorders>
              <w:top w:val="single" w:sz="4" w:space="0" w:color="auto"/>
              <w:left w:val="single" w:sz="4" w:space="0" w:color="auto"/>
              <w:bottom w:val="single" w:sz="4" w:space="0" w:color="auto"/>
              <w:right w:val="single" w:sz="4" w:space="0" w:color="auto"/>
            </w:tcBorders>
          </w:tcPr>
          <w:p w14:paraId="5DB5689C"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1F21B470"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739A508C"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Češka</w:t>
            </w:r>
          </w:p>
        </w:tc>
        <w:tc>
          <w:tcPr>
            <w:tcW w:w="3402" w:type="dxa"/>
            <w:tcBorders>
              <w:top w:val="single" w:sz="4" w:space="0" w:color="auto"/>
              <w:left w:val="single" w:sz="4" w:space="0" w:color="auto"/>
              <w:bottom w:val="single" w:sz="4" w:space="0" w:color="auto"/>
              <w:right w:val="single" w:sz="4" w:space="0" w:color="auto"/>
            </w:tcBorders>
          </w:tcPr>
          <w:p w14:paraId="63B12D3F"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20324F6C"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5868F861"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Črna gora</w:t>
            </w:r>
          </w:p>
        </w:tc>
        <w:tc>
          <w:tcPr>
            <w:tcW w:w="3402" w:type="dxa"/>
            <w:tcBorders>
              <w:top w:val="single" w:sz="4" w:space="0" w:color="auto"/>
              <w:left w:val="single" w:sz="4" w:space="0" w:color="auto"/>
              <w:bottom w:val="single" w:sz="4" w:space="0" w:color="auto"/>
              <w:right w:val="single" w:sz="4" w:space="0" w:color="auto"/>
            </w:tcBorders>
          </w:tcPr>
          <w:p w14:paraId="7A22B2CD"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726AE382"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451D99E8"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Danska</w:t>
            </w:r>
          </w:p>
        </w:tc>
        <w:tc>
          <w:tcPr>
            <w:tcW w:w="3402" w:type="dxa"/>
            <w:tcBorders>
              <w:top w:val="single" w:sz="4" w:space="0" w:color="auto"/>
              <w:left w:val="single" w:sz="4" w:space="0" w:color="auto"/>
              <w:bottom w:val="single" w:sz="4" w:space="0" w:color="auto"/>
              <w:right w:val="single" w:sz="4" w:space="0" w:color="auto"/>
            </w:tcBorders>
          </w:tcPr>
          <w:p w14:paraId="51C7A0A6"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3F52EECA"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49DC10C4"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Estonija</w:t>
            </w:r>
          </w:p>
        </w:tc>
        <w:tc>
          <w:tcPr>
            <w:tcW w:w="3402" w:type="dxa"/>
            <w:tcBorders>
              <w:top w:val="single" w:sz="4" w:space="0" w:color="auto"/>
              <w:left w:val="single" w:sz="4" w:space="0" w:color="auto"/>
              <w:bottom w:val="single" w:sz="4" w:space="0" w:color="auto"/>
              <w:right w:val="single" w:sz="4" w:space="0" w:color="auto"/>
            </w:tcBorders>
          </w:tcPr>
          <w:p w14:paraId="24933B34"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5938E673"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6B9F9E5C"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Finska</w:t>
            </w:r>
          </w:p>
        </w:tc>
        <w:tc>
          <w:tcPr>
            <w:tcW w:w="3402" w:type="dxa"/>
            <w:tcBorders>
              <w:top w:val="single" w:sz="4" w:space="0" w:color="auto"/>
              <w:left w:val="single" w:sz="4" w:space="0" w:color="auto"/>
              <w:bottom w:val="single" w:sz="4" w:space="0" w:color="auto"/>
              <w:right w:val="single" w:sz="4" w:space="0" w:color="auto"/>
            </w:tcBorders>
          </w:tcPr>
          <w:p w14:paraId="2761424A"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700C6AB3"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76EDB43F"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Francija</w:t>
            </w:r>
          </w:p>
        </w:tc>
        <w:tc>
          <w:tcPr>
            <w:tcW w:w="3402" w:type="dxa"/>
            <w:tcBorders>
              <w:top w:val="single" w:sz="4" w:space="0" w:color="auto"/>
              <w:left w:val="single" w:sz="4" w:space="0" w:color="auto"/>
              <w:bottom w:val="single" w:sz="4" w:space="0" w:color="auto"/>
              <w:right w:val="single" w:sz="4" w:space="0" w:color="auto"/>
            </w:tcBorders>
          </w:tcPr>
          <w:p w14:paraId="72277DA7"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1A635A98"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276638C2"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Grčija</w:t>
            </w:r>
          </w:p>
        </w:tc>
        <w:tc>
          <w:tcPr>
            <w:tcW w:w="3402" w:type="dxa"/>
            <w:tcBorders>
              <w:top w:val="single" w:sz="4" w:space="0" w:color="auto"/>
              <w:left w:val="single" w:sz="4" w:space="0" w:color="auto"/>
              <w:bottom w:val="single" w:sz="4" w:space="0" w:color="auto"/>
              <w:right w:val="single" w:sz="4" w:space="0" w:color="auto"/>
            </w:tcBorders>
          </w:tcPr>
          <w:p w14:paraId="5F9CB89D"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49F55191"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709740D9"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Gruzija</w:t>
            </w:r>
          </w:p>
        </w:tc>
        <w:tc>
          <w:tcPr>
            <w:tcW w:w="3402" w:type="dxa"/>
            <w:tcBorders>
              <w:top w:val="single" w:sz="4" w:space="0" w:color="auto"/>
              <w:left w:val="single" w:sz="4" w:space="0" w:color="auto"/>
              <w:bottom w:val="single" w:sz="4" w:space="0" w:color="auto"/>
              <w:right w:val="single" w:sz="4" w:space="0" w:color="auto"/>
            </w:tcBorders>
          </w:tcPr>
          <w:p w14:paraId="0B51534C"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5EF513F9"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3FCE8B1F"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Hrvaška</w:t>
            </w:r>
          </w:p>
        </w:tc>
        <w:tc>
          <w:tcPr>
            <w:tcW w:w="3402" w:type="dxa"/>
            <w:tcBorders>
              <w:top w:val="single" w:sz="4" w:space="0" w:color="auto"/>
              <w:left w:val="single" w:sz="4" w:space="0" w:color="auto"/>
              <w:bottom w:val="single" w:sz="4" w:space="0" w:color="auto"/>
              <w:right w:val="single" w:sz="4" w:space="0" w:color="auto"/>
            </w:tcBorders>
          </w:tcPr>
          <w:p w14:paraId="5469191B"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2F4CF4D0"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7B0C1843"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Irska</w:t>
            </w:r>
          </w:p>
        </w:tc>
        <w:tc>
          <w:tcPr>
            <w:tcW w:w="3402" w:type="dxa"/>
            <w:tcBorders>
              <w:top w:val="single" w:sz="4" w:space="0" w:color="auto"/>
              <w:left w:val="single" w:sz="4" w:space="0" w:color="auto"/>
              <w:bottom w:val="single" w:sz="4" w:space="0" w:color="auto"/>
              <w:right w:val="single" w:sz="4" w:space="0" w:color="auto"/>
            </w:tcBorders>
          </w:tcPr>
          <w:p w14:paraId="4E5BB574"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0A5C2167"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3658A8F4"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Islandija</w:t>
            </w:r>
          </w:p>
        </w:tc>
        <w:tc>
          <w:tcPr>
            <w:tcW w:w="3402" w:type="dxa"/>
            <w:tcBorders>
              <w:top w:val="single" w:sz="4" w:space="0" w:color="auto"/>
              <w:left w:val="single" w:sz="4" w:space="0" w:color="auto"/>
              <w:bottom w:val="single" w:sz="4" w:space="0" w:color="auto"/>
              <w:right w:val="single" w:sz="4" w:space="0" w:color="auto"/>
            </w:tcBorders>
          </w:tcPr>
          <w:p w14:paraId="47B51E67"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1022FC92"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0B7A1795"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Italija</w:t>
            </w:r>
          </w:p>
        </w:tc>
        <w:tc>
          <w:tcPr>
            <w:tcW w:w="3402" w:type="dxa"/>
            <w:tcBorders>
              <w:top w:val="single" w:sz="4" w:space="0" w:color="auto"/>
              <w:left w:val="single" w:sz="4" w:space="0" w:color="auto"/>
              <w:bottom w:val="single" w:sz="4" w:space="0" w:color="auto"/>
              <w:right w:val="single" w:sz="4" w:space="0" w:color="auto"/>
            </w:tcBorders>
          </w:tcPr>
          <w:p w14:paraId="7696BECF"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08B8C929"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78B83F40"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Japonska</w:t>
            </w:r>
          </w:p>
        </w:tc>
        <w:tc>
          <w:tcPr>
            <w:tcW w:w="3402" w:type="dxa"/>
            <w:tcBorders>
              <w:top w:val="single" w:sz="4" w:space="0" w:color="auto"/>
              <w:left w:val="single" w:sz="4" w:space="0" w:color="auto"/>
              <w:bottom w:val="single" w:sz="4" w:space="0" w:color="auto"/>
              <w:right w:val="single" w:sz="4" w:space="0" w:color="auto"/>
            </w:tcBorders>
          </w:tcPr>
          <w:p w14:paraId="1CC9E73D" w14:textId="77777777" w:rsidR="00ED0794" w:rsidRPr="00C7454B" w:rsidRDefault="00ED0794" w:rsidP="00976F05">
            <w:pPr>
              <w:spacing w:before="100" w:beforeAutospacing="1" w:after="100" w:afterAutospacing="1"/>
              <w:jc w:val="center"/>
              <w:rPr>
                <w:rFonts w:ascii="Arial" w:eastAsia="Times New Roman" w:hAnsi="Arial" w:cs="Arial"/>
                <w:sz w:val="20"/>
                <w:szCs w:val="20"/>
                <w:lang w:eastAsia="sl-SI"/>
              </w:rPr>
            </w:pPr>
            <w:r w:rsidRPr="00C7454B">
              <w:rPr>
                <w:rFonts w:ascii="Arial" w:eastAsia="Times New Roman" w:hAnsi="Arial" w:cs="Arial"/>
                <w:sz w:val="20"/>
                <w:szCs w:val="20"/>
                <w:lang w:eastAsia="sl-SI"/>
              </w:rPr>
              <w:t xml:space="preserve">120 </w:t>
            </w:r>
            <w:r w:rsidRPr="00C7454B">
              <w:rPr>
                <w:rFonts w:ascii="Arial" w:hAnsi="Arial" w:cs="Arial"/>
                <w:sz w:val="20"/>
                <w:szCs w:val="20"/>
                <w:lang w:eastAsia="sl-SI"/>
              </w:rPr>
              <w:t>$</w:t>
            </w:r>
          </w:p>
        </w:tc>
      </w:tr>
      <w:tr w:rsidR="00ED0794" w:rsidRPr="00C7454B" w14:paraId="0454A4B8"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67E576A3"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Kanada</w:t>
            </w:r>
          </w:p>
        </w:tc>
        <w:tc>
          <w:tcPr>
            <w:tcW w:w="3402" w:type="dxa"/>
            <w:tcBorders>
              <w:top w:val="single" w:sz="4" w:space="0" w:color="auto"/>
              <w:left w:val="single" w:sz="4" w:space="0" w:color="auto"/>
              <w:bottom w:val="single" w:sz="4" w:space="0" w:color="auto"/>
              <w:right w:val="single" w:sz="4" w:space="0" w:color="auto"/>
            </w:tcBorders>
          </w:tcPr>
          <w:p w14:paraId="0748864B"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72 $</w:t>
            </w:r>
          </w:p>
        </w:tc>
      </w:tr>
      <w:tr w:rsidR="00ED0794" w:rsidRPr="00C7454B" w14:paraId="5663910C"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527210B3"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Kitajska</w:t>
            </w:r>
          </w:p>
        </w:tc>
        <w:tc>
          <w:tcPr>
            <w:tcW w:w="3402" w:type="dxa"/>
            <w:tcBorders>
              <w:top w:val="single" w:sz="4" w:space="0" w:color="auto"/>
              <w:left w:val="single" w:sz="4" w:space="0" w:color="auto"/>
              <w:bottom w:val="single" w:sz="4" w:space="0" w:color="auto"/>
              <w:right w:val="single" w:sz="4" w:space="0" w:color="auto"/>
            </w:tcBorders>
          </w:tcPr>
          <w:p w14:paraId="3CE5C92D"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53 $</w:t>
            </w:r>
          </w:p>
        </w:tc>
      </w:tr>
      <w:tr w:rsidR="00ED0794" w:rsidRPr="00C7454B" w14:paraId="481DA91C"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44C0610F"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Kitajska (Hongkong)</w:t>
            </w:r>
          </w:p>
        </w:tc>
        <w:tc>
          <w:tcPr>
            <w:tcW w:w="3402" w:type="dxa"/>
            <w:tcBorders>
              <w:top w:val="single" w:sz="4" w:space="0" w:color="auto"/>
              <w:left w:val="single" w:sz="4" w:space="0" w:color="auto"/>
              <w:bottom w:val="single" w:sz="4" w:space="0" w:color="auto"/>
              <w:right w:val="single" w:sz="4" w:space="0" w:color="auto"/>
            </w:tcBorders>
          </w:tcPr>
          <w:p w14:paraId="11320CB1"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84 $</w:t>
            </w:r>
          </w:p>
        </w:tc>
      </w:tr>
      <w:tr w:rsidR="00ED0794" w:rsidRPr="00C7454B" w14:paraId="5A37B45D" w14:textId="77777777" w:rsidTr="00B82029">
        <w:tc>
          <w:tcPr>
            <w:tcW w:w="2972" w:type="dxa"/>
            <w:tcBorders>
              <w:top w:val="single" w:sz="4" w:space="0" w:color="auto"/>
              <w:left w:val="single" w:sz="4" w:space="0" w:color="auto"/>
              <w:bottom w:val="single" w:sz="4" w:space="0" w:color="auto"/>
              <w:right w:val="single" w:sz="4" w:space="0" w:color="auto"/>
            </w:tcBorders>
          </w:tcPr>
          <w:p w14:paraId="34ED639A"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Kitajska (Peking, Šanghaj)</w:t>
            </w:r>
          </w:p>
        </w:tc>
        <w:tc>
          <w:tcPr>
            <w:tcW w:w="3402" w:type="dxa"/>
            <w:tcBorders>
              <w:top w:val="single" w:sz="4" w:space="0" w:color="auto"/>
              <w:left w:val="single" w:sz="4" w:space="0" w:color="auto"/>
              <w:bottom w:val="single" w:sz="4" w:space="0" w:color="auto"/>
              <w:right w:val="single" w:sz="4" w:space="0" w:color="auto"/>
            </w:tcBorders>
          </w:tcPr>
          <w:p w14:paraId="75B274CC"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108 $</w:t>
            </w:r>
          </w:p>
        </w:tc>
      </w:tr>
      <w:tr w:rsidR="00ED0794" w:rsidRPr="00C7454B" w14:paraId="7B20C69E"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260F302C"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Kosovo</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C288FC8"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3AA50EC2"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10A07427"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Latvija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F79B1C1"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665B4B32"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61930E22"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Lihtenštajn</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CE633BA"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3BD7488E"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5760BB31"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Litva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BFA2D9"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1ED5718D"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4D0754D0"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Luksemburg</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4E48BD7"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28064267"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7D71FBC5"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Madžarska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24DB85"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67898537"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132E2F08"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Malta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C96737"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0688D3E6"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7D40A66C"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Moldavija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8C543F"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6ECBF702"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4A35DE52"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Monako</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73A3339"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109A6EE6"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1EB22294"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Nemčija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365B9ED"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41702C26"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0F9D3112"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Nizozemska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56AE8C3"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2A1FE89C"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075A8733"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Norveška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9826315"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615B2B67"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252B6331"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Nova Zelandija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41CD670"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72 $</w:t>
            </w:r>
          </w:p>
        </w:tc>
      </w:tr>
      <w:tr w:rsidR="00ED0794" w:rsidRPr="00C7454B" w14:paraId="2BA9F2B0"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5DE8F114"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Poljska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EBFF32"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42FA3F8E"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31D01564"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lastRenderedPageBreak/>
              <w:t>Portugalska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C54241C"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21CBD47F"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15650E52"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Romunija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10B1907"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4664D573"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23A3D366"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Rusija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756576D"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0104EFCA"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255D8980"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Rusija (Moskva, Sankt Petersburg)</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FB9160"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96 €</w:t>
            </w:r>
          </w:p>
        </w:tc>
      </w:tr>
      <w:tr w:rsidR="00ED0794" w:rsidRPr="00C7454B" w14:paraId="445BAF34"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356FB8AE"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San Marino</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2D7300F"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517B45F5"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19FC5C6A"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Severna Makedonija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F2D21ED"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6A5B0B98"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048A86F1"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Slovaška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28A5"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222DBD47"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41D8B543"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Srbija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51D5AB6"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02EE18E1"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4FC3195E"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Španija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7C2456C"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7E7A1198"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033D1EA6"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Švedska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616A9BA"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5EB9EF36"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2C01E9EF"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Švica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EE628D8"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6171F2E4"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114206EA"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Turčija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93500F1"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7E1E8B3D"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45D22816"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Ukrajina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8988477"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48 €</w:t>
            </w:r>
          </w:p>
        </w:tc>
      </w:tr>
      <w:tr w:rsidR="00ED0794" w:rsidRPr="00C7454B" w14:paraId="71AD8030"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06F58951"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Vatikan</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95F2224"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1F7D4F24"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5E46DB83"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Združene države Amerike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3EFBEF4"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72 $</w:t>
            </w:r>
          </w:p>
        </w:tc>
      </w:tr>
      <w:tr w:rsidR="00ED0794" w:rsidRPr="00C7454B" w14:paraId="7B616BE4"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489DD92D"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Združeno kraljestvo Velike Britanije in Severne Irske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4DEBF1"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66 €</w:t>
            </w:r>
          </w:p>
        </w:tc>
      </w:tr>
      <w:tr w:rsidR="00ED0794" w:rsidRPr="00C7454B" w14:paraId="3FA5EF22" w14:textId="77777777" w:rsidTr="00B82029">
        <w:tc>
          <w:tcPr>
            <w:tcW w:w="2972" w:type="dxa"/>
            <w:tcBorders>
              <w:top w:val="single" w:sz="4" w:space="0" w:color="auto"/>
              <w:left w:val="single" w:sz="4" w:space="0" w:color="auto"/>
              <w:bottom w:val="single" w:sz="4" w:space="0" w:color="auto"/>
              <w:right w:val="single" w:sz="4" w:space="0" w:color="auto"/>
            </w:tcBorders>
            <w:hideMark/>
          </w:tcPr>
          <w:p w14:paraId="637506E2" w14:textId="77777777" w:rsidR="00ED0794" w:rsidRPr="00C7454B" w:rsidRDefault="00ED0794" w:rsidP="00976F05">
            <w:pPr>
              <w:spacing w:before="100" w:beforeAutospacing="1" w:after="100" w:afterAutospacing="1"/>
              <w:jc w:val="both"/>
              <w:rPr>
                <w:rFonts w:ascii="Arial" w:eastAsia="Times New Roman" w:hAnsi="Arial" w:cs="Arial"/>
                <w:sz w:val="20"/>
                <w:szCs w:val="20"/>
                <w:lang w:eastAsia="sl-SI"/>
              </w:rPr>
            </w:pPr>
            <w:r w:rsidRPr="00C7454B">
              <w:rPr>
                <w:rFonts w:ascii="Arial" w:eastAsia="Times New Roman" w:hAnsi="Arial" w:cs="Arial"/>
                <w:sz w:val="20"/>
                <w:szCs w:val="20"/>
                <w:lang w:eastAsia="sl-SI"/>
              </w:rPr>
              <w:t>Druge države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18ED59E" w14:textId="77777777" w:rsidR="00ED0794" w:rsidRPr="00C7454B" w:rsidRDefault="00ED0794" w:rsidP="00976F05">
            <w:pPr>
              <w:spacing w:before="100" w:beforeAutospacing="1" w:after="100" w:afterAutospacing="1"/>
              <w:jc w:val="center"/>
              <w:rPr>
                <w:rFonts w:ascii="Arial" w:hAnsi="Arial" w:cs="Arial"/>
                <w:sz w:val="20"/>
                <w:szCs w:val="20"/>
                <w:lang w:eastAsia="sl-SI"/>
              </w:rPr>
            </w:pPr>
            <w:r w:rsidRPr="00C7454B">
              <w:rPr>
                <w:rFonts w:ascii="Arial" w:hAnsi="Arial" w:cs="Arial"/>
                <w:sz w:val="20"/>
                <w:szCs w:val="20"/>
                <w:lang w:eastAsia="sl-SI"/>
              </w:rPr>
              <w:t>60 $</w:t>
            </w:r>
          </w:p>
        </w:tc>
      </w:tr>
    </w:tbl>
    <w:p w14:paraId="0065DA79" w14:textId="77777777" w:rsidR="009622B3" w:rsidRDefault="009622B3" w:rsidP="00164397">
      <w:pPr>
        <w:spacing w:before="100" w:beforeAutospacing="1" w:after="100" w:afterAutospacing="1"/>
        <w:jc w:val="both"/>
        <w:rPr>
          <w:rFonts w:ascii="Arial" w:hAnsi="Arial" w:cs="Arial"/>
          <w:b/>
          <w:bCs/>
          <w:sz w:val="20"/>
          <w:szCs w:val="20"/>
          <w:lang w:eastAsia="sl-SI"/>
        </w:rPr>
      </w:pPr>
    </w:p>
    <w:p w14:paraId="1F281A67" w14:textId="61832D18"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OBRAZLOŽITEV:</w:t>
      </w:r>
    </w:p>
    <w:p w14:paraId="60899531" w14:textId="77777777"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 členu:</w:t>
      </w:r>
    </w:p>
    <w:p w14:paraId="59BEB361" w14:textId="77777777" w:rsidR="00155235" w:rsidRPr="00BC7903" w:rsidRDefault="0093777D" w:rsidP="00AF20E9">
      <w:pPr>
        <w:contextualSpacing/>
        <w:jc w:val="both"/>
        <w:rPr>
          <w:rFonts w:ascii="Arial" w:hAnsi="Arial" w:cs="Arial"/>
          <w:sz w:val="20"/>
          <w:szCs w:val="20"/>
        </w:rPr>
      </w:pPr>
      <w:r w:rsidRPr="00BC7903">
        <w:rPr>
          <w:rFonts w:ascii="Arial" w:hAnsi="Arial" w:cs="Arial"/>
          <w:sz w:val="20"/>
          <w:szCs w:val="20"/>
        </w:rPr>
        <w:t>Predlog uredbe</w:t>
      </w:r>
      <w:r w:rsidR="00A93CF6" w:rsidRPr="00BC7903">
        <w:rPr>
          <w:rFonts w:ascii="Arial" w:hAnsi="Arial" w:cs="Arial"/>
          <w:sz w:val="20"/>
          <w:szCs w:val="20"/>
        </w:rPr>
        <w:t>, ki bo veljala za javne uslužbence in poklicne funkcionarje,</w:t>
      </w:r>
      <w:r w:rsidR="0070310E" w:rsidRPr="00BC7903">
        <w:rPr>
          <w:rFonts w:ascii="Arial" w:hAnsi="Arial" w:cs="Arial"/>
          <w:sz w:val="20"/>
          <w:szCs w:val="20"/>
        </w:rPr>
        <w:t xml:space="preserve"> ureja vsebino iz tretjega odstavka 5. člena Zakona o javnih uslužbencih (Uradni list RS, št. 32/25; v nadaljnjem besedilu: ZJU-1) in četrtega odstavka 17. člena Zakona o funkcionarjih (Uradni list RS, št. 57/25; v nadaljnjem besedilu: ZF)</w:t>
      </w:r>
      <w:r w:rsidR="00A93CF6" w:rsidRPr="00BC7903">
        <w:rPr>
          <w:rFonts w:ascii="Arial" w:hAnsi="Arial" w:cs="Arial"/>
          <w:sz w:val="20"/>
          <w:szCs w:val="20"/>
        </w:rPr>
        <w:t xml:space="preserve">. </w:t>
      </w:r>
      <w:r w:rsidRPr="00BC7903">
        <w:rPr>
          <w:rFonts w:ascii="Arial" w:hAnsi="Arial" w:cs="Arial"/>
          <w:sz w:val="20"/>
          <w:szCs w:val="20"/>
        </w:rPr>
        <w:t>Uredba</w:t>
      </w:r>
      <w:r w:rsidR="0070310E" w:rsidRPr="00BC7903">
        <w:rPr>
          <w:rFonts w:ascii="Arial" w:hAnsi="Arial" w:cs="Arial"/>
          <w:sz w:val="20"/>
          <w:szCs w:val="20"/>
        </w:rPr>
        <w:t xml:space="preserve"> bo veljala za javni sektor</w:t>
      </w:r>
      <w:r w:rsidR="00A93CF6" w:rsidRPr="00BC7903">
        <w:rPr>
          <w:rFonts w:ascii="Arial" w:hAnsi="Arial" w:cs="Arial"/>
          <w:sz w:val="20"/>
          <w:szCs w:val="20"/>
        </w:rPr>
        <w:t>,</w:t>
      </w:r>
      <w:r w:rsidR="0070310E" w:rsidRPr="00BC7903">
        <w:rPr>
          <w:rFonts w:ascii="Arial" w:hAnsi="Arial" w:cs="Arial"/>
          <w:sz w:val="20"/>
          <w:szCs w:val="20"/>
        </w:rPr>
        <w:t xml:space="preserve"> kot je določen v drugem odstavku 2. člena ZJU-1</w:t>
      </w:r>
      <w:r w:rsidRPr="00BC7903">
        <w:rPr>
          <w:rFonts w:ascii="Arial" w:hAnsi="Arial" w:cs="Arial"/>
          <w:sz w:val="20"/>
          <w:szCs w:val="20"/>
        </w:rPr>
        <w:t>.</w:t>
      </w:r>
      <w:r w:rsidR="00AF20E9" w:rsidRPr="00BC7903">
        <w:rPr>
          <w:rFonts w:ascii="Arial" w:hAnsi="Arial" w:cs="Arial"/>
          <w:sz w:val="20"/>
          <w:szCs w:val="20"/>
        </w:rPr>
        <w:t xml:space="preserve"> </w:t>
      </w:r>
      <w:r w:rsidR="00A93CF6" w:rsidRPr="00BC7903">
        <w:rPr>
          <w:rFonts w:ascii="Arial" w:hAnsi="Arial" w:cs="Arial"/>
          <w:sz w:val="20"/>
          <w:szCs w:val="20"/>
        </w:rPr>
        <w:t xml:space="preserve">Ker so v samoupravnih lokalnih skupnostih poklicni funkcionarji lahko župani </w:t>
      </w:r>
      <w:r w:rsidR="0097400E" w:rsidRPr="00BC7903">
        <w:rPr>
          <w:rFonts w:ascii="Arial" w:hAnsi="Arial" w:cs="Arial"/>
          <w:sz w:val="20"/>
          <w:szCs w:val="20"/>
        </w:rPr>
        <w:t>in</w:t>
      </w:r>
      <w:r w:rsidR="00A93CF6" w:rsidRPr="00BC7903">
        <w:rPr>
          <w:rFonts w:ascii="Arial" w:hAnsi="Arial" w:cs="Arial"/>
          <w:sz w:val="20"/>
          <w:szCs w:val="20"/>
        </w:rPr>
        <w:t xml:space="preserve"> podžupani (slednji so tudi člani občinskega sveta), se namesto izraza »uprava lokalne skupnosti« iz ZJU-1 uporablja izraz »samoupravna lokalna skupnost«, saj župani in podžupani niso del občinske uprave</w:t>
      </w:r>
      <w:r w:rsidR="001206E0" w:rsidRPr="00BC7903">
        <w:rPr>
          <w:rFonts w:ascii="Arial" w:hAnsi="Arial" w:cs="Arial"/>
          <w:sz w:val="20"/>
          <w:szCs w:val="20"/>
        </w:rPr>
        <w:t xml:space="preserve"> (</w:t>
      </w:r>
      <w:r w:rsidR="00155235" w:rsidRPr="00BC7903">
        <w:rPr>
          <w:rFonts w:ascii="Arial" w:hAnsi="Arial" w:cs="Arial"/>
          <w:sz w:val="20"/>
          <w:szCs w:val="20"/>
        </w:rPr>
        <w:t xml:space="preserve">glej </w:t>
      </w:r>
      <w:r w:rsidR="001206E0" w:rsidRPr="00BC7903">
        <w:rPr>
          <w:rFonts w:ascii="Arial" w:hAnsi="Arial" w:cs="Arial"/>
          <w:sz w:val="20"/>
          <w:szCs w:val="20"/>
        </w:rPr>
        <w:t>28. člen Zakona o lokalni samoupravi (Uradni list RS, št. 94/07 – uradno prečiščeno besedilo, 76/08, 79/09, 51/10, 40/12 – ZUJF, 11/14 – popr., 14/15 – ZUUJFO, 11/18 – ZSPDSLS-1, 30/18, 61/20 – ZIUZEOP-A, 80/20 – ZIUOOPE, 62/24 – odl. US in 102/24 – ZLV-K))</w:t>
      </w:r>
      <w:r w:rsidR="00A93CF6" w:rsidRPr="00BC7903">
        <w:rPr>
          <w:rFonts w:ascii="Arial" w:hAnsi="Arial" w:cs="Arial"/>
          <w:sz w:val="20"/>
          <w:szCs w:val="20"/>
        </w:rPr>
        <w:t xml:space="preserve">. </w:t>
      </w:r>
    </w:p>
    <w:p w14:paraId="55B56EFC" w14:textId="77777777" w:rsidR="00155235" w:rsidRPr="00BC7903" w:rsidRDefault="00155235" w:rsidP="00AF20E9">
      <w:pPr>
        <w:contextualSpacing/>
        <w:jc w:val="both"/>
        <w:rPr>
          <w:rFonts w:ascii="Arial" w:hAnsi="Arial" w:cs="Arial"/>
          <w:sz w:val="20"/>
          <w:szCs w:val="20"/>
        </w:rPr>
      </w:pPr>
    </w:p>
    <w:p w14:paraId="7EF0FB73" w14:textId="03F47EE9" w:rsidR="00EC5E3F" w:rsidRPr="00BC7903" w:rsidRDefault="00164397" w:rsidP="00AF20E9">
      <w:pPr>
        <w:contextualSpacing/>
        <w:jc w:val="both"/>
        <w:rPr>
          <w:rFonts w:ascii="Arial" w:hAnsi="Arial" w:cs="Arial"/>
          <w:sz w:val="20"/>
          <w:szCs w:val="20"/>
        </w:rPr>
      </w:pPr>
      <w:r w:rsidRPr="00BC7903">
        <w:rPr>
          <w:rFonts w:ascii="Arial" w:hAnsi="Arial" w:cs="Arial"/>
          <w:sz w:val="20"/>
          <w:szCs w:val="20"/>
        </w:rPr>
        <w:t xml:space="preserve">Za javne uslužbence in poklicne funkcionarje predlog uredbe uporablja skupni izraz »zaposleni«. </w:t>
      </w:r>
    </w:p>
    <w:p w14:paraId="3F6F8C58" w14:textId="77777777" w:rsidR="00EC5E3F" w:rsidRPr="00BC7903" w:rsidRDefault="00EC5E3F" w:rsidP="00164397">
      <w:pPr>
        <w:spacing w:before="100" w:beforeAutospacing="1" w:after="100" w:afterAutospacing="1"/>
        <w:contextualSpacing/>
        <w:jc w:val="both"/>
        <w:rPr>
          <w:rFonts w:ascii="Arial" w:hAnsi="Arial" w:cs="Arial"/>
          <w:sz w:val="20"/>
          <w:szCs w:val="20"/>
        </w:rPr>
      </w:pPr>
    </w:p>
    <w:p w14:paraId="5BA9544E" w14:textId="611E7C1E" w:rsidR="0055012D" w:rsidRDefault="0055012D" w:rsidP="00EC5E3F">
      <w:pPr>
        <w:spacing w:before="100" w:beforeAutospacing="1"/>
        <w:contextualSpacing/>
        <w:jc w:val="both"/>
        <w:rPr>
          <w:rFonts w:ascii="Arial" w:hAnsi="Arial" w:cs="Arial"/>
          <w:sz w:val="20"/>
          <w:szCs w:val="20"/>
        </w:rPr>
      </w:pPr>
      <w:r w:rsidRPr="0008265B">
        <w:rPr>
          <w:rFonts w:ascii="Arial" w:hAnsi="Arial" w:cs="Arial"/>
          <w:sz w:val="20"/>
          <w:szCs w:val="20"/>
        </w:rPr>
        <w:t xml:space="preserve">Predlog uredbe v </w:t>
      </w:r>
      <w:r w:rsidR="00406931" w:rsidRPr="0008265B">
        <w:rPr>
          <w:rFonts w:ascii="Arial" w:hAnsi="Arial" w:cs="Arial"/>
          <w:sz w:val="20"/>
          <w:szCs w:val="20"/>
        </w:rPr>
        <w:t>6</w:t>
      </w:r>
      <w:r w:rsidRPr="0008265B">
        <w:rPr>
          <w:rFonts w:ascii="Arial" w:hAnsi="Arial" w:cs="Arial"/>
          <w:sz w:val="20"/>
          <w:szCs w:val="20"/>
        </w:rPr>
        <w:t xml:space="preserve">. členu ureja </w:t>
      </w:r>
      <w:r w:rsidR="00A93CF6" w:rsidRPr="0008265B">
        <w:rPr>
          <w:rFonts w:ascii="Arial" w:hAnsi="Arial" w:cs="Arial"/>
          <w:sz w:val="20"/>
          <w:szCs w:val="20"/>
        </w:rPr>
        <w:t xml:space="preserve">vrste </w:t>
      </w:r>
      <w:r w:rsidRPr="0008265B">
        <w:rPr>
          <w:rFonts w:ascii="Arial" w:hAnsi="Arial" w:cs="Arial"/>
          <w:sz w:val="20"/>
          <w:szCs w:val="20"/>
        </w:rPr>
        <w:t>strošk</w:t>
      </w:r>
      <w:r w:rsidR="00A93CF6" w:rsidRPr="0008265B">
        <w:rPr>
          <w:rFonts w:ascii="Arial" w:hAnsi="Arial" w:cs="Arial"/>
          <w:sz w:val="20"/>
          <w:szCs w:val="20"/>
        </w:rPr>
        <w:t>ov</w:t>
      </w:r>
      <w:r w:rsidRPr="0008265B">
        <w:rPr>
          <w:rFonts w:ascii="Arial" w:hAnsi="Arial" w:cs="Arial"/>
          <w:sz w:val="20"/>
          <w:szCs w:val="20"/>
        </w:rPr>
        <w:t xml:space="preserve"> službenega potovanja v tujino. Pri nekaterih stroških je tako, da jih plača zaposleni, po </w:t>
      </w:r>
      <w:r w:rsidR="00ED32D9" w:rsidRPr="0008265B">
        <w:rPr>
          <w:rFonts w:ascii="Arial" w:hAnsi="Arial" w:cs="Arial"/>
          <w:sz w:val="20"/>
          <w:szCs w:val="20"/>
        </w:rPr>
        <w:t>zaključku</w:t>
      </w:r>
      <w:r w:rsidRPr="0008265B">
        <w:rPr>
          <w:rFonts w:ascii="Arial" w:hAnsi="Arial" w:cs="Arial"/>
          <w:sz w:val="20"/>
          <w:szCs w:val="20"/>
        </w:rPr>
        <w:t xml:space="preserve"> službenega potovanja v tujino pa mu jih </w:t>
      </w:r>
      <w:r w:rsidR="009C789B">
        <w:rPr>
          <w:rFonts w:ascii="Arial" w:hAnsi="Arial" w:cs="Arial"/>
          <w:sz w:val="20"/>
          <w:szCs w:val="20"/>
        </w:rPr>
        <w:t xml:space="preserve">delodajalec oziroma </w:t>
      </w:r>
      <w:r w:rsidR="00406931" w:rsidRPr="0008265B">
        <w:rPr>
          <w:rFonts w:ascii="Arial" w:hAnsi="Arial" w:cs="Arial"/>
          <w:sz w:val="20"/>
          <w:szCs w:val="20"/>
        </w:rPr>
        <w:t xml:space="preserve">državni organ </w:t>
      </w:r>
      <w:r w:rsidRPr="0008265B">
        <w:rPr>
          <w:rFonts w:ascii="Arial" w:hAnsi="Arial" w:cs="Arial"/>
          <w:sz w:val="20"/>
          <w:szCs w:val="20"/>
        </w:rPr>
        <w:t>povrne na podlagi ustreznih dokazil</w:t>
      </w:r>
      <w:r w:rsidR="002138DF" w:rsidRPr="0008265B">
        <w:rPr>
          <w:rFonts w:ascii="Arial" w:hAnsi="Arial" w:cs="Arial"/>
          <w:sz w:val="20"/>
          <w:szCs w:val="20"/>
        </w:rPr>
        <w:t xml:space="preserve"> o stroških</w:t>
      </w:r>
      <w:r w:rsidRPr="0008265B">
        <w:rPr>
          <w:rFonts w:ascii="Arial" w:hAnsi="Arial" w:cs="Arial"/>
          <w:sz w:val="20"/>
          <w:szCs w:val="20"/>
        </w:rPr>
        <w:t xml:space="preserve">, ki jih zaposleni priloži nalogu za službeno potovanje. V nekaterih primerih pa </w:t>
      </w:r>
      <w:r w:rsidR="00A3623E">
        <w:rPr>
          <w:rFonts w:ascii="Arial" w:hAnsi="Arial" w:cs="Arial"/>
          <w:sz w:val="20"/>
          <w:szCs w:val="20"/>
        </w:rPr>
        <w:t xml:space="preserve">delodajalec oziroma </w:t>
      </w:r>
      <w:r w:rsidR="00406931" w:rsidRPr="0008265B">
        <w:rPr>
          <w:rFonts w:ascii="Arial" w:hAnsi="Arial" w:cs="Arial"/>
          <w:sz w:val="20"/>
          <w:szCs w:val="20"/>
        </w:rPr>
        <w:t xml:space="preserve">državni organ </w:t>
      </w:r>
      <w:r w:rsidRPr="0008265B">
        <w:rPr>
          <w:rFonts w:ascii="Arial" w:hAnsi="Arial" w:cs="Arial"/>
          <w:sz w:val="20"/>
          <w:szCs w:val="20"/>
        </w:rPr>
        <w:t>neposredno plača stroške ponudniku, to je praviloma pri stroških letalskega prevoza in stroških nastanitve.</w:t>
      </w:r>
      <w:r w:rsidR="00A3424A" w:rsidRPr="0008265B">
        <w:rPr>
          <w:rFonts w:ascii="Arial" w:hAnsi="Arial" w:cs="Arial"/>
          <w:sz w:val="20"/>
          <w:szCs w:val="20"/>
        </w:rPr>
        <w:t xml:space="preserve"> </w:t>
      </w:r>
      <w:r w:rsidR="003B331A" w:rsidRPr="0008265B">
        <w:rPr>
          <w:rFonts w:ascii="Arial" w:hAnsi="Arial" w:cs="Arial"/>
          <w:sz w:val="20"/>
          <w:szCs w:val="20"/>
        </w:rPr>
        <w:t xml:space="preserve">Pri državnih organih (6. člen ZJU-1) je delodajalec Republika Slovenija, zato so v drugem odstavku 1. člena predloga uredbe navedeni ločeno, v nadaljnjem besedilu </w:t>
      </w:r>
      <w:r w:rsidR="0008265B">
        <w:rPr>
          <w:rFonts w:ascii="Arial" w:hAnsi="Arial" w:cs="Arial"/>
          <w:sz w:val="20"/>
          <w:szCs w:val="20"/>
        </w:rPr>
        <w:t xml:space="preserve">predloga uredbe </w:t>
      </w:r>
      <w:r w:rsidR="003B331A" w:rsidRPr="0008265B">
        <w:rPr>
          <w:rFonts w:ascii="Arial" w:hAnsi="Arial" w:cs="Arial"/>
          <w:sz w:val="20"/>
          <w:szCs w:val="20"/>
        </w:rPr>
        <w:t>pa se uporablja skupni izraz »delodajalec«.</w:t>
      </w:r>
    </w:p>
    <w:p w14:paraId="324FFC4B" w14:textId="77777777" w:rsidR="006A53DD" w:rsidRPr="00BC7903" w:rsidRDefault="006A53DD" w:rsidP="006A53DD">
      <w:pPr>
        <w:jc w:val="both"/>
        <w:rPr>
          <w:rFonts w:ascii="Arial" w:hAnsi="Arial" w:cs="Arial"/>
          <w:b/>
          <w:bCs/>
          <w:sz w:val="20"/>
          <w:szCs w:val="20"/>
          <w:lang w:eastAsia="sl-SI"/>
        </w:rPr>
      </w:pPr>
    </w:p>
    <w:p w14:paraId="6D325E21" w14:textId="0F61B456" w:rsidR="00164397" w:rsidRPr="00BC7903" w:rsidRDefault="00164397" w:rsidP="00EC5E3F">
      <w:pPr>
        <w:spacing w:after="100" w:afterAutospacing="1"/>
        <w:jc w:val="both"/>
        <w:rPr>
          <w:rFonts w:ascii="Arial" w:hAnsi="Arial" w:cs="Arial"/>
          <w:b/>
          <w:bCs/>
          <w:sz w:val="20"/>
          <w:szCs w:val="20"/>
          <w:lang w:eastAsia="sl-SI"/>
        </w:rPr>
      </w:pPr>
      <w:r w:rsidRPr="00BC7903">
        <w:rPr>
          <w:rFonts w:ascii="Arial" w:hAnsi="Arial" w:cs="Arial"/>
          <w:b/>
          <w:bCs/>
          <w:sz w:val="20"/>
          <w:szCs w:val="20"/>
          <w:lang w:eastAsia="sl-SI"/>
        </w:rPr>
        <w:t>K 2. členu:</w:t>
      </w:r>
    </w:p>
    <w:p w14:paraId="405204A2" w14:textId="0D5401C3" w:rsidR="00164397" w:rsidRDefault="00ED36AF" w:rsidP="00164397">
      <w:pPr>
        <w:jc w:val="both"/>
        <w:rPr>
          <w:rFonts w:ascii="Arial" w:hAnsi="Arial" w:cs="Arial"/>
          <w:sz w:val="20"/>
          <w:szCs w:val="20"/>
        </w:rPr>
      </w:pPr>
      <w:r w:rsidRPr="00BC7903">
        <w:rPr>
          <w:rFonts w:ascii="Arial" w:hAnsi="Arial" w:cs="Arial"/>
          <w:sz w:val="20"/>
          <w:szCs w:val="20"/>
        </w:rPr>
        <w:t>D</w:t>
      </w:r>
      <w:r w:rsidR="00164397" w:rsidRPr="00BC7903">
        <w:rPr>
          <w:rFonts w:ascii="Arial" w:hAnsi="Arial" w:cs="Arial"/>
          <w:sz w:val="20"/>
          <w:szCs w:val="20"/>
        </w:rPr>
        <w:t>elodajalec</w:t>
      </w:r>
      <w:r w:rsidRPr="00BC7903">
        <w:rPr>
          <w:rFonts w:ascii="Arial" w:hAnsi="Arial" w:cs="Arial"/>
          <w:sz w:val="20"/>
          <w:szCs w:val="20"/>
        </w:rPr>
        <w:t xml:space="preserve"> lahko</w:t>
      </w:r>
      <w:r w:rsidR="00164397" w:rsidRPr="00BC7903">
        <w:rPr>
          <w:rFonts w:ascii="Arial" w:hAnsi="Arial" w:cs="Arial"/>
          <w:sz w:val="20"/>
          <w:szCs w:val="20"/>
        </w:rPr>
        <w:t xml:space="preserve"> napoti zaposlenega na službeno potovanje v tujino zaradi sodelovanja v programu evropske ali mednarodne organizacije. Če ta organizacija v celoti financira takšno sodelovanje, se upravičenost in višina povračil ugotavljata tako, kot je določeno s pravili te organizacije. </w:t>
      </w:r>
    </w:p>
    <w:p w14:paraId="0C960793" w14:textId="77777777" w:rsidR="003443E9" w:rsidRPr="00BC7903" w:rsidRDefault="003443E9" w:rsidP="00164397">
      <w:pPr>
        <w:jc w:val="both"/>
        <w:rPr>
          <w:rFonts w:ascii="Arial" w:hAnsi="Arial" w:cs="Arial"/>
          <w:sz w:val="20"/>
          <w:szCs w:val="20"/>
        </w:rPr>
      </w:pPr>
    </w:p>
    <w:p w14:paraId="2588A361" w14:textId="77777777"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lastRenderedPageBreak/>
        <w:t>K 3. členu:</w:t>
      </w:r>
    </w:p>
    <w:p w14:paraId="059D317D" w14:textId="2D4C189C" w:rsidR="00177AC3" w:rsidRDefault="002138DF" w:rsidP="00177AC3">
      <w:pPr>
        <w:spacing w:before="100" w:beforeAutospacing="1" w:after="100" w:afterAutospacing="1"/>
        <w:jc w:val="both"/>
        <w:rPr>
          <w:rFonts w:ascii="Arial" w:eastAsia="Times New Roman" w:hAnsi="Arial" w:cs="Arial"/>
          <w:sz w:val="20"/>
          <w:szCs w:val="20"/>
          <w:lang w:eastAsia="sl-SI"/>
        </w:rPr>
      </w:pPr>
      <w:r w:rsidRPr="00BC7903">
        <w:rPr>
          <w:rFonts w:ascii="Arial" w:hAnsi="Arial" w:cs="Arial"/>
          <w:sz w:val="20"/>
          <w:szCs w:val="20"/>
          <w:lang w:eastAsia="sl-SI"/>
        </w:rPr>
        <w:t xml:space="preserve">V prvem odstavku 3. člena je </w:t>
      </w:r>
      <w:r w:rsidR="00164397" w:rsidRPr="00BC7903">
        <w:rPr>
          <w:rFonts w:ascii="Arial" w:hAnsi="Arial" w:cs="Arial"/>
          <w:sz w:val="20"/>
          <w:szCs w:val="20"/>
          <w:lang w:eastAsia="sl-SI"/>
        </w:rPr>
        <w:t>določ</w:t>
      </w:r>
      <w:r w:rsidRPr="00BC7903">
        <w:rPr>
          <w:rFonts w:ascii="Arial" w:hAnsi="Arial" w:cs="Arial"/>
          <w:sz w:val="20"/>
          <w:szCs w:val="20"/>
          <w:lang w:eastAsia="sl-SI"/>
        </w:rPr>
        <w:t>eno</w:t>
      </w:r>
      <w:r w:rsidR="00164397" w:rsidRPr="00BC7903">
        <w:rPr>
          <w:rFonts w:ascii="Arial" w:hAnsi="Arial" w:cs="Arial"/>
          <w:sz w:val="20"/>
          <w:szCs w:val="20"/>
          <w:lang w:eastAsia="sl-SI"/>
        </w:rPr>
        <w:t xml:space="preserve">, kaj se šteje za službeno potovanje v tujino. </w:t>
      </w:r>
      <w:r w:rsidR="00177AC3" w:rsidRPr="00BC7903">
        <w:rPr>
          <w:rFonts w:ascii="Arial" w:eastAsia="Times New Roman" w:hAnsi="Arial" w:cs="Arial"/>
          <w:sz w:val="20"/>
          <w:szCs w:val="20"/>
          <w:lang w:eastAsia="sl-SI"/>
        </w:rPr>
        <w:t>Veljavna definicija službenega potovanja v državi je določena v aneksih h kolektivnim pogodbam dejavnosti in poklicev (Uradni list RS, št. 40/12) in določa, da se za službeno potovanje šteje potovanje, na katerega je napoten javni uslužbenec, da opravi določeno nalogo izven kraja, v katerem v skladu s pogodbo o zaposlitvi opravlja delo. Lokacij delodajalca, na katerih javni uslužbenci v skladu s pogodbo o zaposlitvi opravljajo delo, je namreč lahko več. Ker bo uredba veljala tudi za funkcionarje, je zapis besedila prilagojen tudi zanje.</w:t>
      </w:r>
    </w:p>
    <w:p w14:paraId="08953605" w14:textId="72DDA977" w:rsidR="00E61B9D" w:rsidRPr="00BC7903" w:rsidRDefault="00E61B9D" w:rsidP="00177AC3">
      <w:pPr>
        <w:spacing w:before="100" w:beforeAutospacing="1" w:after="100" w:afterAutospacing="1"/>
        <w:jc w:val="both"/>
        <w:rPr>
          <w:rFonts w:ascii="Arial" w:hAnsi="Arial" w:cs="Arial"/>
          <w:sz w:val="20"/>
          <w:szCs w:val="20"/>
          <w:lang w:eastAsia="sl-SI"/>
        </w:rPr>
      </w:pPr>
      <w:r>
        <w:rPr>
          <w:rFonts w:ascii="Arial" w:hAnsi="Arial" w:cs="Arial"/>
          <w:sz w:val="20"/>
          <w:szCs w:val="20"/>
          <w:lang w:eastAsia="sl-SI"/>
        </w:rPr>
        <w:t xml:space="preserve">Drugi </w:t>
      </w:r>
      <w:r w:rsidRPr="00E61B9D">
        <w:rPr>
          <w:rFonts w:ascii="Arial" w:hAnsi="Arial" w:cs="Arial"/>
          <w:sz w:val="20"/>
          <w:szCs w:val="20"/>
          <w:lang w:eastAsia="sl-SI"/>
        </w:rPr>
        <w:t xml:space="preserve">odstavek sledi sklepu Vlade RS, št. 10005-77/2025/6 z dne 3. 7. 2025, ki zaradi doseganja boljšega ekonomskega učinka in optimizacije stroškov ravnanja z javnimi sredstvi za službene poti v tujino organom državne uprave med drugim priporoča tudi, da izdelajo načrt službenih poti v tujino, ki jih je mogoče predvideti za posamezno leto, in določijo usmeritve glede števila zaposlenih, </w:t>
      </w:r>
      <w:r w:rsidR="00F907FC">
        <w:rPr>
          <w:rFonts w:ascii="Arial" w:hAnsi="Arial" w:cs="Arial"/>
          <w:sz w:val="20"/>
          <w:szCs w:val="20"/>
          <w:lang w:eastAsia="sl-SI"/>
        </w:rPr>
        <w:t>ki se bodo udeležili določenega službenega potovanja v tujino. Službenega potovanja v tujino se udeležijo zaposleni, ki imajo ključno vlogo na njem oziroma se vsebina dogodka nanaša neposredno na njihovo delo.</w:t>
      </w:r>
      <w:r w:rsidR="00CD180B">
        <w:rPr>
          <w:rFonts w:ascii="Arial" w:hAnsi="Arial" w:cs="Arial"/>
          <w:sz w:val="20"/>
          <w:szCs w:val="20"/>
          <w:lang w:eastAsia="sl-SI"/>
        </w:rPr>
        <w:t xml:space="preserve"> </w:t>
      </w:r>
      <w:r w:rsidRPr="00E61B9D">
        <w:rPr>
          <w:rFonts w:ascii="Arial" w:hAnsi="Arial" w:cs="Arial"/>
          <w:sz w:val="20"/>
          <w:szCs w:val="20"/>
          <w:lang w:eastAsia="sl-SI"/>
        </w:rPr>
        <w:t>Načrtovanje službene poti je smiselno tako z vidika optimizacije stroškov ravnanja z javnimi sredstvi kot z vidika same organizacije dela znotraj posameznega subjekta, zato je Računsko sodišče Republike Slovenije predlagalo, da se tudi za ostale subjekte, za katere bo veljala ta uredba, določi, da službena potovanja v tujino načrtujejo vnaprej, saj se tako izognejo visokim stroškom prevoza in namestitev ter optimizirano organizirajo poslovanje subjekta.</w:t>
      </w:r>
    </w:p>
    <w:p w14:paraId="51BF09DC" w14:textId="77777777" w:rsidR="00A71680" w:rsidRDefault="00164397" w:rsidP="00164397">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 xml:space="preserve">V nalogu za službeno potovanje morajo biti vnaprej načrtovani oziroma določeni stroški iz </w:t>
      </w:r>
      <w:r w:rsidR="00A71680">
        <w:rPr>
          <w:rFonts w:ascii="Arial" w:hAnsi="Arial" w:cs="Arial"/>
          <w:sz w:val="20"/>
          <w:szCs w:val="20"/>
          <w:lang w:eastAsia="sl-SI"/>
        </w:rPr>
        <w:t>6</w:t>
      </w:r>
      <w:r w:rsidRPr="00BC7903">
        <w:rPr>
          <w:rFonts w:ascii="Arial" w:hAnsi="Arial" w:cs="Arial"/>
          <w:sz w:val="20"/>
          <w:szCs w:val="20"/>
          <w:lang w:eastAsia="sl-SI"/>
        </w:rPr>
        <w:t>. člena predloga uredbe, ki bodo zaradi njega nastali</w:t>
      </w:r>
      <w:r w:rsidR="00B03814" w:rsidRPr="00BC7903">
        <w:rPr>
          <w:rFonts w:ascii="Arial" w:hAnsi="Arial" w:cs="Arial"/>
          <w:sz w:val="20"/>
          <w:szCs w:val="20"/>
          <w:lang w:eastAsia="sl-SI"/>
        </w:rPr>
        <w:t xml:space="preserve"> (po vrsti in </w:t>
      </w:r>
      <w:r w:rsidR="00775D53" w:rsidRPr="00BC7903">
        <w:rPr>
          <w:rFonts w:ascii="Arial" w:hAnsi="Arial" w:cs="Arial"/>
          <w:sz w:val="20"/>
          <w:szCs w:val="20"/>
          <w:lang w:eastAsia="sl-SI"/>
        </w:rPr>
        <w:t xml:space="preserve">okvirni </w:t>
      </w:r>
      <w:r w:rsidR="00B03814" w:rsidRPr="00BC7903">
        <w:rPr>
          <w:rFonts w:ascii="Arial" w:hAnsi="Arial" w:cs="Arial"/>
          <w:sz w:val="20"/>
          <w:szCs w:val="20"/>
          <w:lang w:eastAsia="sl-SI"/>
        </w:rPr>
        <w:t>višini)</w:t>
      </w:r>
      <w:r w:rsidRPr="00BC7903">
        <w:rPr>
          <w:rFonts w:ascii="Arial" w:hAnsi="Arial" w:cs="Arial"/>
          <w:sz w:val="20"/>
          <w:szCs w:val="20"/>
          <w:lang w:eastAsia="sl-SI"/>
        </w:rPr>
        <w:t>. V praksi so se namreč dogajali primeri, ko stroški niso bili natančno načrtovani oziroma določeni, zaradi česar je prihajalo do sporov med osebami, ki izvršujejo pravice in dolžnosti delodajalca, in zaposlenimi</w:t>
      </w:r>
      <w:r w:rsidR="00B2708A" w:rsidRPr="00BC7903">
        <w:rPr>
          <w:rFonts w:ascii="Arial" w:hAnsi="Arial" w:cs="Arial"/>
          <w:sz w:val="20"/>
          <w:szCs w:val="20"/>
          <w:lang w:eastAsia="sl-SI"/>
        </w:rPr>
        <w:t xml:space="preserve"> glede povrnitve teh stroškov.</w:t>
      </w:r>
      <w:r w:rsidR="00B03814" w:rsidRPr="00BC7903">
        <w:rPr>
          <w:rFonts w:ascii="Arial" w:hAnsi="Arial" w:cs="Arial"/>
          <w:sz w:val="20"/>
          <w:szCs w:val="20"/>
          <w:lang w:eastAsia="sl-SI"/>
        </w:rPr>
        <w:t xml:space="preserve"> </w:t>
      </w:r>
    </w:p>
    <w:p w14:paraId="76D00B6A" w14:textId="3F8EA892" w:rsidR="00164397" w:rsidRDefault="00726B87" w:rsidP="00164397">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 xml:space="preserve">Konkretni primeri službenih poti v tujino so pokazali, da v nekaterih primerih ni mogoče predvideti vseh stroškov in jih v skladu s tem določiti v nalogu za službeno potovanje v tujino. Programi obiskov v tujini se lahko usklajujejo do zadnjega trenutka in se tudi pogosto spreminjajo zaradi različnih objektivnih okoliščin. </w:t>
      </w:r>
      <w:r w:rsidR="00425C7F" w:rsidRPr="00BC7903">
        <w:rPr>
          <w:rFonts w:ascii="Arial" w:hAnsi="Arial" w:cs="Arial"/>
          <w:sz w:val="20"/>
          <w:szCs w:val="20"/>
          <w:lang w:eastAsia="sl-SI"/>
        </w:rPr>
        <w:t xml:space="preserve">Zato se v </w:t>
      </w:r>
      <w:r w:rsidR="00A71680">
        <w:rPr>
          <w:rFonts w:ascii="Arial" w:hAnsi="Arial" w:cs="Arial"/>
          <w:sz w:val="20"/>
          <w:szCs w:val="20"/>
          <w:lang w:eastAsia="sl-SI"/>
        </w:rPr>
        <w:t>četrtem</w:t>
      </w:r>
      <w:r w:rsidR="00425C7F" w:rsidRPr="00BC7903">
        <w:rPr>
          <w:rFonts w:ascii="Arial" w:hAnsi="Arial" w:cs="Arial"/>
          <w:sz w:val="20"/>
          <w:szCs w:val="20"/>
          <w:lang w:eastAsia="sl-SI"/>
        </w:rPr>
        <w:t xml:space="preserve"> odstavku določa, da je zaposleni upravičen tudi do </w:t>
      </w:r>
      <w:r w:rsidR="00B0055A" w:rsidRPr="00BC7903">
        <w:rPr>
          <w:rFonts w:ascii="Arial" w:hAnsi="Arial" w:cs="Arial"/>
          <w:sz w:val="20"/>
          <w:szCs w:val="20"/>
          <w:lang w:eastAsia="sl-SI"/>
        </w:rPr>
        <w:t xml:space="preserve">povračila </w:t>
      </w:r>
      <w:r w:rsidR="00425C7F" w:rsidRPr="00BC7903">
        <w:rPr>
          <w:rFonts w:ascii="Arial" w:hAnsi="Arial" w:cs="Arial"/>
          <w:sz w:val="20"/>
          <w:szCs w:val="20"/>
          <w:lang w:eastAsia="sl-SI"/>
        </w:rPr>
        <w:t>drugih stroškov, ki so nastali v zvezi z opravljanjem službenih nalog v tujini zaradi nepredvidljivih okoliščin, če predloži dokazila o stroških.</w:t>
      </w:r>
    </w:p>
    <w:p w14:paraId="5998D287" w14:textId="77777777"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4. členu:</w:t>
      </w:r>
    </w:p>
    <w:p w14:paraId="56D17BCE" w14:textId="0305E1C0" w:rsidR="00164397" w:rsidRPr="00BC7903" w:rsidRDefault="00164397" w:rsidP="00164397">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 xml:space="preserve">Ministrstvo za javno upravo je prejelo precej vprašanj, kako ravnati v primerih, ko zaposleni v obdobju, ko je na službeni poti v tujini, koristi letni dopust ali presežek ur, in sicer kateri stroški in v kolikšni višini se mu priznajo, če zaposleni odide v tujino pred začetkom službenega potovanja ali pa ostane v tujini nekaj dni po koncu službenega potovanja. </w:t>
      </w:r>
    </w:p>
    <w:p w14:paraId="15483E9B" w14:textId="5287DE04" w:rsidR="009C373E" w:rsidRPr="00BC7903" w:rsidRDefault="00164397" w:rsidP="009C373E">
      <w:pPr>
        <w:spacing w:before="100" w:beforeAutospacing="1" w:after="100" w:afterAutospacing="1"/>
        <w:jc w:val="both"/>
        <w:rPr>
          <w:rFonts w:ascii="Arial" w:eastAsia="Times New Roman" w:hAnsi="Arial" w:cs="Arial"/>
          <w:sz w:val="20"/>
          <w:szCs w:val="20"/>
          <w:lang w:eastAsia="sl-SI"/>
        </w:rPr>
      </w:pPr>
      <w:r w:rsidRPr="00BC7903">
        <w:rPr>
          <w:rFonts w:ascii="Arial" w:hAnsi="Arial" w:cs="Arial"/>
          <w:sz w:val="20"/>
          <w:szCs w:val="20"/>
          <w:lang w:eastAsia="sl-SI"/>
        </w:rPr>
        <w:t xml:space="preserve">Delodajalec lahko izda nalog za službeno potovanje samo za tisto obdobje, v katerem zaposleni opravlja službeno nalogo, tako </w:t>
      </w:r>
      <w:r w:rsidR="00CF40E0" w:rsidRPr="00BC7903">
        <w:rPr>
          <w:rFonts w:ascii="Arial" w:hAnsi="Arial" w:cs="Arial"/>
          <w:sz w:val="20"/>
          <w:szCs w:val="20"/>
          <w:lang w:eastAsia="sl-SI"/>
        </w:rPr>
        <w:t xml:space="preserve">potni </w:t>
      </w:r>
      <w:r w:rsidRPr="00BC7903">
        <w:rPr>
          <w:rFonts w:ascii="Arial" w:hAnsi="Arial" w:cs="Arial"/>
          <w:sz w:val="20"/>
          <w:szCs w:val="20"/>
          <w:lang w:eastAsia="sl-SI"/>
        </w:rPr>
        <w:t>nalog ne more obsegati obdobja, ko je zaposleni na dopustu ali koristi ure</w:t>
      </w:r>
      <w:r w:rsidR="001413F2" w:rsidRPr="00BC7903">
        <w:rPr>
          <w:rFonts w:ascii="Arial" w:hAnsi="Arial" w:cs="Arial"/>
          <w:sz w:val="20"/>
          <w:szCs w:val="20"/>
          <w:lang w:eastAsia="sl-SI"/>
        </w:rPr>
        <w:t>.</w:t>
      </w:r>
      <w:r w:rsidR="00AA7BD8" w:rsidRPr="00BC7903">
        <w:rPr>
          <w:rFonts w:ascii="Arial" w:hAnsi="Arial" w:cs="Arial"/>
          <w:sz w:val="20"/>
          <w:szCs w:val="20"/>
          <w:lang w:eastAsia="sl-SI"/>
        </w:rPr>
        <w:t xml:space="preserve"> Poleg koriščenja ur in letnega dopusta so možni tudi primeri izrednega plačanega dopusta (odsotnost z dela s pravico do nadomestila plače) ali izredni neplačani dopust (odsotnost z dela brez pravice do nadomestila plače), če so za to izpolnjeni pogoji</w:t>
      </w:r>
      <w:r w:rsidR="003F5EA2" w:rsidRPr="00BC7903">
        <w:rPr>
          <w:rFonts w:ascii="Arial" w:hAnsi="Arial" w:cs="Arial"/>
          <w:sz w:val="20"/>
          <w:szCs w:val="20"/>
          <w:lang w:eastAsia="sl-SI"/>
        </w:rPr>
        <w:t>,</w:t>
      </w:r>
      <w:r w:rsidR="009C373E" w:rsidRPr="00BC7903">
        <w:rPr>
          <w:rFonts w:ascii="Arial" w:hAnsi="Arial" w:cs="Arial"/>
          <w:sz w:val="20"/>
          <w:szCs w:val="20"/>
          <w:lang w:eastAsia="sl-SI"/>
        </w:rPr>
        <w:t xml:space="preserve"> </w:t>
      </w:r>
      <w:r w:rsidR="009C373E" w:rsidRPr="00BC7903">
        <w:rPr>
          <w:rFonts w:ascii="Arial" w:eastAsia="Times New Roman" w:hAnsi="Arial" w:cs="Arial"/>
          <w:sz w:val="20"/>
          <w:szCs w:val="20"/>
          <w:lang w:eastAsia="sl-SI"/>
        </w:rPr>
        <w:t>in mu pravico do odsotnost</w:t>
      </w:r>
      <w:r w:rsidR="002669F4" w:rsidRPr="00BC7903">
        <w:rPr>
          <w:rFonts w:ascii="Arial" w:eastAsia="Times New Roman" w:hAnsi="Arial" w:cs="Arial"/>
          <w:sz w:val="20"/>
          <w:szCs w:val="20"/>
          <w:lang w:eastAsia="sl-SI"/>
        </w:rPr>
        <w:t>i</w:t>
      </w:r>
      <w:r w:rsidR="009C373E" w:rsidRPr="00BC7903">
        <w:rPr>
          <w:rFonts w:ascii="Arial" w:eastAsia="Times New Roman" w:hAnsi="Arial" w:cs="Arial"/>
          <w:sz w:val="20"/>
          <w:szCs w:val="20"/>
          <w:lang w:eastAsia="sl-SI"/>
        </w:rPr>
        <w:t xml:space="preserve"> z dela s pravico do nadomestila plače ali pravico do odsotnosti z dela brez pravice do nadomestila plače predhodno odobri delodajalec</w:t>
      </w:r>
      <w:r w:rsidR="003F5EA2" w:rsidRPr="00BC7903">
        <w:rPr>
          <w:rFonts w:ascii="Arial" w:eastAsia="Times New Roman" w:hAnsi="Arial" w:cs="Arial"/>
          <w:sz w:val="20"/>
          <w:szCs w:val="20"/>
          <w:lang w:eastAsia="sl-SI"/>
        </w:rPr>
        <w:t>.</w:t>
      </w:r>
    </w:p>
    <w:p w14:paraId="215A8B3E" w14:textId="6282FEDC" w:rsidR="009E5051" w:rsidRPr="00BC7903" w:rsidRDefault="00164397" w:rsidP="009E5051">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 xml:space="preserve">Predlog uredbe določa, da </w:t>
      </w:r>
      <w:r w:rsidR="00B0055A" w:rsidRPr="00BC7903">
        <w:rPr>
          <w:rFonts w:ascii="Arial" w:hAnsi="Arial" w:cs="Arial"/>
          <w:sz w:val="20"/>
          <w:szCs w:val="20"/>
          <w:lang w:eastAsia="sl-SI"/>
        </w:rPr>
        <w:t xml:space="preserve">lahko </w:t>
      </w:r>
      <w:r w:rsidRPr="00BC7903">
        <w:rPr>
          <w:rFonts w:ascii="Arial" w:hAnsi="Arial" w:cs="Arial"/>
          <w:sz w:val="20"/>
          <w:szCs w:val="20"/>
          <w:lang w:eastAsia="sl-SI"/>
        </w:rPr>
        <w:t>oseba, ki izvršuje pravice in dolžnosti delodajalca, oziroma druga pooblaščena oseba</w:t>
      </w:r>
      <w:r w:rsidR="005A35D4" w:rsidRPr="00BC7903">
        <w:rPr>
          <w:rFonts w:ascii="Arial" w:hAnsi="Arial" w:cs="Arial"/>
          <w:sz w:val="20"/>
          <w:szCs w:val="20"/>
          <w:lang w:eastAsia="sl-SI"/>
        </w:rPr>
        <w:t xml:space="preserve"> </w:t>
      </w:r>
      <w:r w:rsidRPr="00BC7903">
        <w:rPr>
          <w:rFonts w:ascii="Arial" w:hAnsi="Arial" w:cs="Arial"/>
          <w:sz w:val="20"/>
          <w:szCs w:val="20"/>
          <w:lang w:eastAsia="sl-SI"/>
        </w:rPr>
        <w:t xml:space="preserve">izda pisno dovoljenje za kombiniranje službenega in zasebnega potovanja pred začetkom </w:t>
      </w:r>
      <w:r w:rsidR="00F962A3">
        <w:rPr>
          <w:rFonts w:ascii="Arial" w:hAnsi="Arial" w:cs="Arial"/>
          <w:sz w:val="20"/>
          <w:szCs w:val="20"/>
          <w:lang w:eastAsia="sl-SI"/>
        </w:rPr>
        <w:t xml:space="preserve">službenega </w:t>
      </w:r>
      <w:r w:rsidRPr="00BC7903">
        <w:rPr>
          <w:rFonts w:ascii="Arial" w:hAnsi="Arial" w:cs="Arial"/>
          <w:sz w:val="20"/>
          <w:szCs w:val="20"/>
          <w:lang w:eastAsia="sl-SI"/>
        </w:rPr>
        <w:t>potovanja in na pisni predlog zaposlenega. Predlog uredbe določa vsebino dovoljenja kakor tudi, da je dovoljenje priloga naloga za službeno potovanje v tujino.</w:t>
      </w:r>
      <w:r w:rsidR="00CF40E0" w:rsidRPr="00BC7903">
        <w:rPr>
          <w:rFonts w:ascii="Arial" w:hAnsi="Arial" w:cs="Arial"/>
          <w:sz w:val="20"/>
          <w:szCs w:val="20"/>
          <w:lang w:eastAsia="sl-SI"/>
        </w:rPr>
        <w:t xml:space="preserve"> </w:t>
      </w:r>
      <w:r w:rsidR="009E5051" w:rsidRPr="00BC7903">
        <w:rPr>
          <w:rFonts w:ascii="Arial" w:hAnsi="Arial" w:cs="Arial"/>
          <w:sz w:val="20"/>
          <w:szCs w:val="20"/>
          <w:lang w:eastAsia="sl-SI"/>
        </w:rPr>
        <w:t xml:space="preserve">V praksi bodo nastali primeri, ko morda ura začetka in ura zaključka službenega oziroma zasebnega potovanja v tujino v času izdaje pisnega dovoljenja ne bosta znani. V tem primeru se </w:t>
      </w:r>
      <w:r w:rsidR="009E5051" w:rsidRPr="00BC7903">
        <w:rPr>
          <w:rFonts w:ascii="Arial" w:hAnsi="Arial" w:cs="Arial"/>
          <w:sz w:val="20"/>
          <w:szCs w:val="20"/>
          <w:lang w:eastAsia="sl-SI"/>
        </w:rPr>
        <w:lastRenderedPageBreak/>
        <w:t xml:space="preserve">lahko pisno dovoljenje izda tudi z opisno navedbo </w:t>
      </w:r>
      <w:r w:rsidR="009E5051" w:rsidRPr="00BC7903">
        <w:rPr>
          <w:rFonts w:ascii="Arial" w:eastAsia="Times New Roman" w:hAnsi="Arial" w:cs="Arial"/>
          <w:sz w:val="20"/>
          <w:szCs w:val="20"/>
          <w:lang w:eastAsia="sl-SI"/>
        </w:rPr>
        <w:t>(npr. zaključek službene poti po končanem sestanku ali v primeru zasebnega potovanja pred službenimi obveznost</w:t>
      </w:r>
      <w:r w:rsidR="00BE0C5E" w:rsidRPr="00BC7903">
        <w:rPr>
          <w:rFonts w:ascii="Arial" w:eastAsia="Times New Roman" w:hAnsi="Arial" w:cs="Arial"/>
          <w:sz w:val="20"/>
          <w:szCs w:val="20"/>
          <w:lang w:eastAsia="sl-SI"/>
        </w:rPr>
        <w:t>m</w:t>
      </w:r>
      <w:r w:rsidR="009E5051" w:rsidRPr="00BC7903">
        <w:rPr>
          <w:rFonts w:ascii="Arial" w:eastAsia="Times New Roman" w:hAnsi="Arial" w:cs="Arial"/>
          <w:sz w:val="20"/>
          <w:szCs w:val="20"/>
          <w:lang w:eastAsia="sl-SI"/>
        </w:rPr>
        <w:t>i se službena pot začne npr. z uro začetka sestanka).</w:t>
      </w:r>
    </w:p>
    <w:p w14:paraId="690AA1AF" w14:textId="5E592A2D" w:rsidR="007A7436" w:rsidRPr="00BC7903" w:rsidRDefault="007A7436" w:rsidP="00164397">
      <w:pPr>
        <w:spacing w:before="100" w:beforeAutospacing="1" w:after="100" w:afterAutospacing="1"/>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V nekaterih primerih bi kombiniranje službenega in zasebnega potovanja v tujino</w:t>
      </w:r>
      <w:r w:rsidR="00FA2108" w:rsidRPr="00BC7903">
        <w:rPr>
          <w:rFonts w:ascii="Arial" w:eastAsia="Times New Roman" w:hAnsi="Arial" w:cs="Arial"/>
          <w:sz w:val="20"/>
          <w:szCs w:val="20"/>
          <w:lang w:eastAsia="sl-SI"/>
        </w:rPr>
        <w:t xml:space="preserve"> lahko</w:t>
      </w:r>
      <w:r w:rsidRPr="00BC7903">
        <w:rPr>
          <w:rFonts w:ascii="Arial" w:eastAsia="Times New Roman" w:hAnsi="Arial" w:cs="Arial"/>
          <w:sz w:val="20"/>
          <w:szCs w:val="20"/>
          <w:lang w:eastAsia="sl-SI"/>
        </w:rPr>
        <w:t xml:space="preserve"> ogrozilo varnost zaposlenega (npr. potovanje na nevarna območja). V teh primerih se zaposlenemu ne dovoli tak</w:t>
      </w:r>
      <w:r w:rsidR="007F6129">
        <w:rPr>
          <w:rFonts w:ascii="Arial" w:eastAsia="Times New Roman" w:hAnsi="Arial" w:cs="Arial"/>
          <w:sz w:val="20"/>
          <w:szCs w:val="20"/>
          <w:lang w:eastAsia="sl-SI"/>
        </w:rPr>
        <w:t>ega kombiniranja.</w:t>
      </w:r>
    </w:p>
    <w:p w14:paraId="5FBB9448" w14:textId="020FC137" w:rsidR="00164397" w:rsidRPr="00BC7903" w:rsidRDefault="00164397" w:rsidP="00164397">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Zaposleni ima pravico tudi do povračila</w:t>
      </w:r>
      <w:r w:rsidR="00BA4D81" w:rsidRPr="00BC7903">
        <w:rPr>
          <w:rFonts w:ascii="Arial" w:hAnsi="Arial" w:cs="Arial"/>
          <w:sz w:val="20"/>
          <w:szCs w:val="20"/>
          <w:lang w:eastAsia="sl-SI"/>
        </w:rPr>
        <w:t xml:space="preserve"> (oziroma plačila)</w:t>
      </w:r>
      <w:r w:rsidRPr="00BC7903">
        <w:rPr>
          <w:rFonts w:ascii="Arial" w:hAnsi="Arial" w:cs="Arial"/>
          <w:sz w:val="20"/>
          <w:szCs w:val="20"/>
          <w:lang w:eastAsia="sl-SI"/>
        </w:rPr>
        <w:t xml:space="preserve"> tistih stroškov, ki nastanejo v času zasebnega potovanja, vendar morajo biti ti stroški vnaprej določeni po vrsti in</w:t>
      </w:r>
      <w:r w:rsidR="00823199" w:rsidRPr="00BC7903">
        <w:rPr>
          <w:rFonts w:ascii="Arial" w:hAnsi="Arial" w:cs="Arial"/>
          <w:sz w:val="20"/>
          <w:szCs w:val="20"/>
          <w:lang w:eastAsia="sl-SI"/>
        </w:rPr>
        <w:t xml:space="preserve"> (ocenjeni)</w:t>
      </w:r>
      <w:r w:rsidRPr="00BC7903">
        <w:rPr>
          <w:rFonts w:ascii="Arial" w:hAnsi="Arial" w:cs="Arial"/>
          <w:sz w:val="20"/>
          <w:szCs w:val="20"/>
          <w:lang w:eastAsia="sl-SI"/>
        </w:rPr>
        <w:t xml:space="preserve"> višini v nalogu za službeno potovanje</w:t>
      </w:r>
      <w:r w:rsidR="00077625">
        <w:rPr>
          <w:rFonts w:ascii="Arial" w:hAnsi="Arial" w:cs="Arial"/>
          <w:sz w:val="20"/>
          <w:szCs w:val="20"/>
          <w:lang w:eastAsia="sl-SI"/>
        </w:rPr>
        <w:t xml:space="preserve">, povrnejo oziroma plačajo se samo tisti stroški, ki nastanejo zaradi službenega potovanja v tujino. Stroški, ki </w:t>
      </w:r>
      <w:r w:rsidR="00D65ECC">
        <w:rPr>
          <w:rFonts w:ascii="Arial" w:hAnsi="Arial" w:cs="Arial"/>
          <w:sz w:val="20"/>
          <w:szCs w:val="20"/>
          <w:lang w:eastAsia="sl-SI"/>
        </w:rPr>
        <w:t xml:space="preserve">nastanejo </w:t>
      </w:r>
      <w:r w:rsidR="00077625">
        <w:rPr>
          <w:rFonts w:ascii="Arial" w:hAnsi="Arial" w:cs="Arial"/>
          <w:sz w:val="20"/>
          <w:szCs w:val="20"/>
          <w:lang w:eastAsia="sl-SI"/>
        </w:rPr>
        <w:t>v obdobju zasebnega potovanja v tujino</w:t>
      </w:r>
      <w:r w:rsidR="00D65ECC">
        <w:rPr>
          <w:rFonts w:ascii="Arial" w:hAnsi="Arial" w:cs="Arial"/>
          <w:sz w:val="20"/>
          <w:szCs w:val="20"/>
          <w:lang w:eastAsia="sl-SI"/>
        </w:rPr>
        <w:t xml:space="preserve"> in jih delodajalec povrne zaposlenemu</w:t>
      </w:r>
      <w:r w:rsidR="00077625">
        <w:rPr>
          <w:rFonts w:ascii="Arial" w:hAnsi="Arial" w:cs="Arial"/>
          <w:sz w:val="20"/>
          <w:szCs w:val="20"/>
          <w:lang w:eastAsia="sl-SI"/>
        </w:rPr>
        <w:t xml:space="preserve">, ne smejo biti višji od stroškov, ki bi nastali, če ne bi bilo kombiniranja službenega in zasebnega potovanja v tujino. </w:t>
      </w:r>
      <w:r w:rsidRPr="00BC7903">
        <w:rPr>
          <w:rFonts w:ascii="Arial" w:hAnsi="Arial" w:cs="Arial"/>
          <w:sz w:val="20"/>
          <w:szCs w:val="20"/>
          <w:lang w:eastAsia="sl-SI"/>
        </w:rPr>
        <w:t>Delodajalec bo n</w:t>
      </w:r>
      <w:r w:rsidR="00BA4D81" w:rsidRPr="00BC7903">
        <w:rPr>
          <w:rFonts w:ascii="Arial" w:hAnsi="Arial" w:cs="Arial"/>
          <w:sz w:val="20"/>
          <w:szCs w:val="20"/>
          <w:lang w:eastAsia="sl-SI"/>
        </w:rPr>
        <w:t xml:space="preserve">a primer </w:t>
      </w:r>
      <w:r w:rsidRPr="00BC7903">
        <w:rPr>
          <w:rFonts w:ascii="Arial" w:hAnsi="Arial" w:cs="Arial"/>
          <w:sz w:val="20"/>
          <w:szCs w:val="20"/>
          <w:lang w:eastAsia="sl-SI"/>
        </w:rPr>
        <w:t xml:space="preserve">plačal prevoz z letalom v obe smeri (povratna vozovnica), prevoz </w:t>
      </w:r>
      <w:r w:rsidR="00706674" w:rsidRPr="00BC7903">
        <w:rPr>
          <w:rFonts w:ascii="Arial" w:hAnsi="Arial" w:cs="Arial"/>
          <w:sz w:val="20"/>
          <w:szCs w:val="20"/>
          <w:lang w:eastAsia="sl-SI"/>
        </w:rPr>
        <w:t>z</w:t>
      </w:r>
      <w:r w:rsidRPr="00BC7903">
        <w:rPr>
          <w:rFonts w:ascii="Arial" w:hAnsi="Arial" w:cs="Arial"/>
          <w:sz w:val="20"/>
          <w:szCs w:val="20"/>
          <w:lang w:eastAsia="sl-SI"/>
        </w:rPr>
        <w:t xml:space="preserve"> javnim prevozom</w:t>
      </w:r>
      <w:r w:rsidR="00D308EB" w:rsidRPr="00BC7903">
        <w:rPr>
          <w:rFonts w:ascii="Arial" w:hAnsi="Arial" w:cs="Arial"/>
          <w:sz w:val="20"/>
          <w:szCs w:val="20"/>
          <w:lang w:eastAsia="sl-SI"/>
        </w:rPr>
        <w:t xml:space="preserve">, </w:t>
      </w:r>
      <w:r w:rsidRPr="00BC7903">
        <w:rPr>
          <w:rFonts w:ascii="Arial" w:hAnsi="Arial" w:cs="Arial"/>
          <w:sz w:val="20"/>
          <w:szCs w:val="20"/>
          <w:lang w:eastAsia="sl-SI"/>
        </w:rPr>
        <w:t xml:space="preserve">taksijem, </w:t>
      </w:r>
      <w:r w:rsidR="00D308EB" w:rsidRPr="00BC7903">
        <w:rPr>
          <w:rFonts w:ascii="Arial" w:hAnsi="Arial" w:cs="Arial"/>
          <w:sz w:val="20"/>
          <w:szCs w:val="20"/>
          <w:lang w:eastAsia="sl-SI"/>
        </w:rPr>
        <w:t xml:space="preserve">transfer do letališča in nazaj, </w:t>
      </w:r>
      <w:r w:rsidRPr="00BC7903">
        <w:rPr>
          <w:rFonts w:ascii="Arial" w:hAnsi="Arial" w:cs="Arial"/>
          <w:sz w:val="20"/>
          <w:szCs w:val="20"/>
          <w:lang w:eastAsia="sl-SI"/>
        </w:rPr>
        <w:t xml:space="preserve">čeprav se bo zaposleni vrnil v obdobju zasebnega potovanja, saj bi mu ta strošek nastal v vsakem primeru, torej tudi, če ne bi bilo kombiniranja službenega in zasebnega potovanja v tujino. </w:t>
      </w:r>
      <w:r w:rsidR="00417574">
        <w:rPr>
          <w:rFonts w:ascii="Arial" w:hAnsi="Arial" w:cs="Arial"/>
          <w:sz w:val="20"/>
          <w:szCs w:val="20"/>
          <w:lang w:eastAsia="sl-SI"/>
        </w:rPr>
        <w:t>V dovoljenju se določi tudi obveznost zaposlenemu, da ta pridobi ločena dokazila o stroških, ki nastanejo zaradi službenega potovanja v tujino, torej tistih stroških, ki so nastali zaradi opravljanja nalog na službenem potovanju v tujino.</w:t>
      </w:r>
    </w:p>
    <w:p w14:paraId="7BFFC94A" w14:textId="08BCA91F" w:rsidR="002371A0" w:rsidRPr="00BC7903" w:rsidRDefault="002371A0" w:rsidP="00164397">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Določeno je tudi, da se zaposlenemu priznajo samo tisti stroški, ki so povezani s krajem službenega potovanja v tujino, ki je določen v nalogu za službeno potovanje v tujino.</w:t>
      </w:r>
    </w:p>
    <w:p w14:paraId="3A346FA3" w14:textId="77777777" w:rsidR="00164397" w:rsidRPr="00BC7903" w:rsidRDefault="00164397" w:rsidP="00164397">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Posebej je določeno, da delodajalec odškodninsko odgovarja po splošnih zakonskih določbah o odgovornosti delodajalca do zaposlenega samo za službeni del potovanja.</w:t>
      </w:r>
    </w:p>
    <w:p w14:paraId="69275E69" w14:textId="4561A1A0" w:rsidR="00186D0C" w:rsidRDefault="00292F8E" w:rsidP="00164397">
      <w:pPr>
        <w:spacing w:before="100" w:beforeAutospacing="1" w:after="100" w:afterAutospacing="1"/>
        <w:jc w:val="both"/>
        <w:rPr>
          <w:rFonts w:ascii="Arial" w:hAnsi="Arial" w:cs="Arial"/>
          <w:b/>
          <w:bCs/>
          <w:sz w:val="20"/>
          <w:szCs w:val="20"/>
          <w:lang w:eastAsia="sl-SI"/>
        </w:rPr>
      </w:pPr>
      <w:r>
        <w:rPr>
          <w:rFonts w:ascii="Arial" w:hAnsi="Arial" w:cs="Arial"/>
          <w:b/>
          <w:bCs/>
          <w:sz w:val="20"/>
          <w:szCs w:val="20"/>
          <w:lang w:eastAsia="sl-SI"/>
        </w:rPr>
        <w:t>K 5. členu:</w:t>
      </w:r>
    </w:p>
    <w:p w14:paraId="2FCF3548" w14:textId="10F7BA6C" w:rsidR="00292F8E" w:rsidRDefault="00292F8E" w:rsidP="00292F8E">
      <w:pPr>
        <w:spacing w:before="100" w:beforeAutospacing="1" w:after="100" w:afterAutospacing="1"/>
        <w:jc w:val="both"/>
        <w:rPr>
          <w:rFonts w:ascii="Arial" w:hAnsi="Arial" w:cs="Arial"/>
          <w:sz w:val="20"/>
          <w:szCs w:val="20"/>
          <w:lang w:eastAsia="sl-SI"/>
        </w:rPr>
      </w:pPr>
      <w:r w:rsidRPr="00292F8E">
        <w:rPr>
          <w:rFonts w:ascii="Arial" w:hAnsi="Arial" w:cs="Arial"/>
          <w:sz w:val="20"/>
          <w:szCs w:val="20"/>
          <w:lang w:eastAsia="sl-SI"/>
        </w:rPr>
        <w:t xml:space="preserve">Člen določa, kaj se šteje za delegacijo. Delegacijo sestavljajo funkcionarji in javni uslužbenci, ki imajo ključno vlogo na službenem potovanju v tujino </w:t>
      </w:r>
      <w:r w:rsidR="001B5DC3">
        <w:rPr>
          <w:rFonts w:ascii="Arial" w:hAnsi="Arial" w:cs="Arial"/>
          <w:sz w:val="20"/>
          <w:szCs w:val="20"/>
          <w:lang w:eastAsia="sl-SI"/>
        </w:rPr>
        <w:t>oziroma</w:t>
      </w:r>
      <w:r w:rsidRPr="00292F8E">
        <w:rPr>
          <w:rFonts w:ascii="Arial" w:hAnsi="Arial" w:cs="Arial"/>
          <w:sz w:val="20"/>
          <w:szCs w:val="20"/>
          <w:lang w:eastAsia="sl-SI"/>
        </w:rPr>
        <w:t xml:space="preserve"> se vsebina dogodka nanaša neposredno na njihovo delo. Zaradi utemeljitve, zakaj so posamezni zaposleni del delegacije, se za vsakega posebej v nalogu za službeno potovanje v tujino navedejo konkretni razlogi udeležbe in delovne obveznosti. </w:t>
      </w:r>
      <w:r>
        <w:rPr>
          <w:rFonts w:ascii="Arial" w:hAnsi="Arial" w:cs="Arial"/>
          <w:sz w:val="20"/>
          <w:szCs w:val="20"/>
          <w:lang w:eastAsia="sl-SI"/>
        </w:rPr>
        <w:t>Državni svet RS je v dopisu pojasnil, da n</w:t>
      </w:r>
      <w:r w:rsidRPr="00292F8E">
        <w:rPr>
          <w:rFonts w:ascii="Arial" w:hAnsi="Arial" w:cs="Arial"/>
          <w:sz w:val="20"/>
          <w:szCs w:val="20"/>
          <w:lang w:eastAsia="sl-SI"/>
        </w:rPr>
        <w:t>a področju državnega in diplomatskega protokola ne obstajajo kogentna pravila, ki bi določala natančno število ali sestavo delegacij, temveč se v praksi uveljavlja načelo recipročnosti in fleksibilnosti. Delegacije se po obsegu in sestavi praviloma usklajujejo sproti, v neposrednem sodelovanju med protokolom ali organom v Sloveniji in tujim protokolom oziroma organom države gostiteljice. Namen takšnega usklajevanja je zagotoviti enakovredno zastopanost obeh strani</w:t>
      </w:r>
      <w:r w:rsidR="00E072E4">
        <w:rPr>
          <w:rFonts w:ascii="Arial" w:hAnsi="Arial" w:cs="Arial"/>
          <w:sz w:val="20"/>
          <w:szCs w:val="20"/>
          <w:lang w:eastAsia="sl-SI"/>
        </w:rPr>
        <w:t>.</w:t>
      </w:r>
    </w:p>
    <w:p w14:paraId="1420AA68" w14:textId="105BD363" w:rsidR="00792FAD" w:rsidRPr="00292F8E" w:rsidRDefault="00792FAD" w:rsidP="00292F8E">
      <w:pPr>
        <w:spacing w:before="100" w:beforeAutospacing="1" w:after="100" w:afterAutospacing="1"/>
        <w:jc w:val="both"/>
        <w:rPr>
          <w:rFonts w:ascii="Arial" w:hAnsi="Arial" w:cs="Arial"/>
          <w:sz w:val="20"/>
          <w:szCs w:val="20"/>
          <w:lang w:eastAsia="sl-SI"/>
        </w:rPr>
      </w:pPr>
      <w:r>
        <w:rPr>
          <w:rFonts w:ascii="Arial" w:hAnsi="Arial" w:cs="Arial"/>
          <w:sz w:val="20"/>
          <w:szCs w:val="20"/>
          <w:lang w:eastAsia="sl-SI"/>
        </w:rPr>
        <w:t>U</w:t>
      </w:r>
      <w:r w:rsidRPr="00792FAD">
        <w:rPr>
          <w:rFonts w:ascii="Arial" w:hAnsi="Arial" w:cs="Arial"/>
          <w:sz w:val="20"/>
          <w:szCs w:val="20"/>
          <w:lang w:eastAsia="sl-SI"/>
        </w:rPr>
        <w:t>reja</w:t>
      </w:r>
      <w:r>
        <w:rPr>
          <w:rFonts w:ascii="Arial" w:hAnsi="Arial" w:cs="Arial"/>
          <w:sz w:val="20"/>
          <w:szCs w:val="20"/>
          <w:lang w:eastAsia="sl-SI"/>
        </w:rPr>
        <w:t xml:space="preserve"> se</w:t>
      </w:r>
      <w:r w:rsidRPr="00792FAD">
        <w:rPr>
          <w:rFonts w:ascii="Arial" w:hAnsi="Arial" w:cs="Arial"/>
          <w:sz w:val="20"/>
          <w:szCs w:val="20"/>
          <w:lang w:eastAsia="sl-SI"/>
        </w:rPr>
        <w:t xml:space="preserve"> tudi </w:t>
      </w:r>
      <w:r w:rsidR="0010733F">
        <w:rPr>
          <w:rFonts w:ascii="Arial" w:hAnsi="Arial" w:cs="Arial"/>
          <w:sz w:val="20"/>
          <w:szCs w:val="20"/>
          <w:lang w:eastAsia="sl-SI"/>
        </w:rPr>
        <w:t xml:space="preserve">možnost, da delegacijo spremlja zakonec ali zunajzakonski partner </w:t>
      </w:r>
      <w:r w:rsidRPr="00792FAD">
        <w:rPr>
          <w:rFonts w:ascii="Arial" w:hAnsi="Arial" w:cs="Arial"/>
          <w:sz w:val="20"/>
          <w:szCs w:val="20"/>
          <w:lang w:eastAsia="sl-SI"/>
        </w:rPr>
        <w:t xml:space="preserve">predsednika republike, predsednika državnega zbora, predsednika vlade, ministra, pristojnega za zunanje in evropske zadeve ali veleposlanika, če so izrecno navedeni v vabilu gostitelja, pri čemer se mu povrnejo potni in nastanitveni stroški ter drugi stroški bivanja. </w:t>
      </w:r>
    </w:p>
    <w:p w14:paraId="08ABA61F" w14:textId="7B3A5291"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 xml:space="preserve">K </w:t>
      </w:r>
      <w:r w:rsidR="00520642">
        <w:rPr>
          <w:rFonts w:ascii="Arial" w:hAnsi="Arial" w:cs="Arial"/>
          <w:b/>
          <w:bCs/>
          <w:sz w:val="20"/>
          <w:szCs w:val="20"/>
          <w:lang w:eastAsia="sl-SI"/>
        </w:rPr>
        <w:t>6</w:t>
      </w:r>
      <w:r w:rsidRPr="00BC7903">
        <w:rPr>
          <w:rFonts w:ascii="Arial" w:hAnsi="Arial" w:cs="Arial"/>
          <w:b/>
          <w:bCs/>
          <w:sz w:val="20"/>
          <w:szCs w:val="20"/>
          <w:lang w:eastAsia="sl-SI"/>
        </w:rPr>
        <w:t>. členu:</w:t>
      </w:r>
    </w:p>
    <w:p w14:paraId="72420BD6" w14:textId="1E3EA309" w:rsidR="00593198" w:rsidRPr="00BC7903" w:rsidRDefault="00164397" w:rsidP="00593198">
      <w:pPr>
        <w:jc w:val="both"/>
        <w:rPr>
          <w:rFonts w:ascii="Arial" w:hAnsi="Arial" w:cs="Arial"/>
          <w:sz w:val="20"/>
          <w:szCs w:val="20"/>
        </w:rPr>
      </w:pPr>
      <w:r w:rsidRPr="00BC7903">
        <w:rPr>
          <w:rFonts w:ascii="Arial" w:hAnsi="Arial" w:cs="Arial"/>
          <w:sz w:val="20"/>
          <w:szCs w:val="20"/>
        </w:rPr>
        <w:t xml:space="preserve">Člen ureja vrste stroškov, ki jih </w:t>
      </w:r>
      <w:r w:rsidR="00994178" w:rsidRPr="00BC7903">
        <w:rPr>
          <w:rFonts w:ascii="Arial" w:hAnsi="Arial" w:cs="Arial"/>
          <w:sz w:val="20"/>
          <w:szCs w:val="20"/>
        </w:rPr>
        <w:t>bodisi predhodno plača zaposleni in mu jih naknadno povrne delodajalec, ali pa jih delodajalec neposredno plača ponudniku.</w:t>
      </w:r>
      <w:r w:rsidRPr="00BC7903">
        <w:rPr>
          <w:rFonts w:ascii="Arial" w:hAnsi="Arial" w:cs="Arial"/>
          <w:sz w:val="20"/>
          <w:szCs w:val="20"/>
        </w:rPr>
        <w:t xml:space="preserve"> Našteti so najbolj običajni stroški, ki nastanejo na službenem potovanju v tujino. V zadnji alineji pa je določeno, da se zaposlenemu povrnejo tudi drugi stroški, ki so povezani z opravljanjem službenih nalog na službenem potovanju, na podlagi dokazil o stroških. </w:t>
      </w:r>
      <w:r w:rsidR="00593198" w:rsidRPr="00BC7903">
        <w:rPr>
          <w:rFonts w:ascii="Arial" w:hAnsi="Arial" w:cs="Arial"/>
          <w:sz w:val="20"/>
          <w:szCs w:val="20"/>
        </w:rPr>
        <w:t xml:space="preserve">Izraz »dokazila o stroških« je širši od »izstavljenega računa«, saj je vse več primerov, ko se nastanek stroškov dokazuje tudi drugače (npr. pri elektronskem plačevanju). </w:t>
      </w:r>
    </w:p>
    <w:p w14:paraId="1FBBE61F" w14:textId="77777777" w:rsidR="004F7EF9" w:rsidRPr="00BC7903" w:rsidRDefault="004F7EF9" w:rsidP="00593198">
      <w:pPr>
        <w:jc w:val="both"/>
        <w:rPr>
          <w:rFonts w:ascii="Arial" w:hAnsi="Arial" w:cs="Arial"/>
          <w:sz w:val="20"/>
          <w:szCs w:val="20"/>
        </w:rPr>
      </w:pPr>
    </w:p>
    <w:p w14:paraId="63FA0ED9" w14:textId="4AA9519C" w:rsidR="00323E7E" w:rsidRPr="00BC7903" w:rsidRDefault="00323E7E" w:rsidP="00323E7E">
      <w:pPr>
        <w:jc w:val="both"/>
        <w:rPr>
          <w:rFonts w:ascii="Arial" w:hAnsi="Arial" w:cs="Arial"/>
          <w:bCs/>
          <w:sz w:val="20"/>
          <w:szCs w:val="20"/>
          <w:lang w:eastAsia="sl-SI"/>
        </w:rPr>
      </w:pPr>
      <w:r w:rsidRPr="00BC7903">
        <w:rPr>
          <w:rFonts w:ascii="Arial" w:hAnsi="Arial" w:cs="Arial"/>
          <w:bCs/>
          <w:sz w:val="20"/>
          <w:szCs w:val="20"/>
          <w:lang w:eastAsia="sl-SI"/>
        </w:rPr>
        <w:t xml:space="preserve">Stroški parkirnine, cestnine, predornine in za (slovensko in tujo) vinjeto se priznajo, če so nastali po začetku službenega potovanja v Sloveniji ali tujini in je zaposleni zanje predložil ustrezna </w:t>
      </w:r>
      <w:r w:rsidRPr="00BC7903">
        <w:rPr>
          <w:rFonts w:ascii="Arial" w:hAnsi="Arial" w:cs="Arial"/>
          <w:bCs/>
          <w:sz w:val="20"/>
          <w:szCs w:val="20"/>
          <w:lang w:eastAsia="sl-SI"/>
        </w:rPr>
        <w:lastRenderedPageBreak/>
        <w:t>dokazila (računi, potrdila o plačilu)</w:t>
      </w:r>
      <w:r w:rsidR="00186D0C" w:rsidRPr="00BC7903">
        <w:rPr>
          <w:rFonts w:ascii="Arial" w:hAnsi="Arial" w:cs="Arial"/>
          <w:bCs/>
          <w:sz w:val="20"/>
          <w:szCs w:val="20"/>
          <w:lang w:eastAsia="sl-SI"/>
        </w:rPr>
        <w:t>.</w:t>
      </w:r>
      <w:r w:rsidRPr="00BC7903">
        <w:rPr>
          <w:rFonts w:ascii="Arial" w:hAnsi="Arial" w:cs="Arial"/>
          <w:bCs/>
          <w:sz w:val="20"/>
          <w:szCs w:val="20"/>
          <w:lang w:eastAsia="sl-SI"/>
        </w:rPr>
        <w:t xml:space="preserve"> </w:t>
      </w:r>
      <w:r w:rsidR="00186D0C" w:rsidRPr="00BC7903">
        <w:rPr>
          <w:rFonts w:ascii="Arial" w:hAnsi="Arial" w:cs="Arial"/>
          <w:bCs/>
          <w:sz w:val="20"/>
          <w:szCs w:val="20"/>
          <w:lang w:eastAsia="sl-SI"/>
        </w:rPr>
        <w:t>V</w:t>
      </w:r>
      <w:r w:rsidRPr="00BC7903">
        <w:rPr>
          <w:rFonts w:ascii="Arial" w:hAnsi="Arial" w:cs="Arial"/>
          <w:bCs/>
          <w:sz w:val="20"/>
          <w:szCs w:val="20"/>
          <w:lang w:eastAsia="sl-SI"/>
        </w:rPr>
        <w:t xml:space="preserve"> primeru uporabe lastnega motornega vozila pa je povračilo teh stroškov podrobneje urejeno v 1</w:t>
      </w:r>
      <w:r w:rsidR="00B90C21">
        <w:rPr>
          <w:rFonts w:ascii="Arial" w:hAnsi="Arial" w:cs="Arial"/>
          <w:bCs/>
          <w:sz w:val="20"/>
          <w:szCs w:val="20"/>
          <w:lang w:eastAsia="sl-SI"/>
        </w:rPr>
        <w:t>7</w:t>
      </w:r>
      <w:r w:rsidRPr="00BC7903">
        <w:rPr>
          <w:rFonts w:ascii="Arial" w:hAnsi="Arial" w:cs="Arial"/>
          <w:bCs/>
          <w:sz w:val="20"/>
          <w:szCs w:val="20"/>
          <w:lang w:eastAsia="sl-SI"/>
        </w:rPr>
        <w:t>. členu predloga uredbe.</w:t>
      </w:r>
    </w:p>
    <w:p w14:paraId="23625019" w14:textId="6ACD0F72" w:rsidR="00593198" w:rsidRPr="00BC7903" w:rsidRDefault="00593198" w:rsidP="00164397">
      <w:pPr>
        <w:jc w:val="both"/>
        <w:rPr>
          <w:rFonts w:ascii="Arial" w:hAnsi="Arial" w:cs="Arial"/>
          <w:sz w:val="20"/>
          <w:szCs w:val="20"/>
        </w:rPr>
      </w:pPr>
    </w:p>
    <w:p w14:paraId="589023D0" w14:textId="1F0295E1" w:rsidR="00E52BD0" w:rsidRPr="00BC7903" w:rsidRDefault="00164397" w:rsidP="00E52BD0">
      <w:pPr>
        <w:jc w:val="both"/>
        <w:rPr>
          <w:rFonts w:ascii="Arial" w:hAnsi="Arial" w:cs="Arial"/>
          <w:bCs/>
          <w:sz w:val="20"/>
          <w:szCs w:val="20"/>
          <w:lang w:eastAsia="sl-SI"/>
        </w:rPr>
      </w:pPr>
      <w:r w:rsidRPr="00BC7903">
        <w:rPr>
          <w:rFonts w:ascii="Arial" w:hAnsi="Arial" w:cs="Arial"/>
          <w:sz w:val="20"/>
          <w:szCs w:val="20"/>
          <w:lang w:eastAsia="sl-SI"/>
        </w:rPr>
        <w:t xml:space="preserve">Kot novi strošek se ureja strošek, ki je povezan z uporabo </w:t>
      </w:r>
      <w:r w:rsidRPr="00BC7903">
        <w:rPr>
          <w:rFonts w:ascii="Arial" w:hAnsi="Arial" w:cs="Arial"/>
          <w:bCs/>
          <w:sz w:val="20"/>
          <w:szCs w:val="20"/>
          <w:lang w:eastAsia="sl-SI"/>
        </w:rPr>
        <w:t>VIP</w:t>
      </w:r>
      <w:r w:rsidR="00E93DE5">
        <w:rPr>
          <w:rFonts w:ascii="Arial" w:hAnsi="Arial" w:cs="Arial"/>
          <w:bCs/>
          <w:sz w:val="20"/>
          <w:szCs w:val="20"/>
          <w:lang w:eastAsia="sl-SI"/>
        </w:rPr>
        <w:t>-</w:t>
      </w:r>
      <w:r w:rsidRPr="00BC7903">
        <w:rPr>
          <w:rFonts w:ascii="Arial" w:hAnsi="Arial" w:cs="Arial"/>
          <w:bCs/>
          <w:sz w:val="20"/>
          <w:szCs w:val="20"/>
          <w:lang w:eastAsia="sl-SI"/>
        </w:rPr>
        <w:t>storitev ali VIP</w:t>
      </w:r>
      <w:r w:rsidR="00E93DE5">
        <w:rPr>
          <w:rFonts w:ascii="Arial" w:hAnsi="Arial" w:cs="Arial"/>
          <w:bCs/>
          <w:sz w:val="20"/>
          <w:szCs w:val="20"/>
          <w:lang w:eastAsia="sl-SI"/>
        </w:rPr>
        <w:t>-</w:t>
      </w:r>
      <w:r w:rsidRPr="00BC7903">
        <w:rPr>
          <w:rFonts w:ascii="Arial" w:hAnsi="Arial" w:cs="Arial"/>
          <w:bCs/>
          <w:sz w:val="20"/>
          <w:szCs w:val="20"/>
          <w:lang w:eastAsia="sl-SI"/>
        </w:rPr>
        <w:t xml:space="preserve">prehoda na letališču, ko z letalom potujejo </w:t>
      </w:r>
      <w:r w:rsidR="00593198" w:rsidRPr="00BC7903">
        <w:rPr>
          <w:rFonts w:ascii="Arial" w:hAnsi="Arial" w:cs="Arial"/>
          <w:bCs/>
          <w:sz w:val="20"/>
          <w:szCs w:val="20"/>
          <w:lang w:eastAsia="sl-SI"/>
        </w:rPr>
        <w:t>najvišji predstavniki države: predsednik republike,</w:t>
      </w:r>
      <w:r w:rsidR="00F273E9" w:rsidRPr="00BC7903">
        <w:rPr>
          <w:rFonts w:ascii="Arial" w:hAnsi="Arial" w:cs="Arial"/>
          <w:bCs/>
          <w:sz w:val="20"/>
          <w:szCs w:val="20"/>
          <w:lang w:eastAsia="sl-SI"/>
        </w:rPr>
        <w:t xml:space="preserve"> bivši predsednik republike</w:t>
      </w:r>
      <w:r w:rsidR="002E642E" w:rsidRPr="00BC7903">
        <w:rPr>
          <w:rFonts w:ascii="Arial" w:hAnsi="Arial" w:cs="Arial"/>
          <w:bCs/>
          <w:sz w:val="20"/>
          <w:szCs w:val="20"/>
          <w:lang w:eastAsia="sl-SI"/>
        </w:rPr>
        <w:t>,</w:t>
      </w:r>
      <w:r w:rsidR="00F273E9" w:rsidRPr="00BC7903">
        <w:rPr>
          <w:rFonts w:ascii="Arial" w:hAnsi="Arial" w:cs="Arial"/>
          <w:bCs/>
          <w:sz w:val="20"/>
          <w:szCs w:val="20"/>
          <w:lang w:eastAsia="sl-SI"/>
        </w:rPr>
        <w:t xml:space="preserve"> dokler prejema nadomestilo plače na podlagi Zakona o zagotavljanju pogojev za opravljanje funkcije predsednika republike,</w:t>
      </w:r>
      <w:r w:rsidR="00593198" w:rsidRPr="00BC7903">
        <w:rPr>
          <w:rFonts w:ascii="Arial" w:hAnsi="Arial" w:cs="Arial"/>
          <w:bCs/>
          <w:sz w:val="20"/>
          <w:szCs w:val="20"/>
          <w:lang w:eastAsia="sl-SI"/>
        </w:rPr>
        <w:t xml:space="preserve"> predsednik državnega zbora, </w:t>
      </w:r>
      <w:r w:rsidRPr="00BC7903">
        <w:rPr>
          <w:rFonts w:ascii="Arial" w:hAnsi="Arial" w:cs="Arial"/>
          <w:bCs/>
          <w:sz w:val="20"/>
          <w:szCs w:val="20"/>
          <w:lang w:eastAsia="sl-SI"/>
        </w:rPr>
        <w:t xml:space="preserve">predsednik vlade, </w:t>
      </w:r>
      <w:r w:rsidR="00F273E9" w:rsidRPr="00BC7903">
        <w:rPr>
          <w:rFonts w:ascii="Arial" w:hAnsi="Arial" w:cs="Arial"/>
          <w:bCs/>
          <w:sz w:val="20"/>
          <w:szCs w:val="20"/>
          <w:lang w:eastAsia="sl-SI"/>
        </w:rPr>
        <w:t xml:space="preserve">predsednik državnega sveta, predsednik ustavnega sodišča, predsednik vrhovnega sodišča, </w:t>
      </w:r>
      <w:r w:rsidRPr="00BC7903">
        <w:rPr>
          <w:rFonts w:ascii="Arial" w:hAnsi="Arial" w:cs="Arial"/>
          <w:bCs/>
          <w:sz w:val="20"/>
          <w:szCs w:val="20"/>
          <w:lang w:eastAsia="sl-SI"/>
        </w:rPr>
        <w:t>minister</w:t>
      </w:r>
      <w:r w:rsidR="00170599" w:rsidRPr="00BC7903">
        <w:rPr>
          <w:rFonts w:ascii="Arial" w:hAnsi="Arial" w:cs="Arial"/>
          <w:bCs/>
          <w:sz w:val="20"/>
          <w:szCs w:val="20"/>
          <w:lang w:eastAsia="sl-SI"/>
        </w:rPr>
        <w:t xml:space="preserve"> ali veleposlanik</w:t>
      </w:r>
      <w:r w:rsidRPr="00BC7903">
        <w:rPr>
          <w:rFonts w:ascii="Arial" w:hAnsi="Arial" w:cs="Arial"/>
          <w:bCs/>
          <w:sz w:val="20"/>
          <w:szCs w:val="20"/>
          <w:lang w:eastAsia="sl-SI"/>
        </w:rPr>
        <w:t xml:space="preserve"> oziroma državni sekretar in njihova delegacija (prehod mora biti sočasen). </w:t>
      </w:r>
      <w:r w:rsidR="00E52BD0" w:rsidRPr="00BC7903">
        <w:rPr>
          <w:rFonts w:ascii="Arial" w:hAnsi="Arial" w:cs="Arial"/>
          <w:bCs/>
          <w:sz w:val="20"/>
          <w:szCs w:val="20"/>
          <w:lang w:eastAsia="sl-SI"/>
        </w:rPr>
        <w:t>Predlog uredbe posebej določa tudi spremljajoče osebje, ki je praviloma osebje protokola in osebje, ki zagotavlja varnost funkcionarjem.</w:t>
      </w:r>
    </w:p>
    <w:p w14:paraId="102818CB" w14:textId="7155BAF1" w:rsidR="0002509F" w:rsidRPr="00BC7903" w:rsidRDefault="0002509F" w:rsidP="0002509F">
      <w:pPr>
        <w:spacing w:before="100" w:beforeAutospacing="1" w:after="100" w:afterAutospacing="1"/>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VIP</w:t>
      </w:r>
      <w:r w:rsidR="00DF1492">
        <w:rPr>
          <w:rFonts w:ascii="Arial" w:eastAsia="Times New Roman" w:hAnsi="Arial" w:cs="Arial"/>
          <w:sz w:val="20"/>
          <w:szCs w:val="20"/>
          <w:lang w:eastAsia="sl-SI"/>
        </w:rPr>
        <w:t>-</w:t>
      </w:r>
      <w:r w:rsidRPr="00BC7903">
        <w:rPr>
          <w:rFonts w:ascii="Arial" w:eastAsia="Times New Roman" w:hAnsi="Arial" w:cs="Arial"/>
          <w:sz w:val="20"/>
          <w:szCs w:val="20"/>
          <w:lang w:eastAsia="sl-SI"/>
        </w:rPr>
        <w:t xml:space="preserve">storitev na letališču je posebna storitev, namenjena potnikom, ki želijo bolj udobno, hitro in brezskrbno izkušnjo potovanja. Običajno vključuje različne ugodnosti in pomoč, ki močno poenostavi postopek pred in po letu. Ponudba se lahko razlikuje med letališči, vendar običajno vključuje naslednje: </w:t>
      </w:r>
      <w:r w:rsidR="00593198" w:rsidRPr="00BC7903">
        <w:rPr>
          <w:rFonts w:ascii="Arial" w:eastAsia="Times New Roman" w:hAnsi="Arial" w:cs="Arial"/>
          <w:sz w:val="20"/>
          <w:szCs w:val="20"/>
          <w:lang w:eastAsia="sl-SI"/>
        </w:rPr>
        <w:t>h</w:t>
      </w:r>
      <w:r w:rsidRPr="00BC7903">
        <w:rPr>
          <w:rFonts w:ascii="Arial" w:eastAsia="Times New Roman" w:hAnsi="Arial" w:cs="Arial"/>
          <w:sz w:val="20"/>
          <w:szCs w:val="20"/>
          <w:lang w:eastAsia="sl-SI"/>
        </w:rPr>
        <w:t>itra obravnava ob prihodu/odhodu (pospešen varnostni pregled oz. t.i. »fast track«, prioritetni mejni prehod in carino, pomoč pri prijavi na let in oddaji prtljage, osebno asistenco skozi celoten postopek, VIP salon (udoben prostor za čakanje z brezplačno hrano, pijačo, WI-FI-jem, delovnimi kotički ipd.</w:t>
      </w:r>
      <w:r w:rsidR="00C20102" w:rsidRPr="00BC7903">
        <w:rPr>
          <w:rFonts w:ascii="Arial" w:eastAsia="Times New Roman" w:hAnsi="Arial" w:cs="Arial"/>
          <w:sz w:val="20"/>
          <w:szCs w:val="20"/>
          <w:lang w:eastAsia="sl-SI"/>
        </w:rPr>
        <w:t>)</w:t>
      </w:r>
      <w:r w:rsidRPr="00BC7903">
        <w:rPr>
          <w:rFonts w:ascii="Arial" w:eastAsia="Times New Roman" w:hAnsi="Arial" w:cs="Arial"/>
          <w:sz w:val="20"/>
          <w:szCs w:val="20"/>
          <w:lang w:eastAsia="sl-SI"/>
        </w:rPr>
        <w:t xml:space="preserve">, zaseben prevoz na letališču, individualno asistenco, v večjih ali bolj luksuznih letališčih vključuje zaseben vhod/izhod, ločen terminal in ekskluzivne prostore. </w:t>
      </w:r>
    </w:p>
    <w:p w14:paraId="2FFF28F8" w14:textId="52D951E5" w:rsidR="00B90C21" w:rsidRDefault="0002509F" w:rsidP="00B90C21">
      <w:pPr>
        <w:spacing w:before="100" w:beforeAutospacing="1" w:after="100" w:afterAutospacing="1"/>
        <w:jc w:val="both"/>
        <w:rPr>
          <w:rFonts w:ascii="Arial" w:eastAsia="Times New Roman" w:hAnsi="Arial" w:cs="Arial"/>
          <w:sz w:val="20"/>
          <w:szCs w:val="20"/>
          <w:lang w:eastAsia="sl-SI"/>
        </w:rPr>
      </w:pPr>
      <w:r w:rsidRPr="00BC7903">
        <w:rPr>
          <w:rFonts w:ascii="Arial" w:eastAsia="Times New Roman" w:hAnsi="Arial" w:cs="Arial"/>
          <w:sz w:val="20"/>
          <w:szCs w:val="20"/>
          <w:lang w:eastAsia="sl-SI"/>
        </w:rPr>
        <w:t>VIP</w:t>
      </w:r>
      <w:r w:rsidR="00DF1492">
        <w:rPr>
          <w:rFonts w:ascii="Arial" w:eastAsia="Times New Roman" w:hAnsi="Arial" w:cs="Arial"/>
          <w:sz w:val="20"/>
          <w:szCs w:val="20"/>
          <w:lang w:eastAsia="sl-SI"/>
        </w:rPr>
        <w:t>-</w:t>
      </w:r>
      <w:r w:rsidRPr="00BC7903">
        <w:rPr>
          <w:rFonts w:ascii="Arial" w:eastAsia="Times New Roman" w:hAnsi="Arial" w:cs="Arial"/>
          <w:sz w:val="20"/>
          <w:szCs w:val="20"/>
          <w:lang w:eastAsia="sl-SI"/>
        </w:rPr>
        <w:t xml:space="preserve">prehod vključuje hitro obravnavo (fast track) – uporabo posebne VIP linije za varnostni pregled in/ali mejno kontrolo, ki je ločena od običajnih potnikov, osebno asistenco, dostop do VIP salona, zaseben prevoz do/od letala ter diskretnost in zasebnost.  </w:t>
      </w:r>
    </w:p>
    <w:p w14:paraId="45BCB486" w14:textId="63F8D3E0" w:rsidR="00755C1B" w:rsidRPr="00B90C21" w:rsidRDefault="00B90C21" w:rsidP="00B90C21">
      <w:pPr>
        <w:spacing w:before="100" w:beforeAutospacing="1" w:after="100" w:afterAutospacing="1"/>
        <w:jc w:val="both"/>
        <w:rPr>
          <w:rFonts w:ascii="Arial" w:eastAsia="Times New Roman" w:hAnsi="Arial" w:cs="Arial"/>
          <w:sz w:val="20"/>
          <w:szCs w:val="20"/>
          <w:lang w:eastAsia="sl-SI"/>
        </w:rPr>
      </w:pPr>
      <w:r>
        <w:rPr>
          <w:rFonts w:ascii="Arial" w:hAnsi="Arial" w:cs="Arial"/>
          <w:bCs/>
          <w:sz w:val="20"/>
          <w:szCs w:val="20"/>
          <w:lang w:eastAsia="sl-SI"/>
        </w:rPr>
        <w:t xml:space="preserve">Tretji </w:t>
      </w:r>
      <w:r w:rsidR="000167FB" w:rsidRPr="00BC7903">
        <w:rPr>
          <w:rFonts w:ascii="Arial" w:hAnsi="Arial" w:cs="Arial"/>
          <w:bCs/>
          <w:sz w:val="20"/>
          <w:szCs w:val="20"/>
          <w:lang w:eastAsia="sl-SI"/>
        </w:rPr>
        <w:t xml:space="preserve"> odstavek </w:t>
      </w:r>
      <w:r>
        <w:rPr>
          <w:rFonts w:ascii="Arial" w:hAnsi="Arial" w:cs="Arial"/>
          <w:bCs/>
          <w:sz w:val="20"/>
          <w:szCs w:val="20"/>
          <w:lang w:eastAsia="sl-SI"/>
        </w:rPr>
        <w:t>6</w:t>
      </w:r>
      <w:r w:rsidR="000167FB" w:rsidRPr="00BC7903">
        <w:rPr>
          <w:rFonts w:ascii="Arial" w:hAnsi="Arial" w:cs="Arial"/>
          <w:bCs/>
          <w:sz w:val="20"/>
          <w:szCs w:val="20"/>
          <w:lang w:eastAsia="sl-SI"/>
        </w:rPr>
        <w:t>. člena predloga uredbe določa, da lahko samoupravne lokalne skupnosti v svojih predpisih smiselno uredijo povračilo oziroma plačilo stroškov, povezanih z uporabo VIP</w:t>
      </w:r>
      <w:r w:rsidR="00DF1492">
        <w:rPr>
          <w:rFonts w:ascii="Arial" w:hAnsi="Arial" w:cs="Arial"/>
          <w:bCs/>
          <w:sz w:val="20"/>
          <w:szCs w:val="20"/>
          <w:lang w:eastAsia="sl-SI"/>
        </w:rPr>
        <w:t>-</w:t>
      </w:r>
      <w:r w:rsidR="000167FB" w:rsidRPr="00BC7903">
        <w:rPr>
          <w:rFonts w:ascii="Arial" w:hAnsi="Arial" w:cs="Arial"/>
          <w:bCs/>
          <w:sz w:val="20"/>
          <w:szCs w:val="20"/>
          <w:lang w:eastAsia="sl-SI"/>
        </w:rPr>
        <w:t xml:space="preserve"> storitev ali VIP</w:t>
      </w:r>
      <w:r w:rsidR="00DF1492">
        <w:rPr>
          <w:rFonts w:ascii="Arial" w:hAnsi="Arial" w:cs="Arial"/>
          <w:bCs/>
          <w:sz w:val="20"/>
          <w:szCs w:val="20"/>
          <w:lang w:eastAsia="sl-SI"/>
        </w:rPr>
        <w:t>-</w:t>
      </w:r>
      <w:r w:rsidR="000167FB" w:rsidRPr="00BC7903">
        <w:rPr>
          <w:rFonts w:ascii="Arial" w:hAnsi="Arial" w:cs="Arial"/>
          <w:bCs/>
          <w:sz w:val="20"/>
          <w:szCs w:val="20"/>
          <w:lang w:eastAsia="sl-SI"/>
        </w:rPr>
        <w:t xml:space="preserve">prehoda na letališču. Upoštevati je namreč treba poseben status občin na podlagi Ustave Republike Slovenije. </w:t>
      </w:r>
    </w:p>
    <w:p w14:paraId="6027728F" w14:textId="66FB7037" w:rsidR="00164397" w:rsidRPr="00BC7903" w:rsidRDefault="00164397" w:rsidP="00164397">
      <w:pPr>
        <w:jc w:val="both"/>
        <w:rPr>
          <w:rFonts w:ascii="Arial" w:hAnsi="Arial" w:cs="Arial"/>
          <w:bCs/>
          <w:sz w:val="20"/>
          <w:szCs w:val="20"/>
          <w:lang w:eastAsia="sl-SI"/>
        </w:rPr>
      </w:pPr>
      <w:r w:rsidRPr="00BC7903">
        <w:rPr>
          <w:rFonts w:ascii="Arial,Italic" w:hAnsi="Arial,Italic" w:cs="Arial,Italic"/>
          <w:sz w:val="20"/>
          <w:szCs w:val="20"/>
        </w:rPr>
        <w:t>Zavarovanje rizika odpovedi za stroške prevoza in nastanitv</w:t>
      </w:r>
      <w:r w:rsidR="00494FEC">
        <w:rPr>
          <w:rFonts w:ascii="Arial,Italic" w:hAnsi="Arial,Italic" w:cs="Arial,Italic"/>
          <w:sz w:val="20"/>
          <w:szCs w:val="20"/>
        </w:rPr>
        <w:t>e</w:t>
      </w:r>
      <w:r w:rsidRPr="00BC7903">
        <w:rPr>
          <w:rFonts w:ascii="Arial,Italic" w:hAnsi="Arial,Italic" w:cs="Arial,Italic"/>
          <w:sz w:val="20"/>
          <w:szCs w:val="20"/>
        </w:rPr>
        <w:t xml:space="preserve"> je urejeno na podlagi priporočil Vlade RS.</w:t>
      </w:r>
      <w:r w:rsidR="00323E7E" w:rsidRPr="00BC7903">
        <w:rPr>
          <w:rFonts w:ascii="Arial,Italic" w:hAnsi="Arial,Italic" w:cs="Arial,Italic"/>
          <w:sz w:val="20"/>
          <w:szCs w:val="20"/>
        </w:rPr>
        <w:t xml:space="preserve"> To zavarovanje ni obvezno, predvsem bo delodajalec pri sprejemu odločitve glede tega zavarovanja moral upoštevati okoliščine</w:t>
      </w:r>
      <w:r w:rsidR="001873FB" w:rsidRPr="00BC7903">
        <w:rPr>
          <w:rFonts w:ascii="Arial,Italic" w:hAnsi="Arial,Italic" w:cs="Arial,Italic"/>
          <w:sz w:val="20"/>
          <w:szCs w:val="20"/>
        </w:rPr>
        <w:t>,</w:t>
      </w:r>
      <w:r w:rsidR="00323E7E" w:rsidRPr="00BC7903">
        <w:rPr>
          <w:rFonts w:ascii="Arial,Italic" w:hAnsi="Arial,Italic" w:cs="Arial,Italic"/>
          <w:sz w:val="20"/>
          <w:szCs w:val="20"/>
        </w:rPr>
        <w:t xml:space="preserve"> kot so višina stroškov prevoza in nastanitve ter ali so bile rezervacije opravljene bistveno pred začetkom službenega potovanja v tujino, ko je bolj verjetno, da bo prišlo do sprememb pri načrtovanem službenem potovanju. </w:t>
      </w:r>
    </w:p>
    <w:p w14:paraId="4108C539" w14:textId="1D99A805"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 xml:space="preserve">K </w:t>
      </w:r>
      <w:r w:rsidR="00520642">
        <w:rPr>
          <w:rFonts w:ascii="Arial" w:hAnsi="Arial" w:cs="Arial"/>
          <w:b/>
          <w:bCs/>
          <w:sz w:val="20"/>
          <w:szCs w:val="20"/>
          <w:lang w:eastAsia="sl-SI"/>
        </w:rPr>
        <w:t>7</w:t>
      </w:r>
      <w:r w:rsidRPr="00BC7903">
        <w:rPr>
          <w:rFonts w:ascii="Arial" w:hAnsi="Arial" w:cs="Arial"/>
          <w:b/>
          <w:bCs/>
          <w:sz w:val="20"/>
          <w:szCs w:val="20"/>
          <w:lang w:eastAsia="sl-SI"/>
        </w:rPr>
        <w:t>. členu:</w:t>
      </w:r>
    </w:p>
    <w:p w14:paraId="0882FD58" w14:textId="00D2CE46" w:rsidR="00164397" w:rsidRPr="00471C36" w:rsidRDefault="00DE54FE" w:rsidP="00164397">
      <w:pPr>
        <w:jc w:val="both"/>
        <w:rPr>
          <w:rFonts w:ascii="Arial" w:hAnsi="Arial" w:cs="Arial"/>
          <w:sz w:val="20"/>
          <w:szCs w:val="20"/>
        </w:rPr>
      </w:pPr>
      <w:r w:rsidRPr="00471C36">
        <w:rPr>
          <w:rFonts w:ascii="Arial" w:hAnsi="Arial" w:cs="Arial"/>
          <w:sz w:val="20"/>
          <w:szCs w:val="20"/>
        </w:rPr>
        <w:t xml:space="preserve">V prvem odstavku je določeno </w:t>
      </w:r>
      <w:r w:rsidR="00164397" w:rsidRPr="00471C36">
        <w:rPr>
          <w:rFonts w:ascii="Arial" w:hAnsi="Arial" w:cs="Arial"/>
          <w:sz w:val="20"/>
          <w:szCs w:val="20"/>
        </w:rPr>
        <w:t xml:space="preserve">na kakšen način se določajo dnevnice za službena potovanja v tujino. Višino dnevnic po posameznih državah in nekaterih mestih vsebuje priloga k predlogu uredbe, s tem, da so dnevnice določene v </w:t>
      </w:r>
      <w:r w:rsidR="004E595F" w:rsidRPr="00471C36">
        <w:rPr>
          <w:rFonts w:ascii="Arial" w:hAnsi="Arial" w:cs="Arial"/>
          <w:sz w:val="20"/>
          <w:szCs w:val="20"/>
        </w:rPr>
        <w:t xml:space="preserve">ameriških dolarjih ali </w:t>
      </w:r>
      <w:r w:rsidR="00164397" w:rsidRPr="00471C36">
        <w:rPr>
          <w:rFonts w:ascii="Arial" w:hAnsi="Arial" w:cs="Arial"/>
          <w:sz w:val="20"/>
          <w:szCs w:val="20"/>
        </w:rPr>
        <w:t>evrih. Če za neko državo višina dnevnice ni določena, se uporabi višina dnevnice, ki je v tabeli določena pod »druge države«.</w:t>
      </w:r>
      <w:r w:rsidRPr="00471C36">
        <w:rPr>
          <w:rFonts w:ascii="Arial" w:hAnsi="Arial" w:cs="Arial"/>
          <w:sz w:val="20"/>
          <w:szCs w:val="20"/>
        </w:rPr>
        <w:t xml:space="preserve"> V tistih primerih, ko je določeno konkretno mesto, se ne uporabi dnevnica za državo, v kateri se to mesto nahaja, temveč dnevnica, ki je določena za to mesto</w:t>
      </w:r>
      <w:r w:rsidR="004B0693" w:rsidRPr="00471C36">
        <w:rPr>
          <w:rFonts w:ascii="Arial" w:hAnsi="Arial" w:cs="Arial"/>
          <w:sz w:val="20"/>
          <w:szCs w:val="20"/>
        </w:rPr>
        <w:t>.</w:t>
      </w:r>
    </w:p>
    <w:p w14:paraId="0AE5D683" w14:textId="77777777" w:rsidR="00943760" w:rsidRDefault="00943760" w:rsidP="00164397">
      <w:pPr>
        <w:jc w:val="both"/>
        <w:rPr>
          <w:rFonts w:ascii="Arial" w:hAnsi="Arial" w:cs="Arial"/>
          <w:sz w:val="20"/>
          <w:szCs w:val="20"/>
        </w:rPr>
      </w:pPr>
    </w:p>
    <w:p w14:paraId="48657D15" w14:textId="28205152" w:rsidR="00471C36" w:rsidRPr="0072023D" w:rsidRDefault="00052B22" w:rsidP="00164397">
      <w:pPr>
        <w:jc w:val="both"/>
        <w:rPr>
          <w:rFonts w:ascii="Arial" w:hAnsi="Arial" w:cs="Arial"/>
          <w:sz w:val="20"/>
          <w:szCs w:val="20"/>
        </w:rPr>
      </w:pPr>
      <w:r w:rsidRPr="0072023D">
        <w:rPr>
          <w:rFonts w:ascii="Arial" w:eastAsia="Times New Roman" w:hAnsi="Arial" w:cs="Arial"/>
          <w:bCs/>
          <w:sz w:val="20"/>
          <w:szCs w:val="20"/>
          <w:lang w:eastAsia="sl-SI"/>
        </w:rPr>
        <w:t xml:space="preserve">Pri določitvi zneskov dnevnic v predlogu uredbe so bili upoštevani zneski za posamezne države oziroma mesta </w:t>
      </w:r>
      <w:r w:rsidR="00F4306D">
        <w:rPr>
          <w:rFonts w:ascii="Arial" w:eastAsia="Times New Roman" w:hAnsi="Arial" w:cs="Arial"/>
          <w:bCs/>
          <w:sz w:val="20"/>
          <w:szCs w:val="20"/>
          <w:lang w:eastAsia="sl-SI"/>
        </w:rPr>
        <w:t xml:space="preserve">iz </w:t>
      </w:r>
      <w:r w:rsidR="002C4DAC">
        <w:rPr>
          <w:rFonts w:ascii="Arial" w:eastAsia="Times New Roman" w:hAnsi="Arial" w:cs="Arial"/>
          <w:bCs/>
          <w:sz w:val="20"/>
          <w:szCs w:val="20"/>
          <w:lang w:eastAsia="sl-SI"/>
        </w:rPr>
        <w:t>P</w:t>
      </w:r>
      <w:r w:rsidR="00F4306D">
        <w:rPr>
          <w:rFonts w:ascii="Arial" w:eastAsia="Times New Roman" w:hAnsi="Arial" w:cs="Arial"/>
          <w:bCs/>
          <w:sz w:val="20"/>
          <w:szCs w:val="20"/>
          <w:lang w:eastAsia="sl-SI"/>
        </w:rPr>
        <w:t>riloge k</w:t>
      </w:r>
      <w:r w:rsidRPr="0072023D">
        <w:rPr>
          <w:rFonts w:ascii="Arial" w:eastAsia="Times New Roman" w:hAnsi="Arial" w:cs="Arial"/>
          <w:bCs/>
          <w:sz w:val="20"/>
          <w:szCs w:val="20"/>
          <w:lang w:eastAsia="sl-SI"/>
        </w:rPr>
        <w:t xml:space="preserve"> </w:t>
      </w:r>
      <w:r w:rsidR="002C4DAC">
        <w:rPr>
          <w:rFonts w:ascii="Arial" w:eastAsia="Times New Roman" w:hAnsi="Arial" w:cs="Arial"/>
          <w:bCs/>
          <w:sz w:val="20"/>
          <w:szCs w:val="20"/>
          <w:lang w:eastAsia="sl-SI"/>
        </w:rPr>
        <w:t>Uredbi o povračilu stroškov za službena potovanja</w:t>
      </w:r>
      <w:r w:rsidR="0031214F">
        <w:rPr>
          <w:rFonts w:ascii="Arial" w:eastAsia="Times New Roman" w:hAnsi="Arial" w:cs="Arial"/>
          <w:bCs/>
          <w:sz w:val="20"/>
          <w:szCs w:val="20"/>
          <w:lang w:eastAsia="sl-SI"/>
        </w:rPr>
        <w:t xml:space="preserve"> v tujino</w:t>
      </w:r>
      <w:r w:rsidR="00344297">
        <w:rPr>
          <w:rFonts w:ascii="Arial" w:eastAsia="Times New Roman" w:hAnsi="Arial" w:cs="Arial"/>
          <w:bCs/>
          <w:sz w:val="20"/>
          <w:szCs w:val="20"/>
          <w:lang w:eastAsia="sl-SI"/>
        </w:rPr>
        <w:t>, ki so</w:t>
      </w:r>
      <w:r w:rsidRPr="0072023D">
        <w:rPr>
          <w:rFonts w:ascii="Arial" w:eastAsia="Times New Roman" w:hAnsi="Arial" w:cs="Arial"/>
          <w:bCs/>
          <w:sz w:val="20"/>
          <w:szCs w:val="20"/>
          <w:lang w:eastAsia="sl-SI"/>
        </w:rPr>
        <w:t xml:space="preserve"> </w:t>
      </w:r>
      <w:r w:rsidR="00344297">
        <w:rPr>
          <w:rFonts w:ascii="Arial" w:eastAsia="Times New Roman" w:hAnsi="Arial" w:cs="Arial"/>
          <w:bCs/>
          <w:sz w:val="20"/>
          <w:szCs w:val="20"/>
          <w:lang w:eastAsia="sl-SI"/>
        </w:rPr>
        <w:t>po</w:t>
      </w:r>
      <w:r w:rsidRPr="0072023D">
        <w:rPr>
          <w:rFonts w:ascii="Arial" w:eastAsia="Times New Roman" w:hAnsi="Arial" w:cs="Arial"/>
          <w:bCs/>
          <w:sz w:val="20"/>
          <w:szCs w:val="20"/>
          <w:lang w:eastAsia="sl-SI"/>
        </w:rPr>
        <w:t xml:space="preserve">višani za 20 %. </w:t>
      </w:r>
      <w:r w:rsidR="003443E9" w:rsidRPr="0072023D">
        <w:rPr>
          <w:rFonts w:ascii="Arial" w:eastAsia="Times New Roman" w:hAnsi="Arial" w:cs="Arial"/>
          <w:bCs/>
          <w:sz w:val="20"/>
          <w:szCs w:val="20"/>
          <w:lang w:eastAsia="sl-SI"/>
        </w:rPr>
        <w:t>Upoštevana je okvirna rast cen življenjskih potrebščin na območju EU od 1. januarja 2021 (zadnja uskladitev zneskov</w:t>
      </w:r>
      <w:r w:rsidR="001C747B">
        <w:rPr>
          <w:rFonts w:ascii="Arial" w:eastAsia="Times New Roman" w:hAnsi="Arial" w:cs="Arial"/>
          <w:bCs/>
          <w:sz w:val="20"/>
          <w:szCs w:val="20"/>
          <w:lang w:eastAsia="sl-SI"/>
        </w:rPr>
        <w:t xml:space="preserve"> dnevnic</w:t>
      </w:r>
      <w:r w:rsidR="003443E9" w:rsidRPr="0072023D">
        <w:rPr>
          <w:rFonts w:ascii="Arial" w:eastAsia="Times New Roman" w:hAnsi="Arial" w:cs="Arial"/>
          <w:bCs/>
          <w:sz w:val="20"/>
          <w:szCs w:val="20"/>
          <w:lang w:eastAsia="sl-SI"/>
        </w:rPr>
        <w:t>) do sedaj.</w:t>
      </w:r>
    </w:p>
    <w:p w14:paraId="2C5D2367" w14:textId="77777777" w:rsidR="006074DA" w:rsidRPr="00BC7903" w:rsidRDefault="006074DA" w:rsidP="00164397">
      <w:pPr>
        <w:jc w:val="both"/>
        <w:rPr>
          <w:rFonts w:ascii="Arial" w:hAnsi="Arial" w:cs="Arial"/>
          <w:sz w:val="20"/>
          <w:szCs w:val="20"/>
        </w:rPr>
      </w:pPr>
    </w:p>
    <w:p w14:paraId="0EA7DB5F" w14:textId="2677A83C" w:rsidR="00DB16F9" w:rsidRPr="00BC7903" w:rsidRDefault="00DB16F9" w:rsidP="00164397">
      <w:pPr>
        <w:jc w:val="both"/>
        <w:rPr>
          <w:rFonts w:ascii="Arial" w:hAnsi="Arial" w:cs="Arial"/>
          <w:sz w:val="20"/>
          <w:szCs w:val="20"/>
        </w:rPr>
      </w:pPr>
      <w:r w:rsidRPr="00BC7903">
        <w:rPr>
          <w:rFonts w:ascii="Arial" w:hAnsi="Arial" w:cs="Arial"/>
          <w:sz w:val="20"/>
          <w:szCs w:val="20"/>
        </w:rPr>
        <w:t xml:space="preserve">Drugi in tretji odstavek določata </w:t>
      </w:r>
      <w:r w:rsidR="003252A3">
        <w:rPr>
          <w:rFonts w:ascii="Arial" w:hAnsi="Arial" w:cs="Arial"/>
          <w:sz w:val="20"/>
          <w:szCs w:val="20"/>
        </w:rPr>
        <w:t>v kateri valuti se povrnejo stroški za službena potovanja v tujino</w:t>
      </w:r>
      <w:r w:rsidRPr="00BC7903">
        <w:rPr>
          <w:rFonts w:ascii="Arial" w:hAnsi="Arial" w:cs="Arial"/>
          <w:sz w:val="20"/>
          <w:szCs w:val="20"/>
        </w:rPr>
        <w:t xml:space="preserve">. Če  zaposleni potuje npr. v Združeno kraljestvo Velike Britanije in Severne Irske, se kot valuta obračuna lahko uporabi britanski funt (GBP) ali euro. </w:t>
      </w:r>
      <w:r w:rsidR="00871B59" w:rsidRPr="00BC7903">
        <w:rPr>
          <w:rFonts w:ascii="Arial" w:hAnsi="Arial" w:cs="Arial"/>
          <w:sz w:val="20"/>
          <w:szCs w:val="20"/>
        </w:rPr>
        <w:t>Tretji odstavek ureja primer, ko zaposleni opravi zamenjavo valute (npr. euro zamenja z britanskim funtom). Pri obračunu stroškov bo predložil dokazilo o zamenjavi valute, na podlagi katerega bo mogoče ugotoviti menjalno razmerje (menjalni listek, dokazilo o elektronskem plačilu in podobno). Ta izkazani tečaj se upošteva pri obračunu.</w:t>
      </w:r>
    </w:p>
    <w:p w14:paraId="79AAEBD4" w14:textId="77777777" w:rsidR="00DE54FE" w:rsidRPr="00BC7903" w:rsidRDefault="00DE54FE" w:rsidP="00164397">
      <w:pPr>
        <w:jc w:val="both"/>
        <w:rPr>
          <w:rFonts w:ascii="Arial" w:hAnsi="Arial" w:cs="Arial"/>
          <w:sz w:val="20"/>
          <w:szCs w:val="20"/>
        </w:rPr>
      </w:pPr>
    </w:p>
    <w:p w14:paraId="2B33CF0F" w14:textId="015484D7" w:rsidR="00DE54FE" w:rsidRPr="00BC7903" w:rsidRDefault="00871B59" w:rsidP="00164397">
      <w:pPr>
        <w:jc w:val="both"/>
        <w:rPr>
          <w:rFonts w:ascii="Arial" w:hAnsi="Arial" w:cs="Arial"/>
          <w:sz w:val="20"/>
          <w:szCs w:val="20"/>
        </w:rPr>
      </w:pPr>
      <w:r w:rsidRPr="00BC7903">
        <w:rPr>
          <w:rFonts w:ascii="Arial" w:hAnsi="Arial" w:cs="Arial"/>
          <w:sz w:val="20"/>
          <w:szCs w:val="20"/>
        </w:rPr>
        <w:t>Četrti odstavek ureja način, kako se posamezni stroški službenega potovanja preračunajo v valuto obračuna:</w:t>
      </w:r>
    </w:p>
    <w:p w14:paraId="48E9B1F5" w14:textId="755ACDC2" w:rsidR="00871B59" w:rsidRPr="00BC7903" w:rsidRDefault="00871B59" w:rsidP="00871B59">
      <w:pPr>
        <w:pStyle w:val="Odstavekseznama"/>
        <w:numPr>
          <w:ilvl w:val="0"/>
          <w:numId w:val="12"/>
        </w:numPr>
        <w:jc w:val="both"/>
        <w:rPr>
          <w:rFonts w:ascii="Arial" w:hAnsi="Arial" w:cs="Arial"/>
          <w:sz w:val="20"/>
          <w:szCs w:val="20"/>
        </w:rPr>
      </w:pPr>
      <w:r w:rsidRPr="00BC7903">
        <w:rPr>
          <w:rFonts w:ascii="Arial" w:hAnsi="Arial" w:cs="Arial"/>
          <w:sz w:val="20"/>
          <w:szCs w:val="20"/>
        </w:rPr>
        <w:t>dnevnice po referenčnem tečaju na zadnji dan potovanja</w:t>
      </w:r>
      <w:r w:rsidR="00F43DB6">
        <w:rPr>
          <w:rFonts w:ascii="Arial" w:hAnsi="Arial" w:cs="Arial"/>
          <w:sz w:val="20"/>
          <w:szCs w:val="20"/>
        </w:rPr>
        <w:t>,</w:t>
      </w:r>
    </w:p>
    <w:p w14:paraId="2DFF3A04" w14:textId="0C336988" w:rsidR="00871B59" w:rsidRPr="00BC7903" w:rsidRDefault="00871B59" w:rsidP="00871B59">
      <w:pPr>
        <w:pStyle w:val="Odstavekseznama"/>
        <w:numPr>
          <w:ilvl w:val="0"/>
          <w:numId w:val="12"/>
        </w:numPr>
        <w:jc w:val="both"/>
        <w:rPr>
          <w:rFonts w:ascii="Arial" w:hAnsi="Arial" w:cs="Arial"/>
          <w:sz w:val="20"/>
          <w:szCs w:val="20"/>
        </w:rPr>
      </w:pPr>
      <w:r w:rsidRPr="00BC7903">
        <w:rPr>
          <w:rFonts w:ascii="Arial" w:hAnsi="Arial" w:cs="Arial"/>
          <w:sz w:val="20"/>
          <w:szCs w:val="20"/>
        </w:rPr>
        <w:t>preostali stroški pa po referenčnem tečaju na dan, ko je strošek nastal oziroma na dan ko je bila izstavljena listina, ki izkazuje nastali strošek.</w:t>
      </w:r>
    </w:p>
    <w:p w14:paraId="6BB511F0" w14:textId="77777777" w:rsidR="00871B59" w:rsidRPr="00BC7903" w:rsidRDefault="00871B59" w:rsidP="00871B59">
      <w:pPr>
        <w:jc w:val="both"/>
        <w:rPr>
          <w:rFonts w:ascii="Arial" w:hAnsi="Arial" w:cs="Arial"/>
          <w:sz w:val="20"/>
          <w:szCs w:val="20"/>
        </w:rPr>
      </w:pPr>
    </w:p>
    <w:p w14:paraId="42925909" w14:textId="2611A23C" w:rsidR="00871B59" w:rsidRPr="00BC7903" w:rsidRDefault="00871B59" w:rsidP="00871B59">
      <w:pPr>
        <w:jc w:val="both"/>
        <w:rPr>
          <w:rFonts w:ascii="Arial" w:hAnsi="Arial" w:cs="Arial"/>
          <w:sz w:val="20"/>
          <w:szCs w:val="20"/>
        </w:rPr>
      </w:pPr>
      <w:r w:rsidRPr="00BC7903">
        <w:rPr>
          <w:rFonts w:ascii="Arial" w:hAnsi="Arial" w:cs="Arial"/>
          <w:sz w:val="20"/>
          <w:szCs w:val="20"/>
        </w:rPr>
        <w:t>Peti odstavek določa, da lahko delodajalec uporabi samo eno valuto obračuna, ki je določena</w:t>
      </w:r>
      <w:r w:rsidR="00BC7DB7" w:rsidRPr="00BC7903">
        <w:rPr>
          <w:rFonts w:ascii="Arial" w:hAnsi="Arial" w:cs="Arial"/>
          <w:sz w:val="20"/>
          <w:szCs w:val="20"/>
        </w:rPr>
        <w:t xml:space="preserve"> (kot možnost)</w:t>
      </w:r>
      <w:r w:rsidRPr="00BC7903">
        <w:rPr>
          <w:rFonts w:ascii="Arial" w:hAnsi="Arial" w:cs="Arial"/>
          <w:sz w:val="20"/>
          <w:szCs w:val="20"/>
        </w:rPr>
        <w:t xml:space="preserve"> v tretjem odstavku tega člena</w:t>
      </w:r>
      <w:r w:rsidR="00C71611" w:rsidRPr="00BC7903">
        <w:rPr>
          <w:rFonts w:ascii="Arial" w:hAnsi="Arial" w:cs="Arial"/>
          <w:sz w:val="20"/>
          <w:szCs w:val="20"/>
        </w:rPr>
        <w:t>, tako za stroške kot za akontacijo.</w:t>
      </w:r>
      <w:r w:rsidR="00BC7DB7" w:rsidRPr="00BC7903">
        <w:rPr>
          <w:rFonts w:ascii="Arial" w:hAnsi="Arial" w:cs="Arial"/>
          <w:sz w:val="20"/>
          <w:szCs w:val="20"/>
        </w:rPr>
        <w:t xml:space="preserve"> Ne glede na to določbo, pa delodajalec obračuna in izplača v eurih tiste stroške službenega potovanja v tujino, ki so nastali v Republiki Sloveniji po začetku službenega potovanja v tujino (vključno s kilometrino).</w:t>
      </w:r>
    </w:p>
    <w:p w14:paraId="15B017CD" w14:textId="77777777" w:rsidR="009E2422" w:rsidRPr="00BC7903" w:rsidRDefault="009E2422" w:rsidP="00871B59">
      <w:pPr>
        <w:jc w:val="both"/>
        <w:rPr>
          <w:rFonts w:ascii="Arial" w:hAnsi="Arial" w:cs="Arial"/>
          <w:sz w:val="20"/>
          <w:szCs w:val="20"/>
        </w:rPr>
      </w:pPr>
    </w:p>
    <w:p w14:paraId="1D3E6824" w14:textId="4BE127F0" w:rsidR="009E2422" w:rsidRPr="00BC7903" w:rsidRDefault="009E2422" w:rsidP="00871B59">
      <w:pPr>
        <w:jc w:val="both"/>
        <w:rPr>
          <w:rFonts w:ascii="Arial" w:hAnsi="Arial" w:cs="Arial"/>
          <w:sz w:val="20"/>
          <w:szCs w:val="20"/>
        </w:rPr>
      </w:pPr>
      <w:r w:rsidRPr="00BC7903">
        <w:rPr>
          <w:rFonts w:ascii="Arial" w:hAnsi="Arial" w:cs="Arial"/>
          <w:sz w:val="20"/>
          <w:szCs w:val="20"/>
        </w:rPr>
        <w:t>Vsa izplačila povračil stroškov oziroma akontacij za službena potovanja v tujino se zaradi sledljivosti izplačajo z nakazilom na osebni račun zaposlenega.</w:t>
      </w:r>
    </w:p>
    <w:p w14:paraId="243DC015" w14:textId="76AB078B"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 xml:space="preserve">K </w:t>
      </w:r>
      <w:r w:rsidR="00520642">
        <w:rPr>
          <w:rFonts w:ascii="Arial" w:hAnsi="Arial" w:cs="Arial"/>
          <w:b/>
          <w:bCs/>
          <w:sz w:val="20"/>
          <w:szCs w:val="20"/>
          <w:lang w:eastAsia="sl-SI"/>
        </w:rPr>
        <w:t>8</w:t>
      </w:r>
      <w:r w:rsidRPr="00BC7903">
        <w:rPr>
          <w:rFonts w:ascii="Arial" w:hAnsi="Arial" w:cs="Arial"/>
          <w:b/>
          <w:bCs/>
          <w:sz w:val="20"/>
          <w:szCs w:val="20"/>
          <w:lang w:eastAsia="sl-SI"/>
        </w:rPr>
        <w:t>. členu:</w:t>
      </w:r>
    </w:p>
    <w:p w14:paraId="2A90F8B3" w14:textId="21FA8542" w:rsidR="00BA4D81" w:rsidRPr="00BC7903" w:rsidRDefault="00164397" w:rsidP="00164397">
      <w:pPr>
        <w:jc w:val="both"/>
        <w:rPr>
          <w:rFonts w:ascii="Arial" w:hAnsi="Arial" w:cs="Arial"/>
          <w:sz w:val="20"/>
          <w:szCs w:val="20"/>
        </w:rPr>
      </w:pPr>
      <w:r w:rsidRPr="00BC7903">
        <w:rPr>
          <w:rFonts w:ascii="Arial" w:hAnsi="Arial" w:cs="Arial"/>
          <w:sz w:val="20"/>
          <w:szCs w:val="20"/>
        </w:rPr>
        <w:t xml:space="preserve">Člen ureja način, kako se izračuna dnevnica, in sicer tako, da se upoštevata datum in ura začetka ter datum in ura zaključka </w:t>
      </w:r>
      <w:r w:rsidR="00455961">
        <w:rPr>
          <w:rFonts w:ascii="Arial" w:hAnsi="Arial" w:cs="Arial"/>
          <w:sz w:val="20"/>
          <w:szCs w:val="20"/>
        </w:rPr>
        <w:t xml:space="preserve">službenega </w:t>
      </w:r>
      <w:r w:rsidRPr="00BC7903">
        <w:rPr>
          <w:rFonts w:ascii="Arial" w:hAnsi="Arial" w:cs="Arial"/>
          <w:sz w:val="20"/>
          <w:szCs w:val="20"/>
        </w:rPr>
        <w:t xml:space="preserve">potovanja. Najprej se ugotovi število celih dnevnic na vsakih 24 ur potovanja, za preostanek ur pa se uporabi </w:t>
      </w:r>
      <w:r w:rsidR="00F43DB6">
        <w:rPr>
          <w:rFonts w:ascii="Arial" w:hAnsi="Arial" w:cs="Arial"/>
          <w:sz w:val="20"/>
          <w:szCs w:val="20"/>
        </w:rPr>
        <w:t>9</w:t>
      </w:r>
      <w:r w:rsidRPr="00BC7903">
        <w:rPr>
          <w:rFonts w:ascii="Arial" w:hAnsi="Arial" w:cs="Arial"/>
          <w:sz w:val="20"/>
          <w:szCs w:val="20"/>
        </w:rPr>
        <w:t xml:space="preserve">. člen predloga uredbe. </w:t>
      </w:r>
      <w:r w:rsidR="00BA4D81" w:rsidRPr="00BC7903">
        <w:rPr>
          <w:rFonts w:ascii="Arial" w:hAnsi="Arial" w:cs="Arial"/>
          <w:sz w:val="20"/>
          <w:szCs w:val="20"/>
        </w:rPr>
        <w:t xml:space="preserve">Zaposlenemu ne pripada dnevnica </w:t>
      </w:r>
      <w:r w:rsidR="00C5779B" w:rsidRPr="00BC7903">
        <w:rPr>
          <w:rFonts w:ascii="Arial" w:hAnsi="Arial" w:cs="Arial"/>
          <w:sz w:val="20"/>
          <w:szCs w:val="20"/>
        </w:rPr>
        <w:t xml:space="preserve">(kot strošek prehrane) </w:t>
      </w:r>
      <w:r w:rsidR="00BA4D81" w:rsidRPr="00BC7903">
        <w:rPr>
          <w:rFonts w:ascii="Arial" w:hAnsi="Arial" w:cs="Arial"/>
          <w:sz w:val="20"/>
          <w:szCs w:val="20"/>
        </w:rPr>
        <w:t xml:space="preserve">za čas zasebnega potovanja, </w:t>
      </w:r>
      <w:r w:rsidR="00C5779B" w:rsidRPr="00BC7903">
        <w:rPr>
          <w:rFonts w:ascii="Arial" w:hAnsi="Arial" w:cs="Arial"/>
          <w:sz w:val="20"/>
          <w:szCs w:val="20"/>
        </w:rPr>
        <w:t>saj takrat izrablja letni dopust oziroma koristi ure.</w:t>
      </w:r>
    </w:p>
    <w:p w14:paraId="16A1292D" w14:textId="77777777" w:rsidR="0072343E" w:rsidRPr="00BC7903" w:rsidRDefault="0072343E" w:rsidP="00164397">
      <w:pPr>
        <w:jc w:val="both"/>
        <w:rPr>
          <w:rFonts w:ascii="Arial" w:hAnsi="Arial" w:cs="Arial"/>
          <w:sz w:val="20"/>
          <w:szCs w:val="20"/>
        </w:rPr>
      </w:pPr>
    </w:p>
    <w:p w14:paraId="2B046BFF" w14:textId="0429E0E0" w:rsidR="0072343E" w:rsidRPr="00BC7903" w:rsidRDefault="0072343E" w:rsidP="00164397">
      <w:pPr>
        <w:jc w:val="both"/>
        <w:rPr>
          <w:rFonts w:ascii="Arial" w:hAnsi="Arial" w:cs="Arial"/>
          <w:sz w:val="20"/>
          <w:szCs w:val="20"/>
        </w:rPr>
      </w:pPr>
      <w:r w:rsidRPr="00BC7903">
        <w:rPr>
          <w:rFonts w:ascii="Arial" w:hAnsi="Arial" w:cs="Arial"/>
          <w:sz w:val="20"/>
          <w:szCs w:val="20"/>
        </w:rPr>
        <w:t xml:space="preserve">Če zaposleni potuje v več držav, se ugotovi časovno obdobje, ko se je zaposleni nahajal v </w:t>
      </w:r>
      <w:r w:rsidR="00207C2C" w:rsidRPr="00BC7903">
        <w:rPr>
          <w:rFonts w:ascii="Arial" w:hAnsi="Arial" w:cs="Arial"/>
          <w:sz w:val="20"/>
          <w:szCs w:val="20"/>
        </w:rPr>
        <w:t>posamezni</w:t>
      </w:r>
      <w:r w:rsidRPr="00BC7903">
        <w:rPr>
          <w:rFonts w:ascii="Arial" w:hAnsi="Arial" w:cs="Arial"/>
          <w:sz w:val="20"/>
          <w:szCs w:val="20"/>
        </w:rPr>
        <w:t xml:space="preserve"> državi in se v skladu s tem </w:t>
      </w:r>
      <w:r w:rsidR="00207C2C" w:rsidRPr="00BC7903">
        <w:rPr>
          <w:rFonts w:ascii="Arial" w:hAnsi="Arial" w:cs="Arial"/>
          <w:sz w:val="20"/>
          <w:szCs w:val="20"/>
        </w:rPr>
        <w:t>obračuna</w:t>
      </w:r>
      <w:r w:rsidRPr="00BC7903">
        <w:rPr>
          <w:rFonts w:ascii="Arial" w:hAnsi="Arial" w:cs="Arial"/>
          <w:sz w:val="20"/>
          <w:szCs w:val="20"/>
        </w:rPr>
        <w:t xml:space="preserve"> dnevnica ob upoštevanju </w:t>
      </w:r>
      <w:r w:rsidR="00F43DB6">
        <w:rPr>
          <w:rFonts w:ascii="Arial" w:hAnsi="Arial" w:cs="Arial"/>
          <w:sz w:val="20"/>
          <w:szCs w:val="20"/>
        </w:rPr>
        <w:t>9</w:t>
      </w:r>
      <w:r w:rsidRPr="00BC7903">
        <w:rPr>
          <w:rFonts w:ascii="Arial" w:hAnsi="Arial" w:cs="Arial"/>
          <w:sz w:val="20"/>
          <w:szCs w:val="20"/>
        </w:rPr>
        <w:t>. člena predloga uredbe.</w:t>
      </w:r>
      <w:r w:rsidR="00207C2C" w:rsidRPr="00BC7903">
        <w:rPr>
          <w:rFonts w:ascii="Arial" w:hAnsi="Arial" w:cs="Arial"/>
          <w:sz w:val="20"/>
          <w:szCs w:val="20"/>
        </w:rPr>
        <w:t xml:space="preserve"> Pri tem se upošteva tudi zagotovljena brezplačna prehrana </w:t>
      </w:r>
      <w:r w:rsidR="00DA2F64" w:rsidRPr="00BC7903">
        <w:rPr>
          <w:rFonts w:ascii="Arial" w:hAnsi="Arial" w:cs="Arial"/>
          <w:sz w:val="20"/>
          <w:szCs w:val="20"/>
        </w:rPr>
        <w:t>(</w:t>
      </w:r>
      <w:r w:rsidR="00F43DB6">
        <w:rPr>
          <w:rFonts w:ascii="Arial" w:hAnsi="Arial" w:cs="Arial"/>
          <w:sz w:val="20"/>
          <w:szCs w:val="20"/>
        </w:rPr>
        <w:t>10</w:t>
      </w:r>
      <w:r w:rsidR="00DA2F64" w:rsidRPr="00BC7903">
        <w:rPr>
          <w:rFonts w:ascii="Arial" w:hAnsi="Arial" w:cs="Arial"/>
          <w:sz w:val="20"/>
          <w:szCs w:val="20"/>
        </w:rPr>
        <w:t>. člen predloga uredbe).</w:t>
      </w:r>
    </w:p>
    <w:p w14:paraId="19F5FC6D" w14:textId="21F06F4C"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 xml:space="preserve">K </w:t>
      </w:r>
      <w:r w:rsidR="00520642">
        <w:rPr>
          <w:rFonts w:ascii="Arial" w:hAnsi="Arial" w:cs="Arial"/>
          <w:b/>
          <w:bCs/>
          <w:sz w:val="20"/>
          <w:szCs w:val="20"/>
          <w:lang w:eastAsia="sl-SI"/>
        </w:rPr>
        <w:t>9</w:t>
      </w:r>
      <w:r w:rsidRPr="00BC7903">
        <w:rPr>
          <w:rFonts w:ascii="Arial" w:hAnsi="Arial" w:cs="Arial"/>
          <w:b/>
          <w:bCs/>
          <w:sz w:val="20"/>
          <w:szCs w:val="20"/>
          <w:lang w:eastAsia="sl-SI"/>
        </w:rPr>
        <w:t>. členu:</w:t>
      </w:r>
    </w:p>
    <w:p w14:paraId="0CE19860" w14:textId="61872E2A" w:rsidR="00164397" w:rsidRPr="00BC7903" w:rsidRDefault="00164397" w:rsidP="00164397">
      <w:pPr>
        <w:jc w:val="both"/>
        <w:rPr>
          <w:rFonts w:ascii="Arial" w:hAnsi="Arial" w:cs="Arial"/>
          <w:sz w:val="20"/>
          <w:szCs w:val="20"/>
        </w:rPr>
      </w:pPr>
      <w:r w:rsidRPr="00BC7903">
        <w:rPr>
          <w:rFonts w:ascii="Arial" w:hAnsi="Arial" w:cs="Arial"/>
          <w:sz w:val="20"/>
          <w:szCs w:val="20"/>
        </w:rPr>
        <w:t xml:space="preserve">Člen ureja višino dnevnice glede na trajanje </w:t>
      </w:r>
      <w:r w:rsidR="0007080A" w:rsidRPr="00BC7903">
        <w:rPr>
          <w:rFonts w:ascii="Arial" w:hAnsi="Arial" w:cs="Arial"/>
          <w:sz w:val="20"/>
          <w:szCs w:val="20"/>
        </w:rPr>
        <w:t xml:space="preserve">službenega </w:t>
      </w:r>
      <w:r w:rsidRPr="00BC7903">
        <w:rPr>
          <w:rFonts w:ascii="Arial" w:hAnsi="Arial" w:cs="Arial"/>
          <w:sz w:val="20"/>
          <w:szCs w:val="20"/>
        </w:rPr>
        <w:t xml:space="preserve">potovanja v tujino (nad 6 do 8 ur, nad 8 do 14 ur in nad 14 do 24 ur). </w:t>
      </w:r>
    </w:p>
    <w:p w14:paraId="459F45E2" w14:textId="73D87DB2"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 xml:space="preserve">K </w:t>
      </w:r>
      <w:r w:rsidR="00520642">
        <w:rPr>
          <w:rFonts w:ascii="Arial" w:hAnsi="Arial" w:cs="Arial"/>
          <w:b/>
          <w:bCs/>
          <w:sz w:val="20"/>
          <w:szCs w:val="20"/>
          <w:lang w:eastAsia="sl-SI"/>
        </w:rPr>
        <w:t>10</w:t>
      </w:r>
      <w:r w:rsidRPr="00BC7903">
        <w:rPr>
          <w:rFonts w:ascii="Arial" w:hAnsi="Arial" w:cs="Arial"/>
          <w:b/>
          <w:bCs/>
          <w:sz w:val="20"/>
          <w:szCs w:val="20"/>
          <w:lang w:eastAsia="sl-SI"/>
        </w:rPr>
        <w:t>. členu:</w:t>
      </w:r>
    </w:p>
    <w:p w14:paraId="0A48D2FC" w14:textId="77777777" w:rsidR="00164397" w:rsidRPr="00BC7903" w:rsidRDefault="00164397" w:rsidP="00164397">
      <w:pPr>
        <w:jc w:val="both"/>
        <w:rPr>
          <w:rFonts w:ascii="Arial" w:hAnsi="Arial" w:cs="Arial"/>
          <w:sz w:val="20"/>
          <w:szCs w:val="20"/>
        </w:rPr>
      </w:pPr>
      <w:r w:rsidRPr="00BC7903">
        <w:rPr>
          <w:rFonts w:ascii="Arial" w:hAnsi="Arial" w:cs="Arial"/>
          <w:sz w:val="20"/>
          <w:szCs w:val="20"/>
        </w:rPr>
        <w:t>Člen ureja primer, ko je zaposlenemu na službenem potovanju zagotovljena brezplačna prehrana, ki jo zagotovi organizator oziroma gostitelj, takrat se mu zaradi kritja morebitnih drugih stroškov obračuna 20 % pripadajoče dnevnice iz predhodnega člena. Kot brezplačna prehrana se po predlogu uredbe tako ne bo štela npr. prehrana na letalu (prigrizki).</w:t>
      </w:r>
    </w:p>
    <w:p w14:paraId="26D2C5E5" w14:textId="77777777" w:rsidR="00164397" w:rsidRPr="00BC7903" w:rsidRDefault="00164397" w:rsidP="00164397">
      <w:pPr>
        <w:jc w:val="both"/>
        <w:rPr>
          <w:rFonts w:ascii="Arial" w:hAnsi="Arial" w:cs="Arial"/>
          <w:sz w:val="20"/>
          <w:szCs w:val="20"/>
        </w:rPr>
      </w:pPr>
    </w:p>
    <w:p w14:paraId="7EFEAC71" w14:textId="39EB1E27" w:rsidR="00164397" w:rsidRPr="00BC7903" w:rsidRDefault="00164397" w:rsidP="00164397">
      <w:pPr>
        <w:jc w:val="both"/>
        <w:rPr>
          <w:rFonts w:ascii="Arial" w:hAnsi="Arial" w:cs="Arial"/>
          <w:sz w:val="20"/>
          <w:szCs w:val="20"/>
        </w:rPr>
      </w:pPr>
      <w:r w:rsidRPr="00BC7903">
        <w:rPr>
          <w:rFonts w:ascii="Arial" w:hAnsi="Arial" w:cs="Arial"/>
          <w:sz w:val="20"/>
          <w:szCs w:val="20"/>
        </w:rPr>
        <w:t>Glede na to, ali je zaposlenemu zagotovljen brezplač</w:t>
      </w:r>
      <w:r w:rsidR="00821C69">
        <w:rPr>
          <w:rFonts w:ascii="Arial" w:hAnsi="Arial" w:cs="Arial"/>
          <w:sz w:val="20"/>
          <w:szCs w:val="20"/>
        </w:rPr>
        <w:t>e</w:t>
      </w:r>
      <w:r w:rsidRPr="00BC7903">
        <w:rPr>
          <w:rFonts w:ascii="Arial" w:hAnsi="Arial" w:cs="Arial"/>
          <w:sz w:val="20"/>
          <w:szCs w:val="20"/>
        </w:rPr>
        <w:t xml:space="preserve">n zajtrk, kosilo oziroma večerja, pa se mu od dnevnice odšteje določen odstotek. </w:t>
      </w:r>
    </w:p>
    <w:p w14:paraId="081E1164" w14:textId="77777777" w:rsidR="000D3719" w:rsidRPr="00BC7903" w:rsidRDefault="000D3719" w:rsidP="00164397">
      <w:pPr>
        <w:jc w:val="both"/>
        <w:rPr>
          <w:rFonts w:ascii="Arial" w:hAnsi="Arial" w:cs="Arial"/>
          <w:sz w:val="20"/>
          <w:szCs w:val="20"/>
        </w:rPr>
      </w:pPr>
    </w:p>
    <w:p w14:paraId="50262A79" w14:textId="0646F140" w:rsidR="000D3719" w:rsidRPr="00BC7903" w:rsidRDefault="000D3719" w:rsidP="00164397">
      <w:pPr>
        <w:jc w:val="both"/>
        <w:rPr>
          <w:rFonts w:ascii="Arial" w:hAnsi="Arial" w:cs="Arial"/>
          <w:sz w:val="20"/>
          <w:szCs w:val="20"/>
        </w:rPr>
      </w:pPr>
      <w:r w:rsidRPr="00BC7903">
        <w:rPr>
          <w:rFonts w:ascii="Arial" w:hAnsi="Arial" w:cs="Arial"/>
          <w:sz w:val="20"/>
          <w:szCs w:val="20"/>
        </w:rPr>
        <w:t>V praksi so se dogajali primeri, ko zaposleni zagotovljenega brezplačnega obroka zaradi objektivnih oziroma opravičljivih razlogov ni mogel izkoristiti (odhod na sestanek pred zajtrkom, zamuda leta</w:t>
      </w:r>
      <w:r w:rsidR="00906B39" w:rsidRPr="00BC7903">
        <w:rPr>
          <w:rFonts w:ascii="Arial" w:hAnsi="Arial" w:cs="Arial"/>
          <w:sz w:val="20"/>
          <w:szCs w:val="20"/>
        </w:rPr>
        <w:t>, daljše trajanje sestanka</w:t>
      </w:r>
      <w:r w:rsidRPr="00BC7903">
        <w:rPr>
          <w:rFonts w:ascii="Arial" w:hAnsi="Arial" w:cs="Arial"/>
          <w:sz w:val="20"/>
          <w:szCs w:val="20"/>
        </w:rPr>
        <w:t xml:space="preserve"> ipd.), zato se določa možnost, da se mu ta obrok ne odšteje od dnevnice.</w:t>
      </w:r>
    </w:p>
    <w:p w14:paraId="0B2A6B7B" w14:textId="64356781"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w:t>
      </w:r>
      <w:r w:rsidR="00520642">
        <w:rPr>
          <w:rFonts w:ascii="Arial" w:hAnsi="Arial" w:cs="Arial"/>
          <w:b/>
          <w:bCs/>
          <w:sz w:val="20"/>
          <w:szCs w:val="20"/>
          <w:lang w:eastAsia="sl-SI"/>
        </w:rPr>
        <w:t>1</w:t>
      </w:r>
      <w:r w:rsidRPr="00BC7903">
        <w:rPr>
          <w:rFonts w:ascii="Arial" w:hAnsi="Arial" w:cs="Arial"/>
          <w:b/>
          <w:bCs/>
          <w:sz w:val="20"/>
          <w:szCs w:val="20"/>
          <w:lang w:eastAsia="sl-SI"/>
        </w:rPr>
        <w:t>. členu:</w:t>
      </w:r>
    </w:p>
    <w:p w14:paraId="05862906" w14:textId="1F314252" w:rsidR="00C03CD6" w:rsidRPr="00BC7903" w:rsidRDefault="000C6CC8" w:rsidP="00164397">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 xml:space="preserve">Ta člen določa, da stroške za prenočišče na službenem potovanju v tujino </w:t>
      </w:r>
      <w:r w:rsidR="00AE59DC">
        <w:rPr>
          <w:rFonts w:ascii="Arial" w:hAnsi="Arial" w:cs="Arial"/>
          <w:sz w:val="20"/>
          <w:szCs w:val="20"/>
          <w:lang w:eastAsia="sl-SI"/>
        </w:rPr>
        <w:t>delodajalec lahko poravna neposredno ponudniku na podlagi dokazila o stroških. Navedena določba ne izključuje možnosti, da te stroške poravna zaposleni in mu jih delodajalec povrne.</w:t>
      </w:r>
    </w:p>
    <w:p w14:paraId="70C1AA8D" w14:textId="4DE49777" w:rsidR="004B0B29" w:rsidRDefault="003D4C27" w:rsidP="00164397">
      <w:pPr>
        <w:spacing w:before="100" w:beforeAutospacing="1" w:after="100" w:afterAutospacing="1"/>
        <w:jc w:val="both"/>
        <w:rPr>
          <w:rFonts w:ascii="Arial" w:hAnsi="Arial" w:cs="Arial"/>
          <w:sz w:val="20"/>
          <w:szCs w:val="20"/>
          <w:lang w:eastAsia="sl-SI"/>
        </w:rPr>
      </w:pPr>
      <w:r w:rsidRPr="00E548F8">
        <w:rPr>
          <w:rFonts w:ascii="Arial" w:hAnsi="Arial" w:cs="Arial"/>
          <w:sz w:val="20"/>
          <w:szCs w:val="20"/>
          <w:lang w:eastAsia="sl-SI"/>
        </w:rPr>
        <w:t>V drugem odstavku se ureja situacij</w:t>
      </w:r>
      <w:r w:rsidR="00851BDA" w:rsidRPr="00E548F8">
        <w:rPr>
          <w:rFonts w:ascii="Arial" w:hAnsi="Arial" w:cs="Arial"/>
          <w:sz w:val="20"/>
          <w:szCs w:val="20"/>
          <w:lang w:eastAsia="sl-SI"/>
        </w:rPr>
        <w:t>o</w:t>
      </w:r>
      <w:r w:rsidRPr="00E548F8">
        <w:rPr>
          <w:rFonts w:ascii="Arial" w:hAnsi="Arial" w:cs="Arial"/>
          <w:sz w:val="20"/>
          <w:szCs w:val="20"/>
          <w:lang w:eastAsia="sl-SI"/>
        </w:rPr>
        <w:t xml:space="preserve">, ko v tujino potuje delegacija </w:t>
      </w:r>
      <w:r w:rsidR="009C1B13">
        <w:rPr>
          <w:rFonts w:ascii="Arial" w:hAnsi="Arial" w:cs="Arial"/>
          <w:sz w:val="20"/>
          <w:szCs w:val="20"/>
          <w:lang w:eastAsia="sl-SI"/>
        </w:rPr>
        <w:t>ali</w:t>
      </w:r>
      <w:r w:rsidRPr="00E548F8">
        <w:rPr>
          <w:rFonts w:ascii="Arial" w:hAnsi="Arial" w:cs="Arial"/>
          <w:sz w:val="20"/>
          <w:szCs w:val="20"/>
          <w:lang w:eastAsia="sl-SI"/>
        </w:rPr>
        <w:t xml:space="preserve"> ko delegacijo spremlja spremljevalno osebje, kot so varnostniki in protokol. V tem primeru bo delodajalec za vse zaposlene izbral isto prenočišče</w:t>
      </w:r>
      <w:r w:rsidR="00851BDA" w:rsidRPr="00E548F8">
        <w:rPr>
          <w:rFonts w:ascii="Arial" w:hAnsi="Arial" w:cs="Arial"/>
          <w:sz w:val="20"/>
          <w:szCs w:val="20"/>
          <w:lang w:eastAsia="sl-SI"/>
        </w:rPr>
        <w:t xml:space="preserve">. </w:t>
      </w:r>
      <w:r w:rsidR="006B1D18">
        <w:rPr>
          <w:rFonts w:ascii="Arial" w:hAnsi="Arial" w:cs="Arial"/>
          <w:sz w:val="20"/>
          <w:szCs w:val="20"/>
          <w:lang w:eastAsia="sl-SI"/>
        </w:rPr>
        <w:t xml:space="preserve">Delodajalec bo izbral isto prenočišče tudi takrat, ko bo osebje, </w:t>
      </w:r>
      <w:r w:rsidR="006B1D18">
        <w:rPr>
          <w:rFonts w:ascii="Arial" w:hAnsi="Arial" w:cs="Arial"/>
          <w:sz w:val="20"/>
          <w:szCs w:val="20"/>
          <w:lang w:eastAsia="sl-SI"/>
        </w:rPr>
        <w:lastRenderedPageBreak/>
        <w:t xml:space="preserve">ki spremlja delegacijo, zaradi tehničnih in organizacijskih zahtev nastanjeno pred prihodom delegacije. </w:t>
      </w:r>
    </w:p>
    <w:p w14:paraId="1F063B51" w14:textId="6308EE2F" w:rsidR="00A00771" w:rsidRPr="00BC7903" w:rsidRDefault="00A00771" w:rsidP="00164397">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 xml:space="preserve">Pri izbiri višine kategorije nastanitve se upošteva tudi okoliščino, da je nastanitvene pogoje določil gostitelj </w:t>
      </w:r>
      <w:r w:rsidR="00EF48CB">
        <w:rPr>
          <w:rFonts w:ascii="Arial" w:hAnsi="Arial" w:cs="Arial"/>
          <w:sz w:val="20"/>
          <w:szCs w:val="20"/>
          <w:lang w:eastAsia="sl-SI"/>
        </w:rPr>
        <w:t>ali</w:t>
      </w:r>
      <w:r w:rsidRPr="00BC7903">
        <w:rPr>
          <w:rFonts w:ascii="Arial" w:hAnsi="Arial" w:cs="Arial"/>
          <w:sz w:val="20"/>
          <w:szCs w:val="20"/>
          <w:lang w:eastAsia="sl-SI"/>
        </w:rPr>
        <w:t xml:space="preserve"> organizator dogodka. </w:t>
      </w:r>
    </w:p>
    <w:p w14:paraId="00A9BD54" w14:textId="3165F766"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w:t>
      </w:r>
      <w:r w:rsidR="00520642">
        <w:rPr>
          <w:rFonts w:ascii="Arial" w:hAnsi="Arial" w:cs="Arial"/>
          <w:b/>
          <w:bCs/>
          <w:sz w:val="20"/>
          <w:szCs w:val="20"/>
          <w:lang w:eastAsia="sl-SI"/>
        </w:rPr>
        <w:t>2</w:t>
      </w:r>
      <w:r w:rsidRPr="00BC7903">
        <w:rPr>
          <w:rFonts w:ascii="Arial" w:hAnsi="Arial" w:cs="Arial"/>
          <w:b/>
          <w:bCs/>
          <w:sz w:val="20"/>
          <w:szCs w:val="20"/>
          <w:lang w:eastAsia="sl-SI"/>
        </w:rPr>
        <w:t>. členu:</w:t>
      </w:r>
    </w:p>
    <w:p w14:paraId="0AD0E06A" w14:textId="4A94AE8F" w:rsidR="00164397" w:rsidRPr="00BC7903" w:rsidRDefault="00164397" w:rsidP="00164397">
      <w:pPr>
        <w:jc w:val="both"/>
        <w:rPr>
          <w:rFonts w:ascii="Arial" w:hAnsi="Arial" w:cs="Arial"/>
          <w:sz w:val="20"/>
          <w:szCs w:val="20"/>
        </w:rPr>
      </w:pPr>
      <w:r w:rsidRPr="00BC7903">
        <w:rPr>
          <w:rFonts w:ascii="Arial" w:hAnsi="Arial" w:cs="Arial"/>
          <w:sz w:val="20"/>
          <w:szCs w:val="20"/>
        </w:rPr>
        <w:t>Člen določa povračilo</w:t>
      </w:r>
      <w:r w:rsidR="00756E80" w:rsidRPr="00BC7903">
        <w:rPr>
          <w:rFonts w:ascii="Arial" w:hAnsi="Arial" w:cs="Arial"/>
          <w:sz w:val="20"/>
          <w:szCs w:val="20"/>
        </w:rPr>
        <w:t xml:space="preserve"> (oz. plačilo)</w:t>
      </w:r>
      <w:r w:rsidRPr="00BC7903">
        <w:rPr>
          <w:rFonts w:ascii="Arial" w:hAnsi="Arial" w:cs="Arial"/>
          <w:sz w:val="20"/>
          <w:szCs w:val="20"/>
        </w:rPr>
        <w:t xml:space="preserve"> stroškov za dnevni počitek članov letalske posadke, če </w:t>
      </w:r>
      <w:r w:rsidR="00AE0459">
        <w:rPr>
          <w:rFonts w:ascii="Arial" w:hAnsi="Arial" w:cs="Arial"/>
          <w:sz w:val="20"/>
          <w:szCs w:val="20"/>
        </w:rPr>
        <w:t xml:space="preserve">je </w:t>
      </w:r>
      <w:r w:rsidRPr="00BC7903">
        <w:rPr>
          <w:rFonts w:ascii="Arial" w:hAnsi="Arial" w:cs="Arial"/>
          <w:sz w:val="20"/>
          <w:szCs w:val="20"/>
        </w:rPr>
        <w:t xml:space="preserve">posadka na letališču več kot štiri ure med dvema poletoma v </w:t>
      </w:r>
      <w:r w:rsidR="007736FD">
        <w:rPr>
          <w:rFonts w:ascii="Arial" w:hAnsi="Arial" w:cs="Arial"/>
          <w:sz w:val="20"/>
          <w:szCs w:val="20"/>
        </w:rPr>
        <w:t>24 urah.</w:t>
      </w:r>
    </w:p>
    <w:p w14:paraId="0A3DEC06" w14:textId="79ACB992"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w:t>
      </w:r>
      <w:r w:rsidR="00520642">
        <w:rPr>
          <w:rFonts w:ascii="Arial" w:hAnsi="Arial" w:cs="Arial"/>
          <w:b/>
          <w:bCs/>
          <w:sz w:val="20"/>
          <w:szCs w:val="20"/>
          <w:lang w:eastAsia="sl-SI"/>
        </w:rPr>
        <w:t>3</w:t>
      </w:r>
      <w:r w:rsidRPr="00BC7903">
        <w:rPr>
          <w:rFonts w:ascii="Arial" w:hAnsi="Arial" w:cs="Arial"/>
          <w:b/>
          <w:bCs/>
          <w:sz w:val="20"/>
          <w:szCs w:val="20"/>
          <w:lang w:eastAsia="sl-SI"/>
        </w:rPr>
        <w:t>. členu:</w:t>
      </w:r>
    </w:p>
    <w:p w14:paraId="7E048543" w14:textId="77777777" w:rsidR="00B71E56" w:rsidRPr="00BC7903" w:rsidRDefault="00164397" w:rsidP="00164397">
      <w:pPr>
        <w:jc w:val="both"/>
        <w:rPr>
          <w:rFonts w:ascii="Arial" w:hAnsi="Arial" w:cs="Arial"/>
          <w:sz w:val="20"/>
          <w:szCs w:val="20"/>
        </w:rPr>
      </w:pPr>
      <w:r w:rsidRPr="00BC7903">
        <w:rPr>
          <w:rFonts w:ascii="Arial" w:hAnsi="Arial" w:cs="Arial"/>
          <w:sz w:val="20"/>
          <w:szCs w:val="20"/>
        </w:rPr>
        <w:t xml:space="preserve">Člen ureja način izračuna stroškov za prevoz (prevozno sredstvo je določeno v potnem nalogu, upoštevajo se podatki v </w:t>
      </w:r>
      <w:r w:rsidR="001C59A4" w:rsidRPr="00BC7903">
        <w:rPr>
          <w:rFonts w:ascii="Arial" w:hAnsi="Arial" w:cs="Arial"/>
          <w:sz w:val="20"/>
          <w:szCs w:val="20"/>
        </w:rPr>
        <w:t>dokazilu o stroških – upoštevajo se vsa dokazila o stroških prevoza glede na sodoben način plačevanja teh stroškov, npr. z uporabo plačilnih kartic</w:t>
      </w:r>
      <w:r w:rsidRPr="00BC7903">
        <w:rPr>
          <w:rFonts w:ascii="Arial" w:hAnsi="Arial" w:cs="Arial"/>
          <w:sz w:val="20"/>
          <w:szCs w:val="20"/>
        </w:rPr>
        <w:t xml:space="preserve">) ter sklenitev dogovora o vodenju evidence točk (milj, kilometrov) z letalskimi družbami, s katerimi se dogovori tudi način njihove porabe. </w:t>
      </w:r>
      <w:r w:rsidR="00B71E56" w:rsidRPr="00BC7903">
        <w:rPr>
          <w:rFonts w:ascii="Arial" w:hAnsi="Arial" w:cs="Arial"/>
          <w:sz w:val="20"/>
          <w:szCs w:val="20"/>
        </w:rPr>
        <w:t xml:space="preserve">Sklenitev dogovora o vodenju evidence točk po predlogu uredbe ni obvezna. </w:t>
      </w:r>
    </w:p>
    <w:p w14:paraId="5E4CD12D" w14:textId="77777777" w:rsidR="00B71E56" w:rsidRPr="00BC7903" w:rsidRDefault="00B71E56" w:rsidP="00164397">
      <w:pPr>
        <w:jc w:val="both"/>
        <w:rPr>
          <w:rFonts w:ascii="Arial" w:hAnsi="Arial" w:cs="Arial"/>
          <w:sz w:val="20"/>
          <w:szCs w:val="20"/>
        </w:rPr>
      </w:pPr>
    </w:p>
    <w:p w14:paraId="049452ED" w14:textId="0E794B5C" w:rsidR="00164397" w:rsidRPr="00BC7903" w:rsidRDefault="00164397" w:rsidP="00164397">
      <w:pPr>
        <w:jc w:val="both"/>
        <w:rPr>
          <w:rFonts w:ascii="Arial" w:hAnsi="Arial" w:cs="Arial"/>
          <w:sz w:val="20"/>
          <w:szCs w:val="20"/>
        </w:rPr>
      </w:pPr>
      <w:r w:rsidRPr="00BC7903">
        <w:rPr>
          <w:rFonts w:ascii="Arial" w:hAnsi="Arial" w:cs="Arial"/>
          <w:sz w:val="20"/>
          <w:szCs w:val="20"/>
        </w:rPr>
        <w:t>Prepovedano je izkoristiti točke za zasebne namene.</w:t>
      </w:r>
    </w:p>
    <w:p w14:paraId="1114B885" w14:textId="34C243A8"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w:t>
      </w:r>
      <w:r w:rsidR="00520642">
        <w:rPr>
          <w:rFonts w:ascii="Arial" w:hAnsi="Arial" w:cs="Arial"/>
          <w:b/>
          <w:bCs/>
          <w:sz w:val="20"/>
          <w:szCs w:val="20"/>
          <w:lang w:eastAsia="sl-SI"/>
        </w:rPr>
        <w:t>4</w:t>
      </w:r>
      <w:r w:rsidRPr="00BC7903">
        <w:rPr>
          <w:rFonts w:ascii="Arial" w:hAnsi="Arial" w:cs="Arial"/>
          <w:b/>
          <w:bCs/>
          <w:sz w:val="20"/>
          <w:szCs w:val="20"/>
          <w:lang w:eastAsia="sl-SI"/>
        </w:rPr>
        <w:t>. členu:</w:t>
      </w:r>
    </w:p>
    <w:p w14:paraId="7C0489AF" w14:textId="26009116" w:rsidR="005304B2" w:rsidRPr="00BC7903" w:rsidRDefault="000C6CC8" w:rsidP="00164397">
      <w:pPr>
        <w:jc w:val="both"/>
        <w:rPr>
          <w:rFonts w:ascii="Arial" w:hAnsi="Arial" w:cs="Arial"/>
          <w:sz w:val="20"/>
          <w:szCs w:val="20"/>
        </w:rPr>
      </w:pPr>
      <w:r w:rsidRPr="00BC7903">
        <w:rPr>
          <w:rFonts w:ascii="Arial" w:hAnsi="Arial" w:cs="Arial"/>
          <w:sz w:val="20"/>
          <w:szCs w:val="20"/>
        </w:rPr>
        <w:t xml:space="preserve">Ta člen ureja plačilo </w:t>
      </w:r>
      <w:r w:rsidR="00164397" w:rsidRPr="00BC7903">
        <w:rPr>
          <w:rFonts w:ascii="Arial" w:hAnsi="Arial" w:cs="Arial"/>
          <w:sz w:val="20"/>
          <w:szCs w:val="20"/>
        </w:rPr>
        <w:t>stroškov službenega potovanja z letalom (</w:t>
      </w:r>
      <w:r w:rsidR="00365CE0">
        <w:rPr>
          <w:rFonts w:ascii="Arial" w:hAnsi="Arial" w:cs="Arial"/>
          <w:sz w:val="20"/>
          <w:szCs w:val="20"/>
        </w:rPr>
        <w:t>v prvem razredu, poslovnem razredu ali ekonomskem razredu</w:t>
      </w:r>
      <w:r w:rsidR="00164397" w:rsidRPr="00BC7903">
        <w:rPr>
          <w:rFonts w:ascii="Arial" w:hAnsi="Arial" w:cs="Arial"/>
          <w:sz w:val="20"/>
          <w:szCs w:val="20"/>
        </w:rPr>
        <w:t xml:space="preserve">) glede na funkcijo oziroma delovno mesto zaposlenega v javnem sektorju ter povrnitev </w:t>
      </w:r>
      <w:r w:rsidRPr="00BC7903">
        <w:rPr>
          <w:rFonts w:ascii="Arial" w:hAnsi="Arial" w:cs="Arial"/>
          <w:sz w:val="20"/>
          <w:szCs w:val="20"/>
        </w:rPr>
        <w:t xml:space="preserve">oziroma plačilo </w:t>
      </w:r>
      <w:r w:rsidR="00164397" w:rsidRPr="00BC7903">
        <w:rPr>
          <w:rFonts w:ascii="Arial" w:hAnsi="Arial" w:cs="Arial"/>
          <w:sz w:val="20"/>
          <w:szCs w:val="20"/>
        </w:rPr>
        <w:t>stroškov službenega potovanja, če zaposleni potuje z vlakom ali ladjo.</w:t>
      </w:r>
      <w:r w:rsidR="00B715A3" w:rsidRPr="00BC7903">
        <w:rPr>
          <w:rFonts w:ascii="Arial" w:hAnsi="Arial" w:cs="Arial"/>
          <w:sz w:val="20"/>
          <w:szCs w:val="20"/>
        </w:rPr>
        <w:t xml:space="preserve"> </w:t>
      </w:r>
    </w:p>
    <w:p w14:paraId="3C3E56E6" w14:textId="77777777" w:rsidR="005304B2" w:rsidRPr="00BC7903" w:rsidRDefault="005304B2" w:rsidP="00164397">
      <w:pPr>
        <w:jc w:val="both"/>
        <w:rPr>
          <w:rFonts w:ascii="Arial" w:hAnsi="Arial" w:cs="Arial"/>
          <w:sz w:val="20"/>
          <w:szCs w:val="20"/>
        </w:rPr>
      </w:pPr>
    </w:p>
    <w:p w14:paraId="62F78FD2" w14:textId="17AC2DF2" w:rsidR="00164397" w:rsidRPr="00BC7903" w:rsidRDefault="00B715A3" w:rsidP="00164397">
      <w:pPr>
        <w:jc w:val="both"/>
        <w:rPr>
          <w:rFonts w:ascii="Arial" w:hAnsi="Arial" w:cs="Arial"/>
          <w:sz w:val="20"/>
          <w:szCs w:val="20"/>
        </w:rPr>
      </w:pPr>
      <w:r w:rsidRPr="00BC7903">
        <w:rPr>
          <w:rFonts w:ascii="Arial" w:hAnsi="Arial" w:cs="Arial"/>
          <w:sz w:val="20"/>
          <w:szCs w:val="20"/>
        </w:rPr>
        <w:t xml:space="preserve">V prvem oziroma poslovnem razredu lahko potujejo </w:t>
      </w:r>
      <w:r w:rsidR="00EF3BC1" w:rsidRPr="00BC7903">
        <w:rPr>
          <w:rFonts w:ascii="Arial" w:hAnsi="Arial" w:cs="Arial"/>
          <w:sz w:val="20"/>
          <w:szCs w:val="20"/>
        </w:rPr>
        <w:t xml:space="preserve">našteti </w:t>
      </w:r>
      <w:r w:rsidRPr="00BC7903">
        <w:rPr>
          <w:rFonts w:ascii="Arial" w:hAnsi="Arial" w:cs="Arial"/>
          <w:sz w:val="20"/>
          <w:szCs w:val="20"/>
        </w:rPr>
        <w:t>najvišji predstavniki države</w:t>
      </w:r>
      <w:r w:rsidR="00EF3BC1" w:rsidRPr="00BC7903">
        <w:rPr>
          <w:rFonts w:ascii="Arial" w:hAnsi="Arial" w:cs="Arial"/>
          <w:sz w:val="20"/>
          <w:szCs w:val="20"/>
        </w:rPr>
        <w:t xml:space="preserve">. </w:t>
      </w:r>
      <w:r w:rsidRPr="00BC7903">
        <w:rPr>
          <w:rFonts w:ascii="Arial" w:hAnsi="Arial" w:cs="Arial"/>
          <w:sz w:val="20"/>
          <w:szCs w:val="20"/>
        </w:rPr>
        <w:t xml:space="preserve">Ostali poklicni funkcionarji potujejo v poslovnem razredu. V osebah javnega prava v skladu z določbami drugega odstavka 4. člena ZJU-1 pravice in dolžnosti delodajalca izvršuje poslovodni organ. </w:t>
      </w:r>
      <w:r w:rsidR="00157B40" w:rsidRPr="00BC7903">
        <w:rPr>
          <w:rFonts w:ascii="Arial" w:hAnsi="Arial" w:cs="Arial"/>
          <w:sz w:val="20"/>
          <w:szCs w:val="20"/>
        </w:rPr>
        <w:t>Zanje se plačajo</w:t>
      </w:r>
      <w:r w:rsidRPr="00BC7903">
        <w:rPr>
          <w:rFonts w:ascii="Arial" w:hAnsi="Arial" w:cs="Arial"/>
          <w:sz w:val="20"/>
          <w:szCs w:val="20"/>
        </w:rPr>
        <w:t xml:space="preserve"> stroški službenega potovanja z letalom za poslovni razred, če let traja štiri ure ali več, sicer pa ekonomski razred, ki vključuje prijavljeno prtljago. Ostalim javnim uslužbencem se plača ekonomski razred, ki vključuje prijavljeno prtljago.</w:t>
      </w:r>
    </w:p>
    <w:p w14:paraId="33C2FF93" w14:textId="77777777" w:rsidR="00B715A3" w:rsidRPr="00BC7903" w:rsidRDefault="00B715A3" w:rsidP="00164397">
      <w:pPr>
        <w:jc w:val="both"/>
        <w:rPr>
          <w:rFonts w:ascii="Arial" w:hAnsi="Arial" w:cs="Arial"/>
          <w:sz w:val="20"/>
          <w:szCs w:val="20"/>
        </w:rPr>
      </w:pPr>
    </w:p>
    <w:p w14:paraId="41F6C0EA" w14:textId="36652D8D" w:rsidR="00FB66AF" w:rsidRPr="00BC7903" w:rsidRDefault="00FB66AF" w:rsidP="00164397">
      <w:pPr>
        <w:jc w:val="both"/>
        <w:rPr>
          <w:rFonts w:ascii="Arial" w:hAnsi="Arial" w:cs="Arial"/>
          <w:sz w:val="20"/>
          <w:szCs w:val="20"/>
        </w:rPr>
      </w:pPr>
      <w:r w:rsidRPr="00BC7903">
        <w:rPr>
          <w:rFonts w:ascii="Arial" w:hAnsi="Arial" w:cs="Arial"/>
          <w:sz w:val="20"/>
          <w:szCs w:val="20"/>
        </w:rPr>
        <w:t xml:space="preserve">Ekonomski razred se dopolnjuje z besedilom »ki vključuje prijavljeno prtljago«, kar pomeni, da </w:t>
      </w:r>
      <w:r w:rsidR="000C6CC8" w:rsidRPr="00BC7903">
        <w:rPr>
          <w:rFonts w:ascii="Arial" w:hAnsi="Arial" w:cs="Arial"/>
          <w:sz w:val="20"/>
          <w:szCs w:val="20"/>
        </w:rPr>
        <w:t>delodajalec plača stroške</w:t>
      </w:r>
      <w:r w:rsidRPr="00BC7903">
        <w:rPr>
          <w:rFonts w:ascii="Arial" w:hAnsi="Arial" w:cs="Arial"/>
          <w:sz w:val="20"/>
          <w:szCs w:val="20"/>
        </w:rPr>
        <w:t xml:space="preserve"> ne le za ročno prtljago, ki jo ima </w:t>
      </w:r>
      <w:r w:rsidR="000C6CC8" w:rsidRPr="00BC7903">
        <w:rPr>
          <w:rFonts w:ascii="Arial" w:hAnsi="Arial" w:cs="Arial"/>
          <w:sz w:val="20"/>
          <w:szCs w:val="20"/>
        </w:rPr>
        <w:t xml:space="preserve">zaposleni </w:t>
      </w:r>
      <w:r w:rsidRPr="00BC7903">
        <w:rPr>
          <w:rFonts w:ascii="Arial" w:hAnsi="Arial" w:cs="Arial"/>
          <w:sz w:val="20"/>
          <w:szCs w:val="20"/>
        </w:rPr>
        <w:t xml:space="preserve">s seboj na letalu, temveč tudi za dodaten kovček. </w:t>
      </w:r>
      <w:r w:rsidR="003F60E3" w:rsidRPr="00BC7903">
        <w:rPr>
          <w:rFonts w:ascii="Arial" w:hAnsi="Arial" w:cs="Arial"/>
          <w:sz w:val="20"/>
          <w:szCs w:val="20"/>
        </w:rPr>
        <w:t xml:space="preserve">Dodaten kovček je predviden glede na vsebino nalog, ki jih ima zaposleni na službeni poti, ko potrebuje dodatno prtljago. </w:t>
      </w:r>
      <w:r w:rsidRPr="00BC7903">
        <w:rPr>
          <w:rFonts w:ascii="Arial" w:hAnsi="Arial" w:cs="Arial"/>
          <w:sz w:val="20"/>
          <w:szCs w:val="20"/>
        </w:rPr>
        <w:t>Variante se razlikujejo glede na prevoznika, pri čemer mora delodajalec pri načrtovanju upoštevati načel</w:t>
      </w:r>
      <w:r w:rsidR="00CB30C1" w:rsidRPr="00BC7903">
        <w:rPr>
          <w:rFonts w:ascii="Arial" w:hAnsi="Arial" w:cs="Arial"/>
          <w:sz w:val="20"/>
          <w:szCs w:val="20"/>
        </w:rPr>
        <w:t>i gospodarnosti in učinkovitosti</w:t>
      </w:r>
      <w:r w:rsidRPr="00BC7903">
        <w:rPr>
          <w:rFonts w:ascii="Arial" w:hAnsi="Arial" w:cs="Arial"/>
          <w:sz w:val="20"/>
          <w:szCs w:val="20"/>
        </w:rPr>
        <w:t>.</w:t>
      </w:r>
    </w:p>
    <w:p w14:paraId="0FAFE005" w14:textId="77777777" w:rsidR="005D0CA0" w:rsidRPr="00BC7903" w:rsidRDefault="005D0CA0" w:rsidP="00164397">
      <w:pPr>
        <w:jc w:val="both"/>
        <w:rPr>
          <w:rFonts w:ascii="Arial" w:hAnsi="Arial" w:cs="Arial"/>
          <w:sz w:val="20"/>
          <w:szCs w:val="20"/>
        </w:rPr>
      </w:pPr>
    </w:p>
    <w:p w14:paraId="3A8EB2DF" w14:textId="25B2A17F" w:rsidR="005D0CA0" w:rsidRPr="00BC7903" w:rsidRDefault="005D0CA0" w:rsidP="00164397">
      <w:pPr>
        <w:jc w:val="both"/>
        <w:rPr>
          <w:rFonts w:ascii="Arial" w:hAnsi="Arial" w:cs="Arial"/>
          <w:sz w:val="20"/>
          <w:szCs w:val="20"/>
        </w:rPr>
      </w:pPr>
      <w:r w:rsidRPr="00BC7903">
        <w:rPr>
          <w:rFonts w:ascii="Arial" w:hAnsi="Arial" w:cs="Arial"/>
          <w:sz w:val="20"/>
          <w:szCs w:val="20"/>
        </w:rPr>
        <w:t>O načinu potovanja</w:t>
      </w:r>
      <w:r w:rsidR="0028535C" w:rsidRPr="00BC7903">
        <w:rPr>
          <w:rFonts w:ascii="Arial" w:hAnsi="Arial" w:cs="Arial"/>
          <w:sz w:val="20"/>
          <w:szCs w:val="20"/>
        </w:rPr>
        <w:t xml:space="preserve"> glede na razred v letalu za</w:t>
      </w:r>
      <w:r w:rsidRPr="00BC7903">
        <w:rPr>
          <w:rFonts w:ascii="Arial" w:hAnsi="Arial" w:cs="Arial"/>
          <w:sz w:val="20"/>
          <w:szCs w:val="20"/>
        </w:rPr>
        <w:t xml:space="preserve"> delegacij</w:t>
      </w:r>
      <w:r w:rsidR="0028535C" w:rsidRPr="00BC7903">
        <w:rPr>
          <w:rFonts w:ascii="Arial" w:hAnsi="Arial" w:cs="Arial"/>
          <w:sz w:val="20"/>
          <w:szCs w:val="20"/>
        </w:rPr>
        <w:t>o</w:t>
      </w:r>
      <w:r w:rsidRPr="00BC7903">
        <w:rPr>
          <w:rFonts w:ascii="Arial" w:hAnsi="Arial" w:cs="Arial"/>
          <w:sz w:val="20"/>
          <w:szCs w:val="20"/>
        </w:rPr>
        <w:t xml:space="preserve"> in spremljevaln</w:t>
      </w:r>
      <w:r w:rsidR="0028535C" w:rsidRPr="00BC7903">
        <w:rPr>
          <w:rFonts w:ascii="Arial" w:hAnsi="Arial" w:cs="Arial"/>
          <w:sz w:val="20"/>
          <w:szCs w:val="20"/>
        </w:rPr>
        <w:t>o</w:t>
      </w:r>
      <w:r w:rsidRPr="00BC7903">
        <w:rPr>
          <w:rFonts w:ascii="Arial" w:hAnsi="Arial" w:cs="Arial"/>
          <w:sz w:val="20"/>
          <w:szCs w:val="20"/>
        </w:rPr>
        <w:t xml:space="preserve"> osebj</w:t>
      </w:r>
      <w:r w:rsidR="0028535C" w:rsidRPr="00BC7903">
        <w:rPr>
          <w:rFonts w:ascii="Arial" w:hAnsi="Arial" w:cs="Arial"/>
          <w:sz w:val="20"/>
          <w:szCs w:val="20"/>
        </w:rPr>
        <w:t>e</w:t>
      </w:r>
      <w:r w:rsidRPr="00BC7903">
        <w:rPr>
          <w:rFonts w:ascii="Arial" w:hAnsi="Arial" w:cs="Arial"/>
          <w:sz w:val="20"/>
          <w:szCs w:val="20"/>
        </w:rPr>
        <w:t xml:space="preserve">, če </w:t>
      </w:r>
      <w:r w:rsidR="0028535C" w:rsidRPr="00BC7903">
        <w:rPr>
          <w:rFonts w:ascii="Arial" w:hAnsi="Arial" w:cs="Arial"/>
          <w:sz w:val="20"/>
          <w:szCs w:val="20"/>
        </w:rPr>
        <w:t>slednje</w:t>
      </w:r>
      <w:r w:rsidRPr="00BC7903">
        <w:rPr>
          <w:rFonts w:ascii="Arial" w:hAnsi="Arial" w:cs="Arial"/>
          <w:sz w:val="20"/>
          <w:szCs w:val="20"/>
        </w:rPr>
        <w:t xml:space="preserve"> potuje z delegacijo, odloči </w:t>
      </w:r>
      <w:r w:rsidR="0007080A" w:rsidRPr="00BC7903">
        <w:rPr>
          <w:rFonts w:ascii="Arial" w:hAnsi="Arial" w:cs="Arial"/>
          <w:sz w:val="20"/>
          <w:szCs w:val="20"/>
        </w:rPr>
        <w:t>oseba</w:t>
      </w:r>
      <w:r w:rsidRPr="00BC7903">
        <w:rPr>
          <w:rFonts w:ascii="Arial" w:hAnsi="Arial" w:cs="Arial"/>
          <w:sz w:val="20"/>
          <w:szCs w:val="20"/>
        </w:rPr>
        <w:t>, ki vodi delegacijo.</w:t>
      </w:r>
    </w:p>
    <w:p w14:paraId="61546092" w14:textId="77777777" w:rsidR="004C51B3" w:rsidRPr="00BC7903" w:rsidRDefault="004C51B3" w:rsidP="00164397">
      <w:pPr>
        <w:jc w:val="both"/>
        <w:rPr>
          <w:rFonts w:ascii="Arial" w:hAnsi="Arial" w:cs="Arial"/>
          <w:sz w:val="20"/>
          <w:szCs w:val="20"/>
        </w:rPr>
      </w:pPr>
    </w:p>
    <w:p w14:paraId="2D36BA6F" w14:textId="4BDB4896" w:rsidR="004C51B3" w:rsidRPr="00BC7903" w:rsidRDefault="004C51B3" w:rsidP="00164397">
      <w:pPr>
        <w:jc w:val="both"/>
        <w:rPr>
          <w:rFonts w:ascii="Arial" w:hAnsi="Arial" w:cs="Arial"/>
          <w:sz w:val="20"/>
          <w:szCs w:val="20"/>
        </w:rPr>
      </w:pPr>
      <w:r w:rsidRPr="00BC7903">
        <w:rPr>
          <w:rFonts w:ascii="Arial" w:hAnsi="Arial" w:cs="Arial"/>
          <w:sz w:val="20"/>
          <w:szCs w:val="20"/>
        </w:rPr>
        <w:t xml:space="preserve">Sedanja ureditev </w:t>
      </w:r>
      <w:r w:rsidR="00CF69F5">
        <w:rPr>
          <w:rFonts w:ascii="Arial" w:hAnsi="Arial" w:cs="Arial"/>
          <w:sz w:val="20"/>
          <w:szCs w:val="20"/>
        </w:rPr>
        <w:t xml:space="preserve">pri potovanju z vlakom ali ladjo </w:t>
      </w:r>
      <w:r w:rsidRPr="00BC7903">
        <w:rPr>
          <w:rFonts w:ascii="Arial" w:hAnsi="Arial" w:cs="Arial"/>
          <w:sz w:val="20"/>
          <w:szCs w:val="20"/>
        </w:rPr>
        <w:t xml:space="preserve">je dopolnjena s povrnitvijo stroškov spalnika </w:t>
      </w:r>
      <w:r w:rsidR="007E3230">
        <w:rPr>
          <w:rFonts w:ascii="Arial" w:hAnsi="Arial" w:cs="Arial"/>
          <w:sz w:val="20"/>
          <w:szCs w:val="20"/>
        </w:rPr>
        <w:t>ali</w:t>
      </w:r>
      <w:r w:rsidRPr="00BC7903">
        <w:rPr>
          <w:rFonts w:ascii="Arial" w:hAnsi="Arial" w:cs="Arial"/>
          <w:sz w:val="20"/>
          <w:szCs w:val="20"/>
        </w:rPr>
        <w:t xml:space="preserve"> kabine tudi, če zaposleni potuje ponoči.</w:t>
      </w:r>
    </w:p>
    <w:p w14:paraId="73536773" w14:textId="6F4523AF"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w:t>
      </w:r>
      <w:r w:rsidR="00520642">
        <w:rPr>
          <w:rFonts w:ascii="Arial" w:hAnsi="Arial" w:cs="Arial"/>
          <w:b/>
          <w:bCs/>
          <w:sz w:val="20"/>
          <w:szCs w:val="20"/>
          <w:lang w:eastAsia="sl-SI"/>
        </w:rPr>
        <w:t>5</w:t>
      </w:r>
      <w:r w:rsidRPr="00BC7903">
        <w:rPr>
          <w:rFonts w:ascii="Arial" w:hAnsi="Arial" w:cs="Arial"/>
          <w:b/>
          <w:bCs/>
          <w:sz w:val="20"/>
          <w:szCs w:val="20"/>
          <w:lang w:eastAsia="sl-SI"/>
        </w:rPr>
        <w:t>. členu:</w:t>
      </w:r>
    </w:p>
    <w:p w14:paraId="66F1885C" w14:textId="2FBB2F7E" w:rsidR="005157D8" w:rsidRPr="00BC7903" w:rsidRDefault="00164397" w:rsidP="00164397">
      <w:pPr>
        <w:jc w:val="both"/>
        <w:rPr>
          <w:rFonts w:ascii="Arial" w:hAnsi="Arial" w:cs="Arial"/>
          <w:sz w:val="20"/>
          <w:szCs w:val="20"/>
        </w:rPr>
      </w:pPr>
      <w:r w:rsidRPr="00BC7903">
        <w:rPr>
          <w:rFonts w:ascii="Arial" w:hAnsi="Arial" w:cs="Arial"/>
          <w:sz w:val="20"/>
          <w:szCs w:val="20"/>
        </w:rPr>
        <w:t>Ta člen natančneje ureja vrste prevoznih stroškov, ki se povrnejo zaposlenemu (javni prevoz, taksi,</w:t>
      </w:r>
      <w:r w:rsidR="003B4F51" w:rsidRPr="00BC7903">
        <w:rPr>
          <w:rFonts w:ascii="Arial" w:hAnsi="Arial" w:cs="Arial"/>
          <w:sz w:val="20"/>
          <w:szCs w:val="20"/>
        </w:rPr>
        <w:t xml:space="preserve"> </w:t>
      </w:r>
      <w:r w:rsidR="008E436A" w:rsidRPr="00BC7903">
        <w:rPr>
          <w:rFonts w:ascii="Arial" w:hAnsi="Arial" w:cs="Arial"/>
          <w:sz w:val="20"/>
          <w:szCs w:val="20"/>
        </w:rPr>
        <w:t>prevoz</w:t>
      </w:r>
      <w:r w:rsidR="003B4F51" w:rsidRPr="00BC7903">
        <w:rPr>
          <w:rFonts w:ascii="Arial" w:hAnsi="Arial" w:cs="Arial"/>
          <w:sz w:val="20"/>
          <w:szCs w:val="20"/>
        </w:rPr>
        <w:t xml:space="preserve"> do letališča in nazaj,</w:t>
      </w:r>
      <w:r w:rsidRPr="00BC7903">
        <w:rPr>
          <w:rFonts w:ascii="Arial" w:hAnsi="Arial" w:cs="Arial"/>
          <w:sz w:val="20"/>
          <w:szCs w:val="20"/>
        </w:rPr>
        <w:t xml:space="preserve"> prevoz in prenos stvari oziroma prtljage, najem osebnega vozila</w:t>
      </w:r>
      <w:r w:rsidR="00A35D33">
        <w:rPr>
          <w:rFonts w:ascii="Arial" w:hAnsi="Arial" w:cs="Arial"/>
          <w:sz w:val="20"/>
          <w:szCs w:val="20"/>
        </w:rPr>
        <w:t>, parkirnina, cestnina, predornina in stroški nakupa vinjete</w:t>
      </w:r>
      <w:r w:rsidRPr="00BC7903">
        <w:rPr>
          <w:rFonts w:ascii="Arial" w:hAnsi="Arial" w:cs="Arial"/>
          <w:sz w:val="20"/>
          <w:szCs w:val="20"/>
        </w:rPr>
        <w:t xml:space="preserve"> ter razne takse). Stroški se povrnejo na podlagi dokazil o stroških. </w:t>
      </w:r>
    </w:p>
    <w:p w14:paraId="62507DD4" w14:textId="77777777" w:rsidR="003B4F51" w:rsidRPr="00BC7903" w:rsidRDefault="003B4F51" w:rsidP="00164397">
      <w:pPr>
        <w:jc w:val="both"/>
        <w:rPr>
          <w:rFonts w:ascii="Arial" w:hAnsi="Arial" w:cs="Arial"/>
          <w:sz w:val="20"/>
          <w:szCs w:val="20"/>
        </w:rPr>
      </w:pPr>
    </w:p>
    <w:p w14:paraId="61B48DA7" w14:textId="16BC2040" w:rsidR="00164397" w:rsidRPr="00BC7903" w:rsidRDefault="00164397" w:rsidP="00164397">
      <w:pPr>
        <w:jc w:val="both"/>
        <w:rPr>
          <w:rFonts w:ascii="Arial" w:hAnsi="Arial" w:cs="Arial"/>
          <w:sz w:val="20"/>
          <w:szCs w:val="20"/>
        </w:rPr>
      </w:pPr>
      <w:r w:rsidRPr="00BC7903">
        <w:rPr>
          <w:rFonts w:ascii="Arial" w:hAnsi="Arial" w:cs="Arial"/>
          <w:sz w:val="20"/>
          <w:szCs w:val="20"/>
        </w:rPr>
        <w:t>Zaposleni naj bi v skladu z načelom dobrega gospodarjenja z javnimi sredstvi prednostno uporabljali javni prevoz</w:t>
      </w:r>
      <w:r w:rsidR="005157D8" w:rsidRPr="00BC7903">
        <w:rPr>
          <w:rFonts w:ascii="Arial" w:hAnsi="Arial" w:cs="Arial"/>
          <w:sz w:val="20"/>
          <w:szCs w:val="20"/>
        </w:rPr>
        <w:t xml:space="preserve">, pri čemer je treba upoštevati tudi okoliščine, ko tega ni mogoče ali ni </w:t>
      </w:r>
      <w:r w:rsidR="005157D8" w:rsidRPr="00BC7903">
        <w:rPr>
          <w:rFonts w:ascii="Arial" w:hAnsi="Arial" w:cs="Arial"/>
          <w:sz w:val="20"/>
          <w:szCs w:val="20"/>
        </w:rPr>
        <w:lastRenderedPageBreak/>
        <w:t>priporočljivo uporabiti</w:t>
      </w:r>
      <w:r w:rsidR="00752D1C" w:rsidRPr="00BC7903">
        <w:rPr>
          <w:rFonts w:ascii="Arial" w:hAnsi="Arial" w:cs="Arial"/>
          <w:sz w:val="20"/>
          <w:szCs w:val="20"/>
        </w:rPr>
        <w:t xml:space="preserve">, ki so naštete v drugem odstavku predlaganega člena. </w:t>
      </w:r>
      <w:r w:rsidR="00833AB0" w:rsidRPr="00BC7903">
        <w:rPr>
          <w:rFonts w:ascii="Arial" w:hAnsi="Arial" w:cs="Arial"/>
          <w:sz w:val="20"/>
          <w:szCs w:val="20"/>
        </w:rPr>
        <w:t>Ta določba sledi sklepu Vlade RS, št. 10005-77/2025/6 z dne 3. 7. 2025.</w:t>
      </w:r>
    </w:p>
    <w:p w14:paraId="66AB28A4" w14:textId="4F7B99FD"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w:t>
      </w:r>
      <w:r w:rsidR="00520642">
        <w:rPr>
          <w:rFonts w:ascii="Arial" w:hAnsi="Arial" w:cs="Arial"/>
          <w:b/>
          <w:bCs/>
          <w:sz w:val="20"/>
          <w:szCs w:val="20"/>
          <w:lang w:eastAsia="sl-SI"/>
        </w:rPr>
        <w:t>6</w:t>
      </w:r>
      <w:r w:rsidRPr="00BC7903">
        <w:rPr>
          <w:rFonts w:ascii="Arial" w:hAnsi="Arial" w:cs="Arial"/>
          <w:b/>
          <w:bCs/>
          <w:sz w:val="20"/>
          <w:szCs w:val="20"/>
          <w:lang w:eastAsia="sl-SI"/>
        </w:rPr>
        <w:t>. členu:</w:t>
      </w:r>
    </w:p>
    <w:p w14:paraId="4F4307C6" w14:textId="77777777" w:rsidR="00164397" w:rsidRPr="00BC7903" w:rsidRDefault="00164397" w:rsidP="00164397">
      <w:pPr>
        <w:jc w:val="both"/>
        <w:rPr>
          <w:rFonts w:ascii="Arial" w:hAnsi="Arial" w:cs="Arial"/>
          <w:sz w:val="20"/>
          <w:szCs w:val="20"/>
        </w:rPr>
      </w:pPr>
      <w:r w:rsidRPr="00BC7903">
        <w:rPr>
          <w:rFonts w:ascii="Arial" w:hAnsi="Arial" w:cs="Arial"/>
          <w:sz w:val="20"/>
          <w:szCs w:val="20"/>
        </w:rPr>
        <w:t xml:space="preserve">Ta člen ureja povračilo stroškov zdravljenja zaradi vse večjih obveznosti od vstopa Republike Slovenije v Evropsko unijo in drugih mednarodnih obveznosti, da stroški zdravljenja ne bi bremenili zaposlenih, ki so pogosto na službenih poteh v tujini. Pri koriščenju nujnih ali potrebnih storitev namreč lahko pride tudi do doplačil k cenam zdravstvenih storitev ali plačila celotne zdravstvene storitve, če oseba ni mogla do pogodbenega izvajalca zdravstvenih storitev v državi članici EU ali drugi pogodbenici sporazuma o socialnem zavarovanju ali pa je šlo za plačilo zdravstvenih storitev, če se je javni uslužbenec oziroma funkcionar nahajal v tretji državi. </w:t>
      </w:r>
    </w:p>
    <w:p w14:paraId="598E1BDB" w14:textId="77777777" w:rsidR="00164397" w:rsidRPr="00BC7903" w:rsidRDefault="00164397" w:rsidP="00164397">
      <w:pPr>
        <w:jc w:val="both"/>
        <w:rPr>
          <w:rFonts w:ascii="Arial" w:hAnsi="Arial" w:cs="Arial"/>
          <w:sz w:val="20"/>
          <w:szCs w:val="20"/>
        </w:rPr>
      </w:pPr>
    </w:p>
    <w:p w14:paraId="3B0F7740" w14:textId="7BEA9499" w:rsidR="005818A0" w:rsidRPr="00BC7903" w:rsidRDefault="00E95224" w:rsidP="005818A0">
      <w:pPr>
        <w:jc w:val="both"/>
        <w:rPr>
          <w:rFonts w:ascii="Arial" w:hAnsi="Arial" w:cs="Arial"/>
          <w:sz w:val="20"/>
          <w:szCs w:val="20"/>
        </w:rPr>
      </w:pPr>
      <w:r w:rsidRPr="00BC7903">
        <w:rPr>
          <w:rFonts w:ascii="Arial" w:hAnsi="Arial" w:cs="Arial"/>
          <w:sz w:val="20"/>
          <w:szCs w:val="20"/>
        </w:rPr>
        <w:t xml:space="preserve">Zaposlenemu se lahko po predhodnem </w:t>
      </w:r>
      <w:r w:rsidR="005818A0" w:rsidRPr="00BC7903">
        <w:rPr>
          <w:rFonts w:ascii="Arial" w:hAnsi="Arial" w:cs="Arial"/>
          <w:sz w:val="20"/>
          <w:szCs w:val="20"/>
        </w:rPr>
        <w:t xml:space="preserve">(pisnem) </w:t>
      </w:r>
      <w:r w:rsidRPr="00BC7903">
        <w:rPr>
          <w:rFonts w:ascii="Arial" w:hAnsi="Arial" w:cs="Arial"/>
          <w:sz w:val="20"/>
          <w:szCs w:val="20"/>
        </w:rPr>
        <w:t xml:space="preserve">dogovoru z osebo, ki izvršuje pravice in dolžnosti delodajalca, </w:t>
      </w:r>
      <w:r w:rsidR="00A46CE5">
        <w:rPr>
          <w:rFonts w:ascii="Arial" w:hAnsi="Arial" w:cs="Arial"/>
          <w:sz w:val="20"/>
          <w:szCs w:val="20"/>
        </w:rPr>
        <w:t>ali</w:t>
      </w:r>
      <w:r w:rsidRPr="00BC7903">
        <w:rPr>
          <w:rFonts w:ascii="Arial" w:hAnsi="Arial" w:cs="Arial"/>
          <w:sz w:val="20"/>
          <w:szCs w:val="20"/>
        </w:rPr>
        <w:t xml:space="preserve"> drugo pooblaščeno osebo povrne plačilo premije za individualno zdravstveno zavarovanje z medicinsko asistenco v tujini v obsegu kritja v višini osnovne zavarovalne vsote, razen v primerih</w:t>
      </w:r>
      <w:r w:rsidR="005818A0" w:rsidRPr="00BC7903">
        <w:rPr>
          <w:rFonts w:ascii="Arial" w:hAnsi="Arial" w:cs="Arial"/>
          <w:sz w:val="20"/>
          <w:szCs w:val="20"/>
        </w:rPr>
        <w:t>:</w:t>
      </w:r>
    </w:p>
    <w:p w14:paraId="309B24BC" w14:textId="71BC002A" w:rsidR="005818A0" w:rsidRPr="00BC7903" w:rsidRDefault="00E95224" w:rsidP="005818A0">
      <w:pPr>
        <w:pStyle w:val="Odstavekseznama"/>
        <w:numPr>
          <w:ilvl w:val="0"/>
          <w:numId w:val="44"/>
        </w:numPr>
        <w:jc w:val="both"/>
        <w:rPr>
          <w:rFonts w:ascii="Arial" w:hAnsi="Arial" w:cs="Arial"/>
          <w:sz w:val="20"/>
          <w:szCs w:val="20"/>
        </w:rPr>
      </w:pPr>
      <w:r w:rsidRPr="00BC7903">
        <w:rPr>
          <w:rFonts w:ascii="Arial" w:hAnsi="Arial" w:cs="Arial"/>
          <w:sz w:val="20"/>
          <w:szCs w:val="20"/>
        </w:rPr>
        <w:t xml:space="preserve">ko je zaradi pridobitve poslovnega vizuma potrebna določena vrednost minimalnega zavarovalnega kritja </w:t>
      </w:r>
    </w:p>
    <w:p w14:paraId="141BDBF7" w14:textId="5CAAE819" w:rsidR="005818A0" w:rsidRPr="00BC7903" w:rsidRDefault="00E95224" w:rsidP="005818A0">
      <w:pPr>
        <w:pStyle w:val="Odstavekseznama"/>
        <w:numPr>
          <w:ilvl w:val="0"/>
          <w:numId w:val="44"/>
        </w:numPr>
        <w:jc w:val="both"/>
        <w:rPr>
          <w:rFonts w:ascii="Arial" w:eastAsia="Arial" w:hAnsi="Arial" w:cs="Arial"/>
          <w:sz w:val="20"/>
          <w:szCs w:val="20"/>
        </w:rPr>
      </w:pPr>
      <w:r w:rsidRPr="00BC7903">
        <w:rPr>
          <w:rFonts w:ascii="Arial" w:eastAsia="Times New Roman" w:hAnsi="Arial" w:cs="Arial"/>
          <w:sz w:val="20"/>
          <w:szCs w:val="20"/>
          <w:lang w:eastAsia="sl-SI"/>
        </w:rPr>
        <w:t xml:space="preserve">in v primerih, ko je zaposleni napoten na službeno pot v nevarna območja in območja, kjer so nujne zdravstvene storitve bistveno dražje, kot pri nosilcu obveznega zdravstvenega zavarovanja v Republiki Sloveniji ter bi </w:t>
      </w:r>
      <w:r w:rsidRPr="00BC7903">
        <w:rPr>
          <w:rFonts w:ascii="Arial,Bold" w:eastAsia="Times New Roman" w:hAnsi="Arial,Bold" w:cs="Arial,Bold"/>
          <w:sz w:val="20"/>
          <w:szCs w:val="20"/>
          <w:lang w:eastAsia="sl-SI"/>
        </w:rPr>
        <w:t>razlik</w:t>
      </w:r>
      <w:r w:rsidR="00DD094C">
        <w:rPr>
          <w:rFonts w:ascii="Arial,Bold" w:eastAsia="Times New Roman" w:hAnsi="Arial,Bold" w:cs="Arial,Bold"/>
          <w:sz w:val="20"/>
          <w:szCs w:val="20"/>
          <w:lang w:eastAsia="sl-SI"/>
        </w:rPr>
        <w:t>o plačal delodajalec</w:t>
      </w:r>
      <w:r w:rsidRPr="00BC7903">
        <w:rPr>
          <w:rFonts w:ascii="Arial" w:eastAsia="Arial" w:hAnsi="Arial" w:cs="Arial"/>
          <w:sz w:val="20"/>
          <w:szCs w:val="20"/>
        </w:rPr>
        <w:t xml:space="preserve">. </w:t>
      </w:r>
    </w:p>
    <w:p w14:paraId="3635C550" w14:textId="3B2EA9A9" w:rsidR="00652BFE" w:rsidRPr="00BC7903" w:rsidRDefault="00652BFE" w:rsidP="00164397">
      <w:pPr>
        <w:spacing w:before="100" w:beforeAutospacing="1" w:after="100" w:afterAutospacing="1"/>
        <w:jc w:val="both"/>
        <w:rPr>
          <w:rFonts w:ascii="Arial" w:hAnsi="Arial" w:cs="Arial"/>
          <w:sz w:val="20"/>
          <w:szCs w:val="20"/>
          <w:lang w:eastAsia="sl-SI"/>
        </w:rPr>
      </w:pPr>
      <w:r w:rsidRPr="00BC7903">
        <w:rPr>
          <w:rFonts w:ascii="Arial" w:hAnsi="Arial" w:cs="Arial"/>
          <w:sz w:val="20"/>
          <w:szCs w:val="20"/>
          <w:lang w:eastAsia="sl-SI"/>
        </w:rPr>
        <w:t xml:space="preserve">V skladu s predlogom Ministrstva za zunanje in evropske zadeve se ureja, da se zaposlenega, ki je napoten na službeno pot </w:t>
      </w:r>
      <w:r w:rsidR="009A5ED2">
        <w:rPr>
          <w:rFonts w:ascii="Arial" w:hAnsi="Arial" w:cs="Arial"/>
          <w:sz w:val="20"/>
          <w:szCs w:val="20"/>
          <w:lang w:eastAsia="sl-SI"/>
        </w:rPr>
        <w:t>na</w:t>
      </w:r>
      <w:r w:rsidRPr="00BC7903">
        <w:rPr>
          <w:rFonts w:ascii="Arial" w:hAnsi="Arial" w:cs="Arial"/>
          <w:sz w:val="20"/>
          <w:szCs w:val="20"/>
          <w:lang w:eastAsia="sl-SI"/>
        </w:rPr>
        <w:t xml:space="preserve"> nevarna območja (npr. vojna območja, območja z visoko stopnjo nevarnosti za teroristične napade), </w:t>
      </w:r>
      <w:r w:rsidR="001A7F7F">
        <w:rPr>
          <w:rFonts w:ascii="Arial" w:hAnsi="Arial" w:cs="Arial"/>
          <w:sz w:val="20"/>
          <w:szCs w:val="20"/>
          <w:lang w:eastAsia="sl-SI"/>
        </w:rPr>
        <w:t xml:space="preserve">nezgodno </w:t>
      </w:r>
      <w:r w:rsidRPr="00BC7903">
        <w:rPr>
          <w:rFonts w:ascii="Arial" w:hAnsi="Arial" w:cs="Arial"/>
          <w:sz w:val="20"/>
          <w:szCs w:val="20"/>
          <w:lang w:eastAsia="sl-SI"/>
        </w:rPr>
        <w:t>zavaruje za primer nesreče pri delu, katere posledica je smrt, trajna izguba splošne delovne zmožnosti ali začasn</w:t>
      </w:r>
      <w:r w:rsidR="001A7F7F">
        <w:rPr>
          <w:rFonts w:ascii="Arial" w:hAnsi="Arial" w:cs="Arial"/>
          <w:sz w:val="20"/>
          <w:szCs w:val="20"/>
          <w:lang w:eastAsia="sl-SI"/>
        </w:rPr>
        <w:t>a</w:t>
      </w:r>
      <w:r w:rsidRPr="00BC7903">
        <w:rPr>
          <w:rFonts w:ascii="Arial" w:hAnsi="Arial" w:cs="Arial"/>
          <w:sz w:val="20"/>
          <w:szCs w:val="20"/>
          <w:lang w:eastAsia="sl-SI"/>
        </w:rPr>
        <w:t xml:space="preserve"> izgub</w:t>
      </w:r>
      <w:r w:rsidR="001A7F7F">
        <w:rPr>
          <w:rFonts w:ascii="Arial" w:hAnsi="Arial" w:cs="Arial"/>
          <w:sz w:val="20"/>
          <w:szCs w:val="20"/>
          <w:lang w:eastAsia="sl-SI"/>
        </w:rPr>
        <w:t>a</w:t>
      </w:r>
      <w:r w:rsidRPr="00BC7903">
        <w:rPr>
          <w:rFonts w:ascii="Arial" w:hAnsi="Arial" w:cs="Arial"/>
          <w:sz w:val="20"/>
          <w:szCs w:val="20"/>
          <w:lang w:eastAsia="sl-SI"/>
        </w:rPr>
        <w:t xml:space="preserve"> delovne zmožnosti. </w:t>
      </w:r>
    </w:p>
    <w:p w14:paraId="098AD576" w14:textId="5530680D"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w:t>
      </w:r>
      <w:r w:rsidR="00520642">
        <w:rPr>
          <w:rFonts w:ascii="Arial" w:hAnsi="Arial" w:cs="Arial"/>
          <w:b/>
          <w:bCs/>
          <w:sz w:val="20"/>
          <w:szCs w:val="20"/>
          <w:lang w:eastAsia="sl-SI"/>
        </w:rPr>
        <w:t>7</w:t>
      </w:r>
      <w:r w:rsidRPr="00BC7903">
        <w:rPr>
          <w:rFonts w:ascii="Arial" w:hAnsi="Arial" w:cs="Arial"/>
          <w:b/>
          <w:bCs/>
          <w:sz w:val="20"/>
          <w:szCs w:val="20"/>
          <w:lang w:eastAsia="sl-SI"/>
        </w:rPr>
        <w:t>. členu:</w:t>
      </w:r>
    </w:p>
    <w:p w14:paraId="7F534DBE" w14:textId="68744902" w:rsidR="001A0D5B" w:rsidRPr="00BC7903" w:rsidRDefault="00164397" w:rsidP="00164397">
      <w:pPr>
        <w:jc w:val="both"/>
        <w:rPr>
          <w:rFonts w:ascii="Arial" w:eastAsia="Arial" w:hAnsi="Arial" w:cs="Arial"/>
          <w:sz w:val="20"/>
          <w:szCs w:val="20"/>
        </w:rPr>
      </w:pPr>
      <w:r w:rsidRPr="00BC7903">
        <w:rPr>
          <w:rFonts w:ascii="Arial" w:hAnsi="Arial" w:cs="Arial"/>
          <w:sz w:val="20"/>
          <w:szCs w:val="20"/>
        </w:rPr>
        <w:t xml:space="preserve">Predlagani člen ureja višino stroškov, ki se povrnejo zaposlenemu, če ta v tujino službeno odpotuje z lastnim motornim vozilom. </w:t>
      </w:r>
      <w:r w:rsidRPr="00BC7903">
        <w:rPr>
          <w:rFonts w:ascii="Arial" w:eastAsia="Arial" w:hAnsi="Arial" w:cs="Arial"/>
          <w:sz w:val="20"/>
          <w:szCs w:val="20"/>
        </w:rPr>
        <w:t>Uporaba lastnega motornega vozila za službeno potovanje v tujino je izjemoma mogoča samo na podlagi naloga za službeno potovanje, če drugače službenega potovanja ni mogoče opraviti</w:t>
      </w:r>
      <w:r w:rsidR="00C94390" w:rsidRPr="00BC7903">
        <w:rPr>
          <w:rFonts w:ascii="Arial" w:eastAsia="Arial" w:hAnsi="Arial" w:cs="Arial"/>
          <w:sz w:val="20"/>
          <w:szCs w:val="20"/>
        </w:rPr>
        <w:t xml:space="preserve"> ali če je to bolj ekonomično</w:t>
      </w:r>
      <w:r w:rsidRPr="00BC7903">
        <w:rPr>
          <w:rFonts w:ascii="Arial" w:eastAsia="Arial" w:hAnsi="Arial" w:cs="Arial"/>
          <w:sz w:val="20"/>
          <w:szCs w:val="20"/>
        </w:rPr>
        <w:t xml:space="preserve">. </w:t>
      </w:r>
      <w:r w:rsidR="001A0D5B" w:rsidRPr="00BC7903">
        <w:rPr>
          <w:rFonts w:ascii="Arial" w:eastAsia="Arial" w:hAnsi="Arial" w:cs="Arial"/>
          <w:sz w:val="20"/>
          <w:szCs w:val="20"/>
        </w:rPr>
        <w:t>Pogoj za uporabo lastnega motornega vozila je enak kot v aneksih h kolektivnim pogodbam dejavnosti in poklicev (Uradni list RS, št. 40/12).</w:t>
      </w:r>
      <w:r w:rsidR="00F16181" w:rsidRPr="00BC7903">
        <w:rPr>
          <w:rFonts w:ascii="Arial" w:eastAsia="Arial" w:hAnsi="Arial" w:cs="Arial"/>
          <w:sz w:val="20"/>
          <w:szCs w:val="20"/>
        </w:rPr>
        <w:t xml:space="preserve"> Na podlagi 2. člena Zakona o javnih financah pa je dopustno uporabiti lastno motorno vozilo tudi zaradi upoštevanja načel učinkovitosti in gospodarnosti (npr. zaposleni, ki stanuje v Brežicah, uporabi lastno motorno vozilo za prevoz do letališča v Zagrebu</w:t>
      </w:r>
      <w:r w:rsidR="004A5FD5" w:rsidRPr="00BC7903">
        <w:rPr>
          <w:rFonts w:ascii="Arial" w:eastAsia="Arial" w:hAnsi="Arial" w:cs="Arial"/>
          <w:sz w:val="20"/>
          <w:szCs w:val="20"/>
        </w:rPr>
        <w:t>).</w:t>
      </w:r>
    </w:p>
    <w:p w14:paraId="5B0BB408" w14:textId="77777777" w:rsidR="00F16181" w:rsidRPr="00BC7903" w:rsidRDefault="00F16181" w:rsidP="00164397">
      <w:pPr>
        <w:jc w:val="both"/>
        <w:rPr>
          <w:rFonts w:ascii="Arial" w:eastAsia="Arial" w:hAnsi="Arial" w:cs="Arial"/>
          <w:sz w:val="20"/>
          <w:szCs w:val="20"/>
        </w:rPr>
      </w:pPr>
    </w:p>
    <w:p w14:paraId="2E2BC525" w14:textId="2C518E08" w:rsidR="00164397" w:rsidRPr="00BC7903" w:rsidRDefault="00164397" w:rsidP="00164397">
      <w:pPr>
        <w:jc w:val="both"/>
        <w:rPr>
          <w:rFonts w:ascii="Arial" w:eastAsia="Arial" w:hAnsi="Arial" w:cs="Arial"/>
          <w:sz w:val="20"/>
          <w:szCs w:val="20"/>
        </w:rPr>
      </w:pPr>
      <w:r w:rsidRPr="00BC7903">
        <w:rPr>
          <w:rFonts w:ascii="Arial" w:eastAsia="Arial" w:hAnsi="Arial" w:cs="Arial"/>
          <w:sz w:val="20"/>
          <w:szCs w:val="20"/>
        </w:rPr>
        <w:t>Če je v nalogu za službeno potovanje določeno, da se za službeno potovanje v tujino uporabi lastno motorno vozilo, se zaposlenemu povrnejo stroški v višini 30 % cene litra neosvinčenega motornega bencina 95 oktanov za prevoženi kilometer. Za obračun kilometrine se za podatek o ceni neosvinčenega motornega bencina 95 oktanov uporabi najvišja cena bencina, sporočena Evropski komisiji za pre</w:t>
      </w:r>
      <w:r w:rsidR="001578DB">
        <w:rPr>
          <w:rFonts w:ascii="Arial" w:eastAsia="Arial" w:hAnsi="Arial" w:cs="Arial"/>
          <w:sz w:val="20"/>
          <w:szCs w:val="20"/>
        </w:rPr>
        <w:t>jšnji</w:t>
      </w:r>
      <w:r w:rsidRPr="00BC7903">
        <w:rPr>
          <w:rFonts w:ascii="Arial" w:eastAsia="Arial" w:hAnsi="Arial" w:cs="Arial"/>
          <w:sz w:val="20"/>
          <w:szCs w:val="20"/>
        </w:rPr>
        <w:t xml:space="preserve"> mesec. Podatek o najvišji ceni neosvinčenega motornega bencina 95 oktanov za vsak mesec posebej sporoči ministrstvo, pristojno za energijo, ministrstvu, pristojnemu za javno upravo, ki jo objavi na svoji spletni strani.</w:t>
      </w:r>
    </w:p>
    <w:p w14:paraId="6036D589" w14:textId="77777777" w:rsidR="00164397" w:rsidRPr="00BC7903" w:rsidRDefault="00164397" w:rsidP="00164397">
      <w:pPr>
        <w:jc w:val="both"/>
        <w:rPr>
          <w:rFonts w:ascii="Arial" w:hAnsi="Arial" w:cs="Arial"/>
          <w:sz w:val="20"/>
          <w:szCs w:val="20"/>
        </w:rPr>
      </w:pPr>
    </w:p>
    <w:p w14:paraId="32AAD258" w14:textId="77777777" w:rsidR="00164397" w:rsidRPr="00BC7903" w:rsidRDefault="00164397" w:rsidP="00164397">
      <w:pPr>
        <w:jc w:val="both"/>
        <w:rPr>
          <w:rFonts w:ascii="Arial" w:hAnsi="Arial" w:cs="Arial"/>
          <w:sz w:val="20"/>
          <w:szCs w:val="20"/>
        </w:rPr>
      </w:pPr>
      <w:r w:rsidRPr="00BC7903">
        <w:rPr>
          <w:rFonts w:ascii="Arial" w:hAnsi="Arial" w:cs="Arial"/>
          <w:sz w:val="20"/>
          <w:szCs w:val="20"/>
        </w:rPr>
        <w:t xml:space="preserve">Z uveljavitvijo popolne liberalizacije cen naftnih derivatov s 1. 10. 2020 v Republiki Sloveniji se prodajne cene naftnih derivatov (brez davkov in dajatev) določajo prosto na trgu s strani trgovcev z naftnimi derivati. Podatek o najvišji poročani ceni neosvinčenega motornega bencina 95 oktanov Ministrstvo za okolje, podnebje in energijo, ki je pristojno za področje energije, za vsak mesec posebej, sporoča Ministrstvu za javno upravo, ki ga objavi na spletu. Objavljena cena se uporablja od prvega dne tistega meseca, v katerem je objavljena na spletni strani. </w:t>
      </w:r>
    </w:p>
    <w:p w14:paraId="5E54512F" w14:textId="77777777" w:rsidR="00164397" w:rsidRPr="00BC7903" w:rsidRDefault="00164397" w:rsidP="00164397">
      <w:pPr>
        <w:jc w:val="both"/>
        <w:rPr>
          <w:rFonts w:ascii="Arial" w:hAnsi="Arial" w:cs="Arial"/>
          <w:sz w:val="20"/>
          <w:szCs w:val="20"/>
        </w:rPr>
      </w:pPr>
    </w:p>
    <w:p w14:paraId="63BB6265" w14:textId="2740BCD1" w:rsidR="00164397" w:rsidRPr="00BC7903" w:rsidRDefault="00164397" w:rsidP="00164397">
      <w:pPr>
        <w:jc w:val="both"/>
        <w:rPr>
          <w:rFonts w:ascii="Arial" w:hAnsi="Arial" w:cs="Arial"/>
          <w:sz w:val="20"/>
          <w:szCs w:val="20"/>
        </w:rPr>
      </w:pPr>
      <w:r w:rsidRPr="00BC7903">
        <w:rPr>
          <w:rFonts w:ascii="Arial" w:hAnsi="Arial" w:cs="Arial"/>
          <w:sz w:val="20"/>
          <w:szCs w:val="20"/>
        </w:rPr>
        <w:t xml:space="preserve">V primeru uporabe lastnega motornega vozila se zaposlenemu povrnejo le kilometrina in tisti stroški, ki so določeni v nalogu za službeno potovanje. Zaposlenemu ne pripada povračilo </w:t>
      </w:r>
      <w:r w:rsidRPr="00BC7903">
        <w:rPr>
          <w:rFonts w:ascii="Arial" w:hAnsi="Arial" w:cs="Arial"/>
          <w:sz w:val="20"/>
          <w:szCs w:val="20"/>
        </w:rPr>
        <w:lastRenderedPageBreak/>
        <w:t>stroškov za</w:t>
      </w:r>
      <w:r w:rsidR="001157D9" w:rsidRPr="00BC7903">
        <w:rPr>
          <w:rFonts w:ascii="Arial" w:hAnsi="Arial" w:cs="Arial"/>
          <w:sz w:val="20"/>
          <w:szCs w:val="20"/>
        </w:rPr>
        <w:t xml:space="preserve"> nakup</w:t>
      </w:r>
      <w:r w:rsidRPr="00BC7903">
        <w:rPr>
          <w:rFonts w:ascii="Arial" w:hAnsi="Arial" w:cs="Arial"/>
          <w:sz w:val="20"/>
          <w:szCs w:val="20"/>
        </w:rPr>
        <w:t xml:space="preserve"> slovensk</w:t>
      </w:r>
      <w:r w:rsidR="001157D9" w:rsidRPr="00BC7903">
        <w:rPr>
          <w:rFonts w:ascii="Arial" w:hAnsi="Arial" w:cs="Arial"/>
          <w:sz w:val="20"/>
          <w:szCs w:val="20"/>
        </w:rPr>
        <w:t>e</w:t>
      </w:r>
      <w:r w:rsidRPr="00BC7903">
        <w:rPr>
          <w:rFonts w:ascii="Arial" w:hAnsi="Arial" w:cs="Arial"/>
          <w:sz w:val="20"/>
          <w:szCs w:val="20"/>
        </w:rPr>
        <w:t xml:space="preserve"> vinjet</w:t>
      </w:r>
      <w:r w:rsidR="001157D9" w:rsidRPr="00BC7903">
        <w:rPr>
          <w:rFonts w:ascii="Arial" w:hAnsi="Arial" w:cs="Arial"/>
          <w:sz w:val="20"/>
          <w:szCs w:val="20"/>
        </w:rPr>
        <w:t>e</w:t>
      </w:r>
      <w:r w:rsidRPr="00BC7903">
        <w:rPr>
          <w:rFonts w:ascii="Arial" w:hAnsi="Arial" w:cs="Arial"/>
          <w:sz w:val="20"/>
          <w:szCs w:val="20"/>
        </w:rPr>
        <w:t xml:space="preserve">. Zaposleni naj bi tako uporabil lastno motorno vozilo, za katerega je kupil </w:t>
      </w:r>
      <w:r w:rsidR="00840F76" w:rsidRPr="00BC7903">
        <w:rPr>
          <w:rFonts w:ascii="Arial" w:hAnsi="Arial" w:cs="Arial"/>
          <w:sz w:val="20"/>
          <w:szCs w:val="20"/>
        </w:rPr>
        <w:t xml:space="preserve">slovensko </w:t>
      </w:r>
      <w:r w:rsidR="008F426B" w:rsidRPr="00BC7903">
        <w:rPr>
          <w:rFonts w:ascii="Arial" w:hAnsi="Arial" w:cs="Arial"/>
          <w:sz w:val="20"/>
          <w:szCs w:val="20"/>
        </w:rPr>
        <w:t>e-</w:t>
      </w:r>
      <w:r w:rsidRPr="00BC7903">
        <w:rPr>
          <w:rFonts w:ascii="Arial" w:hAnsi="Arial" w:cs="Arial"/>
          <w:sz w:val="20"/>
          <w:szCs w:val="20"/>
        </w:rPr>
        <w:t>vinjeto na svoje stroške.</w:t>
      </w:r>
    </w:p>
    <w:p w14:paraId="26BAB33B" w14:textId="58CDD2E8"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w:t>
      </w:r>
      <w:r w:rsidR="00520642">
        <w:rPr>
          <w:rFonts w:ascii="Arial" w:hAnsi="Arial" w:cs="Arial"/>
          <w:b/>
          <w:bCs/>
          <w:sz w:val="20"/>
          <w:szCs w:val="20"/>
          <w:lang w:eastAsia="sl-SI"/>
        </w:rPr>
        <w:t>8</w:t>
      </w:r>
      <w:r w:rsidRPr="00BC7903">
        <w:rPr>
          <w:rFonts w:ascii="Arial" w:hAnsi="Arial" w:cs="Arial"/>
          <w:b/>
          <w:bCs/>
          <w:sz w:val="20"/>
          <w:szCs w:val="20"/>
          <w:lang w:eastAsia="sl-SI"/>
        </w:rPr>
        <w:t>. členu:</w:t>
      </w:r>
    </w:p>
    <w:p w14:paraId="637A9F8B" w14:textId="38F30A07" w:rsidR="00164397" w:rsidRPr="00BC7903" w:rsidRDefault="00164397" w:rsidP="00164397">
      <w:pPr>
        <w:jc w:val="both"/>
        <w:rPr>
          <w:rFonts w:ascii="Arial" w:hAnsi="Arial" w:cs="Arial"/>
          <w:sz w:val="20"/>
          <w:szCs w:val="20"/>
        </w:rPr>
      </w:pPr>
      <w:r w:rsidRPr="00BC7903">
        <w:rPr>
          <w:rFonts w:ascii="Arial" w:hAnsi="Arial" w:cs="Arial"/>
          <w:sz w:val="20"/>
          <w:szCs w:val="20"/>
        </w:rPr>
        <w:t>Iz povrnitve stroškov so izključeni tisti stroški, ki jih je poravnal gostitelj (oziroma organizator)</w:t>
      </w:r>
      <w:r w:rsidR="00D42059" w:rsidRPr="00BC7903">
        <w:rPr>
          <w:rFonts w:ascii="Arial" w:hAnsi="Arial" w:cs="Arial"/>
          <w:sz w:val="20"/>
          <w:szCs w:val="20"/>
        </w:rPr>
        <w:t xml:space="preserve"> neposredno na osebni račun zaposlenega. </w:t>
      </w:r>
      <w:r w:rsidR="00625897" w:rsidRPr="00BC7903">
        <w:rPr>
          <w:rFonts w:ascii="Arial" w:hAnsi="Arial" w:cs="Arial"/>
          <w:sz w:val="20"/>
          <w:szCs w:val="20"/>
        </w:rPr>
        <w:t>Organizator namreč lahko povrne stroške službenega potovanja v tujino na račun delodajalca.</w:t>
      </w:r>
    </w:p>
    <w:p w14:paraId="724791C7" w14:textId="6AC3046B"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1</w:t>
      </w:r>
      <w:r w:rsidR="00520642">
        <w:rPr>
          <w:rFonts w:ascii="Arial" w:hAnsi="Arial" w:cs="Arial"/>
          <w:b/>
          <w:bCs/>
          <w:sz w:val="20"/>
          <w:szCs w:val="20"/>
          <w:lang w:eastAsia="sl-SI"/>
        </w:rPr>
        <w:t>9</w:t>
      </w:r>
      <w:r w:rsidRPr="00BC7903">
        <w:rPr>
          <w:rFonts w:ascii="Arial" w:hAnsi="Arial" w:cs="Arial"/>
          <w:b/>
          <w:bCs/>
          <w:sz w:val="20"/>
          <w:szCs w:val="20"/>
          <w:lang w:eastAsia="sl-SI"/>
        </w:rPr>
        <w:t>. členu:</w:t>
      </w:r>
    </w:p>
    <w:p w14:paraId="7772844F" w14:textId="1B7C9448" w:rsidR="00164397" w:rsidRPr="00BC7903" w:rsidRDefault="00C9696A" w:rsidP="00C9696A">
      <w:pPr>
        <w:jc w:val="both"/>
        <w:rPr>
          <w:rFonts w:ascii="Arial" w:hAnsi="Arial" w:cs="Arial"/>
          <w:sz w:val="20"/>
          <w:szCs w:val="20"/>
        </w:rPr>
      </w:pPr>
      <w:r w:rsidRPr="00BC7903">
        <w:rPr>
          <w:rFonts w:ascii="Arial" w:hAnsi="Arial" w:cs="Arial"/>
          <w:sz w:val="20"/>
          <w:szCs w:val="20"/>
        </w:rPr>
        <w:t>Predlagani člen ločuje med organi državne uprave, za katere velja Uredba o stroških reprezentance (</w:t>
      </w:r>
      <w:r w:rsidRPr="00BC7903">
        <w:rPr>
          <w:rFonts w:ascii="Arial" w:hAnsi="Arial" w:cs="Arial"/>
          <w:sz w:val="20"/>
          <w:szCs w:val="20"/>
          <w:shd w:val="clear" w:color="auto" w:fill="FFFFFF"/>
        </w:rPr>
        <w:t>Uradni list RS, št. </w:t>
      </w:r>
      <w:hyperlink r:id="rId25" w:tgtFrame="_blank" w:tooltip="Uredba o stroških reprezentance" w:history="1">
        <w:r w:rsidRPr="00BC7903">
          <w:rPr>
            <w:rFonts w:ascii="Arial" w:hAnsi="Arial" w:cs="Arial"/>
            <w:sz w:val="20"/>
            <w:szCs w:val="20"/>
            <w:shd w:val="clear" w:color="auto" w:fill="FFFFFF"/>
          </w:rPr>
          <w:t>162/22</w:t>
        </w:r>
      </w:hyperlink>
      <w:r w:rsidRPr="00BC7903">
        <w:rPr>
          <w:rFonts w:ascii="Arial" w:hAnsi="Arial" w:cs="Arial"/>
          <w:sz w:val="20"/>
          <w:szCs w:val="20"/>
        </w:rPr>
        <w:t xml:space="preserve">, v nadaljnjem besedilu: Uredba o stroških reprezentance), ki določa </w:t>
      </w:r>
      <w:r w:rsidR="00164397" w:rsidRPr="00BC7903">
        <w:rPr>
          <w:rFonts w:ascii="Arial" w:hAnsi="Arial" w:cs="Arial"/>
          <w:sz w:val="20"/>
          <w:szCs w:val="20"/>
          <w:shd w:val="clear" w:color="auto" w:fill="FFFFFF"/>
        </w:rPr>
        <w:t>stroške reprezentance in njihove omejitve ter notranje akte in evidenco stroškov reprezentance</w:t>
      </w:r>
      <w:r w:rsidR="00B62B88" w:rsidRPr="00BC7903">
        <w:rPr>
          <w:rFonts w:ascii="Arial" w:hAnsi="Arial" w:cs="Arial"/>
          <w:sz w:val="20"/>
          <w:szCs w:val="20"/>
          <w:shd w:val="clear" w:color="auto" w:fill="FFFFFF"/>
        </w:rPr>
        <w:t>,</w:t>
      </w:r>
      <w:r w:rsidRPr="00BC7903">
        <w:rPr>
          <w:rFonts w:ascii="Arial" w:hAnsi="Arial" w:cs="Arial"/>
          <w:sz w:val="20"/>
          <w:szCs w:val="20"/>
          <w:shd w:val="clear" w:color="auto" w:fill="FFFFFF"/>
        </w:rPr>
        <w:t xml:space="preserve"> ter drugimi uporabniki državnega proračuna ali proračunov samoupravnih lokalnih skupnosti. </w:t>
      </w:r>
      <w:r w:rsidR="001B374E" w:rsidRPr="00BC7903">
        <w:rPr>
          <w:rFonts w:ascii="Arial" w:hAnsi="Arial" w:cs="Arial"/>
          <w:sz w:val="20"/>
          <w:szCs w:val="20"/>
          <w:shd w:val="clear" w:color="auto" w:fill="FFFFFF"/>
        </w:rPr>
        <w:t>Slednji</w:t>
      </w:r>
      <w:r w:rsidR="00DB072F" w:rsidRPr="00BC7903">
        <w:rPr>
          <w:rFonts w:ascii="Arial" w:hAnsi="Arial" w:cs="Arial"/>
          <w:sz w:val="20"/>
          <w:szCs w:val="20"/>
          <w:shd w:val="clear" w:color="auto" w:fill="FFFFFF"/>
        </w:rPr>
        <w:t xml:space="preserve"> (za katere Uredba o stroških reprezentance ne velja)</w:t>
      </w:r>
      <w:r w:rsidR="001B374E" w:rsidRPr="00BC7903">
        <w:rPr>
          <w:rFonts w:ascii="Arial" w:hAnsi="Arial" w:cs="Arial"/>
          <w:sz w:val="20"/>
          <w:szCs w:val="20"/>
          <w:shd w:val="clear" w:color="auto" w:fill="FFFFFF"/>
        </w:rPr>
        <w:t xml:space="preserve"> lahko to vprašanje uredijo v svojih predpisih.</w:t>
      </w:r>
    </w:p>
    <w:p w14:paraId="7F4AD3E4" w14:textId="568B81BA"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 xml:space="preserve">K </w:t>
      </w:r>
      <w:r w:rsidR="00520642">
        <w:rPr>
          <w:rFonts w:ascii="Arial" w:hAnsi="Arial" w:cs="Arial"/>
          <w:b/>
          <w:bCs/>
          <w:sz w:val="20"/>
          <w:szCs w:val="20"/>
          <w:lang w:eastAsia="sl-SI"/>
        </w:rPr>
        <w:t>20</w:t>
      </w:r>
      <w:r w:rsidRPr="00BC7903">
        <w:rPr>
          <w:rFonts w:ascii="Arial" w:hAnsi="Arial" w:cs="Arial"/>
          <w:b/>
          <w:bCs/>
          <w:sz w:val="20"/>
          <w:szCs w:val="20"/>
          <w:lang w:eastAsia="sl-SI"/>
        </w:rPr>
        <w:t>. členu:</w:t>
      </w:r>
    </w:p>
    <w:p w14:paraId="74AFC225" w14:textId="1772D83A" w:rsidR="00DD10FE" w:rsidRPr="00BC7903" w:rsidRDefault="00164397" w:rsidP="00164397">
      <w:pPr>
        <w:jc w:val="both"/>
        <w:rPr>
          <w:rFonts w:ascii="Arial" w:hAnsi="Arial" w:cs="Arial"/>
          <w:sz w:val="20"/>
          <w:szCs w:val="20"/>
        </w:rPr>
      </w:pPr>
      <w:r w:rsidRPr="00BC7903">
        <w:rPr>
          <w:rFonts w:ascii="Arial" w:hAnsi="Arial" w:cs="Arial"/>
          <w:sz w:val="20"/>
          <w:szCs w:val="20"/>
        </w:rPr>
        <w:t xml:space="preserve">Člen </w:t>
      </w:r>
      <w:r w:rsidR="007324D9">
        <w:rPr>
          <w:rFonts w:ascii="Arial" w:hAnsi="Arial" w:cs="Arial"/>
          <w:sz w:val="20"/>
          <w:szCs w:val="20"/>
        </w:rPr>
        <w:t xml:space="preserve">določa, da ima zaposleni pravico do akontacije </w:t>
      </w:r>
      <w:r w:rsidR="008D0F34">
        <w:rPr>
          <w:rFonts w:ascii="Arial" w:hAnsi="Arial" w:cs="Arial"/>
          <w:sz w:val="20"/>
          <w:szCs w:val="20"/>
        </w:rPr>
        <w:t>v višini predvidenih stroškov, ki morajo biti v nalogu za službeno potovanje v tujino natančno razčlenjeni</w:t>
      </w:r>
      <w:r w:rsidR="00751CF7">
        <w:rPr>
          <w:rFonts w:ascii="Arial" w:hAnsi="Arial" w:cs="Arial"/>
          <w:sz w:val="20"/>
          <w:szCs w:val="20"/>
        </w:rPr>
        <w:t>, s tem, da se akontacija zaposlenemu izplača v skladu s spodaj navedenim predpisom.</w:t>
      </w:r>
    </w:p>
    <w:p w14:paraId="15B7EA13" w14:textId="77777777" w:rsidR="00DD10FE" w:rsidRPr="00BC7903" w:rsidRDefault="00DD10FE" w:rsidP="00164397">
      <w:pPr>
        <w:jc w:val="both"/>
        <w:rPr>
          <w:rFonts w:ascii="Arial" w:hAnsi="Arial" w:cs="Arial"/>
          <w:sz w:val="20"/>
          <w:szCs w:val="20"/>
        </w:rPr>
      </w:pPr>
    </w:p>
    <w:p w14:paraId="0A80ABF3" w14:textId="61E82D7C" w:rsidR="00DA0AEF" w:rsidRPr="00BC7903" w:rsidRDefault="00DA0AEF" w:rsidP="00164397">
      <w:pPr>
        <w:jc w:val="both"/>
        <w:rPr>
          <w:rFonts w:ascii="Arial" w:hAnsi="Arial" w:cs="Arial"/>
          <w:sz w:val="20"/>
          <w:szCs w:val="20"/>
        </w:rPr>
      </w:pPr>
      <w:r w:rsidRPr="00BC7903">
        <w:rPr>
          <w:rFonts w:ascii="Arial" w:hAnsi="Arial" w:cs="Arial"/>
          <w:sz w:val="20"/>
          <w:szCs w:val="20"/>
        </w:rPr>
        <w:t>Peti odstavek 200. člena Pravilnika o postopkih za izvrševanje proračuna Republike Slovenije (</w:t>
      </w:r>
      <w:r w:rsidRPr="00BC7903">
        <w:rPr>
          <w:rFonts w:ascii="Arial" w:hAnsi="Arial" w:cs="Arial"/>
          <w:sz w:val="20"/>
          <w:szCs w:val="20"/>
          <w:shd w:val="clear" w:color="auto" w:fill="FFFFFF"/>
        </w:rPr>
        <w:t>Uradni list RS, št. </w:t>
      </w:r>
      <w:hyperlink r:id="rId26" w:tgtFrame="_blank" w:tooltip="Pravilnik o postopkih za izvrševanje proračuna Republike Slovenije" w:history="1">
        <w:r w:rsidRPr="00BC7903">
          <w:rPr>
            <w:rFonts w:ascii="Arial" w:hAnsi="Arial" w:cs="Arial"/>
            <w:sz w:val="20"/>
            <w:szCs w:val="20"/>
            <w:shd w:val="clear" w:color="auto" w:fill="FFFFFF"/>
          </w:rPr>
          <w:t>50/07</w:t>
        </w:r>
      </w:hyperlink>
      <w:r w:rsidRPr="00BC7903">
        <w:rPr>
          <w:rFonts w:ascii="Arial" w:hAnsi="Arial" w:cs="Arial"/>
          <w:sz w:val="20"/>
          <w:szCs w:val="20"/>
          <w:shd w:val="clear" w:color="auto" w:fill="FFFFFF"/>
        </w:rPr>
        <w:t>, </w:t>
      </w:r>
      <w:hyperlink r:id="rId27" w:tgtFrame="_blank" w:tooltip="Pravilnik o spremembah in dopolnitvah Pravilnika o postopkih za izvrševanje proračuna Republike Slovenije" w:history="1">
        <w:r w:rsidRPr="00BC7903">
          <w:rPr>
            <w:rFonts w:ascii="Arial" w:hAnsi="Arial" w:cs="Arial"/>
            <w:sz w:val="20"/>
            <w:szCs w:val="20"/>
            <w:shd w:val="clear" w:color="auto" w:fill="FFFFFF"/>
          </w:rPr>
          <w:t>61/08</w:t>
        </w:r>
      </w:hyperlink>
      <w:r w:rsidRPr="00BC7903">
        <w:rPr>
          <w:rFonts w:ascii="Arial" w:hAnsi="Arial" w:cs="Arial"/>
          <w:sz w:val="20"/>
          <w:szCs w:val="20"/>
          <w:shd w:val="clear" w:color="auto" w:fill="FFFFFF"/>
        </w:rPr>
        <w:t>, </w:t>
      </w:r>
      <w:hyperlink r:id="rId28" w:tgtFrame="_blank" w:tooltip="Zakon o izvrševanju proračunov Republike Slovenije za leti 2010 in 2011 (ZIPRS1011)" w:history="1">
        <w:r w:rsidRPr="00BC7903">
          <w:rPr>
            <w:rFonts w:ascii="Arial" w:hAnsi="Arial" w:cs="Arial"/>
            <w:sz w:val="20"/>
            <w:szCs w:val="20"/>
            <w:shd w:val="clear" w:color="auto" w:fill="FFFFFF"/>
          </w:rPr>
          <w:t>99/09</w:t>
        </w:r>
      </w:hyperlink>
      <w:r w:rsidRPr="00BC7903">
        <w:rPr>
          <w:rFonts w:ascii="Arial" w:hAnsi="Arial" w:cs="Arial"/>
          <w:sz w:val="20"/>
          <w:szCs w:val="20"/>
          <w:shd w:val="clear" w:color="auto" w:fill="FFFFFF"/>
        </w:rPr>
        <w:t> – ZIPRS1011, </w:t>
      </w:r>
      <w:hyperlink r:id="rId29" w:tgtFrame="_blank" w:tooltip="Pravilnik o spremembah in dopolnitvah Pravilnika o postopkih za izvrševanje proračuna Republike Slovenije" w:history="1">
        <w:r w:rsidRPr="00BC7903">
          <w:rPr>
            <w:rFonts w:ascii="Arial" w:hAnsi="Arial" w:cs="Arial"/>
            <w:sz w:val="20"/>
            <w:szCs w:val="20"/>
            <w:shd w:val="clear" w:color="auto" w:fill="FFFFFF"/>
          </w:rPr>
          <w:t>3/13</w:t>
        </w:r>
      </w:hyperlink>
      <w:r w:rsidRPr="00BC7903">
        <w:rPr>
          <w:rFonts w:ascii="Arial" w:hAnsi="Arial" w:cs="Arial"/>
          <w:sz w:val="20"/>
          <w:szCs w:val="20"/>
          <w:shd w:val="clear" w:color="auto" w:fill="FFFFFF"/>
        </w:rPr>
        <w:t>, </w:t>
      </w:r>
      <w:hyperlink r:id="rId30" w:tgtFrame="_blank" w:tooltip="Pravilnik o spremembah in dopolnitvah Pravilnika o postopkih za izvrševanje proračuna Republike Slovenije" w:history="1">
        <w:r w:rsidRPr="00BC7903">
          <w:rPr>
            <w:rFonts w:ascii="Arial" w:hAnsi="Arial" w:cs="Arial"/>
            <w:sz w:val="20"/>
            <w:szCs w:val="20"/>
            <w:shd w:val="clear" w:color="auto" w:fill="FFFFFF"/>
          </w:rPr>
          <w:t>81/16</w:t>
        </w:r>
      </w:hyperlink>
      <w:r w:rsidRPr="00BC7903">
        <w:rPr>
          <w:rFonts w:ascii="Arial" w:hAnsi="Arial" w:cs="Arial"/>
          <w:sz w:val="20"/>
          <w:szCs w:val="20"/>
          <w:shd w:val="clear" w:color="auto" w:fill="FFFFFF"/>
        </w:rPr>
        <w:t>, </w:t>
      </w:r>
      <w:hyperlink r:id="rId31" w:tgtFrame="_blank" w:tooltip="Pravilnik o spremembah in dopolnitvah Pravilnika o postopkih za izvrševanje proračuna Republike Slovenije" w:history="1">
        <w:r w:rsidRPr="00BC7903">
          <w:rPr>
            <w:rFonts w:ascii="Arial" w:hAnsi="Arial" w:cs="Arial"/>
            <w:sz w:val="20"/>
            <w:szCs w:val="20"/>
            <w:shd w:val="clear" w:color="auto" w:fill="FFFFFF"/>
          </w:rPr>
          <w:t>11/22</w:t>
        </w:r>
      </w:hyperlink>
      <w:r w:rsidRPr="00BC7903">
        <w:rPr>
          <w:rFonts w:ascii="Arial" w:hAnsi="Arial" w:cs="Arial"/>
          <w:sz w:val="20"/>
          <w:szCs w:val="20"/>
          <w:shd w:val="clear" w:color="auto" w:fill="FFFFFF"/>
        </w:rPr>
        <w:t>, </w:t>
      </w:r>
      <w:hyperlink r:id="rId32" w:tgtFrame="_blank" w:tooltip="Pravilnik o spremembi Pravilnika o postopkih za izvrševanje proračuna Republike Slovenije" w:history="1">
        <w:r w:rsidRPr="00BC7903">
          <w:rPr>
            <w:rFonts w:ascii="Arial" w:hAnsi="Arial" w:cs="Arial"/>
            <w:sz w:val="20"/>
            <w:szCs w:val="20"/>
            <w:shd w:val="clear" w:color="auto" w:fill="FFFFFF"/>
          </w:rPr>
          <w:t>96/22</w:t>
        </w:r>
      </w:hyperlink>
      <w:r w:rsidRPr="00BC7903">
        <w:rPr>
          <w:rFonts w:ascii="Arial" w:hAnsi="Arial" w:cs="Arial"/>
          <w:sz w:val="20"/>
          <w:szCs w:val="20"/>
          <w:shd w:val="clear" w:color="auto" w:fill="FFFFFF"/>
        </w:rPr>
        <w:t>, </w:t>
      </w:r>
      <w:hyperlink r:id="rId33" w:tgtFrame="_blank" w:tooltip="Zakon za zmanjšanje neenakosti in škodljivih posegov politike ter zagotavljanje spoštovanja pravne države (ZZNŠPP)" w:history="1">
        <w:r w:rsidRPr="00BC7903">
          <w:rPr>
            <w:rFonts w:ascii="Arial" w:hAnsi="Arial" w:cs="Arial"/>
            <w:sz w:val="20"/>
            <w:szCs w:val="20"/>
            <w:shd w:val="clear" w:color="auto" w:fill="FFFFFF"/>
          </w:rPr>
          <w:t>105/22</w:t>
        </w:r>
      </w:hyperlink>
      <w:r w:rsidRPr="00BC7903">
        <w:rPr>
          <w:rFonts w:ascii="Arial" w:hAnsi="Arial" w:cs="Arial"/>
          <w:sz w:val="20"/>
          <w:szCs w:val="20"/>
          <w:shd w:val="clear" w:color="auto" w:fill="FFFFFF"/>
        </w:rPr>
        <w:t> – ZZNŠPP, </w:t>
      </w:r>
      <w:hyperlink r:id="rId34" w:tgtFrame="_blank" w:tooltip="Pravilnik o spremembah in dopolnitvah Pravilnika o postopkih za izvrševanje proračuna Republike Slovenije" w:history="1">
        <w:r w:rsidRPr="00BC7903">
          <w:rPr>
            <w:rFonts w:ascii="Arial" w:hAnsi="Arial" w:cs="Arial"/>
            <w:sz w:val="20"/>
            <w:szCs w:val="20"/>
            <w:shd w:val="clear" w:color="auto" w:fill="FFFFFF"/>
          </w:rPr>
          <w:t>149/22</w:t>
        </w:r>
      </w:hyperlink>
      <w:r w:rsidRPr="00BC7903">
        <w:rPr>
          <w:rFonts w:ascii="Arial" w:hAnsi="Arial" w:cs="Arial"/>
          <w:sz w:val="20"/>
          <w:szCs w:val="20"/>
          <w:shd w:val="clear" w:color="auto" w:fill="FFFFFF"/>
        </w:rPr>
        <w:t>, </w:t>
      </w:r>
      <w:hyperlink r:id="rId35" w:tgtFrame="_blank" w:tooltip="Pravilnik o spremembah Pravilnika o postopkih za izvrševanje proračuna Republike Slovenije" w:history="1">
        <w:r w:rsidRPr="00BC7903">
          <w:rPr>
            <w:rFonts w:ascii="Arial" w:hAnsi="Arial" w:cs="Arial"/>
            <w:sz w:val="20"/>
            <w:szCs w:val="20"/>
            <w:shd w:val="clear" w:color="auto" w:fill="FFFFFF"/>
          </w:rPr>
          <w:t>106/23</w:t>
        </w:r>
      </w:hyperlink>
      <w:r w:rsidRPr="00BC7903">
        <w:rPr>
          <w:rFonts w:ascii="Arial" w:hAnsi="Arial" w:cs="Arial"/>
          <w:sz w:val="20"/>
          <w:szCs w:val="20"/>
          <w:shd w:val="clear" w:color="auto" w:fill="FFFFFF"/>
        </w:rPr>
        <w:t> in </w:t>
      </w:r>
      <w:hyperlink r:id="rId36" w:tgtFrame="_blank" w:tooltip="Pravilnik o spremembah in dopolnitvi Pravilnika o postopkih za izvrševanje proračuna Republike Slovenije" w:history="1">
        <w:r w:rsidRPr="00BC7903">
          <w:rPr>
            <w:rFonts w:ascii="Arial" w:hAnsi="Arial" w:cs="Arial"/>
            <w:sz w:val="20"/>
            <w:szCs w:val="20"/>
            <w:shd w:val="clear" w:color="auto" w:fill="FFFFFF"/>
          </w:rPr>
          <w:t>88/24</w:t>
        </w:r>
      </w:hyperlink>
      <w:r w:rsidRPr="00BC7903">
        <w:rPr>
          <w:rFonts w:ascii="Arial" w:hAnsi="Arial" w:cs="Arial"/>
          <w:sz w:val="20"/>
          <w:szCs w:val="20"/>
        </w:rPr>
        <w:t>) določa, da se akontacije za stroške službenih potovanj v domovini ne izplačujejo, za tujino pa le v primerih, če službeno potovanje vključuje prenočevanje in če znesek predvidenih ter v potnem nalogu natančno razčlenjenih stroškov presega 150 EUR. Akontacija se ne izplača, če upravičenec iz neupravičenih razlogov ni predložil obračuna predhodnih službenih potovanj v predpisanem roku ali če ni poravnal obveznosti iz predhodnih službenih potovanj.</w:t>
      </w:r>
    </w:p>
    <w:p w14:paraId="29617488" w14:textId="35B88518"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2</w:t>
      </w:r>
      <w:r w:rsidR="00520642">
        <w:rPr>
          <w:rFonts w:ascii="Arial" w:hAnsi="Arial" w:cs="Arial"/>
          <w:b/>
          <w:bCs/>
          <w:sz w:val="20"/>
          <w:szCs w:val="20"/>
          <w:lang w:eastAsia="sl-SI"/>
        </w:rPr>
        <w:t>1</w:t>
      </w:r>
      <w:r w:rsidRPr="00BC7903">
        <w:rPr>
          <w:rFonts w:ascii="Arial" w:hAnsi="Arial" w:cs="Arial"/>
          <w:b/>
          <w:bCs/>
          <w:sz w:val="20"/>
          <w:szCs w:val="20"/>
          <w:lang w:eastAsia="sl-SI"/>
        </w:rPr>
        <w:t>. členu:</w:t>
      </w:r>
    </w:p>
    <w:p w14:paraId="1AC05F19" w14:textId="3B3B145C" w:rsidR="00164397" w:rsidRPr="00BC7903" w:rsidRDefault="00164397" w:rsidP="00164397">
      <w:pPr>
        <w:jc w:val="both"/>
        <w:rPr>
          <w:rFonts w:ascii="Arial" w:hAnsi="Arial" w:cs="Arial"/>
          <w:sz w:val="20"/>
          <w:szCs w:val="20"/>
        </w:rPr>
      </w:pPr>
      <w:r w:rsidRPr="00BC7903">
        <w:rPr>
          <w:rFonts w:ascii="Arial" w:hAnsi="Arial" w:cs="Arial"/>
          <w:sz w:val="20"/>
          <w:szCs w:val="20"/>
        </w:rPr>
        <w:t xml:space="preserve">Urejen je način izdaje naloga za službeno potovanje, in sicer, da se izda v pisni obliki in da ga </w:t>
      </w:r>
      <w:r w:rsidR="00C63855" w:rsidRPr="00BC7903">
        <w:rPr>
          <w:rFonts w:ascii="Arial" w:hAnsi="Arial" w:cs="Arial"/>
          <w:sz w:val="20"/>
          <w:szCs w:val="20"/>
        </w:rPr>
        <w:t>podpiše</w:t>
      </w:r>
      <w:r w:rsidRPr="00BC7903">
        <w:rPr>
          <w:rFonts w:ascii="Arial" w:hAnsi="Arial" w:cs="Arial"/>
          <w:sz w:val="20"/>
          <w:szCs w:val="20"/>
        </w:rPr>
        <w:t xml:space="preserve"> oseba, ki izvršuje pravice in dolžnosti delodajalca ali druga pooblaščena oseba. </w:t>
      </w:r>
    </w:p>
    <w:p w14:paraId="0324FBDA" w14:textId="77777777" w:rsidR="0061740E" w:rsidRPr="00BC7903" w:rsidRDefault="0061740E" w:rsidP="00164397">
      <w:pPr>
        <w:jc w:val="both"/>
        <w:rPr>
          <w:rFonts w:ascii="Arial" w:hAnsi="Arial" w:cs="Arial"/>
          <w:sz w:val="20"/>
          <w:szCs w:val="20"/>
        </w:rPr>
      </w:pPr>
    </w:p>
    <w:p w14:paraId="3E670E42" w14:textId="7108F843" w:rsidR="0061740E" w:rsidRPr="00BC7903" w:rsidRDefault="0061740E" w:rsidP="00164397">
      <w:pPr>
        <w:jc w:val="both"/>
        <w:rPr>
          <w:rFonts w:ascii="Arial" w:hAnsi="Arial" w:cs="Arial"/>
          <w:sz w:val="20"/>
          <w:szCs w:val="20"/>
        </w:rPr>
      </w:pPr>
      <w:r w:rsidRPr="00BC7903">
        <w:rPr>
          <w:rFonts w:ascii="Arial" w:hAnsi="Arial" w:cs="Arial"/>
          <w:sz w:val="20"/>
          <w:szCs w:val="20"/>
        </w:rPr>
        <w:t xml:space="preserve">Določajo se minimalne sestavine naloga za službeno potovanje v tujino. </w:t>
      </w:r>
    </w:p>
    <w:p w14:paraId="610D05D1" w14:textId="77777777" w:rsidR="00164397" w:rsidRPr="00BC7903" w:rsidRDefault="00164397" w:rsidP="00164397">
      <w:pPr>
        <w:jc w:val="both"/>
        <w:rPr>
          <w:rFonts w:ascii="Arial" w:hAnsi="Arial" w:cs="Arial"/>
          <w:sz w:val="20"/>
          <w:szCs w:val="20"/>
        </w:rPr>
      </w:pPr>
    </w:p>
    <w:p w14:paraId="4BA5048F" w14:textId="107AB27F" w:rsidR="00164397" w:rsidRPr="00BC7903" w:rsidRDefault="00164397" w:rsidP="00164397">
      <w:pPr>
        <w:jc w:val="both"/>
        <w:rPr>
          <w:rFonts w:ascii="Arial" w:hAnsi="Arial" w:cs="Arial"/>
          <w:sz w:val="20"/>
          <w:szCs w:val="20"/>
        </w:rPr>
      </w:pPr>
      <w:r w:rsidRPr="00BC7903">
        <w:rPr>
          <w:rFonts w:ascii="Arial" w:hAnsi="Arial" w:cs="Arial"/>
          <w:sz w:val="20"/>
          <w:szCs w:val="20"/>
        </w:rPr>
        <w:t>Prav tako je urejena izjema, ko se nalog za službeno potovanje izda naknadno</w:t>
      </w:r>
      <w:r w:rsidR="0061740E" w:rsidRPr="00BC7903">
        <w:rPr>
          <w:rFonts w:ascii="Arial" w:hAnsi="Arial" w:cs="Arial"/>
          <w:sz w:val="20"/>
          <w:szCs w:val="20"/>
        </w:rPr>
        <w:t xml:space="preserve"> (če gre za nujne primere)</w:t>
      </w:r>
      <w:r w:rsidRPr="00BC7903">
        <w:rPr>
          <w:rFonts w:ascii="Arial" w:hAnsi="Arial" w:cs="Arial"/>
          <w:sz w:val="20"/>
          <w:szCs w:val="20"/>
        </w:rPr>
        <w:t xml:space="preserve">, </w:t>
      </w:r>
      <w:r w:rsidR="0061740E" w:rsidRPr="00BC7903">
        <w:rPr>
          <w:rFonts w:ascii="Arial" w:hAnsi="Arial" w:cs="Arial"/>
          <w:sz w:val="20"/>
          <w:szCs w:val="20"/>
        </w:rPr>
        <w:t xml:space="preserve">in sicer </w:t>
      </w:r>
      <w:r w:rsidRPr="00BC7903">
        <w:rPr>
          <w:rFonts w:ascii="Arial" w:hAnsi="Arial" w:cs="Arial"/>
          <w:sz w:val="20"/>
          <w:szCs w:val="20"/>
        </w:rPr>
        <w:t xml:space="preserve">najpozneje v dveh dneh, ko je zaposleni odšel na službeno potovanje. Pred tem mora biti službeno potovanje odrejeno ustno, </w:t>
      </w:r>
      <w:r w:rsidR="00055194">
        <w:rPr>
          <w:rFonts w:ascii="Arial" w:hAnsi="Arial" w:cs="Arial"/>
          <w:sz w:val="20"/>
          <w:szCs w:val="20"/>
        </w:rPr>
        <w:t>po telefonu</w:t>
      </w:r>
      <w:r w:rsidRPr="00BC7903">
        <w:rPr>
          <w:rFonts w:ascii="Arial" w:hAnsi="Arial" w:cs="Arial"/>
          <w:sz w:val="20"/>
          <w:szCs w:val="20"/>
        </w:rPr>
        <w:t xml:space="preserve"> ali v elektronski obliki. </w:t>
      </w:r>
    </w:p>
    <w:p w14:paraId="14ACAF6E" w14:textId="00A97E33" w:rsidR="00164397" w:rsidRPr="00BC7903" w:rsidRDefault="00164397" w:rsidP="00164397">
      <w:pPr>
        <w:spacing w:before="100" w:beforeAutospacing="1" w:after="100" w:afterAutospacing="1"/>
        <w:jc w:val="both"/>
        <w:rPr>
          <w:rFonts w:ascii="Arial" w:hAnsi="Arial" w:cs="Arial"/>
          <w:b/>
          <w:bCs/>
          <w:sz w:val="20"/>
          <w:szCs w:val="20"/>
          <w:lang w:eastAsia="sl-SI"/>
        </w:rPr>
      </w:pPr>
      <w:r w:rsidRPr="00BC7903">
        <w:rPr>
          <w:rFonts w:ascii="Arial" w:hAnsi="Arial" w:cs="Arial"/>
          <w:b/>
          <w:bCs/>
          <w:sz w:val="20"/>
          <w:szCs w:val="20"/>
          <w:lang w:eastAsia="sl-SI"/>
        </w:rPr>
        <w:t>K 2</w:t>
      </w:r>
      <w:r w:rsidR="00520642">
        <w:rPr>
          <w:rFonts w:ascii="Arial" w:hAnsi="Arial" w:cs="Arial"/>
          <w:b/>
          <w:bCs/>
          <w:sz w:val="20"/>
          <w:szCs w:val="20"/>
          <w:lang w:eastAsia="sl-SI"/>
        </w:rPr>
        <w:t>2</w:t>
      </w:r>
      <w:r w:rsidRPr="00BC7903">
        <w:rPr>
          <w:rFonts w:ascii="Arial" w:hAnsi="Arial" w:cs="Arial"/>
          <w:b/>
          <w:bCs/>
          <w:sz w:val="20"/>
          <w:szCs w:val="20"/>
          <w:lang w:eastAsia="sl-SI"/>
        </w:rPr>
        <w:t>. členu:</w:t>
      </w:r>
    </w:p>
    <w:p w14:paraId="126BE085" w14:textId="08F37AF1" w:rsidR="00164397" w:rsidRPr="00BC7903" w:rsidRDefault="00AC4BF9" w:rsidP="00164397">
      <w:pPr>
        <w:jc w:val="both"/>
        <w:rPr>
          <w:rFonts w:ascii="Arial" w:hAnsi="Arial" w:cs="Arial"/>
          <w:sz w:val="20"/>
          <w:szCs w:val="20"/>
        </w:rPr>
      </w:pPr>
      <w:r w:rsidRPr="00BC7903">
        <w:rPr>
          <w:rFonts w:ascii="Arial" w:hAnsi="Arial" w:cs="Arial"/>
          <w:sz w:val="20"/>
          <w:szCs w:val="20"/>
        </w:rPr>
        <w:t xml:space="preserve">S tem členom se ureja </w:t>
      </w:r>
      <w:r w:rsidR="00000FC2" w:rsidRPr="00BC7903">
        <w:rPr>
          <w:rFonts w:ascii="Arial" w:hAnsi="Arial" w:cs="Arial"/>
          <w:sz w:val="20"/>
          <w:szCs w:val="20"/>
        </w:rPr>
        <w:t xml:space="preserve">postopek </w:t>
      </w:r>
      <w:r w:rsidRPr="00BC7903">
        <w:rPr>
          <w:rFonts w:ascii="Arial" w:hAnsi="Arial" w:cs="Arial"/>
          <w:sz w:val="20"/>
          <w:szCs w:val="20"/>
        </w:rPr>
        <w:t>obračun</w:t>
      </w:r>
      <w:r w:rsidR="00000FC2" w:rsidRPr="00BC7903">
        <w:rPr>
          <w:rFonts w:ascii="Arial" w:hAnsi="Arial" w:cs="Arial"/>
          <w:sz w:val="20"/>
          <w:szCs w:val="20"/>
        </w:rPr>
        <w:t>a</w:t>
      </w:r>
      <w:r w:rsidRPr="00BC7903">
        <w:rPr>
          <w:rFonts w:ascii="Arial" w:hAnsi="Arial" w:cs="Arial"/>
          <w:sz w:val="20"/>
          <w:szCs w:val="20"/>
        </w:rPr>
        <w:t xml:space="preserve"> stroškov službenega potovanja v tujino, ki se opravi na podlagi dokazil o stroških. Dokazila o stroških morajo vsebovati sestavine iz katerih je mogoče ugotoviti namen, vrsto in višino stroška ter datum nastanka stroška.</w:t>
      </w:r>
    </w:p>
    <w:p w14:paraId="6178F396" w14:textId="77777777" w:rsidR="00AC4BF9" w:rsidRPr="00BC7903" w:rsidRDefault="00AC4BF9" w:rsidP="00164397">
      <w:pPr>
        <w:jc w:val="both"/>
        <w:rPr>
          <w:rFonts w:ascii="Arial" w:hAnsi="Arial" w:cs="Arial"/>
          <w:sz w:val="20"/>
          <w:szCs w:val="20"/>
        </w:rPr>
      </w:pPr>
    </w:p>
    <w:p w14:paraId="623FCA9F" w14:textId="4986AD49" w:rsidR="00CE567B" w:rsidRPr="00BC7903" w:rsidRDefault="00FD7BC3" w:rsidP="00164397">
      <w:pPr>
        <w:jc w:val="both"/>
        <w:rPr>
          <w:rFonts w:ascii="Arial" w:hAnsi="Arial" w:cs="Arial"/>
          <w:sz w:val="20"/>
          <w:szCs w:val="20"/>
        </w:rPr>
      </w:pPr>
      <w:r w:rsidRPr="00BC7903">
        <w:rPr>
          <w:rFonts w:ascii="Arial" w:hAnsi="Arial" w:cs="Arial"/>
          <w:sz w:val="20"/>
          <w:szCs w:val="20"/>
        </w:rPr>
        <w:t xml:space="preserve">V skladu s priporočili Komisije za preprečevanje korupcije se ureja tudi vsebina poročila o opravljenem službenem potovanju v tujino. </w:t>
      </w:r>
      <w:r w:rsidR="00164397" w:rsidRPr="00BC7903">
        <w:rPr>
          <w:rFonts w:ascii="Arial" w:hAnsi="Arial" w:cs="Arial"/>
          <w:sz w:val="20"/>
          <w:szCs w:val="20"/>
        </w:rPr>
        <w:t xml:space="preserve">Poročilo o službenem potovanju v tujino je neločljiv sestavni del dokumentacije o službeni poti v tujino, saj je iz njega mogoče ugotoviti aktivnosti zaposlenega na službeni poti in opravljeno število ur. Poročila o službenih potovanjih so pogosto predmet nadzora s strani notranjih revizij, saj se na ta način ugotavlja smotrnost oziroma gospodarnost uporabe javnih sredstev. Poročilo o opravljenem službenem potovanju vsebuje podatke kot so: lokacija službenega potovanja in njegovo trajanje, namen udeležbe, vloga </w:t>
      </w:r>
      <w:r w:rsidR="00164397" w:rsidRPr="00BC7903">
        <w:rPr>
          <w:rFonts w:ascii="Arial" w:hAnsi="Arial" w:cs="Arial"/>
          <w:sz w:val="20"/>
          <w:szCs w:val="20"/>
        </w:rPr>
        <w:lastRenderedPageBreak/>
        <w:t>zaposlenega na službenem potovanju, predloge konkretnih ukrepov, ki bi jih glede na nova spoznanja in ugotovitve, pridobljene na službenem potovanju, delodajalec moral izvesti, opis dobrih praks in izkušenj, ki jih je zaposleni morebiti predstavil oziroma o njih izvedel na službenem potovanju</w:t>
      </w:r>
      <w:r w:rsidR="00EB7D63" w:rsidRPr="00BC7903">
        <w:rPr>
          <w:rFonts w:ascii="Arial" w:hAnsi="Arial" w:cs="Arial"/>
          <w:sz w:val="20"/>
          <w:szCs w:val="20"/>
        </w:rPr>
        <w:t>…</w:t>
      </w:r>
    </w:p>
    <w:p w14:paraId="5B22DB34" w14:textId="77777777" w:rsidR="00CE567B" w:rsidRPr="00BC7903" w:rsidRDefault="00CE567B" w:rsidP="00164397">
      <w:pPr>
        <w:jc w:val="both"/>
        <w:rPr>
          <w:rFonts w:ascii="Arial" w:hAnsi="Arial" w:cs="Arial"/>
          <w:sz w:val="20"/>
          <w:szCs w:val="20"/>
        </w:rPr>
      </w:pPr>
    </w:p>
    <w:p w14:paraId="4F910517" w14:textId="02DEC3C3" w:rsidR="00164397" w:rsidRPr="00BC7903" w:rsidRDefault="00164397" w:rsidP="00164397">
      <w:pPr>
        <w:jc w:val="both"/>
        <w:rPr>
          <w:rFonts w:ascii="Arial" w:hAnsi="Arial" w:cs="Arial"/>
          <w:sz w:val="20"/>
          <w:szCs w:val="20"/>
        </w:rPr>
      </w:pPr>
      <w:r w:rsidRPr="00BC7903">
        <w:rPr>
          <w:rFonts w:ascii="Arial" w:hAnsi="Arial" w:cs="Arial"/>
          <w:sz w:val="20"/>
          <w:szCs w:val="20"/>
        </w:rPr>
        <w:t>Poročilo o službenem potovanju je treba pripraviti</w:t>
      </w:r>
      <w:r w:rsidR="00CE567B" w:rsidRPr="00BC7903">
        <w:rPr>
          <w:rFonts w:ascii="Arial" w:hAnsi="Arial" w:cs="Arial"/>
          <w:sz w:val="20"/>
          <w:szCs w:val="20"/>
        </w:rPr>
        <w:t xml:space="preserve"> tudi</w:t>
      </w:r>
      <w:r w:rsidRPr="00BC7903">
        <w:rPr>
          <w:rFonts w:ascii="Arial" w:hAnsi="Arial" w:cs="Arial"/>
          <w:sz w:val="20"/>
          <w:szCs w:val="20"/>
        </w:rPr>
        <w:t>, ko se je na službeno pot odpravila delegacija ali ko je zaposleni kombiniral službeno in zasebno potovanje.</w:t>
      </w:r>
    </w:p>
    <w:p w14:paraId="097D14BB" w14:textId="77777777" w:rsidR="00164397" w:rsidRPr="00BC7903" w:rsidRDefault="00164397" w:rsidP="00164397">
      <w:pPr>
        <w:jc w:val="both"/>
        <w:rPr>
          <w:rFonts w:ascii="Arial" w:hAnsi="Arial" w:cs="Arial"/>
          <w:sz w:val="20"/>
          <w:szCs w:val="20"/>
        </w:rPr>
      </w:pPr>
    </w:p>
    <w:p w14:paraId="1E910774" w14:textId="1ECBFE59" w:rsidR="00164397" w:rsidRPr="00BC7903" w:rsidRDefault="00164397" w:rsidP="00164397">
      <w:pPr>
        <w:jc w:val="both"/>
        <w:rPr>
          <w:rFonts w:ascii="Arial" w:hAnsi="Arial" w:cs="Arial"/>
          <w:b/>
          <w:bCs/>
          <w:sz w:val="20"/>
          <w:szCs w:val="20"/>
        </w:rPr>
      </w:pPr>
      <w:r w:rsidRPr="00BC7903">
        <w:rPr>
          <w:rFonts w:ascii="Arial" w:hAnsi="Arial" w:cs="Arial"/>
          <w:b/>
          <w:bCs/>
          <w:sz w:val="20"/>
          <w:szCs w:val="20"/>
        </w:rPr>
        <w:t>K 2</w:t>
      </w:r>
      <w:r w:rsidR="00520642">
        <w:rPr>
          <w:rFonts w:ascii="Arial" w:hAnsi="Arial" w:cs="Arial"/>
          <w:b/>
          <w:bCs/>
          <w:sz w:val="20"/>
          <w:szCs w:val="20"/>
        </w:rPr>
        <w:t>3</w:t>
      </w:r>
      <w:r w:rsidRPr="00BC7903">
        <w:rPr>
          <w:rFonts w:ascii="Arial" w:hAnsi="Arial" w:cs="Arial"/>
          <w:b/>
          <w:bCs/>
          <w:sz w:val="20"/>
          <w:szCs w:val="20"/>
        </w:rPr>
        <w:t>. členu:</w:t>
      </w:r>
    </w:p>
    <w:p w14:paraId="3CD7A57D" w14:textId="77777777" w:rsidR="00164397" w:rsidRPr="00BC7903" w:rsidRDefault="00164397" w:rsidP="00164397">
      <w:pPr>
        <w:jc w:val="both"/>
        <w:rPr>
          <w:rFonts w:ascii="Arial" w:hAnsi="Arial" w:cs="Arial"/>
          <w:sz w:val="20"/>
          <w:szCs w:val="20"/>
        </w:rPr>
      </w:pPr>
    </w:p>
    <w:p w14:paraId="37F476AA" w14:textId="4BB1D3C3" w:rsidR="00164397" w:rsidRPr="00BC7903" w:rsidRDefault="00164397" w:rsidP="00164397">
      <w:pPr>
        <w:jc w:val="both"/>
        <w:rPr>
          <w:rFonts w:ascii="Arial" w:hAnsi="Arial" w:cs="Arial"/>
          <w:sz w:val="20"/>
          <w:szCs w:val="20"/>
        </w:rPr>
      </w:pPr>
      <w:r w:rsidRPr="00BC7903">
        <w:rPr>
          <w:rFonts w:ascii="Arial" w:hAnsi="Arial" w:cs="Arial"/>
          <w:sz w:val="20"/>
          <w:szCs w:val="20"/>
        </w:rPr>
        <w:t xml:space="preserve">Urediti je treba primere, ko je šel zaposleni na službeno potovanje v tujino pred uveljavitvijo nove uredbe, </w:t>
      </w:r>
      <w:r w:rsidR="005A4FDB" w:rsidRPr="00BC7903">
        <w:rPr>
          <w:rFonts w:ascii="Arial" w:hAnsi="Arial" w:cs="Arial"/>
          <w:sz w:val="20"/>
          <w:szCs w:val="20"/>
        </w:rPr>
        <w:t>po</w:t>
      </w:r>
      <w:r w:rsidRPr="00BC7903">
        <w:rPr>
          <w:rFonts w:ascii="Arial" w:hAnsi="Arial" w:cs="Arial"/>
          <w:sz w:val="20"/>
          <w:szCs w:val="20"/>
        </w:rPr>
        <w:t xml:space="preserve"> vrnitvi s službenega potovanja (ob obračunu in povračilu stroškov) pa bi že začela veljati nova uredba. V tem primeru se uporablja ureditev po Uredbi o povračilu stroškov za službena potovanja v tujino (</w:t>
      </w:r>
      <w:r w:rsidR="008A1240" w:rsidRPr="00BC7903">
        <w:rPr>
          <w:rFonts w:ascii="Arial" w:hAnsi="Arial" w:cs="Arial"/>
          <w:sz w:val="20"/>
          <w:szCs w:val="20"/>
          <w:shd w:val="clear" w:color="auto" w:fill="FFFFFF"/>
        </w:rPr>
        <w:t>Uradni list RS, št. </w:t>
      </w:r>
      <w:hyperlink r:id="rId37" w:tgtFrame="_blank" w:tooltip="Uredba o povračilu stroškov za službena potovanja v tujino" w:history="1">
        <w:r w:rsidR="008A1240" w:rsidRPr="00BC7903">
          <w:rPr>
            <w:rFonts w:ascii="Arial" w:hAnsi="Arial" w:cs="Arial"/>
            <w:sz w:val="20"/>
            <w:szCs w:val="20"/>
            <w:shd w:val="clear" w:color="auto" w:fill="FFFFFF"/>
          </w:rPr>
          <w:t>76/19</w:t>
        </w:r>
      </w:hyperlink>
      <w:r w:rsidR="008A1240" w:rsidRPr="00BC7903">
        <w:rPr>
          <w:rFonts w:ascii="Arial" w:hAnsi="Arial" w:cs="Arial"/>
          <w:sz w:val="20"/>
          <w:szCs w:val="20"/>
          <w:shd w:val="clear" w:color="auto" w:fill="FFFFFF"/>
        </w:rPr>
        <w:t>, </w:t>
      </w:r>
      <w:hyperlink r:id="rId38" w:tgtFrame="_blank" w:tooltip="Uredba o spremembi Uredbe o povračilu stroškov za službena potovanja v tujino" w:history="1">
        <w:r w:rsidR="008A1240" w:rsidRPr="00BC7903">
          <w:rPr>
            <w:rFonts w:ascii="Arial" w:hAnsi="Arial" w:cs="Arial"/>
            <w:sz w:val="20"/>
            <w:szCs w:val="20"/>
            <w:shd w:val="clear" w:color="auto" w:fill="FFFFFF"/>
          </w:rPr>
          <w:t>180/20</w:t>
        </w:r>
      </w:hyperlink>
      <w:r w:rsidR="008A1240" w:rsidRPr="00BC7903">
        <w:rPr>
          <w:rFonts w:ascii="Arial" w:hAnsi="Arial" w:cs="Arial"/>
          <w:sz w:val="20"/>
          <w:szCs w:val="20"/>
          <w:shd w:val="clear" w:color="auto" w:fill="FFFFFF"/>
        </w:rPr>
        <w:t>, </w:t>
      </w:r>
      <w:hyperlink r:id="rId39" w:tgtFrame="_blank" w:tooltip="Uredba o spremembi Uredbe o povračilu stroškov za službena potovanja v tujino" w:history="1">
        <w:r w:rsidR="008A1240" w:rsidRPr="00BC7903">
          <w:rPr>
            <w:rFonts w:ascii="Arial" w:hAnsi="Arial" w:cs="Arial"/>
            <w:sz w:val="20"/>
            <w:szCs w:val="20"/>
            <w:shd w:val="clear" w:color="auto" w:fill="FFFFFF"/>
          </w:rPr>
          <w:t>116/21</w:t>
        </w:r>
      </w:hyperlink>
      <w:r w:rsidR="008A1240" w:rsidRPr="00BC7903">
        <w:rPr>
          <w:rFonts w:ascii="Arial" w:hAnsi="Arial" w:cs="Arial"/>
          <w:sz w:val="20"/>
          <w:szCs w:val="20"/>
          <w:shd w:val="clear" w:color="auto" w:fill="FFFFFF"/>
        </w:rPr>
        <w:t>, </w:t>
      </w:r>
      <w:hyperlink r:id="rId40" w:tgtFrame="_blank" w:tooltip="Zakon o javnih uslužbencih (ZJU-1)" w:history="1">
        <w:r w:rsidR="008A1240" w:rsidRPr="00BC7903">
          <w:rPr>
            <w:rFonts w:ascii="Arial" w:hAnsi="Arial" w:cs="Arial"/>
            <w:sz w:val="20"/>
            <w:szCs w:val="20"/>
            <w:shd w:val="clear" w:color="auto" w:fill="FFFFFF"/>
          </w:rPr>
          <w:t>32/25</w:t>
        </w:r>
      </w:hyperlink>
      <w:r w:rsidR="008A1240" w:rsidRPr="00BC7903">
        <w:rPr>
          <w:rFonts w:ascii="Arial" w:hAnsi="Arial" w:cs="Arial"/>
          <w:sz w:val="20"/>
          <w:szCs w:val="20"/>
          <w:shd w:val="clear" w:color="auto" w:fill="FFFFFF"/>
        </w:rPr>
        <w:t> – ZJU-1 in </w:t>
      </w:r>
      <w:hyperlink r:id="rId41" w:tgtFrame="_blank" w:tooltip="Zakon o funkcionarjih (ZF)" w:history="1">
        <w:r w:rsidR="008A1240" w:rsidRPr="00BC7903">
          <w:rPr>
            <w:rFonts w:ascii="Arial" w:hAnsi="Arial" w:cs="Arial"/>
            <w:sz w:val="20"/>
            <w:szCs w:val="20"/>
            <w:shd w:val="clear" w:color="auto" w:fill="FFFFFF"/>
          </w:rPr>
          <w:t>57/25</w:t>
        </w:r>
      </w:hyperlink>
      <w:r w:rsidR="008A1240" w:rsidRPr="00BC7903">
        <w:rPr>
          <w:rFonts w:ascii="Arial" w:hAnsi="Arial" w:cs="Arial"/>
          <w:sz w:val="20"/>
          <w:szCs w:val="20"/>
          <w:shd w:val="clear" w:color="auto" w:fill="FFFFFF"/>
        </w:rPr>
        <w:t> – ZF</w:t>
      </w:r>
      <w:r w:rsidRPr="00BC7903">
        <w:rPr>
          <w:rFonts w:ascii="Arial" w:hAnsi="Arial" w:cs="Arial"/>
          <w:sz w:val="20"/>
          <w:szCs w:val="20"/>
        </w:rPr>
        <w:t>).</w:t>
      </w:r>
      <w:r w:rsidR="001859C3" w:rsidRPr="00BC7903">
        <w:rPr>
          <w:rFonts w:ascii="Arial" w:hAnsi="Arial" w:cs="Arial"/>
          <w:sz w:val="20"/>
          <w:szCs w:val="20"/>
        </w:rPr>
        <w:t xml:space="preserve"> </w:t>
      </w:r>
    </w:p>
    <w:p w14:paraId="387931D3" w14:textId="77777777" w:rsidR="00164397" w:rsidRPr="00BC7903" w:rsidRDefault="00164397" w:rsidP="00164397">
      <w:pPr>
        <w:jc w:val="both"/>
        <w:rPr>
          <w:rFonts w:ascii="Arial" w:hAnsi="Arial" w:cs="Arial"/>
          <w:sz w:val="20"/>
          <w:szCs w:val="20"/>
        </w:rPr>
      </w:pPr>
    </w:p>
    <w:p w14:paraId="364AAC33" w14:textId="1B9592B3" w:rsidR="00164397" w:rsidRPr="00BC7903" w:rsidRDefault="00164397" w:rsidP="00164397">
      <w:pPr>
        <w:jc w:val="both"/>
        <w:rPr>
          <w:rFonts w:ascii="Arial" w:hAnsi="Arial" w:cs="Arial"/>
          <w:b/>
          <w:bCs/>
          <w:sz w:val="20"/>
          <w:szCs w:val="20"/>
        </w:rPr>
      </w:pPr>
      <w:r w:rsidRPr="00BC7903">
        <w:rPr>
          <w:rFonts w:ascii="Arial" w:hAnsi="Arial" w:cs="Arial"/>
          <w:b/>
          <w:bCs/>
          <w:sz w:val="20"/>
          <w:szCs w:val="20"/>
        </w:rPr>
        <w:t>K 2</w:t>
      </w:r>
      <w:r w:rsidR="00520642">
        <w:rPr>
          <w:rFonts w:ascii="Arial" w:hAnsi="Arial" w:cs="Arial"/>
          <w:b/>
          <w:bCs/>
          <w:sz w:val="20"/>
          <w:szCs w:val="20"/>
        </w:rPr>
        <w:t>4</w:t>
      </w:r>
      <w:r w:rsidRPr="00BC7903">
        <w:rPr>
          <w:rFonts w:ascii="Arial" w:hAnsi="Arial" w:cs="Arial"/>
          <w:b/>
          <w:bCs/>
          <w:sz w:val="20"/>
          <w:szCs w:val="20"/>
        </w:rPr>
        <w:t>. členu:</w:t>
      </w:r>
    </w:p>
    <w:p w14:paraId="69BCE1CA" w14:textId="77777777" w:rsidR="00164397" w:rsidRPr="00BC7903" w:rsidRDefault="00164397" w:rsidP="00164397">
      <w:pPr>
        <w:jc w:val="both"/>
        <w:rPr>
          <w:rFonts w:ascii="Arial" w:hAnsi="Arial" w:cs="Arial"/>
          <w:sz w:val="20"/>
          <w:szCs w:val="20"/>
        </w:rPr>
      </w:pPr>
    </w:p>
    <w:p w14:paraId="0E2EE43E" w14:textId="36089DBE" w:rsidR="00164397" w:rsidRPr="00BC7903" w:rsidRDefault="00164397" w:rsidP="00164397">
      <w:pPr>
        <w:jc w:val="both"/>
        <w:rPr>
          <w:rFonts w:ascii="Arial" w:hAnsi="Arial" w:cs="Arial"/>
          <w:sz w:val="20"/>
          <w:szCs w:val="20"/>
        </w:rPr>
      </w:pPr>
      <w:r w:rsidRPr="00BC7903">
        <w:rPr>
          <w:rFonts w:ascii="Arial" w:hAnsi="Arial" w:cs="Arial"/>
          <w:sz w:val="20"/>
          <w:szCs w:val="20"/>
        </w:rPr>
        <w:t>Uredba o povračilu stroškov za službena potovanja v tujino (</w:t>
      </w:r>
      <w:r w:rsidR="00C90F44" w:rsidRPr="00BC7903">
        <w:rPr>
          <w:rFonts w:ascii="Arial" w:hAnsi="Arial" w:cs="Arial"/>
          <w:sz w:val="20"/>
          <w:szCs w:val="20"/>
          <w:shd w:val="clear" w:color="auto" w:fill="FFFFFF"/>
        </w:rPr>
        <w:t>Uradni list RS, št. </w:t>
      </w:r>
      <w:hyperlink r:id="rId42" w:tgtFrame="_blank" w:tooltip="Uredba o povračilu stroškov za službena potovanja v tujino" w:history="1">
        <w:r w:rsidR="00C90F44" w:rsidRPr="00BC7903">
          <w:rPr>
            <w:rFonts w:ascii="Arial" w:hAnsi="Arial" w:cs="Arial"/>
            <w:sz w:val="20"/>
            <w:szCs w:val="20"/>
            <w:shd w:val="clear" w:color="auto" w:fill="FFFFFF"/>
          </w:rPr>
          <w:t>76/19</w:t>
        </w:r>
      </w:hyperlink>
      <w:r w:rsidR="00C90F44" w:rsidRPr="00BC7903">
        <w:rPr>
          <w:rFonts w:ascii="Arial" w:hAnsi="Arial" w:cs="Arial"/>
          <w:sz w:val="20"/>
          <w:szCs w:val="20"/>
          <w:shd w:val="clear" w:color="auto" w:fill="FFFFFF"/>
        </w:rPr>
        <w:t>, </w:t>
      </w:r>
      <w:hyperlink r:id="rId43" w:tgtFrame="_blank" w:tooltip="Uredba o spremembi Uredbe o povračilu stroškov za službena potovanja v tujino" w:history="1">
        <w:r w:rsidR="00C90F44" w:rsidRPr="00BC7903">
          <w:rPr>
            <w:rFonts w:ascii="Arial" w:hAnsi="Arial" w:cs="Arial"/>
            <w:sz w:val="20"/>
            <w:szCs w:val="20"/>
            <w:shd w:val="clear" w:color="auto" w:fill="FFFFFF"/>
          </w:rPr>
          <w:t>180/20</w:t>
        </w:r>
      </w:hyperlink>
      <w:r w:rsidR="00C90F44" w:rsidRPr="00BC7903">
        <w:rPr>
          <w:rFonts w:ascii="Arial" w:hAnsi="Arial" w:cs="Arial"/>
          <w:sz w:val="20"/>
          <w:szCs w:val="20"/>
          <w:shd w:val="clear" w:color="auto" w:fill="FFFFFF"/>
        </w:rPr>
        <w:t>, </w:t>
      </w:r>
      <w:hyperlink r:id="rId44" w:tgtFrame="_blank" w:tooltip="Uredba o spremembi Uredbe o povračilu stroškov za službena potovanja v tujino" w:history="1">
        <w:r w:rsidR="00C90F44" w:rsidRPr="00BC7903">
          <w:rPr>
            <w:rFonts w:ascii="Arial" w:hAnsi="Arial" w:cs="Arial"/>
            <w:sz w:val="20"/>
            <w:szCs w:val="20"/>
            <w:shd w:val="clear" w:color="auto" w:fill="FFFFFF"/>
          </w:rPr>
          <w:t>116/21</w:t>
        </w:r>
      </w:hyperlink>
      <w:r w:rsidR="00C90F44" w:rsidRPr="00BC7903">
        <w:rPr>
          <w:rFonts w:ascii="Arial" w:hAnsi="Arial" w:cs="Arial"/>
          <w:sz w:val="20"/>
          <w:szCs w:val="20"/>
          <w:shd w:val="clear" w:color="auto" w:fill="FFFFFF"/>
        </w:rPr>
        <w:t>, </w:t>
      </w:r>
      <w:hyperlink r:id="rId45" w:tgtFrame="_blank" w:tooltip="Zakon o javnih uslužbencih (ZJU-1)" w:history="1">
        <w:r w:rsidR="00C90F44" w:rsidRPr="00BC7903">
          <w:rPr>
            <w:rFonts w:ascii="Arial" w:hAnsi="Arial" w:cs="Arial"/>
            <w:sz w:val="20"/>
            <w:szCs w:val="20"/>
            <w:shd w:val="clear" w:color="auto" w:fill="FFFFFF"/>
          </w:rPr>
          <w:t>32/25</w:t>
        </w:r>
      </w:hyperlink>
      <w:r w:rsidR="00C90F44" w:rsidRPr="00BC7903">
        <w:rPr>
          <w:rFonts w:ascii="Arial" w:hAnsi="Arial" w:cs="Arial"/>
          <w:sz w:val="20"/>
          <w:szCs w:val="20"/>
          <w:shd w:val="clear" w:color="auto" w:fill="FFFFFF"/>
        </w:rPr>
        <w:t> – ZJU-1 in </w:t>
      </w:r>
      <w:hyperlink r:id="rId46" w:tgtFrame="_blank" w:tooltip="Zakon o funkcionarjih (ZF)" w:history="1">
        <w:r w:rsidR="00C90F44" w:rsidRPr="00BC7903">
          <w:rPr>
            <w:rFonts w:ascii="Arial" w:hAnsi="Arial" w:cs="Arial"/>
            <w:sz w:val="20"/>
            <w:szCs w:val="20"/>
            <w:shd w:val="clear" w:color="auto" w:fill="FFFFFF"/>
          </w:rPr>
          <w:t>57/25</w:t>
        </w:r>
      </w:hyperlink>
      <w:r w:rsidR="00C90F44" w:rsidRPr="00BC7903">
        <w:rPr>
          <w:rFonts w:ascii="Arial" w:hAnsi="Arial" w:cs="Arial"/>
          <w:sz w:val="20"/>
          <w:szCs w:val="20"/>
          <w:shd w:val="clear" w:color="auto" w:fill="FFFFFF"/>
        </w:rPr>
        <w:t xml:space="preserve"> – ZF) </w:t>
      </w:r>
      <w:r w:rsidRPr="00BC7903">
        <w:rPr>
          <w:rFonts w:ascii="Arial" w:hAnsi="Arial" w:cs="Arial"/>
          <w:sz w:val="20"/>
          <w:szCs w:val="20"/>
        </w:rPr>
        <w:t>se bo z uveljavitvijo nove uredbe prenehala uporabljati, kar je treba urediti v končni določbi.</w:t>
      </w:r>
    </w:p>
    <w:p w14:paraId="37F6DA8B" w14:textId="77777777" w:rsidR="00164397" w:rsidRPr="00BC7903" w:rsidRDefault="00164397" w:rsidP="00164397">
      <w:pPr>
        <w:jc w:val="both"/>
        <w:rPr>
          <w:rFonts w:ascii="Arial" w:hAnsi="Arial" w:cs="Arial"/>
          <w:b/>
          <w:bCs/>
          <w:sz w:val="20"/>
          <w:szCs w:val="20"/>
        </w:rPr>
      </w:pPr>
    </w:p>
    <w:p w14:paraId="142ACCEF" w14:textId="5DA727D9" w:rsidR="00164397" w:rsidRPr="00BC7903" w:rsidRDefault="00164397" w:rsidP="00164397">
      <w:pPr>
        <w:jc w:val="both"/>
        <w:rPr>
          <w:rFonts w:ascii="Arial" w:hAnsi="Arial" w:cs="Arial"/>
          <w:b/>
          <w:bCs/>
          <w:sz w:val="20"/>
          <w:szCs w:val="20"/>
        </w:rPr>
      </w:pPr>
      <w:r w:rsidRPr="00BC7903">
        <w:rPr>
          <w:rFonts w:ascii="Arial" w:hAnsi="Arial" w:cs="Arial"/>
          <w:b/>
          <w:bCs/>
          <w:sz w:val="20"/>
          <w:szCs w:val="20"/>
        </w:rPr>
        <w:t>K 2</w:t>
      </w:r>
      <w:r w:rsidR="00520642">
        <w:rPr>
          <w:rFonts w:ascii="Arial" w:hAnsi="Arial" w:cs="Arial"/>
          <w:b/>
          <w:bCs/>
          <w:sz w:val="20"/>
          <w:szCs w:val="20"/>
        </w:rPr>
        <w:t>5</w:t>
      </w:r>
      <w:r w:rsidRPr="00BC7903">
        <w:rPr>
          <w:rFonts w:ascii="Arial" w:hAnsi="Arial" w:cs="Arial"/>
          <w:b/>
          <w:bCs/>
          <w:sz w:val="20"/>
          <w:szCs w:val="20"/>
        </w:rPr>
        <w:t>. členu:</w:t>
      </w:r>
    </w:p>
    <w:p w14:paraId="49049669" w14:textId="77777777" w:rsidR="00164397" w:rsidRPr="00BC7903" w:rsidRDefault="00164397" w:rsidP="00164397">
      <w:pPr>
        <w:spacing w:before="100" w:beforeAutospacing="1" w:after="100" w:afterAutospacing="1"/>
        <w:jc w:val="both"/>
        <w:rPr>
          <w:rFonts w:ascii="Arial" w:hAnsi="Arial" w:cs="Arial"/>
          <w:sz w:val="20"/>
          <w:szCs w:val="20"/>
        </w:rPr>
      </w:pPr>
      <w:r w:rsidRPr="00BC7903">
        <w:rPr>
          <w:rFonts w:ascii="Arial" w:hAnsi="Arial" w:cs="Arial"/>
          <w:sz w:val="20"/>
          <w:szCs w:val="20"/>
          <w:lang w:eastAsia="sl-SI"/>
        </w:rPr>
        <w:t xml:space="preserve">Člen ureja začetek veljavnosti te uredbe. </w:t>
      </w:r>
    </w:p>
    <w:p w14:paraId="500B0CB7" w14:textId="77777777" w:rsidR="00CC21D5" w:rsidRPr="00BC7903" w:rsidRDefault="00CC21D5" w:rsidP="00B85254">
      <w:pPr>
        <w:pStyle w:val="podpisi"/>
        <w:jc w:val="both"/>
        <w:rPr>
          <w:rFonts w:ascii="Arial" w:hAnsi="Arial" w:cs="Arial"/>
          <w:b/>
          <w:sz w:val="20"/>
          <w:szCs w:val="20"/>
          <w:lang w:val="sl-SI"/>
        </w:rPr>
      </w:pPr>
    </w:p>
    <w:sectPr w:rsidR="00CC21D5" w:rsidRPr="00BC7903" w:rsidSect="00164064">
      <w:headerReference w:type="even" r:id="rId47"/>
      <w:headerReference w:type="default" r:id="rId48"/>
      <w:footerReference w:type="even" r:id="rId49"/>
      <w:footerReference w:type="default" r:id="rId50"/>
      <w:headerReference w:type="first" r:id="rId51"/>
      <w:footerReference w:type="first" r:id="rId5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EB39" w14:textId="77777777" w:rsidR="006532F5" w:rsidRDefault="006532F5">
      <w:r>
        <w:separator/>
      </w:r>
    </w:p>
  </w:endnote>
  <w:endnote w:type="continuationSeparator" w:id="0">
    <w:p w14:paraId="48AFBA3C" w14:textId="77777777" w:rsidR="006532F5" w:rsidRDefault="0065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Italic">
    <w:altName w:val="Arial"/>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9831" w14:textId="77777777" w:rsidR="00C75CAF" w:rsidRDefault="00C75C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510587"/>
      <w:docPartObj>
        <w:docPartGallery w:val="Page Numbers (Bottom of Page)"/>
        <w:docPartUnique/>
      </w:docPartObj>
    </w:sdtPr>
    <w:sdtContent>
      <w:p w14:paraId="589AC430" w14:textId="77777777" w:rsidR="00C75CAF" w:rsidRDefault="00C75CAF">
        <w:pPr>
          <w:pStyle w:val="Noga"/>
          <w:jc w:val="right"/>
        </w:pPr>
        <w:r>
          <w:fldChar w:fldCharType="begin"/>
        </w:r>
        <w:r>
          <w:instrText>PAGE   \* MERGEFORMAT</w:instrText>
        </w:r>
        <w:r>
          <w:fldChar w:fldCharType="separate"/>
        </w:r>
        <w:r w:rsidR="00736BA9">
          <w:rPr>
            <w:noProof/>
          </w:rPr>
          <w:t>20</w:t>
        </w:r>
        <w:r>
          <w:fldChar w:fldCharType="end"/>
        </w:r>
      </w:p>
    </w:sdtContent>
  </w:sdt>
  <w:p w14:paraId="4465439F" w14:textId="77777777" w:rsidR="00C75CAF" w:rsidRDefault="00C75CA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999751"/>
      <w:docPartObj>
        <w:docPartGallery w:val="Page Numbers (Bottom of Page)"/>
        <w:docPartUnique/>
      </w:docPartObj>
    </w:sdtPr>
    <w:sdtContent>
      <w:p w14:paraId="419B334F" w14:textId="77777777" w:rsidR="00C75CAF" w:rsidRDefault="00C75CAF">
        <w:pPr>
          <w:pStyle w:val="Noga"/>
          <w:jc w:val="right"/>
        </w:pPr>
        <w:r>
          <w:fldChar w:fldCharType="begin"/>
        </w:r>
        <w:r>
          <w:instrText>PAGE   \* MERGEFORMAT</w:instrText>
        </w:r>
        <w:r>
          <w:fldChar w:fldCharType="separate"/>
        </w:r>
        <w:r w:rsidR="00A67BF6">
          <w:rPr>
            <w:noProof/>
          </w:rPr>
          <w:t>1</w:t>
        </w:r>
        <w:r>
          <w:fldChar w:fldCharType="end"/>
        </w:r>
      </w:p>
    </w:sdtContent>
  </w:sdt>
  <w:p w14:paraId="7A0C3656" w14:textId="77777777" w:rsidR="00C75CAF" w:rsidRDefault="00C75C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D0E9" w14:textId="77777777" w:rsidR="006532F5" w:rsidRDefault="006532F5">
      <w:r>
        <w:separator/>
      </w:r>
    </w:p>
  </w:footnote>
  <w:footnote w:type="continuationSeparator" w:id="0">
    <w:p w14:paraId="2CED8C4A" w14:textId="77777777" w:rsidR="006532F5" w:rsidRDefault="0065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6989" w14:textId="77777777" w:rsidR="00C75CAF" w:rsidRDefault="00C75CA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2E5F" w14:textId="77777777" w:rsidR="00C75CAF" w:rsidRDefault="00C75CA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A447" w14:textId="77777777" w:rsidR="00C75CAF" w:rsidRPr="007E5A15" w:rsidRDefault="00C75CAF" w:rsidP="00CE5238">
    <w:pPr>
      <w:pStyle w:val="Glava"/>
      <w:tabs>
        <w:tab w:val="clear" w:pos="4320"/>
        <w:tab w:val="clear" w:pos="8640"/>
        <w:tab w:val="left" w:pos="5112"/>
      </w:tabs>
      <w:spacing w:before="120" w:line="240" w:lineRule="exact"/>
      <w:rPr>
        <w:rFonts w:ascii="Arial" w:hAnsi="Arial" w:cs="Arial"/>
        <w:sz w:val="20"/>
        <w:szCs w:val="20"/>
      </w:rPr>
    </w:pPr>
    <w:r>
      <w:rPr>
        <w:noProof/>
        <w:lang w:eastAsia="sl-SI"/>
      </w:rPr>
      <w:drawing>
        <wp:anchor distT="0" distB="0" distL="114300" distR="114300" simplePos="0" relativeHeight="251658240" behindDoc="1" locked="0" layoutInCell="1" allowOverlap="1" wp14:anchorId="4DCCDDCB" wp14:editId="47658A64">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1D7AE969" wp14:editId="0F5914C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FCEAA7"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Pr="007E5A15">
      <w:rPr>
        <w:rFonts w:ascii="Arial" w:hAnsi="Arial" w:cs="Arial"/>
        <w:sz w:val="20"/>
        <w:szCs w:val="20"/>
      </w:rPr>
      <w:t>T: 01 478 83 30</w:t>
    </w:r>
  </w:p>
  <w:p w14:paraId="00661BD4" w14:textId="77777777" w:rsidR="00C75CAF" w:rsidRPr="007E5A15" w:rsidRDefault="00C75CAF" w:rsidP="00134D6C">
    <w:pPr>
      <w:pStyle w:val="Glava"/>
      <w:tabs>
        <w:tab w:val="clear" w:pos="4320"/>
        <w:tab w:val="clear" w:pos="8640"/>
        <w:tab w:val="left" w:pos="5112"/>
        <w:tab w:val="left" w:pos="7095"/>
      </w:tabs>
      <w:spacing w:line="240" w:lineRule="exact"/>
      <w:rPr>
        <w:rFonts w:ascii="Arial" w:hAnsi="Arial" w:cs="Arial"/>
        <w:sz w:val="20"/>
        <w:szCs w:val="20"/>
      </w:rPr>
    </w:pPr>
    <w:r w:rsidRPr="007E5A15">
      <w:rPr>
        <w:rFonts w:ascii="Arial" w:hAnsi="Arial" w:cs="Arial"/>
        <w:sz w:val="20"/>
        <w:szCs w:val="20"/>
      </w:rPr>
      <w:tab/>
      <w:t>E: gp.mju@gov.si</w:t>
    </w:r>
    <w:r>
      <w:rPr>
        <w:rFonts w:ascii="Arial" w:hAnsi="Arial" w:cs="Arial"/>
        <w:sz w:val="20"/>
        <w:szCs w:val="20"/>
      </w:rPr>
      <w:tab/>
    </w:r>
  </w:p>
  <w:p w14:paraId="684633EF" w14:textId="77777777" w:rsidR="00C75CAF" w:rsidRPr="007E5A15" w:rsidRDefault="00C75CAF" w:rsidP="00A770A6">
    <w:pPr>
      <w:pStyle w:val="Glava"/>
      <w:tabs>
        <w:tab w:val="clear" w:pos="4320"/>
        <w:tab w:val="clear" w:pos="8640"/>
        <w:tab w:val="left" w:pos="5112"/>
      </w:tabs>
      <w:spacing w:line="240" w:lineRule="exact"/>
      <w:rPr>
        <w:rFonts w:ascii="Arial" w:hAnsi="Arial" w:cs="Arial"/>
        <w:sz w:val="20"/>
        <w:szCs w:val="20"/>
      </w:rPr>
    </w:pPr>
    <w:r w:rsidRPr="007E5A15">
      <w:rPr>
        <w:rFonts w:ascii="Arial" w:hAnsi="Arial" w:cs="Arial"/>
        <w:sz w:val="20"/>
        <w:szCs w:val="20"/>
      </w:rPr>
      <w:tab/>
      <w:t>www.mju.gov.si</w:t>
    </w:r>
  </w:p>
  <w:p w14:paraId="68434033" w14:textId="77777777" w:rsidR="00C75CAF" w:rsidRPr="008F3500" w:rsidRDefault="00C75CA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AC2"/>
    <w:multiLevelType w:val="hybridMultilevel"/>
    <w:tmpl w:val="47747EC8"/>
    <w:lvl w:ilvl="0" w:tplc="7ACEAA72">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7F7A35"/>
    <w:multiLevelType w:val="hybridMultilevel"/>
    <w:tmpl w:val="4B4E739C"/>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C13A98"/>
    <w:multiLevelType w:val="hybridMultilevel"/>
    <w:tmpl w:val="B27816B2"/>
    <w:lvl w:ilvl="0" w:tplc="77B0004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A464031"/>
    <w:multiLevelType w:val="hybridMultilevel"/>
    <w:tmpl w:val="F2F691E2"/>
    <w:lvl w:ilvl="0" w:tplc="6C8EF76E">
      <w:start w:val="1"/>
      <w:numFmt w:val="decimal"/>
      <w:lvlText w:val="(%1)"/>
      <w:lvlJc w:val="left"/>
      <w:pPr>
        <w:ind w:left="864" w:hanging="360"/>
      </w:pPr>
      <w:rPr>
        <w:rFonts w:hint="default"/>
      </w:rPr>
    </w:lvl>
    <w:lvl w:ilvl="1" w:tplc="04240019" w:tentative="1">
      <w:start w:val="1"/>
      <w:numFmt w:val="lowerLetter"/>
      <w:lvlText w:val="%2."/>
      <w:lvlJc w:val="left"/>
      <w:pPr>
        <w:ind w:left="1584" w:hanging="360"/>
      </w:pPr>
    </w:lvl>
    <w:lvl w:ilvl="2" w:tplc="0424001B" w:tentative="1">
      <w:start w:val="1"/>
      <w:numFmt w:val="lowerRoman"/>
      <w:lvlText w:val="%3."/>
      <w:lvlJc w:val="right"/>
      <w:pPr>
        <w:ind w:left="2304" w:hanging="180"/>
      </w:pPr>
    </w:lvl>
    <w:lvl w:ilvl="3" w:tplc="0424000F" w:tentative="1">
      <w:start w:val="1"/>
      <w:numFmt w:val="decimal"/>
      <w:lvlText w:val="%4."/>
      <w:lvlJc w:val="left"/>
      <w:pPr>
        <w:ind w:left="3024" w:hanging="360"/>
      </w:pPr>
    </w:lvl>
    <w:lvl w:ilvl="4" w:tplc="04240019" w:tentative="1">
      <w:start w:val="1"/>
      <w:numFmt w:val="lowerLetter"/>
      <w:lvlText w:val="%5."/>
      <w:lvlJc w:val="left"/>
      <w:pPr>
        <w:ind w:left="3744" w:hanging="360"/>
      </w:pPr>
    </w:lvl>
    <w:lvl w:ilvl="5" w:tplc="0424001B" w:tentative="1">
      <w:start w:val="1"/>
      <w:numFmt w:val="lowerRoman"/>
      <w:lvlText w:val="%6."/>
      <w:lvlJc w:val="right"/>
      <w:pPr>
        <w:ind w:left="4464" w:hanging="180"/>
      </w:pPr>
    </w:lvl>
    <w:lvl w:ilvl="6" w:tplc="0424000F" w:tentative="1">
      <w:start w:val="1"/>
      <w:numFmt w:val="decimal"/>
      <w:lvlText w:val="%7."/>
      <w:lvlJc w:val="left"/>
      <w:pPr>
        <w:ind w:left="5184" w:hanging="360"/>
      </w:pPr>
    </w:lvl>
    <w:lvl w:ilvl="7" w:tplc="04240019" w:tentative="1">
      <w:start w:val="1"/>
      <w:numFmt w:val="lowerLetter"/>
      <w:lvlText w:val="%8."/>
      <w:lvlJc w:val="left"/>
      <w:pPr>
        <w:ind w:left="5904" w:hanging="360"/>
      </w:pPr>
    </w:lvl>
    <w:lvl w:ilvl="8" w:tplc="0424001B" w:tentative="1">
      <w:start w:val="1"/>
      <w:numFmt w:val="lowerRoman"/>
      <w:lvlText w:val="%9."/>
      <w:lvlJc w:val="right"/>
      <w:pPr>
        <w:ind w:left="6624" w:hanging="180"/>
      </w:pPr>
    </w:lvl>
  </w:abstractNum>
  <w:abstractNum w:abstractNumId="4" w15:restartNumberingAfterBreak="0">
    <w:nsid w:val="183E2A4D"/>
    <w:multiLevelType w:val="hybridMultilevel"/>
    <w:tmpl w:val="2F9CECEC"/>
    <w:lvl w:ilvl="0" w:tplc="AF8E5FB0">
      <w:start w:val="1"/>
      <w:numFmt w:val="decimal"/>
      <w:lvlText w:val="%1."/>
      <w:lvlJc w:val="left"/>
      <w:pPr>
        <w:ind w:left="1020" w:hanging="360"/>
      </w:pPr>
    </w:lvl>
    <w:lvl w:ilvl="1" w:tplc="6ADE23AE">
      <w:start w:val="1"/>
      <w:numFmt w:val="decimal"/>
      <w:lvlText w:val="%2."/>
      <w:lvlJc w:val="left"/>
      <w:pPr>
        <w:ind w:left="1020" w:hanging="360"/>
      </w:pPr>
    </w:lvl>
    <w:lvl w:ilvl="2" w:tplc="165875E8">
      <w:start w:val="1"/>
      <w:numFmt w:val="decimal"/>
      <w:lvlText w:val="%3."/>
      <w:lvlJc w:val="left"/>
      <w:pPr>
        <w:ind w:left="1020" w:hanging="360"/>
      </w:pPr>
    </w:lvl>
    <w:lvl w:ilvl="3" w:tplc="DD8E3678">
      <w:start w:val="1"/>
      <w:numFmt w:val="decimal"/>
      <w:lvlText w:val="%4."/>
      <w:lvlJc w:val="left"/>
      <w:pPr>
        <w:ind w:left="1020" w:hanging="360"/>
      </w:pPr>
    </w:lvl>
    <w:lvl w:ilvl="4" w:tplc="EBC6C2B6">
      <w:start w:val="1"/>
      <w:numFmt w:val="decimal"/>
      <w:lvlText w:val="%5."/>
      <w:lvlJc w:val="left"/>
      <w:pPr>
        <w:ind w:left="1020" w:hanging="360"/>
      </w:pPr>
    </w:lvl>
    <w:lvl w:ilvl="5" w:tplc="53B01094">
      <w:start w:val="1"/>
      <w:numFmt w:val="decimal"/>
      <w:lvlText w:val="%6."/>
      <w:lvlJc w:val="left"/>
      <w:pPr>
        <w:ind w:left="1020" w:hanging="360"/>
      </w:pPr>
    </w:lvl>
    <w:lvl w:ilvl="6" w:tplc="5484C9D0">
      <w:start w:val="1"/>
      <w:numFmt w:val="decimal"/>
      <w:lvlText w:val="%7."/>
      <w:lvlJc w:val="left"/>
      <w:pPr>
        <w:ind w:left="1020" w:hanging="360"/>
      </w:pPr>
    </w:lvl>
    <w:lvl w:ilvl="7" w:tplc="CB7A8688">
      <w:start w:val="1"/>
      <w:numFmt w:val="decimal"/>
      <w:lvlText w:val="%8."/>
      <w:lvlJc w:val="left"/>
      <w:pPr>
        <w:ind w:left="1020" w:hanging="360"/>
      </w:pPr>
    </w:lvl>
    <w:lvl w:ilvl="8" w:tplc="7D188DFC">
      <w:start w:val="1"/>
      <w:numFmt w:val="decimal"/>
      <w:lvlText w:val="%9."/>
      <w:lvlJc w:val="left"/>
      <w:pPr>
        <w:ind w:left="1020" w:hanging="360"/>
      </w:pPr>
    </w:lvl>
  </w:abstractNum>
  <w:abstractNum w:abstractNumId="5" w15:restartNumberingAfterBreak="0">
    <w:nsid w:val="19A34452"/>
    <w:multiLevelType w:val="hybridMultilevel"/>
    <w:tmpl w:val="5AEC9126"/>
    <w:lvl w:ilvl="0" w:tplc="2DD6B5F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900235"/>
    <w:multiLevelType w:val="hybridMultilevel"/>
    <w:tmpl w:val="9C5E330E"/>
    <w:lvl w:ilvl="0" w:tplc="7ACEAA72">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C6E3DEE"/>
    <w:multiLevelType w:val="hybridMultilevel"/>
    <w:tmpl w:val="37B6CF9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CDD4A29"/>
    <w:multiLevelType w:val="hybridMultilevel"/>
    <w:tmpl w:val="1B8E6178"/>
    <w:lvl w:ilvl="0" w:tplc="AE6A89EE">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7062E79"/>
    <w:multiLevelType w:val="hybridMultilevel"/>
    <w:tmpl w:val="DA22E268"/>
    <w:lvl w:ilvl="0" w:tplc="DAC073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8CA4B6E"/>
    <w:multiLevelType w:val="multilevel"/>
    <w:tmpl w:val="76D65E2A"/>
    <w:lvl w:ilvl="0">
      <w:start w:val="1"/>
      <w:numFmt w:val="bullet"/>
      <w:lvlText w:val=""/>
      <w:lvlJc w:val="left"/>
      <w:pPr>
        <w:tabs>
          <w:tab w:val="num" w:pos="396"/>
        </w:tabs>
        <w:ind w:left="396" w:hanging="720"/>
      </w:pPr>
      <w:rPr>
        <w:rFonts w:ascii="Symbol" w:hAnsi="Symbol" w:hint="default"/>
      </w:rPr>
    </w:lvl>
    <w:lvl w:ilvl="1">
      <w:start w:val="1"/>
      <w:numFmt w:val="decimal"/>
      <w:lvlText w:val="%2."/>
      <w:lvlJc w:val="left"/>
      <w:pPr>
        <w:tabs>
          <w:tab w:val="num" w:pos="1116"/>
        </w:tabs>
        <w:ind w:left="1116" w:hanging="720"/>
      </w:pPr>
    </w:lvl>
    <w:lvl w:ilvl="2">
      <w:start w:val="1"/>
      <w:numFmt w:val="decimal"/>
      <w:lvlText w:val="%3."/>
      <w:lvlJc w:val="left"/>
      <w:pPr>
        <w:tabs>
          <w:tab w:val="num" w:pos="1836"/>
        </w:tabs>
        <w:ind w:left="1836" w:hanging="720"/>
      </w:pPr>
    </w:lvl>
    <w:lvl w:ilvl="3">
      <w:start w:val="1"/>
      <w:numFmt w:val="decimal"/>
      <w:lvlText w:val="%4."/>
      <w:lvlJc w:val="left"/>
      <w:pPr>
        <w:tabs>
          <w:tab w:val="num" w:pos="2556"/>
        </w:tabs>
        <w:ind w:left="2556" w:hanging="720"/>
      </w:pPr>
    </w:lvl>
    <w:lvl w:ilvl="4">
      <w:start w:val="1"/>
      <w:numFmt w:val="decimal"/>
      <w:lvlText w:val="%5."/>
      <w:lvlJc w:val="left"/>
      <w:pPr>
        <w:tabs>
          <w:tab w:val="num" w:pos="3276"/>
        </w:tabs>
        <w:ind w:left="3276" w:hanging="720"/>
      </w:pPr>
    </w:lvl>
    <w:lvl w:ilvl="5">
      <w:start w:val="1"/>
      <w:numFmt w:val="decimal"/>
      <w:lvlText w:val="%6."/>
      <w:lvlJc w:val="left"/>
      <w:pPr>
        <w:tabs>
          <w:tab w:val="num" w:pos="3996"/>
        </w:tabs>
        <w:ind w:left="3996" w:hanging="720"/>
      </w:pPr>
    </w:lvl>
    <w:lvl w:ilvl="6">
      <w:start w:val="1"/>
      <w:numFmt w:val="decimal"/>
      <w:lvlText w:val="%7."/>
      <w:lvlJc w:val="left"/>
      <w:pPr>
        <w:tabs>
          <w:tab w:val="num" w:pos="4716"/>
        </w:tabs>
        <w:ind w:left="4716" w:hanging="720"/>
      </w:pPr>
    </w:lvl>
    <w:lvl w:ilvl="7">
      <w:start w:val="1"/>
      <w:numFmt w:val="decimal"/>
      <w:lvlText w:val="%8."/>
      <w:lvlJc w:val="left"/>
      <w:pPr>
        <w:tabs>
          <w:tab w:val="num" w:pos="5436"/>
        </w:tabs>
        <w:ind w:left="5436" w:hanging="720"/>
      </w:pPr>
    </w:lvl>
    <w:lvl w:ilvl="8">
      <w:start w:val="1"/>
      <w:numFmt w:val="decimal"/>
      <w:lvlText w:val="%9."/>
      <w:lvlJc w:val="left"/>
      <w:pPr>
        <w:tabs>
          <w:tab w:val="num" w:pos="6156"/>
        </w:tabs>
        <w:ind w:left="6156" w:hanging="720"/>
      </w:pPr>
    </w:lvl>
  </w:abstractNum>
  <w:abstractNum w:abstractNumId="14" w15:restartNumberingAfterBreak="0">
    <w:nsid w:val="39C91610"/>
    <w:multiLevelType w:val="hybridMultilevel"/>
    <w:tmpl w:val="2772BB78"/>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2D03E8"/>
    <w:multiLevelType w:val="hybridMultilevel"/>
    <w:tmpl w:val="0D5CDD8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EB56007"/>
    <w:multiLevelType w:val="multilevel"/>
    <w:tmpl w:val="FB0E02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9B3DB9"/>
    <w:multiLevelType w:val="hybridMultilevel"/>
    <w:tmpl w:val="1C06644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96296E"/>
    <w:multiLevelType w:val="multilevel"/>
    <w:tmpl w:val="FC003A3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0" w15:restartNumberingAfterBreak="0">
    <w:nsid w:val="495C093C"/>
    <w:multiLevelType w:val="hybridMultilevel"/>
    <w:tmpl w:val="E6B2D69A"/>
    <w:lvl w:ilvl="0" w:tplc="121615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C9A0586"/>
    <w:multiLevelType w:val="hybridMultilevel"/>
    <w:tmpl w:val="21807188"/>
    <w:lvl w:ilvl="0" w:tplc="5A54CEFC">
      <w:start w:val="1"/>
      <w:numFmt w:val="upperRoman"/>
      <w:lvlText w:val="%1."/>
      <w:lvlJc w:val="left"/>
      <w:pPr>
        <w:ind w:left="396" w:hanging="720"/>
      </w:pPr>
      <w:rPr>
        <w:rFonts w:hint="default"/>
      </w:rPr>
    </w:lvl>
    <w:lvl w:ilvl="1" w:tplc="04240019" w:tentative="1">
      <w:start w:val="1"/>
      <w:numFmt w:val="lowerLetter"/>
      <w:lvlText w:val="%2."/>
      <w:lvlJc w:val="left"/>
      <w:pPr>
        <w:ind w:left="756" w:hanging="360"/>
      </w:pPr>
    </w:lvl>
    <w:lvl w:ilvl="2" w:tplc="0424001B" w:tentative="1">
      <w:start w:val="1"/>
      <w:numFmt w:val="lowerRoman"/>
      <w:lvlText w:val="%3."/>
      <w:lvlJc w:val="right"/>
      <w:pPr>
        <w:ind w:left="1476" w:hanging="180"/>
      </w:pPr>
    </w:lvl>
    <w:lvl w:ilvl="3" w:tplc="0424000F" w:tentative="1">
      <w:start w:val="1"/>
      <w:numFmt w:val="decimal"/>
      <w:lvlText w:val="%4."/>
      <w:lvlJc w:val="left"/>
      <w:pPr>
        <w:ind w:left="2196" w:hanging="360"/>
      </w:pPr>
    </w:lvl>
    <w:lvl w:ilvl="4" w:tplc="04240019" w:tentative="1">
      <w:start w:val="1"/>
      <w:numFmt w:val="lowerLetter"/>
      <w:lvlText w:val="%5."/>
      <w:lvlJc w:val="left"/>
      <w:pPr>
        <w:ind w:left="2916" w:hanging="360"/>
      </w:pPr>
    </w:lvl>
    <w:lvl w:ilvl="5" w:tplc="0424001B" w:tentative="1">
      <w:start w:val="1"/>
      <w:numFmt w:val="lowerRoman"/>
      <w:lvlText w:val="%6."/>
      <w:lvlJc w:val="right"/>
      <w:pPr>
        <w:ind w:left="3636" w:hanging="180"/>
      </w:pPr>
    </w:lvl>
    <w:lvl w:ilvl="6" w:tplc="0424000F" w:tentative="1">
      <w:start w:val="1"/>
      <w:numFmt w:val="decimal"/>
      <w:lvlText w:val="%7."/>
      <w:lvlJc w:val="left"/>
      <w:pPr>
        <w:ind w:left="4356" w:hanging="360"/>
      </w:pPr>
    </w:lvl>
    <w:lvl w:ilvl="7" w:tplc="04240019" w:tentative="1">
      <w:start w:val="1"/>
      <w:numFmt w:val="lowerLetter"/>
      <w:lvlText w:val="%8."/>
      <w:lvlJc w:val="left"/>
      <w:pPr>
        <w:ind w:left="5076" w:hanging="360"/>
      </w:pPr>
    </w:lvl>
    <w:lvl w:ilvl="8" w:tplc="0424001B" w:tentative="1">
      <w:start w:val="1"/>
      <w:numFmt w:val="lowerRoman"/>
      <w:lvlText w:val="%9."/>
      <w:lvlJc w:val="right"/>
      <w:pPr>
        <w:ind w:left="5796" w:hanging="180"/>
      </w:pPr>
    </w:lvl>
  </w:abstractNum>
  <w:abstractNum w:abstractNumId="22" w15:restartNumberingAfterBreak="0">
    <w:nsid w:val="4E6B286C"/>
    <w:multiLevelType w:val="hybridMultilevel"/>
    <w:tmpl w:val="0636862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7D134FB"/>
    <w:multiLevelType w:val="hybridMultilevel"/>
    <w:tmpl w:val="716A69D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D43AFB"/>
    <w:multiLevelType w:val="hybridMultilevel"/>
    <w:tmpl w:val="04768C78"/>
    <w:lvl w:ilvl="0" w:tplc="121615B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3D5AEF"/>
    <w:multiLevelType w:val="multilevel"/>
    <w:tmpl w:val="A110949C"/>
    <w:lvl w:ilvl="0">
      <w:start w:val="1"/>
      <w:numFmt w:val="bullet"/>
      <w:lvlText w:val=""/>
      <w:lvlJc w:val="left"/>
      <w:pPr>
        <w:tabs>
          <w:tab w:val="num" w:pos="396"/>
        </w:tabs>
        <w:ind w:left="396" w:hanging="720"/>
      </w:pPr>
      <w:rPr>
        <w:rFonts w:ascii="Symbol" w:hAnsi="Symbol" w:hint="default"/>
      </w:rPr>
    </w:lvl>
    <w:lvl w:ilvl="1">
      <w:start w:val="1"/>
      <w:numFmt w:val="decimal"/>
      <w:lvlText w:val="%2."/>
      <w:lvlJc w:val="left"/>
      <w:pPr>
        <w:tabs>
          <w:tab w:val="num" w:pos="1116"/>
        </w:tabs>
        <w:ind w:left="1116" w:hanging="720"/>
      </w:pPr>
    </w:lvl>
    <w:lvl w:ilvl="2">
      <w:start w:val="1"/>
      <w:numFmt w:val="decimal"/>
      <w:lvlText w:val="%3."/>
      <w:lvlJc w:val="left"/>
      <w:pPr>
        <w:tabs>
          <w:tab w:val="num" w:pos="1836"/>
        </w:tabs>
        <w:ind w:left="1836" w:hanging="720"/>
      </w:pPr>
    </w:lvl>
    <w:lvl w:ilvl="3">
      <w:start w:val="1"/>
      <w:numFmt w:val="decimal"/>
      <w:lvlText w:val="%4."/>
      <w:lvlJc w:val="left"/>
      <w:pPr>
        <w:tabs>
          <w:tab w:val="num" w:pos="2556"/>
        </w:tabs>
        <w:ind w:left="2556" w:hanging="720"/>
      </w:pPr>
    </w:lvl>
    <w:lvl w:ilvl="4">
      <w:start w:val="1"/>
      <w:numFmt w:val="decimal"/>
      <w:lvlText w:val="%5."/>
      <w:lvlJc w:val="left"/>
      <w:pPr>
        <w:tabs>
          <w:tab w:val="num" w:pos="3276"/>
        </w:tabs>
        <w:ind w:left="3276" w:hanging="720"/>
      </w:pPr>
    </w:lvl>
    <w:lvl w:ilvl="5">
      <w:start w:val="1"/>
      <w:numFmt w:val="decimal"/>
      <w:lvlText w:val="%6."/>
      <w:lvlJc w:val="left"/>
      <w:pPr>
        <w:tabs>
          <w:tab w:val="num" w:pos="3996"/>
        </w:tabs>
        <w:ind w:left="3996" w:hanging="720"/>
      </w:pPr>
    </w:lvl>
    <w:lvl w:ilvl="6">
      <w:start w:val="1"/>
      <w:numFmt w:val="decimal"/>
      <w:lvlText w:val="%7."/>
      <w:lvlJc w:val="left"/>
      <w:pPr>
        <w:tabs>
          <w:tab w:val="num" w:pos="4716"/>
        </w:tabs>
        <w:ind w:left="4716" w:hanging="720"/>
      </w:pPr>
    </w:lvl>
    <w:lvl w:ilvl="7">
      <w:start w:val="1"/>
      <w:numFmt w:val="decimal"/>
      <w:lvlText w:val="%8."/>
      <w:lvlJc w:val="left"/>
      <w:pPr>
        <w:tabs>
          <w:tab w:val="num" w:pos="5436"/>
        </w:tabs>
        <w:ind w:left="5436" w:hanging="720"/>
      </w:pPr>
    </w:lvl>
    <w:lvl w:ilvl="8">
      <w:start w:val="1"/>
      <w:numFmt w:val="decimal"/>
      <w:lvlText w:val="%9."/>
      <w:lvlJc w:val="left"/>
      <w:pPr>
        <w:tabs>
          <w:tab w:val="num" w:pos="6156"/>
        </w:tabs>
        <w:ind w:left="6156" w:hanging="720"/>
      </w:pPr>
    </w:lvl>
  </w:abstractNum>
  <w:abstractNum w:abstractNumId="2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FA6A28"/>
    <w:multiLevelType w:val="multilevel"/>
    <w:tmpl w:val="38905FE4"/>
    <w:lvl w:ilvl="0">
      <w:start w:val="1"/>
      <w:numFmt w:val="bullet"/>
      <w:lvlText w:val=""/>
      <w:lvlJc w:val="left"/>
      <w:pPr>
        <w:tabs>
          <w:tab w:val="num" w:pos="396"/>
        </w:tabs>
        <w:ind w:left="396" w:hanging="720"/>
      </w:pPr>
      <w:rPr>
        <w:rFonts w:ascii="Symbol" w:hAnsi="Symbol" w:hint="default"/>
      </w:rPr>
    </w:lvl>
    <w:lvl w:ilvl="1">
      <w:start w:val="1"/>
      <w:numFmt w:val="decimal"/>
      <w:lvlText w:val="%2."/>
      <w:lvlJc w:val="left"/>
      <w:pPr>
        <w:tabs>
          <w:tab w:val="num" w:pos="1116"/>
        </w:tabs>
        <w:ind w:left="1116" w:hanging="720"/>
      </w:pPr>
    </w:lvl>
    <w:lvl w:ilvl="2">
      <w:start w:val="1"/>
      <w:numFmt w:val="decimal"/>
      <w:lvlText w:val="%3."/>
      <w:lvlJc w:val="left"/>
      <w:pPr>
        <w:tabs>
          <w:tab w:val="num" w:pos="1836"/>
        </w:tabs>
        <w:ind w:left="1836" w:hanging="720"/>
      </w:pPr>
    </w:lvl>
    <w:lvl w:ilvl="3">
      <w:start w:val="1"/>
      <w:numFmt w:val="decimal"/>
      <w:lvlText w:val="%4."/>
      <w:lvlJc w:val="left"/>
      <w:pPr>
        <w:tabs>
          <w:tab w:val="num" w:pos="2556"/>
        </w:tabs>
        <w:ind w:left="2556" w:hanging="720"/>
      </w:pPr>
    </w:lvl>
    <w:lvl w:ilvl="4">
      <w:start w:val="1"/>
      <w:numFmt w:val="decimal"/>
      <w:lvlText w:val="%5."/>
      <w:lvlJc w:val="left"/>
      <w:pPr>
        <w:tabs>
          <w:tab w:val="num" w:pos="3276"/>
        </w:tabs>
        <w:ind w:left="3276" w:hanging="720"/>
      </w:pPr>
    </w:lvl>
    <w:lvl w:ilvl="5">
      <w:start w:val="1"/>
      <w:numFmt w:val="decimal"/>
      <w:lvlText w:val="%6."/>
      <w:lvlJc w:val="left"/>
      <w:pPr>
        <w:tabs>
          <w:tab w:val="num" w:pos="3996"/>
        </w:tabs>
        <w:ind w:left="3996" w:hanging="720"/>
      </w:pPr>
    </w:lvl>
    <w:lvl w:ilvl="6">
      <w:start w:val="1"/>
      <w:numFmt w:val="decimal"/>
      <w:lvlText w:val="%7."/>
      <w:lvlJc w:val="left"/>
      <w:pPr>
        <w:tabs>
          <w:tab w:val="num" w:pos="4716"/>
        </w:tabs>
        <w:ind w:left="4716" w:hanging="720"/>
      </w:pPr>
    </w:lvl>
    <w:lvl w:ilvl="7">
      <w:start w:val="1"/>
      <w:numFmt w:val="decimal"/>
      <w:lvlText w:val="%8."/>
      <w:lvlJc w:val="left"/>
      <w:pPr>
        <w:tabs>
          <w:tab w:val="num" w:pos="5436"/>
        </w:tabs>
        <w:ind w:left="5436" w:hanging="720"/>
      </w:pPr>
    </w:lvl>
    <w:lvl w:ilvl="8">
      <w:start w:val="1"/>
      <w:numFmt w:val="decimal"/>
      <w:lvlText w:val="%9."/>
      <w:lvlJc w:val="left"/>
      <w:pPr>
        <w:tabs>
          <w:tab w:val="num" w:pos="6156"/>
        </w:tabs>
        <w:ind w:left="6156" w:hanging="720"/>
      </w:pPr>
    </w:lvl>
  </w:abstractNum>
  <w:abstractNum w:abstractNumId="3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EBB3CFF"/>
    <w:multiLevelType w:val="hybridMultilevel"/>
    <w:tmpl w:val="2FA639A4"/>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0954B45"/>
    <w:multiLevelType w:val="multilevel"/>
    <w:tmpl w:val="A0FC5E1C"/>
    <w:lvl w:ilvl="0">
      <w:start w:val="1"/>
      <w:numFmt w:val="decimal"/>
      <w:lvlText w:val="%1."/>
      <w:lvlJc w:val="left"/>
      <w:pPr>
        <w:tabs>
          <w:tab w:val="num" w:pos="0"/>
        </w:tabs>
        <w:ind w:left="0" w:hanging="720"/>
      </w:p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34" w15:restartNumberingAfterBreak="0">
    <w:nsid w:val="75EF2A94"/>
    <w:multiLevelType w:val="hybridMultilevel"/>
    <w:tmpl w:val="A65200EA"/>
    <w:lvl w:ilvl="0" w:tplc="2DDEE4B6">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64D302E"/>
    <w:multiLevelType w:val="hybridMultilevel"/>
    <w:tmpl w:val="396E8A5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7E12585B"/>
    <w:multiLevelType w:val="hybridMultilevel"/>
    <w:tmpl w:val="8B48B1C2"/>
    <w:lvl w:ilvl="0" w:tplc="02FCED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7E2409F0"/>
    <w:multiLevelType w:val="hybridMultilevel"/>
    <w:tmpl w:val="BE8EC2E6"/>
    <w:lvl w:ilvl="0" w:tplc="121615B6">
      <w:numFmt w:val="bullet"/>
      <w:lvlText w:val="-"/>
      <w:lvlJc w:val="left"/>
      <w:pPr>
        <w:ind w:left="1791" w:hanging="360"/>
      </w:pPr>
      <w:rPr>
        <w:rFonts w:ascii="Arial" w:eastAsia="Times New Roman" w:hAnsi="Arial" w:cs="Arial" w:hint="default"/>
      </w:rPr>
    </w:lvl>
    <w:lvl w:ilvl="1" w:tplc="04240003" w:tentative="1">
      <w:start w:val="1"/>
      <w:numFmt w:val="bullet"/>
      <w:lvlText w:val="o"/>
      <w:lvlJc w:val="left"/>
      <w:pPr>
        <w:ind w:left="2511" w:hanging="360"/>
      </w:pPr>
      <w:rPr>
        <w:rFonts w:ascii="Courier New" w:hAnsi="Courier New" w:cs="Courier New" w:hint="default"/>
      </w:rPr>
    </w:lvl>
    <w:lvl w:ilvl="2" w:tplc="04240005" w:tentative="1">
      <w:start w:val="1"/>
      <w:numFmt w:val="bullet"/>
      <w:lvlText w:val=""/>
      <w:lvlJc w:val="left"/>
      <w:pPr>
        <w:ind w:left="3231" w:hanging="360"/>
      </w:pPr>
      <w:rPr>
        <w:rFonts w:ascii="Wingdings" w:hAnsi="Wingdings" w:hint="default"/>
      </w:rPr>
    </w:lvl>
    <w:lvl w:ilvl="3" w:tplc="04240001" w:tentative="1">
      <w:start w:val="1"/>
      <w:numFmt w:val="bullet"/>
      <w:lvlText w:val=""/>
      <w:lvlJc w:val="left"/>
      <w:pPr>
        <w:ind w:left="3951" w:hanging="360"/>
      </w:pPr>
      <w:rPr>
        <w:rFonts w:ascii="Symbol" w:hAnsi="Symbol" w:hint="default"/>
      </w:rPr>
    </w:lvl>
    <w:lvl w:ilvl="4" w:tplc="04240003" w:tentative="1">
      <w:start w:val="1"/>
      <w:numFmt w:val="bullet"/>
      <w:lvlText w:val="o"/>
      <w:lvlJc w:val="left"/>
      <w:pPr>
        <w:ind w:left="4671" w:hanging="360"/>
      </w:pPr>
      <w:rPr>
        <w:rFonts w:ascii="Courier New" w:hAnsi="Courier New" w:cs="Courier New" w:hint="default"/>
      </w:rPr>
    </w:lvl>
    <w:lvl w:ilvl="5" w:tplc="04240005" w:tentative="1">
      <w:start w:val="1"/>
      <w:numFmt w:val="bullet"/>
      <w:lvlText w:val=""/>
      <w:lvlJc w:val="left"/>
      <w:pPr>
        <w:ind w:left="5391" w:hanging="360"/>
      </w:pPr>
      <w:rPr>
        <w:rFonts w:ascii="Wingdings" w:hAnsi="Wingdings" w:hint="default"/>
      </w:rPr>
    </w:lvl>
    <w:lvl w:ilvl="6" w:tplc="04240001" w:tentative="1">
      <w:start w:val="1"/>
      <w:numFmt w:val="bullet"/>
      <w:lvlText w:val=""/>
      <w:lvlJc w:val="left"/>
      <w:pPr>
        <w:ind w:left="6111" w:hanging="360"/>
      </w:pPr>
      <w:rPr>
        <w:rFonts w:ascii="Symbol" w:hAnsi="Symbol" w:hint="default"/>
      </w:rPr>
    </w:lvl>
    <w:lvl w:ilvl="7" w:tplc="04240003" w:tentative="1">
      <w:start w:val="1"/>
      <w:numFmt w:val="bullet"/>
      <w:lvlText w:val="o"/>
      <w:lvlJc w:val="left"/>
      <w:pPr>
        <w:ind w:left="6831" w:hanging="360"/>
      </w:pPr>
      <w:rPr>
        <w:rFonts w:ascii="Courier New" w:hAnsi="Courier New" w:cs="Courier New" w:hint="default"/>
      </w:rPr>
    </w:lvl>
    <w:lvl w:ilvl="8" w:tplc="04240005" w:tentative="1">
      <w:start w:val="1"/>
      <w:numFmt w:val="bullet"/>
      <w:lvlText w:val=""/>
      <w:lvlJc w:val="left"/>
      <w:pPr>
        <w:ind w:left="7551" w:hanging="360"/>
      </w:pPr>
      <w:rPr>
        <w:rFonts w:ascii="Wingdings" w:hAnsi="Wingdings" w:hint="default"/>
      </w:rPr>
    </w:lvl>
  </w:abstractNum>
  <w:abstractNum w:abstractNumId="3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4249404">
    <w:abstractNumId w:val="6"/>
  </w:num>
  <w:num w:numId="2" w16cid:durableId="685208330">
    <w:abstractNumId w:val="25"/>
  </w:num>
  <w:num w:numId="3" w16cid:durableId="1053771311">
    <w:abstractNumId w:val="29"/>
  </w:num>
  <w:num w:numId="4" w16cid:durableId="339047791">
    <w:abstractNumId w:val="38"/>
  </w:num>
  <w:num w:numId="5" w16cid:durableId="1971662493">
    <w:abstractNumId w:val="17"/>
  </w:num>
  <w:num w:numId="6" w16cid:durableId="2006207803">
    <w:abstractNumId w:val="8"/>
  </w:num>
  <w:num w:numId="7" w16cid:durableId="213004995">
    <w:abstractNumId w:val="18"/>
  </w:num>
  <w:num w:numId="8" w16cid:durableId="1342585282">
    <w:abstractNumId w:val="12"/>
  </w:num>
  <w:num w:numId="9" w16cid:durableId="1468622014">
    <w:abstractNumId w:val="31"/>
  </w:num>
  <w:num w:numId="10" w16cid:durableId="20938879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111986">
    <w:abstractNumId w:val="24"/>
  </w:num>
  <w:num w:numId="12" w16cid:durableId="1854372647">
    <w:abstractNumId w:val="1"/>
  </w:num>
  <w:num w:numId="13" w16cid:durableId="1431854644">
    <w:abstractNumId w:val="5"/>
  </w:num>
  <w:num w:numId="14" w16cid:durableId="1196042117">
    <w:abstractNumId w:val="23"/>
  </w:num>
  <w:num w:numId="15" w16cid:durableId="1466700017">
    <w:abstractNumId w:val="37"/>
  </w:num>
  <w:num w:numId="16" w16cid:durableId="625812840">
    <w:abstractNumId w:val="26"/>
  </w:num>
  <w:num w:numId="17" w16cid:durableId="1828208106">
    <w:abstractNumId w:val="20"/>
  </w:num>
  <w:num w:numId="18" w16cid:durableId="1756200687">
    <w:abstractNumId w:val="14"/>
  </w:num>
  <w:num w:numId="19" w16cid:durableId="133915510">
    <w:abstractNumId w:val="11"/>
  </w:num>
  <w:num w:numId="20" w16cid:durableId="2105372702">
    <w:abstractNumId w:val="33"/>
  </w:num>
  <w:num w:numId="21" w16cid:durableId="18818226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74183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98734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17637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66988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6176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7483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4134014">
    <w:abstractNumId w:val="9"/>
  </w:num>
  <w:num w:numId="29" w16cid:durableId="936137823">
    <w:abstractNumId w:val="32"/>
  </w:num>
  <w:num w:numId="30" w16cid:durableId="1480876559">
    <w:abstractNumId w:val="30"/>
  </w:num>
  <w:num w:numId="31" w16cid:durableId="1839153844">
    <w:abstractNumId w:val="13"/>
  </w:num>
  <w:num w:numId="32" w16cid:durableId="939407180">
    <w:abstractNumId w:val="34"/>
  </w:num>
  <w:num w:numId="33" w16cid:durableId="905380171">
    <w:abstractNumId w:val="10"/>
  </w:num>
  <w:num w:numId="34" w16cid:durableId="247420161">
    <w:abstractNumId w:val="0"/>
  </w:num>
  <w:num w:numId="35" w16cid:durableId="1455518401">
    <w:abstractNumId w:val="7"/>
  </w:num>
  <w:num w:numId="36" w16cid:durableId="1379861172">
    <w:abstractNumId w:val="28"/>
  </w:num>
  <w:num w:numId="37" w16cid:durableId="618268408">
    <w:abstractNumId w:val="16"/>
  </w:num>
  <w:num w:numId="38" w16cid:durableId="303236085">
    <w:abstractNumId w:val="19"/>
  </w:num>
  <w:num w:numId="39" w16cid:durableId="1483736585">
    <w:abstractNumId w:val="21"/>
  </w:num>
  <w:num w:numId="40" w16cid:durableId="2061056443">
    <w:abstractNumId w:val="35"/>
  </w:num>
  <w:num w:numId="41" w16cid:durableId="23677940">
    <w:abstractNumId w:val="22"/>
  </w:num>
  <w:num w:numId="42" w16cid:durableId="1129126386">
    <w:abstractNumId w:val="36"/>
  </w:num>
  <w:num w:numId="43" w16cid:durableId="1108310962">
    <w:abstractNumId w:val="2"/>
  </w:num>
  <w:num w:numId="44" w16cid:durableId="367490627">
    <w:abstractNumId w:val="15"/>
  </w:num>
  <w:num w:numId="45" w16cid:durableId="2077776723">
    <w:abstractNumId w:val="3"/>
  </w:num>
  <w:num w:numId="46" w16cid:durableId="104768535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EA"/>
    <w:rsid w:val="000003FD"/>
    <w:rsid w:val="00000FC2"/>
    <w:rsid w:val="000016BA"/>
    <w:rsid w:val="0000188D"/>
    <w:rsid w:val="00003372"/>
    <w:rsid w:val="000039A9"/>
    <w:rsid w:val="00003CF9"/>
    <w:rsid w:val="0000414C"/>
    <w:rsid w:val="000045E7"/>
    <w:rsid w:val="00004B38"/>
    <w:rsid w:val="000053B6"/>
    <w:rsid w:val="000067F7"/>
    <w:rsid w:val="000102AB"/>
    <w:rsid w:val="00011E9E"/>
    <w:rsid w:val="00012CEB"/>
    <w:rsid w:val="000152B9"/>
    <w:rsid w:val="000154E9"/>
    <w:rsid w:val="00015BF3"/>
    <w:rsid w:val="00016002"/>
    <w:rsid w:val="000167FB"/>
    <w:rsid w:val="000211FC"/>
    <w:rsid w:val="00022707"/>
    <w:rsid w:val="000227F4"/>
    <w:rsid w:val="00023A88"/>
    <w:rsid w:val="00023FF2"/>
    <w:rsid w:val="00024B49"/>
    <w:rsid w:val="0002509F"/>
    <w:rsid w:val="0002519B"/>
    <w:rsid w:val="000272F6"/>
    <w:rsid w:val="0002745F"/>
    <w:rsid w:val="00027694"/>
    <w:rsid w:val="000279D3"/>
    <w:rsid w:val="00030220"/>
    <w:rsid w:val="00031C97"/>
    <w:rsid w:val="000333B9"/>
    <w:rsid w:val="00033ECE"/>
    <w:rsid w:val="00033F77"/>
    <w:rsid w:val="00036E29"/>
    <w:rsid w:val="000373C6"/>
    <w:rsid w:val="00040AA3"/>
    <w:rsid w:val="00040F32"/>
    <w:rsid w:val="00041631"/>
    <w:rsid w:val="000419A8"/>
    <w:rsid w:val="000420C2"/>
    <w:rsid w:val="000422FC"/>
    <w:rsid w:val="000428D5"/>
    <w:rsid w:val="000444CF"/>
    <w:rsid w:val="0004457E"/>
    <w:rsid w:val="0004639D"/>
    <w:rsid w:val="00047476"/>
    <w:rsid w:val="00050037"/>
    <w:rsid w:val="00050298"/>
    <w:rsid w:val="00052966"/>
    <w:rsid w:val="00052B22"/>
    <w:rsid w:val="00052DD3"/>
    <w:rsid w:val="0005458C"/>
    <w:rsid w:val="000550F1"/>
    <w:rsid w:val="00055194"/>
    <w:rsid w:val="000567FB"/>
    <w:rsid w:val="00056AC8"/>
    <w:rsid w:val="000574B1"/>
    <w:rsid w:val="000601F5"/>
    <w:rsid w:val="0006033F"/>
    <w:rsid w:val="0006084D"/>
    <w:rsid w:val="0006095F"/>
    <w:rsid w:val="00063A94"/>
    <w:rsid w:val="0006445C"/>
    <w:rsid w:val="00064830"/>
    <w:rsid w:val="000650DA"/>
    <w:rsid w:val="000657D9"/>
    <w:rsid w:val="00065BBD"/>
    <w:rsid w:val="0006606E"/>
    <w:rsid w:val="00066B10"/>
    <w:rsid w:val="00067230"/>
    <w:rsid w:val="00067FB8"/>
    <w:rsid w:val="0007080A"/>
    <w:rsid w:val="00070CC0"/>
    <w:rsid w:val="00070D3C"/>
    <w:rsid w:val="00073AC2"/>
    <w:rsid w:val="0007486B"/>
    <w:rsid w:val="00074B14"/>
    <w:rsid w:val="0007592C"/>
    <w:rsid w:val="00076253"/>
    <w:rsid w:val="00077625"/>
    <w:rsid w:val="000805F5"/>
    <w:rsid w:val="000811E6"/>
    <w:rsid w:val="0008257D"/>
    <w:rsid w:val="0008265B"/>
    <w:rsid w:val="00082949"/>
    <w:rsid w:val="00082B7A"/>
    <w:rsid w:val="0008391F"/>
    <w:rsid w:val="00083C88"/>
    <w:rsid w:val="000849FB"/>
    <w:rsid w:val="00086578"/>
    <w:rsid w:val="000914E2"/>
    <w:rsid w:val="00091915"/>
    <w:rsid w:val="0009307C"/>
    <w:rsid w:val="0009364A"/>
    <w:rsid w:val="000945E1"/>
    <w:rsid w:val="00094A22"/>
    <w:rsid w:val="00094CA5"/>
    <w:rsid w:val="000956EF"/>
    <w:rsid w:val="00095BCD"/>
    <w:rsid w:val="00095E22"/>
    <w:rsid w:val="0009652F"/>
    <w:rsid w:val="000A13CC"/>
    <w:rsid w:val="000A2387"/>
    <w:rsid w:val="000A5867"/>
    <w:rsid w:val="000A58D6"/>
    <w:rsid w:val="000A5911"/>
    <w:rsid w:val="000A5DF0"/>
    <w:rsid w:val="000A5E68"/>
    <w:rsid w:val="000A60E1"/>
    <w:rsid w:val="000A6401"/>
    <w:rsid w:val="000A7238"/>
    <w:rsid w:val="000B04B5"/>
    <w:rsid w:val="000B1C5D"/>
    <w:rsid w:val="000B5411"/>
    <w:rsid w:val="000B5FDF"/>
    <w:rsid w:val="000C13CE"/>
    <w:rsid w:val="000C1FE8"/>
    <w:rsid w:val="000C2DD1"/>
    <w:rsid w:val="000C33E2"/>
    <w:rsid w:val="000C3B2F"/>
    <w:rsid w:val="000C6CC8"/>
    <w:rsid w:val="000C766A"/>
    <w:rsid w:val="000C7A83"/>
    <w:rsid w:val="000D3719"/>
    <w:rsid w:val="000D3A92"/>
    <w:rsid w:val="000D4DB4"/>
    <w:rsid w:val="000D52C7"/>
    <w:rsid w:val="000D6899"/>
    <w:rsid w:val="000E0F11"/>
    <w:rsid w:val="000E1055"/>
    <w:rsid w:val="000E1423"/>
    <w:rsid w:val="000E2226"/>
    <w:rsid w:val="000E2B23"/>
    <w:rsid w:val="000E2FDC"/>
    <w:rsid w:val="000E37F8"/>
    <w:rsid w:val="000E3AEB"/>
    <w:rsid w:val="000E3CBF"/>
    <w:rsid w:val="000E440F"/>
    <w:rsid w:val="000F0463"/>
    <w:rsid w:val="000F09D9"/>
    <w:rsid w:val="000F0B6D"/>
    <w:rsid w:val="000F261D"/>
    <w:rsid w:val="000F5220"/>
    <w:rsid w:val="000F5943"/>
    <w:rsid w:val="000F6E56"/>
    <w:rsid w:val="000F76A0"/>
    <w:rsid w:val="00100311"/>
    <w:rsid w:val="00100E26"/>
    <w:rsid w:val="001035CA"/>
    <w:rsid w:val="00103635"/>
    <w:rsid w:val="00104853"/>
    <w:rsid w:val="00104DD2"/>
    <w:rsid w:val="001066F2"/>
    <w:rsid w:val="0010683E"/>
    <w:rsid w:val="00106F37"/>
    <w:rsid w:val="0010733F"/>
    <w:rsid w:val="00107DB9"/>
    <w:rsid w:val="001111E5"/>
    <w:rsid w:val="001121EC"/>
    <w:rsid w:val="0011238F"/>
    <w:rsid w:val="00113094"/>
    <w:rsid w:val="001132F2"/>
    <w:rsid w:val="001135E5"/>
    <w:rsid w:val="0011384F"/>
    <w:rsid w:val="0011409C"/>
    <w:rsid w:val="00114D0E"/>
    <w:rsid w:val="001157D9"/>
    <w:rsid w:val="00115D22"/>
    <w:rsid w:val="00116787"/>
    <w:rsid w:val="001206E0"/>
    <w:rsid w:val="00122504"/>
    <w:rsid w:val="00124AAC"/>
    <w:rsid w:val="00126472"/>
    <w:rsid w:val="001265E7"/>
    <w:rsid w:val="00126FEE"/>
    <w:rsid w:val="0012726F"/>
    <w:rsid w:val="001277E7"/>
    <w:rsid w:val="00127B86"/>
    <w:rsid w:val="00130B9A"/>
    <w:rsid w:val="00131ADC"/>
    <w:rsid w:val="001320DD"/>
    <w:rsid w:val="0013257A"/>
    <w:rsid w:val="0013377F"/>
    <w:rsid w:val="00134D6C"/>
    <w:rsid w:val="00135716"/>
    <w:rsid w:val="001357B2"/>
    <w:rsid w:val="001413F2"/>
    <w:rsid w:val="00141B22"/>
    <w:rsid w:val="00141C56"/>
    <w:rsid w:val="001470C9"/>
    <w:rsid w:val="0014722C"/>
    <w:rsid w:val="001479E6"/>
    <w:rsid w:val="00147C23"/>
    <w:rsid w:val="0015150B"/>
    <w:rsid w:val="0015154E"/>
    <w:rsid w:val="0015237E"/>
    <w:rsid w:val="001527DD"/>
    <w:rsid w:val="00152CBC"/>
    <w:rsid w:val="00154720"/>
    <w:rsid w:val="0015516E"/>
    <w:rsid w:val="00155235"/>
    <w:rsid w:val="00156AEC"/>
    <w:rsid w:val="001578DB"/>
    <w:rsid w:val="00157B40"/>
    <w:rsid w:val="00160C35"/>
    <w:rsid w:val="00160C72"/>
    <w:rsid w:val="00161AC8"/>
    <w:rsid w:val="00162821"/>
    <w:rsid w:val="0016351D"/>
    <w:rsid w:val="00164064"/>
    <w:rsid w:val="00164397"/>
    <w:rsid w:val="00165029"/>
    <w:rsid w:val="001663EC"/>
    <w:rsid w:val="00166A09"/>
    <w:rsid w:val="00170599"/>
    <w:rsid w:val="00170A88"/>
    <w:rsid w:val="00170C17"/>
    <w:rsid w:val="00171D46"/>
    <w:rsid w:val="00172A78"/>
    <w:rsid w:val="00172CA2"/>
    <w:rsid w:val="00173ACF"/>
    <w:rsid w:val="00173FDF"/>
    <w:rsid w:val="0017478F"/>
    <w:rsid w:val="001749CB"/>
    <w:rsid w:val="001750B0"/>
    <w:rsid w:val="001756B0"/>
    <w:rsid w:val="00177235"/>
    <w:rsid w:val="0017745E"/>
    <w:rsid w:val="00177AC3"/>
    <w:rsid w:val="00177C7E"/>
    <w:rsid w:val="001800F2"/>
    <w:rsid w:val="001807C7"/>
    <w:rsid w:val="00183E2B"/>
    <w:rsid w:val="00184A54"/>
    <w:rsid w:val="001856ED"/>
    <w:rsid w:val="001859C3"/>
    <w:rsid w:val="00185F7D"/>
    <w:rsid w:val="00186D0C"/>
    <w:rsid w:val="001873FB"/>
    <w:rsid w:val="00192866"/>
    <w:rsid w:val="00192E98"/>
    <w:rsid w:val="00195C45"/>
    <w:rsid w:val="001970B5"/>
    <w:rsid w:val="001A0D5B"/>
    <w:rsid w:val="001A13FD"/>
    <w:rsid w:val="001A177E"/>
    <w:rsid w:val="001A1963"/>
    <w:rsid w:val="001A19EB"/>
    <w:rsid w:val="001A35EF"/>
    <w:rsid w:val="001A3601"/>
    <w:rsid w:val="001A382D"/>
    <w:rsid w:val="001A3FA4"/>
    <w:rsid w:val="001A40BE"/>
    <w:rsid w:val="001A5029"/>
    <w:rsid w:val="001A701D"/>
    <w:rsid w:val="001A7149"/>
    <w:rsid w:val="001A7B4F"/>
    <w:rsid w:val="001A7F7F"/>
    <w:rsid w:val="001B1212"/>
    <w:rsid w:val="001B2097"/>
    <w:rsid w:val="001B32A5"/>
    <w:rsid w:val="001B374E"/>
    <w:rsid w:val="001B3F20"/>
    <w:rsid w:val="001B4F3D"/>
    <w:rsid w:val="001B4F4F"/>
    <w:rsid w:val="001B5DC3"/>
    <w:rsid w:val="001B6812"/>
    <w:rsid w:val="001B7D76"/>
    <w:rsid w:val="001C01FF"/>
    <w:rsid w:val="001C0339"/>
    <w:rsid w:val="001C0B55"/>
    <w:rsid w:val="001C11D2"/>
    <w:rsid w:val="001C199E"/>
    <w:rsid w:val="001C24CF"/>
    <w:rsid w:val="001C27AC"/>
    <w:rsid w:val="001C39A2"/>
    <w:rsid w:val="001C3EB7"/>
    <w:rsid w:val="001C4405"/>
    <w:rsid w:val="001C59A4"/>
    <w:rsid w:val="001C605D"/>
    <w:rsid w:val="001C6630"/>
    <w:rsid w:val="001C6660"/>
    <w:rsid w:val="001C738B"/>
    <w:rsid w:val="001C747B"/>
    <w:rsid w:val="001C751A"/>
    <w:rsid w:val="001C79D4"/>
    <w:rsid w:val="001C7EA4"/>
    <w:rsid w:val="001D145F"/>
    <w:rsid w:val="001D201D"/>
    <w:rsid w:val="001D2CD1"/>
    <w:rsid w:val="001D38C1"/>
    <w:rsid w:val="001D6271"/>
    <w:rsid w:val="001D712B"/>
    <w:rsid w:val="001D76CD"/>
    <w:rsid w:val="001D7C60"/>
    <w:rsid w:val="001E01F3"/>
    <w:rsid w:val="001E073F"/>
    <w:rsid w:val="001E117F"/>
    <w:rsid w:val="001E1817"/>
    <w:rsid w:val="001E2CC2"/>
    <w:rsid w:val="001E3582"/>
    <w:rsid w:val="001E4454"/>
    <w:rsid w:val="001E53EE"/>
    <w:rsid w:val="001E597A"/>
    <w:rsid w:val="001F16C9"/>
    <w:rsid w:val="001F1DE4"/>
    <w:rsid w:val="001F43D8"/>
    <w:rsid w:val="001F4E35"/>
    <w:rsid w:val="001F4FBA"/>
    <w:rsid w:val="001F5358"/>
    <w:rsid w:val="001F5F46"/>
    <w:rsid w:val="001F60B9"/>
    <w:rsid w:val="001F6A41"/>
    <w:rsid w:val="0020187E"/>
    <w:rsid w:val="00201932"/>
    <w:rsid w:val="00202A77"/>
    <w:rsid w:val="00203F29"/>
    <w:rsid w:val="0020481A"/>
    <w:rsid w:val="00205364"/>
    <w:rsid w:val="002053B4"/>
    <w:rsid w:val="0020589A"/>
    <w:rsid w:val="00207C2C"/>
    <w:rsid w:val="002117CE"/>
    <w:rsid w:val="0021280D"/>
    <w:rsid w:val="00212B15"/>
    <w:rsid w:val="00212DAD"/>
    <w:rsid w:val="002135FE"/>
    <w:rsid w:val="002138DF"/>
    <w:rsid w:val="00213B81"/>
    <w:rsid w:val="0021486A"/>
    <w:rsid w:val="00216201"/>
    <w:rsid w:val="002162B3"/>
    <w:rsid w:val="00216BFA"/>
    <w:rsid w:val="0021726E"/>
    <w:rsid w:val="002173C1"/>
    <w:rsid w:val="00221421"/>
    <w:rsid w:val="00222641"/>
    <w:rsid w:val="00223316"/>
    <w:rsid w:val="00223644"/>
    <w:rsid w:val="0022398D"/>
    <w:rsid w:val="00226456"/>
    <w:rsid w:val="0023151E"/>
    <w:rsid w:val="002350CA"/>
    <w:rsid w:val="00236003"/>
    <w:rsid w:val="00236ED3"/>
    <w:rsid w:val="002371A0"/>
    <w:rsid w:val="00237FB1"/>
    <w:rsid w:val="00240C4F"/>
    <w:rsid w:val="00241E80"/>
    <w:rsid w:val="00242A1E"/>
    <w:rsid w:val="0024317E"/>
    <w:rsid w:val="002437EF"/>
    <w:rsid w:val="00243A93"/>
    <w:rsid w:val="0024600A"/>
    <w:rsid w:val="002461BA"/>
    <w:rsid w:val="00246D74"/>
    <w:rsid w:val="00246E7F"/>
    <w:rsid w:val="00247A79"/>
    <w:rsid w:val="00247E06"/>
    <w:rsid w:val="00250C1F"/>
    <w:rsid w:val="0025163D"/>
    <w:rsid w:val="00251E3C"/>
    <w:rsid w:val="002521BF"/>
    <w:rsid w:val="00252667"/>
    <w:rsid w:val="0025648C"/>
    <w:rsid w:val="0025696B"/>
    <w:rsid w:val="00256B9C"/>
    <w:rsid w:val="00257457"/>
    <w:rsid w:val="002603D0"/>
    <w:rsid w:val="00263169"/>
    <w:rsid w:val="00265429"/>
    <w:rsid w:val="00266448"/>
    <w:rsid w:val="002669F4"/>
    <w:rsid w:val="0026713B"/>
    <w:rsid w:val="0026728F"/>
    <w:rsid w:val="00267324"/>
    <w:rsid w:val="00267E56"/>
    <w:rsid w:val="0027024C"/>
    <w:rsid w:val="00271CE5"/>
    <w:rsid w:val="00273686"/>
    <w:rsid w:val="0027439F"/>
    <w:rsid w:val="00274A5F"/>
    <w:rsid w:val="00274D40"/>
    <w:rsid w:val="0027525B"/>
    <w:rsid w:val="002757F4"/>
    <w:rsid w:val="00275EBF"/>
    <w:rsid w:val="002778E5"/>
    <w:rsid w:val="00280151"/>
    <w:rsid w:val="002805C4"/>
    <w:rsid w:val="00280BF6"/>
    <w:rsid w:val="00281EF6"/>
    <w:rsid w:val="00282020"/>
    <w:rsid w:val="00283198"/>
    <w:rsid w:val="00283C7B"/>
    <w:rsid w:val="00283FA1"/>
    <w:rsid w:val="002840C9"/>
    <w:rsid w:val="0028535C"/>
    <w:rsid w:val="0028633C"/>
    <w:rsid w:val="00286C8C"/>
    <w:rsid w:val="00286EF3"/>
    <w:rsid w:val="00287087"/>
    <w:rsid w:val="00292F8E"/>
    <w:rsid w:val="002949A5"/>
    <w:rsid w:val="00294CAD"/>
    <w:rsid w:val="0029570D"/>
    <w:rsid w:val="002A0914"/>
    <w:rsid w:val="002A0915"/>
    <w:rsid w:val="002A1AC4"/>
    <w:rsid w:val="002A1CDE"/>
    <w:rsid w:val="002A212E"/>
    <w:rsid w:val="002A2B69"/>
    <w:rsid w:val="002A38C8"/>
    <w:rsid w:val="002A40B9"/>
    <w:rsid w:val="002A4496"/>
    <w:rsid w:val="002A4E79"/>
    <w:rsid w:val="002A551C"/>
    <w:rsid w:val="002A58FD"/>
    <w:rsid w:val="002A6BF9"/>
    <w:rsid w:val="002A6F18"/>
    <w:rsid w:val="002B1349"/>
    <w:rsid w:val="002B325D"/>
    <w:rsid w:val="002B470A"/>
    <w:rsid w:val="002B537E"/>
    <w:rsid w:val="002B549E"/>
    <w:rsid w:val="002B618F"/>
    <w:rsid w:val="002B712B"/>
    <w:rsid w:val="002B7CD6"/>
    <w:rsid w:val="002C160A"/>
    <w:rsid w:val="002C238E"/>
    <w:rsid w:val="002C2F7A"/>
    <w:rsid w:val="002C32B4"/>
    <w:rsid w:val="002C3409"/>
    <w:rsid w:val="002C3631"/>
    <w:rsid w:val="002C428A"/>
    <w:rsid w:val="002C437D"/>
    <w:rsid w:val="002C4A9F"/>
    <w:rsid w:val="002C4DAC"/>
    <w:rsid w:val="002C530D"/>
    <w:rsid w:val="002C546D"/>
    <w:rsid w:val="002C579B"/>
    <w:rsid w:val="002C57B8"/>
    <w:rsid w:val="002C653E"/>
    <w:rsid w:val="002D08B3"/>
    <w:rsid w:val="002D1038"/>
    <w:rsid w:val="002D1F21"/>
    <w:rsid w:val="002D28EC"/>
    <w:rsid w:val="002D2ECC"/>
    <w:rsid w:val="002D31E3"/>
    <w:rsid w:val="002D6135"/>
    <w:rsid w:val="002D6361"/>
    <w:rsid w:val="002D67CA"/>
    <w:rsid w:val="002D73C2"/>
    <w:rsid w:val="002D78A8"/>
    <w:rsid w:val="002D792C"/>
    <w:rsid w:val="002E087C"/>
    <w:rsid w:val="002E0D54"/>
    <w:rsid w:val="002E0DD5"/>
    <w:rsid w:val="002E1343"/>
    <w:rsid w:val="002E13C0"/>
    <w:rsid w:val="002E1D01"/>
    <w:rsid w:val="002E25FF"/>
    <w:rsid w:val="002E28A2"/>
    <w:rsid w:val="002E3D7C"/>
    <w:rsid w:val="002E5701"/>
    <w:rsid w:val="002E60EF"/>
    <w:rsid w:val="002E642E"/>
    <w:rsid w:val="002E70B4"/>
    <w:rsid w:val="002E7100"/>
    <w:rsid w:val="002E73A1"/>
    <w:rsid w:val="002F06F8"/>
    <w:rsid w:val="002F1258"/>
    <w:rsid w:val="002F2857"/>
    <w:rsid w:val="002F43B7"/>
    <w:rsid w:val="002F6EF7"/>
    <w:rsid w:val="002F6F55"/>
    <w:rsid w:val="002F6F5C"/>
    <w:rsid w:val="002F7CDF"/>
    <w:rsid w:val="003017CE"/>
    <w:rsid w:val="00302AA1"/>
    <w:rsid w:val="00302CE3"/>
    <w:rsid w:val="00302E10"/>
    <w:rsid w:val="00303503"/>
    <w:rsid w:val="003049A3"/>
    <w:rsid w:val="00305202"/>
    <w:rsid w:val="003073CB"/>
    <w:rsid w:val="00307B23"/>
    <w:rsid w:val="003113E6"/>
    <w:rsid w:val="00311633"/>
    <w:rsid w:val="0031214F"/>
    <w:rsid w:val="00312A83"/>
    <w:rsid w:val="00316491"/>
    <w:rsid w:val="00316E6F"/>
    <w:rsid w:val="003179CD"/>
    <w:rsid w:val="00320513"/>
    <w:rsid w:val="0032173B"/>
    <w:rsid w:val="00321D3E"/>
    <w:rsid w:val="00322030"/>
    <w:rsid w:val="0032213D"/>
    <w:rsid w:val="00323016"/>
    <w:rsid w:val="003238FA"/>
    <w:rsid w:val="00323E7E"/>
    <w:rsid w:val="00323F18"/>
    <w:rsid w:val="0032433F"/>
    <w:rsid w:val="003252A3"/>
    <w:rsid w:val="0032665A"/>
    <w:rsid w:val="00326D8D"/>
    <w:rsid w:val="003305AF"/>
    <w:rsid w:val="0033342C"/>
    <w:rsid w:val="003337A4"/>
    <w:rsid w:val="00334436"/>
    <w:rsid w:val="00336353"/>
    <w:rsid w:val="00336E5B"/>
    <w:rsid w:val="00336FD4"/>
    <w:rsid w:val="0033753B"/>
    <w:rsid w:val="00340F5A"/>
    <w:rsid w:val="00341778"/>
    <w:rsid w:val="003417F3"/>
    <w:rsid w:val="00343522"/>
    <w:rsid w:val="00344297"/>
    <w:rsid w:val="003443E9"/>
    <w:rsid w:val="00344DB2"/>
    <w:rsid w:val="0034546F"/>
    <w:rsid w:val="003460D9"/>
    <w:rsid w:val="00346BE8"/>
    <w:rsid w:val="00346EB0"/>
    <w:rsid w:val="003475BD"/>
    <w:rsid w:val="00347F54"/>
    <w:rsid w:val="00350795"/>
    <w:rsid w:val="00351451"/>
    <w:rsid w:val="003516B9"/>
    <w:rsid w:val="00355D3D"/>
    <w:rsid w:val="00356A24"/>
    <w:rsid w:val="003574D2"/>
    <w:rsid w:val="003611AA"/>
    <w:rsid w:val="00361416"/>
    <w:rsid w:val="003636BF"/>
    <w:rsid w:val="00364266"/>
    <w:rsid w:val="00364BDB"/>
    <w:rsid w:val="0036530E"/>
    <w:rsid w:val="00365C23"/>
    <w:rsid w:val="00365CE0"/>
    <w:rsid w:val="00367286"/>
    <w:rsid w:val="00367F95"/>
    <w:rsid w:val="00371442"/>
    <w:rsid w:val="003727E1"/>
    <w:rsid w:val="00372ACF"/>
    <w:rsid w:val="00374023"/>
    <w:rsid w:val="00376A8C"/>
    <w:rsid w:val="00377B1A"/>
    <w:rsid w:val="003808B1"/>
    <w:rsid w:val="00380ED0"/>
    <w:rsid w:val="00382E73"/>
    <w:rsid w:val="003831DE"/>
    <w:rsid w:val="00383E42"/>
    <w:rsid w:val="003845B4"/>
    <w:rsid w:val="00385C78"/>
    <w:rsid w:val="00385D24"/>
    <w:rsid w:val="00387B1A"/>
    <w:rsid w:val="00393D64"/>
    <w:rsid w:val="0039494C"/>
    <w:rsid w:val="00395B8F"/>
    <w:rsid w:val="0039677A"/>
    <w:rsid w:val="00397B3E"/>
    <w:rsid w:val="003A1350"/>
    <w:rsid w:val="003A2446"/>
    <w:rsid w:val="003A2DB8"/>
    <w:rsid w:val="003A35DE"/>
    <w:rsid w:val="003A518A"/>
    <w:rsid w:val="003A5CB0"/>
    <w:rsid w:val="003A6A7F"/>
    <w:rsid w:val="003A6C1D"/>
    <w:rsid w:val="003A7F65"/>
    <w:rsid w:val="003B19C3"/>
    <w:rsid w:val="003B20AC"/>
    <w:rsid w:val="003B2183"/>
    <w:rsid w:val="003B331A"/>
    <w:rsid w:val="003B4031"/>
    <w:rsid w:val="003B4BFC"/>
    <w:rsid w:val="003B4F51"/>
    <w:rsid w:val="003B5119"/>
    <w:rsid w:val="003B529B"/>
    <w:rsid w:val="003B5437"/>
    <w:rsid w:val="003B552F"/>
    <w:rsid w:val="003B6EE2"/>
    <w:rsid w:val="003C0541"/>
    <w:rsid w:val="003C0755"/>
    <w:rsid w:val="003C1393"/>
    <w:rsid w:val="003C2AA2"/>
    <w:rsid w:val="003C324E"/>
    <w:rsid w:val="003C37EF"/>
    <w:rsid w:val="003C3EF3"/>
    <w:rsid w:val="003C417E"/>
    <w:rsid w:val="003C428F"/>
    <w:rsid w:val="003C4C83"/>
    <w:rsid w:val="003C4D51"/>
    <w:rsid w:val="003C590D"/>
    <w:rsid w:val="003C5EE5"/>
    <w:rsid w:val="003C7441"/>
    <w:rsid w:val="003C75BB"/>
    <w:rsid w:val="003D0A04"/>
    <w:rsid w:val="003D49DF"/>
    <w:rsid w:val="003D4C27"/>
    <w:rsid w:val="003D5841"/>
    <w:rsid w:val="003D5AE5"/>
    <w:rsid w:val="003D6822"/>
    <w:rsid w:val="003D69D7"/>
    <w:rsid w:val="003E045E"/>
    <w:rsid w:val="003E1580"/>
    <w:rsid w:val="003E1C69"/>
    <w:rsid w:val="003E1C74"/>
    <w:rsid w:val="003E2B3E"/>
    <w:rsid w:val="003E344E"/>
    <w:rsid w:val="003E5A17"/>
    <w:rsid w:val="003E68C6"/>
    <w:rsid w:val="003E7486"/>
    <w:rsid w:val="003E7C46"/>
    <w:rsid w:val="003F0095"/>
    <w:rsid w:val="003F0E5D"/>
    <w:rsid w:val="003F10CD"/>
    <w:rsid w:val="003F2363"/>
    <w:rsid w:val="003F2BEB"/>
    <w:rsid w:val="003F3AB9"/>
    <w:rsid w:val="003F5D3D"/>
    <w:rsid w:val="003F5EA2"/>
    <w:rsid w:val="003F60E3"/>
    <w:rsid w:val="003F643A"/>
    <w:rsid w:val="003F6760"/>
    <w:rsid w:val="003F68B2"/>
    <w:rsid w:val="004002BC"/>
    <w:rsid w:val="00402681"/>
    <w:rsid w:val="004028F6"/>
    <w:rsid w:val="004040D8"/>
    <w:rsid w:val="0040414E"/>
    <w:rsid w:val="00404FBD"/>
    <w:rsid w:val="00405DAB"/>
    <w:rsid w:val="00406931"/>
    <w:rsid w:val="00407527"/>
    <w:rsid w:val="00407B32"/>
    <w:rsid w:val="00407B33"/>
    <w:rsid w:val="00410CD4"/>
    <w:rsid w:val="00411763"/>
    <w:rsid w:val="00412DE3"/>
    <w:rsid w:val="004144D6"/>
    <w:rsid w:val="00414ABA"/>
    <w:rsid w:val="00414B27"/>
    <w:rsid w:val="00414DCD"/>
    <w:rsid w:val="004150E9"/>
    <w:rsid w:val="00415C7E"/>
    <w:rsid w:val="00416FB1"/>
    <w:rsid w:val="00417574"/>
    <w:rsid w:val="00417840"/>
    <w:rsid w:val="00417F11"/>
    <w:rsid w:val="00420D5D"/>
    <w:rsid w:val="00420E38"/>
    <w:rsid w:val="00421CE5"/>
    <w:rsid w:val="00422D00"/>
    <w:rsid w:val="004231C8"/>
    <w:rsid w:val="00423F81"/>
    <w:rsid w:val="0042443B"/>
    <w:rsid w:val="004245FE"/>
    <w:rsid w:val="00425C7F"/>
    <w:rsid w:val="00426449"/>
    <w:rsid w:val="00426AE9"/>
    <w:rsid w:val="00427257"/>
    <w:rsid w:val="004272D3"/>
    <w:rsid w:val="00427F4B"/>
    <w:rsid w:val="0043048A"/>
    <w:rsid w:val="0043106F"/>
    <w:rsid w:val="00432B18"/>
    <w:rsid w:val="00433194"/>
    <w:rsid w:val="0043340C"/>
    <w:rsid w:val="004336D7"/>
    <w:rsid w:val="004336E9"/>
    <w:rsid w:val="00436124"/>
    <w:rsid w:val="00436294"/>
    <w:rsid w:val="00436676"/>
    <w:rsid w:val="00441E16"/>
    <w:rsid w:val="00442EC5"/>
    <w:rsid w:val="00442F46"/>
    <w:rsid w:val="00445463"/>
    <w:rsid w:val="00446A97"/>
    <w:rsid w:val="00446C86"/>
    <w:rsid w:val="00447293"/>
    <w:rsid w:val="00447A42"/>
    <w:rsid w:val="0045067F"/>
    <w:rsid w:val="00450BD2"/>
    <w:rsid w:val="00451AE9"/>
    <w:rsid w:val="00451F1E"/>
    <w:rsid w:val="00452D0E"/>
    <w:rsid w:val="004543D6"/>
    <w:rsid w:val="00455273"/>
    <w:rsid w:val="004555F0"/>
    <w:rsid w:val="00455961"/>
    <w:rsid w:val="00456940"/>
    <w:rsid w:val="004602A6"/>
    <w:rsid w:val="00460AC2"/>
    <w:rsid w:val="00460ACE"/>
    <w:rsid w:val="00461038"/>
    <w:rsid w:val="004624D7"/>
    <w:rsid w:val="0046312A"/>
    <w:rsid w:val="004636C4"/>
    <w:rsid w:val="0046448A"/>
    <w:rsid w:val="00464AAB"/>
    <w:rsid w:val="004657EE"/>
    <w:rsid w:val="00465C96"/>
    <w:rsid w:val="00466DA1"/>
    <w:rsid w:val="0047003B"/>
    <w:rsid w:val="0047037E"/>
    <w:rsid w:val="0047199D"/>
    <w:rsid w:val="00471C36"/>
    <w:rsid w:val="00472313"/>
    <w:rsid w:val="00472C77"/>
    <w:rsid w:val="00472FDE"/>
    <w:rsid w:val="004734C9"/>
    <w:rsid w:val="00473EAC"/>
    <w:rsid w:val="00475B43"/>
    <w:rsid w:val="004768B4"/>
    <w:rsid w:val="00476A37"/>
    <w:rsid w:val="004777C4"/>
    <w:rsid w:val="00480BFB"/>
    <w:rsid w:val="0048219B"/>
    <w:rsid w:val="00482CD0"/>
    <w:rsid w:val="00482FF5"/>
    <w:rsid w:val="00483D76"/>
    <w:rsid w:val="00484457"/>
    <w:rsid w:val="00485D13"/>
    <w:rsid w:val="00486F51"/>
    <w:rsid w:val="004914D9"/>
    <w:rsid w:val="0049310B"/>
    <w:rsid w:val="00494CD1"/>
    <w:rsid w:val="00494FEC"/>
    <w:rsid w:val="004957F8"/>
    <w:rsid w:val="0049659E"/>
    <w:rsid w:val="00496C52"/>
    <w:rsid w:val="00497EB7"/>
    <w:rsid w:val="004A0802"/>
    <w:rsid w:val="004A1756"/>
    <w:rsid w:val="004A238F"/>
    <w:rsid w:val="004A274E"/>
    <w:rsid w:val="004A2E51"/>
    <w:rsid w:val="004A2FF9"/>
    <w:rsid w:val="004A4631"/>
    <w:rsid w:val="004A52B2"/>
    <w:rsid w:val="004A5A45"/>
    <w:rsid w:val="004A5D49"/>
    <w:rsid w:val="004A5FD5"/>
    <w:rsid w:val="004A6A0E"/>
    <w:rsid w:val="004B0693"/>
    <w:rsid w:val="004B0B29"/>
    <w:rsid w:val="004B3772"/>
    <w:rsid w:val="004B44AC"/>
    <w:rsid w:val="004B4FBD"/>
    <w:rsid w:val="004B6067"/>
    <w:rsid w:val="004B7BD0"/>
    <w:rsid w:val="004B7DF9"/>
    <w:rsid w:val="004C03E3"/>
    <w:rsid w:val="004C11CA"/>
    <w:rsid w:val="004C1BA9"/>
    <w:rsid w:val="004C226B"/>
    <w:rsid w:val="004C51B3"/>
    <w:rsid w:val="004C567A"/>
    <w:rsid w:val="004C5C23"/>
    <w:rsid w:val="004C6695"/>
    <w:rsid w:val="004D1527"/>
    <w:rsid w:val="004D174A"/>
    <w:rsid w:val="004D2C1C"/>
    <w:rsid w:val="004D370F"/>
    <w:rsid w:val="004D4BC9"/>
    <w:rsid w:val="004D5B94"/>
    <w:rsid w:val="004D6EA7"/>
    <w:rsid w:val="004E0288"/>
    <w:rsid w:val="004E2054"/>
    <w:rsid w:val="004E27B9"/>
    <w:rsid w:val="004E3AF9"/>
    <w:rsid w:val="004E595F"/>
    <w:rsid w:val="004E6B3A"/>
    <w:rsid w:val="004E72ED"/>
    <w:rsid w:val="004F0056"/>
    <w:rsid w:val="004F024F"/>
    <w:rsid w:val="004F0729"/>
    <w:rsid w:val="004F2E3A"/>
    <w:rsid w:val="004F3E59"/>
    <w:rsid w:val="004F510D"/>
    <w:rsid w:val="004F6095"/>
    <w:rsid w:val="004F6161"/>
    <w:rsid w:val="004F6F94"/>
    <w:rsid w:val="004F711D"/>
    <w:rsid w:val="004F79E0"/>
    <w:rsid w:val="004F7EF9"/>
    <w:rsid w:val="005006A9"/>
    <w:rsid w:val="00501AEA"/>
    <w:rsid w:val="00501BAB"/>
    <w:rsid w:val="0050256D"/>
    <w:rsid w:val="005026F6"/>
    <w:rsid w:val="0050401C"/>
    <w:rsid w:val="00506983"/>
    <w:rsid w:val="005074B6"/>
    <w:rsid w:val="00514750"/>
    <w:rsid w:val="00515359"/>
    <w:rsid w:val="00515470"/>
    <w:rsid w:val="005157D8"/>
    <w:rsid w:val="005162A3"/>
    <w:rsid w:val="005168D4"/>
    <w:rsid w:val="00517117"/>
    <w:rsid w:val="00517AD0"/>
    <w:rsid w:val="00520642"/>
    <w:rsid w:val="005207C5"/>
    <w:rsid w:val="00521A91"/>
    <w:rsid w:val="00522747"/>
    <w:rsid w:val="005237ED"/>
    <w:rsid w:val="00526246"/>
    <w:rsid w:val="005275FC"/>
    <w:rsid w:val="00527711"/>
    <w:rsid w:val="00527A4F"/>
    <w:rsid w:val="00527ADE"/>
    <w:rsid w:val="005304B2"/>
    <w:rsid w:val="00532AF4"/>
    <w:rsid w:val="005336BD"/>
    <w:rsid w:val="00533D65"/>
    <w:rsid w:val="0053440A"/>
    <w:rsid w:val="005347A0"/>
    <w:rsid w:val="00534BAE"/>
    <w:rsid w:val="0053545D"/>
    <w:rsid w:val="00536EAB"/>
    <w:rsid w:val="005378EE"/>
    <w:rsid w:val="00540147"/>
    <w:rsid w:val="00540793"/>
    <w:rsid w:val="00540E38"/>
    <w:rsid w:val="005414A0"/>
    <w:rsid w:val="00542025"/>
    <w:rsid w:val="0054335B"/>
    <w:rsid w:val="00547679"/>
    <w:rsid w:val="0055012D"/>
    <w:rsid w:val="00550571"/>
    <w:rsid w:val="0055208B"/>
    <w:rsid w:val="00554A27"/>
    <w:rsid w:val="005555A8"/>
    <w:rsid w:val="00555875"/>
    <w:rsid w:val="00555C6B"/>
    <w:rsid w:val="005572F2"/>
    <w:rsid w:val="00557630"/>
    <w:rsid w:val="005577B7"/>
    <w:rsid w:val="00560B07"/>
    <w:rsid w:val="005624CB"/>
    <w:rsid w:val="00562DF6"/>
    <w:rsid w:val="00562ECD"/>
    <w:rsid w:val="00563BB8"/>
    <w:rsid w:val="00563F2D"/>
    <w:rsid w:val="00564FC4"/>
    <w:rsid w:val="00567106"/>
    <w:rsid w:val="00572302"/>
    <w:rsid w:val="005737BC"/>
    <w:rsid w:val="005737D5"/>
    <w:rsid w:val="00574613"/>
    <w:rsid w:val="00575B79"/>
    <w:rsid w:val="00576B34"/>
    <w:rsid w:val="00577262"/>
    <w:rsid w:val="0058146E"/>
    <w:rsid w:val="005818A0"/>
    <w:rsid w:val="00581C95"/>
    <w:rsid w:val="00581FC8"/>
    <w:rsid w:val="00582249"/>
    <w:rsid w:val="005824D8"/>
    <w:rsid w:val="00582A69"/>
    <w:rsid w:val="00583207"/>
    <w:rsid w:val="00584091"/>
    <w:rsid w:val="00584128"/>
    <w:rsid w:val="005848DD"/>
    <w:rsid w:val="00585B3D"/>
    <w:rsid w:val="00586C29"/>
    <w:rsid w:val="0058730D"/>
    <w:rsid w:val="00587E2E"/>
    <w:rsid w:val="0059014E"/>
    <w:rsid w:val="005928FA"/>
    <w:rsid w:val="00593198"/>
    <w:rsid w:val="0059357E"/>
    <w:rsid w:val="005941EA"/>
    <w:rsid w:val="00594A86"/>
    <w:rsid w:val="005957C7"/>
    <w:rsid w:val="00595CAE"/>
    <w:rsid w:val="00595FCF"/>
    <w:rsid w:val="00596B9D"/>
    <w:rsid w:val="00596C44"/>
    <w:rsid w:val="005A177E"/>
    <w:rsid w:val="005A27DE"/>
    <w:rsid w:val="005A3333"/>
    <w:rsid w:val="005A35D4"/>
    <w:rsid w:val="005A48DF"/>
    <w:rsid w:val="005A4FDB"/>
    <w:rsid w:val="005A6828"/>
    <w:rsid w:val="005A70C5"/>
    <w:rsid w:val="005A78DF"/>
    <w:rsid w:val="005A7AA0"/>
    <w:rsid w:val="005B027D"/>
    <w:rsid w:val="005B1ED0"/>
    <w:rsid w:val="005B3546"/>
    <w:rsid w:val="005B5449"/>
    <w:rsid w:val="005B5E84"/>
    <w:rsid w:val="005B6038"/>
    <w:rsid w:val="005B608B"/>
    <w:rsid w:val="005B62AC"/>
    <w:rsid w:val="005B6DE2"/>
    <w:rsid w:val="005B7056"/>
    <w:rsid w:val="005B7CC3"/>
    <w:rsid w:val="005C0B54"/>
    <w:rsid w:val="005C2959"/>
    <w:rsid w:val="005C2CE6"/>
    <w:rsid w:val="005C3AD6"/>
    <w:rsid w:val="005C4459"/>
    <w:rsid w:val="005C4EBD"/>
    <w:rsid w:val="005C5F1A"/>
    <w:rsid w:val="005C6DB4"/>
    <w:rsid w:val="005C7EDD"/>
    <w:rsid w:val="005D031B"/>
    <w:rsid w:val="005D033D"/>
    <w:rsid w:val="005D0A03"/>
    <w:rsid w:val="005D0CA0"/>
    <w:rsid w:val="005D18E0"/>
    <w:rsid w:val="005D1BF9"/>
    <w:rsid w:val="005D1E7D"/>
    <w:rsid w:val="005D7894"/>
    <w:rsid w:val="005E0288"/>
    <w:rsid w:val="005E08C5"/>
    <w:rsid w:val="005E092A"/>
    <w:rsid w:val="005E1D3C"/>
    <w:rsid w:val="005E34BA"/>
    <w:rsid w:val="005E6917"/>
    <w:rsid w:val="005E6FF4"/>
    <w:rsid w:val="005E717C"/>
    <w:rsid w:val="005E73EB"/>
    <w:rsid w:val="005F0849"/>
    <w:rsid w:val="005F103F"/>
    <w:rsid w:val="005F1523"/>
    <w:rsid w:val="005F1868"/>
    <w:rsid w:val="005F4D61"/>
    <w:rsid w:val="005F60EE"/>
    <w:rsid w:val="005F69A2"/>
    <w:rsid w:val="005F7A68"/>
    <w:rsid w:val="005F7C5F"/>
    <w:rsid w:val="005F7F5A"/>
    <w:rsid w:val="00600BBB"/>
    <w:rsid w:val="0060115E"/>
    <w:rsid w:val="00602CFE"/>
    <w:rsid w:val="00604932"/>
    <w:rsid w:val="006049BE"/>
    <w:rsid w:val="006074DA"/>
    <w:rsid w:val="00607D23"/>
    <w:rsid w:val="006105DD"/>
    <w:rsid w:val="00610C20"/>
    <w:rsid w:val="0061308A"/>
    <w:rsid w:val="00613722"/>
    <w:rsid w:val="00615BBE"/>
    <w:rsid w:val="0061740E"/>
    <w:rsid w:val="0061779E"/>
    <w:rsid w:val="00617AD5"/>
    <w:rsid w:val="00620541"/>
    <w:rsid w:val="00621287"/>
    <w:rsid w:val="00621D30"/>
    <w:rsid w:val="00621E78"/>
    <w:rsid w:val="0062264E"/>
    <w:rsid w:val="00623787"/>
    <w:rsid w:val="006242C5"/>
    <w:rsid w:val="00624399"/>
    <w:rsid w:val="00625897"/>
    <w:rsid w:val="00625AE6"/>
    <w:rsid w:val="00627CB9"/>
    <w:rsid w:val="006303D6"/>
    <w:rsid w:val="00632253"/>
    <w:rsid w:val="00633BF9"/>
    <w:rsid w:val="00635434"/>
    <w:rsid w:val="006355D0"/>
    <w:rsid w:val="00635968"/>
    <w:rsid w:val="00635F92"/>
    <w:rsid w:val="00636B16"/>
    <w:rsid w:val="00637919"/>
    <w:rsid w:val="00641FFF"/>
    <w:rsid w:val="0064212B"/>
    <w:rsid w:val="00642714"/>
    <w:rsid w:val="006430EA"/>
    <w:rsid w:val="006435E8"/>
    <w:rsid w:val="00644328"/>
    <w:rsid w:val="00644786"/>
    <w:rsid w:val="00644F1E"/>
    <w:rsid w:val="006455CE"/>
    <w:rsid w:val="006465EA"/>
    <w:rsid w:val="0064671F"/>
    <w:rsid w:val="0065007C"/>
    <w:rsid w:val="00650DA9"/>
    <w:rsid w:val="006522CC"/>
    <w:rsid w:val="00652B02"/>
    <w:rsid w:val="00652BFE"/>
    <w:rsid w:val="006532F5"/>
    <w:rsid w:val="00653FBB"/>
    <w:rsid w:val="00654E97"/>
    <w:rsid w:val="00654F44"/>
    <w:rsid w:val="00655841"/>
    <w:rsid w:val="00655E20"/>
    <w:rsid w:val="006560F7"/>
    <w:rsid w:val="00657346"/>
    <w:rsid w:val="0066002B"/>
    <w:rsid w:val="00660221"/>
    <w:rsid w:val="0066024D"/>
    <w:rsid w:val="00661A1B"/>
    <w:rsid w:val="00664568"/>
    <w:rsid w:val="006648F6"/>
    <w:rsid w:val="006650CF"/>
    <w:rsid w:val="00665983"/>
    <w:rsid w:val="00665B8A"/>
    <w:rsid w:val="006660A5"/>
    <w:rsid w:val="00666175"/>
    <w:rsid w:val="006663AD"/>
    <w:rsid w:val="00666F8C"/>
    <w:rsid w:val="00667162"/>
    <w:rsid w:val="00667307"/>
    <w:rsid w:val="00667BE5"/>
    <w:rsid w:val="006704E7"/>
    <w:rsid w:val="006708FD"/>
    <w:rsid w:val="00671254"/>
    <w:rsid w:val="00672289"/>
    <w:rsid w:val="00672472"/>
    <w:rsid w:val="00672EA7"/>
    <w:rsid w:val="00672FD9"/>
    <w:rsid w:val="0067372A"/>
    <w:rsid w:val="00673D0E"/>
    <w:rsid w:val="00675593"/>
    <w:rsid w:val="00676A31"/>
    <w:rsid w:val="00680C6A"/>
    <w:rsid w:val="00683723"/>
    <w:rsid w:val="006847D1"/>
    <w:rsid w:val="0068533F"/>
    <w:rsid w:val="00685DEE"/>
    <w:rsid w:val="00687C6B"/>
    <w:rsid w:val="00693490"/>
    <w:rsid w:val="00694156"/>
    <w:rsid w:val="006944BA"/>
    <w:rsid w:val="00695BCE"/>
    <w:rsid w:val="00696C30"/>
    <w:rsid w:val="00697063"/>
    <w:rsid w:val="006A049B"/>
    <w:rsid w:val="006A1CAE"/>
    <w:rsid w:val="006A2A7E"/>
    <w:rsid w:val="006A47B4"/>
    <w:rsid w:val="006A53DD"/>
    <w:rsid w:val="006A6109"/>
    <w:rsid w:val="006A68FF"/>
    <w:rsid w:val="006A69FE"/>
    <w:rsid w:val="006A6BA1"/>
    <w:rsid w:val="006A7370"/>
    <w:rsid w:val="006A7647"/>
    <w:rsid w:val="006B0113"/>
    <w:rsid w:val="006B0A53"/>
    <w:rsid w:val="006B0B7D"/>
    <w:rsid w:val="006B1423"/>
    <w:rsid w:val="006B1965"/>
    <w:rsid w:val="006B1D18"/>
    <w:rsid w:val="006B29F4"/>
    <w:rsid w:val="006B50EC"/>
    <w:rsid w:val="006B5BE4"/>
    <w:rsid w:val="006B6FE4"/>
    <w:rsid w:val="006B736B"/>
    <w:rsid w:val="006B76C8"/>
    <w:rsid w:val="006B7ADD"/>
    <w:rsid w:val="006B7CC9"/>
    <w:rsid w:val="006B7EE9"/>
    <w:rsid w:val="006C0D01"/>
    <w:rsid w:val="006C175A"/>
    <w:rsid w:val="006C4B14"/>
    <w:rsid w:val="006C52AD"/>
    <w:rsid w:val="006C6DF6"/>
    <w:rsid w:val="006C7518"/>
    <w:rsid w:val="006D087F"/>
    <w:rsid w:val="006D143C"/>
    <w:rsid w:val="006D1F2D"/>
    <w:rsid w:val="006D4DBF"/>
    <w:rsid w:val="006D50D0"/>
    <w:rsid w:val="006D647E"/>
    <w:rsid w:val="006E08D7"/>
    <w:rsid w:val="006E18F2"/>
    <w:rsid w:val="006E3382"/>
    <w:rsid w:val="006E626E"/>
    <w:rsid w:val="006E634F"/>
    <w:rsid w:val="006E69E8"/>
    <w:rsid w:val="006E6D4B"/>
    <w:rsid w:val="006F003A"/>
    <w:rsid w:val="006F033D"/>
    <w:rsid w:val="006F06E5"/>
    <w:rsid w:val="006F109F"/>
    <w:rsid w:val="006F115A"/>
    <w:rsid w:val="006F1246"/>
    <w:rsid w:val="006F1468"/>
    <w:rsid w:val="006F3DD2"/>
    <w:rsid w:val="006F4C59"/>
    <w:rsid w:val="006F7A9C"/>
    <w:rsid w:val="00700450"/>
    <w:rsid w:val="007007FC"/>
    <w:rsid w:val="00702A36"/>
    <w:rsid w:val="0070310E"/>
    <w:rsid w:val="007043A3"/>
    <w:rsid w:val="0070664F"/>
    <w:rsid w:val="00706674"/>
    <w:rsid w:val="00706AAC"/>
    <w:rsid w:val="00706F53"/>
    <w:rsid w:val="0070702F"/>
    <w:rsid w:val="007128C7"/>
    <w:rsid w:val="00714A6B"/>
    <w:rsid w:val="00715D79"/>
    <w:rsid w:val="0071712D"/>
    <w:rsid w:val="00717232"/>
    <w:rsid w:val="007172BA"/>
    <w:rsid w:val="007175C1"/>
    <w:rsid w:val="00717DD4"/>
    <w:rsid w:val="00717FF2"/>
    <w:rsid w:val="0072023D"/>
    <w:rsid w:val="00721DAF"/>
    <w:rsid w:val="00721E27"/>
    <w:rsid w:val="0072254A"/>
    <w:rsid w:val="0072343E"/>
    <w:rsid w:val="007237F4"/>
    <w:rsid w:val="00723CB5"/>
    <w:rsid w:val="00724536"/>
    <w:rsid w:val="00724C2F"/>
    <w:rsid w:val="00726609"/>
    <w:rsid w:val="00726B87"/>
    <w:rsid w:val="00726CE0"/>
    <w:rsid w:val="00727656"/>
    <w:rsid w:val="007304F1"/>
    <w:rsid w:val="00730655"/>
    <w:rsid w:val="00730A6B"/>
    <w:rsid w:val="007312F6"/>
    <w:rsid w:val="007324D9"/>
    <w:rsid w:val="007328F9"/>
    <w:rsid w:val="00733017"/>
    <w:rsid w:val="0073495A"/>
    <w:rsid w:val="00734B42"/>
    <w:rsid w:val="007354AF"/>
    <w:rsid w:val="00736A59"/>
    <w:rsid w:val="00736BA9"/>
    <w:rsid w:val="00736CF7"/>
    <w:rsid w:val="007374D3"/>
    <w:rsid w:val="0074005F"/>
    <w:rsid w:val="007421B6"/>
    <w:rsid w:val="00742C59"/>
    <w:rsid w:val="00743527"/>
    <w:rsid w:val="00743978"/>
    <w:rsid w:val="007450DA"/>
    <w:rsid w:val="00745560"/>
    <w:rsid w:val="00745EE2"/>
    <w:rsid w:val="0074683C"/>
    <w:rsid w:val="00750A17"/>
    <w:rsid w:val="00750F1E"/>
    <w:rsid w:val="00751CF7"/>
    <w:rsid w:val="007525F7"/>
    <w:rsid w:val="00752A8C"/>
    <w:rsid w:val="00752D1C"/>
    <w:rsid w:val="007539A2"/>
    <w:rsid w:val="00753C7C"/>
    <w:rsid w:val="007549F2"/>
    <w:rsid w:val="00754E3F"/>
    <w:rsid w:val="00755946"/>
    <w:rsid w:val="00755C1B"/>
    <w:rsid w:val="00756E80"/>
    <w:rsid w:val="007578DC"/>
    <w:rsid w:val="00757DF6"/>
    <w:rsid w:val="00760841"/>
    <w:rsid w:val="00760A26"/>
    <w:rsid w:val="00760A30"/>
    <w:rsid w:val="00760AD5"/>
    <w:rsid w:val="00762ACC"/>
    <w:rsid w:val="00763869"/>
    <w:rsid w:val="00763D42"/>
    <w:rsid w:val="00764508"/>
    <w:rsid w:val="00764E7D"/>
    <w:rsid w:val="00766697"/>
    <w:rsid w:val="00766D95"/>
    <w:rsid w:val="007675FB"/>
    <w:rsid w:val="00767634"/>
    <w:rsid w:val="00767850"/>
    <w:rsid w:val="00771006"/>
    <w:rsid w:val="00771293"/>
    <w:rsid w:val="00771D54"/>
    <w:rsid w:val="007720A3"/>
    <w:rsid w:val="00772CA0"/>
    <w:rsid w:val="0077361E"/>
    <w:rsid w:val="007736FD"/>
    <w:rsid w:val="00773E19"/>
    <w:rsid w:val="00773F89"/>
    <w:rsid w:val="00774C42"/>
    <w:rsid w:val="00774CA1"/>
    <w:rsid w:val="00774D45"/>
    <w:rsid w:val="00775584"/>
    <w:rsid w:val="00775A47"/>
    <w:rsid w:val="00775D53"/>
    <w:rsid w:val="00780115"/>
    <w:rsid w:val="00782493"/>
    <w:rsid w:val="0078287B"/>
    <w:rsid w:val="00782A61"/>
    <w:rsid w:val="007831D7"/>
    <w:rsid w:val="007831F7"/>
    <w:rsid w:val="00783310"/>
    <w:rsid w:val="007835DE"/>
    <w:rsid w:val="00783840"/>
    <w:rsid w:val="00784332"/>
    <w:rsid w:val="007843F5"/>
    <w:rsid w:val="007857BB"/>
    <w:rsid w:val="00785A01"/>
    <w:rsid w:val="00785CD7"/>
    <w:rsid w:val="007878EF"/>
    <w:rsid w:val="00790125"/>
    <w:rsid w:val="0079032F"/>
    <w:rsid w:val="00790BAF"/>
    <w:rsid w:val="00790F90"/>
    <w:rsid w:val="00792128"/>
    <w:rsid w:val="007928F8"/>
    <w:rsid w:val="00792FAD"/>
    <w:rsid w:val="007945FE"/>
    <w:rsid w:val="00794E0C"/>
    <w:rsid w:val="00795567"/>
    <w:rsid w:val="00795653"/>
    <w:rsid w:val="007957C7"/>
    <w:rsid w:val="00795A72"/>
    <w:rsid w:val="00795D34"/>
    <w:rsid w:val="00797796"/>
    <w:rsid w:val="00797EBD"/>
    <w:rsid w:val="007A0476"/>
    <w:rsid w:val="007A1016"/>
    <w:rsid w:val="007A2449"/>
    <w:rsid w:val="007A373B"/>
    <w:rsid w:val="007A4090"/>
    <w:rsid w:val="007A4A6D"/>
    <w:rsid w:val="007A58AD"/>
    <w:rsid w:val="007A62BA"/>
    <w:rsid w:val="007A6EF4"/>
    <w:rsid w:val="007A701B"/>
    <w:rsid w:val="007A7436"/>
    <w:rsid w:val="007A76E9"/>
    <w:rsid w:val="007B00DC"/>
    <w:rsid w:val="007B04B2"/>
    <w:rsid w:val="007B0A4B"/>
    <w:rsid w:val="007B113B"/>
    <w:rsid w:val="007B25C1"/>
    <w:rsid w:val="007B2954"/>
    <w:rsid w:val="007B44F1"/>
    <w:rsid w:val="007B495E"/>
    <w:rsid w:val="007B4E61"/>
    <w:rsid w:val="007B5656"/>
    <w:rsid w:val="007B5A88"/>
    <w:rsid w:val="007B62C7"/>
    <w:rsid w:val="007B65D9"/>
    <w:rsid w:val="007B74B2"/>
    <w:rsid w:val="007B7839"/>
    <w:rsid w:val="007C276A"/>
    <w:rsid w:val="007C3289"/>
    <w:rsid w:val="007C32E3"/>
    <w:rsid w:val="007C3BA0"/>
    <w:rsid w:val="007C6BFC"/>
    <w:rsid w:val="007C6F32"/>
    <w:rsid w:val="007C79EC"/>
    <w:rsid w:val="007D1BCF"/>
    <w:rsid w:val="007D2C55"/>
    <w:rsid w:val="007D2EB5"/>
    <w:rsid w:val="007D3118"/>
    <w:rsid w:val="007D3531"/>
    <w:rsid w:val="007D49F1"/>
    <w:rsid w:val="007D54D0"/>
    <w:rsid w:val="007D62F8"/>
    <w:rsid w:val="007D63F7"/>
    <w:rsid w:val="007D6717"/>
    <w:rsid w:val="007D75CF"/>
    <w:rsid w:val="007E0440"/>
    <w:rsid w:val="007E0803"/>
    <w:rsid w:val="007E122A"/>
    <w:rsid w:val="007E2097"/>
    <w:rsid w:val="007E2817"/>
    <w:rsid w:val="007E3230"/>
    <w:rsid w:val="007E3C4A"/>
    <w:rsid w:val="007E3ED2"/>
    <w:rsid w:val="007E3FC9"/>
    <w:rsid w:val="007E409D"/>
    <w:rsid w:val="007E445F"/>
    <w:rsid w:val="007E50AD"/>
    <w:rsid w:val="007E5A15"/>
    <w:rsid w:val="007E5BD4"/>
    <w:rsid w:val="007E6000"/>
    <w:rsid w:val="007E6DC5"/>
    <w:rsid w:val="007E7372"/>
    <w:rsid w:val="007E7DE0"/>
    <w:rsid w:val="007F4A0F"/>
    <w:rsid w:val="007F4B84"/>
    <w:rsid w:val="007F5174"/>
    <w:rsid w:val="007F5C34"/>
    <w:rsid w:val="007F6129"/>
    <w:rsid w:val="007F6E51"/>
    <w:rsid w:val="00800A11"/>
    <w:rsid w:val="00801E6C"/>
    <w:rsid w:val="0080266B"/>
    <w:rsid w:val="0080267A"/>
    <w:rsid w:val="008032C0"/>
    <w:rsid w:val="00803BCB"/>
    <w:rsid w:val="00803F16"/>
    <w:rsid w:val="00805466"/>
    <w:rsid w:val="00807E48"/>
    <w:rsid w:val="0081054D"/>
    <w:rsid w:val="00810AF9"/>
    <w:rsid w:val="00811794"/>
    <w:rsid w:val="00811E4B"/>
    <w:rsid w:val="008126E6"/>
    <w:rsid w:val="00812A8F"/>
    <w:rsid w:val="00812ED2"/>
    <w:rsid w:val="00813D75"/>
    <w:rsid w:val="00814BD4"/>
    <w:rsid w:val="00815258"/>
    <w:rsid w:val="00816856"/>
    <w:rsid w:val="00816B85"/>
    <w:rsid w:val="00817D52"/>
    <w:rsid w:val="00820334"/>
    <w:rsid w:val="008205DE"/>
    <w:rsid w:val="008208D7"/>
    <w:rsid w:val="00821C69"/>
    <w:rsid w:val="00823199"/>
    <w:rsid w:val="00823BFD"/>
    <w:rsid w:val="0082440B"/>
    <w:rsid w:val="00824666"/>
    <w:rsid w:val="008253D2"/>
    <w:rsid w:val="00825459"/>
    <w:rsid w:val="00826BD1"/>
    <w:rsid w:val="00827E1D"/>
    <w:rsid w:val="00831BD8"/>
    <w:rsid w:val="008329EF"/>
    <w:rsid w:val="00833209"/>
    <w:rsid w:val="008333E8"/>
    <w:rsid w:val="00833AB0"/>
    <w:rsid w:val="00837328"/>
    <w:rsid w:val="008402B8"/>
    <w:rsid w:val="00840703"/>
    <w:rsid w:val="00840F76"/>
    <w:rsid w:val="00841DFB"/>
    <w:rsid w:val="00842067"/>
    <w:rsid w:val="00844760"/>
    <w:rsid w:val="0084569A"/>
    <w:rsid w:val="00845D3A"/>
    <w:rsid w:val="00846C5F"/>
    <w:rsid w:val="008472E7"/>
    <w:rsid w:val="0084764E"/>
    <w:rsid w:val="00850D63"/>
    <w:rsid w:val="008510F1"/>
    <w:rsid w:val="00851BDA"/>
    <w:rsid w:val="00852652"/>
    <w:rsid w:val="0085326E"/>
    <w:rsid w:val="00854E04"/>
    <w:rsid w:val="008555CA"/>
    <w:rsid w:val="00856711"/>
    <w:rsid w:val="008605DB"/>
    <w:rsid w:val="00861212"/>
    <w:rsid w:val="00861C1C"/>
    <w:rsid w:val="00862B8B"/>
    <w:rsid w:val="00863039"/>
    <w:rsid w:val="00864E18"/>
    <w:rsid w:val="0086607A"/>
    <w:rsid w:val="00866995"/>
    <w:rsid w:val="00866E80"/>
    <w:rsid w:val="00867455"/>
    <w:rsid w:val="008707E8"/>
    <w:rsid w:val="008715B1"/>
    <w:rsid w:val="00871B59"/>
    <w:rsid w:val="0087240C"/>
    <w:rsid w:val="00874C3D"/>
    <w:rsid w:val="00875A49"/>
    <w:rsid w:val="0087668A"/>
    <w:rsid w:val="00877FFC"/>
    <w:rsid w:val="0088043C"/>
    <w:rsid w:val="00881FB1"/>
    <w:rsid w:val="00882183"/>
    <w:rsid w:val="00882EE7"/>
    <w:rsid w:val="008844F9"/>
    <w:rsid w:val="008846F6"/>
    <w:rsid w:val="00884889"/>
    <w:rsid w:val="00884925"/>
    <w:rsid w:val="00884E5E"/>
    <w:rsid w:val="0088531F"/>
    <w:rsid w:val="008857E3"/>
    <w:rsid w:val="00885BFB"/>
    <w:rsid w:val="008861F0"/>
    <w:rsid w:val="008865E8"/>
    <w:rsid w:val="00887C18"/>
    <w:rsid w:val="00890130"/>
    <w:rsid w:val="00890396"/>
    <w:rsid w:val="008906C9"/>
    <w:rsid w:val="00890F73"/>
    <w:rsid w:val="00891BC4"/>
    <w:rsid w:val="00894198"/>
    <w:rsid w:val="0089486F"/>
    <w:rsid w:val="008949A9"/>
    <w:rsid w:val="00894A86"/>
    <w:rsid w:val="00894ED1"/>
    <w:rsid w:val="00897CD7"/>
    <w:rsid w:val="008A0E95"/>
    <w:rsid w:val="008A0F11"/>
    <w:rsid w:val="008A0F1E"/>
    <w:rsid w:val="008A1240"/>
    <w:rsid w:val="008A1D79"/>
    <w:rsid w:val="008A258F"/>
    <w:rsid w:val="008A25CF"/>
    <w:rsid w:val="008A2905"/>
    <w:rsid w:val="008A29AE"/>
    <w:rsid w:val="008A2AD9"/>
    <w:rsid w:val="008A337E"/>
    <w:rsid w:val="008A3ACD"/>
    <w:rsid w:val="008A435B"/>
    <w:rsid w:val="008A51EA"/>
    <w:rsid w:val="008A530B"/>
    <w:rsid w:val="008A60D9"/>
    <w:rsid w:val="008A6E7F"/>
    <w:rsid w:val="008B08A6"/>
    <w:rsid w:val="008B1788"/>
    <w:rsid w:val="008B17F7"/>
    <w:rsid w:val="008B2558"/>
    <w:rsid w:val="008B2F84"/>
    <w:rsid w:val="008B3578"/>
    <w:rsid w:val="008B3FBE"/>
    <w:rsid w:val="008B46A6"/>
    <w:rsid w:val="008B4D86"/>
    <w:rsid w:val="008B54F5"/>
    <w:rsid w:val="008B573D"/>
    <w:rsid w:val="008B59DA"/>
    <w:rsid w:val="008B6692"/>
    <w:rsid w:val="008B692B"/>
    <w:rsid w:val="008B6B2A"/>
    <w:rsid w:val="008C0379"/>
    <w:rsid w:val="008C0EE0"/>
    <w:rsid w:val="008C1030"/>
    <w:rsid w:val="008C1479"/>
    <w:rsid w:val="008C17E3"/>
    <w:rsid w:val="008C1D5E"/>
    <w:rsid w:val="008C39F4"/>
    <w:rsid w:val="008C49B8"/>
    <w:rsid w:val="008C509A"/>
    <w:rsid w:val="008C5738"/>
    <w:rsid w:val="008C5D6C"/>
    <w:rsid w:val="008C6291"/>
    <w:rsid w:val="008C7036"/>
    <w:rsid w:val="008D01E2"/>
    <w:rsid w:val="008D04F0"/>
    <w:rsid w:val="008D06A8"/>
    <w:rsid w:val="008D0AFE"/>
    <w:rsid w:val="008D0F34"/>
    <w:rsid w:val="008D2680"/>
    <w:rsid w:val="008D2B12"/>
    <w:rsid w:val="008D2F6D"/>
    <w:rsid w:val="008D4761"/>
    <w:rsid w:val="008D69B8"/>
    <w:rsid w:val="008D7F23"/>
    <w:rsid w:val="008E1B5D"/>
    <w:rsid w:val="008E264B"/>
    <w:rsid w:val="008E3CA6"/>
    <w:rsid w:val="008E3D16"/>
    <w:rsid w:val="008E3E76"/>
    <w:rsid w:val="008E436A"/>
    <w:rsid w:val="008E43CF"/>
    <w:rsid w:val="008E4E62"/>
    <w:rsid w:val="008E65EB"/>
    <w:rsid w:val="008E680A"/>
    <w:rsid w:val="008E6A0A"/>
    <w:rsid w:val="008E7681"/>
    <w:rsid w:val="008E7DEC"/>
    <w:rsid w:val="008F0C28"/>
    <w:rsid w:val="008F232C"/>
    <w:rsid w:val="008F271F"/>
    <w:rsid w:val="008F2D62"/>
    <w:rsid w:val="008F3500"/>
    <w:rsid w:val="008F37DD"/>
    <w:rsid w:val="008F3CB0"/>
    <w:rsid w:val="008F3F89"/>
    <w:rsid w:val="008F425C"/>
    <w:rsid w:val="008F426B"/>
    <w:rsid w:val="008F46E6"/>
    <w:rsid w:val="008F5499"/>
    <w:rsid w:val="00900C96"/>
    <w:rsid w:val="00902396"/>
    <w:rsid w:val="009027BC"/>
    <w:rsid w:val="00902F60"/>
    <w:rsid w:val="0090327A"/>
    <w:rsid w:val="00904052"/>
    <w:rsid w:val="00904DE1"/>
    <w:rsid w:val="00904EAA"/>
    <w:rsid w:val="00906B39"/>
    <w:rsid w:val="009118B7"/>
    <w:rsid w:val="00913183"/>
    <w:rsid w:val="009132AF"/>
    <w:rsid w:val="00913D3F"/>
    <w:rsid w:val="00914EC4"/>
    <w:rsid w:val="0091528D"/>
    <w:rsid w:val="00915671"/>
    <w:rsid w:val="00915C0D"/>
    <w:rsid w:val="009164C9"/>
    <w:rsid w:val="009175E1"/>
    <w:rsid w:val="00917ECA"/>
    <w:rsid w:val="009204BE"/>
    <w:rsid w:val="00921F94"/>
    <w:rsid w:val="00922CAE"/>
    <w:rsid w:val="00923A76"/>
    <w:rsid w:val="00924102"/>
    <w:rsid w:val="00924C3C"/>
    <w:rsid w:val="00924E3C"/>
    <w:rsid w:val="00926596"/>
    <w:rsid w:val="009266AE"/>
    <w:rsid w:val="00930620"/>
    <w:rsid w:val="009307A4"/>
    <w:rsid w:val="00930CBF"/>
    <w:rsid w:val="00931A29"/>
    <w:rsid w:val="00931C54"/>
    <w:rsid w:val="0093206A"/>
    <w:rsid w:val="00934DD9"/>
    <w:rsid w:val="00935147"/>
    <w:rsid w:val="009354DF"/>
    <w:rsid w:val="00935671"/>
    <w:rsid w:val="0093569C"/>
    <w:rsid w:val="009370A5"/>
    <w:rsid w:val="0093777D"/>
    <w:rsid w:val="0094087E"/>
    <w:rsid w:val="00941A99"/>
    <w:rsid w:val="00941F2F"/>
    <w:rsid w:val="00941F86"/>
    <w:rsid w:val="00943344"/>
    <w:rsid w:val="00943760"/>
    <w:rsid w:val="009451F1"/>
    <w:rsid w:val="009470C6"/>
    <w:rsid w:val="00950003"/>
    <w:rsid w:val="00950157"/>
    <w:rsid w:val="009523C0"/>
    <w:rsid w:val="009538D8"/>
    <w:rsid w:val="0095473A"/>
    <w:rsid w:val="00954932"/>
    <w:rsid w:val="00954F1B"/>
    <w:rsid w:val="00956457"/>
    <w:rsid w:val="00960113"/>
    <w:rsid w:val="0096105B"/>
    <w:rsid w:val="009612BB"/>
    <w:rsid w:val="009622B3"/>
    <w:rsid w:val="0096263B"/>
    <w:rsid w:val="0096382C"/>
    <w:rsid w:val="00964976"/>
    <w:rsid w:val="009665EC"/>
    <w:rsid w:val="0097139F"/>
    <w:rsid w:val="0097299B"/>
    <w:rsid w:val="009732C2"/>
    <w:rsid w:val="0097400E"/>
    <w:rsid w:val="00981540"/>
    <w:rsid w:val="00982D38"/>
    <w:rsid w:val="00982EED"/>
    <w:rsid w:val="0098376F"/>
    <w:rsid w:val="0098463A"/>
    <w:rsid w:val="00984F6E"/>
    <w:rsid w:val="00986443"/>
    <w:rsid w:val="009870A7"/>
    <w:rsid w:val="00987A36"/>
    <w:rsid w:val="00992375"/>
    <w:rsid w:val="00992954"/>
    <w:rsid w:val="00992B5C"/>
    <w:rsid w:val="00994178"/>
    <w:rsid w:val="0099437B"/>
    <w:rsid w:val="00995F1F"/>
    <w:rsid w:val="0099747D"/>
    <w:rsid w:val="0099774A"/>
    <w:rsid w:val="009A00E3"/>
    <w:rsid w:val="009A0851"/>
    <w:rsid w:val="009A1748"/>
    <w:rsid w:val="009A1E36"/>
    <w:rsid w:val="009A2C38"/>
    <w:rsid w:val="009A389F"/>
    <w:rsid w:val="009A5019"/>
    <w:rsid w:val="009A54B7"/>
    <w:rsid w:val="009A5D4D"/>
    <w:rsid w:val="009A5DB6"/>
    <w:rsid w:val="009A5ED2"/>
    <w:rsid w:val="009A65F3"/>
    <w:rsid w:val="009A74F2"/>
    <w:rsid w:val="009B0DAF"/>
    <w:rsid w:val="009B21A9"/>
    <w:rsid w:val="009B3060"/>
    <w:rsid w:val="009B33A2"/>
    <w:rsid w:val="009B389C"/>
    <w:rsid w:val="009B3A4B"/>
    <w:rsid w:val="009B3A6B"/>
    <w:rsid w:val="009B4B25"/>
    <w:rsid w:val="009B4B9B"/>
    <w:rsid w:val="009B5CBE"/>
    <w:rsid w:val="009C0102"/>
    <w:rsid w:val="009C0AE2"/>
    <w:rsid w:val="009C157D"/>
    <w:rsid w:val="009C1B13"/>
    <w:rsid w:val="009C2CEB"/>
    <w:rsid w:val="009C2E4F"/>
    <w:rsid w:val="009C334E"/>
    <w:rsid w:val="009C3362"/>
    <w:rsid w:val="009C3484"/>
    <w:rsid w:val="009C373E"/>
    <w:rsid w:val="009C3749"/>
    <w:rsid w:val="009C3E97"/>
    <w:rsid w:val="009C43DF"/>
    <w:rsid w:val="009C4D57"/>
    <w:rsid w:val="009C6209"/>
    <w:rsid w:val="009C7117"/>
    <w:rsid w:val="009C740A"/>
    <w:rsid w:val="009C789B"/>
    <w:rsid w:val="009D1C8A"/>
    <w:rsid w:val="009D27AC"/>
    <w:rsid w:val="009D2A81"/>
    <w:rsid w:val="009D2EFE"/>
    <w:rsid w:val="009D2F42"/>
    <w:rsid w:val="009D6255"/>
    <w:rsid w:val="009D6740"/>
    <w:rsid w:val="009D6AA5"/>
    <w:rsid w:val="009E0DE6"/>
    <w:rsid w:val="009E20FE"/>
    <w:rsid w:val="009E2422"/>
    <w:rsid w:val="009E4419"/>
    <w:rsid w:val="009E48B5"/>
    <w:rsid w:val="009E5051"/>
    <w:rsid w:val="009E6318"/>
    <w:rsid w:val="009E68F0"/>
    <w:rsid w:val="009E69D8"/>
    <w:rsid w:val="009E6D9B"/>
    <w:rsid w:val="009E7BA1"/>
    <w:rsid w:val="009F0073"/>
    <w:rsid w:val="009F038C"/>
    <w:rsid w:val="009F0AE9"/>
    <w:rsid w:val="009F0B9C"/>
    <w:rsid w:val="009F1A0C"/>
    <w:rsid w:val="009F1D33"/>
    <w:rsid w:val="009F1D6B"/>
    <w:rsid w:val="009F3039"/>
    <w:rsid w:val="009F6551"/>
    <w:rsid w:val="009F7197"/>
    <w:rsid w:val="009F7A22"/>
    <w:rsid w:val="00A0042A"/>
    <w:rsid w:val="00A0050C"/>
    <w:rsid w:val="00A00771"/>
    <w:rsid w:val="00A01007"/>
    <w:rsid w:val="00A033A5"/>
    <w:rsid w:val="00A04B90"/>
    <w:rsid w:val="00A04C79"/>
    <w:rsid w:val="00A06960"/>
    <w:rsid w:val="00A07107"/>
    <w:rsid w:val="00A0720B"/>
    <w:rsid w:val="00A10840"/>
    <w:rsid w:val="00A11060"/>
    <w:rsid w:val="00A12002"/>
    <w:rsid w:val="00A125C5"/>
    <w:rsid w:val="00A12DFA"/>
    <w:rsid w:val="00A1407B"/>
    <w:rsid w:val="00A14231"/>
    <w:rsid w:val="00A14440"/>
    <w:rsid w:val="00A14D42"/>
    <w:rsid w:val="00A163E8"/>
    <w:rsid w:val="00A16EF1"/>
    <w:rsid w:val="00A1799E"/>
    <w:rsid w:val="00A205D3"/>
    <w:rsid w:val="00A229A5"/>
    <w:rsid w:val="00A22A40"/>
    <w:rsid w:val="00A23CC9"/>
    <w:rsid w:val="00A24207"/>
    <w:rsid w:val="00A242F0"/>
    <w:rsid w:val="00A2451C"/>
    <w:rsid w:val="00A25557"/>
    <w:rsid w:val="00A25BEB"/>
    <w:rsid w:val="00A260FA"/>
    <w:rsid w:val="00A26974"/>
    <w:rsid w:val="00A26FAE"/>
    <w:rsid w:val="00A3012C"/>
    <w:rsid w:val="00A30547"/>
    <w:rsid w:val="00A307B3"/>
    <w:rsid w:val="00A30D96"/>
    <w:rsid w:val="00A3126E"/>
    <w:rsid w:val="00A3424A"/>
    <w:rsid w:val="00A34EEC"/>
    <w:rsid w:val="00A35D33"/>
    <w:rsid w:val="00A3623E"/>
    <w:rsid w:val="00A36BC5"/>
    <w:rsid w:val="00A36F56"/>
    <w:rsid w:val="00A37131"/>
    <w:rsid w:val="00A40548"/>
    <w:rsid w:val="00A4126A"/>
    <w:rsid w:val="00A419DB"/>
    <w:rsid w:val="00A420EB"/>
    <w:rsid w:val="00A43AF5"/>
    <w:rsid w:val="00A44948"/>
    <w:rsid w:val="00A4581A"/>
    <w:rsid w:val="00A4607A"/>
    <w:rsid w:val="00A46CD2"/>
    <w:rsid w:val="00A46CE5"/>
    <w:rsid w:val="00A47349"/>
    <w:rsid w:val="00A51844"/>
    <w:rsid w:val="00A51CC3"/>
    <w:rsid w:val="00A51F72"/>
    <w:rsid w:val="00A534BF"/>
    <w:rsid w:val="00A564DA"/>
    <w:rsid w:val="00A56AB8"/>
    <w:rsid w:val="00A56BA6"/>
    <w:rsid w:val="00A574AD"/>
    <w:rsid w:val="00A57A0B"/>
    <w:rsid w:val="00A60385"/>
    <w:rsid w:val="00A63F56"/>
    <w:rsid w:val="00A6531A"/>
    <w:rsid w:val="00A65EE7"/>
    <w:rsid w:val="00A66018"/>
    <w:rsid w:val="00A66A08"/>
    <w:rsid w:val="00A67692"/>
    <w:rsid w:val="00A67706"/>
    <w:rsid w:val="00A67BF6"/>
    <w:rsid w:val="00A67D2B"/>
    <w:rsid w:val="00A70133"/>
    <w:rsid w:val="00A70FC9"/>
    <w:rsid w:val="00A71680"/>
    <w:rsid w:val="00A72F95"/>
    <w:rsid w:val="00A731AF"/>
    <w:rsid w:val="00A73599"/>
    <w:rsid w:val="00A76E30"/>
    <w:rsid w:val="00A770A6"/>
    <w:rsid w:val="00A775E9"/>
    <w:rsid w:val="00A80118"/>
    <w:rsid w:val="00A80277"/>
    <w:rsid w:val="00A8082C"/>
    <w:rsid w:val="00A80BDA"/>
    <w:rsid w:val="00A813B1"/>
    <w:rsid w:val="00A8142D"/>
    <w:rsid w:val="00A81AC3"/>
    <w:rsid w:val="00A82B01"/>
    <w:rsid w:val="00A84802"/>
    <w:rsid w:val="00A84F72"/>
    <w:rsid w:val="00A864F8"/>
    <w:rsid w:val="00A91308"/>
    <w:rsid w:val="00A9154B"/>
    <w:rsid w:val="00A9159A"/>
    <w:rsid w:val="00A923D5"/>
    <w:rsid w:val="00A92559"/>
    <w:rsid w:val="00A92EA4"/>
    <w:rsid w:val="00A93BA0"/>
    <w:rsid w:val="00A93CF6"/>
    <w:rsid w:val="00A93E28"/>
    <w:rsid w:val="00A943A6"/>
    <w:rsid w:val="00A9674A"/>
    <w:rsid w:val="00A96CC9"/>
    <w:rsid w:val="00AA06CB"/>
    <w:rsid w:val="00AA1AD5"/>
    <w:rsid w:val="00AA1DE1"/>
    <w:rsid w:val="00AA24EA"/>
    <w:rsid w:val="00AA25E7"/>
    <w:rsid w:val="00AA2F2D"/>
    <w:rsid w:val="00AA346D"/>
    <w:rsid w:val="00AA47CB"/>
    <w:rsid w:val="00AA4CE0"/>
    <w:rsid w:val="00AA6E13"/>
    <w:rsid w:val="00AA7532"/>
    <w:rsid w:val="00AA7BD8"/>
    <w:rsid w:val="00AA7CC1"/>
    <w:rsid w:val="00AB02D7"/>
    <w:rsid w:val="00AB10FF"/>
    <w:rsid w:val="00AB1654"/>
    <w:rsid w:val="00AB1CB6"/>
    <w:rsid w:val="00AB32EF"/>
    <w:rsid w:val="00AB36C4"/>
    <w:rsid w:val="00AB40A3"/>
    <w:rsid w:val="00AB72BB"/>
    <w:rsid w:val="00AB7D08"/>
    <w:rsid w:val="00AC0480"/>
    <w:rsid w:val="00AC0D35"/>
    <w:rsid w:val="00AC1025"/>
    <w:rsid w:val="00AC12E6"/>
    <w:rsid w:val="00AC20CF"/>
    <w:rsid w:val="00AC32B2"/>
    <w:rsid w:val="00AC47A4"/>
    <w:rsid w:val="00AC4910"/>
    <w:rsid w:val="00AC49C1"/>
    <w:rsid w:val="00AC4AA9"/>
    <w:rsid w:val="00AC4BF9"/>
    <w:rsid w:val="00AC4D58"/>
    <w:rsid w:val="00AC5E44"/>
    <w:rsid w:val="00AC66F9"/>
    <w:rsid w:val="00AC787D"/>
    <w:rsid w:val="00AC7DA1"/>
    <w:rsid w:val="00AD217D"/>
    <w:rsid w:val="00AD3701"/>
    <w:rsid w:val="00AD5436"/>
    <w:rsid w:val="00AD7B97"/>
    <w:rsid w:val="00AE0459"/>
    <w:rsid w:val="00AE06CF"/>
    <w:rsid w:val="00AE0F91"/>
    <w:rsid w:val="00AE17A3"/>
    <w:rsid w:val="00AE383B"/>
    <w:rsid w:val="00AE4030"/>
    <w:rsid w:val="00AE460B"/>
    <w:rsid w:val="00AE4C37"/>
    <w:rsid w:val="00AE51BA"/>
    <w:rsid w:val="00AE59DC"/>
    <w:rsid w:val="00AE6625"/>
    <w:rsid w:val="00AE69C3"/>
    <w:rsid w:val="00AE7729"/>
    <w:rsid w:val="00AF0152"/>
    <w:rsid w:val="00AF051B"/>
    <w:rsid w:val="00AF10F6"/>
    <w:rsid w:val="00AF1FF7"/>
    <w:rsid w:val="00AF20CA"/>
    <w:rsid w:val="00AF20E9"/>
    <w:rsid w:val="00AF291C"/>
    <w:rsid w:val="00AF31F3"/>
    <w:rsid w:val="00AF4556"/>
    <w:rsid w:val="00AF5605"/>
    <w:rsid w:val="00AF63C9"/>
    <w:rsid w:val="00AF77D3"/>
    <w:rsid w:val="00B0055A"/>
    <w:rsid w:val="00B00CD0"/>
    <w:rsid w:val="00B0127F"/>
    <w:rsid w:val="00B01CF2"/>
    <w:rsid w:val="00B01D76"/>
    <w:rsid w:val="00B027A2"/>
    <w:rsid w:val="00B03814"/>
    <w:rsid w:val="00B076A2"/>
    <w:rsid w:val="00B07887"/>
    <w:rsid w:val="00B07F5C"/>
    <w:rsid w:val="00B106AA"/>
    <w:rsid w:val="00B11AB1"/>
    <w:rsid w:val="00B12078"/>
    <w:rsid w:val="00B122DB"/>
    <w:rsid w:val="00B12B4F"/>
    <w:rsid w:val="00B13028"/>
    <w:rsid w:val="00B132BF"/>
    <w:rsid w:val="00B14689"/>
    <w:rsid w:val="00B15325"/>
    <w:rsid w:val="00B15425"/>
    <w:rsid w:val="00B17141"/>
    <w:rsid w:val="00B17D7D"/>
    <w:rsid w:val="00B20B90"/>
    <w:rsid w:val="00B20F6D"/>
    <w:rsid w:val="00B21D4F"/>
    <w:rsid w:val="00B22496"/>
    <w:rsid w:val="00B2286F"/>
    <w:rsid w:val="00B22887"/>
    <w:rsid w:val="00B245FF"/>
    <w:rsid w:val="00B264AA"/>
    <w:rsid w:val="00B26812"/>
    <w:rsid w:val="00B2708A"/>
    <w:rsid w:val="00B31048"/>
    <w:rsid w:val="00B31575"/>
    <w:rsid w:val="00B31E4C"/>
    <w:rsid w:val="00B32524"/>
    <w:rsid w:val="00B329CD"/>
    <w:rsid w:val="00B346A1"/>
    <w:rsid w:val="00B37870"/>
    <w:rsid w:val="00B40665"/>
    <w:rsid w:val="00B40E25"/>
    <w:rsid w:val="00B41023"/>
    <w:rsid w:val="00B4152E"/>
    <w:rsid w:val="00B44512"/>
    <w:rsid w:val="00B4529E"/>
    <w:rsid w:val="00B452AA"/>
    <w:rsid w:val="00B455D7"/>
    <w:rsid w:val="00B46BF9"/>
    <w:rsid w:val="00B47495"/>
    <w:rsid w:val="00B50216"/>
    <w:rsid w:val="00B51527"/>
    <w:rsid w:val="00B530A9"/>
    <w:rsid w:val="00B551AC"/>
    <w:rsid w:val="00B56278"/>
    <w:rsid w:val="00B57083"/>
    <w:rsid w:val="00B570F9"/>
    <w:rsid w:val="00B60AB7"/>
    <w:rsid w:val="00B61105"/>
    <w:rsid w:val="00B61E35"/>
    <w:rsid w:val="00B62874"/>
    <w:rsid w:val="00B62B88"/>
    <w:rsid w:val="00B64826"/>
    <w:rsid w:val="00B6564F"/>
    <w:rsid w:val="00B65722"/>
    <w:rsid w:val="00B715A3"/>
    <w:rsid w:val="00B71E56"/>
    <w:rsid w:val="00B72052"/>
    <w:rsid w:val="00B72629"/>
    <w:rsid w:val="00B72A11"/>
    <w:rsid w:val="00B72D46"/>
    <w:rsid w:val="00B74828"/>
    <w:rsid w:val="00B75BB1"/>
    <w:rsid w:val="00B7612B"/>
    <w:rsid w:val="00B769E5"/>
    <w:rsid w:val="00B77474"/>
    <w:rsid w:val="00B778A7"/>
    <w:rsid w:val="00B81094"/>
    <w:rsid w:val="00B81DC5"/>
    <w:rsid w:val="00B82029"/>
    <w:rsid w:val="00B827D7"/>
    <w:rsid w:val="00B82BA7"/>
    <w:rsid w:val="00B84525"/>
    <w:rsid w:val="00B84DF8"/>
    <w:rsid w:val="00B85254"/>
    <w:rsid w:val="00B8547D"/>
    <w:rsid w:val="00B860EB"/>
    <w:rsid w:val="00B8648A"/>
    <w:rsid w:val="00B87A7B"/>
    <w:rsid w:val="00B9061C"/>
    <w:rsid w:val="00B90C21"/>
    <w:rsid w:val="00B91AA0"/>
    <w:rsid w:val="00B91C74"/>
    <w:rsid w:val="00BA01ED"/>
    <w:rsid w:val="00BA0847"/>
    <w:rsid w:val="00BA0AEC"/>
    <w:rsid w:val="00BA0C71"/>
    <w:rsid w:val="00BA22E3"/>
    <w:rsid w:val="00BA254E"/>
    <w:rsid w:val="00BA2FA1"/>
    <w:rsid w:val="00BA3437"/>
    <w:rsid w:val="00BA4D81"/>
    <w:rsid w:val="00BA5B4C"/>
    <w:rsid w:val="00BA5E1A"/>
    <w:rsid w:val="00BA6C04"/>
    <w:rsid w:val="00BA7141"/>
    <w:rsid w:val="00BA71F1"/>
    <w:rsid w:val="00BA7BBC"/>
    <w:rsid w:val="00BA7CA5"/>
    <w:rsid w:val="00BB0364"/>
    <w:rsid w:val="00BB1754"/>
    <w:rsid w:val="00BB2856"/>
    <w:rsid w:val="00BB2AA6"/>
    <w:rsid w:val="00BB3337"/>
    <w:rsid w:val="00BB40D3"/>
    <w:rsid w:val="00BB4402"/>
    <w:rsid w:val="00BB4FF2"/>
    <w:rsid w:val="00BB7C4E"/>
    <w:rsid w:val="00BB7F2E"/>
    <w:rsid w:val="00BC0248"/>
    <w:rsid w:val="00BC18C5"/>
    <w:rsid w:val="00BC1A29"/>
    <w:rsid w:val="00BC1E94"/>
    <w:rsid w:val="00BC320E"/>
    <w:rsid w:val="00BC3BC2"/>
    <w:rsid w:val="00BC48A5"/>
    <w:rsid w:val="00BC7903"/>
    <w:rsid w:val="00BC7DB7"/>
    <w:rsid w:val="00BD12E0"/>
    <w:rsid w:val="00BD2D23"/>
    <w:rsid w:val="00BD4612"/>
    <w:rsid w:val="00BD4CA4"/>
    <w:rsid w:val="00BD5165"/>
    <w:rsid w:val="00BD57D3"/>
    <w:rsid w:val="00BD5CC6"/>
    <w:rsid w:val="00BD60E4"/>
    <w:rsid w:val="00BD66CA"/>
    <w:rsid w:val="00BD6A20"/>
    <w:rsid w:val="00BD72C1"/>
    <w:rsid w:val="00BD72C7"/>
    <w:rsid w:val="00BD74AB"/>
    <w:rsid w:val="00BE0A18"/>
    <w:rsid w:val="00BE0C5E"/>
    <w:rsid w:val="00BE10B0"/>
    <w:rsid w:val="00BE3965"/>
    <w:rsid w:val="00BE7DB0"/>
    <w:rsid w:val="00BF1239"/>
    <w:rsid w:val="00BF1E62"/>
    <w:rsid w:val="00BF32AB"/>
    <w:rsid w:val="00BF3647"/>
    <w:rsid w:val="00BF3718"/>
    <w:rsid w:val="00BF4B27"/>
    <w:rsid w:val="00BF5E08"/>
    <w:rsid w:val="00BF6C7B"/>
    <w:rsid w:val="00BF6EFA"/>
    <w:rsid w:val="00BF796A"/>
    <w:rsid w:val="00C03CD6"/>
    <w:rsid w:val="00C04482"/>
    <w:rsid w:val="00C05589"/>
    <w:rsid w:val="00C05764"/>
    <w:rsid w:val="00C0651A"/>
    <w:rsid w:val="00C0651D"/>
    <w:rsid w:val="00C07A8F"/>
    <w:rsid w:val="00C10379"/>
    <w:rsid w:val="00C10B69"/>
    <w:rsid w:val="00C10D28"/>
    <w:rsid w:val="00C118B5"/>
    <w:rsid w:val="00C123C4"/>
    <w:rsid w:val="00C12529"/>
    <w:rsid w:val="00C12C4D"/>
    <w:rsid w:val="00C12FCA"/>
    <w:rsid w:val="00C13145"/>
    <w:rsid w:val="00C1393A"/>
    <w:rsid w:val="00C145DD"/>
    <w:rsid w:val="00C17343"/>
    <w:rsid w:val="00C20102"/>
    <w:rsid w:val="00C2097A"/>
    <w:rsid w:val="00C20FAD"/>
    <w:rsid w:val="00C213F0"/>
    <w:rsid w:val="00C22825"/>
    <w:rsid w:val="00C235E0"/>
    <w:rsid w:val="00C237B2"/>
    <w:rsid w:val="00C245AB"/>
    <w:rsid w:val="00C250D5"/>
    <w:rsid w:val="00C25378"/>
    <w:rsid w:val="00C25CCE"/>
    <w:rsid w:val="00C25E97"/>
    <w:rsid w:val="00C30598"/>
    <w:rsid w:val="00C31F70"/>
    <w:rsid w:val="00C33FB8"/>
    <w:rsid w:val="00C34C97"/>
    <w:rsid w:val="00C35666"/>
    <w:rsid w:val="00C35925"/>
    <w:rsid w:val="00C35FC8"/>
    <w:rsid w:val="00C36300"/>
    <w:rsid w:val="00C400D0"/>
    <w:rsid w:val="00C40450"/>
    <w:rsid w:val="00C414DF"/>
    <w:rsid w:val="00C42A36"/>
    <w:rsid w:val="00C43643"/>
    <w:rsid w:val="00C439AD"/>
    <w:rsid w:val="00C44A89"/>
    <w:rsid w:val="00C44CD6"/>
    <w:rsid w:val="00C45DF5"/>
    <w:rsid w:val="00C46B55"/>
    <w:rsid w:val="00C51756"/>
    <w:rsid w:val="00C51DA8"/>
    <w:rsid w:val="00C52F7D"/>
    <w:rsid w:val="00C52FFF"/>
    <w:rsid w:val="00C55C44"/>
    <w:rsid w:val="00C56EA8"/>
    <w:rsid w:val="00C57318"/>
    <w:rsid w:val="00C5779B"/>
    <w:rsid w:val="00C6042A"/>
    <w:rsid w:val="00C60E08"/>
    <w:rsid w:val="00C60E5E"/>
    <w:rsid w:val="00C614BE"/>
    <w:rsid w:val="00C622B0"/>
    <w:rsid w:val="00C637BA"/>
    <w:rsid w:val="00C63855"/>
    <w:rsid w:val="00C639B1"/>
    <w:rsid w:val="00C64A8F"/>
    <w:rsid w:val="00C6508C"/>
    <w:rsid w:val="00C65D64"/>
    <w:rsid w:val="00C662DE"/>
    <w:rsid w:val="00C669C2"/>
    <w:rsid w:val="00C7090E"/>
    <w:rsid w:val="00C71611"/>
    <w:rsid w:val="00C71699"/>
    <w:rsid w:val="00C72860"/>
    <w:rsid w:val="00C7288C"/>
    <w:rsid w:val="00C742EC"/>
    <w:rsid w:val="00C74BDA"/>
    <w:rsid w:val="00C75CAF"/>
    <w:rsid w:val="00C77042"/>
    <w:rsid w:val="00C7779C"/>
    <w:rsid w:val="00C809DB"/>
    <w:rsid w:val="00C8170B"/>
    <w:rsid w:val="00C81AE5"/>
    <w:rsid w:val="00C820B7"/>
    <w:rsid w:val="00C838B5"/>
    <w:rsid w:val="00C83B10"/>
    <w:rsid w:val="00C851C2"/>
    <w:rsid w:val="00C856F3"/>
    <w:rsid w:val="00C870C9"/>
    <w:rsid w:val="00C87C5C"/>
    <w:rsid w:val="00C903DF"/>
    <w:rsid w:val="00C90F44"/>
    <w:rsid w:val="00C92898"/>
    <w:rsid w:val="00C93AA8"/>
    <w:rsid w:val="00C94390"/>
    <w:rsid w:val="00C95D6F"/>
    <w:rsid w:val="00C95E23"/>
    <w:rsid w:val="00C9696A"/>
    <w:rsid w:val="00C96EC2"/>
    <w:rsid w:val="00C97421"/>
    <w:rsid w:val="00CA0C18"/>
    <w:rsid w:val="00CA110A"/>
    <w:rsid w:val="00CA2062"/>
    <w:rsid w:val="00CA2612"/>
    <w:rsid w:val="00CA2A80"/>
    <w:rsid w:val="00CA4340"/>
    <w:rsid w:val="00CA45D0"/>
    <w:rsid w:val="00CA4C40"/>
    <w:rsid w:val="00CA6D73"/>
    <w:rsid w:val="00CA6F2F"/>
    <w:rsid w:val="00CA77CE"/>
    <w:rsid w:val="00CB0242"/>
    <w:rsid w:val="00CB08E5"/>
    <w:rsid w:val="00CB1873"/>
    <w:rsid w:val="00CB1ADC"/>
    <w:rsid w:val="00CB1B04"/>
    <w:rsid w:val="00CB30C1"/>
    <w:rsid w:val="00CB398C"/>
    <w:rsid w:val="00CB4020"/>
    <w:rsid w:val="00CB4F59"/>
    <w:rsid w:val="00CB54AB"/>
    <w:rsid w:val="00CB54E6"/>
    <w:rsid w:val="00CB5B9F"/>
    <w:rsid w:val="00CB71FE"/>
    <w:rsid w:val="00CB735D"/>
    <w:rsid w:val="00CB772D"/>
    <w:rsid w:val="00CC102F"/>
    <w:rsid w:val="00CC1873"/>
    <w:rsid w:val="00CC21D5"/>
    <w:rsid w:val="00CC2741"/>
    <w:rsid w:val="00CC2DB5"/>
    <w:rsid w:val="00CC3E34"/>
    <w:rsid w:val="00CC4830"/>
    <w:rsid w:val="00CC6774"/>
    <w:rsid w:val="00CC68B1"/>
    <w:rsid w:val="00CC7D18"/>
    <w:rsid w:val="00CD0B1F"/>
    <w:rsid w:val="00CD180B"/>
    <w:rsid w:val="00CD28FC"/>
    <w:rsid w:val="00CD323B"/>
    <w:rsid w:val="00CD3490"/>
    <w:rsid w:val="00CD3831"/>
    <w:rsid w:val="00CD5FDC"/>
    <w:rsid w:val="00CD6319"/>
    <w:rsid w:val="00CD6D27"/>
    <w:rsid w:val="00CD7039"/>
    <w:rsid w:val="00CD71EB"/>
    <w:rsid w:val="00CD7C18"/>
    <w:rsid w:val="00CD7CEC"/>
    <w:rsid w:val="00CE1DF1"/>
    <w:rsid w:val="00CE2596"/>
    <w:rsid w:val="00CE2CAE"/>
    <w:rsid w:val="00CE3DD4"/>
    <w:rsid w:val="00CE495B"/>
    <w:rsid w:val="00CE5238"/>
    <w:rsid w:val="00CE567B"/>
    <w:rsid w:val="00CE601A"/>
    <w:rsid w:val="00CE61BF"/>
    <w:rsid w:val="00CE6664"/>
    <w:rsid w:val="00CE6FDA"/>
    <w:rsid w:val="00CE74D0"/>
    <w:rsid w:val="00CE7514"/>
    <w:rsid w:val="00CE76BB"/>
    <w:rsid w:val="00CF0E37"/>
    <w:rsid w:val="00CF121D"/>
    <w:rsid w:val="00CF1422"/>
    <w:rsid w:val="00CF1C63"/>
    <w:rsid w:val="00CF25AF"/>
    <w:rsid w:val="00CF40E0"/>
    <w:rsid w:val="00CF6387"/>
    <w:rsid w:val="00CF69F5"/>
    <w:rsid w:val="00D00071"/>
    <w:rsid w:val="00D00606"/>
    <w:rsid w:val="00D013D5"/>
    <w:rsid w:val="00D031A4"/>
    <w:rsid w:val="00D0539B"/>
    <w:rsid w:val="00D05D10"/>
    <w:rsid w:val="00D06950"/>
    <w:rsid w:val="00D073FB"/>
    <w:rsid w:val="00D0774D"/>
    <w:rsid w:val="00D11155"/>
    <w:rsid w:val="00D1164D"/>
    <w:rsid w:val="00D11AF5"/>
    <w:rsid w:val="00D11EE0"/>
    <w:rsid w:val="00D129DE"/>
    <w:rsid w:val="00D16302"/>
    <w:rsid w:val="00D16EAB"/>
    <w:rsid w:val="00D200D5"/>
    <w:rsid w:val="00D208E5"/>
    <w:rsid w:val="00D21471"/>
    <w:rsid w:val="00D214E7"/>
    <w:rsid w:val="00D21933"/>
    <w:rsid w:val="00D22187"/>
    <w:rsid w:val="00D227BE"/>
    <w:rsid w:val="00D22CCF"/>
    <w:rsid w:val="00D2433D"/>
    <w:rsid w:val="00D248DE"/>
    <w:rsid w:val="00D24977"/>
    <w:rsid w:val="00D252B0"/>
    <w:rsid w:val="00D262FB"/>
    <w:rsid w:val="00D2634D"/>
    <w:rsid w:val="00D27B7A"/>
    <w:rsid w:val="00D303F6"/>
    <w:rsid w:val="00D308EB"/>
    <w:rsid w:val="00D30A5E"/>
    <w:rsid w:val="00D3229F"/>
    <w:rsid w:val="00D33BA7"/>
    <w:rsid w:val="00D33D22"/>
    <w:rsid w:val="00D3473B"/>
    <w:rsid w:val="00D35CB3"/>
    <w:rsid w:val="00D35FB5"/>
    <w:rsid w:val="00D370D4"/>
    <w:rsid w:val="00D42059"/>
    <w:rsid w:val="00D42808"/>
    <w:rsid w:val="00D432BA"/>
    <w:rsid w:val="00D439ED"/>
    <w:rsid w:val="00D43F49"/>
    <w:rsid w:val="00D4509D"/>
    <w:rsid w:val="00D455AB"/>
    <w:rsid w:val="00D466C7"/>
    <w:rsid w:val="00D51678"/>
    <w:rsid w:val="00D52E2D"/>
    <w:rsid w:val="00D55075"/>
    <w:rsid w:val="00D57787"/>
    <w:rsid w:val="00D6036A"/>
    <w:rsid w:val="00D603F3"/>
    <w:rsid w:val="00D620DF"/>
    <w:rsid w:val="00D64EE5"/>
    <w:rsid w:val="00D65270"/>
    <w:rsid w:val="00D6530C"/>
    <w:rsid w:val="00D6555E"/>
    <w:rsid w:val="00D6569A"/>
    <w:rsid w:val="00D659FB"/>
    <w:rsid w:val="00D65AA0"/>
    <w:rsid w:val="00D65ECC"/>
    <w:rsid w:val="00D66AA3"/>
    <w:rsid w:val="00D6769E"/>
    <w:rsid w:val="00D67C8D"/>
    <w:rsid w:val="00D70D24"/>
    <w:rsid w:val="00D713A3"/>
    <w:rsid w:val="00D71747"/>
    <w:rsid w:val="00D71A7D"/>
    <w:rsid w:val="00D72852"/>
    <w:rsid w:val="00D73D15"/>
    <w:rsid w:val="00D73ED6"/>
    <w:rsid w:val="00D7573A"/>
    <w:rsid w:val="00D768B5"/>
    <w:rsid w:val="00D776E0"/>
    <w:rsid w:val="00D80637"/>
    <w:rsid w:val="00D8094B"/>
    <w:rsid w:val="00D8134E"/>
    <w:rsid w:val="00D822D4"/>
    <w:rsid w:val="00D828EE"/>
    <w:rsid w:val="00D8291C"/>
    <w:rsid w:val="00D829BD"/>
    <w:rsid w:val="00D84223"/>
    <w:rsid w:val="00D845B2"/>
    <w:rsid w:val="00D84DDD"/>
    <w:rsid w:val="00D8506B"/>
    <w:rsid w:val="00D8542D"/>
    <w:rsid w:val="00D906AD"/>
    <w:rsid w:val="00D90A0D"/>
    <w:rsid w:val="00D9255C"/>
    <w:rsid w:val="00D93FD9"/>
    <w:rsid w:val="00D944DC"/>
    <w:rsid w:val="00D94A76"/>
    <w:rsid w:val="00D96CCA"/>
    <w:rsid w:val="00D96DFB"/>
    <w:rsid w:val="00D96E92"/>
    <w:rsid w:val="00D97AB2"/>
    <w:rsid w:val="00DA0AEF"/>
    <w:rsid w:val="00DA11C1"/>
    <w:rsid w:val="00DA1C5E"/>
    <w:rsid w:val="00DA2F64"/>
    <w:rsid w:val="00DA31EF"/>
    <w:rsid w:val="00DA3DAD"/>
    <w:rsid w:val="00DA40FB"/>
    <w:rsid w:val="00DA5595"/>
    <w:rsid w:val="00DA5657"/>
    <w:rsid w:val="00DA61EA"/>
    <w:rsid w:val="00DA6322"/>
    <w:rsid w:val="00DA7BC3"/>
    <w:rsid w:val="00DB072F"/>
    <w:rsid w:val="00DB16F9"/>
    <w:rsid w:val="00DB1E39"/>
    <w:rsid w:val="00DB30EA"/>
    <w:rsid w:val="00DB321E"/>
    <w:rsid w:val="00DB33C8"/>
    <w:rsid w:val="00DB350C"/>
    <w:rsid w:val="00DB3A12"/>
    <w:rsid w:val="00DB3B64"/>
    <w:rsid w:val="00DB3F8D"/>
    <w:rsid w:val="00DB443C"/>
    <w:rsid w:val="00DB4655"/>
    <w:rsid w:val="00DB4A4C"/>
    <w:rsid w:val="00DB6189"/>
    <w:rsid w:val="00DB6DCF"/>
    <w:rsid w:val="00DB7035"/>
    <w:rsid w:val="00DC0011"/>
    <w:rsid w:val="00DC1363"/>
    <w:rsid w:val="00DC1C9B"/>
    <w:rsid w:val="00DC283C"/>
    <w:rsid w:val="00DC344E"/>
    <w:rsid w:val="00DC352A"/>
    <w:rsid w:val="00DC6A71"/>
    <w:rsid w:val="00DC6AEF"/>
    <w:rsid w:val="00DC7116"/>
    <w:rsid w:val="00DC74D9"/>
    <w:rsid w:val="00DC79D3"/>
    <w:rsid w:val="00DD094C"/>
    <w:rsid w:val="00DD10FE"/>
    <w:rsid w:val="00DD30C9"/>
    <w:rsid w:val="00DD3141"/>
    <w:rsid w:val="00DD33B8"/>
    <w:rsid w:val="00DD4162"/>
    <w:rsid w:val="00DD5658"/>
    <w:rsid w:val="00DD5CBE"/>
    <w:rsid w:val="00DD6A83"/>
    <w:rsid w:val="00DD7C28"/>
    <w:rsid w:val="00DE1F75"/>
    <w:rsid w:val="00DE376C"/>
    <w:rsid w:val="00DE47B6"/>
    <w:rsid w:val="00DE54FE"/>
    <w:rsid w:val="00DE5F80"/>
    <w:rsid w:val="00DE70CE"/>
    <w:rsid w:val="00DF1492"/>
    <w:rsid w:val="00DF1F8A"/>
    <w:rsid w:val="00DF2B2D"/>
    <w:rsid w:val="00DF2FA5"/>
    <w:rsid w:val="00DF330A"/>
    <w:rsid w:val="00DF3F92"/>
    <w:rsid w:val="00DF51B9"/>
    <w:rsid w:val="00DF7198"/>
    <w:rsid w:val="00E005A2"/>
    <w:rsid w:val="00E0357D"/>
    <w:rsid w:val="00E04973"/>
    <w:rsid w:val="00E05635"/>
    <w:rsid w:val="00E06348"/>
    <w:rsid w:val="00E072E4"/>
    <w:rsid w:val="00E07B59"/>
    <w:rsid w:val="00E07F75"/>
    <w:rsid w:val="00E124C9"/>
    <w:rsid w:val="00E1277F"/>
    <w:rsid w:val="00E12B57"/>
    <w:rsid w:val="00E12CEE"/>
    <w:rsid w:val="00E13CBD"/>
    <w:rsid w:val="00E13E11"/>
    <w:rsid w:val="00E16505"/>
    <w:rsid w:val="00E166A6"/>
    <w:rsid w:val="00E1714F"/>
    <w:rsid w:val="00E177D1"/>
    <w:rsid w:val="00E17F99"/>
    <w:rsid w:val="00E229F5"/>
    <w:rsid w:val="00E232E3"/>
    <w:rsid w:val="00E2496E"/>
    <w:rsid w:val="00E24C4C"/>
    <w:rsid w:val="00E24E97"/>
    <w:rsid w:val="00E264C8"/>
    <w:rsid w:val="00E2671C"/>
    <w:rsid w:val="00E275C0"/>
    <w:rsid w:val="00E3087B"/>
    <w:rsid w:val="00E30B3F"/>
    <w:rsid w:val="00E30FBD"/>
    <w:rsid w:val="00E32A41"/>
    <w:rsid w:val="00E33017"/>
    <w:rsid w:val="00E36705"/>
    <w:rsid w:val="00E36E1C"/>
    <w:rsid w:val="00E374C5"/>
    <w:rsid w:val="00E40BF8"/>
    <w:rsid w:val="00E41C1D"/>
    <w:rsid w:val="00E42548"/>
    <w:rsid w:val="00E438F0"/>
    <w:rsid w:val="00E43D37"/>
    <w:rsid w:val="00E43F33"/>
    <w:rsid w:val="00E45EB4"/>
    <w:rsid w:val="00E479AE"/>
    <w:rsid w:val="00E47E6D"/>
    <w:rsid w:val="00E517F9"/>
    <w:rsid w:val="00E523EB"/>
    <w:rsid w:val="00E526FB"/>
    <w:rsid w:val="00E52BD0"/>
    <w:rsid w:val="00E52F6E"/>
    <w:rsid w:val="00E53A0B"/>
    <w:rsid w:val="00E5472B"/>
    <w:rsid w:val="00E548F8"/>
    <w:rsid w:val="00E55093"/>
    <w:rsid w:val="00E56DDD"/>
    <w:rsid w:val="00E5795B"/>
    <w:rsid w:val="00E579DE"/>
    <w:rsid w:val="00E57F6C"/>
    <w:rsid w:val="00E57FC0"/>
    <w:rsid w:val="00E600B9"/>
    <w:rsid w:val="00E6044C"/>
    <w:rsid w:val="00E60A95"/>
    <w:rsid w:val="00E61B9D"/>
    <w:rsid w:val="00E61EB5"/>
    <w:rsid w:val="00E62982"/>
    <w:rsid w:val="00E6360F"/>
    <w:rsid w:val="00E6564A"/>
    <w:rsid w:val="00E661B8"/>
    <w:rsid w:val="00E67374"/>
    <w:rsid w:val="00E70F5C"/>
    <w:rsid w:val="00E71219"/>
    <w:rsid w:val="00E72B50"/>
    <w:rsid w:val="00E73160"/>
    <w:rsid w:val="00E748F6"/>
    <w:rsid w:val="00E74CBB"/>
    <w:rsid w:val="00E74CF8"/>
    <w:rsid w:val="00E754DD"/>
    <w:rsid w:val="00E760EC"/>
    <w:rsid w:val="00E76A2E"/>
    <w:rsid w:val="00E7738F"/>
    <w:rsid w:val="00E7778A"/>
    <w:rsid w:val="00E77852"/>
    <w:rsid w:val="00E80EFA"/>
    <w:rsid w:val="00E815E9"/>
    <w:rsid w:val="00E83F77"/>
    <w:rsid w:val="00E8446F"/>
    <w:rsid w:val="00E84485"/>
    <w:rsid w:val="00E84DBB"/>
    <w:rsid w:val="00E85CB0"/>
    <w:rsid w:val="00E861B7"/>
    <w:rsid w:val="00E862F6"/>
    <w:rsid w:val="00E876B8"/>
    <w:rsid w:val="00E87D4E"/>
    <w:rsid w:val="00E904C0"/>
    <w:rsid w:val="00E905BD"/>
    <w:rsid w:val="00E92439"/>
    <w:rsid w:val="00E92B40"/>
    <w:rsid w:val="00E93C2A"/>
    <w:rsid w:val="00E93DE5"/>
    <w:rsid w:val="00E94400"/>
    <w:rsid w:val="00E94481"/>
    <w:rsid w:val="00E95224"/>
    <w:rsid w:val="00E95EA4"/>
    <w:rsid w:val="00E97850"/>
    <w:rsid w:val="00E97EBD"/>
    <w:rsid w:val="00EA01EA"/>
    <w:rsid w:val="00EA0413"/>
    <w:rsid w:val="00EA19E2"/>
    <w:rsid w:val="00EA3FB3"/>
    <w:rsid w:val="00EA4088"/>
    <w:rsid w:val="00EA48BD"/>
    <w:rsid w:val="00EA56E7"/>
    <w:rsid w:val="00EA635A"/>
    <w:rsid w:val="00EA7035"/>
    <w:rsid w:val="00EA758D"/>
    <w:rsid w:val="00EB0344"/>
    <w:rsid w:val="00EB2290"/>
    <w:rsid w:val="00EB2822"/>
    <w:rsid w:val="00EB2F09"/>
    <w:rsid w:val="00EB32EE"/>
    <w:rsid w:val="00EB3531"/>
    <w:rsid w:val="00EB39C2"/>
    <w:rsid w:val="00EB3A81"/>
    <w:rsid w:val="00EB4123"/>
    <w:rsid w:val="00EB49F3"/>
    <w:rsid w:val="00EB53BD"/>
    <w:rsid w:val="00EB53EE"/>
    <w:rsid w:val="00EB6AF5"/>
    <w:rsid w:val="00EB6EFB"/>
    <w:rsid w:val="00EB7D63"/>
    <w:rsid w:val="00EC085D"/>
    <w:rsid w:val="00EC089E"/>
    <w:rsid w:val="00EC1E01"/>
    <w:rsid w:val="00EC1E3E"/>
    <w:rsid w:val="00EC2C18"/>
    <w:rsid w:val="00EC3CF5"/>
    <w:rsid w:val="00EC5E3F"/>
    <w:rsid w:val="00EC6692"/>
    <w:rsid w:val="00EC7724"/>
    <w:rsid w:val="00ED0794"/>
    <w:rsid w:val="00ED0869"/>
    <w:rsid w:val="00ED1082"/>
    <w:rsid w:val="00ED1C3E"/>
    <w:rsid w:val="00ED209E"/>
    <w:rsid w:val="00ED21A0"/>
    <w:rsid w:val="00ED248E"/>
    <w:rsid w:val="00ED32D9"/>
    <w:rsid w:val="00ED3471"/>
    <w:rsid w:val="00ED36AF"/>
    <w:rsid w:val="00ED6177"/>
    <w:rsid w:val="00ED6779"/>
    <w:rsid w:val="00ED6E21"/>
    <w:rsid w:val="00EE00C1"/>
    <w:rsid w:val="00EE0546"/>
    <w:rsid w:val="00EE06DA"/>
    <w:rsid w:val="00EE092B"/>
    <w:rsid w:val="00EE0E91"/>
    <w:rsid w:val="00EE18B2"/>
    <w:rsid w:val="00EE289F"/>
    <w:rsid w:val="00EE3C04"/>
    <w:rsid w:val="00EE3FD6"/>
    <w:rsid w:val="00EE592D"/>
    <w:rsid w:val="00EE610B"/>
    <w:rsid w:val="00EE767F"/>
    <w:rsid w:val="00EF2CB9"/>
    <w:rsid w:val="00EF3BC1"/>
    <w:rsid w:val="00EF47E1"/>
    <w:rsid w:val="00EF48CB"/>
    <w:rsid w:val="00EF4951"/>
    <w:rsid w:val="00EF4E48"/>
    <w:rsid w:val="00EF7274"/>
    <w:rsid w:val="00F0017B"/>
    <w:rsid w:val="00F00363"/>
    <w:rsid w:val="00F01927"/>
    <w:rsid w:val="00F038C8"/>
    <w:rsid w:val="00F04EA3"/>
    <w:rsid w:val="00F07635"/>
    <w:rsid w:val="00F07660"/>
    <w:rsid w:val="00F10239"/>
    <w:rsid w:val="00F10C71"/>
    <w:rsid w:val="00F10CA7"/>
    <w:rsid w:val="00F10FF4"/>
    <w:rsid w:val="00F12F52"/>
    <w:rsid w:val="00F14578"/>
    <w:rsid w:val="00F153F3"/>
    <w:rsid w:val="00F156C8"/>
    <w:rsid w:val="00F16181"/>
    <w:rsid w:val="00F20D53"/>
    <w:rsid w:val="00F21B03"/>
    <w:rsid w:val="00F240BB"/>
    <w:rsid w:val="00F2545C"/>
    <w:rsid w:val="00F25DD8"/>
    <w:rsid w:val="00F273E9"/>
    <w:rsid w:val="00F314AE"/>
    <w:rsid w:val="00F32BB8"/>
    <w:rsid w:val="00F32F5E"/>
    <w:rsid w:val="00F3505C"/>
    <w:rsid w:val="00F35270"/>
    <w:rsid w:val="00F3551A"/>
    <w:rsid w:val="00F3572F"/>
    <w:rsid w:val="00F36875"/>
    <w:rsid w:val="00F36DBB"/>
    <w:rsid w:val="00F4193C"/>
    <w:rsid w:val="00F424A2"/>
    <w:rsid w:val="00F429A6"/>
    <w:rsid w:val="00F42F5B"/>
    <w:rsid w:val="00F4306D"/>
    <w:rsid w:val="00F43DB6"/>
    <w:rsid w:val="00F447E9"/>
    <w:rsid w:val="00F44DD8"/>
    <w:rsid w:val="00F450CE"/>
    <w:rsid w:val="00F45690"/>
    <w:rsid w:val="00F463E8"/>
    <w:rsid w:val="00F47C8C"/>
    <w:rsid w:val="00F53FE8"/>
    <w:rsid w:val="00F5446E"/>
    <w:rsid w:val="00F547A1"/>
    <w:rsid w:val="00F55CB4"/>
    <w:rsid w:val="00F56034"/>
    <w:rsid w:val="00F565D4"/>
    <w:rsid w:val="00F571EA"/>
    <w:rsid w:val="00F574FE"/>
    <w:rsid w:val="00F57FED"/>
    <w:rsid w:val="00F612DE"/>
    <w:rsid w:val="00F62085"/>
    <w:rsid w:val="00F6411D"/>
    <w:rsid w:val="00F67363"/>
    <w:rsid w:val="00F6757A"/>
    <w:rsid w:val="00F679C0"/>
    <w:rsid w:val="00F67C68"/>
    <w:rsid w:val="00F67DCF"/>
    <w:rsid w:val="00F72401"/>
    <w:rsid w:val="00F755A4"/>
    <w:rsid w:val="00F75DC5"/>
    <w:rsid w:val="00F77DCF"/>
    <w:rsid w:val="00F8043D"/>
    <w:rsid w:val="00F80BD6"/>
    <w:rsid w:val="00F81532"/>
    <w:rsid w:val="00F81719"/>
    <w:rsid w:val="00F81A88"/>
    <w:rsid w:val="00F81E1E"/>
    <w:rsid w:val="00F81EF2"/>
    <w:rsid w:val="00F821B0"/>
    <w:rsid w:val="00F8236F"/>
    <w:rsid w:val="00F8274F"/>
    <w:rsid w:val="00F8353E"/>
    <w:rsid w:val="00F83569"/>
    <w:rsid w:val="00F83846"/>
    <w:rsid w:val="00F84A0D"/>
    <w:rsid w:val="00F85284"/>
    <w:rsid w:val="00F85523"/>
    <w:rsid w:val="00F8566A"/>
    <w:rsid w:val="00F85BCD"/>
    <w:rsid w:val="00F86518"/>
    <w:rsid w:val="00F869A8"/>
    <w:rsid w:val="00F8786C"/>
    <w:rsid w:val="00F907FC"/>
    <w:rsid w:val="00F91658"/>
    <w:rsid w:val="00F928B6"/>
    <w:rsid w:val="00F92E0F"/>
    <w:rsid w:val="00F93498"/>
    <w:rsid w:val="00F93661"/>
    <w:rsid w:val="00F93946"/>
    <w:rsid w:val="00F93AA1"/>
    <w:rsid w:val="00F93B0E"/>
    <w:rsid w:val="00F93DA5"/>
    <w:rsid w:val="00F94544"/>
    <w:rsid w:val="00F95039"/>
    <w:rsid w:val="00F95765"/>
    <w:rsid w:val="00F95942"/>
    <w:rsid w:val="00F962A3"/>
    <w:rsid w:val="00F966AB"/>
    <w:rsid w:val="00F97284"/>
    <w:rsid w:val="00F97396"/>
    <w:rsid w:val="00FA0A73"/>
    <w:rsid w:val="00FA1F9A"/>
    <w:rsid w:val="00FA2108"/>
    <w:rsid w:val="00FA2177"/>
    <w:rsid w:val="00FA25BD"/>
    <w:rsid w:val="00FA34D8"/>
    <w:rsid w:val="00FA6234"/>
    <w:rsid w:val="00FA754C"/>
    <w:rsid w:val="00FA7598"/>
    <w:rsid w:val="00FB1160"/>
    <w:rsid w:val="00FB13C4"/>
    <w:rsid w:val="00FB2FDB"/>
    <w:rsid w:val="00FB2FF2"/>
    <w:rsid w:val="00FB3122"/>
    <w:rsid w:val="00FB5888"/>
    <w:rsid w:val="00FB593A"/>
    <w:rsid w:val="00FB66AF"/>
    <w:rsid w:val="00FB6F13"/>
    <w:rsid w:val="00FC0B97"/>
    <w:rsid w:val="00FC0D65"/>
    <w:rsid w:val="00FC12CF"/>
    <w:rsid w:val="00FC4EC3"/>
    <w:rsid w:val="00FC5D81"/>
    <w:rsid w:val="00FC618F"/>
    <w:rsid w:val="00FC6418"/>
    <w:rsid w:val="00FC6D5C"/>
    <w:rsid w:val="00FD04F9"/>
    <w:rsid w:val="00FD0848"/>
    <w:rsid w:val="00FD14D0"/>
    <w:rsid w:val="00FD17BE"/>
    <w:rsid w:val="00FD2AF5"/>
    <w:rsid w:val="00FD3CBE"/>
    <w:rsid w:val="00FD42F5"/>
    <w:rsid w:val="00FD4A97"/>
    <w:rsid w:val="00FD4E05"/>
    <w:rsid w:val="00FD55F1"/>
    <w:rsid w:val="00FD5691"/>
    <w:rsid w:val="00FD7BC3"/>
    <w:rsid w:val="00FE0194"/>
    <w:rsid w:val="00FE0263"/>
    <w:rsid w:val="00FE0B97"/>
    <w:rsid w:val="00FE16D6"/>
    <w:rsid w:val="00FE1786"/>
    <w:rsid w:val="00FE200A"/>
    <w:rsid w:val="00FE35A9"/>
    <w:rsid w:val="00FE4BB3"/>
    <w:rsid w:val="00FE4EC0"/>
    <w:rsid w:val="00FE4FD2"/>
    <w:rsid w:val="00FE50A4"/>
    <w:rsid w:val="00FE5AE4"/>
    <w:rsid w:val="00FE608F"/>
    <w:rsid w:val="00FE6EAA"/>
    <w:rsid w:val="00FE7C98"/>
    <w:rsid w:val="00FF0E87"/>
    <w:rsid w:val="00FF1DD3"/>
    <w:rsid w:val="00FF305E"/>
    <w:rsid w:val="00FF348A"/>
    <w:rsid w:val="00FF3BBD"/>
    <w:rsid w:val="00FF3E34"/>
    <w:rsid w:val="00FF40D6"/>
    <w:rsid w:val="00FF43B3"/>
    <w:rsid w:val="00FF4F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4AC7B1D"/>
  <w15:chartTrackingRefBased/>
  <w15:docId w15:val="{F0B47D98-3D87-4501-B633-17D0328B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85254"/>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Omemba1">
    <w:name w:val="Omemba1"/>
    <w:basedOn w:val="Privzetapisavaodstavka"/>
    <w:uiPriority w:val="99"/>
    <w:semiHidden/>
    <w:unhideWhenUsed/>
    <w:rsid w:val="00FD17BE"/>
    <w:rPr>
      <w:color w:val="2B579A"/>
      <w:shd w:val="clear" w:color="auto" w:fill="E6E6E6"/>
    </w:rPr>
  </w:style>
  <w:style w:type="paragraph" w:customStyle="1" w:styleId="Vrstapredpisa">
    <w:name w:val="Vrsta predpisa"/>
    <w:basedOn w:val="Navaden"/>
    <w:link w:val="VrstapredpisaZnak"/>
    <w:qFormat/>
    <w:rsid w:val="00B85254"/>
    <w:pPr>
      <w:suppressAutoHyphens/>
      <w:overflowPunct w:val="0"/>
      <w:autoSpaceDE w:val="0"/>
      <w:autoSpaceDN w:val="0"/>
      <w:adjustRightInd w:val="0"/>
      <w:spacing w:before="36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8525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B8525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85254"/>
    <w:rPr>
      <w:rFonts w:ascii="Arial" w:hAnsi="Arial" w:cs="Arial"/>
      <w:b/>
      <w:sz w:val="22"/>
      <w:szCs w:val="22"/>
    </w:rPr>
  </w:style>
  <w:style w:type="paragraph" w:customStyle="1" w:styleId="Neotevilenodstavek">
    <w:name w:val="Neoštevilčen odstavek"/>
    <w:basedOn w:val="Navaden"/>
    <w:link w:val="NeotevilenodstavekZnak"/>
    <w:qFormat/>
    <w:rsid w:val="00B8525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85254"/>
    <w:rPr>
      <w:rFonts w:ascii="Arial" w:hAnsi="Arial" w:cs="Arial"/>
      <w:sz w:val="22"/>
      <w:szCs w:val="22"/>
    </w:rPr>
  </w:style>
  <w:style w:type="paragraph" w:customStyle="1" w:styleId="Oddelek">
    <w:name w:val="Oddelek"/>
    <w:basedOn w:val="Navaden"/>
    <w:link w:val="OddelekZnak1"/>
    <w:qFormat/>
    <w:rsid w:val="00B85254"/>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85254"/>
    <w:rPr>
      <w:rFonts w:ascii="Arial" w:hAnsi="Arial" w:cs="Arial"/>
      <w:b/>
      <w:sz w:val="22"/>
      <w:szCs w:val="22"/>
    </w:rPr>
  </w:style>
  <w:style w:type="paragraph" w:customStyle="1" w:styleId="Alineazaodstavkom">
    <w:name w:val="Alinea za odstavkom"/>
    <w:basedOn w:val="Navaden"/>
    <w:link w:val="AlineazaodstavkomZnak"/>
    <w:qFormat/>
    <w:rsid w:val="00B85254"/>
    <w:pPr>
      <w:numPr>
        <w:numId w:val="9"/>
      </w:numPr>
      <w:overflowPunct w:val="0"/>
      <w:autoSpaceDE w:val="0"/>
      <w:autoSpaceDN w:val="0"/>
      <w:adjustRightInd w:val="0"/>
      <w:spacing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85254"/>
    <w:rPr>
      <w:rFonts w:ascii="Arial" w:hAnsi="Arial" w:cs="Arial"/>
      <w:sz w:val="22"/>
      <w:szCs w:val="22"/>
    </w:rPr>
  </w:style>
  <w:style w:type="paragraph" w:styleId="Odstavekseznama">
    <w:name w:val="List Paragraph"/>
    <w:basedOn w:val="Navaden"/>
    <w:uiPriority w:val="34"/>
    <w:qFormat/>
    <w:rsid w:val="0068533F"/>
    <w:pPr>
      <w:ind w:left="720"/>
      <w:contextualSpacing/>
    </w:pPr>
  </w:style>
  <w:style w:type="character" w:styleId="Pripombasklic">
    <w:name w:val="annotation reference"/>
    <w:basedOn w:val="Privzetapisavaodstavka"/>
    <w:rsid w:val="00AA1AD5"/>
    <w:rPr>
      <w:sz w:val="16"/>
      <w:szCs w:val="16"/>
    </w:rPr>
  </w:style>
  <w:style w:type="paragraph" w:styleId="Pripombabesedilo">
    <w:name w:val="annotation text"/>
    <w:basedOn w:val="Navaden"/>
    <w:link w:val="PripombabesediloZnak"/>
    <w:rsid w:val="00AA1AD5"/>
    <w:rPr>
      <w:sz w:val="20"/>
      <w:szCs w:val="20"/>
    </w:rPr>
  </w:style>
  <w:style w:type="character" w:customStyle="1" w:styleId="PripombabesediloZnak">
    <w:name w:val="Pripomba – besedilo Znak"/>
    <w:basedOn w:val="Privzetapisavaodstavka"/>
    <w:link w:val="Pripombabesedilo"/>
    <w:rsid w:val="00AA1AD5"/>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rsid w:val="00AA1AD5"/>
    <w:rPr>
      <w:b/>
      <w:bCs/>
    </w:rPr>
  </w:style>
  <w:style w:type="character" w:customStyle="1" w:styleId="ZadevapripombeZnak">
    <w:name w:val="Zadeva pripombe Znak"/>
    <w:basedOn w:val="PripombabesediloZnak"/>
    <w:link w:val="Zadevapripombe"/>
    <w:rsid w:val="00AA1AD5"/>
    <w:rPr>
      <w:rFonts w:asciiTheme="minorHAnsi" w:eastAsiaTheme="minorHAnsi" w:hAnsiTheme="minorHAnsi" w:cstheme="minorBidi"/>
      <w:b/>
      <w:bCs/>
      <w:lang w:eastAsia="en-US"/>
    </w:rPr>
  </w:style>
  <w:style w:type="paragraph" w:styleId="Besedilooblaka">
    <w:name w:val="Balloon Text"/>
    <w:basedOn w:val="Navaden"/>
    <w:link w:val="BesedilooblakaZnak"/>
    <w:semiHidden/>
    <w:unhideWhenUsed/>
    <w:rsid w:val="00AA1AD5"/>
    <w:rPr>
      <w:rFonts w:ascii="Segoe UI" w:hAnsi="Segoe UI" w:cs="Segoe UI"/>
      <w:sz w:val="18"/>
      <w:szCs w:val="18"/>
    </w:rPr>
  </w:style>
  <w:style w:type="character" w:customStyle="1" w:styleId="BesedilooblakaZnak">
    <w:name w:val="Besedilo oblačka Znak"/>
    <w:basedOn w:val="Privzetapisavaodstavka"/>
    <w:link w:val="Besedilooblaka"/>
    <w:semiHidden/>
    <w:rsid w:val="00AA1AD5"/>
    <w:rPr>
      <w:rFonts w:ascii="Segoe UI" w:eastAsiaTheme="minorHAnsi" w:hAnsi="Segoe UI" w:cs="Segoe UI"/>
      <w:sz w:val="18"/>
      <w:szCs w:val="18"/>
      <w:lang w:eastAsia="en-US"/>
    </w:rPr>
  </w:style>
  <w:style w:type="numbering" w:customStyle="1" w:styleId="Brezseznama1">
    <w:name w:val="Brez seznama1"/>
    <w:next w:val="Brezseznama"/>
    <w:uiPriority w:val="99"/>
    <w:semiHidden/>
    <w:unhideWhenUsed/>
    <w:rsid w:val="005A177E"/>
  </w:style>
  <w:style w:type="paragraph" w:customStyle="1" w:styleId="Default">
    <w:name w:val="Default"/>
    <w:rsid w:val="005A177E"/>
    <w:pPr>
      <w:autoSpaceDE w:val="0"/>
      <w:autoSpaceDN w:val="0"/>
      <w:adjustRightInd w:val="0"/>
    </w:pPr>
    <w:rPr>
      <w:rFonts w:ascii="Arial" w:eastAsiaTheme="minorHAnsi" w:hAnsi="Arial" w:cs="Arial"/>
      <w:color w:val="000000"/>
      <w:sz w:val="24"/>
      <w:szCs w:val="24"/>
      <w:lang w:eastAsia="en-US"/>
    </w:rPr>
  </w:style>
  <w:style w:type="paragraph" w:styleId="HTML-oblikovano">
    <w:name w:val="HTML Preformatted"/>
    <w:basedOn w:val="Navaden"/>
    <w:link w:val="HTML-oblikovanoZnak"/>
    <w:uiPriority w:val="99"/>
    <w:unhideWhenUsed/>
    <w:rsid w:val="005A177E"/>
    <w:rPr>
      <w:rFonts w:ascii="Consolas" w:hAnsi="Consolas"/>
      <w:sz w:val="20"/>
      <w:szCs w:val="20"/>
    </w:rPr>
  </w:style>
  <w:style w:type="character" w:customStyle="1" w:styleId="HTML-oblikovanoZnak">
    <w:name w:val="HTML-oblikovano Znak"/>
    <w:basedOn w:val="Privzetapisavaodstavka"/>
    <w:link w:val="HTML-oblikovano"/>
    <w:uiPriority w:val="99"/>
    <w:rsid w:val="005A177E"/>
    <w:rPr>
      <w:rFonts w:ascii="Consolas" w:eastAsiaTheme="minorHAnsi" w:hAnsi="Consolas" w:cstheme="minorBidi"/>
      <w:lang w:eastAsia="en-US"/>
    </w:rPr>
  </w:style>
  <w:style w:type="table" w:customStyle="1" w:styleId="Tabelamrea1">
    <w:name w:val="Tabela – mreža1"/>
    <w:basedOn w:val="Navadnatabela"/>
    <w:next w:val="Tabelamrea"/>
    <w:uiPriority w:val="39"/>
    <w:rsid w:val="005A17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104DD2"/>
    <w:rPr>
      <w:rFonts w:asciiTheme="minorHAnsi" w:eastAsiaTheme="minorHAnsi" w:hAnsiTheme="minorHAnsi" w:cstheme="minorBidi"/>
      <w:sz w:val="22"/>
      <w:szCs w:val="22"/>
      <w:lang w:eastAsia="en-US"/>
    </w:rPr>
  </w:style>
  <w:style w:type="paragraph" w:customStyle="1" w:styleId="odstavek">
    <w:name w:val="odstavek"/>
    <w:basedOn w:val="Navaden"/>
    <w:rsid w:val="00C0651D"/>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
    <w:name w:val="len"/>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rsid w:val="00EC089E"/>
    <w:rPr>
      <w:sz w:val="20"/>
      <w:szCs w:val="20"/>
    </w:rPr>
  </w:style>
  <w:style w:type="character" w:customStyle="1" w:styleId="Sprotnaopomba-besediloZnak">
    <w:name w:val="Sprotna opomba - besedilo Znak"/>
    <w:basedOn w:val="Privzetapisavaodstavka"/>
    <w:link w:val="Sprotnaopomba-besedilo"/>
    <w:rsid w:val="00EC089E"/>
    <w:rPr>
      <w:rFonts w:asciiTheme="minorHAnsi" w:eastAsiaTheme="minorHAnsi" w:hAnsiTheme="minorHAnsi" w:cstheme="minorBidi"/>
      <w:lang w:eastAsia="en-US"/>
    </w:rPr>
  </w:style>
  <w:style w:type="character" w:styleId="Sprotnaopomba-sklic">
    <w:name w:val="footnote reference"/>
    <w:basedOn w:val="Privzetapisavaodstavka"/>
    <w:rsid w:val="00EC089E"/>
    <w:rPr>
      <w:vertAlign w:val="superscript"/>
    </w:rPr>
  </w:style>
  <w:style w:type="paragraph" w:customStyle="1" w:styleId="Odstavek0">
    <w:name w:val="Odstavek"/>
    <w:basedOn w:val="Navaden"/>
    <w:link w:val="OdstavekZnak"/>
    <w:qFormat/>
    <w:rsid w:val="007B0A4B"/>
    <w:pPr>
      <w:overflowPunct w:val="0"/>
      <w:autoSpaceDE w:val="0"/>
      <w:autoSpaceDN w:val="0"/>
      <w:adjustRightInd w:val="0"/>
      <w:spacing w:before="240"/>
      <w:ind w:firstLine="1021"/>
      <w:jc w:val="both"/>
      <w:textAlignment w:val="baseline"/>
    </w:pPr>
    <w:rPr>
      <w:rFonts w:ascii="Arial" w:eastAsia="Times New Roman" w:hAnsi="Arial" w:cs="Arial"/>
      <w:lang w:eastAsia="sl-SI"/>
    </w:rPr>
  </w:style>
  <w:style w:type="character" w:customStyle="1" w:styleId="OdstavekZnak">
    <w:name w:val="Odstavek Znak"/>
    <w:link w:val="Odstavek0"/>
    <w:rsid w:val="007B0A4B"/>
    <w:rPr>
      <w:rFonts w:ascii="Arial" w:hAnsi="Arial" w:cs="Arial"/>
      <w:sz w:val="22"/>
      <w:szCs w:val="22"/>
    </w:rPr>
  </w:style>
  <w:style w:type="paragraph" w:customStyle="1" w:styleId="box476294">
    <w:name w:val="box_476294"/>
    <w:basedOn w:val="Navaden"/>
    <w:rsid w:val="0029570D"/>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mainText">
    <w:name w:val="mainText"/>
    <w:basedOn w:val="Navaden"/>
    <w:rsid w:val="00164397"/>
    <w:rPr>
      <w:rFonts w:ascii="Times New Roman" w:eastAsia="Times New Roman" w:hAnsi="Times New Roman" w:cs="Times New Roman"/>
      <w:sz w:val="24"/>
      <w:szCs w:val="24"/>
      <w:lang w:val="en-US"/>
    </w:rPr>
  </w:style>
  <w:style w:type="paragraph" w:customStyle="1" w:styleId="textJustify">
    <w:name w:val="textJustify"/>
    <w:basedOn w:val="Navaden"/>
    <w:rsid w:val="00164397"/>
    <w:pPr>
      <w:jc w:val="both"/>
    </w:pPr>
    <w:rPr>
      <w:rFonts w:ascii="Times New Roman" w:eastAsia="Times New Roman" w:hAnsi="Times New Roman" w:cs="Times New Roman"/>
      <w:sz w:val="24"/>
      <w:szCs w:val="24"/>
      <w:lang w:val="en-US"/>
    </w:rPr>
  </w:style>
  <w:style w:type="paragraph" w:customStyle="1" w:styleId="zamik">
    <w:name w:val="zamik"/>
    <w:basedOn w:val="Navaden"/>
    <w:rsid w:val="00164397"/>
    <w:pPr>
      <w:ind w:firstLine="1021"/>
    </w:pPr>
    <w:rPr>
      <w:rFonts w:ascii="Times New Roman" w:eastAsia="Times New Roman" w:hAnsi="Times New Roman" w:cs="Times New Roman"/>
      <w:sz w:val="24"/>
      <w:szCs w:val="24"/>
      <w:lang w:val="en-US"/>
    </w:rPr>
  </w:style>
  <w:style w:type="paragraph" w:customStyle="1" w:styleId="alineazaodstavkom0">
    <w:name w:val="alinea_za_odstavkom"/>
    <w:basedOn w:val="Navaden"/>
    <w:rsid w:val="00164397"/>
    <w:pPr>
      <w:ind w:hanging="425"/>
      <w:jc w:val="both"/>
    </w:pPr>
    <w:rPr>
      <w:rFonts w:ascii="Times New Roman" w:eastAsia="Times New Roman" w:hAnsi="Times New Roman" w:cs="Times New Roman"/>
      <w:sz w:val="24"/>
      <w:szCs w:val="24"/>
      <w:lang w:val="en-US"/>
    </w:rPr>
  </w:style>
  <w:style w:type="paragraph" w:customStyle="1" w:styleId="center">
    <w:name w:val="center"/>
    <w:basedOn w:val="Navaden"/>
    <w:rsid w:val="00164397"/>
    <w:pPr>
      <w:jc w:val="center"/>
    </w:pPr>
    <w:rPr>
      <w:rFonts w:ascii="Times New Roman" w:eastAsia="Times New Roman" w:hAnsi="Times New Roman" w:cs="Times New Roman"/>
      <w:sz w:val="24"/>
      <w:szCs w:val="24"/>
      <w:lang w:val="en-US"/>
    </w:rPr>
  </w:style>
  <w:style w:type="paragraph" w:customStyle="1" w:styleId="tabela">
    <w:name w:val="tabela"/>
    <w:basedOn w:val="Navaden"/>
    <w:rsid w:val="00164397"/>
    <w:rPr>
      <w:rFonts w:ascii="Times New Roman" w:eastAsia="Times New Roman" w:hAnsi="Times New Roman" w:cs="Times New Roman"/>
      <w:sz w:val="24"/>
      <w:szCs w:val="24"/>
      <w:lang w:val="en-US"/>
    </w:rPr>
  </w:style>
  <w:style w:type="paragraph" w:customStyle="1" w:styleId="p">
    <w:name w:val="p"/>
    <w:basedOn w:val="Navaden"/>
    <w:rsid w:val="00164397"/>
    <w:rPr>
      <w:rFonts w:ascii="Times New Roman" w:eastAsia="Times New Roman" w:hAnsi="Times New Roman" w:cs="Times New Roman"/>
      <w:sz w:val="21"/>
      <w:szCs w:val="21"/>
      <w:lang w:val="en-US"/>
    </w:rPr>
  </w:style>
  <w:style w:type="paragraph" w:customStyle="1" w:styleId="priloga">
    <w:name w:val="priloga"/>
    <w:basedOn w:val="Navaden"/>
    <w:rsid w:val="00164397"/>
    <w:pPr>
      <w:pBdr>
        <w:top w:val="none" w:sz="0" w:space="24" w:color="auto"/>
        <w:bottom w:val="none" w:sz="0" w:space="3" w:color="auto"/>
      </w:pBdr>
      <w:spacing w:line="200" w:lineRule="atLeast"/>
    </w:pPr>
    <w:rPr>
      <w:rFonts w:ascii="Times New Roman" w:eastAsia="Times New Roman" w:hAnsi="Times New Roman" w:cs="Times New Roman"/>
      <w:sz w:val="24"/>
      <w:szCs w:val="24"/>
      <w:lang w:val="en-US"/>
    </w:rPr>
  </w:style>
  <w:style w:type="paragraph" w:customStyle="1" w:styleId="tevilnatoka111">
    <w:name w:val="Številčna točka 1.1.1"/>
    <w:basedOn w:val="Navaden"/>
    <w:qFormat/>
    <w:rsid w:val="00164397"/>
    <w:pPr>
      <w:widowControl w:val="0"/>
      <w:numPr>
        <w:ilvl w:val="2"/>
        <w:numId w:val="14"/>
      </w:numPr>
      <w:overflowPunct w:val="0"/>
      <w:autoSpaceDE w:val="0"/>
      <w:autoSpaceDN w:val="0"/>
      <w:adjustRightInd w:val="0"/>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164397"/>
    <w:pPr>
      <w:numPr>
        <w:numId w:val="14"/>
      </w:numPr>
      <w:jc w:val="both"/>
    </w:pPr>
    <w:rPr>
      <w:rFonts w:ascii="Arial" w:eastAsia="Times New Roman" w:hAnsi="Arial" w:cs="Arial"/>
      <w:lang w:eastAsia="sl-SI"/>
    </w:rPr>
  </w:style>
  <w:style w:type="character" w:customStyle="1" w:styleId="tevilnatokaZnak">
    <w:name w:val="Številčna točka Znak"/>
    <w:basedOn w:val="Privzetapisavaodstavka"/>
    <w:link w:val="tevilnatoka"/>
    <w:rsid w:val="00164397"/>
    <w:rPr>
      <w:rFonts w:ascii="Arial" w:hAnsi="Arial" w:cs="Arial"/>
      <w:sz w:val="22"/>
      <w:szCs w:val="22"/>
    </w:rPr>
  </w:style>
  <w:style w:type="paragraph" w:customStyle="1" w:styleId="tevilnatoka11Nova">
    <w:name w:val="Številčna točka 1.1 Nova"/>
    <w:basedOn w:val="tevilnatoka"/>
    <w:qFormat/>
    <w:rsid w:val="00164397"/>
    <w:pPr>
      <w:numPr>
        <w:ilvl w:val="1"/>
      </w:numPr>
      <w:tabs>
        <w:tab w:val="clear" w:pos="425"/>
        <w:tab w:val="num" w:pos="360"/>
      </w:tabs>
      <w:ind w:left="1440" w:hanging="360"/>
    </w:pPr>
  </w:style>
  <w:style w:type="character" w:customStyle="1" w:styleId="GlavaZnak">
    <w:name w:val="Glava Znak"/>
    <w:basedOn w:val="Privzetapisavaodstavka"/>
    <w:link w:val="Glava"/>
    <w:rsid w:val="00164397"/>
    <w:rPr>
      <w:rFonts w:asciiTheme="minorHAnsi" w:eastAsiaTheme="minorHAnsi" w:hAnsiTheme="minorHAnsi" w:cstheme="minorBidi"/>
      <w:sz w:val="22"/>
      <w:szCs w:val="22"/>
      <w:lang w:eastAsia="en-US"/>
    </w:rPr>
  </w:style>
  <w:style w:type="paragraph" w:styleId="Revizija">
    <w:name w:val="Revision"/>
    <w:hidden/>
    <w:uiPriority w:val="99"/>
    <w:semiHidden/>
    <w:rsid w:val="00A4126A"/>
    <w:rPr>
      <w:rFonts w:asciiTheme="minorHAnsi" w:eastAsiaTheme="minorHAnsi" w:hAnsiTheme="minorHAnsi" w:cstheme="minorBidi"/>
      <w:sz w:val="22"/>
      <w:szCs w:val="22"/>
      <w:lang w:eastAsia="en-US"/>
    </w:rPr>
  </w:style>
  <w:style w:type="character" w:styleId="Nerazreenaomemba">
    <w:name w:val="Unresolved Mention"/>
    <w:basedOn w:val="Privzetapisavaodstavka"/>
    <w:uiPriority w:val="99"/>
    <w:semiHidden/>
    <w:unhideWhenUsed/>
    <w:rsid w:val="00730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4877">
      <w:bodyDiv w:val="1"/>
      <w:marLeft w:val="0"/>
      <w:marRight w:val="0"/>
      <w:marTop w:val="0"/>
      <w:marBottom w:val="0"/>
      <w:divBdr>
        <w:top w:val="none" w:sz="0" w:space="0" w:color="auto"/>
        <w:left w:val="none" w:sz="0" w:space="0" w:color="auto"/>
        <w:bottom w:val="none" w:sz="0" w:space="0" w:color="auto"/>
        <w:right w:val="none" w:sz="0" w:space="0" w:color="auto"/>
      </w:divBdr>
    </w:div>
    <w:div w:id="258489093">
      <w:bodyDiv w:val="1"/>
      <w:marLeft w:val="0"/>
      <w:marRight w:val="0"/>
      <w:marTop w:val="0"/>
      <w:marBottom w:val="0"/>
      <w:divBdr>
        <w:top w:val="none" w:sz="0" w:space="0" w:color="auto"/>
        <w:left w:val="none" w:sz="0" w:space="0" w:color="auto"/>
        <w:bottom w:val="none" w:sz="0" w:space="0" w:color="auto"/>
        <w:right w:val="none" w:sz="0" w:space="0" w:color="auto"/>
      </w:divBdr>
    </w:div>
    <w:div w:id="427043290">
      <w:bodyDiv w:val="1"/>
      <w:marLeft w:val="0"/>
      <w:marRight w:val="0"/>
      <w:marTop w:val="0"/>
      <w:marBottom w:val="0"/>
      <w:divBdr>
        <w:top w:val="none" w:sz="0" w:space="0" w:color="auto"/>
        <w:left w:val="none" w:sz="0" w:space="0" w:color="auto"/>
        <w:bottom w:val="none" w:sz="0" w:space="0" w:color="auto"/>
        <w:right w:val="none" w:sz="0" w:space="0" w:color="auto"/>
      </w:divBdr>
    </w:div>
    <w:div w:id="448552519">
      <w:bodyDiv w:val="1"/>
      <w:marLeft w:val="0"/>
      <w:marRight w:val="0"/>
      <w:marTop w:val="0"/>
      <w:marBottom w:val="0"/>
      <w:divBdr>
        <w:top w:val="none" w:sz="0" w:space="0" w:color="auto"/>
        <w:left w:val="none" w:sz="0" w:space="0" w:color="auto"/>
        <w:bottom w:val="none" w:sz="0" w:space="0" w:color="auto"/>
        <w:right w:val="none" w:sz="0" w:space="0" w:color="auto"/>
      </w:divBdr>
    </w:div>
    <w:div w:id="584805115">
      <w:bodyDiv w:val="1"/>
      <w:marLeft w:val="0"/>
      <w:marRight w:val="0"/>
      <w:marTop w:val="0"/>
      <w:marBottom w:val="0"/>
      <w:divBdr>
        <w:top w:val="none" w:sz="0" w:space="0" w:color="auto"/>
        <w:left w:val="none" w:sz="0" w:space="0" w:color="auto"/>
        <w:bottom w:val="none" w:sz="0" w:space="0" w:color="auto"/>
        <w:right w:val="none" w:sz="0" w:space="0" w:color="auto"/>
      </w:divBdr>
      <w:divsChild>
        <w:div w:id="1177035814">
          <w:marLeft w:val="0"/>
          <w:marRight w:val="0"/>
          <w:marTop w:val="0"/>
          <w:marBottom w:val="0"/>
          <w:divBdr>
            <w:top w:val="none" w:sz="0" w:space="0" w:color="auto"/>
            <w:left w:val="none" w:sz="0" w:space="0" w:color="auto"/>
            <w:bottom w:val="none" w:sz="0" w:space="0" w:color="auto"/>
            <w:right w:val="none" w:sz="0" w:space="0" w:color="auto"/>
          </w:divBdr>
          <w:divsChild>
            <w:div w:id="11230363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11509201">
      <w:bodyDiv w:val="1"/>
      <w:marLeft w:val="0"/>
      <w:marRight w:val="0"/>
      <w:marTop w:val="0"/>
      <w:marBottom w:val="0"/>
      <w:divBdr>
        <w:top w:val="none" w:sz="0" w:space="0" w:color="auto"/>
        <w:left w:val="none" w:sz="0" w:space="0" w:color="auto"/>
        <w:bottom w:val="none" w:sz="0" w:space="0" w:color="auto"/>
        <w:right w:val="none" w:sz="0" w:space="0" w:color="auto"/>
      </w:divBdr>
    </w:div>
    <w:div w:id="1576428880">
      <w:bodyDiv w:val="1"/>
      <w:marLeft w:val="0"/>
      <w:marRight w:val="0"/>
      <w:marTop w:val="0"/>
      <w:marBottom w:val="0"/>
      <w:divBdr>
        <w:top w:val="none" w:sz="0" w:space="0" w:color="auto"/>
        <w:left w:val="none" w:sz="0" w:space="0" w:color="auto"/>
        <w:bottom w:val="none" w:sz="0" w:space="0" w:color="auto"/>
        <w:right w:val="none" w:sz="0" w:space="0" w:color="auto"/>
      </w:divBdr>
    </w:div>
    <w:div w:id="1615671574">
      <w:bodyDiv w:val="1"/>
      <w:marLeft w:val="0"/>
      <w:marRight w:val="0"/>
      <w:marTop w:val="0"/>
      <w:marBottom w:val="0"/>
      <w:divBdr>
        <w:top w:val="none" w:sz="0" w:space="0" w:color="auto"/>
        <w:left w:val="none" w:sz="0" w:space="0" w:color="auto"/>
        <w:bottom w:val="none" w:sz="0" w:space="0" w:color="auto"/>
        <w:right w:val="none" w:sz="0" w:space="0" w:color="auto"/>
      </w:divBdr>
      <w:divsChild>
        <w:div w:id="1280456530">
          <w:marLeft w:val="0"/>
          <w:marRight w:val="0"/>
          <w:marTop w:val="0"/>
          <w:marBottom w:val="0"/>
          <w:divBdr>
            <w:top w:val="none" w:sz="0" w:space="0" w:color="auto"/>
            <w:left w:val="none" w:sz="0" w:space="0" w:color="auto"/>
            <w:bottom w:val="none" w:sz="0" w:space="0" w:color="auto"/>
            <w:right w:val="none" w:sz="0" w:space="0" w:color="auto"/>
          </w:divBdr>
        </w:div>
        <w:div w:id="1256860103">
          <w:marLeft w:val="0"/>
          <w:marRight w:val="0"/>
          <w:marTop w:val="0"/>
          <w:marBottom w:val="0"/>
          <w:divBdr>
            <w:top w:val="none" w:sz="0" w:space="0" w:color="auto"/>
            <w:left w:val="none" w:sz="0" w:space="0" w:color="auto"/>
            <w:bottom w:val="none" w:sz="0" w:space="0" w:color="auto"/>
            <w:right w:val="none" w:sz="0" w:space="0" w:color="auto"/>
          </w:divBdr>
        </w:div>
      </w:divsChild>
    </w:div>
    <w:div w:id="1855219415">
      <w:bodyDiv w:val="1"/>
      <w:marLeft w:val="0"/>
      <w:marRight w:val="0"/>
      <w:marTop w:val="0"/>
      <w:marBottom w:val="0"/>
      <w:divBdr>
        <w:top w:val="none" w:sz="0" w:space="0" w:color="auto"/>
        <w:left w:val="none" w:sz="0" w:space="0" w:color="auto"/>
        <w:bottom w:val="none" w:sz="0" w:space="0" w:color="auto"/>
        <w:right w:val="none" w:sz="0" w:space="0" w:color="auto"/>
      </w:divBdr>
    </w:div>
    <w:div w:id="1862083179">
      <w:bodyDiv w:val="1"/>
      <w:marLeft w:val="0"/>
      <w:marRight w:val="0"/>
      <w:marTop w:val="0"/>
      <w:marBottom w:val="0"/>
      <w:divBdr>
        <w:top w:val="none" w:sz="0" w:space="0" w:color="auto"/>
        <w:left w:val="none" w:sz="0" w:space="0" w:color="auto"/>
        <w:bottom w:val="none" w:sz="0" w:space="0" w:color="auto"/>
        <w:right w:val="none" w:sz="0" w:space="0" w:color="auto"/>
      </w:divBdr>
      <w:divsChild>
        <w:div w:id="964853286">
          <w:marLeft w:val="0"/>
          <w:marRight w:val="0"/>
          <w:marTop w:val="480"/>
          <w:marBottom w:val="0"/>
          <w:divBdr>
            <w:top w:val="none" w:sz="0" w:space="0" w:color="auto"/>
            <w:left w:val="none" w:sz="0" w:space="0" w:color="auto"/>
            <w:bottom w:val="none" w:sz="0" w:space="0" w:color="auto"/>
            <w:right w:val="none" w:sz="0" w:space="0" w:color="auto"/>
          </w:divBdr>
        </w:div>
        <w:div w:id="536235783">
          <w:marLeft w:val="0"/>
          <w:marRight w:val="0"/>
          <w:marTop w:val="480"/>
          <w:marBottom w:val="0"/>
          <w:divBdr>
            <w:top w:val="none" w:sz="0" w:space="0" w:color="auto"/>
            <w:left w:val="none" w:sz="0" w:space="0" w:color="auto"/>
            <w:bottom w:val="none" w:sz="0" w:space="0" w:color="auto"/>
            <w:right w:val="none" w:sz="0" w:space="0" w:color="auto"/>
          </w:divBdr>
        </w:div>
        <w:div w:id="16914490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5-01-1281" TargetMode="External"/><Relationship Id="rId18" Type="http://schemas.openxmlformats.org/officeDocument/2006/relationships/hyperlink" Target="https://www.uradni-list.si/glasilo-uradni-list-rs/vsebina/2025-01-2311" TargetMode="External"/><Relationship Id="rId26" Type="http://schemas.openxmlformats.org/officeDocument/2006/relationships/hyperlink" Target="https://www.uradni-list.si/glasilo-uradni-list-rs/vsebina/2007-01-2694" TargetMode="External"/><Relationship Id="rId39" Type="http://schemas.openxmlformats.org/officeDocument/2006/relationships/hyperlink" Target="https://www.uradni-list.si/glasilo-uradni-list-rs/vsebina/2021-01-2534" TargetMode="External"/><Relationship Id="rId3" Type="http://schemas.openxmlformats.org/officeDocument/2006/relationships/styles" Target="styles.xml"/><Relationship Id="rId21" Type="http://schemas.openxmlformats.org/officeDocument/2006/relationships/hyperlink" Target="https://www.uradni-list.si/glasilo-uradni-list-rs/vsebina/2021-01-2534" TargetMode="External"/><Relationship Id="rId34" Type="http://schemas.openxmlformats.org/officeDocument/2006/relationships/hyperlink" Target="https://www.uradni-list.si/glasilo-uradni-list-rs/vsebina/2022-01-3730" TargetMode="External"/><Relationship Id="rId42" Type="http://schemas.openxmlformats.org/officeDocument/2006/relationships/hyperlink" Target="https://www.uradni-list.si/glasilo-uradni-list-rs/vsebina/2019-01-3317"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radni-list.si/glasilo-uradni-list-rs/vsebina/2025-01-1281" TargetMode="External"/><Relationship Id="rId17" Type="http://schemas.openxmlformats.org/officeDocument/2006/relationships/hyperlink" Target="https://www.uradni-list.si/glasilo-uradni-list-rs/vsebina/2025-01-1281" TargetMode="External"/><Relationship Id="rId25" Type="http://schemas.openxmlformats.org/officeDocument/2006/relationships/hyperlink" Target="https://www.uradni-list.si/glasilo-uradni-list-rs/vsebina/2022-01-4150" TargetMode="External"/><Relationship Id="rId33" Type="http://schemas.openxmlformats.org/officeDocument/2006/relationships/hyperlink" Target="https://www.uradni-list.si/glasilo-uradni-list-rs/vsebina/2022-01-2603" TargetMode="External"/><Relationship Id="rId38" Type="http://schemas.openxmlformats.org/officeDocument/2006/relationships/hyperlink" Target="https://www.uradni-list.si/glasilo-uradni-list-rs/vsebina/2020-01-3134" TargetMode="External"/><Relationship Id="rId46" Type="http://schemas.openxmlformats.org/officeDocument/2006/relationships/hyperlink" Target="https://www.uradni-list.si/glasilo-uradni-list-rs/vsebina/2025-01-2311" TargetMode="External"/><Relationship Id="rId2" Type="http://schemas.openxmlformats.org/officeDocument/2006/relationships/numbering" Target="numbering.xml"/><Relationship Id="rId16" Type="http://schemas.openxmlformats.org/officeDocument/2006/relationships/hyperlink" Target="https://www.uradni-list.si/glasilo-uradni-list-rs/vsebina/2021-01-2534" TargetMode="External"/><Relationship Id="rId20" Type="http://schemas.openxmlformats.org/officeDocument/2006/relationships/hyperlink" Target="https://www.uradni-list.si/glasilo-uradni-list-rs/vsebina/2020-01-3134" TargetMode="External"/><Relationship Id="rId29" Type="http://schemas.openxmlformats.org/officeDocument/2006/relationships/hyperlink" Target="https://www.uradni-list.si/glasilo-uradni-list-rs/vsebina/2013-01-0109" TargetMode="External"/><Relationship Id="rId41" Type="http://schemas.openxmlformats.org/officeDocument/2006/relationships/hyperlink" Target="https://www.uradni-list.si/glasilo-uradni-list-rs/vsebina/2025-01-231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1-01-2534" TargetMode="External"/><Relationship Id="rId24" Type="http://schemas.openxmlformats.org/officeDocument/2006/relationships/hyperlink" Target="https://pisrs.si/api/datoteke/integracije/123748207" TargetMode="External"/><Relationship Id="rId32" Type="http://schemas.openxmlformats.org/officeDocument/2006/relationships/hyperlink" Target="https://www.uradni-list.si/glasilo-uradni-list-rs/vsebina/2022-01-2394" TargetMode="External"/><Relationship Id="rId37" Type="http://schemas.openxmlformats.org/officeDocument/2006/relationships/hyperlink" Target="https://www.uradni-list.si/glasilo-uradni-list-rs/vsebina/2019-01-3317" TargetMode="External"/><Relationship Id="rId40" Type="http://schemas.openxmlformats.org/officeDocument/2006/relationships/hyperlink" Target="https://www.uradni-list.si/glasilo-uradni-list-rs/vsebina/2025-01-1281" TargetMode="External"/><Relationship Id="rId45" Type="http://schemas.openxmlformats.org/officeDocument/2006/relationships/hyperlink" Target="https://www.uradni-list.si/glasilo-uradni-list-rs/vsebina/2025-01-1281"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0-01-3134" TargetMode="External"/><Relationship Id="rId23" Type="http://schemas.openxmlformats.org/officeDocument/2006/relationships/hyperlink" Target="https://www.uradni-list.si/glasilo-uradni-list-rs/vsebina/2025-01-2311" TargetMode="External"/><Relationship Id="rId28" Type="http://schemas.openxmlformats.org/officeDocument/2006/relationships/hyperlink" Target="https://www.uradni-list.si/glasilo-uradni-list-rs/vsebina/2009-01-4372" TargetMode="External"/><Relationship Id="rId36" Type="http://schemas.openxmlformats.org/officeDocument/2006/relationships/hyperlink" Target="https://www.uradni-list.si/glasilo-uradni-list-rs/vsebina/2024-01-2675" TargetMode="External"/><Relationship Id="rId49" Type="http://schemas.openxmlformats.org/officeDocument/2006/relationships/footer" Target="footer1.xml"/><Relationship Id="rId10" Type="http://schemas.openxmlformats.org/officeDocument/2006/relationships/hyperlink" Target="https://www.uradni-list.si/glasilo-uradni-list-rs/vsebina/2020-01-3134" TargetMode="External"/><Relationship Id="rId19" Type="http://schemas.openxmlformats.org/officeDocument/2006/relationships/hyperlink" Target="https://www.uradni-list.si/glasilo-uradni-list-rs/vsebina/2019-01-3317" TargetMode="External"/><Relationship Id="rId31" Type="http://schemas.openxmlformats.org/officeDocument/2006/relationships/hyperlink" Target="https://www.uradni-list.si/glasilo-uradni-list-rs/vsebina/2022-01-0202" TargetMode="External"/><Relationship Id="rId44" Type="http://schemas.openxmlformats.org/officeDocument/2006/relationships/hyperlink" Target="https://www.uradni-list.si/glasilo-uradni-list-rs/vsebina/2021-01-2534"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radni-list.si/glasilo-uradni-list-rs/vsebina/2019-01-3317" TargetMode="External"/><Relationship Id="rId14" Type="http://schemas.openxmlformats.org/officeDocument/2006/relationships/hyperlink" Target="https://www.uradni-list.si/glasilo-uradni-list-rs/vsebina/2019-01-3317" TargetMode="External"/><Relationship Id="rId22" Type="http://schemas.openxmlformats.org/officeDocument/2006/relationships/hyperlink" Target="https://www.uradni-list.si/glasilo-uradni-list-rs/vsebina/2025-01-1281" TargetMode="External"/><Relationship Id="rId27" Type="http://schemas.openxmlformats.org/officeDocument/2006/relationships/hyperlink" Target="https://www.uradni-list.si/glasilo-uradni-list-rs/vsebina/2008-01-2615" TargetMode="External"/><Relationship Id="rId30" Type="http://schemas.openxmlformats.org/officeDocument/2006/relationships/hyperlink" Target="https://www.uradni-list.si/glasilo-uradni-list-rs/vsebina/2016-01-3446" TargetMode="External"/><Relationship Id="rId35" Type="http://schemas.openxmlformats.org/officeDocument/2006/relationships/hyperlink" Target="https://www.uradni-list.si/glasilo-uradni-list-rs/vsebina/2023-01-3058" TargetMode="External"/><Relationship Id="rId43" Type="http://schemas.openxmlformats.org/officeDocument/2006/relationships/hyperlink" Target="https://www.uradni-list.si/glasilo-uradni-list-rs/vsebina/2020-01-3134" TargetMode="External"/><Relationship Id="rId48" Type="http://schemas.openxmlformats.org/officeDocument/2006/relationships/header" Target="header2.xml"/><Relationship Id="rId8" Type="http://schemas.openxmlformats.org/officeDocument/2006/relationships/hyperlink" Target="mailto:Gp.gs@gov.si" TargetMode="External"/><Relationship Id="rId51"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C48FE3-9C85-43E6-8290-C82E02F2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24</Pages>
  <Words>10626</Words>
  <Characters>60570</Characters>
  <Application>Microsoft Office Word</Application>
  <DocSecurity>0</DocSecurity>
  <Lines>504</Lines>
  <Paragraphs>142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Nikše</dc:creator>
  <cp:keywords/>
  <cp:lastModifiedBy>Melita Nikše</cp:lastModifiedBy>
  <cp:revision>239</cp:revision>
  <cp:lastPrinted>2025-07-22T08:55:00Z</cp:lastPrinted>
  <dcterms:created xsi:type="dcterms:W3CDTF">2025-10-29T11:26:00Z</dcterms:created>
  <dcterms:modified xsi:type="dcterms:W3CDTF">2025-11-19T16:46:00Z</dcterms:modified>
</cp:coreProperties>
</file>