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14"/>
        <w:gridCol w:w="4648"/>
        <w:gridCol w:w="796"/>
        <w:gridCol w:w="2271"/>
      </w:tblGrid>
      <w:tr w:rsidR="00444E1F" w:rsidRPr="00F14C19" w14:paraId="08C5EDD8" w14:textId="77777777" w:rsidTr="008B5768">
        <w:trPr>
          <w:gridAfter w:val="2"/>
          <w:wAfter w:w="3067" w:type="dxa"/>
        </w:trPr>
        <w:tc>
          <w:tcPr>
            <w:tcW w:w="6096" w:type="dxa"/>
            <w:gridSpan w:val="3"/>
          </w:tcPr>
          <w:p w14:paraId="0F1A8DFD" w14:textId="12954958" w:rsidR="00444E1F" w:rsidRPr="00444E1F" w:rsidRDefault="00444E1F" w:rsidP="008B5768">
            <w:pPr>
              <w:rPr>
                <w:rFonts w:cs="Arial"/>
                <w:szCs w:val="20"/>
              </w:rPr>
            </w:pPr>
            <w:r w:rsidRPr="00444E1F">
              <w:rPr>
                <w:szCs w:val="20"/>
              </w:rPr>
              <w:t>Številka</w:t>
            </w:r>
            <w:r w:rsidRPr="001E4BF4">
              <w:rPr>
                <w:szCs w:val="20"/>
              </w:rPr>
              <w:t xml:space="preserve">: </w:t>
            </w:r>
            <w:r w:rsidR="00DF5B37" w:rsidRPr="00DF5B37">
              <w:rPr>
                <w:rFonts w:cs="Arial"/>
                <w:color w:val="000000"/>
                <w:szCs w:val="20"/>
                <w:lang w:eastAsia="sl-SI"/>
              </w:rPr>
              <w:t>007-580/2021</w:t>
            </w:r>
            <w:r w:rsidR="009F6F48">
              <w:rPr>
                <w:rFonts w:cs="Arial"/>
                <w:color w:val="000000"/>
                <w:szCs w:val="20"/>
                <w:lang w:eastAsia="sl-SI"/>
              </w:rPr>
              <w:t>/146</w:t>
            </w:r>
          </w:p>
        </w:tc>
      </w:tr>
      <w:tr w:rsidR="00444E1F" w:rsidRPr="00F14C19" w14:paraId="7F656F61" w14:textId="77777777" w:rsidTr="008B5768">
        <w:trPr>
          <w:gridAfter w:val="2"/>
          <w:wAfter w:w="3067" w:type="dxa"/>
        </w:trPr>
        <w:tc>
          <w:tcPr>
            <w:tcW w:w="6096" w:type="dxa"/>
            <w:gridSpan w:val="3"/>
          </w:tcPr>
          <w:p w14:paraId="2C421D29" w14:textId="3A70DA51" w:rsidR="00444E1F" w:rsidRPr="00444E1F" w:rsidRDefault="00444E1F" w:rsidP="008B5768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44E1F">
              <w:rPr>
                <w:sz w:val="20"/>
                <w:szCs w:val="20"/>
              </w:rPr>
              <w:t xml:space="preserve">Ljubljana, </w:t>
            </w:r>
            <w:r w:rsidR="009F6F48">
              <w:rPr>
                <w:sz w:val="20"/>
                <w:szCs w:val="20"/>
              </w:rPr>
              <w:t>4. 10.</w:t>
            </w:r>
            <w:r w:rsidR="00E51F37">
              <w:rPr>
                <w:sz w:val="20"/>
                <w:szCs w:val="20"/>
              </w:rPr>
              <w:t xml:space="preserve"> 2022</w:t>
            </w:r>
          </w:p>
        </w:tc>
      </w:tr>
      <w:tr w:rsidR="00444E1F" w:rsidRPr="00F14C19" w14:paraId="43A17D18" w14:textId="77777777" w:rsidTr="008B5768">
        <w:trPr>
          <w:gridAfter w:val="2"/>
          <w:wAfter w:w="3067" w:type="dxa"/>
        </w:trPr>
        <w:tc>
          <w:tcPr>
            <w:tcW w:w="6096" w:type="dxa"/>
            <w:gridSpan w:val="3"/>
          </w:tcPr>
          <w:p w14:paraId="716ED2FF" w14:textId="04DAC461" w:rsidR="00444E1F" w:rsidRPr="00444E1F" w:rsidRDefault="00444E1F" w:rsidP="008B5768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44E1F">
              <w:rPr>
                <w:iCs/>
                <w:sz w:val="20"/>
                <w:szCs w:val="20"/>
              </w:rPr>
              <w:t xml:space="preserve">EVA:       </w:t>
            </w:r>
            <w:r w:rsidR="00DF5B37" w:rsidRPr="00DF5B37">
              <w:rPr>
                <w:sz w:val="20"/>
                <w:szCs w:val="20"/>
              </w:rPr>
              <w:t>2021-2030-0042</w:t>
            </w:r>
          </w:p>
        </w:tc>
      </w:tr>
      <w:tr w:rsidR="00444E1F" w:rsidRPr="00F14C19" w14:paraId="204AC5F8" w14:textId="77777777" w:rsidTr="008B5768">
        <w:trPr>
          <w:gridAfter w:val="2"/>
          <w:wAfter w:w="3067" w:type="dxa"/>
        </w:trPr>
        <w:tc>
          <w:tcPr>
            <w:tcW w:w="6096" w:type="dxa"/>
            <w:gridSpan w:val="3"/>
          </w:tcPr>
          <w:p w14:paraId="2548D052" w14:textId="77777777" w:rsidR="00444E1F" w:rsidRPr="00F14C19" w:rsidRDefault="00444E1F" w:rsidP="008B5768">
            <w:pPr>
              <w:rPr>
                <w:rFonts w:cs="Arial"/>
                <w:szCs w:val="20"/>
              </w:rPr>
            </w:pPr>
          </w:p>
          <w:p w14:paraId="756CA204" w14:textId="77777777" w:rsidR="00444E1F" w:rsidRPr="00F14C19" w:rsidRDefault="00444E1F" w:rsidP="008B5768">
            <w:pPr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>GENERALNI SEKRETARIAT VLADE REPUBLIKE SLOVENIJE</w:t>
            </w:r>
          </w:p>
          <w:p w14:paraId="6390778D" w14:textId="77777777" w:rsidR="00444E1F" w:rsidRPr="00F14C19" w:rsidRDefault="00BD1257" w:rsidP="008B5768">
            <w:pPr>
              <w:rPr>
                <w:rFonts w:cs="Arial"/>
                <w:szCs w:val="20"/>
              </w:rPr>
            </w:pPr>
            <w:hyperlink r:id="rId8" w:history="1">
              <w:r w:rsidR="00444E1F" w:rsidRPr="00F14C19">
                <w:rPr>
                  <w:rStyle w:val="Hiperpovezava"/>
                  <w:szCs w:val="20"/>
                </w:rPr>
                <w:t>Gp.gs@gov.si</w:t>
              </w:r>
            </w:hyperlink>
          </w:p>
          <w:p w14:paraId="38473F0E" w14:textId="77777777" w:rsidR="00444E1F" w:rsidRPr="00F14C19" w:rsidRDefault="00444E1F" w:rsidP="008B5768">
            <w:pPr>
              <w:rPr>
                <w:rFonts w:cs="Arial"/>
                <w:szCs w:val="20"/>
              </w:rPr>
            </w:pPr>
          </w:p>
        </w:tc>
      </w:tr>
      <w:tr w:rsidR="00444E1F" w:rsidRPr="00F14C19" w14:paraId="1E9CD60B" w14:textId="77777777" w:rsidTr="008B5768">
        <w:tc>
          <w:tcPr>
            <w:tcW w:w="1134" w:type="dxa"/>
            <w:tcBorders>
              <w:right w:val="nil"/>
            </w:tcBorders>
          </w:tcPr>
          <w:p w14:paraId="6F997250" w14:textId="77777777" w:rsidR="00444E1F" w:rsidRPr="00F14C19" w:rsidRDefault="00444E1F" w:rsidP="008B5768">
            <w:pPr>
              <w:pStyle w:val="Naslovpredpisa"/>
              <w:spacing w:before="0" w:after="0" w:line="260" w:lineRule="exact"/>
              <w:ind w:left="34" w:hanging="34"/>
              <w:jc w:val="both"/>
              <w:rPr>
                <w:sz w:val="20"/>
                <w:szCs w:val="20"/>
              </w:rPr>
            </w:pPr>
            <w:r w:rsidRPr="00F14C19">
              <w:rPr>
                <w:sz w:val="20"/>
                <w:szCs w:val="20"/>
              </w:rPr>
              <w:t xml:space="preserve">ZADEVA: </w:t>
            </w:r>
          </w:p>
        </w:tc>
        <w:tc>
          <w:tcPr>
            <w:tcW w:w="8029" w:type="dxa"/>
            <w:gridSpan w:val="4"/>
            <w:tcBorders>
              <w:left w:val="nil"/>
            </w:tcBorders>
          </w:tcPr>
          <w:p w14:paraId="6CC3623E" w14:textId="067243D7" w:rsidR="00444E1F" w:rsidRPr="00F14C19" w:rsidRDefault="00DF5B37" w:rsidP="008B5768">
            <w:pPr>
              <w:pStyle w:val="Naslovpredpisa"/>
              <w:ind w:hanging="11"/>
              <w:jc w:val="both"/>
              <w:rPr>
                <w:sz w:val="20"/>
                <w:szCs w:val="20"/>
              </w:rPr>
            </w:pPr>
            <w:r w:rsidRPr="00DF5B37">
              <w:rPr>
                <w:sz w:val="20"/>
                <w:szCs w:val="20"/>
              </w:rPr>
              <w:t>Uredb</w:t>
            </w:r>
            <w:r>
              <w:rPr>
                <w:sz w:val="20"/>
                <w:szCs w:val="20"/>
              </w:rPr>
              <w:t>a</w:t>
            </w:r>
            <w:r w:rsidRPr="00DF5B37">
              <w:rPr>
                <w:sz w:val="20"/>
                <w:szCs w:val="20"/>
              </w:rPr>
              <w:t xml:space="preserve"> o načinu sodelovanja med Javnim zavodom Hiša za otroke in drugimi udeleženci pri zagotavljanju celostne obravnave v hiši za otroke </w:t>
            </w:r>
            <w:r w:rsidR="00444E1F" w:rsidRPr="00AD201B">
              <w:rPr>
                <w:sz w:val="20"/>
                <w:szCs w:val="20"/>
              </w:rPr>
              <w:t>– predlog za obravnavo</w:t>
            </w:r>
          </w:p>
        </w:tc>
      </w:tr>
      <w:tr w:rsidR="00444E1F" w:rsidRPr="00F14C19" w14:paraId="0EC14238" w14:textId="77777777" w:rsidTr="008B5768">
        <w:tc>
          <w:tcPr>
            <w:tcW w:w="9163" w:type="dxa"/>
            <w:gridSpan w:val="5"/>
          </w:tcPr>
          <w:p w14:paraId="01CC1EAB" w14:textId="77777777" w:rsidR="00444E1F" w:rsidRPr="00F14C19" w:rsidRDefault="00444E1F" w:rsidP="008B5768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14C19">
              <w:rPr>
                <w:sz w:val="20"/>
                <w:szCs w:val="20"/>
              </w:rPr>
              <w:t>1. Predlog sklepov vlade:</w:t>
            </w:r>
          </w:p>
        </w:tc>
      </w:tr>
      <w:tr w:rsidR="00444E1F" w:rsidRPr="00F14C19" w14:paraId="3674A7CE" w14:textId="77777777" w:rsidTr="008B5768">
        <w:trPr>
          <w:trHeight w:val="5988"/>
        </w:trPr>
        <w:tc>
          <w:tcPr>
            <w:tcW w:w="9163" w:type="dxa"/>
            <w:gridSpan w:val="5"/>
          </w:tcPr>
          <w:p w14:paraId="27160563" w14:textId="413C4D6B" w:rsidR="00444E1F" w:rsidRPr="00F14C19" w:rsidRDefault="00444E1F" w:rsidP="008B5768">
            <w:pPr>
              <w:jc w:val="both"/>
            </w:pPr>
            <w:r w:rsidRPr="00F14C19">
              <w:t xml:space="preserve">Na podlagi </w:t>
            </w:r>
            <w:r w:rsidR="00A15FA7">
              <w:t xml:space="preserve">tretjega odstavka 39. člena </w:t>
            </w:r>
            <w:r w:rsidR="00A15FA7" w:rsidRPr="00D34BA8">
              <w:rPr>
                <w:szCs w:val="20"/>
                <w:lang w:eastAsia="sl-SI"/>
              </w:rPr>
              <w:t>Zakona o zaščiti otrok v kazenskem postopku in njihovi celostni obravnavi v hiši za otroke (Uradni list RS, št. </w:t>
            </w:r>
            <w:hyperlink r:id="rId9" w:tgtFrame="_blank" w:tooltip="Zakon o zaščiti otrok v kazenskem postopku in njihovi celostni obravnavi v hiši za otroke (ZZOKPOHO)" w:history="1">
              <w:r w:rsidR="00A15FA7" w:rsidRPr="00214A0F">
                <w:rPr>
                  <w:szCs w:val="20"/>
                  <w:lang w:eastAsia="sl-SI"/>
                </w:rPr>
                <w:t>54/21</w:t>
              </w:r>
            </w:hyperlink>
            <w:r w:rsidR="00A15FA7" w:rsidRPr="00D34BA8">
              <w:rPr>
                <w:szCs w:val="20"/>
                <w:lang w:eastAsia="sl-SI"/>
              </w:rPr>
              <w:t>)</w:t>
            </w:r>
            <w:r w:rsidR="00A15FA7">
              <w:t xml:space="preserve"> in prvega</w:t>
            </w:r>
            <w:r w:rsidRPr="00F14C19">
              <w:t xml:space="preserve"> odstavka 2</w:t>
            </w:r>
            <w:r w:rsidR="00A15FA7">
              <w:t>1</w:t>
            </w:r>
            <w:r w:rsidRPr="00F14C19">
              <w:t xml:space="preserve">. člena Zakona o Vladi Republike Slovenije (Uradni list RS, št. 24/05 – uradno prečiščeno besedilo, 109/08, 38/10 – ZUKN, 8/12, 21/13, 47/13 – ZDU-1G, 65/14 in 55/17) je Vlada Republike Slovenije na … seji dne … pod točko .. sprejela naslednji </w:t>
            </w:r>
          </w:p>
          <w:p w14:paraId="12D9636F" w14:textId="77777777" w:rsidR="00444E1F" w:rsidRPr="00F14C19" w:rsidRDefault="00444E1F" w:rsidP="008B5768">
            <w:pPr>
              <w:jc w:val="both"/>
            </w:pPr>
          </w:p>
          <w:p w14:paraId="38C86334" w14:textId="77777777" w:rsidR="00444E1F" w:rsidRPr="00F14C19" w:rsidRDefault="00444E1F" w:rsidP="008B5768">
            <w:pPr>
              <w:jc w:val="both"/>
            </w:pPr>
          </w:p>
          <w:p w14:paraId="7A929F79" w14:textId="77777777" w:rsidR="00444E1F" w:rsidRPr="00F14C19" w:rsidRDefault="00444E1F" w:rsidP="008B5768">
            <w:pPr>
              <w:jc w:val="center"/>
            </w:pPr>
            <w:r w:rsidRPr="00F14C19">
              <w:t>S K L E P</w:t>
            </w:r>
            <w:r>
              <w:t xml:space="preserve"> </w:t>
            </w:r>
            <w:r w:rsidRPr="00F14C19">
              <w:t>:</w:t>
            </w:r>
          </w:p>
          <w:p w14:paraId="65FCE023" w14:textId="77777777" w:rsidR="00444E1F" w:rsidRPr="00F14C19" w:rsidRDefault="00444E1F" w:rsidP="008B5768">
            <w:pPr>
              <w:jc w:val="both"/>
            </w:pPr>
          </w:p>
          <w:p w14:paraId="312F903C" w14:textId="77777777" w:rsidR="00444E1F" w:rsidRPr="00F14C19" w:rsidRDefault="00444E1F" w:rsidP="008B5768">
            <w:pPr>
              <w:jc w:val="both"/>
            </w:pPr>
          </w:p>
          <w:p w14:paraId="08BD0865" w14:textId="6F16557F" w:rsidR="00444E1F" w:rsidRDefault="00A15FA7" w:rsidP="008B5768">
            <w:pPr>
              <w:jc w:val="both"/>
            </w:pPr>
            <w:r w:rsidRPr="002F19B6">
              <w:rPr>
                <w:rFonts w:cs="Arial"/>
                <w:szCs w:val="20"/>
              </w:rPr>
              <w:t>Vlada Republike Slovenije je izdala Uredbo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eastAsia="sl-SI"/>
              </w:rPr>
              <w:t>o načinu sodelovanja med Javnim zavodom Hiša za otroke in drugimi udeleženci pri zagotavljanju celostne obravnave v hiši za otroke</w:t>
            </w:r>
            <w:r w:rsidR="00444E1F">
              <w:t xml:space="preserve">. </w:t>
            </w:r>
          </w:p>
          <w:p w14:paraId="56F7BFD1" w14:textId="77777777" w:rsidR="00444E1F" w:rsidRPr="00F14C19" w:rsidRDefault="00444E1F" w:rsidP="008B5768">
            <w:pPr>
              <w:jc w:val="both"/>
            </w:pPr>
          </w:p>
          <w:p w14:paraId="79868672" w14:textId="77777777" w:rsidR="00444E1F" w:rsidRPr="00F14C19" w:rsidRDefault="00444E1F" w:rsidP="008B5768">
            <w:pPr>
              <w:jc w:val="both"/>
            </w:pPr>
          </w:p>
          <w:p w14:paraId="38E0B53B" w14:textId="4E11500F" w:rsidR="00444E1F" w:rsidRPr="00D05EEB" w:rsidRDefault="00444E1F" w:rsidP="008B5768">
            <w:pPr>
              <w:jc w:val="both"/>
            </w:pPr>
            <w:r w:rsidRPr="00D05EEB">
              <w:t xml:space="preserve">                                                                                                             </w:t>
            </w:r>
            <w:r w:rsidR="00D05EEB" w:rsidRPr="00D05EEB">
              <w:t xml:space="preserve">Barbara Kolenko </w:t>
            </w:r>
            <w:proofErr w:type="spellStart"/>
            <w:r w:rsidR="00D05EEB" w:rsidRPr="00D05EEB">
              <w:t>Helbl</w:t>
            </w:r>
            <w:proofErr w:type="spellEnd"/>
          </w:p>
          <w:p w14:paraId="1F956EFA" w14:textId="0C3B5C29" w:rsidR="00444E1F" w:rsidRPr="00F14C19" w:rsidRDefault="00444E1F" w:rsidP="008B5768">
            <w:pPr>
              <w:jc w:val="both"/>
            </w:pPr>
            <w:r w:rsidRPr="00D05EEB">
              <w:t xml:space="preserve">                                                                                                     GENERALN</w:t>
            </w:r>
            <w:r w:rsidR="0010676F" w:rsidRPr="00D05EEB">
              <w:t>A</w:t>
            </w:r>
            <w:r w:rsidRPr="00D05EEB">
              <w:t xml:space="preserve"> SEKRETAR</w:t>
            </w:r>
            <w:r w:rsidR="00D05EEB" w:rsidRPr="00D05EEB">
              <w:t>K</w:t>
            </w:r>
            <w:r w:rsidR="0010676F" w:rsidRPr="00D05EEB">
              <w:t>A</w:t>
            </w:r>
          </w:p>
          <w:p w14:paraId="42CF3ECB" w14:textId="77777777" w:rsidR="00444E1F" w:rsidRPr="00F14C19" w:rsidRDefault="00444E1F" w:rsidP="008B5768">
            <w:pPr>
              <w:jc w:val="both"/>
            </w:pPr>
          </w:p>
          <w:p w14:paraId="23A8C0A6" w14:textId="77777777" w:rsidR="00444E1F" w:rsidRDefault="00444E1F" w:rsidP="008B5768">
            <w:pPr>
              <w:jc w:val="both"/>
            </w:pPr>
          </w:p>
          <w:p w14:paraId="1BF35E0C" w14:textId="77777777" w:rsidR="00444E1F" w:rsidRDefault="00444E1F" w:rsidP="008B5768">
            <w:pPr>
              <w:jc w:val="both"/>
            </w:pPr>
            <w:r>
              <w:t>Sklep p</w:t>
            </w:r>
            <w:r w:rsidRPr="00F14C19">
              <w:t>rejmejo:</w:t>
            </w:r>
          </w:p>
          <w:p w14:paraId="626BBF9C" w14:textId="77777777" w:rsidR="00444E1F" w:rsidRDefault="00444E1F" w:rsidP="008B5768">
            <w:pPr>
              <w:jc w:val="both"/>
            </w:pPr>
          </w:p>
          <w:p w14:paraId="5AA2A7ED" w14:textId="77777777" w:rsidR="00444E1F" w:rsidRPr="00F14C19" w:rsidRDefault="00444E1F" w:rsidP="00444E1F">
            <w:pPr>
              <w:numPr>
                <w:ilvl w:val="0"/>
                <w:numId w:val="11"/>
              </w:numPr>
              <w:jc w:val="both"/>
            </w:pPr>
            <w:r>
              <w:t>Ministrstvo za pravosodje</w:t>
            </w:r>
          </w:p>
          <w:p w14:paraId="2D110A49" w14:textId="77777777" w:rsidR="00444E1F" w:rsidRPr="00F14C19" w:rsidRDefault="00444E1F" w:rsidP="00444E1F">
            <w:pPr>
              <w:numPr>
                <w:ilvl w:val="0"/>
                <w:numId w:val="11"/>
              </w:numPr>
              <w:jc w:val="both"/>
            </w:pPr>
            <w:r w:rsidRPr="00F14C19">
              <w:t>Služba Vlade Republike Slovenije za zakonodajo</w:t>
            </w:r>
          </w:p>
          <w:p w14:paraId="01C46E89" w14:textId="77777777" w:rsidR="00444E1F" w:rsidRPr="00F14C19" w:rsidRDefault="00444E1F" w:rsidP="00444E1F">
            <w:pPr>
              <w:numPr>
                <w:ilvl w:val="0"/>
                <w:numId w:val="11"/>
              </w:numPr>
              <w:jc w:val="both"/>
            </w:pPr>
            <w:r w:rsidRPr="00F14C19">
              <w:t xml:space="preserve">Generalni sekretariat Vlade Republike Slovenije </w:t>
            </w:r>
          </w:p>
          <w:p w14:paraId="67D13357" w14:textId="77777777" w:rsidR="00444E1F" w:rsidRPr="00F14C19" w:rsidRDefault="00444E1F" w:rsidP="008B5768">
            <w:pPr>
              <w:jc w:val="both"/>
            </w:pPr>
          </w:p>
          <w:p w14:paraId="5FAB8BF0" w14:textId="77777777" w:rsidR="00444E1F" w:rsidRPr="00F14C19" w:rsidRDefault="00444E1F" w:rsidP="008B5768"/>
          <w:p w14:paraId="53246648" w14:textId="77777777" w:rsidR="00444E1F" w:rsidRPr="00F14C19" w:rsidRDefault="00444E1F" w:rsidP="008B5768">
            <w:pPr>
              <w:jc w:val="both"/>
              <w:rPr>
                <w:iCs/>
                <w:szCs w:val="20"/>
              </w:rPr>
            </w:pPr>
          </w:p>
        </w:tc>
      </w:tr>
      <w:tr w:rsidR="00444E1F" w:rsidRPr="00F14C19" w14:paraId="71B64FF5" w14:textId="77777777" w:rsidTr="008B5768">
        <w:tc>
          <w:tcPr>
            <w:tcW w:w="9163" w:type="dxa"/>
            <w:gridSpan w:val="5"/>
          </w:tcPr>
          <w:p w14:paraId="345666E6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F14C19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444E1F" w:rsidRPr="00F14C19" w14:paraId="2B24CEB3" w14:textId="77777777" w:rsidTr="008B5768">
        <w:tc>
          <w:tcPr>
            <w:tcW w:w="9163" w:type="dxa"/>
            <w:gridSpan w:val="5"/>
          </w:tcPr>
          <w:p w14:paraId="7A265200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444E1F" w:rsidRPr="00F14C19" w14:paraId="184F6504" w14:textId="77777777" w:rsidTr="008B5768">
        <w:tc>
          <w:tcPr>
            <w:tcW w:w="9163" w:type="dxa"/>
            <w:gridSpan w:val="5"/>
          </w:tcPr>
          <w:p w14:paraId="3E1A76E1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F14C19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444E1F" w:rsidRPr="00F14C19" w14:paraId="3F1EF728" w14:textId="77777777" w:rsidTr="008B5768">
        <w:tc>
          <w:tcPr>
            <w:tcW w:w="9163" w:type="dxa"/>
            <w:gridSpan w:val="5"/>
          </w:tcPr>
          <w:p w14:paraId="4214ECF4" w14:textId="77777777" w:rsidR="00D05EEB" w:rsidRPr="00D05EEB" w:rsidRDefault="00D05EEB" w:rsidP="00D05EEB">
            <w:pPr>
              <w:numPr>
                <w:ilvl w:val="0"/>
                <w:numId w:val="12"/>
              </w:numPr>
              <w:spacing w:line="260" w:lineRule="atLeast"/>
              <w:jc w:val="both"/>
              <w:rPr>
                <w:rFonts w:cs="Arial"/>
                <w:szCs w:val="20"/>
              </w:rPr>
            </w:pPr>
            <w:r w:rsidRPr="00D05EEB">
              <w:rPr>
                <w:rFonts w:cs="Arial"/>
                <w:szCs w:val="20"/>
              </w:rPr>
              <w:t>Dr. Dominika Švarc Pipan, ministrica za pravosodje</w:t>
            </w:r>
          </w:p>
          <w:p w14:paraId="37D314CC" w14:textId="77777777" w:rsidR="00D05EEB" w:rsidRPr="00D05EEB" w:rsidRDefault="00D05EEB" w:rsidP="00D05EEB">
            <w:pPr>
              <w:numPr>
                <w:ilvl w:val="0"/>
                <w:numId w:val="12"/>
              </w:numPr>
              <w:spacing w:line="260" w:lineRule="atLeast"/>
              <w:jc w:val="both"/>
              <w:rPr>
                <w:rFonts w:cs="Arial"/>
                <w:szCs w:val="20"/>
              </w:rPr>
            </w:pPr>
            <w:r w:rsidRPr="00D05EEB">
              <w:rPr>
                <w:rFonts w:cs="Arial"/>
                <w:szCs w:val="20"/>
              </w:rPr>
              <w:t xml:space="preserve">Dr. Igor Šoltes, državni sekretar, Ministrstvo za pravosodje </w:t>
            </w:r>
          </w:p>
          <w:p w14:paraId="37D1ACE1" w14:textId="77777777" w:rsidR="00D05EEB" w:rsidRPr="00D05EEB" w:rsidRDefault="00D05EEB" w:rsidP="00D05EEB">
            <w:pPr>
              <w:numPr>
                <w:ilvl w:val="0"/>
                <w:numId w:val="12"/>
              </w:numPr>
              <w:spacing w:line="260" w:lineRule="atLeast"/>
              <w:jc w:val="both"/>
              <w:rPr>
                <w:rFonts w:cs="Arial"/>
                <w:szCs w:val="20"/>
              </w:rPr>
            </w:pPr>
            <w:r w:rsidRPr="00D05EEB">
              <w:rPr>
                <w:rFonts w:cs="Arial"/>
                <w:szCs w:val="20"/>
              </w:rPr>
              <w:lastRenderedPageBreak/>
              <w:t xml:space="preserve">Dr. Sebastjan </w:t>
            </w:r>
            <w:proofErr w:type="spellStart"/>
            <w:r w:rsidRPr="00D05EEB">
              <w:rPr>
                <w:rFonts w:cs="Arial"/>
                <w:szCs w:val="20"/>
              </w:rPr>
              <w:t>Zbičajnik</w:t>
            </w:r>
            <w:proofErr w:type="spellEnd"/>
            <w:r w:rsidRPr="00D05EEB">
              <w:rPr>
                <w:rFonts w:cs="Arial"/>
                <w:szCs w:val="20"/>
              </w:rPr>
              <w:t>, državni sekretar, Ministrstvo za pravosodje</w:t>
            </w:r>
          </w:p>
          <w:p w14:paraId="01E1F441" w14:textId="77777777" w:rsidR="00D05EEB" w:rsidRPr="00D05EEB" w:rsidRDefault="00D05EEB" w:rsidP="00D05EEB">
            <w:pPr>
              <w:numPr>
                <w:ilvl w:val="0"/>
                <w:numId w:val="12"/>
              </w:numPr>
              <w:spacing w:line="260" w:lineRule="atLeast"/>
              <w:jc w:val="both"/>
              <w:rPr>
                <w:rFonts w:cs="Arial"/>
                <w:szCs w:val="20"/>
              </w:rPr>
            </w:pPr>
            <w:r w:rsidRPr="00D05EEB">
              <w:rPr>
                <w:rFonts w:cs="Arial"/>
                <w:szCs w:val="20"/>
              </w:rPr>
              <w:t>Mag. Nina Koželj, generalna direktorica Direktorata za kaznovalno pravo in človekove pravice, Ministrstvo za pravosodje</w:t>
            </w:r>
          </w:p>
          <w:p w14:paraId="64FC5392" w14:textId="54642426" w:rsidR="00A739A6" w:rsidRPr="00D3778B" w:rsidRDefault="00D05EEB" w:rsidP="00D05EEB">
            <w:pPr>
              <w:numPr>
                <w:ilvl w:val="0"/>
                <w:numId w:val="12"/>
              </w:numPr>
              <w:spacing w:line="260" w:lineRule="atLeast"/>
              <w:jc w:val="both"/>
              <w:rPr>
                <w:rFonts w:cs="Arial"/>
                <w:szCs w:val="20"/>
              </w:rPr>
            </w:pPr>
            <w:r w:rsidRPr="00D05EEB">
              <w:rPr>
                <w:rFonts w:cs="Arial"/>
                <w:szCs w:val="20"/>
              </w:rPr>
              <w:t>Mag. Andrej Del Fabro, vodja Oddelka za otrokom prijazno kazensko pravosodje, Ministrstvo za pravosodje</w:t>
            </w:r>
          </w:p>
        </w:tc>
      </w:tr>
      <w:tr w:rsidR="00444E1F" w:rsidRPr="00F14C19" w14:paraId="73D37C7B" w14:textId="77777777" w:rsidTr="008B5768">
        <w:tc>
          <w:tcPr>
            <w:tcW w:w="9163" w:type="dxa"/>
            <w:gridSpan w:val="5"/>
          </w:tcPr>
          <w:p w14:paraId="21FCA1AF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F14C19">
              <w:rPr>
                <w:b/>
                <w:iCs/>
                <w:sz w:val="20"/>
                <w:szCs w:val="20"/>
              </w:rPr>
              <w:lastRenderedPageBreak/>
              <w:t xml:space="preserve">3.b Zunanji strokovnjaki, ki so </w:t>
            </w:r>
            <w:r w:rsidRPr="00F14C19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444E1F" w:rsidRPr="00F14C19" w14:paraId="347B2B2F" w14:textId="77777777" w:rsidTr="008B5768">
        <w:tc>
          <w:tcPr>
            <w:tcW w:w="9163" w:type="dxa"/>
            <w:gridSpan w:val="5"/>
          </w:tcPr>
          <w:p w14:paraId="135B6695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14C19">
              <w:rPr>
                <w:iCs/>
                <w:sz w:val="20"/>
                <w:szCs w:val="20"/>
              </w:rPr>
              <w:t>/</w:t>
            </w:r>
          </w:p>
        </w:tc>
      </w:tr>
      <w:tr w:rsidR="00444E1F" w:rsidRPr="00F14C19" w14:paraId="1E481316" w14:textId="77777777" w:rsidTr="008B5768">
        <w:tc>
          <w:tcPr>
            <w:tcW w:w="9163" w:type="dxa"/>
            <w:gridSpan w:val="5"/>
          </w:tcPr>
          <w:p w14:paraId="743487BB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F14C19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444E1F" w:rsidRPr="00F14C19" w14:paraId="3C7A0937" w14:textId="77777777" w:rsidTr="008B5768">
        <w:tc>
          <w:tcPr>
            <w:tcW w:w="9163" w:type="dxa"/>
            <w:gridSpan w:val="5"/>
          </w:tcPr>
          <w:p w14:paraId="05919126" w14:textId="305BDD54" w:rsidR="00444E1F" w:rsidRPr="00504542" w:rsidRDefault="00DF5B37" w:rsidP="00DF5B37">
            <w:pPr>
              <w:spacing w:line="260" w:lineRule="atLeast"/>
              <w:ind w:left="3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</w:p>
        </w:tc>
      </w:tr>
      <w:tr w:rsidR="00444E1F" w:rsidRPr="00F14C19" w14:paraId="5D9C02A2" w14:textId="77777777" w:rsidTr="008B5768">
        <w:tc>
          <w:tcPr>
            <w:tcW w:w="9163" w:type="dxa"/>
            <w:gridSpan w:val="5"/>
          </w:tcPr>
          <w:p w14:paraId="30C0557A" w14:textId="77777777" w:rsidR="00444E1F" w:rsidRPr="00B06E54" w:rsidRDefault="00444E1F" w:rsidP="008B576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B06E54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444E1F" w:rsidRPr="00F14C19" w14:paraId="055C663F" w14:textId="77777777" w:rsidTr="008B5768">
        <w:tc>
          <w:tcPr>
            <w:tcW w:w="9163" w:type="dxa"/>
            <w:gridSpan w:val="5"/>
          </w:tcPr>
          <w:p w14:paraId="55BAD10A" w14:textId="77777777" w:rsidR="00D00BA0" w:rsidRPr="00D00BA0" w:rsidRDefault="00D00BA0" w:rsidP="00D00BA0">
            <w:pPr>
              <w:jc w:val="both"/>
            </w:pPr>
          </w:p>
          <w:p w14:paraId="7AF2481E" w14:textId="02394C7C" w:rsidR="00D00BA0" w:rsidRPr="00D00BA0" w:rsidRDefault="00D00BA0" w:rsidP="00D00BA0">
            <w:pPr>
              <w:jc w:val="both"/>
              <w:rPr>
                <w:bCs/>
              </w:rPr>
            </w:pPr>
            <w:bookmarkStart w:id="0" w:name="_Hlk87871280"/>
            <w:r w:rsidRPr="00D00BA0">
              <w:t xml:space="preserve">Pravno podlago za sprejem uredbe predstavlja </w:t>
            </w:r>
            <w:r w:rsidRPr="00D00BA0">
              <w:rPr>
                <w:bCs/>
              </w:rPr>
              <w:t xml:space="preserve">Zakon o zaščiti otrok v kazenskem postopku in njihovi celostni obravnavi v hiši za otroke (Uradni list RS, št. 54/21 - ZZOKPOHO), konkretno prvi in tretji odstavek 39. člena tega zakona, ki določata, </w:t>
            </w:r>
            <w:r w:rsidR="00321DD9" w:rsidRPr="00D00BA0">
              <w:rPr>
                <w:bCs/>
              </w:rPr>
              <w:t>da način sodelovanja med zavodom in drugimi udeleženci pri zagotavljanju celostne obravnave določi Vlada Republike Slovenije</w:t>
            </w:r>
            <w:r w:rsidR="00321DD9">
              <w:rPr>
                <w:bCs/>
              </w:rPr>
              <w:t>, posebej pa še,</w:t>
            </w:r>
            <w:r w:rsidR="00321DD9" w:rsidRPr="00D00BA0">
              <w:rPr>
                <w:bCs/>
              </w:rPr>
              <w:t xml:space="preserve"> </w:t>
            </w:r>
            <w:r w:rsidRPr="00D00BA0">
              <w:rPr>
                <w:bCs/>
              </w:rPr>
              <w:t xml:space="preserve">da </w:t>
            </w:r>
            <w:r w:rsidR="00525CDE" w:rsidRPr="00D00BA0">
              <w:rPr>
                <w:bCs/>
              </w:rPr>
              <w:t xml:space="preserve">morajo </w:t>
            </w:r>
            <w:r w:rsidR="00525CDE">
              <w:rPr>
                <w:bCs/>
              </w:rPr>
              <w:t>u</w:t>
            </w:r>
            <w:r w:rsidRPr="00D00BA0">
              <w:rPr>
                <w:bCs/>
              </w:rPr>
              <w:t>deleženci postopkov krizne podpore in psihosocialne pomoči otroku po tem zakonu sodelovati z zavodom v zadevah po tem zakonu in zavodu predati potrebne podatke</w:t>
            </w:r>
            <w:r w:rsidR="00321DD9">
              <w:rPr>
                <w:bCs/>
              </w:rPr>
              <w:t>.</w:t>
            </w:r>
            <w:r w:rsidRPr="00D00BA0">
              <w:rPr>
                <w:bCs/>
              </w:rPr>
              <w:t>.</w:t>
            </w:r>
            <w:bookmarkEnd w:id="0"/>
          </w:p>
          <w:p w14:paraId="3BC59EC9" w14:textId="77777777" w:rsidR="00D00BA0" w:rsidRPr="00D00BA0" w:rsidRDefault="00D00BA0" w:rsidP="00D00BA0">
            <w:pPr>
              <w:jc w:val="both"/>
              <w:rPr>
                <w:bCs/>
              </w:rPr>
            </w:pPr>
          </w:p>
          <w:p w14:paraId="27695079" w14:textId="5523C964" w:rsidR="00D00BA0" w:rsidRPr="00D00BA0" w:rsidRDefault="00D00BA0" w:rsidP="00D00BA0">
            <w:pPr>
              <w:jc w:val="both"/>
            </w:pPr>
            <w:bookmarkStart w:id="1" w:name="_Hlk87871316"/>
            <w:r w:rsidRPr="00D00BA0">
              <w:rPr>
                <w:bCs/>
              </w:rPr>
              <w:t>Uredba ureja način sodelovanja med Javnim zavodom Hiša za otroke  (v nadaljnjem besedilu: zavod) in drugimi udeleženci v postopkih po ZZOKPOHO. Značilnost postopkov celostne obravnave otrok v hiši za otroke (</w:t>
            </w:r>
            <w:r w:rsidR="008F58A3" w:rsidRPr="00D00BA0">
              <w:rPr>
                <w:bCs/>
              </w:rPr>
              <w:t>Barnahus</w:t>
            </w:r>
            <w:r w:rsidRPr="00D00BA0">
              <w:rPr>
                <w:bCs/>
              </w:rPr>
              <w:t xml:space="preserve">), torej </w:t>
            </w:r>
            <w:r w:rsidRPr="00D00BA0">
              <w:t>mladoletnih oškodovancev in prič v predkazenskem in kazenskem postopku glede določenih kaznivih dejanj</w:t>
            </w:r>
            <w:r w:rsidR="00321DD9">
              <w:t xml:space="preserve"> (drugi odstavek 2. člena </w:t>
            </w:r>
            <w:r w:rsidR="00C53B7B" w:rsidRPr="00D00BA0">
              <w:rPr>
                <w:bCs/>
              </w:rPr>
              <w:t>ZZOKPOHO</w:t>
            </w:r>
            <w:r w:rsidR="00321DD9">
              <w:t xml:space="preserve">) in drugih kaznivih dejanj (drugi odstavek 1. člena </w:t>
            </w:r>
            <w:r w:rsidR="00C53B7B">
              <w:t xml:space="preserve">v zvezi z drugo alinejo 43. člena </w:t>
            </w:r>
            <w:r w:rsidR="00C53B7B" w:rsidRPr="00D00BA0">
              <w:rPr>
                <w:bCs/>
              </w:rPr>
              <w:t>ZZOKPOHO</w:t>
            </w:r>
            <w:r w:rsidR="00C53B7B">
              <w:t>)</w:t>
            </w:r>
            <w:r w:rsidRPr="00D00BA0">
              <w:t>, ter mladoletnikov, ki še niso stari osemnajst let, zoper katere teče predkazenski ali kazenski postopek, je multidisciplinarna in medinstitucionalna obravnava in sodelovanje. Uredba določa, da koordinacijo te</w:t>
            </w:r>
            <w:r w:rsidR="00C53B7B">
              <w:t xml:space="preserve">h obravnav in </w:t>
            </w:r>
            <w:r w:rsidRPr="00D00BA0">
              <w:t xml:space="preserve"> sodelovanja vodi zavod, ko v obravnavo prejme konkreten primer </w:t>
            </w:r>
            <w:r w:rsidR="00023202">
              <w:t xml:space="preserve">v zvezi s sumom kaznivega dejanja zoper otroka. </w:t>
            </w:r>
            <w:r w:rsidRPr="00D00BA0">
              <w:t>. Določeno je tudi, da zavod in vsi udeleženci postopka celostne obravnave sprejmejo potrebne interne organizacijske, tehnične in metodološke ukrepe v skladu z ZZOKPOHO.</w:t>
            </w:r>
          </w:p>
          <w:bookmarkEnd w:id="1"/>
          <w:p w14:paraId="2D2F299E" w14:textId="77777777" w:rsidR="00CA7324" w:rsidRPr="00B06E54" w:rsidRDefault="00CA7324" w:rsidP="009F6F48">
            <w:pPr>
              <w:jc w:val="both"/>
            </w:pPr>
          </w:p>
        </w:tc>
      </w:tr>
      <w:tr w:rsidR="00444E1F" w:rsidRPr="00F14C19" w14:paraId="43D07A84" w14:textId="77777777" w:rsidTr="008B5768">
        <w:tc>
          <w:tcPr>
            <w:tcW w:w="9163" w:type="dxa"/>
            <w:gridSpan w:val="5"/>
          </w:tcPr>
          <w:p w14:paraId="44CB3C2E" w14:textId="77777777" w:rsidR="00444E1F" w:rsidRPr="00F14C19" w:rsidRDefault="00444E1F" w:rsidP="008B576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F14C19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444E1F" w:rsidRPr="00F14C19" w14:paraId="2B001DFF" w14:textId="77777777" w:rsidTr="008B5768">
        <w:tc>
          <w:tcPr>
            <w:tcW w:w="1448" w:type="dxa"/>
            <w:gridSpan w:val="2"/>
          </w:tcPr>
          <w:p w14:paraId="2FF8F092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14C1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7C31E9FA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14C19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21EA0CF7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444E1F" w:rsidRPr="00F14C19" w14:paraId="76B7751A" w14:textId="77777777" w:rsidTr="008B5768">
        <w:tc>
          <w:tcPr>
            <w:tcW w:w="1448" w:type="dxa"/>
            <w:gridSpan w:val="2"/>
          </w:tcPr>
          <w:p w14:paraId="3E8B974E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14C1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0C3852BF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14C1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7CB20D5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14C19">
              <w:rPr>
                <w:sz w:val="20"/>
                <w:szCs w:val="20"/>
              </w:rPr>
              <w:t>NE</w:t>
            </w:r>
          </w:p>
        </w:tc>
      </w:tr>
      <w:tr w:rsidR="00444E1F" w:rsidRPr="00F14C19" w14:paraId="3289874C" w14:textId="77777777" w:rsidTr="008B5768">
        <w:tc>
          <w:tcPr>
            <w:tcW w:w="1448" w:type="dxa"/>
            <w:gridSpan w:val="2"/>
          </w:tcPr>
          <w:p w14:paraId="77144B98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14C1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60A50ED0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14C1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3736207F" w14:textId="4A6BB034" w:rsidR="00444E1F" w:rsidRPr="00F14C19" w:rsidRDefault="00E34F32" w:rsidP="008B5768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444E1F" w:rsidRPr="00F14C19" w14:paraId="38BEBD13" w14:textId="77777777" w:rsidTr="008B5768">
        <w:tc>
          <w:tcPr>
            <w:tcW w:w="1448" w:type="dxa"/>
            <w:gridSpan w:val="2"/>
          </w:tcPr>
          <w:p w14:paraId="61183C4F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14C1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79CE8A66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14C19">
              <w:rPr>
                <w:sz w:val="20"/>
                <w:szCs w:val="20"/>
              </w:rPr>
              <w:t>gospodarstvo, zlasti</w:t>
            </w:r>
            <w:r w:rsidRPr="00F14C1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3A053E2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14C19">
              <w:rPr>
                <w:sz w:val="20"/>
                <w:szCs w:val="20"/>
              </w:rPr>
              <w:t>NE</w:t>
            </w:r>
          </w:p>
        </w:tc>
      </w:tr>
      <w:tr w:rsidR="00444E1F" w:rsidRPr="00F14C19" w14:paraId="7A7F05AA" w14:textId="77777777" w:rsidTr="008B5768">
        <w:tc>
          <w:tcPr>
            <w:tcW w:w="1448" w:type="dxa"/>
            <w:gridSpan w:val="2"/>
          </w:tcPr>
          <w:p w14:paraId="08684FAE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14C1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24C58E85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14C19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49F942A8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14C19">
              <w:rPr>
                <w:sz w:val="20"/>
                <w:szCs w:val="20"/>
              </w:rPr>
              <w:t>NE</w:t>
            </w:r>
          </w:p>
        </w:tc>
      </w:tr>
      <w:tr w:rsidR="00444E1F" w:rsidRPr="00F14C19" w14:paraId="33834906" w14:textId="77777777" w:rsidTr="008B5768">
        <w:tc>
          <w:tcPr>
            <w:tcW w:w="1448" w:type="dxa"/>
            <w:gridSpan w:val="2"/>
          </w:tcPr>
          <w:p w14:paraId="76093467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14C1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5A2C581D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14C1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723D44BF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14C19">
              <w:rPr>
                <w:sz w:val="20"/>
                <w:szCs w:val="20"/>
              </w:rPr>
              <w:t>NE</w:t>
            </w:r>
          </w:p>
        </w:tc>
      </w:tr>
      <w:tr w:rsidR="00444E1F" w:rsidRPr="00F14C19" w14:paraId="3388E3F2" w14:textId="77777777" w:rsidTr="008B5768"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14:paraId="4E954BE9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14C1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508E1697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14C19">
              <w:rPr>
                <w:bCs/>
                <w:sz w:val="20"/>
                <w:szCs w:val="20"/>
              </w:rPr>
              <w:t>dokumente razvojnega načrtovanja:</w:t>
            </w:r>
          </w:p>
          <w:p w14:paraId="76057CBD" w14:textId="77777777" w:rsidR="00444E1F" w:rsidRPr="00F14C19" w:rsidRDefault="00444E1F" w:rsidP="00444E1F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14C19">
              <w:rPr>
                <w:bCs/>
                <w:sz w:val="20"/>
                <w:szCs w:val="20"/>
              </w:rPr>
              <w:t>nacionalne dokumente razvojnega načrtovanja</w:t>
            </w:r>
          </w:p>
          <w:p w14:paraId="4B8F4F5A" w14:textId="77777777" w:rsidR="00444E1F" w:rsidRPr="00F14C19" w:rsidRDefault="00444E1F" w:rsidP="00444E1F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14C1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53E410BA" w14:textId="77777777" w:rsidR="00444E1F" w:rsidRPr="00F14C19" w:rsidRDefault="00444E1F" w:rsidP="00444E1F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14C1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F629206" w14:textId="77777777" w:rsidR="00444E1F" w:rsidRPr="00F14C19" w:rsidRDefault="00444E1F" w:rsidP="008B5768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14C19">
              <w:rPr>
                <w:iCs/>
                <w:sz w:val="20"/>
                <w:szCs w:val="20"/>
              </w:rPr>
              <w:t>NE</w:t>
            </w:r>
          </w:p>
        </w:tc>
      </w:tr>
      <w:tr w:rsidR="00444E1F" w:rsidRPr="00F14C19" w14:paraId="5736E5BF" w14:textId="77777777" w:rsidTr="008B5768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6D2" w14:textId="77777777" w:rsidR="00444E1F" w:rsidRPr="00F14C19" w:rsidRDefault="00444E1F" w:rsidP="008B576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sz w:val="20"/>
                <w:szCs w:val="20"/>
                <w:lang w:val="sl-SI" w:eastAsia="sl-SI"/>
              </w:rPr>
            </w:pPr>
            <w:r w:rsidRPr="00F14C19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14:paraId="2749D9D7" w14:textId="77777777" w:rsidR="00444E1F" w:rsidRPr="00F14C19" w:rsidRDefault="00444E1F" w:rsidP="008B5768">
            <w:pPr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14C19">
              <w:rPr>
                <w:rFonts w:cs="Arial"/>
                <w:b/>
                <w:szCs w:val="20"/>
                <w:lang w:eastAsia="sl-SI"/>
              </w:rPr>
              <w:t>/</w:t>
            </w:r>
          </w:p>
        </w:tc>
      </w:tr>
    </w:tbl>
    <w:p w14:paraId="7018A5A7" w14:textId="77777777" w:rsidR="00444E1F" w:rsidRPr="00F14C19" w:rsidRDefault="00444E1F" w:rsidP="00444E1F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444E1F" w:rsidRPr="00F14C19" w14:paraId="6B5DCB28" w14:textId="77777777" w:rsidTr="008B5768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97ECA1" w14:textId="77777777" w:rsidR="00444E1F" w:rsidRPr="00F14C19" w:rsidRDefault="00444E1F" w:rsidP="008B5768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F14C1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444E1F" w:rsidRPr="00F14C19" w14:paraId="6D51DBD0" w14:textId="77777777" w:rsidTr="008B5768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A250" w14:textId="77777777" w:rsidR="00444E1F" w:rsidRPr="00F14C19" w:rsidRDefault="00444E1F" w:rsidP="008B5768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9661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CD5F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8FF2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4054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>t + 3</w:t>
            </w:r>
          </w:p>
        </w:tc>
      </w:tr>
      <w:tr w:rsidR="00444E1F" w:rsidRPr="00F14C19" w14:paraId="08B4F546" w14:textId="77777777" w:rsidTr="008B576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99CB" w14:textId="77777777" w:rsidR="00444E1F" w:rsidRPr="00F14C19" w:rsidRDefault="00444E1F" w:rsidP="008B5768">
            <w:pPr>
              <w:widowControl w:val="0"/>
              <w:rPr>
                <w:rFonts w:cs="Arial"/>
                <w:bCs/>
                <w:szCs w:val="20"/>
              </w:rPr>
            </w:pPr>
            <w:r w:rsidRPr="00F14C19">
              <w:rPr>
                <w:rFonts w:cs="Arial"/>
                <w:bCs/>
                <w:szCs w:val="20"/>
              </w:rPr>
              <w:t>Predvideno povečanje (+) ali zmanjšanje (</w:t>
            </w:r>
            <w:r w:rsidRPr="00F14C19">
              <w:rPr>
                <w:b/>
                <w:szCs w:val="20"/>
              </w:rPr>
              <w:t>–</w:t>
            </w:r>
            <w:r w:rsidRPr="00F14C1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FBDB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C4D1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71F8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3474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44E1F" w:rsidRPr="00F14C19" w14:paraId="44B23FB7" w14:textId="77777777" w:rsidTr="008B576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3B93" w14:textId="77777777" w:rsidR="00444E1F" w:rsidRPr="00F14C19" w:rsidRDefault="00444E1F" w:rsidP="008B5768">
            <w:pPr>
              <w:widowControl w:val="0"/>
              <w:rPr>
                <w:rFonts w:cs="Arial"/>
                <w:bCs/>
                <w:szCs w:val="20"/>
              </w:rPr>
            </w:pPr>
            <w:r w:rsidRPr="00F14C19">
              <w:rPr>
                <w:rFonts w:cs="Arial"/>
                <w:bCs/>
                <w:szCs w:val="20"/>
              </w:rPr>
              <w:t>Predvideno povečanje (+) ali zmanjšanje (</w:t>
            </w:r>
            <w:r w:rsidRPr="00F14C19">
              <w:rPr>
                <w:b/>
                <w:szCs w:val="20"/>
              </w:rPr>
              <w:t>–</w:t>
            </w:r>
            <w:r w:rsidRPr="00F14C1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3246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5FED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DF49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EBB5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44E1F" w:rsidRPr="00F14C19" w14:paraId="5147FBF5" w14:textId="77777777" w:rsidTr="008B576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3BD5" w14:textId="77777777" w:rsidR="00444E1F" w:rsidRPr="00F14C19" w:rsidRDefault="00444E1F" w:rsidP="008B5768">
            <w:pPr>
              <w:widowControl w:val="0"/>
              <w:rPr>
                <w:rFonts w:cs="Arial"/>
                <w:bCs/>
                <w:szCs w:val="20"/>
              </w:rPr>
            </w:pPr>
            <w:r w:rsidRPr="00F14C19">
              <w:rPr>
                <w:rFonts w:cs="Arial"/>
                <w:bCs/>
                <w:szCs w:val="20"/>
              </w:rPr>
              <w:t>Predvideno povečanje (+) ali zmanjšanje (</w:t>
            </w:r>
            <w:r w:rsidRPr="00F14C19">
              <w:rPr>
                <w:b/>
                <w:szCs w:val="20"/>
              </w:rPr>
              <w:t>–</w:t>
            </w:r>
            <w:r w:rsidRPr="00F14C1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0084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B340" w14:textId="77777777" w:rsidR="00444E1F" w:rsidRPr="00F83F03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7C48" w14:textId="77777777" w:rsidR="00444E1F" w:rsidRPr="00F14C19" w:rsidRDefault="00444E1F" w:rsidP="008B5768">
            <w:pPr>
              <w:widowControl w:val="0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4C9" w14:textId="77777777" w:rsidR="00444E1F" w:rsidRPr="00F14C19" w:rsidRDefault="00444E1F" w:rsidP="008B5768">
            <w:pPr>
              <w:widowControl w:val="0"/>
              <w:rPr>
                <w:rFonts w:cs="Arial"/>
                <w:szCs w:val="20"/>
              </w:rPr>
            </w:pPr>
          </w:p>
        </w:tc>
      </w:tr>
      <w:tr w:rsidR="00444E1F" w:rsidRPr="00F14C19" w14:paraId="02A077E1" w14:textId="77777777" w:rsidTr="008B5768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D725" w14:textId="77777777" w:rsidR="00444E1F" w:rsidRPr="00F14C19" w:rsidRDefault="00444E1F" w:rsidP="008B5768">
            <w:pPr>
              <w:widowControl w:val="0"/>
              <w:rPr>
                <w:rFonts w:cs="Arial"/>
                <w:bCs/>
                <w:szCs w:val="20"/>
              </w:rPr>
            </w:pPr>
            <w:r w:rsidRPr="00F14C19">
              <w:rPr>
                <w:rFonts w:cs="Arial"/>
                <w:bCs/>
                <w:szCs w:val="20"/>
              </w:rPr>
              <w:t>Predvideno povečanje (+) ali zmanjšanje (</w:t>
            </w:r>
            <w:r w:rsidRPr="00F14C19">
              <w:rPr>
                <w:b/>
                <w:szCs w:val="20"/>
              </w:rPr>
              <w:t>–</w:t>
            </w:r>
            <w:r w:rsidRPr="00F14C1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8AEC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4977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29E1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79CC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444E1F" w:rsidRPr="00F14C19" w14:paraId="51D2CD7D" w14:textId="77777777" w:rsidTr="008B576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460" w14:textId="77777777" w:rsidR="00444E1F" w:rsidRPr="00F14C19" w:rsidRDefault="00444E1F" w:rsidP="008B5768">
            <w:pPr>
              <w:widowControl w:val="0"/>
              <w:rPr>
                <w:rFonts w:cs="Arial"/>
                <w:bCs/>
                <w:szCs w:val="20"/>
              </w:rPr>
            </w:pPr>
            <w:r w:rsidRPr="00F14C19">
              <w:rPr>
                <w:rFonts w:cs="Arial"/>
                <w:bCs/>
                <w:szCs w:val="20"/>
              </w:rPr>
              <w:t>Predvideno povečanje (+) ali zmanjšanje (</w:t>
            </w:r>
            <w:r w:rsidRPr="00F14C19">
              <w:rPr>
                <w:b/>
                <w:szCs w:val="20"/>
              </w:rPr>
              <w:t>–</w:t>
            </w:r>
            <w:r w:rsidRPr="00F14C19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A537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ED65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214C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1FC5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44E1F" w:rsidRPr="00F14C19" w14:paraId="79E26F66" w14:textId="77777777" w:rsidTr="008B5768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22173E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F14C1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444E1F" w:rsidRPr="00F14C19" w14:paraId="577F1B42" w14:textId="77777777" w:rsidTr="008B5768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D8A000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F14C19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F14C19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444E1F" w:rsidRPr="00F14C19" w14:paraId="3B890E3E" w14:textId="77777777" w:rsidTr="008B5768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852C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CCCB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391F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4F01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9A7A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>Znesek za t + 1</w:t>
            </w:r>
          </w:p>
        </w:tc>
      </w:tr>
      <w:tr w:rsidR="00444E1F" w:rsidRPr="00F14C19" w14:paraId="067D040D" w14:textId="77777777" w:rsidTr="008B5768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24C9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F8B5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E863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CD05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155A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44E1F" w:rsidRPr="00F14C19" w14:paraId="66EFCE1F" w14:textId="77777777" w:rsidTr="008B5768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1EFF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DFEB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3EEC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A3A7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EED1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44E1F" w:rsidRPr="00F14C19" w14:paraId="65CB965C" w14:textId="77777777" w:rsidTr="008B5768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6164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F14C1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02E9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665C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444E1F" w:rsidRPr="00F14C19" w14:paraId="0FDFB2BC" w14:textId="77777777" w:rsidTr="008B5768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543770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F14C19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F14C19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444E1F" w:rsidRPr="00F14C19" w14:paraId="5200F02E" w14:textId="77777777" w:rsidTr="008B5768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911E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F5ED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709F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5069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C561" w14:textId="77777777" w:rsidR="00444E1F" w:rsidRPr="00F14C19" w:rsidRDefault="00444E1F" w:rsidP="008B5768">
            <w:pPr>
              <w:widowControl w:val="0"/>
              <w:jc w:val="center"/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 xml:space="preserve">Znesek za t + 1 </w:t>
            </w:r>
          </w:p>
        </w:tc>
      </w:tr>
      <w:tr w:rsidR="00444E1F" w:rsidRPr="00F14C19" w14:paraId="3268162B" w14:textId="77777777" w:rsidTr="008B5768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FBAB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7244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5573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DFD8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0463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44E1F" w:rsidRPr="00F14C19" w14:paraId="765B56C0" w14:textId="77777777" w:rsidTr="008B5768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3F0B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7784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D9B9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4EB9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D1BF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44E1F" w:rsidRPr="00F14C19" w14:paraId="39B9954C" w14:textId="77777777" w:rsidTr="008B5768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FB73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F14C1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3808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48CD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444E1F" w:rsidRPr="00F14C19" w14:paraId="0D048FB4" w14:textId="77777777" w:rsidTr="008B5768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A160A0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F14C19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F14C19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444E1F" w:rsidRPr="00F14C19" w14:paraId="3FDC84C2" w14:textId="77777777" w:rsidTr="008B5768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9B00" w14:textId="77777777" w:rsidR="00444E1F" w:rsidRPr="00F14C19" w:rsidRDefault="00444E1F" w:rsidP="008B5768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01BB" w14:textId="77777777" w:rsidR="00444E1F" w:rsidRPr="00F14C19" w:rsidRDefault="00444E1F" w:rsidP="008B5768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1549" w14:textId="77777777" w:rsidR="00444E1F" w:rsidRPr="00F14C19" w:rsidRDefault="00444E1F" w:rsidP="008B5768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>Znesek za t + 1</w:t>
            </w:r>
          </w:p>
        </w:tc>
      </w:tr>
      <w:tr w:rsidR="00444E1F" w:rsidRPr="00F14C19" w14:paraId="798FCB4D" w14:textId="77777777" w:rsidTr="008B5768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EE68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BCC9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3CEA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44E1F" w:rsidRPr="00F14C19" w14:paraId="50A5FA7C" w14:textId="77777777" w:rsidTr="008B5768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133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3E7B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BD10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44E1F" w:rsidRPr="00F14C19" w14:paraId="724AA9DC" w14:textId="77777777" w:rsidTr="008B5768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4190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F4FA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CF1F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44E1F" w:rsidRPr="00F14C19" w14:paraId="46E6397A" w14:textId="77777777" w:rsidTr="008B5768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659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F14C1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8DB0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C1C" w14:textId="77777777" w:rsidR="00444E1F" w:rsidRPr="00F14C19" w:rsidRDefault="00444E1F" w:rsidP="008B576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444E1F" w:rsidRPr="00F14C19" w14:paraId="2112E9E3" w14:textId="77777777" w:rsidTr="008B57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9200" w:type="dxa"/>
            <w:gridSpan w:val="9"/>
          </w:tcPr>
          <w:p w14:paraId="0937C5DB" w14:textId="77777777" w:rsidR="00444E1F" w:rsidRPr="00F14C19" w:rsidRDefault="00444E1F" w:rsidP="008B5768">
            <w:pPr>
              <w:widowControl w:val="0"/>
              <w:rPr>
                <w:rFonts w:cs="Arial"/>
                <w:b/>
                <w:szCs w:val="20"/>
              </w:rPr>
            </w:pPr>
          </w:p>
          <w:p w14:paraId="3BAE0F71" w14:textId="77777777" w:rsidR="00444E1F" w:rsidRPr="00F14C19" w:rsidRDefault="00444E1F" w:rsidP="008B5768">
            <w:pPr>
              <w:widowControl w:val="0"/>
              <w:rPr>
                <w:rFonts w:cs="Arial"/>
                <w:b/>
                <w:szCs w:val="20"/>
              </w:rPr>
            </w:pPr>
            <w:r w:rsidRPr="00F14C19">
              <w:rPr>
                <w:rFonts w:cs="Arial"/>
                <w:b/>
                <w:szCs w:val="20"/>
              </w:rPr>
              <w:t>OBRAZLOŽITEV:</w:t>
            </w:r>
          </w:p>
          <w:p w14:paraId="1F933453" w14:textId="77777777" w:rsidR="00444E1F" w:rsidRPr="00F14C19" w:rsidRDefault="00444E1F" w:rsidP="00444E1F">
            <w:pPr>
              <w:widowControl w:val="0"/>
              <w:numPr>
                <w:ilvl w:val="0"/>
                <w:numId w:val="6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14C1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6D4B188F" w14:textId="77777777" w:rsidR="00444E1F" w:rsidRPr="00F14C19" w:rsidRDefault="00444E1F" w:rsidP="008B5768">
            <w:pPr>
              <w:widowControl w:val="0"/>
              <w:ind w:left="360" w:hanging="7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/</w:t>
            </w:r>
          </w:p>
          <w:p w14:paraId="74FA1FEE" w14:textId="77777777" w:rsidR="00444E1F" w:rsidRPr="00F14C19" w:rsidRDefault="00444E1F" w:rsidP="008B5768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3AA7E293" w14:textId="77777777" w:rsidR="00444E1F" w:rsidRPr="00F14C19" w:rsidRDefault="00444E1F" w:rsidP="00444E1F">
            <w:pPr>
              <w:widowControl w:val="0"/>
              <w:numPr>
                <w:ilvl w:val="0"/>
                <w:numId w:val="6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F14C19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55ABF7A5" w14:textId="77777777" w:rsidR="00444E1F" w:rsidRPr="00F14C19" w:rsidRDefault="00444E1F" w:rsidP="008B5768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/</w:t>
            </w:r>
          </w:p>
          <w:p w14:paraId="41485167" w14:textId="77777777" w:rsidR="00444E1F" w:rsidRPr="00F14C19" w:rsidRDefault="00444E1F" w:rsidP="008B5768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F14C19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F14C19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0E67BBCE" w14:textId="77777777" w:rsidR="00444E1F" w:rsidRPr="00F14C19" w:rsidRDefault="00444E1F" w:rsidP="008B5768">
            <w:pPr>
              <w:widowControl w:val="0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lastRenderedPageBreak/>
              <w:t>/</w:t>
            </w:r>
          </w:p>
          <w:p w14:paraId="3C9C8A14" w14:textId="77777777" w:rsidR="00444E1F" w:rsidRDefault="00444E1F" w:rsidP="008B5768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5C69FC9A" w14:textId="77777777" w:rsidR="00444E1F" w:rsidRPr="00F14C19" w:rsidRDefault="00444E1F" w:rsidP="008B5768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F14C19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F14C19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690C89E4" w14:textId="77777777" w:rsidR="00444E1F" w:rsidRPr="00F14C19" w:rsidRDefault="00444E1F" w:rsidP="008B5768">
            <w:pPr>
              <w:widowControl w:val="0"/>
              <w:ind w:left="284"/>
              <w:jc w:val="both"/>
              <w:rPr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/</w:t>
            </w:r>
          </w:p>
        </w:tc>
      </w:tr>
      <w:tr w:rsidR="00444E1F" w:rsidRPr="00F14C19" w14:paraId="4F1F081F" w14:textId="77777777" w:rsidTr="008B57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7F2E" w14:textId="77777777" w:rsidR="00444E1F" w:rsidRPr="00F14C19" w:rsidRDefault="00444E1F" w:rsidP="008B5768">
            <w:pPr>
              <w:rPr>
                <w:rFonts w:cs="Arial"/>
                <w:b/>
                <w:szCs w:val="20"/>
              </w:rPr>
            </w:pPr>
            <w:r w:rsidRPr="00F14C19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3453001F" w14:textId="77777777" w:rsidR="00444E1F" w:rsidRPr="00F14C19" w:rsidRDefault="00444E1F" w:rsidP="008B5768">
            <w:pPr>
              <w:rPr>
                <w:rFonts w:cs="Arial"/>
                <w:szCs w:val="20"/>
              </w:rPr>
            </w:pPr>
            <w:r w:rsidRPr="00F14C19">
              <w:rPr>
                <w:rFonts w:cs="Arial"/>
                <w:szCs w:val="20"/>
              </w:rPr>
              <w:t>(Samo če izberete NE pod točko 6.a.)</w:t>
            </w:r>
          </w:p>
          <w:p w14:paraId="6F387B34" w14:textId="77777777" w:rsidR="00444E1F" w:rsidRPr="00F14C19" w:rsidRDefault="00444E1F" w:rsidP="008B5768">
            <w:pPr>
              <w:rPr>
                <w:rFonts w:cs="Arial"/>
                <w:b/>
                <w:szCs w:val="20"/>
              </w:rPr>
            </w:pPr>
            <w:r w:rsidRPr="00F14C19">
              <w:rPr>
                <w:rFonts w:cs="Arial"/>
                <w:b/>
                <w:szCs w:val="20"/>
              </w:rPr>
              <w:t>Kratka obrazložitev</w:t>
            </w:r>
          </w:p>
          <w:p w14:paraId="64DB60D7" w14:textId="77777777" w:rsidR="00444E1F" w:rsidRPr="008C6554" w:rsidRDefault="00444E1F" w:rsidP="008B5768">
            <w:r>
              <w:t>/</w:t>
            </w:r>
          </w:p>
        </w:tc>
      </w:tr>
      <w:tr w:rsidR="00444E1F" w:rsidRPr="00F14C19" w14:paraId="0CB89D85" w14:textId="77777777" w:rsidTr="008B57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7C4D" w14:textId="77777777" w:rsidR="00444E1F" w:rsidRPr="00F14C19" w:rsidRDefault="00444E1F" w:rsidP="008B5768">
            <w:pPr>
              <w:rPr>
                <w:rFonts w:cs="Arial"/>
                <w:b/>
                <w:szCs w:val="20"/>
              </w:rPr>
            </w:pPr>
            <w:r w:rsidRPr="00F14C19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444E1F" w:rsidRPr="00F14C19" w14:paraId="5E0154B7" w14:textId="77777777" w:rsidTr="008B57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17FC16C" w14:textId="77777777" w:rsidR="00444E1F" w:rsidRPr="00F14C19" w:rsidRDefault="00444E1F" w:rsidP="008B576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14C19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3D2C185D" w14:textId="77777777" w:rsidR="00444E1F" w:rsidRPr="00F14C19" w:rsidRDefault="00444E1F" w:rsidP="00444E1F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14C19">
              <w:rPr>
                <w:iCs/>
                <w:sz w:val="20"/>
                <w:szCs w:val="20"/>
              </w:rPr>
              <w:t>pristojnosti občin,</w:t>
            </w:r>
          </w:p>
          <w:p w14:paraId="5FAF703D" w14:textId="77777777" w:rsidR="00444E1F" w:rsidRPr="00F14C19" w:rsidRDefault="00444E1F" w:rsidP="00444E1F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14C19">
              <w:rPr>
                <w:iCs/>
                <w:sz w:val="20"/>
                <w:szCs w:val="20"/>
              </w:rPr>
              <w:t>delovanje občin,</w:t>
            </w:r>
          </w:p>
          <w:p w14:paraId="6871C6CC" w14:textId="77777777" w:rsidR="00444E1F" w:rsidRPr="00F14C19" w:rsidRDefault="00444E1F" w:rsidP="00444E1F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14C19">
              <w:rPr>
                <w:iCs/>
                <w:sz w:val="20"/>
                <w:szCs w:val="20"/>
              </w:rPr>
              <w:t>financiranje občin.</w:t>
            </w:r>
          </w:p>
          <w:p w14:paraId="6FE47CDD" w14:textId="77777777" w:rsidR="00444E1F" w:rsidRPr="00F14C19" w:rsidRDefault="00444E1F" w:rsidP="008B5768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2B9714AF" w14:textId="77777777" w:rsidR="00444E1F" w:rsidRPr="00F14C19" w:rsidRDefault="00444E1F" w:rsidP="008B5768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NE</w:t>
            </w:r>
          </w:p>
        </w:tc>
      </w:tr>
      <w:tr w:rsidR="00444E1F" w:rsidRPr="00F14C19" w14:paraId="1873C642" w14:textId="77777777" w:rsidTr="008B57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741BD3D5" w14:textId="77777777" w:rsidR="00444E1F" w:rsidRPr="00AE2C58" w:rsidRDefault="00444E1F" w:rsidP="008B5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AE2C58">
              <w:rPr>
                <w:rFonts w:cs="Arial"/>
                <w:iCs/>
                <w:szCs w:val="20"/>
              </w:rPr>
              <w:t xml:space="preserve">Gradivo (predpis) je bilo poslano v mnenje: </w:t>
            </w:r>
          </w:p>
          <w:p w14:paraId="6A9A8D09" w14:textId="77777777" w:rsidR="00444E1F" w:rsidRPr="00AE2C58" w:rsidRDefault="00444E1F" w:rsidP="00444E1F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AE2C58">
              <w:rPr>
                <w:rFonts w:cs="Arial"/>
                <w:iCs/>
                <w:szCs w:val="20"/>
              </w:rPr>
              <w:t>Skupnosti občin Slovenije SOS: NE</w:t>
            </w:r>
          </w:p>
          <w:p w14:paraId="46217972" w14:textId="77777777" w:rsidR="00444E1F" w:rsidRPr="00AE2C58" w:rsidRDefault="00444E1F" w:rsidP="00444E1F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AE2C58">
              <w:rPr>
                <w:rFonts w:cs="Arial"/>
                <w:iCs/>
                <w:szCs w:val="20"/>
              </w:rPr>
              <w:t>Združenju občin Slovenije ZOS: NE</w:t>
            </w:r>
          </w:p>
          <w:p w14:paraId="0D3CE8D4" w14:textId="77777777" w:rsidR="00444E1F" w:rsidRPr="00AE2C58" w:rsidRDefault="00444E1F" w:rsidP="00444E1F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AE2C58">
              <w:rPr>
                <w:rFonts w:cs="Arial"/>
                <w:iCs/>
                <w:szCs w:val="20"/>
              </w:rPr>
              <w:t>Združenju mestnih občin Slovenije ZMOS: NE</w:t>
            </w:r>
          </w:p>
          <w:p w14:paraId="74BCBB65" w14:textId="77777777" w:rsidR="00444E1F" w:rsidRPr="00AE2C58" w:rsidRDefault="00444E1F" w:rsidP="008B576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outlineLvl w:val="3"/>
              <w:rPr>
                <w:rFonts w:cs="Arial"/>
                <w:b/>
                <w:szCs w:val="20"/>
              </w:rPr>
            </w:pPr>
          </w:p>
          <w:p w14:paraId="076DFC3E" w14:textId="77777777" w:rsidR="00444E1F" w:rsidRPr="00AE2C58" w:rsidRDefault="00444E1F" w:rsidP="008B5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2C58">
              <w:rPr>
                <w:rFonts w:cs="Arial"/>
                <w:iCs/>
                <w:szCs w:val="20"/>
                <w:lang w:eastAsia="sl-SI"/>
              </w:rPr>
              <w:t>Predlogi in pripombe združenj so bili upoštevani: /</w:t>
            </w:r>
          </w:p>
          <w:p w14:paraId="21729564" w14:textId="77777777" w:rsidR="00444E1F" w:rsidRPr="00AE2C58" w:rsidRDefault="00444E1F" w:rsidP="008B5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2C58">
              <w:rPr>
                <w:rFonts w:cs="Arial"/>
                <w:iCs/>
                <w:szCs w:val="20"/>
                <w:lang w:eastAsia="sl-SI"/>
              </w:rPr>
              <w:t>Bistveni predlogi in pripombe, ki niso bili upoštevani: /</w:t>
            </w:r>
          </w:p>
          <w:p w14:paraId="43D9E004" w14:textId="77777777" w:rsidR="00444E1F" w:rsidRPr="00F14C19" w:rsidRDefault="00444E1F" w:rsidP="008B576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444E1F" w:rsidRPr="00F14C19" w14:paraId="33DCD8C9" w14:textId="77777777" w:rsidTr="008B57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2C898C6C" w14:textId="77777777" w:rsidR="00444E1F" w:rsidRPr="00F14C19" w:rsidRDefault="00444E1F" w:rsidP="008B5768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F14C19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444E1F" w:rsidRPr="00F14C19" w14:paraId="023A2BB9" w14:textId="77777777" w:rsidTr="008B57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A7570C9" w14:textId="77777777" w:rsidR="00444E1F" w:rsidRPr="00F14C19" w:rsidRDefault="00444E1F" w:rsidP="008B5768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F14C19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467499B9" w14:textId="27ECCEEF" w:rsidR="00444E1F" w:rsidRPr="00F14C19" w:rsidRDefault="009F6F48" w:rsidP="008B576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444E1F" w:rsidRPr="00F14C19" w14:paraId="0418D4C5" w14:textId="77777777" w:rsidTr="008B57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CABFFB3" w14:textId="77777777" w:rsidR="00444E1F" w:rsidRPr="00F14C19" w:rsidRDefault="00444E1F" w:rsidP="008B576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14C19">
              <w:rPr>
                <w:iCs/>
                <w:sz w:val="20"/>
                <w:szCs w:val="20"/>
              </w:rPr>
              <w:t>(Če je odgovor NE, navedite, zakaj ni bilo objavljeno.)</w:t>
            </w:r>
          </w:p>
          <w:p w14:paraId="3D7D1EF1" w14:textId="54DDF2D3" w:rsidR="00444E1F" w:rsidRPr="00F14C19" w:rsidRDefault="00444E1F" w:rsidP="008B576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444E1F" w:rsidRPr="00F14C19" w14:paraId="6BE2D0FB" w14:textId="77777777" w:rsidTr="008B57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7A729DC" w14:textId="77777777" w:rsidR="00444E1F" w:rsidRPr="00F14C19" w:rsidRDefault="00444E1F" w:rsidP="008B576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14C19">
              <w:rPr>
                <w:iCs/>
                <w:sz w:val="20"/>
                <w:szCs w:val="20"/>
              </w:rPr>
              <w:t>(Če je odgovor DA, navedite:</w:t>
            </w:r>
          </w:p>
          <w:p w14:paraId="72FDC1C6" w14:textId="1CE92CDF" w:rsidR="00444E1F" w:rsidRPr="00F14C19" w:rsidRDefault="00ED7D03" w:rsidP="008B576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Objavljeno na E</w:t>
            </w:r>
            <w:r w:rsidR="009F6F48">
              <w:rPr>
                <w:iCs/>
                <w:sz w:val="20"/>
                <w:szCs w:val="20"/>
              </w:rPr>
              <w:t>-demokracija, 4. 8. 2022</w:t>
            </w:r>
            <w:r>
              <w:rPr>
                <w:iCs/>
                <w:sz w:val="20"/>
                <w:szCs w:val="20"/>
              </w:rPr>
              <w:t>.</w:t>
            </w:r>
          </w:p>
          <w:p w14:paraId="0BFFB581" w14:textId="77777777" w:rsidR="00444E1F" w:rsidRPr="00F14C19" w:rsidRDefault="00444E1F" w:rsidP="008B576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444E1F" w:rsidRPr="00F14C19" w14:paraId="7604170E" w14:textId="77777777" w:rsidTr="008B57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7781315" w14:textId="77777777" w:rsidR="00444E1F" w:rsidRPr="00F14C19" w:rsidRDefault="00444E1F" w:rsidP="008B5768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14C19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54810E07" w14:textId="01592B47" w:rsidR="00444E1F" w:rsidRPr="00F14C19" w:rsidRDefault="009F6F48" w:rsidP="008B576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444E1F" w:rsidRPr="00F14C19" w14:paraId="74590170" w14:textId="77777777" w:rsidTr="008B57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15F55F3C" w14:textId="77777777" w:rsidR="00444E1F" w:rsidRPr="00F14C19" w:rsidRDefault="00444E1F" w:rsidP="008B5768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F14C19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0153510D" w14:textId="77777777" w:rsidR="00444E1F" w:rsidRPr="00F14C19" w:rsidRDefault="00444E1F" w:rsidP="008B576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F14C19">
              <w:rPr>
                <w:sz w:val="20"/>
                <w:szCs w:val="20"/>
              </w:rPr>
              <w:t>NE</w:t>
            </w:r>
          </w:p>
        </w:tc>
      </w:tr>
      <w:tr w:rsidR="00444E1F" w:rsidRPr="00F14C19" w14:paraId="761ECDD2" w14:textId="77777777" w:rsidTr="008B57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1BDA" w14:textId="77777777" w:rsidR="00444E1F" w:rsidRPr="00F14C19" w:rsidRDefault="00444E1F" w:rsidP="008B5768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2DCE4A72" w14:textId="309F2CD0" w:rsidR="00444E1F" w:rsidRPr="00B16A72" w:rsidRDefault="00444E1F" w:rsidP="008B5768">
            <w:pPr>
              <w:jc w:val="both"/>
              <w:rPr>
                <w:b/>
                <w:bCs/>
                <w:lang w:eastAsia="sl-SI"/>
              </w:rPr>
            </w:pPr>
            <w:r w:rsidRPr="00B16A72">
              <w:rPr>
                <w:b/>
                <w:bCs/>
                <w:lang w:eastAsia="sl-SI"/>
              </w:rPr>
              <w:t xml:space="preserve">                                                                                        </w:t>
            </w:r>
            <w:r w:rsidR="00B16A72" w:rsidRPr="00B16A72">
              <w:rPr>
                <w:b/>
                <w:bCs/>
                <w:szCs w:val="20"/>
                <w:lang w:eastAsia="sl-SI"/>
              </w:rPr>
              <w:t>dr. Dominika ŠVARC PIPAN</w:t>
            </w:r>
          </w:p>
          <w:p w14:paraId="5E0ABF7E" w14:textId="74800931" w:rsidR="00444E1F" w:rsidRPr="00F14C19" w:rsidRDefault="00444E1F" w:rsidP="008B5768">
            <w:pPr>
              <w:jc w:val="both"/>
              <w:rPr>
                <w:b/>
                <w:lang w:eastAsia="sl-SI"/>
              </w:rPr>
            </w:pPr>
            <w:r w:rsidRPr="002C714C">
              <w:rPr>
                <w:b/>
                <w:lang w:eastAsia="sl-SI"/>
              </w:rPr>
              <w:t xml:space="preserve">                                                                                        </w:t>
            </w:r>
            <w:r w:rsidR="00B16A72">
              <w:rPr>
                <w:b/>
                <w:lang w:eastAsia="sl-SI"/>
              </w:rPr>
              <w:t>ministrica</w:t>
            </w:r>
          </w:p>
          <w:p w14:paraId="5D613AEF" w14:textId="77777777" w:rsidR="00444E1F" w:rsidRPr="00F14C19" w:rsidRDefault="00444E1F" w:rsidP="008B5768">
            <w:pPr>
              <w:pStyle w:val="Poglavje"/>
              <w:widowControl w:val="0"/>
              <w:spacing w:before="0" w:after="0" w:line="260" w:lineRule="exact"/>
              <w:ind w:left="3400"/>
              <w:rPr>
                <w:szCs w:val="20"/>
              </w:rPr>
            </w:pPr>
          </w:p>
        </w:tc>
      </w:tr>
    </w:tbl>
    <w:p w14:paraId="16CAD9D1" w14:textId="77777777" w:rsidR="00444E1F" w:rsidRPr="00F14C19" w:rsidRDefault="00444E1F" w:rsidP="00444E1F">
      <w:pPr>
        <w:jc w:val="both"/>
        <w:rPr>
          <w:lang w:eastAsia="sl-SI"/>
        </w:rPr>
      </w:pPr>
    </w:p>
    <w:p w14:paraId="7F12E962" w14:textId="77777777" w:rsidR="00444E1F" w:rsidRPr="00F14C19" w:rsidRDefault="00444E1F" w:rsidP="00444E1F">
      <w:pPr>
        <w:jc w:val="both"/>
        <w:rPr>
          <w:lang w:eastAsia="sl-SI"/>
        </w:rPr>
      </w:pPr>
      <w:r w:rsidRPr="00F14C19">
        <w:rPr>
          <w:lang w:eastAsia="sl-SI"/>
        </w:rPr>
        <w:t xml:space="preserve">PRILOGE: </w:t>
      </w:r>
    </w:p>
    <w:p w14:paraId="1390593A" w14:textId="77777777" w:rsidR="00444E1F" w:rsidRPr="00F14C19" w:rsidRDefault="00444E1F" w:rsidP="00444E1F">
      <w:pPr>
        <w:jc w:val="both"/>
      </w:pPr>
    </w:p>
    <w:p w14:paraId="23BBCD08" w14:textId="333532D1" w:rsidR="00444E1F" w:rsidRDefault="00444E1F" w:rsidP="00444E1F">
      <w:pPr>
        <w:pStyle w:val="Odstavekseznama"/>
        <w:numPr>
          <w:ilvl w:val="1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Predlog sklepa</w:t>
      </w:r>
      <w:r w:rsidRPr="00F14C19">
        <w:rPr>
          <w:rFonts w:ascii="Arial" w:hAnsi="Arial" w:cs="Arial"/>
          <w:sz w:val="20"/>
          <w:lang w:val="sl-SI"/>
        </w:rPr>
        <w:t xml:space="preserve"> vlade</w:t>
      </w:r>
    </w:p>
    <w:p w14:paraId="1AEB4D4D" w14:textId="19ED76C0" w:rsidR="008C0661" w:rsidRDefault="00DF5B37" w:rsidP="00444E1F">
      <w:pPr>
        <w:pStyle w:val="Odstavekseznama"/>
        <w:numPr>
          <w:ilvl w:val="1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Besedilo uredbe</w:t>
      </w:r>
    </w:p>
    <w:p w14:paraId="45F15487" w14:textId="0CCB7D18" w:rsidR="004C7B47" w:rsidRPr="00F14C19" w:rsidRDefault="004C7B47" w:rsidP="00444E1F">
      <w:pPr>
        <w:pStyle w:val="Odstavekseznama"/>
        <w:numPr>
          <w:ilvl w:val="1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Obrazložitev</w:t>
      </w:r>
    </w:p>
    <w:p w14:paraId="76B55FE7" w14:textId="77777777" w:rsidR="00444E1F" w:rsidRPr="00F14C19" w:rsidRDefault="00444E1F" w:rsidP="00444E1F">
      <w:pPr>
        <w:overflowPunct w:val="0"/>
        <w:autoSpaceDE w:val="0"/>
        <w:autoSpaceDN w:val="0"/>
        <w:adjustRightInd w:val="0"/>
        <w:spacing w:before="60" w:after="60" w:line="240" w:lineRule="auto"/>
        <w:jc w:val="right"/>
        <w:textAlignment w:val="baseline"/>
        <w:rPr>
          <w:szCs w:val="20"/>
        </w:rPr>
      </w:pPr>
      <w:r w:rsidRPr="00F14C19">
        <w:br w:type="page"/>
      </w:r>
    </w:p>
    <w:p w14:paraId="272D235F" w14:textId="77777777" w:rsidR="00444E1F" w:rsidRPr="00F14C19" w:rsidRDefault="00444E1F" w:rsidP="00444E1F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bCs/>
          <w:szCs w:val="20"/>
        </w:rPr>
      </w:pPr>
      <w:r w:rsidRPr="00F14C19">
        <w:rPr>
          <w:bCs/>
          <w:szCs w:val="20"/>
        </w:rPr>
        <w:lastRenderedPageBreak/>
        <w:t xml:space="preserve">Številka: </w:t>
      </w:r>
    </w:p>
    <w:p w14:paraId="09B2B022" w14:textId="77777777" w:rsidR="00444E1F" w:rsidRPr="00F14C19" w:rsidRDefault="00444E1F" w:rsidP="00444E1F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bCs/>
          <w:szCs w:val="20"/>
        </w:rPr>
      </w:pPr>
      <w:r w:rsidRPr="00F14C19">
        <w:rPr>
          <w:bCs/>
          <w:szCs w:val="20"/>
        </w:rPr>
        <w:t xml:space="preserve">Datum: </w:t>
      </w:r>
    </w:p>
    <w:p w14:paraId="271BB9CE" w14:textId="77777777" w:rsidR="00444E1F" w:rsidRPr="00F14C19" w:rsidRDefault="00444E1F" w:rsidP="00444E1F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szCs w:val="20"/>
        </w:rPr>
      </w:pPr>
    </w:p>
    <w:p w14:paraId="6DB3E92D" w14:textId="77777777" w:rsidR="00444E1F" w:rsidRPr="00F14C19" w:rsidRDefault="00444E1F" w:rsidP="00444E1F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szCs w:val="20"/>
        </w:rPr>
      </w:pPr>
    </w:p>
    <w:p w14:paraId="444B1330" w14:textId="77777777" w:rsidR="00DF5B37" w:rsidRPr="00F14C19" w:rsidRDefault="00DF5B37" w:rsidP="00DF5B37">
      <w:pPr>
        <w:jc w:val="both"/>
      </w:pPr>
      <w:r w:rsidRPr="00F14C19">
        <w:t xml:space="preserve">Na podlagi </w:t>
      </w:r>
      <w:r>
        <w:t xml:space="preserve">tretjega odstavka 39. člena </w:t>
      </w:r>
      <w:r w:rsidRPr="00D34BA8">
        <w:rPr>
          <w:szCs w:val="20"/>
          <w:lang w:eastAsia="sl-SI"/>
        </w:rPr>
        <w:t>Zakona o zaščiti otrok v kazenskem postopku in njihovi celostni obravnavi v hiši za otroke (Uradni list RS, št. </w:t>
      </w:r>
      <w:hyperlink r:id="rId10" w:tgtFrame="_blank" w:tooltip="Zakon o zaščiti otrok v kazenskem postopku in njihovi celostni obravnavi v hiši za otroke (ZZOKPOHO)" w:history="1">
        <w:r w:rsidRPr="00214A0F">
          <w:rPr>
            <w:szCs w:val="20"/>
            <w:lang w:eastAsia="sl-SI"/>
          </w:rPr>
          <w:t>54/21</w:t>
        </w:r>
      </w:hyperlink>
      <w:r w:rsidRPr="00D34BA8">
        <w:rPr>
          <w:szCs w:val="20"/>
          <w:lang w:eastAsia="sl-SI"/>
        </w:rPr>
        <w:t>)</w:t>
      </w:r>
      <w:r>
        <w:t xml:space="preserve"> in prvega</w:t>
      </w:r>
      <w:r w:rsidRPr="00F14C19">
        <w:t xml:space="preserve"> odstavka 2</w:t>
      </w:r>
      <w:r>
        <w:t>1</w:t>
      </w:r>
      <w:r w:rsidRPr="00F14C19">
        <w:t xml:space="preserve">. člena Zakona o Vladi Republike Slovenije (Uradni list RS, št. 24/05 – uradno prečiščeno besedilo, 109/08, 38/10 – ZUKN, 8/12, 21/13, 47/13 – ZDU-1G, 65/14 in 55/17) je Vlada Republike Slovenije na … seji dne … pod točko .. sprejela naslednji </w:t>
      </w:r>
    </w:p>
    <w:p w14:paraId="0F2C03D0" w14:textId="77777777" w:rsidR="00DF5B37" w:rsidRPr="00F14C19" w:rsidRDefault="00DF5B37" w:rsidP="00DF5B37">
      <w:pPr>
        <w:jc w:val="both"/>
      </w:pPr>
    </w:p>
    <w:p w14:paraId="269B0134" w14:textId="2D71AE2E" w:rsidR="00DF5B37" w:rsidRDefault="00DF5B37" w:rsidP="00DF5B37">
      <w:pPr>
        <w:jc w:val="both"/>
      </w:pPr>
    </w:p>
    <w:p w14:paraId="7D33E184" w14:textId="77777777" w:rsidR="00DF5B37" w:rsidRPr="00F14C19" w:rsidRDefault="00DF5B37" w:rsidP="00DF5B37">
      <w:pPr>
        <w:jc w:val="both"/>
      </w:pPr>
    </w:p>
    <w:p w14:paraId="2389FC0A" w14:textId="77777777" w:rsidR="00DF5B37" w:rsidRPr="00F14C19" w:rsidRDefault="00DF5B37" w:rsidP="00DF5B37">
      <w:pPr>
        <w:jc w:val="center"/>
      </w:pPr>
      <w:r w:rsidRPr="00F14C19">
        <w:t>S K L E P</w:t>
      </w:r>
      <w:r>
        <w:t xml:space="preserve"> </w:t>
      </w:r>
      <w:r w:rsidRPr="00F14C19">
        <w:t>:</w:t>
      </w:r>
    </w:p>
    <w:p w14:paraId="7F96BE6E" w14:textId="4A5F77BE" w:rsidR="00DF5B37" w:rsidRDefault="00DF5B37" w:rsidP="00DF5B37">
      <w:pPr>
        <w:jc w:val="both"/>
      </w:pPr>
    </w:p>
    <w:p w14:paraId="4B81985A" w14:textId="77777777" w:rsidR="00DF5B37" w:rsidRPr="00F14C19" w:rsidRDefault="00DF5B37" w:rsidP="00DF5B37">
      <w:pPr>
        <w:jc w:val="both"/>
      </w:pPr>
    </w:p>
    <w:p w14:paraId="55148802" w14:textId="77777777" w:rsidR="00DF5B37" w:rsidRPr="00F14C19" w:rsidRDefault="00DF5B37" w:rsidP="00DF5B37">
      <w:pPr>
        <w:jc w:val="both"/>
      </w:pPr>
    </w:p>
    <w:p w14:paraId="0FB28CEC" w14:textId="77777777" w:rsidR="00DF5B37" w:rsidRDefault="00DF5B37" w:rsidP="00DF5B37">
      <w:pPr>
        <w:jc w:val="both"/>
      </w:pPr>
      <w:r w:rsidRPr="002F19B6">
        <w:rPr>
          <w:rFonts w:cs="Arial"/>
          <w:szCs w:val="20"/>
        </w:rPr>
        <w:t>Vlada Republike Slovenije je izdala Uredbo</w:t>
      </w:r>
      <w:r>
        <w:rPr>
          <w:rFonts w:cs="Arial"/>
          <w:szCs w:val="20"/>
        </w:rPr>
        <w:t xml:space="preserve"> </w:t>
      </w:r>
      <w:r>
        <w:rPr>
          <w:rFonts w:cs="Arial"/>
          <w:color w:val="000000"/>
          <w:szCs w:val="20"/>
          <w:lang w:eastAsia="sl-SI"/>
        </w:rPr>
        <w:t>o načinu sodelovanja med Javnim zavodom Hiša za otroke in drugimi udeleženci pri zagotavljanju celostne obravnave v hiši za otroke</w:t>
      </w:r>
      <w:r>
        <w:t xml:space="preserve">. </w:t>
      </w:r>
    </w:p>
    <w:p w14:paraId="4FD4E531" w14:textId="77777777" w:rsidR="00DF5B37" w:rsidRPr="00F14C19" w:rsidRDefault="00DF5B37" w:rsidP="00DF5B37">
      <w:pPr>
        <w:jc w:val="both"/>
      </w:pPr>
    </w:p>
    <w:p w14:paraId="35697021" w14:textId="28A33F1A" w:rsidR="00DF5B37" w:rsidRDefault="00DF5B37" w:rsidP="00DF5B37">
      <w:pPr>
        <w:jc w:val="both"/>
      </w:pPr>
    </w:p>
    <w:p w14:paraId="19B89626" w14:textId="5964F124" w:rsidR="00DF5B37" w:rsidRDefault="00DF5B37" w:rsidP="00DF5B37">
      <w:pPr>
        <w:jc w:val="both"/>
      </w:pPr>
    </w:p>
    <w:p w14:paraId="1083DAE8" w14:textId="77777777" w:rsidR="00DF5B37" w:rsidRPr="00F14C19" w:rsidRDefault="00DF5B37" w:rsidP="00DF5B37">
      <w:pPr>
        <w:jc w:val="both"/>
      </w:pPr>
    </w:p>
    <w:p w14:paraId="28FF67F9" w14:textId="43AC77C3" w:rsidR="00DF5B37" w:rsidRPr="00B16A72" w:rsidRDefault="00DF5B37" w:rsidP="00DF5B37">
      <w:pPr>
        <w:jc w:val="both"/>
        <w:rPr>
          <w:bCs/>
        </w:rPr>
      </w:pPr>
      <w:r w:rsidRPr="00B16A72">
        <w:rPr>
          <w:bCs/>
        </w:rPr>
        <w:t xml:space="preserve">                                                                                              </w:t>
      </w:r>
      <w:r w:rsidR="00B16A72" w:rsidRPr="00B16A72">
        <w:rPr>
          <w:rFonts w:cs="Arial"/>
          <w:bCs/>
          <w:szCs w:val="20"/>
        </w:rPr>
        <w:t xml:space="preserve">Barbara Kolenko </w:t>
      </w:r>
      <w:proofErr w:type="spellStart"/>
      <w:r w:rsidR="00B16A72" w:rsidRPr="00B16A72">
        <w:rPr>
          <w:rFonts w:cs="Arial"/>
          <w:bCs/>
          <w:szCs w:val="20"/>
        </w:rPr>
        <w:t>Helbl</w:t>
      </w:r>
      <w:proofErr w:type="spellEnd"/>
    </w:p>
    <w:p w14:paraId="694487F5" w14:textId="65C0D767" w:rsidR="00DF5B37" w:rsidRPr="00F14C19" w:rsidRDefault="00DF5B37" w:rsidP="00DF5B37">
      <w:pPr>
        <w:jc w:val="both"/>
      </w:pPr>
      <w:r w:rsidRPr="0010676F">
        <w:t xml:space="preserve">                                                                                              GENERALNA SEKRETAR</w:t>
      </w:r>
      <w:r w:rsidR="00B16A72">
        <w:t>K</w:t>
      </w:r>
      <w:r w:rsidRPr="0010676F">
        <w:t>A</w:t>
      </w:r>
    </w:p>
    <w:p w14:paraId="0520AD4E" w14:textId="77777777" w:rsidR="00DF5B37" w:rsidRPr="00F14C19" w:rsidRDefault="00DF5B37" w:rsidP="00DF5B37">
      <w:pPr>
        <w:jc w:val="both"/>
      </w:pPr>
    </w:p>
    <w:p w14:paraId="51A54102" w14:textId="45BE96DA" w:rsidR="00DF5B37" w:rsidRDefault="00DF5B37" w:rsidP="00DF5B37">
      <w:pPr>
        <w:jc w:val="both"/>
      </w:pPr>
    </w:p>
    <w:p w14:paraId="3BAE0116" w14:textId="1D6C854E" w:rsidR="00DF5B37" w:rsidRDefault="00DF5B37" w:rsidP="00DF5B37">
      <w:pPr>
        <w:jc w:val="both"/>
      </w:pPr>
    </w:p>
    <w:p w14:paraId="6742D2C8" w14:textId="77777777" w:rsidR="00DF5B37" w:rsidRDefault="00DF5B37" w:rsidP="00DF5B37">
      <w:pPr>
        <w:jc w:val="both"/>
      </w:pPr>
    </w:p>
    <w:p w14:paraId="4BBBC1FE" w14:textId="77777777" w:rsidR="00DF5B37" w:rsidRDefault="00DF5B37" w:rsidP="00DF5B37">
      <w:pPr>
        <w:jc w:val="both"/>
      </w:pPr>
      <w:r>
        <w:t>Sklep p</w:t>
      </w:r>
      <w:r w:rsidRPr="00F14C19">
        <w:t>rejmejo:</w:t>
      </w:r>
    </w:p>
    <w:p w14:paraId="7D0E060F" w14:textId="77777777" w:rsidR="00DF5B37" w:rsidRDefault="00DF5B37" w:rsidP="00DF5B37">
      <w:pPr>
        <w:jc w:val="both"/>
      </w:pPr>
    </w:p>
    <w:p w14:paraId="1E0B7705" w14:textId="77777777" w:rsidR="00DF5B37" w:rsidRPr="00F14C19" w:rsidRDefault="00DF5B37" w:rsidP="00DF5B37">
      <w:pPr>
        <w:numPr>
          <w:ilvl w:val="0"/>
          <w:numId w:val="11"/>
        </w:numPr>
        <w:jc w:val="both"/>
      </w:pPr>
      <w:r>
        <w:t>Ministrstvo za pravosodje</w:t>
      </w:r>
    </w:p>
    <w:p w14:paraId="38E1C12D" w14:textId="77777777" w:rsidR="00DF5B37" w:rsidRPr="00F14C19" w:rsidRDefault="00DF5B37" w:rsidP="00DF5B37">
      <w:pPr>
        <w:numPr>
          <w:ilvl w:val="0"/>
          <w:numId w:val="11"/>
        </w:numPr>
        <w:jc w:val="both"/>
      </w:pPr>
      <w:r w:rsidRPr="00F14C19">
        <w:t>Služba Vlade Republike Slovenije za zakonodajo</w:t>
      </w:r>
    </w:p>
    <w:p w14:paraId="47BCA454" w14:textId="77777777" w:rsidR="00DF5B37" w:rsidRPr="00F14C19" w:rsidRDefault="00DF5B37" w:rsidP="00DF5B37">
      <w:pPr>
        <w:numPr>
          <w:ilvl w:val="0"/>
          <w:numId w:val="11"/>
        </w:numPr>
        <w:jc w:val="both"/>
      </w:pPr>
      <w:r w:rsidRPr="00F14C19">
        <w:t xml:space="preserve">Generalni sekretariat Vlade Republike Slovenije </w:t>
      </w:r>
    </w:p>
    <w:p w14:paraId="4B8B1C09" w14:textId="77777777" w:rsidR="00444E1F" w:rsidRPr="00F14C19" w:rsidRDefault="00444E1F" w:rsidP="00444E1F">
      <w:pPr>
        <w:jc w:val="both"/>
      </w:pPr>
    </w:p>
    <w:p w14:paraId="32BF6015" w14:textId="77777777" w:rsidR="00444E1F" w:rsidRPr="00035FFD" w:rsidRDefault="00444E1F" w:rsidP="00444E1F">
      <w:pPr>
        <w:pStyle w:val="pravnapodlaga1"/>
        <w:spacing w:before="0"/>
        <w:rPr>
          <w:rFonts w:cs="Times New Roman"/>
          <w:sz w:val="20"/>
          <w:szCs w:val="20"/>
          <w:lang w:eastAsia="en-US"/>
        </w:rPr>
      </w:pPr>
    </w:p>
    <w:p w14:paraId="72D5E529" w14:textId="77777777" w:rsidR="00444E1F" w:rsidRPr="00F14C19" w:rsidRDefault="00444E1F" w:rsidP="00444E1F">
      <w:pPr>
        <w:pStyle w:val="pravnapodlaga1"/>
        <w:spacing w:before="0"/>
        <w:rPr>
          <w:szCs w:val="20"/>
        </w:rPr>
      </w:pPr>
    </w:p>
    <w:p w14:paraId="12C54671" w14:textId="77777777" w:rsidR="00444E1F" w:rsidRPr="00F14C19" w:rsidRDefault="00444E1F" w:rsidP="00444E1F">
      <w:pPr>
        <w:pStyle w:val="pravnapodlaga1"/>
        <w:spacing w:before="0"/>
        <w:rPr>
          <w:szCs w:val="20"/>
        </w:rPr>
      </w:pPr>
    </w:p>
    <w:p w14:paraId="352C09EF" w14:textId="77777777" w:rsidR="00444E1F" w:rsidRPr="00F14C19" w:rsidRDefault="00444E1F" w:rsidP="00444E1F">
      <w:pPr>
        <w:pStyle w:val="pravnapodlaga1"/>
        <w:spacing w:before="0"/>
        <w:rPr>
          <w:szCs w:val="20"/>
        </w:rPr>
      </w:pPr>
    </w:p>
    <w:p w14:paraId="7585E818" w14:textId="77777777" w:rsidR="00444E1F" w:rsidRPr="00F14C19" w:rsidRDefault="00444E1F" w:rsidP="00444E1F">
      <w:pPr>
        <w:pStyle w:val="pravnapodlaga1"/>
        <w:spacing w:before="0"/>
        <w:rPr>
          <w:szCs w:val="20"/>
        </w:rPr>
      </w:pPr>
    </w:p>
    <w:p w14:paraId="2D25CB7E" w14:textId="77777777" w:rsidR="00444E1F" w:rsidRPr="00F14C19" w:rsidRDefault="00444E1F" w:rsidP="00444E1F">
      <w:pPr>
        <w:pStyle w:val="pravnapodlaga1"/>
        <w:spacing w:before="0"/>
        <w:rPr>
          <w:szCs w:val="20"/>
        </w:rPr>
      </w:pPr>
    </w:p>
    <w:p w14:paraId="1DFC7479" w14:textId="77777777" w:rsidR="00444E1F" w:rsidRPr="00F14C19" w:rsidRDefault="00444E1F" w:rsidP="00444E1F">
      <w:pPr>
        <w:pStyle w:val="pravnapodlaga1"/>
        <w:spacing w:before="0"/>
        <w:rPr>
          <w:szCs w:val="20"/>
        </w:rPr>
      </w:pPr>
    </w:p>
    <w:p w14:paraId="790CF54F" w14:textId="77777777" w:rsidR="00444E1F" w:rsidRPr="00F14C19" w:rsidRDefault="00444E1F" w:rsidP="00444E1F">
      <w:pPr>
        <w:pStyle w:val="pravnapodlaga1"/>
        <w:spacing w:before="0"/>
        <w:rPr>
          <w:szCs w:val="20"/>
        </w:rPr>
      </w:pPr>
    </w:p>
    <w:p w14:paraId="012BD01D" w14:textId="77777777" w:rsidR="00444E1F" w:rsidRPr="00F14C19" w:rsidRDefault="00444E1F" w:rsidP="00444E1F">
      <w:pPr>
        <w:pStyle w:val="pravnapodlaga1"/>
        <w:spacing w:before="0"/>
        <w:rPr>
          <w:szCs w:val="20"/>
        </w:rPr>
      </w:pPr>
    </w:p>
    <w:p w14:paraId="08DB981E" w14:textId="77777777" w:rsidR="00444E1F" w:rsidRPr="00F14C19" w:rsidRDefault="00444E1F" w:rsidP="00444E1F">
      <w:pPr>
        <w:pStyle w:val="pravnapodlaga1"/>
        <w:spacing w:before="0"/>
        <w:rPr>
          <w:szCs w:val="20"/>
        </w:rPr>
      </w:pPr>
    </w:p>
    <w:p w14:paraId="6B67777C" w14:textId="77777777" w:rsidR="00444E1F" w:rsidRPr="00F14C19" w:rsidRDefault="00444E1F" w:rsidP="00444E1F">
      <w:pPr>
        <w:pStyle w:val="pravnapodlaga1"/>
        <w:spacing w:before="0"/>
        <w:rPr>
          <w:szCs w:val="20"/>
        </w:rPr>
      </w:pPr>
    </w:p>
    <w:p w14:paraId="7B5FCB6A" w14:textId="77777777" w:rsidR="00444E1F" w:rsidRPr="00F14C19" w:rsidRDefault="00444E1F" w:rsidP="00444E1F">
      <w:pPr>
        <w:pStyle w:val="pravnapodlaga1"/>
        <w:spacing w:before="0"/>
        <w:rPr>
          <w:szCs w:val="20"/>
        </w:rPr>
      </w:pPr>
    </w:p>
    <w:p w14:paraId="250B9161" w14:textId="77777777" w:rsidR="00444E1F" w:rsidRDefault="00444E1F" w:rsidP="00444E1F">
      <w:pPr>
        <w:pStyle w:val="pravnapodlaga1"/>
        <w:spacing w:before="0"/>
        <w:rPr>
          <w:szCs w:val="20"/>
        </w:rPr>
      </w:pPr>
    </w:p>
    <w:p w14:paraId="47D4F10F" w14:textId="77777777" w:rsidR="00444E1F" w:rsidRDefault="00444E1F" w:rsidP="00444E1F">
      <w:pPr>
        <w:pStyle w:val="pravnapodlaga1"/>
        <w:spacing w:before="0"/>
        <w:rPr>
          <w:szCs w:val="20"/>
        </w:rPr>
      </w:pPr>
    </w:p>
    <w:p w14:paraId="4F30967A" w14:textId="77777777" w:rsidR="00444E1F" w:rsidRDefault="00444E1F" w:rsidP="00444E1F">
      <w:pPr>
        <w:pStyle w:val="pravnapodlaga1"/>
        <w:spacing w:before="0"/>
        <w:rPr>
          <w:szCs w:val="20"/>
        </w:rPr>
      </w:pPr>
    </w:p>
    <w:p w14:paraId="1609B1D8" w14:textId="77777777" w:rsidR="00444E1F" w:rsidRDefault="00444E1F" w:rsidP="00444E1F">
      <w:pPr>
        <w:pStyle w:val="pravnapodlaga1"/>
        <w:spacing w:before="0"/>
        <w:rPr>
          <w:szCs w:val="20"/>
        </w:rPr>
      </w:pPr>
    </w:p>
    <w:p w14:paraId="0CF8780D" w14:textId="4EBCF1D8" w:rsidR="00C8004A" w:rsidRDefault="00C8004A">
      <w:pPr>
        <w:spacing w:line="240" w:lineRule="auto"/>
        <w:rPr>
          <w:rFonts w:cs="Arial"/>
          <w:sz w:val="22"/>
          <w:szCs w:val="20"/>
          <w:lang w:eastAsia="sl-SI"/>
        </w:rPr>
      </w:pPr>
      <w:r>
        <w:rPr>
          <w:szCs w:val="20"/>
        </w:rPr>
        <w:br w:type="page"/>
      </w:r>
    </w:p>
    <w:p w14:paraId="4196CA1A" w14:textId="77777777" w:rsidR="00444E1F" w:rsidRPr="002E7833" w:rsidRDefault="00444E1F" w:rsidP="00444E1F">
      <w:pPr>
        <w:pStyle w:val="pravnapodlaga1"/>
        <w:spacing w:before="0"/>
        <w:rPr>
          <w:sz w:val="20"/>
          <w:szCs w:val="20"/>
        </w:rPr>
      </w:pPr>
    </w:p>
    <w:p w14:paraId="41A25441" w14:textId="77777777" w:rsidR="00444E1F" w:rsidRPr="002E7833" w:rsidRDefault="00444E1F" w:rsidP="00444E1F">
      <w:pPr>
        <w:pStyle w:val="pravnapodlaga1"/>
        <w:spacing w:before="0"/>
        <w:rPr>
          <w:sz w:val="20"/>
          <w:szCs w:val="20"/>
        </w:rPr>
      </w:pPr>
      <w:bookmarkStart w:id="2" w:name="_Hlk112768638"/>
    </w:p>
    <w:p w14:paraId="58F37C33" w14:textId="619E1397" w:rsidR="008B5768" w:rsidRPr="002E7833" w:rsidRDefault="008B5768" w:rsidP="002E7833">
      <w:pPr>
        <w:spacing w:line="240" w:lineRule="auto"/>
        <w:jc w:val="both"/>
        <w:rPr>
          <w:rFonts w:cs="Arial"/>
          <w:szCs w:val="20"/>
          <w:shd w:val="clear" w:color="auto" w:fill="FFFFFF"/>
        </w:rPr>
      </w:pPr>
      <w:r w:rsidRPr="002E7833">
        <w:rPr>
          <w:rFonts w:cs="Arial"/>
          <w:szCs w:val="20"/>
          <w:shd w:val="clear" w:color="auto" w:fill="FFFFFF"/>
        </w:rPr>
        <w:t xml:space="preserve">Na podlagi tretjega odstavka 39. člena </w:t>
      </w:r>
      <w:r w:rsidRPr="002E7833">
        <w:rPr>
          <w:rFonts w:cs="Arial"/>
          <w:bCs/>
          <w:szCs w:val="20"/>
          <w:shd w:val="clear" w:color="auto" w:fill="FFFFFF"/>
        </w:rPr>
        <w:t>Zakona o zaščiti otrok v kazenskem postopku in njihovi celostni obravnavi v hiši za otroke (Uradni list RS, št. 54/21) izdaja Vlada Republike Slovenije</w:t>
      </w:r>
    </w:p>
    <w:p w14:paraId="0FF0A425" w14:textId="77777777" w:rsidR="008B5768" w:rsidRPr="002E7833" w:rsidRDefault="008B5768" w:rsidP="002E7833">
      <w:pPr>
        <w:spacing w:line="240" w:lineRule="auto"/>
        <w:rPr>
          <w:rFonts w:cs="Arial"/>
          <w:color w:val="222222"/>
          <w:szCs w:val="20"/>
          <w:shd w:val="clear" w:color="auto" w:fill="FFFFFF"/>
        </w:rPr>
      </w:pPr>
    </w:p>
    <w:p w14:paraId="1DD5DD56" w14:textId="77777777" w:rsidR="008B5768" w:rsidRPr="002E7833" w:rsidRDefault="008B5768" w:rsidP="002E7833">
      <w:pPr>
        <w:spacing w:line="240" w:lineRule="auto"/>
        <w:jc w:val="center"/>
        <w:rPr>
          <w:rFonts w:cs="Arial"/>
          <w:b/>
          <w:color w:val="222222"/>
          <w:szCs w:val="20"/>
          <w:shd w:val="clear" w:color="auto" w:fill="FFFFFF"/>
        </w:rPr>
      </w:pPr>
      <w:r w:rsidRPr="002E7833">
        <w:rPr>
          <w:rFonts w:cs="Arial"/>
          <w:b/>
          <w:color w:val="222222"/>
          <w:szCs w:val="20"/>
          <w:shd w:val="clear" w:color="auto" w:fill="FFFFFF"/>
        </w:rPr>
        <w:t>Uredbo</w:t>
      </w:r>
    </w:p>
    <w:p w14:paraId="3098E111" w14:textId="613688CF" w:rsidR="008B5768" w:rsidRDefault="008B5768" w:rsidP="002E7833">
      <w:pPr>
        <w:spacing w:line="240" w:lineRule="auto"/>
        <w:jc w:val="center"/>
        <w:rPr>
          <w:rFonts w:cs="Arial"/>
          <w:b/>
          <w:color w:val="222222"/>
          <w:szCs w:val="20"/>
          <w:shd w:val="clear" w:color="auto" w:fill="FFFFFF"/>
        </w:rPr>
      </w:pPr>
      <w:bookmarkStart w:id="3" w:name="_Hlk96950776"/>
      <w:r w:rsidRPr="002E7833">
        <w:rPr>
          <w:rFonts w:cs="Arial"/>
          <w:b/>
          <w:color w:val="222222"/>
          <w:szCs w:val="20"/>
          <w:shd w:val="clear" w:color="auto" w:fill="FFFFFF"/>
        </w:rPr>
        <w:t>o načinu sodelovanja med Javnim zavodom Hiša za otroke in drugimi udeleženci pri zagotavljanju celostne obravnave v hiši za otroke</w:t>
      </w:r>
    </w:p>
    <w:bookmarkEnd w:id="3"/>
    <w:p w14:paraId="042B57E7" w14:textId="77777777" w:rsidR="00D41E66" w:rsidRPr="002E7833" w:rsidRDefault="00D41E66" w:rsidP="002E7833">
      <w:pPr>
        <w:spacing w:line="240" w:lineRule="auto"/>
        <w:jc w:val="center"/>
        <w:rPr>
          <w:rFonts w:cs="Arial"/>
          <w:b/>
          <w:color w:val="222222"/>
          <w:szCs w:val="20"/>
          <w:shd w:val="clear" w:color="auto" w:fill="FFFFFF"/>
        </w:rPr>
      </w:pPr>
    </w:p>
    <w:p w14:paraId="73FF252F" w14:textId="77777777" w:rsidR="008B5768" w:rsidRPr="002E7833" w:rsidRDefault="008B5768" w:rsidP="002E7833">
      <w:pPr>
        <w:spacing w:line="240" w:lineRule="auto"/>
        <w:rPr>
          <w:rFonts w:cs="Arial"/>
          <w:color w:val="222222"/>
          <w:szCs w:val="20"/>
          <w:shd w:val="clear" w:color="auto" w:fill="FFFFFF"/>
        </w:rPr>
      </w:pPr>
    </w:p>
    <w:p w14:paraId="1E427E60" w14:textId="77777777" w:rsidR="008B5768" w:rsidRPr="002E7833" w:rsidRDefault="008B5768" w:rsidP="002E7833">
      <w:pPr>
        <w:pStyle w:val="poglavje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sl-SI"/>
        </w:rPr>
      </w:pPr>
      <w:r w:rsidRPr="002E7833">
        <w:rPr>
          <w:rFonts w:ascii="Arial" w:hAnsi="Arial" w:cs="Arial"/>
          <w:sz w:val="20"/>
          <w:szCs w:val="20"/>
          <w:lang w:val="sl-SI"/>
        </w:rPr>
        <w:t>I. UVODNE DOLOČBE</w:t>
      </w:r>
    </w:p>
    <w:p w14:paraId="77F6FDEA" w14:textId="77777777" w:rsidR="008B5768" w:rsidRPr="002E7833" w:rsidRDefault="008B5768" w:rsidP="002E7833">
      <w:pPr>
        <w:pStyle w:val="poglavje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sl-SI"/>
        </w:rPr>
      </w:pPr>
    </w:p>
    <w:p w14:paraId="5978006E" w14:textId="77777777" w:rsidR="008B5768" w:rsidRPr="002E7833" w:rsidRDefault="008B5768" w:rsidP="002E7833">
      <w:pPr>
        <w:pStyle w:val="le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2E7833">
        <w:rPr>
          <w:rFonts w:ascii="Arial" w:hAnsi="Arial" w:cs="Arial"/>
          <w:b/>
          <w:bCs/>
          <w:sz w:val="20"/>
          <w:szCs w:val="20"/>
          <w:lang w:val="sl-SI"/>
        </w:rPr>
        <w:t>1. člen</w:t>
      </w:r>
    </w:p>
    <w:p w14:paraId="6BB550B4" w14:textId="77777777" w:rsidR="008B5768" w:rsidRPr="002E7833" w:rsidRDefault="008B5768" w:rsidP="002E7833">
      <w:pPr>
        <w:pStyle w:val="odstave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2E7833">
        <w:rPr>
          <w:rFonts w:ascii="Arial" w:hAnsi="Arial" w:cs="Arial"/>
          <w:b/>
          <w:sz w:val="20"/>
          <w:szCs w:val="20"/>
        </w:rPr>
        <w:t>(vsebina)</w:t>
      </w:r>
    </w:p>
    <w:p w14:paraId="25E5F3F1" w14:textId="77777777" w:rsidR="008B5768" w:rsidRPr="002E7833" w:rsidRDefault="008B5768" w:rsidP="002E7833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4BF787C" w14:textId="6E1E2C1F" w:rsidR="000804C7" w:rsidRDefault="00D41E66" w:rsidP="002E7833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8B5768" w:rsidRPr="002E7833">
        <w:rPr>
          <w:rFonts w:ascii="Arial" w:hAnsi="Arial" w:cs="Arial"/>
          <w:sz w:val="20"/>
          <w:szCs w:val="20"/>
        </w:rPr>
        <w:t xml:space="preserve">Ta uredba določa </w:t>
      </w:r>
      <w:r w:rsidR="008B5768" w:rsidRPr="002E7833">
        <w:rPr>
          <w:rFonts w:ascii="Arial" w:hAnsi="Arial" w:cs="Arial"/>
          <w:sz w:val="20"/>
          <w:szCs w:val="20"/>
          <w:shd w:val="clear" w:color="auto" w:fill="FFFFFF"/>
        </w:rPr>
        <w:t xml:space="preserve">način sodelovanja med Javnim zavodom Hiša za otroke (v nadaljnjem besedilu: zavod) in </w:t>
      </w:r>
      <w:r w:rsidR="00617C15">
        <w:rPr>
          <w:rFonts w:ascii="Arial" w:hAnsi="Arial" w:cs="Arial"/>
          <w:sz w:val="20"/>
          <w:szCs w:val="20"/>
          <w:shd w:val="clear" w:color="auto" w:fill="FFFFFF"/>
        </w:rPr>
        <w:t xml:space="preserve">drugimi </w:t>
      </w:r>
      <w:r w:rsidR="008B5768" w:rsidRPr="002E7833">
        <w:rPr>
          <w:rFonts w:ascii="Arial" w:hAnsi="Arial" w:cs="Arial"/>
          <w:sz w:val="20"/>
          <w:szCs w:val="20"/>
          <w:shd w:val="clear" w:color="auto" w:fill="FFFFFF"/>
        </w:rPr>
        <w:t>udeleženci pri obravnav</w:t>
      </w:r>
      <w:r w:rsidR="00825185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8B5768" w:rsidRPr="002E7833">
        <w:rPr>
          <w:rFonts w:ascii="Arial" w:hAnsi="Arial" w:cs="Arial"/>
          <w:sz w:val="20"/>
          <w:szCs w:val="20"/>
          <w:shd w:val="clear" w:color="auto" w:fill="FFFFFF"/>
        </w:rPr>
        <w:t xml:space="preserve"> mladoletnih oškodovancev in prič v predkazenskem in kazenskem postopku </w:t>
      </w:r>
      <w:r w:rsidR="00E060A0">
        <w:rPr>
          <w:rFonts w:ascii="Arial" w:hAnsi="Arial" w:cs="Arial"/>
          <w:sz w:val="20"/>
          <w:szCs w:val="20"/>
          <w:shd w:val="clear" w:color="auto" w:fill="FFFFFF"/>
        </w:rPr>
        <w:t>in mladoletnik</w:t>
      </w:r>
      <w:r w:rsidR="00617C15">
        <w:rPr>
          <w:rFonts w:ascii="Arial" w:hAnsi="Arial" w:cs="Arial"/>
          <w:sz w:val="20"/>
          <w:szCs w:val="20"/>
          <w:shd w:val="clear" w:color="auto" w:fill="FFFFFF"/>
        </w:rPr>
        <w:t>ov</w:t>
      </w:r>
      <w:r w:rsidR="00E060A0">
        <w:rPr>
          <w:rFonts w:ascii="Arial" w:hAnsi="Arial" w:cs="Arial"/>
          <w:sz w:val="20"/>
          <w:szCs w:val="20"/>
          <w:shd w:val="clear" w:color="auto" w:fill="FFFFFF"/>
        </w:rPr>
        <w:t>, ki še ni</w:t>
      </w:r>
      <w:r w:rsidR="00617C15">
        <w:rPr>
          <w:rFonts w:ascii="Arial" w:hAnsi="Arial" w:cs="Arial"/>
          <w:sz w:val="20"/>
          <w:szCs w:val="20"/>
          <w:shd w:val="clear" w:color="auto" w:fill="FFFFFF"/>
        </w:rPr>
        <w:t>so</w:t>
      </w:r>
      <w:r w:rsidR="00E060A0">
        <w:rPr>
          <w:rFonts w:ascii="Arial" w:hAnsi="Arial" w:cs="Arial"/>
          <w:sz w:val="20"/>
          <w:szCs w:val="20"/>
          <w:shd w:val="clear" w:color="auto" w:fill="FFFFFF"/>
        </w:rPr>
        <w:t xml:space="preserve"> star</w:t>
      </w:r>
      <w:r w:rsidR="00617C15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E060A0">
        <w:rPr>
          <w:rFonts w:ascii="Arial" w:hAnsi="Arial" w:cs="Arial"/>
          <w:sz w:val="20"/>
          <w:szCs w:val="20"/>
          <w:shd w:val="clear" w:color="auto" w:fill="FFFFFF"/>
        </w:rPr>
        <w:t xml:space="preserve"> osemnajst let, zoper katere teče predkazenski ali kazenski postopek</w:t>
      </w:r>
      <w:r w:rsidR="00617C15">
        <w:rPr>
          <w:rFonts w:ascii="Arial" w:hAnsi="Arial" w:cs="Arial"/>
          <w:sz w:val="20"/>
          <w:szCs w:val="20"/>
          <w:shd w:val="clear" w:color="auto" w:fill="FFFFFF"/>
        </w:rPr>
        <w:t xml:space="preserve"> (v nadaljnjem besedilu: otrok)</w:t>
      </w:r>
      <w:r w:rsidR="00E060A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E1B2834" w14:textId="77777777" w:rsidR="000804C7" w:rsidRDefault="000804C7" w:rsidP="002E7833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1CC236B" w14:textId="10E5AE09" w:rsidR="008B5768" w:rsidRPr="002E7833" w:rsidRDefault="00D41E66" w:rsidP="002E7833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(2) </w:t>
      </w:r>
      <w:r w:rsidR="00856510">
        <w:rPr>
          <w:rFonts w:ascii="Arial" w:hAnsi="Arial" w:cs="Arial"/>
          <w:sz w:val="20"/>
          <w:szCs w:val="20"/>
          <w:shd w:val="clear" w:color="auto" w:fill="FFFFFF"/>
        </w:rPr>
        <w:t>Drugi u</w:t>
      </w:r>
      <w:r w:rsidR="000804C7">
        <w:rPr>
          <w:rFonts w:ascii="Arial" w:hAnsi="Arial" w:cs="Arial"/>
          <w:sz w:val="20"/>
          <w:szCs w:val="20"/>
          <w:shd w:val="clear" w:color="auto" w:fill="FFFFFF"/>
        </w:rPr>
        <w:t xml:space="preserve">deleženci iz prejšnjega odstavka so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udeleženci po zakonu, ki ureja kazenski postopek, </w:t>
      </w:r>
      <w:r w:rsidR="0008156D">
        <w:rPr>
          <w:rFonts w:ascii="Arial" w:hAnsi="Arial" w:cs="Arial"/>
          <w:sz w:val="20"/>
          <w:szCs w:val="20"/>
          <w:shd w:val="clear" w:color="auto" w:fill="FFFFFF"/>
        </w:rPr>
        <w:t>centri za socialno delo, izvajalci zdravstvene dejavnosti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ki izvajajo telesni pregled </w:t>
      </w:r>
      <w:r w:rsidR="00856510">
        <w:rPr>
          <w:rFonts w:ascii="Arial" w:hAnsi="Arial" w:cs="Arial"/>
          <w:sz w:val="20"/>
          <w:szCs w:val="20"/>
          <w:shd w:val="clear" w:color="auto" w:fill="FFFFFF"/>
        </w:rPr>
        <w:t>otroka v hiši za otroke</w:t>
      </w:r>
      <w:r w:rsidR="0075225C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08156D">
        <w:rPr>
          <w:rFonts w:ascii="Arial" w:hAnsi="Arial" w:cs="Arial"/>
          <w:sz w:val="20"/>
          <w:szCs w:val="20"/>
          <w:shd w:val="clear" w:color="auto" w:fill="FFFFFF"/>
        </w:rPr>
        <w:t>vzgojno-izobraževalni zavodi, nevladne organizacije in drugi strokovnjaki, ki se ukvarjajo z otroki</w:t>
      </w:r>
      <w:r w:rsidR="000804C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F778290" w14:textId="0AA7F971" w:rsidR="008B5768" w:rsidRDefault="008B5768" w:rsidP="002E7833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41AEF51" w14:textId="23587D09" w:rsidR="00571393" w:rsidRDefault="00D41E66" w:rsidP="00571393">
      <w:pPr>
        <w:pStyle w:val="odstavek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A313EE">
        <w:rPr>
          <w:rFonts w:ascii="Arial" w:hAnsi="Arial" w:cs="Arial"/>
          <w:sz w:val="20"/>
          <w:szCs w:val="20"/>
        </w:rPr>
        <w:t>S</w:t>
      </w:r>
      <w:r w:rsidR="00571393">
        <w:rPr>
          <w:rFonts w:ascii="Arial" w:hAnsi="Arial" w:cs="Arial"/>
          <w:sz w:val="20"/>
          <w:szCs w:val="20"/>
        </w:rPr>
        <w:t xml:space="preserve">odelovanje po tej uredbi pomeni medsebojno obveščanje, usklajevanje </w:t>
      </w:r>
      <w:r w:rsidR="00A313EE">
        <w:rPr>
          <w:rFonts w:ascii="Arial" w:hAnsi="Arial" w:cs="Arial"/>
          <w:sz w:val="20"/>
          <w:szCs w:val="20"/>
        </w:rPr>
        <w:t xml:space="preserve">in </w:t>
      </w:r>
      <w:r w:rsidR="00571393">
        <w:rPr>
          <w:rFonts w:ascii="Arial" w:hAnsi="Arial" w:cs="Arial"/>
          <w:sz w:val="20"/>
          <w:szCs w:val="20"/>
        </w:rPr>
        <w:t>poročanje.</w:t>
      </w:r>
    </w:p>
    <w:p w14:paraId="32EC343C" w14:textId="719194BB" w:rsidR="00E170AC" w:rsidRDefault="00E170AC" w:rsidP="00571393">
      <w:pPr>
        <w:pStyle w:val="odstavek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156E4C5" w14:textId="2E5D8257" w:rsidR="00800241" w:rsidRDefault="00D41E66" w:rsidP="00571393">
      <w:pPr>
        <w:pStyle w:val="odstavek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</w:t>
      </w:r>
      <w:r w:rsidR="00E170AC">
        <w:rPr>
          <w:rFonts w:ascii="Arial" w:hAnsi="Arial" w:cs="Arial"/>
          <w:sz w:val="20"/>
          <w:szCs w:val="20"/>
        </w:rPr>
        <w:t xml:space="preserve">Zavod </w:t>
      </w:r>
      <w:r w:rsidR="00A313EE">
        <w:rPr>
          <w:rFonts w:ascii="Arial" w:hAnsi="Arial" w:cs="Arial"/>
          <w:sz w:val="20"/>
          <w:szCs w:val="20"/>
        </w:rPr>
        <w:t>druge</w:t>
      </w:r>
      <w:r w:rsidR="00E170AC">
        <w:rPr>
          <w:rFonts w:ascii="Arial" w:hAnsi="Arial" w:cs="Arial"/>
          <w:sz w:val="20"/>
          <w:szCs w:val="20"/>
        </w:rPr>
        <w:t xml:space="preserve"> udeležence redno seznanja </w:t>
      </w:r>
      <w:r w:rsidR="007E7C3E">
        <w:rPr>
          <w:rFonts w:ascii="Arial" w:hAnsi="Arial" w:cs="Arial"/>
          <w:sz w:val="20"/>
          <w:szCs w:val="20"/>
        </w:rPr>
        <w:t xml:space="preserve">s </w:t>
      </w:r>
      <w:r w:rsidR="00651C7E">
        <w:rPr>
          <w:rFonts w:ascii="Arial" w:hAnsi="Arial" w:cs="Arial"/>
          <w:sz w:val="20"/>
          <w:szCs w:val="20"/>
        </w:rPr>
        <w:t>sprejeti</w:t>
      </w:r>
      <w:r w:rsidR="00504FF1">
        <w:rPr>
          <w:rFonts w:ascii="Arial" w:hAnsi="Arial" w:cs="Arial"/>
          <w:sz w:val="20"/>
          <w:szCs w:val="20"/>
        </w:rPr>
        <w:t>mi</w:t>
      </w:r>
      <w:r w:rsidR="00651C7E">
        <w:rPr>
          <w:rFonts w:ascii="Arial" w:hAnsi="Arial" w:cs="Arial"/>
          <w:sz w:val="20"/>
          <w:szCs w:val="20"/>
        </w:rPr>
        <w:t xml:space="preserve"> </w:t>
      </w:r>
      <w:r w:rsidR="00E170AC">
        <w:rPr>
          <w:rFonts w:ascii="Arial" w:hAnsi="Arial" w:cs="Arial"/>
          <w:sz w:val="20"/>
          <w:szCs w:val="20"/>
        </w:rPr>
        <w:t>standardi</w:t>
      </w:r>
      <w:r w:rsidR="00D57ABF">
        <w:rPr>
          <w:rFonts w:ascii="Arial" w:hAnsi="Arial" w:cs="Arial"/>
          <w:sz w:val="20"/>
          <w:szCs w:val="20"/>
        </w:rPr>
        <w:t xml:space="preserve"> </w:t>
      </w:r>
      <w:r w:rsidR="00651C7E">
        <w:rPr>
          <w:rFonts w:ascii="Arial" w:hAnsi="Arial" w:cs="Arial"/>
          <w:sz w:val="20"/>
          <w:szCs w:val="20"/>
        </w:rPr>
        <w:t>in</w:t>
      </w:r>
      <w:r w:rsidR="00D57ABF">
        <w:rPr>
          <w:rFonts w:ascii="Arial" w:hAnsi="Arial" w:cs="Arial"/>
          <w:sz w:val="20"/>
          <w:szCs w:val="20"/>
        </w:rPr>
        <w:t xml:space="preserve"> protokoli</w:t>
      </w:r>
      <w:r w:rsidR="00651C7E">
        <w:rPr>
          <w:rFonts w:ascii="Arial" w:hAnsi="Arial" w:cs="Arial"/>
          <w:sz w:val="20"/>
          <w:szCs w:val="20"/>
        </w:rPr>
        <w:t xml:space="preserve">, ki </w:t>
      </w:r>
      <w:r w:rsidR="0071114C">
        <w:rPr>
          <w:rFonts w:ascii="Arial" w:hAnsi="Arial" w:cs="Arial"/>
          <w:sz w:val="20"/>
          <w:szCs w:val="20"/>
        </w:rPr>
        <w:t xml:space="preserve">se </w:t>
      </w:r>
      <w:r w:rsidR="00651C7E">
        <w:rPr>
          <w:rFonts w:ascii="Arial" w:hAnsi="Arial" w:cs="Arial"/>
          <w:sz w:val="20"/>
          <w:szCs w:val="20"/>
        </w:rPr>
        <w:t xml:space="preserve">v skladu z načeli </w:t>
      </w:r>
      <w:r w:rsidR="00996245">
        <w:rPr>
          <w:rFonts w:ascii="Arial" w:hAnsi="Arial" w:cs="Arial"/>
          <w:sz w:val="20"/>
          <w:szCs w:val="20"/>
        </w:rPr>
        <w:t xml:space="preserve">celostne obravnave otrok v hiši za otroke </w:t>
      </w:r>
      <w:r w:rsidR="0071114C">
        <w:rPr>
          <w:rFonts w:ascii="Arial" w:hAnsi="Arial" w:cs="Arial"/>
          <w:sz w:val="20"/>
          <w:szCs w:val="20"/>
        </w:rPr>
        <w:t xml:space="preserve">uporabljajo </w:t>
      </w:r>
      <w:r w:rsidR="00651C7E">
        <w:rPr>
          <w:rFonts w:ascii="Arial" w:hAnsi="Arial" w:cs="Arial"/>
          <w:sz w:val="20"/>
          <w:szCs w:val="20"/>
        </w:rPr>
        <w:t>v zavodu</w:t>
      </w:r>
      <w:r w:rsidR="00E170AC">
        <w:rPr>
          <w:rFonts w:ascii="Arial" w:hAnsi="Arial" w:cs="Arial"/>
          <w:sz w:val="20"/>
          <w:szCs w:val="20"/>
        </w:rPr>
        <w:t>.</w:t>
      </w:r>
    </w:p>
    <w:p w14:paraId="4B25EA71" w14:textId="77777777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6E584B19" w14:textId="6090ADC0" w:rsidR="008B5768" w:rsidRPr="002E7833" w:rsidRDefault="008B5768" w:rsidP="002E7833">
      <w:pPr>
        <w:pStyle w:val="odstave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C45E808" w14:textId="15C81ED4" w:rsidR="008B5768" w:rsidRPr="002E7833" w:rsidRDefault="00471EEA" w:rsidP="002E7833">
      <w:pPr>
        <w:spacing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="008B5768" w:rsidRPr="002E7833">
        <w:rPr>
          <w:rFonts w:cs="Arial"/>
          <w:szCs w:val="20"/>
        </w:rPr>
        <w:t>I. SODELOVANJE MED ZAVODOM IN SODIŠČEM</w:t>
      </w:r>
    </w:p>
    <w:p w14:paraId="30E34EC1" w14:textId="77777777" w:rsidR="008B5768" w:rsidRPr="002E7833" w:rsidRDefault="008B5768" w:rsidP="002E7833">
      <w:pPr>
        <w:spacing w:line="240" w:lineRule="auto"/>
        <w:rPr>
          <w:rFonts w:cs="Arial"/>
          <w:szCs w:val="20"/>
        </w:rPr>
      </w:pPr>
    </w:p>
    <w:p w14:paraId="1B50FF68" w14:textId="54654342" w:rsidR="008B5768" w:rsidRPr="002E7833" w:rsidRDefault="00120B71" w:rsidP="002E7833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2</w:t>
      </w:r>
      <w:r w:rsidR="008B5768" w:rsidRPr="002E7833">
        <w:rPr>
          <w:rFonts w:cs="Arial"/>
          <w:b/>
          <w:szCs w:val="20"/>
        </w:rPr>
        <w:t>. člen</w:t>
      </w:r>
    </w:p>
    <w:p w14:paraId="0D630297" w14:textId="2571D2E1" w:rsidR="008B5768" w:rsidRPr="002E7833" w:rsidRDefault="008B5768" w:rsidP="002E7833">
      <w:pPr>
        <w:spacing w:line="240" w:lineRule="auto"/>
        <w:jc w:val="center"/>
        <w:rPr>
          <w:rFonts w:cs="Arial"/>
          <w:b/>
          <w:szCs w:val="20"/>
        </w:rPr>
      </w:pPr>
      <w:r w:rsidRPr="002E7833">
        <w:rPr>
          <w:rFonts w:cs="Arial"/>
          <w:b/>
          <w:szCs w:val="20"/>
        </w:rPr>
        <w:t>(posredovanje podatkov</w:t>
      </w:r>
      <w:r w:rsidR="00504FF1">
        <w:rPr>
          <w:rFonts w:cs="Arial"/>
          <w:b/>
          <w:szCs w:val="20"/>
        </w:rPr>
        <w:t>,</w:t>
      </w:r>
      <w:r w:rsidRPr="002E7833">
        <w:rPr>
          <w:rFonts w:cs="Arial"/>
          <w:b/>
          <w:szCs w:val="20"/>
        </w:rPr>
        <w:t xml:space="preserve"> s katerimi </w:t>
      </w:r>
      <w:r w:rsidR="00921F2F">
        <w:rPr>
          <w:rFonts w:cs="Arial"/>
          <w:b/>
          <w:szCs w:val="20"/>
        </w:rPr>
        <w:t>upravlja</w:t>
      </w:r>
      <w:r w:rsidR="00921F2F" w:rsidRPr="002E7833">
        <w:rPr>
          <w:rFonts w:cs="Arial"/>
          <w:b/>
          <w:szCs w:val="20"/>
        </w:rPr>
        <w:t xml:space="preserve"> </w:t>
      </w:r>
      <w:r w:rsidRPr="002E7833">
        <w:rPr>
          <w:rFonts w:cs="Arial"/>
          <w:b/>
          <w:szCs w:val="20"/>
        </w:rPr>
        <w:t>zavod)</w:t>
      </w:r>
    </w:p>
    <w:p w14:paraId="2A670B1C" w14:textId="77777777" w:rsidR="008B5768" w:rsidRPr="002E7833" w:rsidRDefault="008B5768" w:rsidP="002E7833">
      <w:pPr>
        <w:spacing w:line="240" w:lineRule="auto"/>
        <w:jc w:val="center"/>
        <w:rPr>
          <w:rFonts w:cs="Arial"/>
          <w:b/>
          <w:szCs w:val="20"/>
        </w:rPr>
      </w:pPr>
    </w:p>
    <w:p w14:paraId="4E220A1C" w14:textId="545E1F9E" w:rsidR="008B5768" w:rsidRDefault="008B5768" w:rsidP="002E7833">
      <w:pPr>
        <w:spacing w:line="240" w:lineRule="auto"/>
        <w:jc w:val="both"/>
        <w:rPr>
          <w:rFonts w:cs="Arial"/>
          <w:szCs w:val="20"/>
        </w:rPr>
      </w:pPr>
      <w:r w:rsidRPr="002E7833">
        <w:rPr>
          <w:rFonts w:cs="Arial"/>
          <w:szCs w:val="20"/>
        </w:rPr>
        <w:t>(1)</w:t>
      </w:r>
      <w:r w:rsidR="00D41E66">
        <w:rPr>
          <w:rFonts w:cs="Arial"/>
          <w:szCs w:val="20"/>
        </w:rPr>
        <w:t xml:space="preserve"> </w:t>
      </w:r>
      <w:r w:rsidRPr="002E7833">
        <w:rPr>
          <w:rFonts w:cs="Arial"/>
          <w:szCs w:val="20"/>
        </w:rPr>
        <w:t xml:space="preserve">Če sodišče pri odločanju, ali naj se </w:t>
      </w:r>
      <w:r w:rsidR="00385489">
        <w:rPr>
          <w:rFonts w:cs="Arial"/>
          <w:szCs w:val="20"/>
        </w:rPr>
        <w:t>v konkretnem primeru</w:t>
      </w:r>
      <w:r w:rsidR="00385489" w:rsidRPr="002E7833">
        <w:rPr>
          <w:rFonts w:cs="Arial"/>
          <w:szCs w:val="20"/>
        </w:rPr>
        <w:t xml:space="preserve"> </w:t>
      </w:r>
      <w:r w:rsidRPr="002E7833">
        <w:rPr>
          <w:rFonts w:cs="Arial"/>
          <w:szCs w:val="20"/>
        </w:rPr>
        <w:t>zagotovi celostn</w:t>
      </w:r>
      <w:r w:rsidR="00385489">
        <w:rPr>
          <w:rFonts w:cs="Arial"/>
          <w:szCs w:val="20"/>
        </w:rPr>
        <w:t>a</w:t>
      </w:r>
      <w:r w:rsidRPr="002E7833">
        <w:rPr>
          <w:rFonts w:cs="Arial"/>
          <w:szCs w:val="20"/>
        </w:rPr>
        <w:t xml:space="preserve"> obravnav</w:t>
      </w:r>
      <w:r w:rsidR="00385489">
        <w:rPr>
          <w:rFonts w:cs="Arial"/>
          <w:szCs w:val="20"/>
        </w:rPr>
        <w:t>a</w:t>
      </w:r>
      <w:r w:rsidRPr="002E7833">
        <w:rPr>
          <w:rFonts w:cs="Arial"/>
          <w:szCs w:val="20"/>
        </w:rPr>
        <w:t xml:space="preserve"> otrok</w:t>
      </w:r>
      <w:r w:rsidR="00385489">
        <w:rPr>
          <w:rFonts w:cs="Arial"/>
          <w:szCs w:val="20"/>
        </w:rPr>
        <w:t>a v hiši za otroke</w:t>
      </w:r>
      <w:r w:rsidRPr="002E7833">
        <w:rPr>
          <w:rFonts w:cs="Arial"/>
          <w:szCs w:val="20"/>
        </w:rPr>
        <w:t xml:space="preserve">, potrebuje podatek, s katerim </w:t>
      </w:r>
      <w:r w:rsidR="00265A8F">
        <w:rPr>
          <w:rFonts w:cs="Arial"/>
          <w:szCs w:val="20"/>
        </w:rPr>
        <w:t>upravlja</w:t>
      </w:r>
      <w:r w:rsidR="00265A8F" w:rsidRPr="002E7833">
        <w:rPr>
          <w:rFonts w:cs="Arial"/>
          <w:szCs w:val="20"/>
        </w:rPr>
        <w:t xml:space="preserve"> </w:t>
      </w:r>
      <w:r w:rsidRPr="002E7833">
        <w:rPr>
          <w:rFonts w:cs="Arial"/>
          <w:szCs w:val="20"/>
        </w:rPr>
        <w:t xml:space="preserve">zavod, </w:t>
      </w:r>
      <w:r w:rsidR="00385489">
        <w:rPr>
          <w:rFonts w:cs="Arial"/>
          <w:szCs w:val="20"/>
        </w:rPr>
        <w:t xml:space="preserve">mu </w:t>
      </w:r>
      <w:r w:rsidR="00C26FEE">
        <w:rPr>
          <w:rFonts w:cs="Arial"/>
          <w:szCs w:val="20"/>
        </w:rPr>
        <w:t>ga</w:t>
      </w:r>
      <w:r w:rsidR="00385489">
        <w:rPr>
          <w:rFonts w:cs="Arial"/>
          <w:szCs w:val="20"/>
        </w:rPr>
        <w:t xml:space="preserve"> mora zavod na njegovo zaprosilo posredovati </w:t>
      </w:r>
      <w:r w:rsidRPr="002E7833">
        <w:rPr>
          <w:rFonts w:cs="Arial"/>
          <w:szCs w:val="20"/>
        </w:rPr>
        <w:t xml:space="preserve">brez odlašanja. </w:t>
      </w:r>
    </w:p>
    <w:p w14:paraId="3D8B4869" w14:textId="5FF1CED3" w:rsidR="00A44845" w:rsidRDefault="00A44845" w:rsidP="002E7833">
      <w:pPr>
        <w:spacing w:line="240" w:lineRule="auto"/>
        <w:jc w:val="both"/>
        <w:rPr>
          <w:rFonts w:cs="Arial"/>
          <w:szCs w:val="20"/>
        </w:rPr>
      </w:pPr>
    </w:p>
    <w:p w14:paraId="13598C1C" w14:textId="7782EF5E" w:rsidR="008749E9" w:rsidRDefault="00A44845" w:rsidP="002E7833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(2) </w:t>
      </w:r>
      <w:r w:rsidR="007119B3">
        <w:rPr>
          <w:rFonts w:cs="Arial"/>
          <w:szCs w:val="20"/>
        </w:rPr>
        <w:t>Če</w:t>
      </w:r>
      <w:r w:rsidR="00C26FEE">
        <w:rPr>
          <w:rFonts w:cs="Arial"/>
          <w:szCs w:val="20"/>
        </w:rPr>
        <w:t xml:space="preserve"> sodišče odloči, da naj se v primeru ot</w:t>
      </w:r>
      <w:r w:rsidR="00ED0F08">
        <w:rPr>
          <w:rFonts w:cs="Arial"/>
          <w:szCs w:val="20"/>
        </w:rPr>
        <w:t>r</w:t>
      </w:r>
      <w:r w:rsidR="00C26FEE">
        <w:rPr>
          <w:rFonts w:cs="Arial"/>
          <w:szCs w:val="20"/>
        </w:rPr>
        <w:t>oka, ki je mladoletni oškodovanec ali priča v predkazenskem in kazenskem postopku</w:t>
      </w:r>
      <w:r w:rsidR="008749E9">
        <w:rPr>
          <w:rFonts w:cs="Arial"/>
          <w:szCs w:val="20"/>
        </w:rPr>
        <w:t xml:space="preserve"> glede določenih kaznivih dejanj, zagotovi celostna obravnava otroka v hiši za otroke, mu mora zavod sporočiti razpoložljive termine v časovnem okviru, ki ga določi sodišče.</w:t>
      </w:r>
    </w:p>
    <w:p w14:paraId="3A351E3A" w14:textId="77777777" w:rsidR="008749E9" w:rsidRDefault="008749E9" w:rsidP="002E7833">
      <w:pPr>
        <w:spacing w:line="240" w:lineRule="auto"/>
        <w:jc w:val="both"/>
        <w:rPr>
          <w:rFonts w:cs="Arial"/>
          <w:szCs w:val="20"/>
        </w:rPr>
      </w:pPr>
    </w:p>
    <w:p w14:paraId="0557083B" w14:textId="29C35932" w:rsidR="008B5768" w:rsidRPr="002E7833" w:rsidRDefault="008749E9" w:rsidP="002E7833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(3) </w:t>
      </w:r>
      <w:r w:rsidR="007119B3">
        <w:rPr>
          <w:rFonts w:cs="Arial"/>
          <w:szCs w:val="20"/>
        </w:rPr>
        <w:t>Če</w:t>
      </w:r>
      <w:r>
        <w:rPr>
          <w:rFonts w:cs="Arial"/>
          <w:szCs w:val="20"/>
        </w:rPr>
        <w:t xml:space="preserve"> sodišče meni, da bi bilo v največjo korist ot</w:t>
      </w:r>
      <w:r w:rsidR="00ED0F08">
        <w:rPr>
          <w:rFonts w:cs="Arial"/>
          <w:szCs w:val="20"/>
        </w:rPr>
        <w:t>r</w:t>
      </w:r>
      <w:r>
        <w:rPr>
          <w:rFonts w:cs="Arial"/>
          <w:szCs w:val="20"/>
        </w:rPr>
        <w:t>oka, ki je mladoletni</w:t>
      </w:r>
      <w:r w:rsidR="00C26FE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oškodovanec ali priča v predkazenskem in kazenskem postopku glede drugega kaznivega dejanja, ali ki je mladoletnik, ki še ni star osemnajst let, zoper katerega teče predkazenski in kazenski postopek, </w:t>
      </w:r>
      <w:r w:rsidR="008C7355">
        <w:rPr>
          <w:rFonts w:cs="Arial"/>
          <w:szCs w:val="20"/>
        </w:rPr>
        <w:t xml:space="preserve">da bi se zagotovila celostna obravnava otroka v hiši za otroke, zavod </w:t>
      </w:r>
      <w:r w:rsidR="00A46672">
        <w:rPr>
          <w:rFonts w:cs="Arial"/>
          <w:szCs w:val="20"/>
        </w:rPr>
        <w:t>sodišču sporoči</w:t>
      </w:r>
      <w:r w:rsidR="008C7355">
        <w:rPr>
          <w:rFonts w:cs="Arial"/>
          <w:szCs w:val="20"/>
        </w:rPr>
        <w:t xml:space="preserve"> svoje kadrovske, prostorske in časovne možnosti v časovnem okviru, ki ga v zaprosilu opredeli sodišče. </w:t>
      </w:r>
    </w:p>
    <w:p w14:paraId="54989788" w14:textId="77777777" w:rsidR="00120B71" w:rsidRDefault="00120B71" w:rsidP="002E7833">
      <w:pPr>
        <w:spacing w:line="240" w:lineRule="auto"/>
        <w:jc w:val="center"/>
        <w:rPr>
          <w:rFonts w:cs="Arial"/>
          <w:b/>
          <w:szCs w:val="20"/>
        </w:rPr>
      </w:pPr>
    </w:p>
    <w:p w14:paraId="76E368B7" w14:textId="35CD103B" w:rsidR="008B5768" w:rsidRPr="002E7833" w:rsidRDefault="00120B71" w:rsidP="002E7833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3</w:t>
      </w:r>
      <w:r w:rsidR="008B5768" w:rsidRPr="002E7833">
        <w:rPr>
          <w:rFonts w:cs="Arial"/>
          <w:b/>
          <w:szCs w:val="20"/>
        </w:rPr>
        <w:t>. člen</w:t>
      </w:r>
    </w:p>
    <w:p w14:paraId="0D3537E8" w14:textId="3A27AD99" w:rsidR="008B5768" w:rsidRPr="002E7833" w:rsidRDefault="008B5768" w:rsidP="002E7833">
      <w:pPr>
        <w:spacing w:line="240" w:lineRule="auto"/>
        <w:jc w:val="center"/>
        <w:rPr>
          <w:rFonts w:cs="Arial"/>
          <w:b/>
          <w:szCs w:val="20"/>
        </w:rPr>
      </w:pPr>
      <w:r w:rsidRPr="002E7833">
        <w:rPr>
          <w:rFonts w:cs="Arial"/>
          <w:b/>
          <w:szCs w:val="20"/>
        </w:rPr>
        <w:t>(</w:t>
      </w:r>
      <w:r w:rsidR="0060714E">
        <w:rPr>
          <w:rFonts w:cs="Arial"/>
          <w:b/>
          <w:szCs w:val="20"/>
        </w:rPr>
        <w:t>priprave na zaslišanje</w:t>
      </w:r>
      <w:r w:rsidRPr="002E7833">
        <w:rPr>
          <w:rFonts w:cs="Arial"/>
          <w:b/>
          <w:szCs w:val="20"/>
        </w:rPr>
        <w:t>)</w:t>
      </w:r>
    </w:p>
    <w:p w14:paraId="4DAE89D6" w14:textId="77777777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3BEAA651" w14:textId="6EEB6BE6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  <w:r w:rsidRPr="002E7833">
        <w:rPr>
          <w:rFonts w:cs="Arial"/>
          <w:szCs w:val="20"/>
        </w:rPr>
        <w:t xml:space="preserve">(1) </w:t>
      </w:r>
      <w:r w:rsidR="00953407">
        <w:rPr>
          <w:rFonts w:cs="Arial"/>
          <w:szCs w:val="20"/>
        </w:rPr>
        <w:t xml:space="preserve">O odredbi, času in kraju pripravljalnega sestanka sodišče obvesti zavod </w:t>
      </w:r>
      <w:r w:rsidRPr="002E7833">
        <w:rPr>
          <w:rFonts w:cs="Arial"/>
          <w:szCs w:val="20"/>
        </w:rPr>
        <w:t xml:space="preserve">na način, ki ga </w:t>
      </w:r>
      <w:r w:rsidR="00CC2BAD">
        <w:rPr>
          <w:rFonts w:cs="Arial"/>
          <w:szCs w:val="20"/>
        </w:rPr>
        <w:t xml:space="preserve">v skladu z zakonom, ki ureja kazenski postopek, </w:t>
      </w:r>
      <w:r w:rsidR="00CC2BAD" w:rsidRPr="002E7833">
        <w:rPr>
          <w:rFonts w:cs="Arial"/>
          <w:szCs w:val="20"/>
        </w:rPr>
        <w:t>šteje za primernega</w:t>
      </w:r>
      <w:r w:rsidR="00CC2BAD">
        <w:rPr>
          <w:rFonts w:cs="Arial"/>
          <w:szCs w:val="20"/>
        </w:rPr>
        <w:t xml:space="preserve">. </w:t>
      </w:r>
    </w:p>
    <w:p w14:paraId="33FB4785" w14:textId="11464FF2" w:rsidR="008B5768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6E880D1B" w14:textId="04E5273A" w:rsidR="00E64266" w:rsidRDefault="00EA3A38" w:rsidP="00EA3A38">
      <w:pPr>
        <w:spacing w:line="240" w:lineRule="auto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szCs w:val="20"/>
        </w:rPr>
        <w:t xml:space="preserve">(2) </w:t>
      </w:r>
      <w:r w:rsidR="007119B3">
        <w:rPr>
          <w:rFonts w:cs="Arial"/>
          <w:szCs w:val="20"/>
        </w:rPr>
        <w:t>Če</w:t>
      </w:r>
      <w:r w:rsidR="00E64266">
        <w:rPr>
          <w:rFonts w:cs="Arial"/>
          <w:szCs w:val="20"/>
        </w:rPr>
        <w:t xml:space="preserve"> sodišče odloči, da otroka vabi na </w:t>
      </w:r>
      <w:r w:rsidR="005600FC">
        <w:rPr>
          <w:rFonts w:cs="Arial"/>
          <w:szCs w:val="20"/>
        </w:rPr>
        <w:t>zaslišanje</w:t>
      </w:r>
      <w:r w:rsidR="00E64266">
        <w:rPr>
          <w:rFonts w:cs="Arial"/>
          <w:szCs w:val="20"/>
        </w:rPr>
        <w:t xml:space="preserve"> zavod, </w:t>
      </w:r>
      <w:r w:rsidR="00BE0B27" w:rsidRPr="000C3704">
        <w:rPr>
          <w:rFonts w:cs="Arial"/>
          <w:szCs w:val="20"/>
        </w:rPr>
        <w:t>zavod določi otroku dodeljenega svetovalca, ki stori vse potrebno za udeležbo otroka na zaslišanju</w:t>
      </w:r>
      <w:r>
        <w:rPr>
          <w:rFonts w:cs="Arial"/>
          <w:color w:val="000000"/>
          <w:sz w:val="22"/>
          <w:szCs w:val="22"/>
          <w:shd w:val="clear" w:color="auto" w:fill="FFFFFF"/>
        </w:rPr>
        <w:t>.</w:t>
      </w:r>
    </w:p>
    <w:p w14:paraId="5B7F536B" w14:textId="77777777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3EB01E51" w14:textId="0C21C487" w:rsidR="008B5768" w:rsidRPr="002E7833" w:rsidRDefault="00120B71" w:rsidP="002E7833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4</w:t>
      </w:r>
      <w:r w:rsidR="008B5768" w:rsidRPr="002E7833">
        <w:rPr>
          <w:rFonts w:cs="Arial"/>
          <w:b/>
          <w:szCs w:val="20"/>
        </w:rPr>
        <w:t>. člen</w:t>
      </w:r>
    </w:p>
    <w:p w14:paraId="0587D93A" w14:textId="77777777" w:rsidR="008B5768" w:rsidRPr="002E7833" w:rsidRDefault="008B5768" w:rsidP="002E7833">
      <w:pPr>
        <w:spacing w:line="240" w:lineRule="auto"/>
        <w:jc w:val="center"/>
        <w:rPr>
          <w:rFonts w:cs="Arial"/>
          <w:b/>
          <w:szCs w:val="20"/>
        </w:rPr>
      </w:pPr>
      <w:r w:rsidRPr="002E7833">
        <w:rPr>
          <w:rFonts w:cs="Arial"/>
          <w:b/>
          <w:szCs w:val="20"/>
        </w:rPr>
        <w:t>(telesni pregled otroka)</w:t>
      </w:r>
    </w:p>
    <w:p w14:paraId="47A54AB4" w14:textId="77777777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627BD0C1" w14:textId="60D91527" w:rsidR="008B5768" w:rsidRDefault="007119B3" w:rsidP="002E7833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Če</w:t>
      </w:r>
      <w:r w:rsidR="00D94D73">
        <w:rPr>
          <w:rFonts w:cs="Arial"/>
          <w:szCs w:val="20"/>
        </w:rPr>
        <w:t xml:space="preserve"> sodišče odloči, da se telesni pregled otroka izvede v zavodu, mu mora zavod sporočiti razpoložljive termine v časovnem okviru, ki ga določi sodišče.</w:t>
      </w:r>
      <w:r w:rsidR="0043136B" w:rsidDel="0043136B">
        <w:rPr>
          <w:rFonts w:cs="Arial"/>
          <w:szCs w:val="20"/>
        </w:rPr>
        <w:t xml:space="preserve"> </w:t>
      </w:r>
    </w:p>
    <w:p w14:paraId="264D64FE" w14:textId="77777777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02282A8F" w14:textId="08220905" w:rsidR="008B5768" w:rsidRPr="002E7833" w:rsidRDefault="00120B71" w:rsidP="002E7833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5</w:t>
      </w:r>
      <w:r w:rsidR="008B5768" w:rsidRPr="002E7833">
        <w:rPr>
          <w:rFonts w:cs="Arial"/>
          <w:b/>
          <w:szCs w:val="20"/>
        </w:rPr>
        <w:t>. člen</w:t>
      </w:r>
    </w:p>
    <w:p w14:paraId="59F571F6" w14:textId="37947DCD" w:rsidR="008B5768" w:rsidRDefault="008B5768" w:rsidP="002E7833">
      <w:pPr>
        <w:spacing w:line="240" w:lineRule="auto"/>
        <w:jc w:val="center"/>
        <w:rPr>
          <w:rFonts w:cs="Arial"/>
          <w:b/>
          <w:szCs w:val="20"/>
        </w:rPr>
      </w:pPr>
      <w:r w:rsidRPr="002E7833">
        <w:rPr>
          <w:rFonts w:cs="Arial"/>
          <w:b/>
          <w:szCs w:val="20"/>
        </w:rPr>
        <w:t>(drugo izvedenstvo)</w:t>
      </w:r>
    </w:p>
    <w:p w14:paraId="6B8F6FA1" w14:textId="77777777" w:rsidR="001E685F" w:rsidRDefault="001E685F" w:rsidP="007119B3">
      <w:pPr>
        <w:spacing w:line="240" w:lineRule="auto"/>
        <w:jc w:val="both"/>
        <w:rPr>
          <w:rFonts w:cs="Arial"/>
          <w:szCs w:val="20"/>
        </w:rPr>
      </w:pPr>
    </w:p>
    <w:p w14:paraId="56AAE282" w14:textId="7F9FF4B4" w:rsidR="00BF5011" w:rsidRPr="001250D9" w:rsidRDefault="00BF5011" w:rsidP="0043136B">
      <w:pPr>
        <w:spacing w:line="240" w:lineRule="auto"/>
        <w:jc w:val="both"/>
        <w:rPr>
          <w:rFonts w:cs="Arial"/>
          <w:szCs w:val="20"/>
        </w:rPr>
      </w:pPr>
      <w:r w:rsidRPr="001250D9">
        <w:rPr>
          <w:rFonts w:cs="Arial"/>
          <w:szCs w:val="20"/>
        </w:rPr>
        <w:t xml:space="preserve">Zavod </w:t>
      </w:r>
      <w:r w:rsidR="00D23F33">
        <w:rPr>
          <w:rFonts w:cs="Arial"/>
          <w:szCs w:val="20"/>
        </w:rPr>
        <w:t xml:space="preserve">lahko </w:t>
      </w:r>
      <w:r w:rsidRPr="001250D9">
        <w:rPr>
          <w:rFonts w:cs="Arial"/>
          <w:szCs w:val="20"/>
        </w:rPr>
        <w:t xml:space="preserve">daje </w:t>
      </w:r>
      <w:r>
        <w:rPr>
          <w:rFonts w:cs="Arial"/>
          <w:szCs w:val="20"/>
        </w:rPr>
        <w:t xml:space="preserve">sodnemu izvedencu, </w:t>
      </w:r>
      <w:r w:rsidR="00504FF1">
        <w:rPr>
          <w:rFonts w:cs="Arial"/>
          <w:szCs w:val="20"/>
        </w:rPr>
        <w:t xml:space="preserve">ki ga </w:t>
      </w:r>
      <w:r>
        <w:rPr>
          <w:rFonts w:cs="Arial"/>
          <w:szCs w:val="20"/>
        </w:rPr>
        <w:t>odre</w:t>
      </w:r>
      <w:r w:rsidR="00504FF1">
        <w:rPr>
          <w:rFonts w:cs="Arial"/>
          <w:szCs w:val="20"/>
        </w:rPr>
        <w:t>di</w:t>
      </w:r>
      <w:r>
        <w:rPr>
          <w:rFonts w:cs="Arial"/>
          <w:szCs w:val="20"/>
        </w:rPr>
        <w:t xml:space="preserve"> sodišč</w:t>
      </w:r>
      <w:r w:rsidR="00504FF1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, na razpolago </w:t>
      </w:r>
      <w:r w:rsidRPr="001250D9">
        <w:rPr>
          <w:rFonts w:cs="Arial"/>
          <w:szCs w:val="20"/>
        </w:rPr>
        <w:t>prostore</w:t>
      </w:r>
      <w:r>
        <w:rPr>
          <w:rFonts w:cs="Arial"/>
          <w:szCs w:val="20"/>
        </w:rPr>
        <w:t xml:space="preserve"> za potrebe izdelave drugih izvedenskih mnenj za otroka, obravnavan</w:t>
      </w:r>
      <w:r w:rsidR="00504FF1">
        <w:rPr>
          <w:rFonts w:cs="Arial"/>
          <w:szCs w:val="20"/>
        </w:rPr>
        <w:t>ega</w:t>
      </w:r>
      <w:r>
        <w:rPr>
          <w:rFonts w:cs="Arial"/>
          <w:szCs w:val="20"/>
        </w:rPr>
        <w:t xml:space="preserve"> v zavodu</w:t>
      </w:r>
      <w:r w:rsidR="00D23F33">
        <w:rPr>
          <w:rFonts w:cs="Arial"/>
          <w:szCs w:val="20"/>
        </w:rPr>
        <w:t xml:space="preserve">, če se s tem </w:t>
      </w:r>
      <w:r w:rsidR="00D23F33" w:rsidRPr="00D23F33">
        <w:rPr>
          <w:rFonts w:cs="Arial"/>
          <w:szCs w:val="20"/>
        </w:rPr>
        <w:t>ne ovira izvajanje dejavnosti zavoda</w:t>
      </w:r>
      <w:r>
        <w:rPr>
          <w:rFonts w:cs="Arial"/>
          <w:szCs w:val="20"/>
        </w:rPr>
        <w:t>.</w:t>
      </w:r>
    </w:p>
    <w:p w14:paraId="0674EE5E" w14:textId="539D6C74" w:rsidR="008B5768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595683F8" w14:textId="1AE20C08" w:rsidR="006B39B3" w:rsidRPr="006B39B3" w:rsidRDefault="00332417" w:rsidP="006B39B3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6</w:t>
      </w:r>
      <w:r w:rsidR="006B39B3" w:rsidRPr="006B39B3">
        <w:rPr>
          <w:rFonts w:cs="Arial"/>
          <w:b/>
          <w:szCs w:val="20"/>
        </w:rPr>
        <w:t>.člen</w:t>
      </w:r>
    </w:p>
    <w:p w14:paraId="10571711" w14:textId="4A5285C5" w:rsidR="006B39B3" w:rsidRPr="006B39B3" w:rsidRDefault="006B39B3" w:rsidP="006B39B3">
      <w:pPr>
        <w:spacing w:line="240" w:lineRule="auto"/>
        <w:jc w:val="center"/>
        <w:rPr>
          <w:rFonts w:cs="Arial"/>
          <w:b/>
          <w:szCs w:val="20"/>
        </w:rPr>
      </w:pPr>
      <w:r w:rsidRPr="006B39B3">
        <w:rPr>
          <w:rFonts w:cs="Arial"/>
          <w:b/>
          <w:szCs w:val="20"/>
        </w:rPr>
        <w:t xml:space="preserve">(protokol o načinu </w:t>
      </w:r>
      <w:r w:rsidR="00CD10FE" w:rsidRPr="006B39B3">
        <w:rPr>
          <w:rFonts w:cs="Arial"/>
          <w:b/>
          <w:szCs w:val="20"/>
        </w:rPr>
        <w:t>zaslišanja otroka</w:t>
      </w:r>
      <w:r w:rsidR="00CD10FE">
        <w:rPr>
          <w:rFonts w:cs="Arial"/>
          <w:b/>
          <w:szCs w:val="20"/>
        </w:rPr>
        <w:t xml:space="preserve"> </w:t>
      </w:r>
      <w:r w:rsidRPr="006B39B3">
        <w:rPr>
          <w:rFonts w:cs="Arial"/>
          <w:b/>
          <w:szCs w:val="20"/>
        </w:rPr>
        <w:t xml:space="preserve">in strokovnih standardih </w:t>
      </w:r>
      <w:r w:rsidR="00FC582C">
        <w:rPr>
          <w:rFonts w:cs="Arial"/>
          <w:b/>
          <w:szCs w:val="20"/>
        </w:rPr>
        <w:t xml:space="preserve">v </w:t>
      </w:r>
      <w:r w:rsidR="00170288">
        <w:rPr>
          <w:rFonts w:cs="Arial"/>
          <w:b/>
          <w:szCs w:val="20"/>
        </w:rPr>
        <w:t>hiši za otroke</w:t>
      </w:r>
      <w:r w:rsidRPr="006B39B3">
        <w:rPr>
          <w:rFonts w:cs="Arial"/>
          <w:b/>
          <w:szCs w:val="20"/>
        </w:rPr>
        <w:t>)</w:t>
      </w:r>
    </w:p>
    <w:p w14:paraId="3CA01785" w14:textId="77777777" w:rsidR="003A382F" w:rsidRDefault="003A382F" w:rsidP="002E7833">
      <w:pPr>
        <w:spacing w:line="240" w:lineRule="auto"/>
        <w:jc w:val="both"/>
        <w:rPr>
          <w:rFonts w:cs="Arial"/>
          <w:szCs w:val="20"/>
        </w:rPr>
      </w:pPr>
    </w:p>
    <w:p w14:paraId="623B45E2" w14:textId="49D9B59D" w:rsidR="00800241" w:rsidRDefault="00800241" w:rsidP="002E7833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Protokol, </w:t>
      </w:r>
      <w:r w:rsidR="00275A12">
        <w:rPr>
          <w:rFonts w:cs="Arial"/>
          <w:szCs w:val="20"/>
        </w:rPr>
        <w:t xml:space="preserve">ki vsebuje priporočila za poenoteno in strokovno izvajanje zaslišanj otrok v zavodu in strokovne standarde sodelovanja med udeleženci </w:t>
      </w:r>
      <w:r w:rsidR="00952C31">
        <w:rPr>
          <w:rFonts w:cs="Arial"/>
          <w:szCs w:val="20"/>
        </w:rPr>
        <w:t xml:space="preserve">pri tem, </w:t>
      </w:r>
      <w:r>
        <w:rPr>
          <w:rFonts w:cs="Arial"/>
          <w:szCs w:val="20"/>
        </w:rPr>
        <w:t>na predlog strokovnega sveta sprejme svet zavoda in ga objavi na spletni strani zavoda</w:t>
      </w:r>
      <w:r w:rsidR="003A382F">
        <w:rPr>
          <w:rFonts w:cs="Arial"/>
          <w:szCs w:val="20"/>
        </w:rPr>
        <w:t>.</w:t>
      </w:r>
      <w:r w:rsidR="00EF5071">
        <w:rPr>
          <w:rFonts w:cs="Arial"/>
          <w:szCs w:val="20"/>
        </w:rPr>
        <w:t xml:space="preserve"> </w:t>
      </w:r>
    </w:p>
    <w:p w14:paraId="69E4E331" w14:textId="19E8C63A" w:rsidR="00332417" w:rsidRDefault="00332417" w:rsidP="002E7833">
      <w:pPr>
        <w:spacing w:line="240" w:lineRule="auto"/>
        <w:jc w:val="both"/>
        <w:rPr>
          <w:rFonts w:cs="Arial"/>
          <w:szCs w:val="20"/>
        </w:rPr>
      </w:pPr>
    </w:p>
    <w:p w14:paraId="12096BE0" w14:textId="77777777" w:rsidR="00332417" w:rsidRPr="002E7833" w:rsidRDefault="00332417" w:rsidP="002E7833">
      <w:pPr>
        <w:spacing w:line="240" w:lineRule="auto"/>
        <w:jc w:val="both"/>
        <w:rPr>
          <w:rFonts w:cs="Arial"/>
          <w:szCs w:val="20"/>
        </w:rPr>
      </w:pPr>
    </w:p>
    <w:p w14:paraId="644939A9" w14:textId="37DF644C" w:rsidR="008B5768" w:rsidRPr="002E7833" w:rsidRDefault="008B5768" w:rsidP="002E7833">
      <w:pPr>
        <w:spacing w:line="240" w:lineRule="auto"/>
        <w:jc w:val="center"/>
        <w:rPr>
          <w:rFonts w:cs="Arial"/>
          <w:szCs w:val="20"/>
        </w:rPr>
      </w:pPr>
      <w:r w:rsidRPr="002E7833">
        <w:rPr>
          <w:rFonts w:cs="Arial"/>
          <w:szCs w:val="20"/>
        </w:rPr>
        <w:t>I</w:t>
      </w:r>
      <w:r w:rsidR="00471EEA">
        <w:rPr>
          <w:rFonts w:cs="Arial"/>
          <w:szCs w:val="20"/>
        </w:rPr>
        <w:t>II</w:t>
      </w:r>
      <w:r w:rsidRPr="002E7833">
        <w:rPr>
          <w:rFonts w:cs="Arial"/>
          <w:szCs w:val="20"/>
        </w:rPr>
        <w:t>. SODELOVANJE MED ZAVODOM IN DRŽAVNIM TOŽILSTVOM</w:t>
      </w:r>
    </w:p>
    <w:p w14:paraId="6835E2AE" w14:textId="77777777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764628B1" w14:textId="290D033A" w:rsidR="008B5768" w:rsidRPr="002E7833" w:rsidRDefault="00332417" w:rsidP="002E7833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7</w:t>
      </w:r>
      <w:r w:rsidR="008B5768" w:rsidRPr="002E7833">
        <w:rPr>
          <w:rFonts w:cs="Arial"/>
          <w:b/>
          <w:szCs w:val="20"/>
        </w:rPr>
        <w:t>. člen</w:t>
      </w:r>
    </w:p>
    <w:p w14:paraId="7C93F553" w14:textId="327870F5" w:rsidR="008B5768" w:rsidRPr="002E7833" w:rsidRDefault="008B5768" w:rsidP="002E7833">
      <w:pPr>
        <w:spacing w:line="240" w:lineRule="auto"/>
        <w:jc w:val="center"/>
        <w:rPr>
          <w:rFonts w:cs="Arial"/>
          <w:b/>
          <w:szCs w:val="20"/>
        </w:rPr>
      </w:pPr>
      <w:r w:rsidRPr="002E7833">
        <w:rPr>
          <w:rFonts w:cs="Arial"/>
          <w:b/>
          <w:szCs w:val="20"/>
        </w:rPr>
        <w:t>(</w:t>
      </w:r>
      <w:r w:rsidR="004E18BA">
        <w:rPr>
          <w:rFonts w:cs="Arial"/>
          <w:b/>
          <w:szCs w:val="20"/>
        </w:rPr>
        <w:t>posredovanje</w:t>
      </w:r>
      <w:r w:rsidR="004E18BA" w:rsidRPr="002E7833">
        <w:rPr>
          <w:rFonts w:cs="Arial"/>
          <w:b/>
          <w:szCs w:val="20"/>
        </w:rPr>
        <w:t xml:space="preserve"> </w:t>
      </w:r>
      <w:r w:rsidRPr="002E7833">
        <w:rPr>
          <w:rFonts w:cs="Arial"/>
          <w:b/>
          <w:szCs w:val="20"/>
        </w:rPr>
        <w:t>podatkov</w:t>
      </w:r>
      <w:r w:rsidR="00504FF1">
        <w:rPr>
          <w:rFonts w:cs="Arial"/>
          <w:b/>
          <w:szCs w:val="20"/>
        </w:rPr>
        <w:t>,</w:t>
      </w:r>
      <w:r w:rsidR="004E18BA">
        <w:rPr>
          <w:rFonts w:cs="Arial"/>
          <w:b/>
          <w:szCs w:val="20"/>
        </w:rPr>
        <w:t xml:space="preserve"> </w:t>
      </w:r>
      <w:r w:rsidR="00902DC4">
        <w:rPr>
          <w:rFonts w:cs="Arial"/>
          <w:b/>
          <w:szCs w:val="20"/>
        </w:rPr>
        <w:t xml:space="preserve">s katerimi </w:t>
      </w:r>
      <w:r w:rsidR="00BE0B27">
        <w:rPr>
          <w:rFonts w:cs="Arial"/>
          <w:b/>
          <w:szCs w:val="20"/>
        </w:rPr>
        <w:t xml:space="preserve">upravlja </w:t>
      </w:r>
      <w:r w:rsidR="00902DC4">
        <w:rPr>
          <w:rFonts w:cs="Arial"/>
          <w:b/>
          <w:szCs w:val="20"/>
        </w:rPr>
        <w:t>zavod</w:t>
      </w:r>
      <w:r w:rsidRPr="002E7833">
        <w:rPr>
          <w:rFonts w:cs="Arial"/>
          <w:b/>
          <w:szCs w:val="20"/>
        </w:rPr>
        <w:t>)</w:t>
      </w:r>
    </w:p>
    <w:p w14:paraId="53376810" w14:textId="77777777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0FA011D8" w14:textId="29917D82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  <w:r w:rsidRPr="002E7833">
        <w:rPr>
          <w:rFonts w:cs="Arial"/>
          <w:szCs w:val="20"/>
        </w:rPr>
        <w:t xml:space="preserve">Če državni tožilec </w:t>
      </w:r>
      <w:r w:rsidR="00DC152C">
        <w:rPr>
          <w:rFonts w:cs="Arial"/>
          <w:szCs w:val="20"/>
        </w:rPr>
        <w:t xml:space="preserve">pri svojem delu </w:t>
      </w:r>
      <w:r w:rsidR="00632155">
        <w:rPr>
          <w:rFonts w:cs="Arial"/>
          <w:szCs w:val="20"/>
        </w:rPr>
        <w:t xml:space="preserve">potrebuje </w:t>
      </w:r>
      <w:r w:rsidR="00DC152C">
        <w:rPr>
          <w:rFonts w:cs="Arial"/>
          <w:szCs w:val="20"/>
        </w:rPr>
        <w:t xml:space="preserve">podatek </w:t>
      </w:r>
      <w:r w:rsidR="00632155">
        <w:rPr>
          <w:rFonts w:cs="Arial"/>
          <w:szCs w:val="20"/>
        </w:rPr>
        <w:t xml:space="preserve">o tem, ali </w:t>
      </w:r>
      <w:r w:rsidR="00FE4C1A">
        <w:rPr>
          <w:rFonts w:cs="Arial"/>
          <w:szCs w:val="20"/>
        </w:rPr>
        <w:t>in če da, kdaj</w:t>
      </w:r>
      <w:r w:rsidR="00FE4C1A" w:rsidRPr="002E7833">
        <w:rPr>
          <w:rFonts w:cs="Arial"/>
          <w:szCs w:val="20"/>
        </w:rPr>
        <w:t xml:space="preserve"> </w:t>
      </w:r>
      <w:r w:rsidR="00632155">
        <w:rPr>
          <w:rFonts w:cs="Arial"/>
          <w:szCs w:val="20"/>
        </w:rPr>
        <w:t>je bil otrok že obravnavan v zavodu</w:t>
      </w:r>
      <w:r w:rsidR="00DC152C">
        <w:rPr>
          <w:rFonts w:cs="Arial"/>
          <w:szCs w:val="20"/>
        </w:rPr>
        <w:t>,</w:t>
      </w:r>
      <w:r w:rsidR="00632155">
        <w:rPr>
          <w:rFonts w:cs="Arial"/>
          <w:szCs w:val="20"/>
        </w:rPr>
        <w:t xml:space="preserve"> </w:t>
      </w:r>
      <w:r w:rsidR="00DC152C">
        <w:rPr>
          <w:rFonts w:cs="Arial"/>
          <w:szCs w:val="20"/>
        </w:rPr>
        <w:t xml:space="preserve">mu </w:t>
      </w:r>
      <w:r w:rsidR="003A58A1">
        <w:rPr>
          <w:rFonts w:cs="Arial"/>
          <w:szCs w:val="20"/>
        </w:rPr>
        <w:t xml:space="preserve">ga </w:t>
      </w:r>
      <w:r w:rsidR="00DC152C">
        <w:rPr>
          <w:rFonts w:cs="Arial"/>
          <w:szCs w:val="20"/>
        </w:rPr>
        <w:t xml:space="preserve">mora zavod na njegovo zaprosilo posredovati </w:t>
      </w:r>
      <w:r w:rsidR="00DC152C" w:rsidRPr="002E7833">
        <w:rPr>
          <w:rFonts w:cs="Arial"/>
          <w:szCs w:val="20"/>
        </w:rPr>
        <w:t xml:space="preserve">brez odlašanja. </w:t>
      </w:r>
    </w:p>
    <w:p w14:paraId="774134B8" w14:textId="77777777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0F4543C5" w14:textId="77777777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6F458C5E" w14:textId="249CB619" w:rsidR="008B5768" w:rsidRPr="002E7833" w:rsidRDefault="00471EEA" w:rsidP="002E7833">
      <w:pPr>
        <w:spacing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="008B5768" w:rsidRPr="002E7833">
        <w:rPr>
          <w:rFonts w:cs="Arial"/>
          <w:szCs w:val="20"/>
        </w:rPr>
        <w:t>V. SODELOVANJE MED ZAVODOM IN POLICIJO</w:t>
      </w:r>
    </w:p>
    <w:p w14:paraId="5A26EE01" w14:textId="77777777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22857FF2" w14:textId="218F82E0" w:rsidR="008B5768" w:rsidRPr="002E7833" w:rsidRDefault="00332417" w:rsidP="002E7833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8</w:t>
      </w:r>
      <w:r w:rsidR="008B5768" w:rsidRPr="002E7833">
        <w:rPr>
          <w:rFonts w:cs="Arial"/>
          <w:b/>
          <w:szCs w:val="20"/>
        </w:rPr>
        <w:t>. člen</w:t>
      </w:r>
    </w:p>
    <w:p w14:paraId="768A29BF" w14:textId="2D53BF08" w:rsidR="008B5768" w:rsidRPr="002E7833" w:rsidRDefault="008B5768" w:rsidP="002E7833">
      <w:pPr>
        <w:spacing w:line="240" w:lineRule="auto"/>
        <w:jc w:val="center"/>
        <w:rPr>
          <w:rFonts w:cs="Arial"/>
          <w:b/>
          <w:szCs w:val="20"/>
        </w:rPr>
      </w:pPr>
      <w:r w:rsidRPr="002E7833">
        <w:rPr>
          <w:rFonts w:cs="Arial"/>
          <w:b/>
          <w:szCs w:val="20"/>
        </w:rPr>
        <w:t>(zbiranje obvestil</w:t>
      </w:r>
      <w:r w:rsidR="00902DC4">
        <w:rPr>
          <w:rFonts w:cs="Arial"/>
          <w:b/>
          <w:szCs w:val="20"/>
        </w:rPr>
        <w:t xml:space="preserve"> in </w:t>
      </w:r>
      <w:r w:rsidR="00174344">
        <w:rPr>
          <w:rFonts w:cs="Arial"/>
          <w:b/>
          <w:szCs w:val="20"/>
        </w:rPr>
        <w:t xml:space="preserve">opravljanje </w:t>
      </w:r>
      <w:r w:rsidR="00902DC4">
        <w:rPr>
          <w:rFonts w:cs="Arial"/>
          <w:b/>
          <w:szCs w:val="20"/>
        </w:rPr>
        <w:t>drug</w:t>
      </w:r>
      <w:r w:rsidR="00174344">
        <w:rPr>
          <w:rFonts w:cs="Arial"/>
          <w:b/>
          <w:szCs w:val="20"/>
        </w:rPr>
        <w:t>ih</w:t>
      </w:r>
      <w:r w:rsidR="00902DC4">
        <w:rPr>
          <w:rFonts w:cs="Arial"/>
          <w:b/>
          <w:szCs w:val="20"/>
        </w:rPr>
        <w:t xml:space="preserve"> nalog policije v predkazenskem postopku v </w:t>
      </w:r>
      <w:r w:rsidR="009F120F">
        <w:rPr>
          <w:rFonts w:cs="Arial"/>
          <w:b/>
          <w:szCs w:val="20"/>
        </w:rPr>
        <w:t>hiši za otroke</w:t>
      </w:r>
      <w:r w:rsidRPr="002E7833">
        <w:rPr>
          <w:rFonts w:cs="Arial"/>
          <w:b/>
          <w:szCs w:val="20"/>
        </w:rPr>
        <w:t>)</w:t>
      </w:r>
    </w:p>
    <w:p w14:paraId="2D70857D" w14:textId="77777777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0B62410F" w14:textId="58975C60" w:rsidR="003E2540" w:rsidRDefault="00902DC4" w:rsidP="002E7833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(1) </w:t>
      </w:r>
      <w:r w:rsidR="00C84899">
        <w:rPr>
          <w:rFonts w:cs="Arial"/>
          <w:szCs w:val="20"/>
        </w:rPr>
        <w:t xml:space="preserve">Če </w:t>
      </w:r>
      <w:r>
        <w:rPr>
          <w:rFonts w:cs="Arial"/>
          <w:szCs w:val="20"/>
        </w:rPr>
        <w:t>p</w:t>
      </w:r>
      <w:r w:rsidR="00C84899">
        <w:rPr>
          <w:rFonts w:cs="Arial"/>
          <w:szCs w:val="20"/>
        </w:rPr>
        <w:t xml:space="preserve">olicija meni, </w:t>
      </w:r>
      <w:r w:rsidR="00F93755">
        <w:rPr>
          <w:rFonts w:cs="Arial"/>
          <w:szCs w:val="20"/>
        </w:rPr>
        <w:t>da bi bilo treba za uspešn</w:t>
      </w:r>
      <w:r w:rsidR="003F0507">
        <w:rPr>
          <w:rFonts w:cs="Arial"/>
          <w:szCs w:val="20"/>
        </w:rPr>
        <w:t>o</w:t>
      </w:r>
      <w:r w:rsidR="00F93755">
        <w:rPr>
          <w:rFonts w:cs="Arial"/>
          <w:szCs w:val="20"/>
        </w:rPr>
        <w:t xml:space="preserve"> izvedb</w:t>
      </w:r>
      <w:r w:rsidR="003F0507">
        <w:rPr>
          <w:rFonts w:cs="Arial"/>
          <w:szCs w:val="20"/>
        </w:rPr>
        <w:t>o</w:t>
      </w:r>
      <w:r w:rsidR="00F93755">
        <w:rPr>
          <w:rFonts w:cs="Arial"/>
          <w:szCs w:val="20"/>
        </w:rPr>
        <w:t xml:space="preserve"> predkazenskega postopka </w:t>
      </w:r>
      <w:r w:rsidR="00067D5B">
        <w:rPr>
          <w:rFonts w:cs="Arial"/>
          <w:szCs w:val="20"/>
        </w:rPr>
        <w:t xml:space="preserve">zbiranje obvestil in drugih nalog policije po zakonu, ki ureja kazenski postopek, zaradi </w:t>
      </w:r>
      <w:r w:rsidR="00F93755">
        <w:rPr>
          <w:rFonts w:cs="Arial"/>
          <w:szCs w:val="20"/>
        </w:rPr>
        <w:t>varstva največjih koristi ot</w:t>
      </w:r>
      <w:r w:rsidR="00067D5B">
        <w:rPr>
          <w:rFonts w:cs="Arial"/>
          <w:szCs w:val="20"/>
        </w:rPr>
        <w:t>r</w:t>
      </w:r>
      <w:r w:rsidR="00F93755">
        <w:rPr>
          <w:rFonts w:cs="Arial"/>
          <w:szCs w:val="20"/>
        </w:rPr>
        <w:t>oka, ki je mladoletni oškodovanec ali priča v predkazenskem postopku, ali ki je mladoletnik, ki še ni star osemnajst let,</w:t>
      </w:r>
      <w:r w:rsidR="00067D5B">
        <w:rPr>
          <w:rFonts w:cs="Arial"/>
          <w:szCs w:val="20"/>
        </w:rPr>
        <w:t xml:space="preserve"> </w:t>
      </w:r>
      <w:r w:rsidR="00F93755">
        <w:rPr>
          <w:rFonts w:cs="Arial"/>
          <w:szCs w:val="20"/>
        </w:rPr>
        <w:t xml:space="preserve">zoper </w:t>
      </w:r>
      <w:r>
        <w:rPr>
          <w:rFonts w:cs="Arial"/>
          <w:szCs w:val="20"/>
        </w:rPr>
        <w:t>njega</w:t>
      </w:r>
      <w:r w:rsidR="00F9375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pa </w:t>
      </w:r>
      <w:r w:rsidR="00F93755">
        <w:rPr>
          <w:rFonts w:cs="Arial"/>
          <w:szCs w:val="20"/>
        </w:rPr>
        <w:t xml:space="preserve">teče predkazenski postopek, </w:t>
      </w:r>
      <w:r w:rsidR="003F0507">
        <w:rPr>
          <w:rFonts w:cs="Arial"/>
          <w:szCs w:val="20"/>
        </w:rPr>
        <w:t xml:space="preserve">naloge </w:t>
      </w:r>
      <w:r w:rsidR="00067D5B">
        <w:rPr>
          <w:rFonts w:cs="Arial"/>
          <w:szCs w:val="20"/>
        </w:rPr>
        <w:t xml:space="preserve">izvesti v </w:t>
      </w:r>
      <w:r w:rsidR="00896E74">
        <w:rPr>
          <w:rFonts w:cs="Arial"/>
          <w:szCs w:val="20"/>
        </w:rPr>
        <w:t>zavodu</w:t>
      </w:r>
      <w:r w:rsidR="00067D5B">
        <w:rPr>
          <w:rFonts w:cs="Arial"/>
          <w:szCs w:val="20"/>
        </w:rPr>
        <w:t>,</w:t>
      </w:r>
      <w:r w:rsidR="003A382F">
        <w:rPr>
          <w:rFonts w:cs="Arial"/>
          <w:szCs w:val="20"/>
        </w:rPr>
        <w:t xml:space="preserve"> </w:t>
      </w:r>
      <w:r w:rsidR="008C2D6D">
        <w:rPr>
          <w:rFonts w:cs="Arial"/>
          <w:szCs w:val="20"/>
        </w:rPr>
        <w:t>zavod zaprosi za uporabo prostorov in drugo potrebno pomoč ter v zaprosilu opredeli, ali potrebuje prostore za izvedbo zbiranja obvestil ali tudi prostore za telesni pregled otroka in kakšno tehnično podporo zavoda bi potrebovala</w:t>
      </w:r>
      <w:r w:rsidR="00896E74">
        <w:rPr>
          <w:rFonts w:cs="Arial"/>
          <w:szCs w:val="20"/>
        </w:rPr>
        <w:t xml:space="preserve"> ter časovni okvir za izvedbo nalog v zavodu</w:t>
      </w:r>
      <w:r w:rsidR="008C2D6D">
        <w:rPr>
          <w:rFonts w:cs="Arial"/>
          <w:szCs w:val="20"/>
        </w:rPr>
        <w:t>.</w:t>
      </w:r>
      <w:r w:rsidR="003A382F">
        <w:rPr>
          <w:rFonts w:cs="Arial"/>
          <w:szCs w:val="20"/>
        </w:rPr>
        <w:t xml:space="preserve"> </w:t>
      </w:r>
      <w:r w:rsidR="00067D5B">
        <w:rPr>
          <w:rFonts w:cs="Arial"/>
          <w:szCs w:val="20"/>
        </w:rPr>
        <w:t xml:space="preserve"> </w:t>
      </w:r>
    </w:p>
    <w:p w14:paraId="3C5D0130" w14:textId="77777777" w:rsidR="003E2540" w:rsidRDefault="003E2540" w:rsidP="002E7833">
      <w:pPr>
        <w:spacing w:line="240" w:lineRule="auto"/>
        <w:jc w:val="both"/>
        <w:rPr>
          <w:rFonts w:cs="Arial"/>
          <w:szCs w:val="20"/>
        </w:rPr>
      </w:pPr>
    </w:p>
    <w:p w14:paraId="3B3A6407" w14:textId="41BFB899" w:rsidR="00C84899" w:rsidRDefault="003E2540" w:rsidP="002E7833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(2) </w:t>
      </w:r>
      <w:r w:rsidR="008C2D6D">
        <w:rPr>
          <w:rFonts w:cs="Arial"/>
          <w:szCs w:val="20"/>
        </w:rPr>
        <w:t>Z</w:t>
      </w:r>
      <w:r w:rsidR="00F93755">
        <w:rPr>
          <w:rFonts w:cs="Arial"/>
          <w:szCs w:val="20"/>
        </w:rPr>
        <w:t xml:space="preserve">avod v </w:t>
      </w:r>
      <w:r>
        <w:rPr>
          <w:rFonts w:cs="Arial"/>
          <w:szCs w:val="20"/>
        </w:rPr>
        <w:t xml:space="preserve">izdanem </w:t>
      </w:r>
      <w:r w:rsidR="00F93755">
        <w:rPr>
          <w:rFonts w:cs="Arial"/>
          <w:szCs w:val="20"/>
        </w:rPr>
        <w:t xml:space="preserve">soglasju opredeli pogoje in način </w:t>
      </w:r>
      <w:r w:rsidR="00902DC4">
        <w:rPr>
          <w:rFonts w:cs="Arial"/>
          <w:szCs w:val="20"/>
        </w:rPr>
        <w:t xml:space="preserve">za </w:t>
      </w:r>
      <w:r w:rsidR="00F93755">
        <w:rPr>
          <w:rFonts w:cs="Arial"/>
          <w:szCs w:val="20"/>
        </w:rPr>
        <w:t>izvedb</w:t>
      </w:r>
      <w:r w:rsidR="00902DC4">
        <w:rPr>
          <w:rFonts w:cs="Arial"/>
          <w:szCs w:val="20"/>
        </w:rPr>
        <w:t>o</w:t>
      </w:r>
      <w:r w:rsidR="00F93755">
        <w:rPr>
          <w:rFonts w:cs="Arial"/>
          <w:szCs w:val="20"/>
        </w:rPr>
        <w:t xml:space="preserve"> predlaganih </w:t>
      </w:r>
      <w:r w:rsidR="00902DC4">
        <w:rPr>
          <w:rFonts w:cs="Arial"/>
          <w:szCs w:val="20"/>
        </w:rPr>
        <w:t xml:space="preserve">nalog </w:t>
      </w:r>
      <w:r w:rsidR="00067D5B">
        <w:rPr>
          <w:rFonts w:cs="Arial"/>
          <w:szCs w:val="20"/>
        </w:rPr>
        <w:t>policije</w:t>
      </w:r>
      <w:r>
        <w:rPr>
          <w:rFonts w:cs="Arial"/>
          <w:szCs w:val="20"/>
        </w:rPr>
        <w:t xml:space="preserve"> iz prejšnjega odstavka</w:t>
      </w:r>
      <w:r w:rsidR="00067D5B">
        <w:rPr>
          <w:rFonts w:cs="Arial"/>
          <w:szCs w:val="20"/>
        </w:rPr>
        <w:t xml:space="preserve"> tako, da ob upoštevanju svojih kadrovskih, prostorskih in časovnih možnosti poskrbi, da se v časovnem okviru, ki ga v zaprosilu opred</w:t>
      </w:r>
      <w:r w:rsidR="003A382F">
        <w:rPr>
          <w:rFonts w:cs="Arial"/>
          <w:szCs w:val="20"/>
        </w:rPr>
        <w:t>e</w:t>
      </w:r>
      <w:r w:rsidR="00067D5B">
        <w:rPr>
          <w:rFonts w:cs="Arial"/>
          <w:szCs w:val="20"/>
        </w:rPr>
        <w:t>li policija, ne ovira dejavnosti zavoda.</w:t>
      </w:r>
    </w:p>
    <w:p w14:paraId="79299AB9" w14:textId="045C80AE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4AB9FA52" w14:textId="417F0BE0" w:rsidR="008B5768" w:rsidRPr="002E7833" w:rsidRDefault="00332417" w:rsidP="002E7833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9</w:t>
      </w:r>
      <w:r w:rsidR="008B5768" w:rsidRPr="002E7833">
        <w:rPr>
          <w:rFonts w:cs="Arial"/>
          <w:b/>
          <w:szCs w:val="20"/>
        </w:rPr>
        <w:t>. člen</w:t>
      </w:r>
    </w:p>
    <w:p w14:paraId="5BC4FE18" w14:textId="51923DFF" w:rsidR="008B5768" w:rsidRPr="002E7833" w:rsidRDefault="008B5768" w:rsidP="002E7833">
      <w:pPr>
        <w:spacing w:line="240" w:lineRule="auto"/>
        <w:jc w:val="center"/>
        <w:rPr>
          <w:rFonts w:cs="Arial"/>
          <w:b/>
          <w:szCs w:val="20"/>
        </w:rPr>
      </w:pPr>
      <w:r w:rsidRPr="002E7833">
        <w:rPr>
          <w:rFonts w:cs="Arial"/>
          <w:b/>
          <w:szCs w:val="20"/>
        </w:rPr>
        <w:t>(</w:t>
      </w:r>
      <w:r w:rsidR="004E18BA">
        <w:rPr>
          <w:rFonts w:cs="Arial"/>
          <w:b/>
          <w:szCs w:val="20"/>
        </w:rPr>
        <w:t>posredovanje podatkov</w:t>
      </w:r>
      <w:r w:rsidR="00504FF1">
        <w:rPr>
          <w:rFonts w:cs="Arial"/>
          <w:b/>
          <w:szCs w:val="20"/>
        </w:rPr>
        <w:t>,</w:t>
      </w:r>
      <w:r w:rsidR="00902DC4">
        <w:rPr>
          <w:rFonts w:cs="Arial"/>
          <w:b/>
          <w:szCs w:val="20"/>
        </w:rPr>
        <w:t xml:space="preserve"> s katerimi </w:t>
      </w:r>
      <w:r w:rsidR="00265A8F">
        <w:rPr>
          <w:rFonts w:cs="Arial"/>
          <w:b/>
          <w:szCs w:val="20"/>
        </w:rPr>
        <w:t xml:space="preserve">upravlja </w:t>
      </w:r>
      <w:r w:rsidR="00902DC4">
        <w:rPr>
          <w:rFonts w:cs="Arial"/>
          <w:b/>
          <w:szCs w:val="20"/>
        </w:rPr>
        <w:t>zavod</w:t>
      </w:r>
      <w:r w:rsidRPr="002E7833">
        <w:rPr>
          <w:rFonts w:cs="Arial"/>
          <w:b/>
          <w:szCs w:val="20"/>
        </w:rPr>
        <w:t>)</w:t>
      </w:r>
    </w:p>
    <w:p w14:paraId="2F54D003" w14:textId="2BA9695E" w:rsidR="008B5768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4F509F55" w14:textId="367B9C78" w:rsidR="00872A9E" w:rsidRDefault="00872A9E" w:rsidP="002E7833">
      <w:pPr>
        <w:spacing w:line="240" w:lineRule="auto"/>
        <w:jc w:val="both"/>
        <w:rPr>
          <w:rFonts w:cs="Arial"/>
          <w:szCs w:val="20"/>
        </w:rPr>
      </w:pPr>
      <w:r w:rsidRPr="002E7833">
        <w:rPr>
          <w:rFonts w:cs="Arial"/>
          <w:szCs w:val="20"/>
        </w:rPr>
        <w:t xml:space="preserve">Če </w:t>
      </w:r>
      <w:r>
        <w:rPr>
          <w:rFonts w:cs="Arial"/>
          <w:szCs w:val="20"/>
        </w:rPr>
        <w:t>policija pri svojem delu potrebuje podatek</w:t>
      </w:r>
      <w:r w:rsidR="00370A3A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370A3A">
        <w:rPr>
          <w:rFonts w:cs="Arial"/>
          <w:szCs w:val="20"/>
        </w:rPr>
        <w:t xml:space="preserve">s katerim </w:t>
      </w:r>
      <w:r w:rsidR="00265A8F">
        <w:rPr>
          <w:rFonts w:cs="Arial"/>
          <w:szCs w:val="20"/>
        </w:rPr>
        <w:t xml:space="preserve">upravlja </w:t>
      </w:r>
      <w:r w:rsidR="00370A3A">
        <w:rPr>
          <w:rFonts w:cs="Arial"/>
          <w:szCs w:val="20"/>
        </w:rPr>
        <w:t xml:space="preserve">zavod, </w:t>
      </w:r>
      <w:r>
        <w:rPr>
          <w:rFonts w:cs="Arial"/>
          <w:szCs w:val="20"/>
        </w:rPr>
        <w:t>o tem, ali in če da, kdaj</w:t>
      </w:r>
      <w:r w:rsidRPr="002E783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je bil otrok že obravnavan v zavodu, </w:t>
      </w:r>
      <w:r w:rsidR="00F43EAE">
        <w:rPr>
          <w:rFonts w:cs="Arial"/>
          <w:szCs w:val="20"/>
        </w:rPr>
        <w:t xml:space="preserve">kot tudi če potrebuje podatke </w:t>
      </w:r>
      <w:r>
        <w:rPr>
          <w:rFonts w:cs="Arial"/>
          <w:szCs w:val="20"/>
        </w:rPr>
        <w:t xml:space="preserve">v zvezi z </w:t>
      </w:r>
      <w:r w:rsidR="00F43EAE">
        <w:rPr>
          <w:rFonts w:cs="Arial"/>
          <w:szCs w:val="20"/>
        </w:rPr>
        <w:t>drugimi okoliščinami</w:t>
      </w:r>
      <w:r>
        <w:rPr>
          <w:rFonts w:cs="Arial"/>
          <w:szCs w:val="20"/>
        </w:rPr>
        <w:t xml:space="preserve">, ki bi lahko bile koristne za uspešno izvedbo predkazenskega </w:t>
      </w:r>
      <w:r w:rsidR="003E2540">
        <w:rPr>
          <w:rFonts w:cs="Arial"/>
          <w:szCs w:val="20"/>
        </w:rPr>
        <w:t xml:space="preserve">ali kazenskega </w:t>
      </w:r>
      <w:r>
        <w:rPr>
          <w:rFonts w:cs="Arial"/>
          <w:szCs w:val="20"/>
        </w:rPr>
        <w:t>postopka</w:t>
      </w:r>
      <w:r w:rsidR="00F43EAE">
        <w:rPr>
          <w:rFonts w:cs="Arial"/>
          <w:szCs w:val="20"/>
        </w:rPr>
        <w:t>,</w:t>
      </w:r>
      <w:r w:rsidR="00370A3A">
        <w:rPr>
          <w:rFonts w:cs="Arial"/>
          <w:szCs w:val="20"/>
        </w:rPr>
        <w:t xml:space="preserve"> </w:t>
      </w:r>
      <w:r w:rsidR="00F43EAE">
        <w:rPr>
          <w:rFonts w:cs="Arial"/>
          <w:szCs w:val="20"/>
        </w:rPr>
        <w:t>ji</w:t>
      </w:r>
      <w:r>
        <w:rPr>
          <w:rFonts w:cs="Arial"/>
          <w:szCs w:val="20"/>
        </w:rPr>
        <w:t xml:space="preserve"> </w:t>
      </w:r>
      <w:r w:rsidR="00F43EAE">
        <w:rPr>
          <w:rFonts w:cs="Arial"/>
          <w:szCs w:val="20"/>
        </w:rPr>
        <w:t>jih</w:t>
      </w:r>
      <w:r>
        <w:rPr>
          <w:rFonts w:cs="Arial"/>
          <w:szCs w:val="20"/>
        </w:rPr>
        <w:t xml:space="preserve"> mora zavod na nje</w:t>
      </w:r>
      <w:r w:rsidR="00F43EAE">
        <w:rPr>
          <w:rFonts w:cs="Arial"/>
          <w:szCs w:val="20"/>
        </w:rPr>
        <w:t>no</w:t>
      </w:r>
      <w:r>
        <w:rPr>
          <w:rFonts w:cs="Arial"/>
          <w:szCs w:val="20"/>
        </w:rPr>
        <w:t xml:space="preserve"> zaprosilo </w:t>
      </w:r>
      <w:r w:rsidR="00F43EAE" w:rsidRPr="002E7833">
        <w:rPr>
          <w:rFonts w:cs="Arial"/>
          <w:szCs w:val="20"/>
        </w:rPr>
        <w:t>brez odlašanja</w:t>
      </w:r>
      <w:r w:rsidR="00F43EA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posredovati </w:t>
      </w:r>
      <w:r w:rsidR="00F43EAE">
        <w:rPr>
          <w:rFonts w:cs="Arial"/>
          <w:szCs w:val="20"/>
        </w:rPr>
        <w:t>v pisnem poročilu</w:t>
      </w:r>
      <w:r w:rsidRPr="002E7833">
        <w:rPr>
          <w:rFonts w:cs="Arial"/>
          <w:szCs w:val="20"/>
        </w:rPr>
        <w:t xml:space="preserve">. </w:t>
      </w:r>
    </w:p>
    <w:p w14:paraId="5939F0BD" w14:textId="77777777" w:rsidR="008B5768" w:rsidRPr="002E7833" w:rsidRDefault="008B5768" w:rsidP="002E7833">
      <w:pPr>
        <w:spacing w:line="240" w:lineRule="auto"/>
        <w:jc w:val="both"/>
        <w:rPr>
          <w:rFonts w:cs="Arial"/>
          <w:b/>
          <w:szCs w:val="20"/>
        </w:rPr>
      </w:pPr>
    </w:p>
    <w:p w14:paraId="2D11B0FA" w14:textId="77777777" w:rsidR="008B5768" w:rsidRPr="002E7833" w:rsidRDefault="008B5768" w:rsidP="002E7833">
      <w:pPr>
        <w:spacing w:line="240" w:lineRule="auto"/>
        <w:rPr>
          <w:rFonts w:cs="Arial"/>
          <w:szCs w:val="20"/>
        </w:rPr>
      </w:pPr>
    </w:p>
    <w:p w14:paraId="1ABF307A" w14:textId="137E92A5" w:rsidR="008B5768" w:rsidRPr="002E7833" w:rsidRDefault="008B5768" w:rsidP="002E7833">
      <w:pPr>
        <w:spacing w:line="240" w:lineRule="auto"/>
        <w:jc w:val="center"/>
        <w:rPr>
          <w:rFonts w:cs="Arial"/>
          <w:szCs w:val="20"/>
        </w:rPr>
      </w:pPr>
      <w:r w:rsidRPr="002E7833">
        <w:rPr>
          <w:rFonts w:cs="Arial"/>
          <w:szCs w:val="20"/>
        </w:rPr>
        <w:t>V. SODELOVANJE MED ZAVODOM IN CENTROM ZA SOCIALNO DELO</w:t>
      </w:r>
    </w:p>
    <w:p w14:paraId="33B38100" w14:textId="77777777" w:rsidR="008B5768" w:rsidRPr="002E7833" w:rsidRDefault="008B5768" w:rsidP="002E7833">
      <w:pPr>
        <w:spacing w:line="240" w:lineRule="auto"/>
        <w:rPr>
          <w:rFonts w:cs="Arial"/>
          <w:szCs w:val="20"/>
        </w:rPr>
      </w:pPr>
    </w:p>
    <w:p w14:paraId="02402262" w14:textId="289BC40F" w:rsidR="008B5768" w:rsidRPr="002E7833" w:rsidRDefault="008B5768" w:rsidP="002E7833">
      <w:pPr>
        <w:spacing w:line="240" w:lineRule="auto"/>
        <w:jc w:val="center"/>
        <w:rPr>
          <w:rFonts w:cs="Arial"/>
          <w:b/>
          <w:szCs w:val="20"/>
        </w:rPr>
      </w:pPr>
      <w:r w:rsidRPr="002E7833">
        <w:rPr>
          <w:rFonts w:cs="Arial"/>
          <w:b/>
          <w:szCs w:val="20"/>
        </w:rPr>
        <w:t>1</w:t>
      </w:r>
      <w:r w:rsidR="00332417">
        <w:rPr>
          <w:rFonts w:cs="Arial"/>
          <w:b/>
          <w:szCs w:val="20"/>
        </w:rPr>
        <w:t>0</w:t>
      </w:r>
      <w:r w:rsidRPr="002E7833">
        <w:rPr>
          <w:rFonts w:cs="Arial"/>
          <w:b/>
          <w:szCs w:val="20"/>
        </w:rPr>
        <w:t>. člen</w:t>
      </w:r>
    </w:p>
    <w:p w14:paraId="7173B881" w14:textId="2AB6C02B" w:rsidR="008B5768" w:rsidRPr="002E7833" w:rsidRDefault="008B5768" w:rsidP="002E7833">
      <w:pPr>
        <w:spacing w:line="240" w:lineRule="auto"/>
        <w:jc w:val="center"/>
        <w:rPr>
          <w:rFonts w:cs="Arial"/>
          <w:b/>
          <w:szCs w:val="20"/>
        </w:rPr>
      </w:pPr>
      <w:r w:rsidRPr="002E7833">
        <w:rPr>
          <w:rFonts w:cs="Arial"/>
          <w:b/>
          <w:szCs w:val="20"/>
        </w:rPr>
        <w:t>(zagotavljanje udeležbe</w:t>
      </w:r>
      <w:r w:rsidR="007819BA">
        <w:rPr>
          <w:rFonts w:cs="Arial"/>
          <w:b/>
          <w:szCs w:val="20"/>
        </w:rPr>
        <w:t xml:space="preserve"> otroka</w:t>
      </w:r>
      <w:r w:rsidR="00740E46">
        <w:rPr>
          <w:rFonts w:cs="Arial"/>
          <w:b/>
          <w:szCs w:val="20"/>
        </w:rPr>
        <w:t xml:space="preserve"> na zaslišanju</w:t>
      </w:r>
      <w:r w:rsidRPr="002E7833">
        <w:rPr>
          <w:rFonts w:cs="Arial"/>
          <w:b/>
          <w:szCs w:val="20"/>
        </w:rPr>
        <w:t>)</w:t>
      </w:r>
    </w:p>
    <w:p w14:paraId="2BF72291" w14:textId="77777777" w:rsidR="00593745" w:rsidRDefault="00593745" w:rsidP="0041176D">
      <w:pPr>
        <w:spacing w:line="240" w:lineRule="auto"/>
        <w:jc w:val="both"/>
        <w:rPr>
          <w:rFonts w:cs="Arial"/>
          <w:szCs w:val="20"/>
        </w:rPr>
      </w:pPr>
    </w:p>
    <w:p w14:paraId="2FC7A32F" w14:textId="4BF36DD3" w:rsidR="007819BA" w:rsidRDefault="007819BA" w:rsidP="0041176D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Zavod v dogovoru z udeleženci stori vse potrebno, da je otrok prisoten na zaslišanju oziroma telesnem pregledu</w:t>
      </w:r>
      <w:r w:rsidR="00BB55A8">
        <w:rPr>
          <w:rFonts w:cs="Arial"/>
          <w:szCs w:val="20"/>
        </w:rPr>
        <w:t>, in v ta namen sodeluje predvsem s centrom za socialno delo, zakonitim zastopnikom otroka in policijo</w:t>
      </w:r>
      <w:r>
        <w:rPr>
          <w:rFonts w:cs="Arial"/>
          <w:szCs w:val="20"/>
        </w:rPr>
        <w:t>.</w:t>
      </w:r>
    </w:p>
    <w:p w14:paraId="78B49B02" w14:textId="77777777" w:rsidR="00250BD8" w:rsidRDefault="00250BD8" w:rsidP="0041176D">
      <w:pPr>
        <w:spacing w:line="240" w:lineRule="auto"/>
        <w:jc w:val="both"/>
        <w:rPr>
          <w:rFonts w:cs="Arial"/>
          <w:szCs w:val="20"/>
        </w:rPr>
      </w:pPr>
    </w:p>
    <w:p w14:paraId="2412959F" w14:textId="4DD3B45B" w:rsidR="0070291F" w:rsidRPr="00250BD8" w:rsidRDefault="00332417" w:rsidP="00250BD8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11. </w:t>
      </w:r>
      <w:r w:rsidR="0070291F" w:rsidRPr="00250BD8">
        <w:rPr>
          <w:rFonts w:cs="Arial"/>
          <w:b/>
          <w:szCs w:val="20"/>
        </w:rPr>
        <w:t>člen</w:t>
      </w:r>
    </w:p>
    <w:p w14:paraId="6877D32A" w14:textId="4F7A885E" w:rsidR="0070291F" w:rsidRPr="00250BD8" w:rsidRDefault="0070291F" w:rsidP="00250BD8">
      <w:pPr>
        <w:spacing w:line="240" w:lineRule="auto"/>
        <w:jc w:val="center"/>
        <w:rPr>
          <w:rFonts w:cs="Arial"/>
          <w:b/>
          <w:szCs w:val="20"/>
        </w:rPr>
      </w:pPr>
      <w:r w:rsidRPr="00250BD8">
        <w:rPr>
          <w:rFonts w:cs="Arial"/>
          <w:b/>
          <w:szCs w:val="20"/>
        </w:rPr>
        <w:t>(obveščanje centra</w:t>
      </w:r>
      <w:r w:rsidR="00C50985">
        <w:rPr>
          <w:rFonts w:cs="Arial"/>
          <w:b/>
          <w:szCs w:val="20"/>
        </w:rPr>
        <w:t xml:space="preserve"> za socialno delo</w:t>
      </w:r>
      <w:r w:rsidRPr="00250BD8">
        <w:rPr>
          <w:rFonts w:cs="Arial"/>
          <w:b/>
          <w:szCs w:val="20"/>
        </w:rPr>
        <w:t>)</w:t>
      </w:r>
    </w:p>
    <w:p w14:paraId="0EFA0361" w14:textId="77777777" w:rsidR="0070291F" w:rsidRDefault="0070291F" w:rsidP="002E7833">
      <w:pPr>
        <w:spacing w:line="240" w:lineRule="auto"/>
        <w:rPr>
          <w:rFonts w:cs="Arial"/>
          <w:szCs w:val="20"/>
        </w:rPr>
      </w:pPr>
    </w:p>
    <w:p w14:paraId="7810CBB2" w14:textId="3D47C19A" w:rsidR="0070291F" w:rsidRDefault="0070291F" w:rsidP="0041176D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Zavod obvesti center</w:t>
      </w:r>
      <w:r w:rsidR="00C50985">
        <w:rPr>
          <w:rFonts w:cs="Arial"/>
          <w:szCs w:val="20"/>
        </w:rPr>
        <w:t xml:space="preserve"> za socialno delo</w:t>
      </w:r>
      <w:r>
        <w:rPr>
          <w:rFonts w:cs="Arial"/>
          <w:szCs w:val="20"/>
        </w:rPr>
        <w:t xml:space="preserve"> o </w:t>
      </w:r>
      <w:r w:rsidR="00092BD8">
        <w:rPr>
          <w:rFonts w:cs="Arial"/>
          <w:szCs w:val="20"/>
        </w:rPr>
        <w:t>začetku nudenja</w:t>
      </w:r>
      <w:r>
        <w:rPr>
          <w:rFonts w:cs="Arial"/>
          <w:szCs w:val="20"/>
        </w:rPr>
        <w:t xml:space="preserve"> psihosocialne pomoči in zaključku obravnave ter o morebitni nadaljnji obravnavi zunaj zavoda.</w:t>
      </w:r>
    </w:p>
    <w:p w14:paraId="3AB7EFD7" w14:textId="77777777" w:rsidR="002559F6" w:rsidRPr="002E7833" w:rsidRDefault="002559F6" w:rsidP="002559F6">
      <w:pPr>
        <w:spacing w:line="240" w:lineRule="auto"/>
        <w:jc w:val="both"/>
        <w:rPr>
          <w:rFonts w:cs="Arial"/>
          <w:szCs w:val="20"/>
        </w:rPr>
      </w:pPr>
      <w:r w:rsidRPr="002E7833" w:rsidDel="008246A1">
        <w:rPr>
          <w:rFonts w:cs="Arial"/>
          <w:szCs w:val="20"/>
        </w:rPr>
        <w:t xml:space="preserve"> </w:t>
      </w:r>
    </w:p>
    <w:p w14:paraId="3D78E6BE" w14:textId="74A274CD" w:rsidR="002559F6" w:rsidRPr="002E7833" w:rsidRDefault="00332417" w:rsidP="002559F6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12</w:t>
      </w:r>
      <w:r w:rsidR="002559F6" w:rsidRPr="002E7833">
        <w:rPr>
          <w:rFonts w:cs="Arial"/>
          <w:b/>
          <w:szCs w:val="20"/>
        </w:rPr>
        <w:t>. člen</w:t>
      </w:r>
    </w:p>
    <w:p w14:paraId="11F0CB5E" w14:textId="02F05178" w:rsidR="00541691" w:rsidRPr="002E7833" w:rsidRDefault="00541691" w:rsidP="00541691">
      <w:pPr>
        <w:spacing w:line="240" w:lineRule="auto"/>
        <w:jc w:val="center"/>
        <w:rPr>
          <w:rFonts w:cs="Arial"/>
          <w:b/>
          <w:szCs w:val="20"/>
        </w:rPr>
      </w:pPr>
      <w:r w:rsidRPr="002E7833">
        <w:rPr>
          <w:rFonts w:cs="Arial"/>
          <w:b/>
          <w:szCs w:val="20"/>
        </w:rPr>
        <w:t>(</w:t>
      </w:r>
      <w:r w:rsidRPr="00541691">
        <w:rPr>
          <w:rFonts w:cs="Arial"/>
          <w:b/>
          <w:szCs w:val="20"/>
        </w:rPr>
        <w:t>izvedb</w:t>
      </w:r>
      <w:r w:rsidR="009F120F">
        <w:rPr>
          <w:rFonts w:cs="Arial"/>
          <w:b/>
          <w:szCs w:val="20"/>
        </w:rPr>
        <w:t>a</w:t>
      </w:r>
      <w:r w:rsidRPr="00541691">
        <w:rPr>
          <w:rFonts w:cs="Arial"/>
          <w:b/>
          <w:szCs w:val="20"/>
        </w:rPr>
        <w:t xml:space="preserve"> nalog centra za socialno delo </w:t>
      </w:r>
      <w:r>
        <w:rPr>
          <w:rFonts w:cs="Arial"/>
          <w:b/>
          <w:szCs w:val="20"/>
        </w:rPr>
        <w:t>v</w:t>
      </w:r>
      <w:r w:rsidRPr="00541691">
        <w:rPr>
          <w:rFonts w:cs="Arial"/>
          <w:b/>
          <w:szCs w:val="20"/>
        </w:rPr>
        <w:t xml:space="preserve"> hiši za otroke</w:t>
      </w:r>
      <w:r w:rsidRPr="002E7833">
        <w:rPr>
          <w:rFonts w:cs="Arial"/>
          <w:b/>
          <w:szCs w:val="20"/>
        </w:rPr>
        <w:t>)</w:t>
      </w:r>
    </w:p>
    <w:p w14:paraId="5DB68DB8" w14:textId="77777777" w:rsidR="00541691" w:rsidRPr="002E7833" w:rsidRDefault="00541691" w:rsidP="00541691">
      <w:pPr>
        <w:spacing w:line="240" w:lineRule="auto"/>
        <w:jc w:val="both"/>
        <w:rPr>
          <w:rFonts w:cs="Arial"/>
          <w:szCs w:val="20"/>
        </w:rPr>
      </w:pPr>
    </w:p>
    <w:p w14:paraId="7E76366E" w14:textId="3F2E83D5" w:rsidR="00BB55A8" w:rsidRDefault="00541691" w:rsidP="00541691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(1) Če </w:t>
      </w:r>
      <w:r w:rsidR="003F0507">
        <w:rPr>
          <w:rFonts w:cs="Arial"/>
          <w:szCs w:val="20"/>
        </w:rPr>
        <w:t xml:space="preserve">center za socialno delo </w:t>
      </w:r>
      <w:r>
        <w:rPr>
          <w:rFonts w:cs="Arial"/>
          <w:szCs w:val="20"/>
        </w:rPr>
        <w:t>meni, da bi bilo treba za uspešn</w:t>
      </w:r>
      <w:r w:rsidR="003F0507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izvedb</w:t>
      </w:r>
      <w:r w:rsidR="003F0507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</w:t>
      </w:r>
      <w:r w:rsidR="003F0507">
        <w:rPr>
          <w:rFonts w:cs="Arial"/>
          <w:szCs w:val="20"/>
        </w:rPr>
        <w:t xml:space="preserve">njegovih nalog po predpisih, ki urejajo socialno varstvo, </w:t>
      </w:r>
      <w:r>
        <w:rPr>
          <w:rFonts w:cs="Arial"/>
          <w:szCs w:val="20"/>
        </w:rPr>
        <w:t xml:space="preserve">zaradi varstva največjih koristi otroka, ki je mladoletni oškodovanec ali priča v predkazenskem postopku, ali ki je mladoletnik, ki še ni star osemnajst let, zoper njega pa teče predkazenski postopek, </w:t>
      </w:r>
      <w:r w:rsidR="003F0507">
        <w:rPr>
          <w:rFonts w:cs="Arial"/>
          <w:szCs w:val="20"/>
        </w:rPr>
        <w:t xml:space="preserve">te naloge </w:t>
      </w:r>
      <w:r>
        <w:rPr>
          <w:rFonts w:cs="Arial"/>
          <w:szCs w:val="20"/>
        </w:rPr>
        <w:t xml:space="preserve">izvesti v </w:t>
      </w:r>
      <w:r w:rsidR="00896E74">
        <w:rPr>
          <w:rFonts w:cs="Arial"/>
          <w:szCs w:val="20"/>
        </w:rPr>
        <w:t>zavodu</w:t>
      </w:r>
      <w:r>
        <w:rPr>
          <w:rFonts w:cs="Arial"/>
          <w:szCs w:val="20"/>
        </w:rPr>
        <w:t>,</w:t>
      </w:r>
      <w:r w:rsidR="00BB55A8">
        <w:rPr>
          <w:rFonts w:cs="Arial"/>
          <w:szCs w:val="20"/>
        </w:rPr>
        <w:t xml:space="preserve"> zavod zaprosi za uporabo prostorov in drugo potrebno pomoč in</w:t>
      </w:r>
      <w:r w:rsidR="00896E74">
        <w:rPr>
          <w:rFonts w:cs="Arial"/>
          <w:szCs w:val="20"/>
        </w:rPr>
        <w:t xml:space="preserve"> opredeli,</w:t>
      </w:r>
      <w:r w:rsidR="00BB55A8">
        <w:rPr>
          <w:rFonts w:cs="Arial"/>
          <w:szCs w:val="20"/>
        </w:rPr>
        <w:t xml:space="preserve"> kakšno tehnično podporo zavoda bi potreboval</w:t>
      </w:r>
      <w:r w:rsidR="00896E74">
        <w:rPr>
          <w:rFonts w:cs="Arial"/>
          <w:szCs w:val="20"/>
        </w:rPr>
        <w:t xml:space="preserve"> ter časovni okvir za izvedbo nalog v zavodu</w:t>
      </w:r>
      <w:r w:rsidR="00BB55A8">
        <w:rPr>
          <w:rFonts w:cs="Arial"/>
          <w:szCs w:val="20"/>
        </w:rPr>
        <w:t>.</w:t>
      </w:r>
    </w:p>
    <w:p w14:paraId="2AA647E5" w14:textId="7A9698F0" w:rsidR="00BB55A8" w:rsidRDefault="00541691" w:rsidP="00541691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3F67AB01" w14:textId="053C43A7" w:rsidR="00541691" w:rsidRDefault="00896E74" w:rsidP="00541691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(2) Z</w:t>
      </w:r>
      <w:r w:rsidR="00541691">
        <w:rPr>
          <w:rFonts w:cs="Arial"/>
          <w:szCs w:val="20"/>
        </w:rPr>
        <w:t xml:space="preserve">avod v </w:t>
      </w:r>
      <w:r>
        <w:rPr>
          <w:rFonts w:cs="Arial"/>
          <w:szCs w:val="20"/>
        </w:rPr>
        <w:t xml:space="preserve">izdanem </w:t>
      </w:r>
      <w:r w:rsidR="00541691">
        <w:rPr>
          <w:rFonts w:cs="Arial"/>
          <w:szCs w:val="20"/>
        </w:rPr>
        <w:t xml:space="preserve">soglasju opredeli pogoje in način za izvedbo predlaganih nalog </w:t>
      </w:r>
      <w:r w:rsidR="009F120F">
        <w:rPr>
          <w:rFonts w:cs="Arial"/>
          <w:szCs w:val="20"/>
        </w:rPr>
        <w:t>centra za socialno delo</w:t>
      </w:r>
      <w:r w:rsidR="00541691">
        <w:rPr>
          <w:rFonts w:cs="Arial"/>
          <w:szCs w:val="20"/>
        </w:rPr>
        <w:t xml:space="preserve"> tako, da ob upoštevanju svojih kadrovskih, prostorskih in časovnih možnosti poskrbi, da se v časovnem okviru, ki ga v zaprosilu opredli </w:t>
      </w:r>
      <w:r w:rsidR="009F120F">
        <w:rPr>
          <w:rFonts w:cs="Arial"/>
          <w:szCs w:val="20"/>
        </w:rPr>
        <w:t>center za socialno delo</w:t>
      </w:r>
      <w:r w:rsidR="00541691">
        <w:rPr>
          <w:rFonts w:cs="Arial"/>
          <w:szCs w:val="20"/>
        </w:rPr>
        <w:t>, ne ovira dejavnosti zavoda.</w:t>
      </w:r>
    </w:p>
    <w:p w14:paraId="1EC975D3" w14:textId="3EB78089" w:rsidR="00541691" w:rsidRDefault="00541691" w:rsidP="002559F6">
      <w:pPr>
        <w:spacing w:line="240" w:lineRule="auto"/>
        <w:jc w:val="center"/>
        <w:rPr>
          <w:rFonts w:cs="Arial"/>
          <w:b/>
          <w:szCs w:val="20"/>
        </w:rPr>
      </w:pPr>
    </w:p>
    <w:p w14:paraId="20CAEDE6" w14:textId="27EDB8E6" w:rsidR="00541691" w:rsidRDefault="00541691" w:rsidP="002559F6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13. člen</w:t>
      </w:r>
    </w:p>
    <w:p w14:paraId="6238E67B" w14:textId="04DAFF8D" w:rsidR="002559F6" w:rsidRPr="002E7833" w:rsidRDefault="002559F6" w:rsidP="002559F6">
      <w:pPr>
        <w:spacing w:line="240" w:lineRule="auto"/>
        <w:jc w:val="center"/>
        <w:rPr>
          <w:rFonts w:cs="Arial"/>
          <w:b/>
          <w:szCs w:val="20"/>
        </w:rPr>
      </w:pPr>
      <w:r w:rsidRPr="002E7833">
        <w:rPr>
          <w:rFonts w:cs="Arial"/>
          <w:b/>
          <w:szCs w:val="20"/>
        </w:rPr>
        <w:t>(</w:t>
      </w:r>
      <w:r>
        <w:rPr>
          <w:rFonts w:cs="Arial"/>
          <w:b/>
          <w:szCs w:val="20"/>
        </w:rPr>
        <w:t>posredovanje podatkov</w:t>
      </w:r>
      <w:r w:rsidR="006E34D6">
        <w:rPr>
          <w:rFonts w:cs="Arial"/>
          <w:b/>
          <w:szCs w:val="20"/>
        </w:rPr>
        <w:t xml:space="preserve"> s katerimi </w:t>
      </w:r>
      <w:r w:rsidR="00BE0B27">
        <w:rPr>
          <w:rFonts w:cs="Arial"/>
          <w:b/>
          <w:szCs w:val="20"/>
        </w:rPr>
        <w:t xml:space="preserve">upravlja </w:t>
      </w:r>
      <w:r w:rsidR="006E34D6">
        <w:rPr>
          <w:rFonts w:cs="Arial"/>
          <w:b/>
          <w:szCs w:val="20"/>
        </w:rPr>
        <w:t>zavod</w:t>
      </w:r>
      <w:r w:rsidRPr="002E7833">
        <w:rPr>
          <w:rFonts w:cs="Arial"/>
          <w:b/>
          <w:szCs w:val="20"/>
        </w:rPr>
        <w:t>)</w:t>
      </w:r>
    </w:p>
    <w:p w14:paraId="7E2CB481" w14:textId="77777777" w:rsidR="00370A3A" w:rsidRDefault="00370A3A" w:rsidP="00370A3A">
      <w:pPr>
        <w:spacing w:line="240" w:lineRule="auto"/>
        <w:jc w:val="both"/>
        <w:rPr>
          <w:rFonts w:cs="Arial"/>
          <w:szCs w:val="20"/>
        </w:rPr>
      </w:pPr>
    </w:p>
    <w:p w14:paraId="2B642F4C" w14:textId="76844CDB" w:rsidR="00370A3A" w:rsidRDefault="00370A3A" w:rsidP="00370A3A">
      <w:pPr>
        <w:spacing w:line="240" w:lineRule="auto"/>
        <w:jc w:val="both"/>
        <w:rPr>
          <w:rFonts w:cs="Arial"/>
          <w:szCs w:val="20"/>
        </w:rPr>
      </w:pPr>
      <w:r w:rsidRPr="002E7833">
        <w:rPr>
          <w:rFonts w:cs="Arial"/>
          <w:szCs w:val="20"/>
        </w:rPr>
        <w:t xml:space="preserve">Če </w:t>
      </w:r>
      <w:r>
        <w:rPr>
          <w:rFonts w:cs="Arial"/>
          <w:szCs w:val="20"/>
        </w:rPr>
        <w:t xml:space="preserve">center za socialno delo pri svojem delu potrebuje podatek, s katerim upravlja zavod, </w:t>
      </w:r>
      <w:r w:rsidR="003F0507">
        <w:rPr>
          <w:rFonts w:cs="Arial"/>
          <w:szCs w:val="20"/>
        </w:rPr>
        <w:t xml:space="preserve">o tem, </w:t>
      </w:r>
      <w:r>
        <w:rPr>
          <w:rFonts w:cs="Arial"/>
          <w:szCs w:val="20"/>
        </w:rPr>
        <w:t>ali</w:t>
      </w:r>
      <w:r w:rsidR="003F0507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in če da, kdaj</w:t>
      </w:r>
      <w:r w:rsidRPr="002E783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je bil otrok že obravnavan v zavodu, kot tudi če potrebuje podatke v zvezi drugimi okoliščinami, ki bi lahko bile koristne za uspešno izvedbo nalog centra za socialno delo, mu jih mora zavod na nje</w:t>
      </w:r>
      <w:r w:rsidR="00541691">
        <w:rPr>
          <w:rFonts w:cs="Arial"/>
          <w:szCs w:val="20"/>
        </w:rPr>
        <w:t>govo</w:t>
      </w:r>
      <w:r>
        <w:rPr>
          <w:rFonts w:cs="Arial"/>
          <w:szCs w:val="20"/>
        </w:rPr>
        <w:t xml:space="preserve"> zaprosilo </w:t>
      </w:r>
      <w:r w:rsidRPr="002E7833">
        <w:rPr>
          <w:rFonts w:cs="Arial"/>
          <w:szCs w:val="20"/>
        </w:rPr>
        <w:t>brez odlašanja</w:t>
      </w:r>
      <w:r>
        <w:rPr>
          <w:rFonts w:cs="Arial"/>
          <w:szCs w:val="20"/>
        </w:rPr>
        <w:t xml:space="preserve"> posredovati v pisnem poročilu</w:t>
      </w:r>
      <w:r w:rsidRPr="002E7833">
        <w:rPr>
          <w:rFonts w:cs="Arial"/>
          <w:szCs w:val="20"/>
        </w:rPr>
        <w:t xml:space="preserve">. </w:t>
      </w:r>
    </w:p>
    <w:p w14:paraId="0B42083C" w14:textId="7009A7F4" w:rsidR="002559F6" w:rsidRDefault="002559F6" w:rsidP="002E7833">
      <w:pPr>
        <w:spacing w:line="240" w:lineRule="auto"/>
        <w:rPr>
          <w:rFonts w:cs="Arial"/>
          <w:szCs w:val="20"/>
        </w:rPr>
      </w:pPr>
    </w:p>
    <w:p w14:paraId="2DF0A9AC" w14:textId="77777777" w:rsidR="008B5768" w:rsidRPr="002E7833" w:rsidRDefault="008B5768" w:rsidP="002E7833">
      <w:pPr>
        <w:spacing w:line="240" w:lineRule="auto"/>
        <w:rPr>
          <w:rFonts w:cs="Arial"/>
          <w:szCs w:val="20"/>
        </w:rPr>
      </w:pPr>
    </w:p>
    <w:p w14:paraId="04A9EF99" w14:textId="3E7A9075" w:rsidR="008B5768" w:rsidRPr="002E7833" w:rsidRDefault="008B5768" w:rsidP="002E7833">
      <w:pPr>
        <w:spacing w:line="240" w:lineRule="auto"/>
        <w:jc w:val="center"/>
        <w:rPr>
          <w:rFonts w:cs="Arial"/>
          <w:szCs w:val="20"/>
        </w:rPr>
      </w:pPr>
      <w:r w:rsidRPr="002E7833">
        <w:rPr>
          <w:rFonts w:cs="Arial"/>
          <w:szCs w:val="20"/>
        </w:rPr>
        <w:t>VI. SODELOVANJE MED ZAVODOM IN IZVAJALCI ZDRAVSTVENE DEJAVNOSTI</w:t>
      </w:r>
    </w:p>
    <w:p w14:paraId="06597855" w14:textId="77777777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316A0DC0" w14:textId="0F17426E" w:rsidR="008B5768" w:rsidRPr="002E7833" w:rsidRDefault="008B5768" w:rsidP="002E7833">
      <w:pPr>
        <w:shd w:val="clear" w:color="auto" w:fill="FFFFFF"/>
        <w:spacing w:line="240" w:lineRule="auto"/>
        <w:jc w:val="center"/>
        <w:rPr>
          <w:rFonts w:cs="Arial"/>
          <w:b/>
          <w:bCs/>
          <w:szCs w:val="20"/>
          <w:lang w:eastAsia="en-GB"/>
        </w:rPr>
      </w:pPr>
      <w:r w:rsidRPr="002E7833">
        <w:rPr>
          <w:rFonts w:cs="Arial"/>
          <w:b/>
          <w:bCs/>
          <w:szCs w:val="20"/>
          <w:lang w:eastAsia="en-GB"/>
        </w:rPr>
        <w:t>1</w:t>
      </w:r>
      <w:r w:rsidR="00A267BA">
        <w:rPr>
          <w:rFonts w:cs="Arial"/>
          <w:b/>
          <w:bCs/>
          <w:szCs w:val="20"/>
          <w:lang w:eastAsia="en-GB"/>
        </w:rPr>
        <w:t>4</w:t>
      </w:r>
      <w:r w:rsidRPr="002E7833">
        <w:rPr>
          <w:rFonts w:cs="Arial"/>
          <w:b/>
          <w:bCs/>
          <w:szCs w:val="20"/>
          <w:lang w:eastAsia="en-GB"/>
        </w:rPr>
        <w:t>. člen</w:t>
      </w:r>
    </w:p>
    <w:p w14:paraId="4C9E536B" w14:textId="269C33F5" w:rsidR="008B5768" w:rsidRPr="002E7833" w:rsidRDefault="008B5768" w:rsidP="002E7833">
      <w:pPr>
        <w:shd w:val="clear" w:color="auto" w:fill="FFFFFF"/>
        <w:spacing w:line="240" w:lineRule="auto"/>
        <w:jc w:val="center"/>
        <w:rPr>
          <w:rFonts w:cs="Arial"/>
          <w:b/>
          <w:bCs/>
          <w:szCs w:val="20"/>
          <w:lang w:eastAsia="en-GB"/>
        </w:rPr>
      </w:pPr>
      <w:r w:rsidRPr="002E7833">
        <w:rPr>
          <w:rFonts w:cs="Arial"/>
          <w:b/>
          <w:bCs/>
          <w:szCs w:val="20"/>
          <w:lang w:eastAsia="en-GB"/>
        </w:rPr>
        <w:t xml:space="preserve">(zagotavljanje </w:t>
      </w:r>
      <w:r w:rsidR="00AF6B6A">
        <w:rPr>
          <w:rFonts w:cs="Arial"/>
          <w:b/>
          <w:bCs/>
          <w:szCs w:val="20"/>
          <w:lang w:eastAsia="en-GB"/>
        </w:rPr>
        <w:t>pogojev za</w:t>
      </w:r>
      <w:r w:rsidRPr="002E7833">
        <w:rPr>
          <w:rFonts w:cs="Arial"/>
          <w:b/>
          <w:bCs/>
          <w:szCs w:val="20"/>
          <w:lang w:eastAsia="en-GB"/>
        </w:rPr>
        <w:t xml:space="preserve"> telesn</w:t>
      </w:r>
      <w:r w:rsidR="00AF6B6A">
        <w:rPr>
          <w:rFonts w:cs="Arial"/>
          <w:b/>
          <w:bCs/>
          <w:szCs w:val="20"/>
          <w:lang w:eastAsia="en-GB"/>
        </w:rPr>
        <w:t>i</w:t>
      </w:r>
      <w:r w:rsidRPr="002E7833">
        <w:rPr>
          <w:rFonts w:cs="Arial"/>
          <w:b/>
          <w:bCs/>
          <w:szCs w:val="20"/>
          <w:lang w:eastAsia="en-GB"/>
        </w:rPr>
        <w:t xml:space="preserve"> pregled otroka v zavodu)</w:t>
      </w:r>
    </w:p>
    <w:p w14:paraId="7700CD02" w14:textId="77777777" w:rsidR="00332417" w:rsidRDefault="00332417" w:rsidP="002E7833">
      <w:pPr>
        <w:pStyle w:val="Odstavekseznama"/>
        <w:ind w:left="0"/>
        <w:rPr>
          <w:rFonts w:ascii="Arial" w:hAnsi="Arial" w:cs="Arial"/>
          <w:color w:val="000000"/>
          <w:sz w:val="20"/>
          <w:shd w:val="clear" w:color="auto" w:fill="FFFFFF"/>
          <w:lang w:val="sl-SI"/>
        </w:rPr>
      </w:pPr>
    </w:p>
    <w:p w14:paraId="7F6128AF" w14:textId="2E6C9E48" w:rsidR="00AF6B6A" w:rsidRDefault="008B5768" w:rsidP="002E7833">
      <w:pPr>
        <w:pStyle w:val="Odstavekseznama"/>
        <w:ind w:left="0"/>
        <w:rPr>
          <w:rFonts w:ascii="Arial" w:hAnsi="Arial" w:cs="Arial"/>
          <w:color w:val="000000"/>
          <w:sz w:val="20"/>
          <w:shd w:val="clear" w:color="auto" w:fill="FFFFFF"/>
          <w:lang w:val="sl-SI"/>
        </w:rPr>
      </w:pPr>
      <w:r w:rsidRPr="002E7833">
        <w:rPr>
          <w:rFonts w:ascii="Arial" w:hAnsi="Arial" w:cs="Arial"/>
          <w:color w:val="000000"/>
          <w:sz w:val="20"/>
          <w:shd w:val="clear" w:color="auto" w:fill="FFFFFF"/>
          <w:lang w:val="sl-SI"/>
        </w:rPr>
        <w:t xml:space="preserve">(1) </w:t>
      </w:r>
      <w:r w:rsidR="000441C1">
        <w:rPr>
          <w:rFonts w:ascii="Arial" w:hAnsi="Arial" w:cs="Arial"/>
          <w:color w:val="000000"/>
          <w:sz w:val="20"/>
          <w:shd w:val="clear" w:color="auto" w:fill="FFFFFF"/>
          <w:lang w:val="sl-SI"/>
        </w:rPr>
        <w:t xml:space="preserve">Zavod zagotavlja pogoje za izvajanje </w:t>
      </w:r>
      <w:r w:rsidRPr="002E7833">
        <w:rPr>
          <w:rFonts w:ascii="Arial" w:hAnsi="Arial" w:cs="Arial"/>
          <w:color w:val="000000"/>
          <w:sz w:val="20"/>
          <w:shd w:val="clear" w:color="auto" w:fill="FFFFFF"/>
          <w:lang w:val="sl-SI"/>
        </w:rPr>
        <w:t>telesnega pregleda otroka</w:t>
      </w:r>
      <w:r w:rsidR="00F7161D">
        <w:rPr>
          <w:rFonts w:ascii="Arial" w:hAnsi="Arial" w:cs="Arial"/>
          <w:color w:val="000000"/>
          <w:sz w:val="20"/>
          <w:shd w:val="clear" w:color="auto" w:fill="FFFFFF"/>
          <w:lang w:val="sl-SI"/>
        </w:rPr>
        <w:t xml:space="preserve"> </w:t>
      </w:r>
      <w:r w:rsidR="00AF6B6A">
        <w:rPr>
          <w:rFonts w:ascii="Arial" w:hAnsi="Arial" w:cs="Arial"/>
          <w:color w:val="000000"/>
          <w:sz w:val="20"/>
          <w:shd w:val="clear" w:color="auto" w:fill="FFFFFF"/>
          <w:lang w:val="sl-SI"/>
        </w:rPr>
        <w:t xml:space="preserve">v zavodu </w:t>
      </w:r>
      <w:r w:rsidR="00F7161D">
        <w:rPr>
          <w:rFonts w:ascii="Arial" w:hAnsi="Arial" w:cs="Arial"/>
          <w:color w:val="000000"/>
          <w:sz w:val="20"/>
          <w:shd w:val="clear" w:color="auto" w:fill="FFFFFF"/>
          <w:lang w:val="sl-SI"/>
        </w:rPr>
        <w:t xml:space="preserve">tako, da </w:t>
      </w:r>
      <w:r w:rsidR="00AF6B6A">
        <w:rPr>
          <w:rFonts w:ascii="Arial" w:hAnsi="Arial" w:cs="Arial"/>
          <w:color w:val="000000"/>
          <w:sz w:val="20"/>
          <w:shd w:val="clear" w:color="auto" w:fill="FFFFFF"/>
          <w:lang w:val="sl-SI"/>
        </w:rPr>
        <w:t xml:space="preserve">je zagotovljena </w:t>
      </w:r>
      <w:r w:rsidR="001F0B51">
        <w:rPr>
          <w:rFonts w:ascii="Arial" w:hAnsi="Arial" w:cs="Arial"/>
          <w:color w:val="000000"/>
          <w:sz w:val="20"/>
          <w:shd w:val="clear" w:color="auto" w:fill="FFFFFF"/>
          <w:lang w:val="sl-SI"/>
        </w:rPr>
        <w:t xml:space="preserve">skrbna in obzirna </w:t>
      </w:r>
      <w:r w:rsidR="00AF6B6A">
        <w:rPr>
          <w:rFonts w:ascii="Arial" w:hAnsi="Arial" w:cs="Arial"/>
          <w:color w:val="000000"/>
          <w:sz w:val="20"/>
          <w:shd w:val="clear" w:color="auto" w:fill="FFFFFF"/>
          <w:lang w:val="sl-SI"/>
        </w:rPr>
        <w:t>obravnava otroka brez</w:t>
      </w:r>
      <w:r w:rsidR="00F7161D">
        <w:rPr>
          <w:rFonts w:ascii="Arial" w:hAnsi="Arial" w:cs="Arial"/>
          <w:color w:val="000000"/>
          <w:sz w:val="20"/>
          <w:shd w:val="clear" w:color="auto" w:fill="FFFFFF"/>
          <w:lang w:val="sl-SI"/>
        </w:rPr>
        <w:t xml:space="preserve"> odlašanja.</w:t>
      </w:r>
      <w:r w:rsidRPr="002E7833">
        <w:rPr>
          <w:rFonts w:ascii="Arial" w:hAnsi="Arial" w:cs="Arial"/>
          <w:color w:val="000000"/>
          <w:sz w:val="20"/>
          <w:shd w:val="clear" w:color="auto" w:fill="FFFFFF"/>
          <w:lang w:val="sl-SI"/>
        </w:rPr>
        <w:t xml:space="preserve"> </w:t>
      </w:r>
    </w:p>
    <w:p w14:paraId="71106F33" w14:textId="77777777" w:rsidR="00AF6B6A" w:rsidRDefault="00AF6B6A" w:rsidP="002E7833">
      <w:pPr>
        <w:pStyle w:val="Odstavekseznama"/>
        <w:ind w:left="0"/>
        <w:rPr>
          <w:rFonts w:ascii="Arial" w:hAnsi="Arial" w:cs="Arial"/>
          <w:color w:val="000000"/>
          <w:sz w:val="20"/>
          <w:shd w:val="clear" w:color="auto" w:fill="FFFFFF"/>
          <w:lang w:val="sl-SI"/>
        </w:rPr>
      </w:pPr>
    </w:p>
    <w:p w14:paraId="383E0BFA" w14:textId="4C855C87" w:rsidR="008B5768" w:rsidRDefault="00AF6B6A" w:rsidP="002E7833">
      <w:pPr>
        <w:pStyle w:val="Odstavekseznama"/>
        <w:ind w:left="0"/>
        <w:rPr>
          <w:rFonts w:ascii="Arial" w:hAnsi="Arial" w:cs="Arial"/>
          <w:color w:val="000000"/>
          <w:sz w:val="20"/>
          <w:shd w:val="clear" w:color="auto" w:fill="FFFFFF"/>
          <w:lang w:val="sl-SI"/>
        </w:rPr>
      </w:pPr>
      <w:r>
        <w:rPr>
          <w:rFonts w:ascii="Arial" w:hAnsi="Arial" w:cs="Arial"/>
          <w:color w:val="000000"/>
          <w:sz w:val="20"/>
          <w:shd w:val="clear" w:color="auto" w:fill="FFFFFF"/>
          <w:lang w:val="sl-SI"/>
        </w:rPr>
        <w:t>(2) P</w:t>
      </w:r>
      <w:r w:rsidR="004660DD">
        <w:rPr>
          <w:rFonts w:ascii="Arial" w:hAnsi="Arial" w:cs="Arial"/>
          <w:color w:val="000000"/>
          <w:sz w:val="20"/>
          <w:shd w:val="clear" w:color="auto" w:fill="FFFFFF"/>
          <w:lang w:val="sl-SI"/>
        </w:rPr>
        <w:t xml:space="preserve">ogoji </w:t>
      </w:r>
      <w:r>
        <w:rPr>
          <w:rFonts w:ascii="Arial" w:hAnsi="Arial" w:cs="Arial"/>
          <w:color w:val="000000"/>
          <w:sz w:val="20"/>
          <w:shd w:val="clear" w:color="auto" w:fill="FFFFFF"/>
          <w:lang w:val="sl-SI"/>
        </w:rPr>
        <w:t>iz prejšnjega odstavka vključuje</w:t>
      </w:r>
      <w:r w:rsidR="001F0B51">
        <w:rPr>
          <w:rFonts w:ascii="Arial" w:hAnsi="Arial" w:cs="Arial"/>
          <w:color w:val="000000"/>
          <w:sz w:val="20"/>
          <w:shd w:val="clear" w:color="auto" w:fill="FFFFFF"/>
          <w:lang w:val="sl-SI"/>
        </w:rPr>
        <w:t>jo tudi</w:t>
      </w:r>
      <w:r>
        <w:rPr>
          <w:rFonts w:ascii="Arial" w:hAnsi="Arial" w:cs="Arial"/>
          <w:color w:val="000000"/>
          <w:sz w:val="20"/>
          <w:shd w:val="clear" w:color="auto" w:fill="FFFFFF"/>
          <w:lang w:val="sl-SI"/>
        </w:rPr>
        <w:t xml:space="preserve"> pomoč dodeljenega svetovalca, ki nudi krizno podporo otroku pred </w:t>
      </w:r>
      <w:r w:rsidR="00504FF1">
        <w:rPr>
          <w:rFonts w:ascii="Arial" w:hAnsi="Arial" w:cs="Arial"/>
          <w:color w:val="000000"/>
          <w:sz w:val="20"/>
          <w:shd w:val="clear" w:color="auto" w:fill="FFFFFF"/>
          <w:lang w:val="sl-SI"/>
        </w:rPr>
        <w:t xml:space="preserve">telesnim pregledom </w:t>
      </w:r>
      <w:r>
        <w:rPr>
          <w:rFonts w:ascii="Arial" w:hAnsi="Arial" w:cs="Arial"/>
          <w:color w:val="000000"/>
          <w:sz w:val="20"/>
          <w:shd w:val="clear" w:color="auto" w:fill="FFFFFF"/>
          <w:lang w:val="sl-SI"/>
        </w:rPr>
        <w:t xml:space="preserve">in po </w:t>
      </w:r>
      <w:r w:rsidR="00504FF1">
        <w:rPr>
          <w:rFonts w:ascii="Arial" w:hAnsi="Arial" w:cs="Arial"/>
          <w:color w:val="000000"/>
          <w:sz w:val="20"/>
          <w:shd w:val="clear" w:color="auto" w:fill="FFFFFF"/>
          <w:lang w:val="sl-SI"/>
        </w:rPr>
        <w:t>njem</w:t>
      </w:r>
      <w:r>
        <w:rPr>
          <w:rFonts w:ascii="Arial" w:hAnsi="Arial" w:cs="Arial"/>
          <w:color w:val="000000"/>
          <w:sz w:val="20"/>
          <w:shd w:val="clear" w:color="auto" w:fill="FFFFFF"/>
          <w:lang w:val="sl-SI"/>
        </w:rPr>
        <w:t>.</w:t>
      </w:r>
    </w:p>
    <w:p w14:paraId="037E11D0" w14:textId="77777777" w:rsidR="00B74704" w:rsidRDefault="00B74704" w:rsidP="002E7833">
      <w:pPr>
        <w:pStyle w:val="Odstavekseznama"/>
        <w:ind w:left="0"/>
        <w:rPr>
          <w:rFonts w:ascii="Arial" w:hAnsi="Arial" w:cs="Arial"/>
          <w:color w:val="000000"/>
          <w:sz w:val="20"/>
          <w:shd w:val="clear" w:color="auto" w:fill="FFFFFF"/>
          <w:lang w:val="sl-SI"/>
        </w:rPr>
      </w:pPr>
    </w:p>
    <w:p w14:paraId="5E799445" w14:textId="333B8155" w:rsidR="000C40CC" w:rsidRDefault="000C40CC" w:rsidP="000C40CC">
      <w:pPr>
        <w:shd w:val="clear" w:color="auto" w:fill="FFFFFF"/>
        <w:spacing w:line="240" w:lineRule="auto"/>
        <w:jc w:val="both"/>
        <w:rPr>
          <w:rFonts w:cs="Arial"/>
          <w:color w:val="000000"/>
          <w:shd w:val="clear" w:color="auto" w:fill="FFFFFF"/>
        </w:rPr>
      </w:pPr>
      <w:r w:rsidRPr="002E7833">
        <w:rPr>
          <w:rFonts w:cs="Arial"/>
          <w:szCs w:val="20"/>
          <w:lang w:eastAsia="en-GB"/>
        </w:rPr>
        <w:t>(</w:t>
      </w:r>
      <w:r>
        <w:rPr>
          <w:rFonts w:cs="Arial"/>
          <w:szCs w:val="20"/>
          <w:lang w:eastAsia="en-GB"/>
        </w:rPr>
        <w:t>3</w:t>
      </w:r>
      <w:r w:rsidRPr="002E7833">
        <w:rPr>
          <w:rFonts w:cs="Arial"/>
          <w:szCs w:val="20"/>
          <w:lang w:eastAsia="en-GB"/>
        </w:rPr>
        <w:t xml:space="preserve">) </w:t>
      </w:r>
      <w:r>
        <w:rPr>
          <w:rFonts w:cs="Arial"/>
          <w:szCs w:val="20"/>
          <w:lang w:eastAsia="en-GB"/>
        </w:rPr>
        <w:t>Z</w:t>
      </w:r>
      <w:r w:rsidRPr="002E7833">
        <w:rPr>
          <w:rFonts w:cs="Arial"/>
          <w:szCs w:val="20"/>
          <w:lang w:eastAsia="en-GB"/>
        </w:rPr>
        <w:t>avod vzdržuje prostor</w:t>
      </w:r>
      <w:r>
        <w:rPr>
          <w:rFonts w:cs="Arial"/>
          <w:szCs w:val="20"/>
          <w:lang w:eastAsia="en-GB"/>
        </w:rPr>
        <w:t xml:space="preserve"> in opremo za </w:t>
      </w:r>
      <w:r w:rsidRPr="002E7833">
        <w:rPr>
          <w:rFonts w:cs="Arial"/>
          <w:szCs w:val="20"/>
          <w:lang w:eastAsia="en-GB"/>
        </w:rPr>
        <w:t>nemoteno izvajanje</w:t>
      </w:r>
      <w:r>
        <w:rPr>
          <w:rFonts w:cs="Arial"/>
          <w:szCs w:val="20"/>
          <w:lang w:eastAsia="en-GB"/>
        </w:rPr>
        <w:t xml:space="preserve"> telesnih pregledov otrok in</w:t>
      </w:r>
      <w:r>
        <w:rPr>
          <w:rFonts w:cs="Arial"/>
          <w:color w:val="000000"/>
          <w:shd w:val="clear" w:color="auto" w:fill="FFFFFF"/>
        </w:rPr>
        <w:t xml:space="preserve"> zagotavlja tehničn</w:t>
      </w:r>
      <w:r w:rsidR="00504FF1">
        <w:rPr>
          <w:rFonts w:cs="Arial"/>
          <w:color w:val="000000"/>
          <w:shd w:val="clear" w:color="auto" w:fill="FFFFFF"/>
        </w:rPr>
        <w:t>e</w:t>
      </w:r>
      <w:r>
        <w:rPr>
          <w:rFonts w:cs="Arial"/>
          <w:color w:val="000000"/>
          <w:shd w:val="clear" w:color="auto" w:fill="FFFFFF"/>
        </w:rPr>
        <w:t xml:space="preserve"> možnosti za čim bolj natančno ugotavljanje in evidentiranje poškodb.</w:t>
      </w:r>
    </w:p>
    <w:p w14:paraId="5F145AF9" w14:textId="04C14724" w:rsidR="000C40CC" w:rsidRDefault="000C40CC" w:rsidP="002E7833">
      <w:pPr>
        <w:pStyle w:val="Odstavekseznama"/>
        <w:ind w:left="0"/>
        <w:rPr>
          <w:rFonts w:ascii="Arial" w:hAnsi="Arial" w:cs="Arial"/>
          <w:color w:val="000000"/>
          <w:sz w:val="20"/>
          <w:shd w:val="clear" w:color="auto" w:fill="FFFFFF"/>
          <w:lang w:val="sl-SI"/>
        </w:rPr>
      </w:pPr>
    </w:p>
    <w:p w14:paraId="084B917B" w14:textId="620C5DCF" w:rsidR="000C40CC" w:rsidRPr="006B39B3" w:rsidRDefault="000C40CC" w:rsidP="000C40CC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15</w:t>
      </w:r>
      <w:r w:rsidRPr="006B39B3">
        <w:rPr>
          <w:rFonts w:cs="Arial"/>
          <w:b/>
          <w:szCs w:val="20"/>
        </w:rPr>
        <w:t>.člen</w:t>
      </w:r>
    </w:p>
    <w:p w14:paraId="5618D933" w14:textId="153AF8CC" w:rsidR="000C40CC" w:rsidRDefault="000C40CC" w:rsidP="000C40CC">
      <w:pPr>
        <w:spacing w:line="240" w:lineRule="auto"/>
        <w:jc w:val="center"/>
        <w:rPr>
          <w:rFonts w:cs="Arial"/>
          <w:b/>
          <w:szCs w:val="20"/>
        </w:rPr>
      </w:pPr>
      <w:r w:rsidRPr="006B39B3">
        <w:rPr>
          <w:rFonts w:cs="Arial"/>
          <w:b/>
          <w:szCs w:val="20"/>
        </w:rPr>
        <w:t xml:space="preserve">(protokol o načinu </w:t>
      </w:r>
      <w:r w:rsidR="00CD10FE">
        <w:rPr>
          <w:rFonts w:cs="Arial"/>
          <w:b/>
          <w:szCs w:val="20"/>
        </w:rPr>
        <w:t xml:space="preserve">telesnega pregleda </w:t>
      </w:r>
      <w:r w:rsidR="00CD10FE" w:rsidRPr="006B39B3">
        <w:rPr>
          <w:rFonts w:cs="Arial"/>
          <w:b/>
          <w:szCs w:val="20"/>
        </w:rPr>
        <w:t>otroka</w:t>
      </w:r>
      <w:r w:rsidR="00CD10FE">
        <w:rPr>
          <w:rFonts w:cs="Arial"/>
          <w:b/>
          <w:szCs w:val="20"/>
        </w:rPr>
        <w:t xml:space="preserve"> </w:t>
      </w:r>
      <w:r w:rsidRPr="006B39B3">
        <w:rPr>
          <w:rFonts w:cs="Arial"/>
          <w:b/>
          <w:szCs w:val="20"/>
        </w:rPr>
        <w:t xml:space="preserve">in strokovnih standardih </w:t>
      </w:r>
      <w:r>
        <w:rPr>
          <w:rFonts w:cs="Arial"/>
          <w:b/>
          <w:szCs w:val="20"/>
        </w:rPr>
        <w:t>v hiši za otroke</w:t>
      </w:r>
      <w:r w:rsidRPr="006B39B3">
        <w:rPr>
          <w:rFonts w:cs="Arial"/>
          <w:b/>
          <w:szCs w:val="20"/>
        </w:rPr>
        <w:t>)</w:t>
      </w:r>
    </w:p>
    <w:p w14:paraId="224305D6" w14:textId="77777777" w:rsidR="00170288" w:rsidRPr="006B39B3" w:rsidRDefault="00170288" w:rsidP="000C40CC">
      <w:pPr>
        <w:spacing w:line="240" w:lineRule="auto"/>
        <w:jc w:val="center"/>
        <w:rPr>
          <w:rFonts w:cs="Arial"/>
          <w:b/>
          <w:szCs w:val="20"/>
        </w:rPr>
      </w:pPr>
    </w:p>
    <w:p w14:paraId="1251583D" w14:textId="21284CA6" w:rsidR="000C40CC" w:rsidRDefault="00CD10FE" w:rsidP="000C40CC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(1) </w:t>
      </w:r>
      <w:r w:rsidR="00AF7A6C">
        <w:rPr>
          <w:rFonts w:cs="Arial"/>
          <w:szCs w:val="20"/>
        </w:rPr>
        <w:t>Zavod sprejme protokol</w:t>
      </w:r>
      <w:r w:rsidR="000C40CC">
        <w:rPr>
          <w:rFonts w:cs="Arial"/>
          <w:szCs w:val="20"/>
        </w:rPr>
        <w:t xml:space="preserve">, ki vsebuje priporočila za poenoteno in strokovno izvajanje </w:t>
      </w:r>
      <w:r w:rsidR="00170288">
        <w:rPr>
          <w:rFonts w:cs="Arial"/>
          <w:szCs w:val="20"/>
        </w:rPr>
        <w:t xml:space="preserve">telesnega pregleda otroka </w:t>
      </w:r>
      <w:r w:rsidR="000C40CC">
        <w:rPr>
          <w:rFonts w:cs="Arial"/>
          <w:szCs w:val="20"/>
        </w:rPr>
        <w:t>v zavodu</w:t>
      </w:r>
      <w:r w:rsidR="00170288">
        <w:rPr>
          <w:rFonts w:cs="Arial"/>
          <w:szCs w:val="20"/>
        </w:rPr>
        <w:t xml:space="preserve">, obliko in vsebino obvestila o stanju oziroma o poškodbi </w:t>
      </w:r>
      <w:r w:rsidR="00170288">
        <w:rPr>
          <w:rFonts w:cs="Arial"/>
          <w:color w:val="000000"/>
          <w:shd w:val="clear" w:color="auto" w:fill="FFFFFF"/>
        </w:rPr>
        <w:t>(anamneza, opis poškodb, diagnoza)</w:t>
      </w:r>
      <w:r w:rsidR="000C40CC">
        <w:rPr>
          <w:rFonts w:cs="Arial"/>
          <w:szCs w:val="20"/>
        </w:rPr>
        <w:t xml:space="preserve"> in strokovne standarde sodelovanja med udeleženci pri tem</w:t>
      </w:r>
      <w:r w:rsidR="00AF7A6C">
        <w:rPr>
          <w:rFonts w:cs="Arial"/>
          <w:szCs w:val="20"/>
        </w:rPr>
        <w:t>.</w:t>
      </w:r>
      <w:r w:rsidR="000C40CC">
        <w:rPr>
          <w:rFonts w:cs="Arial"/>
          <w:szCs w:val="20"/>
        </w:rPr>
        <w:t xml:space="preserve"> </w:t>
      </w:r>
    </w:p>
    <w:p w14:paraId="24199DD4" w14:textId="0172DA08" w:rsidR="00170288" w:rsidRDefault="00170288" w:rsidP="000C40CC">
      <w:pPr>
        <w:spacing w:line="240" w:lineRule="auto"/>
        <w:jc w:val="both"/>
        <w:rPr>
          <w:rFonts w:cs="Arial"/>
          <w:szCs w:val="20"/>
        </w:rPr>
      </w:pPr>
    </w:p>
    <w:p w14:paraId="2E230C8B" w14:textId="7371553B" w:rsidR="00170288" w:rsidRDefault="00CD10FE" w:rsidP="000C40CC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(2) </w:t>
      </w:r>
      <w:r w:rsidR="00170288">
        <w:rPr>
          <w:rFonts w:cs="Arial"/>
          <w:szCs w:val="20"/>
        </w:rPr>
        <w:t xml:space="preserve">Zavod poskrbi, da </w:t>
      </w:r>
      <w:r>
        <w:rPr>
          <w:rFonts w:cs="Arial"/>
          <w:szCs w:val="20"/>
        </w:rPr>
        <w:t>so</w:t>
      </w:r>
      <w:r w:rsidR="00170288">
        <w:rPr>
          <w:rFonts w:cs="Arial"/>
          <w:szCs w:val="20"/>
        </w:rPr>
        <w:t xml:space="preserve"> zdravnik, ki bo opravil telesni pregled otroka</w:t>
      </w:r>
      <w:r>
        <w:rPr>
          <w:rFonts w:cs="Arial"/>
          <w:szCs w:val="20"/>
        </w:rPr>
        <w:t>,</w:t>
      </w:r>
      <w:r w:rsidR="00170288">
        <w:rPr>
          <w:rFonts w:cs="Arial"/>
          <w:szCs w:val="20"/>
        </w:rPr>
        <w:t xml:space="preserve"> in medicinsko osebje</w:t>
      </w:r>
      <w:r>
        <w:rPr>
          <w:rFonts w:cs="Arial"/>
          <w:szCs w:val="20"/>
        </w:rPr>
        <w:t>, ki bo pri tem sodelovalo,</w:t>
      </w:r>
      <w:r w:rsidR="0017028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seznanjeni s protokoli in standardi sodelovanja iz prejšnjega odstavka.</w:t>
      </w:r>
    </w:p>
    <w:p w14:paraId="0582EF18" w14:textId="77777777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0B1B2C3C" w14:textId="77777777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2C7CBC56" w14:textId="6813DBE1" w:rsidR="008B5768" w:rsidRPr="002E7833" w:rsidRDefault="008B5768" w:rsidP="002E7833">
      <w:pPr>
        <w:spacing w:line="240" w:lineRule="auto"/>
        <w:jc w:val="center"/>
        <w:rPr>
          <w:rFonts w:cs="Arial"/>
          <w:bCs/>
          <w:caps/>
          <w:szCs w:val="20"/>
        </w:rPr>
      </w:pPr>
      <w:r w:rsidRPr="002E7833">
        <w:rPr>
          <w:rFonts w:cs="Arial"/>
          <w:bCs/>
          <w:szCs w:val="20"/>
        </w:rPr>
        <w:t xml:space="preserve">VII. SODELOVANJE MED ZAVODOM IN </w:t>
      </w:r>
      <w:r w:rsidR="004545F5">
        <w:rPr>
          <w:rFonts w:cs="Arial"/>
          <w:bCs/>
          <w:szCs w:val="20"/>
        </w:rPr>
        <w:t xml:space="preserve">ORGANIZACIJAMI Z </w:t>
      </w:r>
      <w:r w:rsidR="00024AB0">
        <w:rPr>
          <w:rFonts w:cs="Arial"/>
          <w:bCs/>
          <w:szCs w:val="20"/>
        </w:rPr>
        <w:t xml:space="preserve">NAMENOM </w:t>
      </w:r>
      <w:r w:rsidR="004545F5">
        <w:rPr>
          <w:rFonts w:cs="Arial"/>
          <w:bCs/>
          <w:szCs w:val="20"/>
        </w:rPr>
        <w:t>IZVAJANJ</w:t>
      </w:r>
      <w:r w:rsidR="00024AB0">
        <w:rPr>
          <w:rFonts w:cs="Arial"/>
          <w:bCs/>
          <w:szCs w:val="20"/>
        </w:rPr>
        <w:t>A</w:t>
      </w:r>
      <w:r w:rsidR="004545F5">
        <w:rPr>
          <w:rFonts w:cs="Arial"/>
          <w:bCs/>
          <w:szCs w:val="20"/>
        </w:rPr>
        <w:t xml:space="preserve"> KRIZNE PODPORE IN PSIHOSOCIALNE POMOČI </w:t>
      </w:r>
      <w:r w:rsidR="00024AB0">
        <w:rPr>
          <w:rFonts w:cs="Arial"/>
          <w:bCs/>
          <w:szCs w:val="20"/>
        </w:rPr>
        <w:t>TER IZV</w:t>
      </w:r>
      <w:r w:rsidR="00AB2FCE">
        <w:rPr>
          <w:rFonts w:cs="Arial"/>
          <w:bCs/>
          <w:szCs w:val="20"/>
        </w:rPr>
        <w:t>AJANJA</w:t>
      </w:r>
      <w:r w:rsidR="00024AB0">
        <w:rPr>
          <w:rFonts w:cs="Arial"/>
          <w:bCs/>
          <w:szCs w:val="20"/>
        </w:rPr>
        <w:t xml:space="preserve"> USPOSABLJANJ V ZAVODU</w:t>
      </w:r>
    </w:p>
    <w:p w14:paraId="4851EE1B" w14:textId="24EA71A4" w:rsidR="008B5768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27F7A0AF" w14:textId="335A424C" w:rsidR="008108CB" w:rsidRPr="007854EF" w:rsidRDefault="008108CB" w:rsidP="008108CB">
      <w:pPr>
        <w:spacing w:line="240" w:lineRule="auto"/>
        <w:jc w:val="center"/>
        <w:rPr>
          <w:rFonts w:cs="Arial"/>
          <w:b/>
          <w:bCs/>
          <w:szCs w:val="20"/>
        </w:rPr>
      </w:pPr>
      <w:r w:rsidRPr="007854EF">
        <w:rPr>
          <w:rFonts w:cs="Arial"/>
          <w:b/>
          <w:bCs/>
          <w:szCs w:val="20"/>
        </w:rPr>
        <w:t>1</w:t>
      </w:r>
      <w:r w:rsidR="00EB2977">
        <w:rPr>
          <w:rFonts w:cs="Arial"/>
          <w:b/>
          <w:bCs/>
          <w:szCs w:val="20"/>
        </w:rPr>
        <w:t>6</w:t>
      </w:r>
      <w:r w:rsidRPr="007854EF">
        <w:rPr>
          <w:rFonts w:cs="Arial"/>
          <w:b/>
          <w:bCs/>
          <w:szCs w:val="20"/>
        </w:rPr>
        <w:t>. člen</w:t>
      </w:r>
    </w:p>
    <w:p w14:paraId="200A1E43" w14:textId="3F0BE72A" w:rsidR="00D4005A" w:rsidRPr="007854EF" w:rsidRDefault="00D4005A" w:rsidP="008108CB">
      <w:pPr>
        <w:spacing w:line="240" w:lineRule="auto"/>
        <w:jc w:val="center"/>
        <w:rPr>
          <w:rFonts w:cs="Arial"/>
          <w:b/>
          <w:bCs/>
          <w:szCs w:val="20"/>
        </w:rPr>
      </w:pPr>
      <w:r w:rsidRPr="007854EF">
        <w:rPr>
          <w:rFonts w:cs="Arial"/>
          <w:b/>
          <w:bCs/>
          <w:szCs w:val="20"/>
        </w:rPr>
        <w:t xml:space="preserve">(sodelovanje med zavodom in organizacijami, ki nudijo pomoč) </w:t>
      </w:r>
    </w:p>
    <w:p w14:paraId="46B01F62" w14:textId="77777777" w:rsidR="007854EF" w:rsidRPr="007854EF" w:rsidRDefault="007854EF" w:rsidP="008108CB">
      <w:pPr>
        <w:spacing w:line="240" w:lineRule="auto"/>
        <w:jc w:val="center"/>
        <w:rPr>
          <w:rFonts w:cs="Arial"/>
          <w:b/>
          <w:bCs/>
          <w:szCs w:val="20"/>
        </w:rPr>
      </w:pPr>
    </w:p>
    <w:p w14:paraId="113739B1" w14:textId="21DA89B4" w:rsidR="00BF43D8" w:rsidRPr="007854EF" w:rsidRDefault="00F124AB" w:rsidP="007854EF">
      <w:pPr>
        <w:jc w:val="both"/>
        <w:rPr>
          <w:rFonts w:cs="Arial"/>
          <w:szCs w:val="16"/>
        </w:rPr>
      </w:pPr>
      <w:r w:rsidRPr="007854EF">
        <w:rPr>
          <w:rFonts w:cs="Arial"/>
          <w:szCs w:val="16"/>
        </w:rPr>
        <w:t>Organizacije, ki nudijo pomoč, zlasti centri za socialno delo, izvajalci zdravstvene dejavnosti in drugi strokovnjaki ter nevladne organizacije</w:t>
      </w:r>
      <w:r w:rsidR="007C599A">
        <w:rPr>
          <w:rFonts w:cs="Arial"/>
          <w:szCs w:val="16"/>
        </w:rPr>
        <w:t>,</w:t>
      </w:r>
      <w:r w:rsidRPr="007854EF">
        <w:rPr>
          <w:rFonts w:cs="Arial"/>
          <w:szCs w:val="16"/>
        </w:rPr>
        <w:t xml:space="preserve"> </w:t>
      </w:r>
      <w:r w:rsidR="008108CB" w:rsidRPr="007854EF">
        <w:rPr>
          <w:rFonts w:cs="Arial"/>
          <w:szCs w:val="16"/>
        </w:rPr>
        <w:t xml:space="preserve">sodelujejo z zavodom na način, ki zavodu omogoča učinkovito izvajanje krizne podpore in psihosocialne pomoči brez nepotrebnega odlašanja.  </w:t>
      </w:r>
    </w:p>
    <w:p w14:paraId="1F112EC6" w14:textId="77777777" w:rsidR="00BF43D8" w:rsidRPr="002E7833" w:rsidRDefault="00BF43D8" w:rsidP="007854EF">
      <w:pPr>
        <w:spacing w:line="240" w:lineRule="auto"/>
        <w:jc w:val="both"/>
        <w:rPr>
          <w:rFonts w:cs="Arial"/>
          <w:szCs w:val="20"/>
        </w:rPr>
      </w:pPr>
    </w:p>
    <w:p w14:paraId="0A286ADD" w14:textId="3F6C7E9F" w:rsidR="008B5768" w:rsidRPr="002E7833" w:rsidRDefault="00471EEA" w:rsidP="007854EF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1</w:t>
      </w:r>
      <w:r w:rsidR="00EB2977">
        <w:rPr>
          <w:rFonts w:cs="Arial"/>
          <w:b/>
          <w:szCs w:val="20"/>
        </w:rPr>
        <w:t>7</w:t>
      </w:r>
      <w:r w:rsidR="008B5768" w:rsidRPr="002E7833">
        <w:rPr>
          <w:rFonts w:cs="Arial"/>
          <w:b/>
          <w:szCs w:val="20"/>
        </w:rPr>
        <w:t>. člen</w:t>
      </w:r>
    </w:p>
    <w:p w14:paraId="4B9846B9" w14:textId="00E4B453" w:rsidR="008B5768" w:rsidRPr="002E7833" w:rsidRDefault="008B5768" w:rsidP="007854EF">
      <w:pPr>
        <w:spacing w:line="240" w:lineRule="auto"/>
        <w:jc w:val="center"/>
        <w:rPr>
          <w:rFonts w:cs="Arial"/>
          <w:b/>
          <w:szCs w:val="20"/>
        </w:rPr>
      </w:pPr>
      <w:r w:rsidRPr="002E7833">
        <w:rPr>
          <w:rFonts w:cs="Arial"/>
          <w:b/>
          <w:szCs w:val="20"/>
        </w:rPr>
        <w:t xml:space="preserve">(sodelovanje </w:t>
      </w:r>
      <w:r w:rsidR="00D4005A">
        <w:rPr>
          <w:rFonts w:cs="Arial"/>
          <w:b/>
          <w:szCs w:val="20"/>
        </w:rPr>
        <w:t>med</w:t>
      </w:r>
      <w:r w:rsidRPr="002E7833">
        <w:rPr>
          <w:rFonts w:cs="Arial"/>
          <w:b/>
          <w:szCs w:val="20"/>
        </w:rPr>
        <w:t xml:space="preserve"> </w:t>
      </w:r>
      <w:r w:rsidR="00D4005A">
        <w:rPr>
          <w:rFonts w:cs="Arial"/>
          <w:b/>
          <w:szCs w:val="20"/>
        </w:rPr>
        <w:t xml:space="preserve">zavodom in </w:t>
      </w:r>
      <w:r w:rsidRPr="002E7833">
        <w:rPr>
          <w:rFonts w:cs="Arial"/>
          <w:b/>
          <w:szCs w:val="20"/>
        </w:rPr>
        <w:t>vzgojno-izobraževalnimi zavodi)</w:t>
      </w:r>
    </w:p>
    <w:p w14:paraId="2BDE0804" w14:textId="77777777" w:rsidR="008B5768" w:rsidRPr="002E7833" w:rsidRDefault="008B5768" w:rsidP="007854EF">
      <w:pPr>
        <w:spacing w:line="240" w:lineRule="auto"/>
        <w:jc w:val="both"/>
        <w:rPr>
          <w:rFonts w:cs="Arial"/>
          <w:szCs w:val="20"/>
        </w:rPr>
      </w:pPr>
    </w:p>
    <w:p w14:paraId="670C7A75" w14:textId="0CDD6F00" w:rsidR="00E96E05" w:rsidRPr="007854EF" w:rsidRDefault="007854EF" w:rsidP="007854EF">
      <w:pPr>
        <w:jc w:val="both"/>
        <w:rPr>
          <w:rFonts w:cs="Arial"/>
          <w:szCs w:val="4"/>
        </w:rPr>
      </w:pPr>
      <w:r w:rsidRPr="007854EF">
        <w:rPr>
          <w:rFonts w:cs="Arial"/>
          <w:szCs w:val="8"/>
        </w:rPr>
        <w:t>(1</w:t>
      </w:r>
      <w:r>
        <w:rPr>
          <w:rFonts w:cs="Arial"/>
          <w:szCs w:val="8"/>
        </w:rPr>
        <w:t xml:space="preserve">) </w:t>
      </w:r>
      <w:r w:rsidR="00D4005A" w:rsidRPr="007854EF">
        <w:rPr>
          <w:rFonts w:cs="Arial"/>
          <w:szCs w:val="8"/>
        </w:rPr>
        <w:t>Zavod in vzgojno</w:t>
      </w:r>
      <w:r w:rsidR="00E96E05" w:rsidRPr="007854EF">
        <w:rPr>
          <w:rFonts w:cs="Arial"/>
          <w:szCs w:val="8"/>
        </w:rPr>
        <w:t>-</w:t>
      </w:r>
      <w:r w:rsidR="00D4005A" w:rsidRPr="007854EF">
        <w:rPr>
          <w:rFonts w:cs="Arial"/>
          <w:szCs w:val="8"/>
        </w:rPr>
        <w:t>izo</w:t>
      </w:r>
      <w:r w:rsidR="00E96E05" w:rsidRPr="007854EF">
        <w:rPr>
          <w:rFonts w:cs="Arial"/>
          <w:szCs w:val="8"/>
        </w:rPr>
        <w:t xml:space="preserve">braževalni </w:t>
      </w:r>
      <w:r w:rsidR="00D4005A" w:rsidRPr="007854EF">
        <w:rPr>
          <w:rFonts w:cs="Arial"/>
          <w:szCs w:val="8"/>
        </w:rPr>
        <w:t>zavod, kateremu je otrok zaupan v vzgojo, varstvo oziroma izobraževanje</w:t>
      </w:r>
      <w:r w:rsidR="007C599A">
        <w:rPr>
          <w:rFonts w:cs="Arial"/>
          <w:szCs w:val="8"/>
        </w:rPr>
        <w:t>,</w:t>
      </w:r>
      <w:r w:rsidR="00E96E05" w:rsidRPr="007854EF">
        <w:rPr>
          <w:rFonts w:cs="Arial"/>
          <w:szCs w:val="8"/>
        </w:rPr>
        <w:t xml:space="preserve"> </w:t>
      </w:r>
      <w:r w:rsidR="00E96E05" w:rsidRPr="007854EF">
        <w:rPr>
          <w:rFonts w:cs="Arial"/>
          <w:szCs w:val="4"/>
        </w:rPr>
        <w:t>v okviru krizne podpore in psihosocialne pomoči otroku sodelujeta</w:t>
      </w:r>
      <w:r w:rsidR="00D4005A" w:rsidRPr="007854EF">
        <w:rPr>
          <w:rFonts w:cs="Arial"/>
          <w:szCs w:val="8"/>
        </w:rPr>
        <w:t xml:space="preserve"> z namenom </w:t>
      </w:r>
      <w:r w:rsidR="00D4005A" w:rsidRPr="007854EF">
        <w:rPr>
          <w:rFonts w:cs="Arial"/>
          <w:szCs w:val="4"/>
        </w:rPr>
        <w:t>ustreznih prilagoditev v vzgojno-izobraževalnem procesu</w:t>
      </w:r>
      <w:r w:rsidR="00E96E05" w:rsidRPr="007854EF">
        <w:rPr>
          <w:rFonts w:cs="Arial"/>
          <w:szCs w:val="4"/>
        </w:rPr>
        <w:t>.</w:t>
      </w:r>
    </w:p>
    <w:p w14:paraId="561C78BC" w14:textId="52D39E4E" w:rsidR="00476A32" w:rsidRDefault="00476A32" w:rsidP="007854EF">
      <w:pPr>
        <w:spacing w:line="240" w:lineRule="auto"/>
        <w:jc w:val="both"/>
        <w:rPr>
          <w:rFonts w:cs="Arial"/>
          <w:szCs w:val="20"/>
        </w:rPr>
      </w:pPr>
    </w:p>
    <w:p w14:paraId="2683F3D3" w14:textId="61ED5DB0" w:rsidR="008B5768" w:rsidRPr="002E7833" w:rsidRDefault="00476A32" w:rsidP="002E7833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(2) Določbe tega poglavja se uporabljajo tudi za sodelovanje zavoda s prevzgojnim domom.</w:t>
      </w:r>
    </w:p>
    <w:p w14:paraId="0685D411" w14:textId="77777777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3473BC55" w14:textId="4F56F842" w:rsidR="008B5768" w:rsidRPr="002E7833" w:rsidRDefault="00057E04" w:rsidP="002E7833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1</w:t>
      </w:r>
      <w:r w:rsidR="00EB2977">
        <w:rPr>
          <w:rFonts w:cs="Arial"/>
          <w:b/>
          <w:szCs w:val="20"/>
        </w:rPr>
        <w:t>8</w:t>
      </w:r>
      <w:r w:rsidR="007854EF">
        <w:rPr>
          <w:rFonts w:cs="Arial"/>
          <w:b/>
          <w:szCs w:val="20"/>
        </w:rPr>
        <w:t>.</w:t>
      </w:r>
      <w:r w:rsidR="008B5768" w:rsidRPr="002E7833">
        <w:rPr>
          <w:rFonts w:cs="Arial"/>
          <w:b/>
          <w:szCs w:val="20"/>
        </w:rPr>
        <w:t xml:space="preserve"> člen</w:t>
      </w:r>
    </w:p>
    <w:p w14:paraId="570CD11C" w14:textId="1F527C75" w:rsidR="008B5768" w:rsidRPr="002E7833" w:rsidRDefault="008B5768" w:rsidP="002E7833">
      <w:pPr>
        <w:spacing w:line="240" w:lineRule="auto"/>
        <w:jc w:val="center"/>
        <w:rPr>
          <w:rFonts w:cs="Arial"/>
          <w:b/>
          <w:szCs w:val="20"/>
        </w:rPr>
      </w:pPr>
      <w:r w:rsidRPr="002E7833">
        <w:rPr>
          <w:rFonts w:cs="Arial"/>
          <w:b/>
          <w:szCs w:val="20"/>
        </w:rPr>
        <w:t>(</w:t>
      </w:r>
      <w:r w:rsidR="00077AD5">
        <w:rPr>
          <w:rFonts w:cs="Arial"/>
          <w:b/>
          <w:szCs w:val="20"/>
        </w:rPr>
        <w:t xml:space="preserve">sodelovanje </w:t>
      </w:r>
      <w:r w:rsidR="007F3727">
        <w:rPr>
          <w:rFonts w:cs="Arial"/>
          <w:b/>
          <w:szCs w:val="20"/>
        </w:rPr>
        <w:t xml:space="preserve">organizacij in strokovnjakov </w:t>
      </w:r>
      <w:r w:rsidR="00077AD5">
        <w:rPr>
          <w:rFonts w:cs="Arial"/>
          <w:b/>
          <w:szCs w:val="20"/>
        </w:rPr>
        <w:t xml:space="preserve">pri usposabljanju v </w:t>
      </w:r>
      <w:r w:rsidR="00AB2FCE">
        <w:rPr>
          <w:rFonts w:cs="Arial"/>
          <w:b/>
          <w:szCs w:val="20"/>
        </w:rPr>
        <w:t>zavodu</w:t>
      </w:r>
      <w:r w:rsidRPr="002E7833">
        <w:rPr>
          <w:rFonts w:cs="Arial"/>
          <w:b/>
          <w:szCs w:val="20"/>
        </w:rPr>
        <w:t>)</w:t>
      </w:r>
    </w:p>
    <w:p w14:paraId="21BEFCE9" w14:textId="77777777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</w:p>
    <w:p w14:paraId="36F9330A" w14:textId="3917313B" w:rsidR="008B5768" w:rsidRPr="002E7833" w:rsidRDefault="008B5768" w:rsidP="002E7833">
      <w:pPr>
        <w:spacing w:line="240" w:lineRule="auto"/>
        <w:jc w:val="both"/>
        <w:rPr>
          <w:rFonts w:cs="Arial"/>
          <w:szCs w:val="20"/>
        </w:rPr>
      </w:pPr>
      <w:r w:rsidRPr="002E7833">
        <w:rPr>
          <w:rFonts w:cs="Arial"/>
          <w:szCs w:val="20"/>
        </w:rPr>
        <w:t>Zavod</w:t>
      </w:r>
      <w:r w:rsidR="007F3727">
        <w:rPr>
          <w:rFonts w:cs="Arial"/>
          <w:szCs w:val="20"/>
        </w:rPr>
        <w:t xml:space="preserve"> pri izvajanju rednih usposabljanj ter multidisciplinarnih in medinstitucionalnih usposabljanj sodeluje z </w:t>
      </w:r>
      <w:r w:rsidR="00AB2FCE">
        <w:rPr>
          <w:rFonts w:cs="Arial"/>
          <w:szCs w:val="20"/>
        </w:rPr>
        <w:t xml:space="preserve">državnimi organi, </w:t>
      </w:r>
      <w:r w:rsidR="007F3727">
        <w:rPr>
          <w:rFonts w:cs="Arial"/>
          <w:szCs w:val="20"/>
        </w:rPr>
        <w:t>nevladnimi organizacijami</w:t>
      </w:r>
      <w:r w:rsidR="00AB2FCE">
        <w:rPr>
          <w:rFonts w:cs="Arial"/>
          <w:szCs w:val="20"/>
        </w:rPr>
        <w:t xml:space="preserve">, </w:t>
      </w:r>
      <w:r w:rsidR="00FB79E5">
        <w:rPr>
          <w:rFonts w:cs="Arial"/>
          <w:szCs w:val="20"/>
        </w:rPr>
        <w:t xml:space="preserve">izobraževalnimi </w:t>
      </w:r>
      <w:r w:rsidR="00AB2FCE">
        <w:rPr>
          <w:rFonts w:cs="Arial"/>
          <w:szCs w:val="20"/>
        </w:rPr>
        <w:t xml:space="preserve">in </w:t>
      </w:r>
      <w:r w:rsidR="00FB79E5">
        <w:rPr>
          <w:rFonts w:cs="Arial"/>
          <w:szCs w:val="20"/>
        </w:rPr>
        <w:t>raziskovalnimi</w:t>
      </w:r>
      <w:r w:rsidR="00AB2FCE">
        <w:rPr>
          <w:rFonts w:cs="Arial"/>
          <w:szCs w:val="20"/>
        </w:rPr>
        <w:t xml:space="preserve"> organizacijami</w:t>
      </w:r>
      <w:r w:rsidR="00FB79E5">
        <w:rPr>
          <w:rFonts w:cs="Arial"/>
          <w:szCs w:val="20"/>
        </w:rPr>
        <w:t xml:space="preserve"> </w:t>
      </w:r>
      <w:r w:rsidR="00AB2FCE">
        <w:rPr>
          <w:rFonts w:cs="Arial"/>
          <w:szCs w:val="20"/>
        </w:rPr>
        <w:t>ter</w:t>
      </w:r>
      <w:r w:rsidR="007F3727">
        <w:rPr>
          <w:rFonts w:cs="Arial"/>
          <w:szCs w:val="20"/>
        </w:rPr>
        <w:t xml:space="preserve"> drugimi strokovnjaki </w:t>
      </w:r>
      <w:r w:rsidR="00504FF1">
        <w:rPr>
          <w:rFonts w:cs="Arial"/>
          <w:szCs w:val="20"/>
        </w:rPr>
        <w:t xml:space="preserve">in </w:t>
      </w:r>
      <w:r w:rsidR="00216761">
        <w:rPr>
          <w:rFonts w:cs="Arial"/>
          <w:szCs w:val="20"/>
        </w:rPr>
        <w:t>spodbuja</w:t>
      </w:r>
      <w:r w:rsidR="007F3727">
        <w:rPr>
          <w:rFonts w:cs="Arial"/>
          <w:szCs w:val="20"/>
        </w:rPr>
        <w:t xml:space="preserve"> udeležbo zainteresirane javnosti na </w:t>
      </w:r>
      <w:r w:rsidR="009F033A">
        <w:rPr>
          <w:rFonts w:cs="Arial"/>
          <w:szCs w:val="20"/>
        </w:rPr>
        <w:t xml:space="preserve">usposabljanjih, ki jih organizira zavod. </w:t>
      </w:r>
    </w:p>
    <w:p w14:paraId="4921A7A7" w14:textId="0DD89F1A" w:rsidR="008B5768" w:rsidRPr="002E7833" w:rsidRDefault="008B5768">
      <w:pPr>
        <w:spacing w:line="240" w:lineRule="auto"/>
        <w:jc w:val="both"/>
        <w:rPr>
          <w:rFonts w:cs="Arial"/>
          <w:szCs w:val="20"/>
        </w:rPr>
      </w:pPr>
    </w:p>
    <w:p w14:paraId="2B2994CD" w14:textId="77777777" w:rsidR="008B5768" w:rsidRPr="002E7833" w:rsidRDefault="008B5768" w:rsidP="002E7833">
      <w:pPr>
        <w:spacing w:line="240" w:lineRule="auto"/>
        <w:jc w:val="both"/>
        <w:rPr>
          <w:rFonts w:cs="Arial"/>
          <w:b/>
          <w:szCs w:val="20"/>
        </w:rPr>
      </w:pPr>
    </w:p>
    <w:p w14:paraId="753E3BDC" w14:textId="178685DB" w:rsidR="008B5768" w:rsidRPr="002E7833" w:rsidRDefault="00471EEA" w:rsidP="002E7833">
      <w:pPr>
        <w:spacing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="008B5768" w:rsidRPr="002E7833">
        <w:rPr>
          <w:rFonts w:cs="Arial"/>
          <w:szCs w:val="20"/>
        </w:rPr>
        <w:t xml:space="preserve">X. </w:t>
      </w:r>
      <w:r w:rsidR="00783709">
        <w:rPr>
          <w:rFonts w:cs="Arial"/>
          <w:szCs w:val="20"/>
        </w:rPr>
        <w:t xml:space="preserve">PREHODNA IN </w:t>
      </w:r>
      <w:r w:rsidR="008B5768" w:rsidRPr="002E7833">
        <w:rPr>
          <w:rFonts w:cs="Arial"/>
          <w:szCs w:val="20"/>
        </w:rPr>
        <w:t>KONČNA DOLOČBA</w:t>
      </w:r>
    </w:p>
    <w:p w14:paraId="6F8B5A62" w14:textId="1FD1D5C8" w:rsidR="008B5768" w:rsidRDefault="008B5768" w:rsidP="002E7833">
      <w:pPr>
        <w:spacing w:line="240" w:lineRule="auto"/>
        <w:jc w:val="center"/>
        <w:rPr>
          <w:rFonts w:cs="Arial"/>
          <w:b/>
          <w:szCs w:val="20"/>
        </w:rPr>
      </w:pPr>
    </w:p>
    <w:p w14:paraId="500324CF" w14:textId="59DA0856" w:rsidR="00783709" w:rsidRDefault="00783709" w:rsidP="002E7833">
      <w:pPr>
        <w:spacing w:line="240" w:lineRule="auto"/>
        <w:jc w:val="center"/>
        <w:rPr>
          <w:rFonts w:cs="Arial"/>
          <w:b/>
          <w:szCs w:val="20"/>
        </w:rPr>
      </w:pPr>
    </w:p>
    <w:p w14:paraId="698DC726" w14:textId="607E8CFE" w:rsidR="00BD6B1E" w:rsidRPr="002E7833" w:rsidRDefault="00EB2977" w:rsidP="00BD6B1E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19</w:t>
      </w:r>
      <w:r w:rsidR="00BD6B1E" w:rsidRPr="002E7833">
        <w:rPr>
          <w:rFonts w:cs="Arial"/>
          <w:b/>
          <w:szCs w:val="20"/>
        </w:rPr>
        <w:t>. člen</w:t>
      </w:r>
    </w:p>
    <w:p w14:paraId="7F1DDEA8" w14:textId="2DA16E57" w:rsidR="00BD6B1E" w:rsidRPr="002E7833" w:rsidRDefault="00BD6B1E" w:rsidP="00BD6B1E">
      <w:pPr>
        <w:spacing w:line="240" w:lineRule="auto"/>
        <w:jc w:val="center"/>
        <w:rPr>
          <w:rFonts w:cs="Arial"/>
          <w:b/>
          <w:szCs w:val="20"/>
        </w:rPr>
      </w:pPr>
      <w:r w:rsidRPr="002E7833">
        <w:rPr>
          <w:rFonts w:cs="Arial"/>
          <w:b/>
          <w:szCs w:val="20"/>
        </w:rPr>
        <w:t xml:space="preserve">(zaslišanje otrok v </w:t>
      </w:r>
      <w:r w:rsidR="00057E04">
        <w:rPr>
          <w:rFonts w:cs="Arial"/>
          <w:b/>
          <w:szCs w:val="20"/>
        </w:rPr>
        <w:t>zavodu</w:t>
      </w:r>
      <w:r w:rsidRPr="002E7833">
        <w:rPr>
          <w:rFonts w:cs="Arial"/>
          <w:b/>
          <w:szCs w:val="20"/>
        </w:rPr>
        <w:t xml:space="preserve"> </w:t>
      </w:r>
      <w:r w:rsidR="009F033A">
        <w:rPr>
          <w:rFonts w:cs="Arial"/>
          <w:b/>
          <w:szCs w:val="20"/>
        </w:rPr>
        <w:t>v prehodnem obdobju</w:t>
      </w:r>
      <w:r w:rsidRPr="002E7833">
        <w:rPr>
          <w:rFonts w:cs="Arial"/>
          <w:b/>
          <w:szCs w:val="20"/>
        </w:rPr>
        <w:t>)</w:t>
      </w:r>
    </w:p>
    <w:p w14:paraId="37F3DBC7" w14:textId="77777777" w:rsidR="00BD6B1E" w:rsidRDefault="00BD6B1E" w:rsidP="00BD6B1E">
      <w:pPr>
        <w:spacing w:line="240" w:lineRule="auto"/>
        <w:jc w:val="both"/>
        <w:rPr>
          <w:rFonts w:cs="Arial"/>
          <w:szCs w:val="20"/>
        </w:rPr>
      </w:pPr>
    </w:p>
    <w:p w14:paraId="03313C48" w14:textId="49C8816B" w:rsidR="00057E04" w:rsidRDefault="00057E04" w:rsidP="00057E04">
      <w:pPr>
        <w:spacing w:line="240" w:lineRule="auto"/>
        <w:jc w:val="both"/>
        <w:rPr>
          <w:rFonts w:cs="Arial"/>
          <w:szCs w:val="20"/>
        </w:rPr>
      </w:pPr>
      <w:r w:rsidRPr="00057E04">
        <w:rPr>
          <w:rFonts w:cs="Arial"/>
          <w:szCs w:val="20"/>
        </w:rPr>
        <w:t>(1)</w:t>
      </w:r>
      <w:r>
        <w:rPr>
          <w:rFonts w:cs="Arial"/>
          <w:szCs w:val="20"/>
        </w:rPr>
        <w:t xml:space="preserve"> </w:t>
      </w:r>
      <w:r w:rsidRPr="00057E04">
        <w:rPr>
          <w:rFonts w:cs="Arial"/>
          <w:szCs w:val="20"/>
        </w:rPr>
        <w:t xml:space="preserve">Če zavod v posameznem primeru v prehodnem obdobju po 42. členu </w:t>
      </w:r>
      <w:r w:rsidR="000025BF" w:rsidRPr="002E7833">
        <w:rPr>
          <w:rFonts w:cs="Arial"/>
          <w:bCs/>
          <w:szCs w:val="20"/>
          <w:shd w:val="clear" w:color="auto" w:fill="FFFFFF"/>
        </w:rPr>
        <w:t>Zakona o zaščiti otrok v kazenskem postopku in njihovi celostni obravnavi v hiši za otroke (Uradni list RS, št. 54/21</w:t>
      </w:r>
      <w:r w:rsidR="000025BF">
        <w:rPr>
          <w:rFonts w:cs="Arial"/>
          <w:bCs/>
          <w:szCs w:val="20"/>
          <w:shd w:val="clear" w:color="auto" w:fill="FFFFFF"/>
        </w:rPr>
        <w:t xml:space="preserve">; v nadaljnjem besedilu: </w:t>
      </w:r>
      <w:r w:rsidRPr="00057E04">
        <w:rPr>
          <w:rFonts w:cs="Arial"/>
          <w:szCs w:val="20"/>
        </w:rPr>
        <w:t>ZZOKPOHO</w:t>
      </w:r>
      <w:r w:rsidR="00EB2977">
        <w:rPr>
          <w:rFonts w:cs="Arial"/>
          <w:szCs w:val="20"/>
        </w:rPr>
        <w:t>)</w:t>
      </w:r>
      <w:r w:rsidRPr="00057E04">
        <w:rPr>
          <w:rFonts w:cs="Arial"/>
          <w:szCs w:val="20"/>
        </w:rPr>
        <w:t xml:space="preserve"> ugotovi, da nima na voljo strokovnjaka, ki bi izvedel zaslišanje otroka, o tem brez odlašanja obvesti policijo in jo zaprosi za posredovanje seznama usposobljenih uradnih oseb policije. </w:t>
      </w:r>
    </w:p>
    <w:p w14:paraId="57A23787" w14:textId="77777777" w:rsidR="000025BF" w:rsidRPr="00057E04" w:rsidRDefault="000025BF" w:rsidP="00057E04">
      <w:pPr>
        <w:spacing w:line="240" w:lineRule="auto"/>
        <w:jc w:val="both"/>
        <w:rPr>
          <w:rFonts w:cs="Arial"/>
          <w:szCs w:val="20"/>
        </w:rPr>
      </w:pPr>
    </w:p>
    <w:p w14:paraId="12E235DB" w14:textId="5D73998C" w:rsidR="00057E04" w:rsidRDefault="00057E04" w:rsidP="00057E04">
      <w:pPr>
        <w:spacing w:line="240" w:lineRule="auto"/>
        <w:jc w:val="both"/>
        <w:rPr>
          <w:rFonts w:cs="Arial"/>
          <w:szCs w:val="20"/>
        </w:rPr>
      </w:pPr>
      <w:r w:rsidRPr="00057E04">
        <w:rPr>
          <w:rFonts w:cs="Arial"/>
          <w:szCs w:val="20"/>
        </w:rPr>
        <w:t>(2) Na podlagi takšnega obvestila policija v najkrajšem možnem času sestavi seznam uradnih oseb</w:t>
      </w:r>
      <w:r>
        <w:rPr>
          <w:rFonts w:cs="Arial"/>
          <w:szCs w:val="20"/>
        </w:rPr>
        <w:t xml:space="preserve"> policije</w:t>
      </w:r>
      <w:r w:rsidRPr="00057E04">
        <w:rPr>
          <w:rFonts w:cs="Arial"/>
          <w:szCs w:val="20"/>
        </w:rPr>
        <w:t>, ki izpolnjujejo pogoje iz 42. člena ZZOKPOHO, ki so nepristranske v konkretni zadevi in so po oceni policije glede na njihove delovne obveznosti, obremenitve in druge okoliščine primerne za izvajanje tega pooblastila. Kot nepristransk</w:t>
      </w:r>
      <w:r>
        <w:rPr>
          <w:rFonts w:cs="Arial"/>
          <w:szCs w:val="20"/>
        </w:rPr>
        <w:t>a</w:t>
      </w:r>
      <w:r w:rsidRPr="00057E04">
        <w:rPr>
          <w:rFonts w:cs="Arial"/>
          <w:szCs w:val="20"/>
        </w:rPr>
        <w:t xml:space="preserve"> se šteje </w:t>
      </w:r>
      <w:r>
        <w:rPr>
          <w:rFonts w:cs="Arial"/>
          <w:szCs w:val="20"/>
        </w:rPr>
        <w:t>uradna oseba policije</w:t>
      </w:r>
      <w:r w:rsidRPr="00057E04">
        <w:rPr>
          <w:rFonts w:cs="Arial"/>
          <w:szCs w:val="20"/>
        </w:rPr>
        <w:t>, ki v obravnavo posamične zadeve ni bil</w:t>
      </w:r>
      <w:r>
        <w:rPr>
          <w:rFonts w:cs="Arial"/>
          <w:szCs w:val="20"/>
        </w:rPr>
        <w:t>a</w:t>
      </w:r>
      <w:r w:rsidRPr="00057E04">
        <w:rPr>
          <w:rFonts w:cs="Arial"/>
          <w:szCs w:val="20"/>
        </w:rPr>
        <w:t xml:space="preserve"> predhodno vključen</w:t>
      </w:r>
      <w:r>
        <w:rPr>
          <w:rFonts w:cs="Arial"/>
          <w:szCs w:val="20"/>
        </w:rPr>
        <w:t>a</w:t>
      </w:r>
      <w:r w:rsidRPr="00057E04">
        <w:rPr>
          <w:rFonts w:cs="Arial"/>
          <w:szCs w:val="20"/>
        </w:rPr>
        <w:t>, ki ni predhodno obravnaval</w:t>
      </w:r>
      <w:r>
        <w:rPr>
          <w:rFonts w:cs="Arial"/>
          <w:szCs w:val="20"/>
        </w:rPr>
        <w:t>a</w:t>
      </w:r>
      <w:r w:rsidRPr="00057E04">
        <w:rPr>
          <w:rFonts w:cs="Arial"/>
          <w:szCs w:val="20"/>
        </w:rPr>
        <w:t xml:space="preserve"> oseb v postopku</w:t>
      </w:r>
      <w:r>
        <w:rPr>
          <w:rFonts w:cs="Arial"/>
          <w:szCs w:val="20"/>
        </w:rPr>
        <w:t xml:space="preserve"> in</w:t>
      </w:r>
      <w:r w:rsidRPr="00057E04">
        <w:rPr>
          <w:rFonts w:cs="Arial"/>
          <w:szCs w:val="20"/>
        </w:rPr>
        <w:t xml:space="preserve"> ki ni z obravnavanimi osebami povezan</w:t>
      </w:r>
      <w:r>
        <w:rPr>
          <w:rFonts w:cs="Arial"/>
          <w:szCs w:val="20"/>
        </w:rPr>
        <w:t>a</w:t>
      </w:r>
      <w:r w:rsidRPr="00057E04">
        <w:rPr>
          <w:rFonts w:cs="Arial"/>
          <w:szCs w:val="20"/>
        </w:rPr>
        <w:t xml:space="preserve"> osebno ali preko družinskih članov. </w:t>
      </w:r>
    </w:p>
    <w:p w14:paraId="36D686B2" w14:textId="77777777" w:rsidR="00485A18" w:rsidRPr="00057E04" w:rsidRDefault="00485A18" w:rsidP="00057E04">
      <w:pPr>
        <w:spacing w:line="240" w:lineRule="auto"/>
        <w:jc w:val="both"/>
        <w:rPr>
          <w:rFonts w:cs="Arial"/>
          <w:szCs w:val="20"/>
        </w:rPr>
      </w:pPr>
    </w:p>
    <w:p w14:paraId="0B38BFAC" w14:textId="5EFA37A6" w:rsidR="00057E04" w:rsidRDefault="00057E04" w:rsidP="00057E04">
      <w:pPr>
        <w:spacing w:line="240" w:lineRule="auto"/>
        <w:jc w:val="both"/>
        <w:rPr>
          <w:rFonts w:cs="Arial"/>
          <w:szCs w:val="20"/>
        </w:rPr>
      </w:pPr>
      <w:r w:rsidRPr="00057E04">
        <w:rPr>
          <w:rFonts w:cs="Arial"/>
          <w:szCs w:val="20"/>
        </w:rPr>
        <w:t>(3)</w:t>
      </w:r>
      <w:r>
        <w:rPr>
          <w:rFonts w:cs="Arial"/>
          <w:szCs w:val="20"/>
        </w:rPr>
        <w:t xml:space="preserve"> </w:t>
      </w:r>
      <w:r w:rsidRPr="00057E04">
        <w:rPr>
          <w:rFonts w:cs="Arial"/>
          <w:szCs w:val="20"/>
        </w:rPr>
        <w:t>Seznam policija posreduje zavodu skupaj s kontaktnimi podatki.</w:t>
      </w:r>
    </w:p>
    <w:p w14:paraId="4035C51B" w14:textId="77777777" w:rsidR="00485A18" w:rsidRPr="00057E04" w:rsidRDefault="00485A18" w:rsidP="00057E04">
      <w:pPr>
        <w:spacing w:line="240" w:lineRule="auto"/>
        <w:jc w:val="both"/>
        <w:rPr>
          <w:rFonts w:cs="Arial"/>
          <w:szCs w:val="20"/>
        </w:rPr>
      </w:pPr>
    </w:p>
    <w:p w14:paraId="4B742324" w14:textId="768A1A2E" w:rsidR="0049252C" w:rsidRDefault="00057E04" w:rsidP="00057E04">
      <w:pPr>
        <w:spacing w:line="240" w:lineRule="auto"/>
        <w:jc w:val="both"/>
        <w:rPr>
          <w:rFonts w:cs="Arial"/>
          <w:szCs w:val="20"/>
        </w:rPr>
      </w:pPr>
      <w:r w:rsidRPr="00057E04">
        <w:rPr>
          <w:rFonts w:cs="Arial"/>
          <w:szCs w:val="20"/>
        </w:rPr>
        <w:t>(4)</w:t>
      </w:r>
      <w:r>
        <w:rPr>
          <w:rFonts w:cs="Arial"/>
          <w:szCs w:val="20"/>
        </w:rPr>
        <w:t xml:space="preserve"> </w:t>
      </w:r>
      <w:r w:rsidRPr="00057E04">
        <w:rPr>
          <w:rFonts w:cs="Arial"/>
          <w:szCs w:val="20"/>
        </w:rPr>
        <w:t>Direktor zavoda določi uradno osebo policije s prejetega seznama</w:t>
      </w:r>
      <w:r w:rsidR="0049252C">
        <w:rPr>
          <w:rFonts w:cs="Arial"/>
          <w:szCs w:val="20"/>
        </w:rPr>
        <w:t>.</w:t>
      </w:r>
    </w:p>
    <w:p w14:paraId="41D6C9D7" w14:textId="77777777" w:rsidR="0049252C" w:rsidRDefault="0049252C" w:rsidP="00057E04">
      <w:pPr>
        <w:spacing w:line="240" w:lineRule="auto"/>
        <w:jc w:val="both"/>
        <w:rPr>
          <w:rFonts w:cs="Arial"/>
          <w:szCs w:val="20"/>
        </w:rPr>
      </w:pPr>
    </w:p>
    <w:p w14:paraId="06ED32A4" w14:textId="7C7C19B0" w:rsidR="00485A18" w:rsidRDefault="0049252C" w:rsidP="00057E04">
      <w:pPr>
        <w:spacing w:line="240" w:lineRule="auto"/>
        <w:jc w:val="both"/>
        <w:rPr>
          <w:rFonts w:cs="Arial"/>
        </w:rPr>
      </w:pPr>
      <w:r w:rsidRPr="00057E04">
        <w:rPr>
          <w:rFonts w:cs="Arial"/>
          <w:szCs w:val="20"/>
        </w:rPr>
        <w:t>(5)</w:t>
      </w:r>
      <w:r>
        <w:rPr>
          <w:rFonts w:cs="Arial"/>
          <w:szCs w:val="20"/>
        </w:rPr>
        <w:t xml:space="preserve"> </w:t>
      </w:r>
      <w:r w:rsidRPr="00BD6B1E">
        <w:rPr>
          <w:rFonts w:cs="Arial"/>
        </w:rPr>
        <w:t>Uradni osebi policije</w:t>
      </w:r>
      <w:r>
        <w:rPr>
          <w:rFonts w:cs="Arial"/>
        </w:rPr>
        <w:t xml:space="preserve"> iz prejšnjega odstavka policija</w:t>
      </w:r>
      <w:r w:rsidRPr="00BD6B1E">
        <w:rPr>
          <w:rFonts w:cs="Arial"/>
        </w:rPr>
        <w:t xml:space="preserve"> omogoči sodelovanje z zavodom.</w:t>
      </w:r>
    </w:p>
    <w:p w14:paraId="6B2B1089" w14:textId="77777777" w:rsidR="0049252C" w:rsidRPr="00057E04" w:rsidRDefault="0049252C" w:rsidP="00057E04">
      <w:pPr>
        <w:spacing w:line="240" w:lineRule="auto"/>
        <w:jc w:val="both"/>
        <w:rPr>
          <w:rFonts w:cs="Arial"/>
          <w:szCs w:val="20"/>
        </w:rPr>
      </w:pPr>
    </w:p>
    <w:p w14:paraId="2F2BD9DD" w14:textId="4B60D2CC" w:rsidR="00BD2A66" w:rsidRDefault="00057E04" w:rsidP="00485A18">
      <w:pPr>
        <w:spacing w:line="240" w:lineRule="auto"/>
        <w:jc w:val="both"/>
        <w:rPr>
          <w:rFonts w:cs="Arial"/>
          <w:szCs w:val="20"/>
        </w:rPr>
      </w:pPr>
      <w:r w:rsidRPr="00057E04">
        <w:rPr>
          <w:rFonts w:cs="Arial"/>
          <w:szCs w:val="20"/>
        </w:rPr>
        <w:lastRenderedPageBreak/>
        <w:t>(</w:t>
      </w:r>
      <w:r w:rsidR="0049252C">
        <w:rPr>
          <w:rFonts w:cs="Arial"/>
          <w:szCs w:val="20"/>
        </w:rPr>
        <w:t>6</w:t>
      </w:r>
      <w:r w:rsidRPr="00057E04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</w:t>
      </w:r>
      <w:r w:rsidRPr="00057E04">
        <w:rPr>
          <w:rFonts w:cs="Arial"/>
          <w:szCs w:val="20"/>
        </w:rPr>
        <w:t xml:space="preserve">Zavod </w:t>
      </w:r>
      <w:r>
        <w:rPr>
          <w:rFonts w:cs="Arial"/>
          <w:szCs w:val="20"/>
        </w:rPr>
        <w:t>uradni osebi policije</w:t>
      </w:r>
      <w:r w:rsidRPr="00057E04">
        <w:rPr>
          <w:rFonts w:cs="Arial"/>
          <w:szCs w:val="20"/>
        </w:rPr>
        <w:t xml:space="preserve">, ki </w:t>
      </w:r>
      <w:r>
        <w:rPr>
          <w:rFonts w:cs="Arial"/>
          <w:szCs w:val="20"/>
        </w:rPr>
        <w:t>jo</w:t>
      </w:r>
      <w:r w:rsidRPr="00057E04">
        <w:rPr>
          <w:rFonts w:cs="Arial"/>
          <w:szCs w:val="20"/>
        </w:rPr>
        <w:t xml:space="preserve"> je določil za zaslišanje otroka, nudi potrebno pomoč za izvedbo zaslišanja. </w:t>
      </w:r>
      <w:r>
        <w:rPr>
          <w:rFonts w:cs="Arial"/>
          <w:szCs w:val="20"/>
        </w:rPr>
        <w:t>Uradna oseba policije</w:t>
      </w:r>
      <w:r w:rsidRPr="00057E04">
        <w:rPr>
          <w:rFonts w:cs="Arial"/>
          <w:szCs w:val="20"/>
        </w:rPr>
        <w:t xml:space="preserve"> in zavod se o načinu pomoči dogovorita neposredno.  </w:t>
      </w:r>
    </w:p>
    <w:p w14:paraId="261BCB89" w14:textId="135BFB4C" w:rsidR="00EB2977" w:rsidRDefault="00EB2977" w:rsidP="00485A18">
      <w:pPr>
        <w:spacing w:line="240" w:lineRule="auto"/>
        <w:jc w:val="both"/>
        <w:rPr>
          <w:rFonts w:cs="Arial"/>
          <w:szCs w:val="20"/>
        </w:rPr>
      </w:pPr>
    </w:p>
    <w:p w14:paraId="4AC452BF" w14:textId="472F5730" w:rsidR="00EB2977" w:rsidRPr="00485A18" w:rsidRDefault="00EB2977" w:rsidP="00485A18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49252C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) </w:t>
      </w:r>
      <w:r w:rsidRPr="00057E04">
        <w:rPr>
          <w:rFonts w:cs="Arial"/>
          <w:szCs w:val="20"/>
        </w:rPr>
        <w:t>Policija za</w:t>
      </w:r>
      <w:r>
        <w:rPr>
          <w:rFonts w:cs="Arial"/>
          <w:szCs w:val="20"/>
        </w:rPr>
        <w:t xml:space="preserve"> sodelovanje z zavodom </w:t>
      </w:r>
      <w:r w:rsidRPr="00057E04">
        <w:rPr>
          <w:rFonts w:cs="Arial"/>
          <w:szCs w:val="20"/>
        </w:rPr>
        <w:t>imenuje kontaktno osebo</w:t>
      </w:r>
      <w:r>
        <w:rPr>
          <w:rFonts w:cs="Arial"/>
          <w:szCs w:val="20"/>
        </w:rPr>
        <w:t xml:space="preserve"> za komunikacijo z zavodom na podlagi prvega in tretjega odstavka tega člena</w:t>
      </w:r>
      <w:r w:rsidRPr="00057E04">
        <w:rPr>
          <w:rFonts w:cs="Arial"/>
          <w:szCs w:val="20"/>
        </w:rPr>
        <w:t>.</w:t>
      </w:r>
    </w:p>
    <w:p w14:paraId="52E122D3" w14:textId="77777777" w:rsidR="00BD2A66" w:rsidRPr="002E7833" w:rsidRDefault="00BD2A66" w:rsidP="002E7833">
      <w:pPr>
        <w:spacing w:line="240" w:lineRule="auto"/>
        <w:jc w:val="center"/>
        <w:rPr>
          <w:rFonts w:cs="Arial"/>
          <w:b/>
          <w:szCs w:val="20"/>
        </w:rPr>
      </w:pPr>
    </w:p>
    <w:p w14:paraId="50175E5B" w14:textId="348D63F6" w:rsidR="008B5768" w:rsidRPr="002E7833" w:rsidRDefault="00BD266B" w:rsidP="002E7833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2</w:t>
      </w:r>
      <w:r w:rsidR="00EB2977">
        <w:rPr>
          <w:rFonts w:cs="Arial"/>
          <w:b/>
          <w:szCs w:val="20"/>
        </w:rPr>
        <w:t>0</w:t>
      </w:r>
      <w:r w:rsidR="008B5768" w:rsidRPr="002E7833">
        <w:rPr>
          <w:rFonts w:cs="Arial"/>
          <w:b/>
          <w:szCs w:val="20"/>
        </w:rPr>
        <w:t>. člen</w:t>
      </w:r>
    </w:p>
    <w:p w14:paraId="2B8BB389" w14:textId="77777777" w:rsidR="008B5768" w:rsidRPr="002E7833" w:rsidRDefault="008B5768" w:rsidP="002E7833">
      <w:pPr>
        <w:shd w:val="clear" w:color="auto" w:fill="FFFFFF"/>
        <w:spacing w:line="240" w:lineRule="auto"/>
        <w:jc w:val="center"/>
        <w:rPr>
          <w:rFonts w:cs="Arial"/>
          <w:b/>
          <w:szCs w:val="20"/>
          <w:lang w:eastAsia="en-GB"/>
        </w:rPr>
      </w:pPr>
      <w:r w:rsidRPr="002E7833">
        <w:rPr>
          <w:rFonts w:cs="Arial"/>
          <w:b/>
          <w:szCs w:val="20"/>
          <w:lang w:eastAsia="en-GB"/>
        </w:rPr>
        <w:t>(začetek veljavnosti)</w:t>
      </w:r>
    </w:p>
    <w:p w14:paraId="29734685" w14:textId="77777777" w:rsidR="008B5768" w:rsidRPr="002E7833" w:rsidRDefault="008B5768" w:rsidP="002E7833">
      <w:pPr>
        <w:shd w:val="clear" w:color="auto" w:fill="FFFFFF"/>
        <w:spacing w:line="240" w:lineRule="auto"/>
        <w:jc w:val="both"/>
        <w:rPr>
          <w:rFonts w:cs="Arial"/>
          <w:szCs w:val="20"/>
          <w:lang w:eastAsia="en-GB"/>
        </w:rPr>
      </w:pPr>
    </w:p>
    <w:p w14:paraId="46651530" w14:textId="16DCB43F" w:rsidR="008B5768" w:rsidRPr="002E7833" w:rsidRDefault="008B5768" w:rsidP="002E7833">
      <w:pPr>
        <w:shd w:val="clear" w:color="auto" w:fill="FFFFFF"/>
        <w:spacing w:line="240" w:lineRule="auto"/>
        <w:jc w:val="both"/>
        <w:rPr>
          <w:rFonts w:cs="Arial"/>
          <w:szCs w:val="20"/>
          <w:lang w:eastAsia="en-GB"/>
        </w:rPr>
      </w:pPr>
      <w:r w:rsidRPr="002E7833">
        <w:rPr>
          <w:rFonts w:cs="Arial"/>
          <w:szCs w:val="20"/>
          <w:lang w:eastAsia="en-GB"/>
        </w:rPr>
        <w:t xml:space="preserve">Ta uredba začne veljati </w:t>
      </w:r>
      <w:r w:rsidR="00BD266B">
        <w:rPr>
          <w:rFonts w:cs="Arial"/>
          <w:szCs w:val="20"/>
          <w:lang w:eastAsia="en-GB"/>
        </w:rPr>
        <w:t xml:space="preserve">naslednji </w:t>
      </w:r>
      <w:r w:rsidRPr="002E7833">
        <w:rPr>
          <w:rFonts w:cs="Arial"/>
          <w:szCs w:val="20"/>
          <w:lang w:eastAsia="en-GB"/>
        </w:rPr>
        <w:t>dan po objavi v Uradnem listu Republike Slovenije.</w:t>
      </w:r>
    </w:p>
    <w:bookmarkEnd w:id="2"/>
    <w:p w14:paraId="2AE75CEC" w14:textId="2C19CFAC" w:rsidR="00E451EF" w:rsidRDefault="00E451EF" w:rsidP="00444E1F">
      <w:pPr>
        <w:jc w:val="both"/>
        <w:rPr>
          <w:rFonts w:cs="Arial"/>
          <w:szCs w:val="20"/>
          <w:lang w:eastAsia="sl-SI"/>
        </w:rPr>
      </w:pPr>
    </w:p>
    <w:p w14:paraId="7540BF3D" w14:textId="4FF58B7C" w:rsidR="00B11F4A" w:rsidRDefault="00B11F4A" w:rsidP="00444E1F">
      <w:pPr>
        <w:jc w:val="both"/>
        <w:rPr>
          <w:rFonts w:cs="Arial"/>
          <w:szCs w:val="20"/>
          <w:lang w:eastAsia="sl-SI"/>
        </w:rPr>
      </w:pPr>
    </w:p>
    <w:p w14:paraId="19F4E57F" w14:textId="6314FD9F" w:rsidR="00B11F4A" w:rsidRDefault="00B11F4A">
      <w:pPr>
        <w:spacing w:line="24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br w:type="page"/>
      </w:r>
    </w:p>
    <w:p w14:paraId="0952B795" w14:textId="2BD02EEC" w:rsidR="00B11F4A" w:rsidRPr="00B11F4A" w:rsidRDefault="00B11F4A" w:rsidP="00B11F4A">
      <w:pPr>
        <w:jc w:val="both"/>
        <w:rPr>
          <w:b/>
          <w:bCs/>
          <w:sz w:val="24"/>
        </w:rPr>
      </w:pPr>
      <w:r w:rsidRPr="00B11F4A">
        <w:rPr>
          <w:b/>
          <w:bCs/>
          <w:sz w:val="24"/>
        </w:rPr>
        <w:lastRenderedPageBreak/>
        <w:t>Obrazložitev</w:t>
      </w:r>
    </w:p>
    <w:p w14:paraId="13F77CE0" w14:textId="77777777" w:rsidR="00B11F4A" w:rsidRDefault="00B11F4A" w:rsidP="00B11F4A">
      <w:pPr>
        <w:jc w:val="both"/>
      </w:pPr>
    </w:p>
    <w:p w14:paraId="76852252" w14:textId="45597558" w:rsidR="00B11F4A" w:rsidRPr="00D00BA0" w:rsidRDefault="00B11F4A" w:rsidP="00B11F4A">
      <w:pPr>
        <w:jc w:val="both"/>
        <w:rPr>
          <w:bCs/>
        </w:rPr>
      </w:pPr>
      <w:r w:rsidRPr="00D00BA0">
        <w:t xml:space="preserve">Pravno podlago za sprejem uredbe predstavlja </w:t>
      </w:r>
      <w:r w:rsidRPr="00D00BA0">
        <w:rPr>
          <w:bCs/>
        </w:rPr>
        <w:t>Zakon o zaščiti otrok v kazenskem postopku in njihovi celostni obravnavi v hiši za otroke (Uradni list RS, št. 54/21 - ZZOKPOHO), konkretno prvi in tretji odstavek 39. člena tega zakona, ki določata, da način sodelovanja med zavodom in drugimi udeleženci pri zagotavljanju celostne obravnave določi Vlada Republike Slovenije</w:t>
      </w:r>
      <w:r>
        <w:rPr>
          <w:bCs/>
        </w:rPr>
        <w:t>, posebej pa še,</w:t>
      </w:r>
      <w:r w:rsidRPr="00D00BA0">
        <w:rPr>
          <w:bCs/>
        </w:rPr>
        <w:t xml:space="preserve"> da morajo </w:t>
      </w:r>
      <w:r>
        <w:rPr>
          <w:bCs/>
        </w:rPr>
        <w:t>u</w:t>
      </w:r>
      <w:r w:rsidRPr="00D00BA0">
        <w:rPr>
          <w:bCs/>
        </w:rPr>
        <w:t>deleženci postopkov krizne podpore in psihosocialne pomoči otroku po tem zakonu sodelovati z zavodom v zadevah po tem zakonu in zavodu predati potrebne podatke</w:t>
      </w:r>
      <w:r>
        <w:rPr>
          <w:bCs/>
        </w:rPr>
        <w:t>.</w:t>
      </w:r>
      <w:r w:rsidRPr="00D00BA0">
        <w:rPr>
          <w:bCs/>
        </w:rPr>
        <w:t>.</w:t>
      </w:r>
    </w:p>
    <w:p w14:paraId="6C82A0B1" w14:textId="77777777" w:rsidR="00B11F4A" w:rsidRPr="00D00BA0" w:rsidRDefault="00B11F4A" w:rsidP="00B11F4A">
      <w:pPr>
        <w:jc w:val="both"/>
        <w:rPr>
          <w:bCs/>
        </w:rPr>
      </w:pPr>
    </w:p>
    <w:p w14:paraId="6A5B9EB5" w14:textId="77777777" w:rsidR="00B11F4A" w:rsidRPr="00D00BA0" w:rsidRDefault="00B11F4A" w:rsidP="00B11F4A">
      <w:pPr>
        <w:jc w:val="both"/>
      </w:pPr>
      <w:r w:rsidRPr="00D00BA0">
        <w:rPr>
          <w:bCs/>
        </w:rPr>
        <w:t xml:space="preserve">Uredba ureja način sodelovanja med Javnim zavodom Hiša za otroke  (v nadaljnjem besedilu: zavod) in drugimi udeleženci v postopkih po ZZOKPOHO. Značilnost postopkov celostne obravnave otrok v hiši za otroke (Barnahus), torej </w:t>
      </w:r>
      <w:r w:rsidRPr="00D00BA0">
        <w:t>mladoletnih oškodovancev in prič v predkazenskem in kazenskem postopku glede določenih kaznivih dejanj</w:t>
      </w:r>
      <w:r>
        <w:t xml:space="preserve"> (drugi odstavek 2. člena </w:t>
      </w:r>
      <w:r w:rsidRPr="00D00BA0">
        <w:rPr>
          <w:bCs/>
        </w:rPr>
        <w:t>ZZOKPOHO</w:t>
      </w:r>
      <w:r>
        <w:t xml:space="preserve">) in drugih kaznivih dejanj (drugi odstavek 1. člena v zvezi z drugo alinejo 43. člena </w:t>
      </w:r>
      <w:r w:rsidRPr="00D00BA0">
        <w:rPr>
          <w:bCs/>
        </w:rPr>
        <w:t>ZZOKPOHO</w:t>
      </w:r>
      <w:r>
        <w:t>)</w:t>
      </w:r>
      <w:r w:rsidRPr="00D00BA0">
        <w:t>, ter mladoletnikov, ki še niso stari osemnajst let, zoper katere teče predkazenski ali kazenski postopek, je multidisciplinarna in medinstitucionalna obravnava in sodelovanje. Uredba določa, da koordinacijo te</w:t>
      </w:r>
      <w:r>
        <w:t xml:space="preserve">h obravnav in </w:t>
      </w:r>
      <w:r w:rsidRPr="00D00BA0">
        <w:t xml:space="preserve"> sodelovanja vodi zavod, ko v obravnavo prejme konkreten primer </w:t>
      </w:r>
      <w:r>
        <w:t xml:space="preserve">v zvezi s sumom kaznivega dejanja zoper otroka. </w:t>
      </w:r>
      <w:r w:rsidRPr="00D00BA0">
        <w:t>. Določeno je tudi, da zavod in vsi udeleženci postopka celostne obravnave sprejmejo potrebne interne organizacijske, tehnične in metodološke ukrepe v skladu z ZZOKPOHO.</w:t>
      </w:r>
    </w:p>
    <w:p w14:paraId="57E4820F" w14:textId="77777777" w:rsidR="00B11F4A" w:rsidRPr="00D00BA0" w:rsidRDefault="00B11F4A" w:rsidP="00B11F4A">
      <w:pPr>
        <w:jc w:val="both"/>
      </w:pPr>
    </w:p>
    <w:p w14:paraId="745E6066" w14:textId="77777777" w:rsidR="00B11F4A" w:rsidRPr="00D00BA0" w:rsidRDefault="00B11F4A" w:rsidP="00B11F4A">
      <w:pPr>
        <w:jc w:val="both"/>
      </w:pPr>
      <w:r w:rsidRPr="00D00BA0">
        <w:t>Uredba podrobneje opredeljuje način obveščanja med zavodom in drugimi udeleženci postopk</w:t>
      </w:r>
      <w:r>
        <w:t xml:space="preserve">ov po tem </w:t>
      </w:r>
      <w:r w:rsidRPr="00D00BA0">
        <w:rPr>
          <w:bCs/>
        </w:rPr>
        <w:t>ZZOKPOHO</w:t>
      </w:r>
      <w:r w:rsidRPr="00D00BA0">
        <w:t xml:space="preserve"> ter odziv zavoda na poizvedbe centrov za socialno delo in </w:t>
      </w:r>
      <w:r>
        <w:t>P</w:t>
      </w:r>
      <w:r w:rsidRPr="00D00BA0">
        <w:t xml:space="preserve">olicije glede razpoložljivosti </w:t>
      </w:r>
      <w:r>
        <w:t xml:space="preserve">prostorskih, tehničnih in kadrovskih kapacitet </w:t>
      </w:r>
      <w:r w:rsidRPr="00D00BA0">
        <w:t>zavoda.</w:t>
      </w:r>
    </w:p>
    <w:p w14:paraId="63A518EC" w14:textId="77777777" w:rsidR="00B11F4A" w:rsidRPr="00D00BA0" w:rsidRDefault="00B11F4A" w:rsidP="00B11F4A">
      <w:pPr>
        <w:jc w:val="both"/>
      </w:pPr>
    </w:p>
    <w:p w14:paraId="3752975A" w14:textId="3BE7FA3A" w:rsidR="00B11F4A" w:rsidRPr="002E7833" w:rsidRDefault="00B11F4A" w:rsidP="00B11F4A">
      <w:pPr>
        <w:jc w:val="both"/>
        <w:rPr>
          <w:rFonts w:cs="Arial"/>
          <w:szCs w:val="20"/>
          <w:lang w:eastAsia="sl-SI"/>
        </w:rPr>
      </w:pPr>
      <w:r w:rsidRPr="00D00BA0">
        <w:t>Uredba podrobneje ureja sodelovanje zavoda in sodišča, zavoda in državnih tožilcev, zavoda in policije, zavoda in centrov za socialno delo, zavoda in izvajalcev zdravstvenih storitev, zavoda in vzgojno-izobraževalnih, visokošolskih in znanstveno-raziskovalnih organizacij ter zavoda in drugih strokovnjakov, nevladnih organizacij ter drugih udeležencev postopka celostne obravnave.</w:t>
      </w:r>
    </w:p>
    <w:sectPr w:rsidR="00B11F4A" w:rsidRPr="002E7833" w:rsidSect="00030F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B7C" w14:textId="77777777" w:rsidR="00932283" w:rsidRDefault="00932283">
      <w:r>
        <w:separator/>
      </w:r>
    </w:p>
  </w:endnote>
  <w:endnote w:type="continuationSeparator" w:id="0">
    <w:p w14:paraId="75B007B5" w14:textId="77777777" w:rsidR="00932283" w:rsidRDefault="0093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5E30" w14:textId="77777777" w:rsidR="00EA67E9" w:rsidRDefault="00EA67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3A30" w14:textId="00F300A1" w:rsidR="00EA67E9" w:rsidRDefault="00EA67E9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1F37">
      <w:rPr>
        <w:noProof/>
      </w:rPr>
      <w:t>4</w:t>
    </w:r>
    <w:r>
      <w:rPr>
        <w:noProof/>
      </w:rPr>
      <w:fldChar w:fldCharType="end"/>
    </w:r>
  </w:p>
  <w:p w14:paraId="0D1C21A0" w14:textId="77777777" w:rsidR="00EA67E9" w:rsidRDefault="00EA67E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C06C" w14:textId="77777777" w:rsidR="00EA67E9" w:rsidRDefault="00EA67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4BDF" w14:textId="77777777" w:rsidR="00932283" w:rsidRDefault="00932283">
      <w:r>
        <w:separator/>
      </w:r>
    </w:p>
  </w:footnote>
  <w:footnote w:type="continuationSeparator" w:id="0">
    <w:p w14:paraId="645211BD" w14:textId="77777777" w:rsidR="00932283" w:rsidRDefault="0093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1372" w14:textId="77777777" w:rsidR="00EA67E9" w:rsidRDefault="00EA67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B2F6" w14:textId="77777777" w:rsidR="00EA67E9" w:rsidRPr="00110CBD" w:rsidRDefault="00EA67E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EA67E9" w:rsidRPr="008F3500" w14:paraId="31AEDBA4" w14:textId="77777777">
      <w:trPr>
        <w:cantSplit/>
        <w:trHeight w:hRule="exact" w:val="847"/>
      </w:trPr>
      <w:tc>
        <w:tcPr>
          <w:tcW w:w="567" w:type="dxa"/>
        </w:tcPr>
        <w:p w14:paraId="1974D227" w14:textId="77777777" w:rsidR="00EA67E9" w:rsidRPr="008F3500" w:rsidRDefault="00EA67E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0D864A6" wp14:editId="5899FD49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393DD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C2CE245" w14:textId="77777777" w:rsidR="00EA67E9" w:rsidRDefault="00EA67E9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00F133AF" w14:textId="77777777" w:rsidR="00EA67E9" w:rsidRPr="00D34769" w:rsidRDefault="00EA67E9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696B037" wp14:editId="7DF2E7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Župančičeva ulica 3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sz w:val="16"/>
        <w:szCs w:val="16"/>
      </w:rPr>
      <w:t xml:space="preserve">T: </w:t>
    </w:r>
    <w:r w:rsidRPr="00D34769">
      <w:rPr>
        <w:sz w:val="16"/>
        <w:szCs w:val="16"/>
      </w:rPr>
      <w:t xml:space="preserve">01 </w:t>
    </w:r>
    <w:r w:rsidRPr="00D34769">
      <w:rPr>
        <w:rFonts w:cs="Arial"/>
        <w:sz w:val="16"/>
      </w:rPr>
      <w:t>369</w:t>
    </w:r>
    <w:r w:rsidRPr="00D34769">
      <w:rPr>
        <w:sz w:val="16"/>
        <w:szCs w:val="16"/>
      </w:rPr>
      <w:t xml:space="preserve"> 53</w:t>
    </w:r>
    <w:r>
      <w:rPr>
        <w:sz w:val="16"/>
        <w:szCs w:val="16"/>
      </w:rPr>
      <w:t xml:space="preserve"> </w:t>
    </w:r>
    <w:r w:rsidRPr="00D34769">
      <w:rPr>
        <w:sz w:val="16"/>
        <w:szCs w:val="16"/>
      </w:rPr>
      <w:t>42</w:t>
    </w:r>
  </w:p>
  <w:p w14:paraId="4058600B" w14:textId="77777777" w:rsidR="00EA67E9" w:rsidRPr="00D34769" w:rsidRDefault="00EA67E9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</w:rPr>
    </w:pPr>
    <w:r w:rsidRPr="00D34769">
      <w:rPr>
        <w:rFonts w:cs="Arial"/>
        <w:sz w:val="16"/>
        <w:szCs w:val="16"/>
      </w:rPr>
      <w:tab/>
    </w:r>
    <w:r w:rsidRPr="00D34769">
      <w:rPr>
        <w:sz w:val="16"/>
        <w:szCs w:val="16"/>
      </w:rPr>
      <w:t>F: 01 369 57</w:t>
    </w:r>
    <w:r>
      <w:rPr>
        <w:sz w:val="16"/>
        <w:szCs w:val="16"/>
      </w:rPr>
      <w:t xml:space="preserve"> </w:t>
    </w:r>
    <w:r w:rsidRPr="00D34769">
      <w:rPr>
        <w:sz w:val="16"/>
        <w:szCs w:val="16"/>
      </w:rPr>
      <w:t>83</w:t>
    </w:r>
  </w:p>
  <w:p w14:paraId="19696AEE" w14:textId="77777777" w:rsidR="00EA67E9" w:rsidRPr="008F3500" w:rsidRDefault="00EA67E9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gp.mp@gov.si</w:t>
    </w:r>
  </w:p>
  <w:p w14:paraId="7C37DEBC" w14:textId="77777777" w:rsidR="00EA67E9" w:rsidRDefault="00EA67E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A0589E">
      <w:rPr>
        <w:rFonts w:cs="Arial"/>
        <w:sz w:val="16"/>
      </w:rPr>
      <w:t>www.mp.gov.si</w:t>
    </w:r>
  </w:p>
  <w:p w14:paraId="0668CDEF" w14:textId="77777777" w:rsidR="00EA67E9" w:rsidRDefault="00EA67E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7DB0F235" w14:textId="77777777" w:rsidR="00EA67E9" w:rsidRDefault="00EA67E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0848D7CA" w14:textId="77777777" w:rsidR="00EA67E9" w:rsidRDefault="00EA67E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6D8B0FA9" w14:textId="77777777" w:rsidR="00EA67E9" w:rsidRDefault="00EA67E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0AE4B7D7" w14:textId="77777777" w:rsidR="00EA67E9" w:rsidRDefault="00EA67E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036D66E3" w14:textId="77777777" w:rsidR="00EA67E9" w:rsidRDefault="00EA67E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236"/>
    <w:multiLevelType w:val="hybridMultilevel"/>
    <w:tmpl w:val="81CCDF5C"/>
    <w:lvl w:ilvl="0" w:tplc="0F5CA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4050"/>
    <w:multiLevelType w:val="hybridMultilevel"/>
    <w:tmpl w:val="F17A608A"/>
    <w:lvl w:ilvl="0" w:tplc="D4683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3325"/>
    <w:multiLevelType w:val="hybridMultilevel"/>
    <w:tmpl w:val="1BB43508"/>
    <w:lvl w:ilvl="0" w:tplc="03A6790A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C4E13"/>
    <w:multiLevelType w:val="hybridMultilevel"/>
    <w:tmpl w:val="F0CA28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4569"/>
    <w:multiLevelType w:val="hybridMultilevel"/>
    <w:tmpl w:val="D7567C08"/>
    <w:lvl w:ilvl="0" w:tplc="8BCC8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CE30D4"/>
    <w:multiLevelType w:val="hybridMultilevel"/>
    <w:tmpl w:val="770465AE"/>
    <w:lvl w:ilvl="0" w:tplc="2036088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E048E"/>
    <w:multiLevelType w:val="hybridMultilevel"/>
    <w:tmpl w:val="0B6CA900"/>
    <w:lvl w:ilvl="0" w:tplc="12C8D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66BF6"/>
    <w:multiLevelType w:val="hybridMultilevel"/>
    <w:tmpl w:val="B3368E74"/>
    <w:lvl w:ilvl="0" w:tplc="B97AF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02A45"/>
    <w:multiLevelType w:val="hybridMultilevel"/>
    <w:tmpl w:val="8662C866"/>
    <w:lvl w:ilvl="0" w:tplc="14B25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002ED"/>
    <w:multiLevelType w:val="hybridMultilevel"/>
    <w:tmpl w:val="D2EE6A7A"/>
    <w:lvl w:ilvl="0" w:tplc="CEDC77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52A24"/>
    <w:multiLevelType w:val="hybridMultilevel"/>
    <w:tmpl w:val="D8B63568"/>
    <w:lvl w:ilvl="0" w:tplc="1C66E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61DC8"/>
    <w:multiLevelType w:val="hybridMultilevel"/>
    <w:tmpl w:val="27B4B232"/>
    <w:lvl w:ilvl="0" w:tplc="AF3E49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4518B2"/>
    <w:multiLevelType w:val="hybridMultilevel"/>
    <w:tmpl w:val="D05628A0"/>
    <w:lvl w:ilvl="0" w:tplc="31307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71E13"/>
    <w:multiLevelType w:val="hybridMultilevel"/>
    <w:tmpl w:val="A3F69CA6"/>
    <w:lvl w:ilvl="0" w:tplc="6E5A0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7711A"/>
    <w:multiLevelType w:val="hybridMultilevel"/>
    <w:tmpl w:val="6C2C5F56"/>
    <w:lvl w:ilvl="0" w:tplc="F44C9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8"/>
  </w:num>
  <w:num w:numId="9">
    <w:abstractNumId w:val="23"/>
  </w:num>
  <w:num w:numId="10">
    <w:abstractNumId w:val="11"/>
  </w:num>
  <w:num w:numId="11">
    <w:abstractNumId w:val="6"/>
  </w:num>
  <w:num w:numId="12">
    <w:abstractNumId w:val="24"/>
  </w:num>
  <w:num w:numId="13">
    <w:abstractNumId w:val="10"/>
  </w:num>
  <w:num w:numId="14">
    <w:abstractNumId w:val="19"/>
  </w:num>
  <w:num w:numId="15">
    <w:abstractNumId w:val="20"/>
  </w:num>
  <w:num w:numId="16">
    <w:abstractNumId w:val="16"/>
  </w:num>
  <w:num w:numId="17">
    <w:abstractNumId w:val="5"/>
  </w:num>
  <w:num w:numId="18">
    <w:abstractNumId w:val="1"/>
  </w:num>
  <w:num w:numId="19">
    <w:abstractNumId w:val="17"/>
  </w:num>
  <w:num w:numId="20">
    <w:abstractNumId w:val="13"/>
  </w:num>
  <w:num w:numId="21">
    <w:abstractNumId w:val="22"/>
  </w:num>
  <w:num w:numId="22">
    <w:abstractNumId w:val="0"/>
  </w:num>
  <w:num w:numId="23">
    <w:abstractNumId w:val="15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E1F"/>
    <w:rsid w:val="000025BF"/>
    <w:rsid w:val="00002B53"/>
    <w:rsid w:val="00005A2C"/>
    <w:rsid w:val="000101C7"/>
    <w:rsid w:val="00023202"/>
    <w:rsid w:val="00023A88"/>
    <w:rsid w:val="00024AB0"/>
    <w:rsid w:val="00030593"/>
    <w:rsid w:val="00030F8B"/>
    <w:rsid w:val="000441C1"/>
    <w:rsid w:val="00046B19"/>
    <w:rsid w:val="00057E04"/>
    <w:rsid w:val="00067D5B"/>
    <w:rsid w:val="00070B54"/>
    <w:rsid w:val="00077AD5"/>
    <w:rsid w:val="000804C7"/>
    <w:rsid w:val="0008156D"/>
    <w:rsid w:val="00083437"/>
    <w:rsid w:val="000874A9"/>
    <w:rsid w:val="00092BD8"/>
    <w:rsid w:val="00092C7D"/>
    <w:rsid w:val="0009790F"/>
    <w:rsid w:val="000A330C"/>
    <w:rsid w:val="000A7238"/>
    <w:rsid w:val="000A79D5"/>
    <w:rsid w:val="000B2234"/>
    <w:rsid w:val="000B5125"/>
    <w:rsid w:val="000C40CC"/>
    <w:rsid w:val="000D55DE"/>
    <w:rsid w:val="000D66F6"/>
    <w:rsid w:val="000E49B8"/>
    <w:rsid w:val="000E4B7B"/>
    <w:rsid w:val="000E6294"/>
    <w:rsid w:val="000E62F4"/>
    <w:rsid w:val="000E6310"/>
    <w:rsid w:val="000F2CD4"/>
    <w:rsid w:val="00105EC9"/>
    <w:rsid w:val="0010676F"/>
    <w:rsid w:val="0010686C"/>
    <w:rsid w:val="00111063"/>
    <w:rsid w:val="00120B71"/>
    <w:rsid w:val="001241C9"/>
    <w:rsid w:val="001250D9"/>
    <w:rsid w:val="00127498"/>
    <w:rsid w:val="0013022A"/>
    <w:rsid w:val="001304BE"/>
    <w:rsid w:val="00131EA3"/>
    <w:rsid w:val="001357B2"/>
    <w:rsid w:val="001452C5"/>
    <w:rsid w:val="00147115"/>
    <w:rsid w:val="0014777C"/>
    <w:rsid w:val="00155CE4"/>
    <w:rsid w:val="001620BB"/>
    <w:rsid w:val="00170288"/>
    <w:rsid w:val="00171B72"/>
    <w:rsid w:val="00174344"/>
    <w:rsid w:val="0017478F"/>
    <w:rsid w:val="00184179"/>
    <w:rsid w:val="001865D7"/>
    <w:rsid w:val="0019088E"/>
    <w:rsid w:val="001A173F"/>
    <w:rsid w:val="001A3631"/>
    <w:rsid w:val="001A379F"/>
    <w:rsid w:val="001C2A00"/>
    <w:rsid w:val="001C497B"/>
    <w:rsid w:val="001C733C"/>
    <w:rsid w:val="001C752F"/>
    <w:rsid w:val="001E46A7"/>
    <w:rsid w:val="001E4BF4"/>
    <w:rsid w:val="001E685F"/>
    <w:rsid w:val="001F0B51"/>
    <w:rsid w:val="001F175C"/>
    <w:rsid w:val="001F40EB"/>
    <w:rsid w:val="00202A77"/>
    <w:rsid w:val="0020398E"/>
    <w:rsid w:val="00213280"/>
    <w:rsid w:val="00216761"/>
    <w:rsid w:val="00217F1C"/>
    <w:rsid w:val="00221AC3"/>
    <w:rsid w:val="002259B8"/>
    <w:rsid w:val="002279E7"/>
    <w:rsid w:val="002409B2"/>
    <w:rsid w:val="002410EF"/>
    <w:rsid w:val="00241826"/>
    <w:rsid w:val="00244DCB"/>
    <w:rsid w:val="0024680F"/>
    <w:rsid w:val="00250208"/>
    <w:rsid w:val="00250BD8"/>
    <w:rsid w:val="002559F6"/>
    <w:rsid w:val="0025690C"/>
    <w:rsid w:val="00256FF8"/>
    <w:rsid w:val="00261BA1"/>
    <w:rsid w:val="00265A8F"/>
    <w:rsid w:val="00266139"/>
    <w:rsid w:val="00271CE5"/>
    <w:rsid w:val="00275A12"/>
    <w:rsid w:val="00282020"/>
    <w:rsid w:val="00297606"/>
    <w:rsid w:val="002A1D0A"/>
    <w:rsid w:val="002A2B69"/>
    <w:rsid w:val="002B2081"/>
    <w:rsid w:val="002B290A"/>
    <w:rsid w:val="002B7E08"/>
    <w:rsid w:val="002C1E00"/>
    <w:rsid w:val="002C28DA"/>
    <w:rsid w:val="002C714C"/>
    <w:rsid w:val="002D0BFB"/>
    <w:rsid w:val="002D5F74"/>
    <w:rsid w:val="002D7A43"/>
    <w:rsid w:val="002E7833"/>
    <w:rsid w:val="002F3C0F"/>
    <w:rsid w:val="00310499"/>
    <w:rsid w:val="00313534"/>
    <w:rsid w:val="00321DD9"/>
    <w:rsid w:val="0032562A"/>
    <w:rsid w:val="00326C61"/>
    <w:rsid w:val="00332417"/>
    <w:rsid w:val="00332B60"/>
    <w:rsid w:val="00335759"/>
    <w:rsid w:val="00335BDD"/>
    <w:rsid w:val="00344EB8"/>
    <w:rsid w:val="003636BF"/>
    <w:rsid w:val="00370A3A"/>
    <w:rsid w:val="00371442"/>
    <w:rsid w:val="00376631"/>
    <w:rsid w:val="00380D0B"/>
    <w:rsid w:val="00380E26"/>
    <w:rsid w:val="00383BCD"/>
    <w:rsid w:val="003845B4"/>
    <w:rsid w:val="00385489"/>
    <w:rsid w:val="0038579B"/>
    <w:rsid w:val="00385CBD"/>
    <w:rsid w:val="00387B1A"/>
    <w:rsid w:val="0039105B"/>
    <w:rsid w:val="003920DC"/>
    <w:rsid w:val="003A06DB"/>
    <w:rsid w:val="003A0FDA"/>
    <w:rsid w:val="003A382F"/>
    <w:rsid w:val="003A408F"/>
    <w:rsid w:val="003A58A1"/>
    <w:rsid w:val="003B022D"/>
    <w:rsid w:val="003B40D9"/>
    <w:rsid w:val="003B4F0E"/>
    <w:rsid w:val="003C5EE5"/>
    <w:rsid w:val="003E1290"/>
    <w:rsid w:val="003E1C74"/>
    <w:rsid w:val="003E2540"/>
    <w:rsid w:val="003E6960"/>
    <w:rsid w:val="003F0507"/>
    <w:rsid w:val="0041176D"/>
    <w:rsid w:val="00415326"/>
    <w:rsid w:val="00424640"/>
    <w:rsid w:val="0043136B"/>
    <w:rsid w:val="00440A09"/>
    <w:rsid w:val="00443B87"/>
    <w:rsid w:val="00444E1F"/>
    <w:rsid w:val="004545F5"/>
    <w:rsid w:val="004562CE"/>
    <w:rsid w:val="00457C88"/>
    <w:rsid w:val="00461F2B"/>
    <w:rsid w:val="004657EE"/>
    <w:rsid w:val="004660DD"/>
    <w:rsid w:val="00466830"/>
    <w:rsid w:val="00471EEA"/>
    <w:rsid w:val="004733CD"/>
    <w:rsid w:val="004760D8"/>
    <w:rsid w:val="00476A32"/>
    <w:rsid w:val="00485A18"/>
    <w:rsid w:val="0049252C"/>
    <w:rsid w:val="00496086"/>
    <w:rsid w:val="004A436A"/>
    <w:rsid w:val="004B70EF"/>
    <w:rsid w:val="004B7CD6"/>
    <w:rsid w:val="004C0ABF"/>
    <w:rsid w:val="004C7116"/>
    <w:rsid w:val="004C7B47"/>
    <w:rsid w:val="004D1755"/>
    <w:rsid w:val="004D3BCF"/>
    <w:rsid w:val="004D66B7"/>
    <w:rsid w:val="004D7B5F"/>
    <w:rsid w:val="004E18BA"/>
    <w:rsid w:val="004E64A0"/>
    <w:rsid w:val="004F3559"/>
    <w:rsid w:val="00500DA8"/>
    <w:rsid w:val="00501822"/>
    <w:rsid w:val="00502D08"/>
    <w:rsid w:val="00504542"/>
    <w:rsid w:val="00504FF1"/>
    <w:rsid w:val="00505849"/>
    <w:rsid w:val="005168C4"/>
    <w:rsid w:val="00525CDE"/>
    <w:rsid w:val="00526246"/>
    <w:rsid w:val="0053041B"/>
    <w:rsid w:val="005362D5"/>
    <w:rsid w:val="00541691"/>
    <w:rsid w:val="00542141"/>
    <w:rsid w:val="005428BB"/>
    <w:rsid w:val="00546DA5"/>
    <w:rsid w:val="00550BB4"/>
    <w:rsid w:val="005600FC"/>
    <w:rsid w:val="00564D49"/>
    <w:rsid w:val="00567106"/>
    <w:rsid w:val="00571393"/>
    <w:rsid w:val="005714BC"/>
    <w:rsid w:val="00575C4E"/>
    <w:rsid w:val="00576AED"/>
    <w:rsid w:val="00580526"/>
    <w:rsid w:val="005876BF"/>
    <w:rsid w:val="00593745"/>
    <w:rsid w:val="00597D67"/>
    <w:rsid w:val="005A5F9D"/>
    <w:rsid w:val="005B2645"/>
    <w:rsid w:val="005C10C0"/>
    <w:rsid w:val="005C1A1A"/>
    <w:rsid w:val="005C3412"/>
    <w:rsid w:val="005C5724"/>
    <w:rsid w:val="005E13A2"/>
    <w:rsid w:val="005E1D3C"/>
    <w:rsid w:val="005F3771"/>
    <w:rsid w:val="005F795D"/>
    <w:rsid w:val="00603D6C"/>
    <w:rsid w:val="0060714E"/>
    <w:rsid w:val="0061577B"/>
    <w:rsid w:val="0061744E"/>
    <w:rsid w:val="00617C15"/>
    <w:rsid w:val="006225EA"/>
    <w:rsid w:val="00625AE6"/>
    <w:rsid w:val="006300B9"/>
    <w:rsid w:val="00632155"/>
    <w:rsid w:val="00632253"/>
    <w:rsid w:val="006335B6"/>
    <w:rsid w:val="00642714"/>
    <w:rsid w:val="006455CE"/>
    <w:rsid w:val="00651C7E"/>
    <w:rsid w:val="00652A45"/>
    <w:rsid w:val="00655841"/>
    <w:rsid w:val="0065735D"/>
    <w:rsid w:val="00661CB9"/>
    <w:rsid w:val="00682C84"/>
    <w:rsid w:val="00694251"/>
    <w:rsid w:val="006A6857"/>
    <w:rsid w:val="006A7533"/>
    <w:rsid w:val="006B1E23"/>
    <w:rsid w:val="006B39B3"/>
    <w:rsid w:val="006B4CD9"/>
    <w:rsid w:val="006C057D"/>
    <w:rsid w:val="006C1C6F"/>
    <w:rsid w:val="006C2938"/>
    <w:rsid w:val="006C45CB"/>
    <w:rsid w:val="006C72A5"/>
    <w:rsid w:val="006E34D6"/>
    <w:rsid w:val="006F19F0"/>
    <w:rsid w:val="006F45EF"/>
    <w:rsid w:val="006F55B7"/>
    <w:rsid w:val="006F69AD"/>
    <w:rsid w:val="0070291F"/>
    <w:rsid w:val="0071114C"/>
    <w:rsid w:val="007119B3"/>
    <w:rsid w:val="00721366"/>
    <w:rsid w:val="00721EDB"/>
    <w:rsid w:val="00731FE6"/>
    <w:rsid w:val="00733017"/>
    <w:rsid w:val="0073552C"/>
    <w:rsid w:val="007368F6"/>
    <w:rsid w:val="00740E46"/>
    <w:rsid w:val="00746492"/>
    <w:rsid w:val="00751816"/>
    <w:rsid w:val="0075225C"/>
    <w:rsid w:val="00761CA1"/>
    <w:rsid w:val="00762025"/>
    <w:rsid w:val="00762A47"/>
    <w:rsid w:val="00766B2F"/>
    <w:rsid w:val="00777E4E"/>
    <w:rsid w:val="007813D9"/>
    <w:rsid w:val="007819BA"/>
    <w:rsid w:val="00783310"/>
    <w:rsid w:val="00783709"/>
    <w:rsid w:val="0078435D"/>
    <w:rsid w:val="007854EF"/>
    <w:rsid w:val="007863A2"/>
    <w:rsid w:val="007867B3"/>
    <w:rsid w:val="00787CC5"/>
    <w:rsid w:val="00795A84"/>
    <w:rsid w:val="00796118"/>
    <w:rsid w:val="007A0F4E"/>
    <w:rsid w:val="007A4A6D"/>
    <w:rsid w:val="007B70A7"/>
    <w:rsid w:val="007C03A2"/>
    <w:rsid w:val="007C599A"/>
    <w:rsid w:val="007D1BCF"/>
    <w:rsid w:val="007D75CF"/>
    <w:rsid w:val="007E0440"/>
    <w:rsid w:val="007E6DC5"/>
    <w:rsid w:val="007E7C3E"/>
    <w:rsid w:val="007F3727"/>
    <w:rsid w:val="00800241"/>
    <w:rsid w:val="008108CB"/>
    <w:rsid w:val="008246A1"/>
    <w:rsid w:val="00825185"/>
    <w:rsid w:val="008319A5"/>
    <w:rsid w:val="00834F13"/>
    <w:rsid w:val="008359A1"/>
    <w:rsid w:val="008359EE"/>
    <w:rsid w:val="00842150"/>
    <w:rsid w:val="008438ED"/>
    <w:rsid w:val="00852EE5"/>
    <w:rsid w:val="00856510"/>
    <w:rsid w:val="00856999"/>
    <w:rsid w:val="0086610E"/>
    <w:rsid w:val="00872A9E"/>
    <w:rsid w:val="00873156"/>
    <w:rsid w:val="008749E9"/>
    <w:rsid w:val="0088043C"/>
    <w:rsid w:val="00880D73"/>
    <w:rsid w:val="00884889"/>
    <w:rsid w:val="00887CFD"/>
    <w:rsid w:val="008906C9"/>
    <w:rsid w:val="00893310"/>
    <w:rsid w:val="00893A6D"/>
    <w:rsid w:val="00896E74"/>
    <w:rsid w:val="00897020"/>
    <w:rsid w:val="008A4066"/>
    <w:rsid w:val="008A5A53"/>
    <w:rsid w:val="008B5768"/>
    <w:rsid w:val="008C0661"/>
    <w:rsid w:val="008C2D6D"/>
    <w:rsid w:val="008C3AEF"/>
    <w:rsid w:val="008C5738"/>
    <w:rsid w:val="008C7355"/>
    <w:rsid w:val="008D04F0"/>
    <w:rsid w:val="008D3301"/>
    <w:rsid w:val="008F3500"/>
    <w:rsid w:val="008F58A3"/>
    <w:rsid w:val="0090127C"/>
    <w:rsid w:val="00902DC4"/>
    <w:rsid w:val="00904166"/>
    <w:rsid w:val="0091180A"/>
    <w:rsid w:val="00916DD2"/>
    <w:rsid w:val="0092036B"/>
    <w:rsid w:val="00921F2F"/>
    <w:rsid w:val="00924E3C"/>
    <w:rsid w:val="0093037B"/>
    <w:rsid w:val="0093086C"/>
    <w:rsid w:val="009310E7"/>
    <w:rsid w:val="00932283"/>
    <w:rsid w:val="0093376A"/>
    <w:rsid w:val="00933D54"/>
    <w:rsid w:val="0093477A"/>
    <w:rsid w:val="009352AA"/>
    <w:rsid w:val="00943EA0"/>
    <w:rsid w:val="00947DEF"/>
    <w:rsid w:val="00952C31"/>
    <w:rsid w:val="00953407"/>
    <w:rsid w:val="00955257"/>
    <w:rsid w:val="00955FA5"/>
    <w:rsid w:val="009612BB"/>
    <w:rsid w:val="00966BA7"/>
    <w:rsid w:val="00971FE9"/>
    <w:rsid w:val="00986A1D"/>
    <w:rsid w:val="00987305"/>
    <w:rsid w:val="00996245"/>
    <w:rsid w:val="009A70C1"/>
    <w:rsid w:val="009A70DE"/>
    <w:rsid w:val="009B6BA3"/>
    <w:rsid w:val="009C740A"/>
    <w:rsid w:val="009D14BF"/>
    <w:rsid w:val="009D3730"/>
    <w:rsid w:val="009E00FD"/>
    <w:rsid w:val="009E340F"/>
    <w:rsid w:val="009F033A"/>
    <w:rsid w:val="009F120F"/>
    <w:rsid w:val="009F6BB6"/>
    <w:rsid w:val="009F6F48"/>
    <w:rsid w:val="00A02493"/>
    <w:rsid w:val="00A0589E"/>
    <w:rsid w:val="00A05BE1"/>
    <w:rsid w:val="00A125C5"/>
    <w:rsid w:val="00A13C1E"/>
    <w:rsid w:val="00A15FA7"/>
    <w:rsid w:val="00A2451C"/>
    <w:rsid w:val="00A267BA"/>
    <w:rsid w:val="00A26C3C"/>
    <w:rsid w:val="00A313EE"/>
    <w:rsid w:val="00A374B4"/>
    <w:rsid w:val="00A41729"/>
    <w:rsid w:val="00A44845"/>
    <w:rsid w:val="00A448DA"/>
    <w:rsid w:val="00A46672"/>
    <w:rsid w:val="00A525A2"/>
    <w:rsid w:val="00A613E0"/>
    <w:rsid w:val="00A65CBB"/>
    <w:rsid w:val="00A65EE7"/>
    <w:rsid w:val="00A70133"/>
    <w:rsid w:val="00A739A6"/>
    <w:rsid w:val="00A770A6"/>
    <w:rsid w:val="00A813B1"/>
    <w:rsid w:val="00A82F1A"/>
    <w:rsid w:val="00A90C94"/>
    <w:rsid w:val="00AA2823"/>
    <w:rsid w:val="00AA7D69"/>
    <w:rsid w:val="00AB0FBA"/>
    <w:rsid w:val="00AB0FFA"/>
    <w:rsid w:val="00AB2FCE"/>
    <w:rsid w:val="00AB36C4"/>
    <w:rsid w:val="00AB3ECC"/>
    <w:rsid w:val="00AC32B2"/>
    <w:rsid w:val="00AC4218"/>
    <w:rsid w:val="00AC7353"/>
    <w:rsid w:val="00AC77D8"/>
    <w:rsid w:val="00AD088F"/>
    <w:rsid w:val="00AD3C47"/>
    <w:rsid w:val="00AF41E0"/>
    <w:rsid w:val="00AF6692"/>
    <w:rsid w:val="00AF6B6A"/>
    <w:rsid w:val="00AF7A6C"/>
    <w:rsid w:val="00B0266D"/>
    <w:rsid w:val="00B04DAE"/>
    <w:rsid w:val="00B10DAA"/>
    <w:rsid w:val="00B11F4A"/>
    <w:rsid w:val="00B1558F"/>
    <w:rsid w:val="00B16A72"/>
    <w:rsid w:val="00B17141"/>
    <w:rsid w:val="00B17863"/>
    <w:rsid w:val="00B25C66"/>
    <w:rsid w:val="00B27A1F"/>
    <w:rsid w:val="00B31575"/>
    <w:rsid w:val="00B32637"/>
    <w:rsid w:val="00B3384D"/>
    <w:rsid w:val="00B403A4"/>
    <w:rsid w:val="00B41F8E"/>
    <w:rsid w:val="00B5054F"/>
    <w:rsid w:val="00B62A96"/>
    <w:rsid w:val="00B72CFE"/>
    <w:rsid w:val="00B74704"/>
    <w:rsid w:val="00B75F93"/>
    <w:rsid w:val="00B76EA9"/>
    <w:rsid w:val="00B8547D"/>
    <w:rsid w:val="00B913E9"/>
    <w:rsid w:val="00B97405"/>
    <w:rsid w:val="00BA7651"/>
    <w:rsid w:val="00BB02A2"/>
    <w:rsid w:val="00BB55A8"/>
    <w:rsid w:val="00BB6B0F"/>
    <w:rsid w:val="00BB74F4"/>
    <w:rsid w:val="00BC0E3A"/>
    <w:rsid w:val="00BC45BF"/>
    <w:rsid w:val="00BD266B"/>
    <w:rsid w:val="00BD2A66"/>
    <w:rsid w:val="00BD6B1E"/>
    <w:rsid w:val="00BE0B27"/>
    <w:rsid w:val="00BF1E20"/>
    <w:rsid w:val="00BF43D8"/>
    <w:rsid w:val="00BF5011"/>
    <w:rsid w:val="00C14F09"/>
    <w:rsid w:val="00C1650B"/>
    <w:rsid w:val="00C250D5"/>
    <w:rsid w:val="00C2512B"/>
    <w:rsid w:val="00C26FEE"/>
    <w:rsid w:val="00C35666"/>
    <w:rsid w:val="00C3761A"/>
    <w:rsid w:val="00C467B3"/>
    <w:rsid w:val="00C50985"/>
    <w:rsid w:val="00C53B7B"/>
    <w:rsid w:val="00C547CE"/>
    <w:rsid w:val="00C55964"/>
    <w:rsid w:val="00C5599A"/>
    <w:rsid w:val="00C5607B"/>
    <w:rsid w:val="00C5692E"/>
    <w:rsid w:val="00C6065E"/>
    <w:rsid w:val="00C616A4"/>
    <w:rsid w:val="00C62D6C"/>
    <w:rsid w:val="00C6324F"/>
    <w:rsid w:val="00C662B8"/>
    <w:rsid w:val="00C72079"/>
    <w:rsid w:val="00C76546"/>
    <w:rsid w:val="00C8004A"/>
    <w:rsid w:val="00C80B0C"/>
    <w:rsid w:val="00C81C63"/>
    <w:rsid w:val="00C84899"/>
    <w:rsid w:val="00C85857"/>
    <w:rsid w:val="00C92898"/>
    <w:rsid w:val="00C97F4C"/>
    <w:rsid w:val="00CA24E1"/>
    <w:rsid w:val="00CA4340"/>
    <w:rsid w:val="00CA4820"/>
    <w:rsid w:val="00CA5FEE"/>
    <w:rsid w:val="00CA7324"/>
    <w:rsid w:val="00CB3430"/>
    <w:rsid w:val="00CC00DE"/>
    <w:rsid w:val="00CC2BAD"/>
    <w:rsid w:val="00CC33F8"/>
    <w:rsid w:val="00CD10FE"/>
    <w:rsid w:val="00CD29EF"/>
    <w:rsid w:val="00CE5238"/>
    <w:rsid w:val="00CE7514"/>
    <w:rsid w:val="00CE7AA7"/>
    <w:rsid w:val="00CF7BC5"/>
    <w:rsid w:val="00D00BA0"/>
    <w:rsid w:val="00D05EEB"/>
    <w:rsid w:val="00D23F33"/>
    <w:rsid w:val="00D248DE"/>
    <w:rsid w:val="00D336D7"/>
    <w:rsid w:val="00D34769"/>
    <w:rsid w:val="00D4005A"/>
    <w:rsid w:val="00D41E66"/>
    <w:rsid w:val="00D521A7"/>
    <w:rsid w:val="00D57ABF"/>
    <w:rsid w:val="00D61DAC"/>
    <w:rsid w:val="00D679F4"/>
    <w:rsid w:val="00D80F3E"/>
    <w:rsid w:val="00D8156C"/>
    <w:rsid w:val="00D81AEE"/>
    <w:rsid w:val="00D836DF"/>
    <w:rsid w:val="00D8542D"/>
    <w:rsid w:val="00D90B97"/>
    <w:rsid w:val="00D91E55"/>
    <w:rsid w:val="00D94D73"/>
    <w:rsid w:val="00D958BA"/>
    <w:rsid w:val="00DA2EB7"/>
    <w:rsid w:val="00DC152C"/>
    <w:rsid w:val="00DC6A71"/>
    <w:rsid w:val="00DD07EC"/>
    <w:rsid w:val="00DF5B37"/>
    <w:rsid w:val="00E0274D"/>
    <w:rsid w:val="00E0357D"/>
    <w:rsid w:val="00E060A0"/>
    <w:rsid w:val="00E13960"/>
    <w:rsid w:val="00E170AC"/>
    <w:rsid w:val="00E2634C"/>
    <w:rsid w:val="00E30D4E"/>
    <w:rsid w:val="00E34CF6"/>
    <w:rsid w:val="00E34F32"/>
    <w:rsid w:val="00E404DA"/>
    <w:rsid w:val="00E42A63"/>
    <w:rsid w:val="00E451EF"/>
    <w:rsid w:val="00E51F37"/>
    <w:rsid w:val="00E6164F"/>
    <w:rsid w:val="00E64266"/>
    <w:rsid w:val="00E71D90"/>
    <w:rsid w:val="00E731CD"/>
    <w:rsid w:val="00E75356"/>
    <w:rsid w:val="00E75F25"/>
    <w:rsid w:val="00E77BA3"/>
    <w:rsid w:val="00E96E05"/>
    <w:rsid w:val="00EA23A2"/>
    <w:rsid w:val="00EA243A"/>
    <w:rsid w:val="00EA3A38"/>
    <w:rsid w:val="00EA67E9"/>
    <w:rsid w:val="00EB2977"/>
    <w:rsid w:val="00ED0F08"/>
    <w:rsid w:val="00ED1C3E"/>
    <w:rsid w:val="00ED2682"/>
    <w:rsid w:val="00ED4B3C"/>
    <w:rsid w:val="00ED7D03"/>
    <w:rsid w:val="00EE383E"/>
    <w:rsid w:val="00EE48BC"/>
    <w:rsid w:val="00EF5071"/>
    <w:rsid w:val="00EF6CB3"/>
    <w:rsid w:val="00F013C7"/>
    <w:rsid w:val="00F03F6B"/>
    <w:rsid w:val="00F0765D"/>
    <w:rsid w:val="00F1055E"/>
    <w:rsid w:val="00F124AB"/>
    <w:rsid w:val="00F17A35"/>
    <w:rsid w:val="00F23049"/>
    <w:rsid w:val="00F240BB"/>
    <w:rsid w:val="00F314B9"/>
    <w:rsid w:val="00F319DE"/>
    <w:rsid w:val="00F353A3"/>
    <w:rsid w:val="00F37EAD"/>
    <w:rsid w:val="00F43EAE"/>
    <w:rsid w:val="00F45249"/>
    <w:rsid w:val="00F474B3"/>
    <w:rsid w:val="00F57623"/>
    <w:rsid w:val="00F57FED"/>
    <w:rsid w:val="00F622D9"/>
    <w:rsid w:val="00F7161D"/>
    <w:rsid w:val="00F72335"/>
    <w:rsid w:val="00F73E35"/>
    <w:rsid w:val="00F80E7C"/>
    <w:rsid w:val="00F87CC7"/>
    <w:rsid w:val="00F93755"/>
    <w:rsid w:val="00FA099F"/>
    <w:rsid w:val="00FA306C"/>
    <w:rsid w:val="00FA7545"/>
    <w:rsid w:val="00FB00B5"/>
    <w:rsid w:val="00FB6CBF"/>
    <w:rsid w:val="00FB742C"/>
    <w:rsid w:val="00FB79E5"/>
    <w:rsid w:val="00FC36E5"/>
    <w:rsid w:val="00FC582C"/>
    <w:rsid w:val="00FD1F7A"/>
    <w:rsid w:val="00FD22D5"/>
    <w:rsid w:val="00FE4C1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D8D73F4"/>
  <w15:chartTrackingRefBased/>
  <w15:docId w15:val="{4FEB67CD-BC10-42A6-94F4-D4DA333F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44E1F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uiPriority w:val="99"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71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71D9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F72335"/>
    <w:rPr>
      <w:rFonts w:ascii="Arial" w:hAnsi="Arial"/>
      <w:szCs w:val="24"/>
      <w:lang w:val="en-US" w:eastAsia="en-US"/>
    </w:rPr>
  </w:style>
  <w:style w:type="character" w:styleId="SledenaHiperpovezava">
    <w:name w:val="FollowedHyperlink"/>
    <w:rsid w:val="00F622D9"/>
    <w:rPr>
      <w:color w:val="800080"/>
      <w:u w:val="single"/>
    </w:rPr>
  </w:style>
  <w:style w:type="paragraph" w:customStyle="1" w:styleId="Naslovpredpisa">
    <w:name w:val="Naslov_predpisa"/>
    <w:basedOn w:val="Navaden"/>
    <w:link w:val="NaslovpredpisaZnak"/>
    <w:uiPriority w:val="99"/>
    <w:qFormat/>
    <w:rsid w:val="00444E1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uiPriority w:val="99"/>
    <w:rsid w:val="00444E1F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444E1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E1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444E1F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444E1F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444E1F"/>
    <w:rPr>
      <w:rFonts w:ascii="Arial" w:hAnsi="Arial"/>
      <w:b/>
      <w:sz w:val="22"/>
      <w:szCs w:val="22"/>
      <w:lang w:val="x-none" w:eastAsia="x-none"/>
    </w:rPr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uiPriority w:val="99"/>
    <w:rsid w:val="00444E1F"/>
    <w:rPr>
      <w:rFonts w:ascii="Arial" w:hAnsi="Arial"/>
      <w:b/>
      <w:kern w:val="32"/>
      <w:sz w:val="28"/>
      <w:szCs w:val="32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444E1F"/>
    <w:pPr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rFonts w:ascii="Times New Roman" w:hAnsi="Times New Roman"/>
      <w:sz w:val="24"/>
      <w:szCs w:val="20"/>
      <w:lang w:val="x-none"/>
    </w:rPr>
  </w:style>
  <w:style w:type="character" w:customStyle="1" w:styleId="OdstavekseznamaZnak">
    <w:name w:val="Odstavek seznama Znak"/>
    <w:aliases w:val="numbered list Znak"/>
    <w:link w:val="Odstavekseznama"/>
    <w:uiPriority w:val="99"/>
    <w:rsid w:val="00444E1F"/>
    <w:rPr>
      <w:sz w:val="24"/>
      <w:lang w:val="x-none" w:eastAsia="en-US"/>
    </w:rPr>
  </w:style>
  <w:style w:type="paragraph" w:customStyle="1" w:styleId="pravnapodlaga1">
    <w:name w:val="pravnapodlaga1"/>
    <w:basedOn w:val="Navaden"/>
    <w:rsid w:val="00444E1F"/>
    <w:pPr>
      <w:spacing w:before="48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odstavek">
    <w:name w:val="odstavek"/>
    <w:basedOn w:val="Navaden"/>
    <w:rsid w:val="00444E1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05BE1"/>
    <w:pPr>
      <w:spacing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05BE1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A05BE1"/>
    <w:rPr>
      <w:vertAlign w:val="superscript"/>
    </w:rPr>
  </w:style>
  <w:style w:type="paragraph" w:customStyle="1" w:styleId="poglavje0">
    <w:name w:val="poglavje"/>
    <w:basedOn w:val="Navaden"/>
    <w:rsid w:val="008B576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len">
    <w:name w:val="len"/>
    <w:basedOn w:val="Navaden"/>
    <w:rsid w:val="008B576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styleId="Pripombasklic">
    <w:name w:val="annotation reference"/>
    <w:basedOn w:val="Privzetapisavaodstavka"/>
    <w:rsid w:val="008319A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319A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319A5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8319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8319A5"/>
    <w:rPr>
      <w:rFonts w:ascii="Arial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046B1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radni-list.si/1/objava.jsp?sop=2021-01-1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1-01-1048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2069D3-A2C1-408D-9CDC-D6323838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3053</Words>
  <Characters>19038</Characters>
  <Application>Microsoft Office Word</Application>
  <DocSecurity>0</DocSecurity>
  <Lines>158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Jernej Koselj</dc:creator>
  <cp:keywords/>
  <cp:lastModifiedBy>Andrej Del Fabro</cp:lastModifiedBy>
  <cp:revision>2</cp:revision>
  <cp:lastPrinted>2021-11-15T08:10:00Z</cp:lastPrinted>
  <dcterms:created xsi:type="dcterms:W3CDTF">2022-10-04T09:08:00Z</dcterms:created>
  <dcterms:modified xsi:type="dcterms:W3CDTF">2022-10-04T09:08:00Z</dcterms:modified>
</cp:coreProperties>
</file>