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2077" w14:textId="77777777" w:rsidR="0058123C" w:rsidRDefault="0058123C" w:rsidP="0058123C">
      <w:pPr>
        <w:suppressAutoHyphens/>
        <w:spacing w:line="240" w:lineRule="auto"/>
        <w:ind w:right="-3"/>
        <w:rPr>
          <w:rFonts w:ascii="Arial" w:hAnsi="Arial" w:cs="Arial"/>
          <w:sz w:val="20"/>
          <w:szCs w:val="20"/>
        </w:rPr>
      </w:pPr>
    </w:p>
    <w:p w14:paraId="5D6C384A" w14:textId="180B801E" w:rsidR="0058123C" w:rsidRPr="00C94673" w:rsidRDefault="00101D1F" w:rsidP="0058123C">
      <w:pPr>
        <w:suppressAutoHyphens/>
        <w:spacing w:line="240" w:lineRule="auto"/>
        <w:ind w:right="-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2EAA26" wp14:editId="249F8DB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DA3474" w14:textId="77777777" w:rsidR="0058123C" w:rsidRPr="00D61ACE" w:rsidRDefault="0058123C" w:rsidP="0058123C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EAA26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" stroked="f">
                <v:textbox inset="0,0,0,0">
                  <w:txbxContent>
                    <w:p w14:paraId="0ADA3474" w14:textId="77777777" w:rsidR="0058123C" w:rsidRPr="00D61ACE" w:rsidRDefault="0058123C" w:rsidP="0058123C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9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58123C" w:rsidRPr="0010462F" w14:paraId="0B0F2D40" w14:textId="77777777" w:rsidTr="002B64D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BB85E87" w14:textId="02A070A1" w:rsidR="0058123C" w:rsidRPr="0010462F" w:rsidRDefault="0058123C" w:rsidP="002B64D9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bookmarkStart w:id="0" w:name="_Hlk134186001"/>
            <w:r w:rsidRPr="0010462F">
              <w:rPr>
                <w:sz w:val="20"/>
                <w:szCs w:val="20"/>
              </w:rPr>
              <w:t>Številka:</w:t>
            </w:r>
            <w:r>
              <w:rPr>
                <w:sz w:val="20"/>
                <w:szCs w:val="20"/>
              </w:rPr>
              <w:t xml:space="preserve"> </w:t>
            </w:r>
            <w:r w:rsidR="00C424CE">
              <w:rPr>
                <w:sz w:val="20"/>
                <w:szCs w:val="20"/>
              </w:rPr>
              <w:t>007/98/2023</w:t>
            </w:r>
          </w:p>
        </w:tc>
      </w:tr>
      <w:tr w:rsidR="0058123C" w:rsidRPr="0010462F" w14:paraId="35D15A38" w14:textId="77777777" w:rsidTr="002B64D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047994F" w14:textId="34D63069" w:rsidR="0058123C" w:rsidRPr="0010462F" w:rsidRDefault="0058123C" w:rsidP="002B64D9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Ljubljana,</w:t>
            </w:r>
            <w:r>
              <w:rPr>
                <w:sz w:val="20"/>
                <w:szCs w:val="20"/>
              </w:rPr>
              <w:t xml:space="preserve"> </w:t>
            </w:r>
            <w:r w:rsidR="008D2952">
              <w:rPr>
                <w:sz w:val="20"/>
                <w:szCs w:val="20"/>
              </w:rPr>
              <w:t>5. maja 2023</w:t>
            </w:r>
          </w:p>
        </w:tc>
      </w:tr>
      <w:tr w:rsidR="0058123C" w:rsidRPr="0010462F" w14:paraId="0F5B320D" w14:textId="77777777" w:rsidTr="002B64D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B7EED1C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860EA1">
              <w:rPr>
                <w:sz w:val="20"/>
                <w:szCs w:val="20"/>
              </w:rPr>
              <w:t>EVA:</w:t>
            </w:r>
            <w:r>
              <w:t xml:space="preserve"> </w:t>
            </w:r>
            <w:r w:rsidRPr="00BA6984">
              <w:rPr>
                <w:iCs/>
                <w:sz w:val="20"/>
                <w:szCs w:val="20"/>
              </w:rPr>
              <w:t>2023</w:t>
            </w:r>
            <w:r w:rsidRPr="005A0C9C">
              <w:rPr>
                <w:iCs/>
                <w:sz w:val="20"/>
                <w:szCs w:val="20"/>
              </w:rPr>
              <w:t>-</w:t>
            </w:r>
            <w:r w:rsidRPr="00BA6984">
              <w:rPr>
                <w:iCs/>
                <w:sz w:val="20"/>
                <w:szCs w:val="20"/>
              </w:rPr>
              <w:t>2570-003</w:t>
            </w:r>
            <w:r>
              <w:rPr>
                <w:iCs/>
                <w:sz w:val="20"/>
                <w:szCs w:val="20"/>
              </w:rPr>
              <w:t>3</w:t>
            </w:r>
          </w:p>
        </w:tc>
      </w:tr>
      <w:bookmarkEnd w:id="0"/>
      <w:tr w:rsidR="0058123C" w:rsidRPr="0010462F" w14:paraId="2476E681" w14:textId="77777777" w:rsidTr="002B64D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89BDF42" w14:textId="77777777" w:rsidR="0058123C" w:rsidRPr="0010462F" w:rsidRDefault="0058123C" w:rsidP="002B64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D0CC34" w14:textId="77777777" w:rsidR="0058123C" w:rsidRPr="00A34F47" w:rsidRDefault="0058123C" w:rsidP="002B64D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4F47">
              <w:rPr>
                <w:rFonts w:ascii="Arial" w:hAnsi="Arial" w:cs="Arial"/>
                <w:b/>
                <w:sz w:val="20"/>
                <w:szCs w:val="20"/>
              </w:rPr>
              <w:t>GENERALNI SEKRETARIAT VLADE REPUBLIKE SLOVENIJE</w:t>
            </w:r>
          </w:p>
          <w:p w14:paraId="3B36CFF1" w14:textId="77777777" w:rsidR="0058123C" w:rsidRPr="005A0C9C" w:rsidRDefault="00000000" w:rsidP="002B64D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hyperlink r:id="rId7" w:history="1">
              <w:r w:rsidR="0058123C" w:rsidRPr="005A0C9C">
                <w:rPr>
                  <w:rStyle w:val="Hiperpovezava"/>
                  <w:rFonts w:ascii="Arial" w:hAnsi="Arial" w:cs="Arial"/>
                  <w:bCs/>
                  <w:sz w:val="20"/>
                  <w:szCs w:val="20"/>
                </w:rPr>
                <w:t>gp.gs@gov.si</w:t>
              </w:r>
            </w:hyperlink>
          </w:p>
          <w:p w14:paraId="40D41D5A" w14:textId="77777777" w:rsidR="0058123C" w:rsidRPr="0010462F" w:rsidRDefault="0058123C" w:rsidP="002B64D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23C" w:rsidRPr="0010462F" w14:paraId="3DFDAC46" w14:textId="77777777" w:rsidTr="002B64D9">
        <w:tc>
          <w:tcPr>
            <w:tcW w:w="9163" w:type="dxa"/>
            <w:gridSpan w:val="4"/>
          </w:tcPr>
          <w:p w14:paraId="0075B06B" w14:textId="77777777" w:rsidR="0058123C" w:rsidRPr="000B137F" w:rsidRDefault="0058123C" w:rsidP="002B64D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4F47">
              <w:rPr>
                <w:rFonts w:ascii="Arial" w:hAnsi="Arial" w:cs="Arial"/>
                <w:b/>
                <w:bCs/>
                <w:sz w:val="20"/>
                <w:szCs w:val="20"/>
              </w:rPr>
              <w:t>ZADEVA: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11429" w:rsidRPr="00EE2646">
              <w:rPr>
                <w:rFonts w:ascii="Arial" w:hAnsi="Arial" w:cs="Arial"/>
                <w:b/>
                <w:sz w:val="20"/>
                <w:szCs w:val="20"/>
              </w:rPr>
              <w:t xml:space="preserve"> Uredba o </w:t>
            </w:r>
            <w:r w:rsidR="00211429">
              <w:rPr>
                <w:rFonts w:ascii="Arial" w:hAnsi="Arial" w:cs="Arial"/>
                <w:b/>
                <w:sz w:val="20"/>
                <w:szCs w:val="20"/>
              </w:rPr>
              <w:t xml:space="preserve">spremembi Uredbe </w:t>
            </w:r>
            <w:r w:rsidR="00211429" w:rsidRPr="009968CA">
              <w:rPr>
                <w:rFonts w:ascii="Arial" w:hAnsi="Arial" w:cs="Arial"/>
                <w:b/>
                <w:sz w:val="20"/>
                <w:szCs w:val="20"/>
              </w:rPr>
              <w:t>o izvajanju delegirane uredbe (EU) o določitvi prehodnih pravil za usklajeno brezplačno dodelitev pravic do emisije na ravni Unije</w:t>
            </w:r>
            <w:r w:rsidR="00211429"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58123C" w:rsidRPr="0010462F" w14:paraId="2F5F3554" w14:textId="77777777" w:rsidTr="002B64D9">
        <w:tc>
          <w:tcPr>
            <w:tcW w:w="9163" w:type="dxa"/>
            <w:gridSpan w:val="4"/>
          </w:tcPr>
          <w:p w14:paraId="47C6C422" w14:textId="77777777" w:rsidR="0058123C" w:rsidRPr="0010462F" w:rsidRDefault="0058123C" w:rsidP="002B64D9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1. Predlog sklepov vlade:</w:t>
            </w:r>
          </w:p>
        </w:tc>
      </w:tr>
      <w:tr w:rsidR="0058123C" w:rsidRPr="0010462F" w14:paraId="6EE4EEB2" w14:textId="77777777" w:rsidTr="002B64D9">
        <w:tc>
          <w:tcPr>
            <w:tcW w:w="9163" w:type="dxa"/>
            <w:gridSpan w:val="4"/>
          </w:tcPr>
          <w:p w14:paraId="728D9D59" w14:textId="77777777" w:rsidR="0058123C" w:rsidRDefault="0058123C" w:rsidP="002B64D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64CF4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podlagi </w:t>
            </w:r>
            <w:r w:rsidR="00E607C1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sedmega odstavka </w:t>
            </w:r>
            <w:r w:rsidRPr="00B64CF4">
              <w:rPr>
                <w:rFonts w:ascii="Arial" w:hAnsi="Arial" w:cs="Arial"/>
                <w:sz w:val="20"/>
                <w:szCs w:val="20"/>
                <w:lang w:eastAsia="en-US"/>
              </w:rPr>
              <w:t xml:space="preserve">21. člena Zakona o Vladi Republike Slovenije </w:t>
            </w:r>
            <w:r w:rsidR="00B64CF4" w:rsidRPr="00B64CF4">
              <w:t xml:space="preserve"> </w:t>
            </w:r>
            <w:r w:rsidR="00B64CF4" w:rsidRPr="00B64CF4">
              <w:rPr>
                <w:rFonts w:ascii="Arial" w:hAnsi="Arial" w:cs="Arial"/>
                <w:sz w:val="20"/>
                <w:szCs w:val="20"/>
                <w:lang w:eastAsia="en-US"/>
              </w:rPr>
              <w:t xml:space="preserve">(Uradni list RS, št. 24/05 – uradno prečiščeno besedilo, 109/08, 38/10 – ZUKN, 8/12, 21/13, 47/13 – ZDU-1G, 65/14, 55/17 in 163/22) </w:t>
            </w:r>
            <w:r w:rsidRPr="00B64CF4">
              <w:rPr>
                <w:rFonts w:ascii="Arial" w:hAnsi="Arial" w:cs="Arial"/>
                <w:sz w:val="20"/>
                <w:szCs w:val="20"/>
                <w:lang w:eastAsia="en-US"/>
              </w:rPr>
              <w:t>je Vlada Republike Slovenije na … seji dne … pod točko … sprejela naslednji</w:t>
            </w:r>
          </w:p>
          <w:p w14:paraId="3DDA4443" w14:textId="77777777" w:rsidR="00B829E2" w:rsidRPr="00263DFD" w:rsidRDefault="00B829E2" w:rsidP="002B64D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9798B96" w14:textId="77777777" w:rsidR="0058123C" w:rsidRPr="00263DFD" w:rsidRDefault="0058123C" w:rsidP="002B64D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63D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S K L E P </w:t>
            </w:r>
          </w:p>
          <w:p w14:paraId="46ED041C" w14:textId="77777777" w:rsidR="0058123C" w:rsidRPr="00263DFD" w:rsidRDefault="0058123C" w:rsidP="002B64D9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DC38183" w14:textId="77777777" w:rsidR="0058123C" w:rsidRPr="00263DFD" w:rsidRDefault="0058123C" w:rsidP="002B64D9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263D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Vlada Republike Slovenije sprejme Uredbo o spremembi </w:t>
            </w:r>
            <w:r w:rsidR="00211429">
              <w:t xml:space="preserve"> </w:t>
            </w:r>
            <w:r w:rsidR="00211429" w:rsidRPr="00211429">
              <w:rPr>
                <w:rFonts w:ascii="Arial" w:hAnsi="Arial" w:cs="Arial"/>
                <w:sz w:val="20"/>
                <w:szCs w:val="20"/>
                <w:lang w:eastAsia="en-US"/>
              </w:rPr>
              <w:t xml:space="preserve">Uredbe o izvajanju delegirane uredbe (EU) o določitvi prehodnih pravil za usklajeno brezplačno dodelitev pravic do emisije na ravni Unije </w:t>
            </w:r>
            <w:r w:rsidR="00211429">
              <w:rPr>
                <w:rFonts w:ascii="Arial" w:hAnsi="Arial" w:cs="Arial"/>
                <w:sz w:val="20"/>
                <w:szCs w:val="20"/>
                <w:lang w:eastAsia="en-US"/>
              </w:rPr>
              <w:t>in jo</w:t>
            </w:r>
            <w:r w:rsidRPr="00263DF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objavi v Uradnem listu Republike Slovenije.</w:t>
            </w:r>
          </w:p>
          <w:p w14:paraId="204C422D" w14:textId="77777777" w:rsidR="0058123C" w:rsidRPr="00263DFD" w:rsidRDefault="0058123C" w:rsidP="002B64D9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  <w:p w14:paraId="28938C0B" w14:textId="77777777" w:rsidR="0058123C" w:rsidRPr="00263DFD" w:rsidRDefault="0058123C" w:rsidP="002B64D9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  <w:p w14:paraId="3F7057B7" w14:textId="77777777" w:rsidR="0058123C" w:rsidRPr="00263DFD" w:rsidRDefault="0058123C" w:rsidP="002B64D9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263DFD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Številka:</w:t>
            </w:r>
          </w:p>
          <w:p w14:paraId="53E1D987" w14:textId="77777777" w:rsidR="0058123C" w:rsidRPr="00263DFD" w:rsidRDefault="0058123C" w:rsidP="002B64D9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263DFD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Datum:</w:t>
            </w:r>
          </w:p>
          <w:p w14:paraId="1A62E5EA" w14:textId="77777777" w:rsidR="0058123C" w:rsidRPr="00263DFD" w:rsidRDefault="0058123C" w:rsidP="002B64D9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  <w:p w14:paraId="5F1AFBA0" w14:textId="77777777" w:rsidR="0058123C" w:rsidRPr="00263DFD" w:rsidRDefault="0058123C" w:rsidP="002B64D9">
            <w:pPr>
              <w:pStyle w:val="podpisi"/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63DFD">
              <w:rPr>
                <w:rFonts w:cs="Arial"/>
                <w:szCs w:val="20"/>
                <w:lang w:val="sl-SI"/>
              </w:rPr>
              <w:t xml:space="preserve">                                                                                                </w:t>
            </w:r>
            <w:r w:rsidRPr="00263DFD">
              <w:t xml:space="preserve"> </w:t>
            </w:r>
            <w:r>
              <w:t xml:space="preserve">           </w:t>
            </w:r>
            <w:r w:rsidRPr="00263DFD">
              <w:t xml:space="preserve"> </w:t>
            </w:r>
            <w:r w:rsidRPr="00263DFD">
              <w:rPr>
                <w:rFonts w:cs="Arial"/>
                <w:szCs w:val="20"/>
                <w:lang w:val="sl-SI"/>
              </w:rPr>
              <w:t xml:space="preserve">Barbara </w:t>
            </w:r>
            <w:r w:rsidR="00211429" w:rsidRPr="002E59B4">
              <w:rPr>
                <w:iCs/>
                <w:szCs w:val="20"/>
              </w:rPr>
              <w:t xml:space="preserve"> KOLENKO HELBL</w:t>
            </w:r>
          </w:p>
          <w:p w14:paraId="29341D1E" w14:textId="77777777" w:rsidR="0058123C" w:rsidRPr="00263DFD" w:rsidRDefault="0058123C" w:rsidP="002B64D9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263DFD">
              <w:rPr>
                <w:rFonts w:cs="Arial"/>
                <w:szCs w:val="20"/>
              </w:rPr>
              <w:tab/>
            </w:r>
            <w:r w:rsidRPr="00263DF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63DF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1142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63DFD">
              <w:rPr>
                <w:rFonts w:ascii="Arial" w:hAnsi="Arial" w:cs="Arial"/>
                <w:sz w:val="20"/>
                <w:szCs w:val="20"/>
              </w:rPr>
              <w:t xml:space="preserve">  generalna sekretarka</w:t>
            </w:r>
          </w:p>
          <w:p w14:paraId="4F4DC244" w14:textId="77777777" w:rsidR="0058123C" w:rsidRPr="00263DFD" w:rsidRDefault="0058123C" w:rsidP="002B64D9">
            <w:pPr>
              <w:spacing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</w:p>
          <w:p w14:paraId="752297A5" w14:textId="77777777" w:rsidR="0058123C" w:rsidRPr="00263DFD" w:rsidRDefault="0058123C" w:rsidP="002B64D9">
            <w:pPr>
              <w:spacing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</w:p>
          <w:p w14:paraId="4B209931" w14:textId="77777777" w:rsidR="0058123C" w:rsidRPr="00263DFD" w:rsidRDefault="0058123C" w:rsidP="002B64D9">
            <w:pPr>
              <w:spacing w:line="240" w:lineRule="auto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</w:p>
          <w:p w14:paraId="3CA1B735" w14:textId="77777777" w:rsidR="0058123C" w:rsidRPr="00263DFD" w:rsidRDefault="0058123C" w:rsidP="002B64D9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263DFD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PRILOGE</w:t>
            </w:r>
            <w:r w:rsidRPr="00263DFD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:</w:t>
            </w:r>
          </w:p>
          <w:p w14:paraId="22FE2DE5" w14:textId="77777777" w:rsidR="0058123C" w:rsidRPr="00263DFD" w:rsidRDefault="0058123C" w:rsidP="002B64D9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/>
                <w:iCs/>
                <w:sz w:val="20"/>
                <w:szCs w:val="20"/>
                <w:lang w:eastAsia="en-US"/>
              </w:rPr>
            </w:pPr>
            <w:r w:rsidRPr="00263DFD">
              <w:rPr>
                <w:rFonts w:ascii="Arial" w:hAnsi="Arial"/>
                <w:iCs/>
                <w:sz w:val="20"/>
                <w:szCs w:val="20"/>
                <w:lang w:eastAsia="en-US"/>
              </w:rPr>
              <w:t xml:space="preserve">Priloga 1: Predlog </w:t>
            </w:r>
            <w:r w:rsidR="00211429" w:rsidRPr="00211429">
              <w:rPr>
                <w:rFonts w:ascii="Arial" w:hAnsi="Arial"/>
                <w:iCs/>
                <w:sz w:val="20"/>
                <w:szCs w:val="20"/>
                <w:lang w:eastAsia="en-US"/>
              </w:rPr>
              <w:t>Uredbe o spremembi Uredbe o izvajanju delegirane uredbe (EU) o določitvi prehodnih pravil za usklajeno brezplačno dodelitev pravic do emisije na ravni Unije</w:t>
            </w:r>
          </w:p>
          <w:p w14:paraId="0C33622B" w14:textId="77777777" w:rsidR="0058123C" w:rsidRPr="00B829E2" w:rsidRDefault="0058123C" w:rsidP="002B64D9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Arial" w:hAnsi="Arial"/>
                <w:iCs/>
                <w:sz w:val="20"/>
                <w:szCs w:val="20"/>
                <w:lang w:eastAsia="en-US"/>
              </w:rPr>
            </w:pPr>
            <w:r w:rsidRPr="00B829E2">
              <w:rPr>
                <w:rFonts w:ascii="Arial" w:hAnsi="Arial"/>
                <w:iCs/>
                <w:sz w:val="20"/>
                <w:szCs w:val="20"/>
                <w:lang w:eastAsia="en-US"/>
              </w:rPr>
              <w:t>Priloga 2: Obrazložitev</w:t>
            </w:r>
          </w:p>
          <w:p w14:paraId="2A49B309" w14:textId="77777777" w:rsidR="0058123C" w:rsidRPr="00263DFD" w:rsidRDefault="0058123C" w:rsidP="002B64D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68662893" w14:textId="77777777" w:rsidR="0058123C" w:rsidRPr="00B829E2" w:rsidRDefault="0058123C" w:rsidP="002B64D9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63DF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Sklep </w:t>
            </w:r>
            <w:r w:rsidRPr="00B829E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prejmejo:</w:t>
            </w:r>
          </w:p>
          <w:p w14:paraId="322F741B" w14:textId="77777777" w:rsidR="0058123C" w:rsidRPr="00B829E2" w:rsidRDefault="0058123C" w:rsidP="002B64D9">
            <w:pPr>
              <w:numPr>
                <w:ilvl w:val="0"/>
                <w:numId w:val="7"/>
              </w:numPr>
              <w:spacing w:line="240" w:lineRule="auto"/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9E2">
              <w:rPr>
                <w:rFonts w:ascii="Arial" w:hAnsi="Arial" w:cs="Arial"/>
                <w:sz w:val="20"/>
                <w:szCs w:val="20"/>
                <w:lang w:eastAsia="en-US"/>
              </w:rPr>
              <w:t>Ministrstvo za finance,</w:t>
            </w:r>
          </w:p>
          <w:p w14:paraId="61860E71" w14:textId="77777777" w:rsidR="0058123C" w:rsidRPr="00263DFD" w:rsidRDefault="0058123C" w:rsidP="002B64D9">
            <w:pPr>
              <w:numPr>
                <w:ilvl w:val="0"/>
                <w:numId w:val="7"/>
              </w:numPr>
              <w:spacing w:line="240" w:lineRule="auto"/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829E2">
              <w:rPr>
                <w:rFonts w:ascii="Arial" w:hAnsi="Arial" w:cs="Arial"/>
                <w:sz w:val="20"/>
                <w:szCs w:val="20"/>
                <w:lang w:eastAsia="en-US"/>
              </w:rPr>
              <w:t>Služba Vlade Republike Slovenije za zakonodajo.</w:t>
            </w:r>
          </w:p>
        </w:tc>
      </w:tr>
      <w:tr w:rsidR="0058123C" w:rsidRPr="0010462F" w14:paraId="043B28E6" w14:textId="77777777" w:rsidTr="002B64D9">
        <w:tc>
          <w:tcPr>
            <w:tcW w:w="9163" w:type="dxa"/>
            <w:gridSpan w:val="4"/>
          </w:tcPr>
          <w:p w14:paraId="5FA62736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C94673">
              <w:rPr>
                <w:b/>
                <w:iCs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58123C" w:rsidRPr="0010462F" w14:paraId="5233EF96" w14:textId="77777777" w:rsidTr="002B64D9">
        <w:tc>
          <w:tcPr>
            <w:tcW w:w="9163" w:type="dxa"/>
            <w:gridSpan w:val="4"/>
          </w:tcPr>
          <w:p w14:paraId="6C9CB0B5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:rsidR="0058123C" w:rsidRPr="0010462F" w14:paraId="6A782457" w14:textId="77777777" w:rsidTr="002B64D9">
        <w:tc>
          <w:tcPr>
            <w:tcW w:w="9163" w:type="dxa"/>
            <w:gridSpan w:val="4"/>
          </w:tcPr>
          <w:p w14:paraId="2D7B339F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0462F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58123C" w:rsidRPr="0010462F" w14:paraId="080ABFEF" w14:textId="77777777" w:rsidTr="002B64D9">
        <w:tc>
          <w:tcPr>
            <w:tcW w:w="9163" w:type="dxa"/>
            <w:gridSpan w:val="4"/>
          </w:tcPr>
          <w:p w14:paraId="1E1705AF" w14:textId="77777777" w:rsidR="00211429" w:rsidRPr="00E259C6" w:rsidRDefault="00211429" w:rsidP="00211429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E259C6">
              <w:rPr>
                <w:iCs/>
                <w:sz w:val="20"/>
                <w:szCs w:val="20"/>
              </w:rPr>
              <w:t>mag. Bojan Kumer, minister</w:t>
            </w:r>
            <w:r>
              <w:t xml:space="preserve"> </w:t>
            </w:r>
            <w:r w:rsidRPr="00085B3A">
              <w:rPr>
                <w:iCs/>
                <w:sz w:val="20"/>
                <w:szCs w:val="20"/>
              </w:rPr>
              <w:t>za okolje, podnebje in energijo</w:t>
            </w:r>
          </w:p>
          <w:p w14:paraId="7441C983" w14:textId="77777777" w:rsidR="00211429" w:rsidRPr="000276EE" w:rsidRDefault="00211429" w:rsidP="00211429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76EE">
              <w:rPr>
                <w:iCs/>
                <w:sz w:val="20"/>
                <w:szCs w:val="20"/>
              </w:rPr>
              <w:t xml:space="preserve">Teja Božovič Holc, </w:t>
            </w:r>
            <w:proofErr w:type="spellStart"/>
            <w:r w:rsidRPr="000276EE">
              <w:rPr>
                <w:iCs/>
                <w:sz w:val="20"/>
                <w:szCs w:val="20"/>
              </w:rPr>
              <w:t>v.d</w:t>
            </w:r>
            <w:proofErr w:type="spellEnd"/>
            <w:r w:rsidRPr="000276EE">
              <w:rPr>
                <w:iCs/>
                <w:sz w:val="20"/>
                <w:szCs w:val="20"/>
              </w:rPr>
              <w:t>. generalna sekretarka na Ministrstvu za okolje, podnebje in energijo</w:t>
            </w:r>
          </w:p>
          <w:p w14:paraId="1ADC969C" w14:textId="77777777" w:rsidR="00211429" w:rsidRPr="000276EE" w:rsidRDefault="00211429" w:rsidP="00211429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76EE">
              <w:rPr>
                <w:iCs/>
                <w:sz w:val="20"/>
                <w:szCs w:val="20"/>
              </w:rPr>
              <w:t>Uroš Vajgl, državni sekretar na Ministrstvu za okolje, podnebje in energijo</w:t>
            </w:r>
          </w:p>
          <w:p w14:paraId="1B8AA76E" w14:textId="77777777" w:rsidR="00211429" w:rsidRPr="000276EE" w:rsidRDefault="00211429" w:rsidP="00211429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276EE">
              <w:rPr>
                <w:iCs/>
                <w:sz w:val="20"/>
                <w:szCs w:val="20"/>
              </w:rPr>
              <w:t xml:space="preserve">Andrej Gnezda, </w:t>
            </w:r>
            <w:proofErr w:type="spellStart"/>
            <w:r w:rsidRPr="000276EE">
              <w:rPr>
                <w:iCs/>
                <w:sz w:val="20"/>
                <w:szCs w:val="20"/>
              </w:rPr>
              <w:t>v.d</w:t>
            </w:r>
            <w:proofErr w:type="spellEnd"/>
            <w:r w:rsidRPr="000276EE">
              <w:rPr>
                <w:iCs/>
                <w:sz w:val="20"/>
                <w:szCs w:val="20"/>
              </w:rPr>
              <w:t>. generalnega direktorja Direktorata za podnebne politike</w:t>
            </w:r>
          </w:p>
          <w:p w14:paraId="3145E8C0" w14:textId="77777777" w:rsidR="00211429" w:rsidRPr="00E259C6" w:rsidRDefault="00211429" w:rsidP="00211429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E259C6">
              <w:rPr>
                <w:iCs/>
                <w:sz w:val="20"/>
                <w:szCs w:val="20"/>
              </w:rPr>
              <w:t>Tina Kobilšek, Vodja Sektorja za podnebne politike</w:t>
            </w:r>
          </w:p>
          <w:p w14:paraId="61FED3A8" w14:textId="77777777" w:rsidR="0058123C" w:rsidRPr="00176AEB" w:rsidRDefault="00211429" w:rsidP="00211429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E259C6">
              <w:rPr>
                <w:iCs/>
                <w:sz w:val="20"/>
                <w:szCs w:val="20"/>
              </w:rPr>
              <w:t>Maša Mlinarič, podsekretarka, Sektor za podnebne politike</w:t>
            </w:r>
          </w:p>
        </w:tc>
      </w:tr>
      <w:tr w:rsidR="0058123C" w:rsidRPr="0010462F" w14:paraId="6D3F639C" w14:textId="77777777" w:rsidTr="002B64D9">
        <w:tc>
          <w:tcPr>
            <w:tcW w:w="9163" w:type="dxa"/>
            <w:gridSpan w:val="4"/>
          </w:tcPr>
          <w:p w14:paraId="1F71D685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0462F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10462F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58123C" w:rsidRPr="0010462F" w14:paraId="4DCBBAC2" w14:textId="77777777" w:rsidTr="002B64D9">
        <w:tc>
          <w:tcPr>
            <w:tcW w:w="9163" w:type="dxa"/>
            <w:gridSpan w:val="4"/>
          </w:tcPr>
          <w:p w14:paraId="33DD59D3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/</w:t>
            </w:r>
          </w:p>
        </w:tc>
      </w:tr>
      <w:tr w:rsidR="0058123C" w:rsidRPr="0010462F" w14:paraId="77CD8222" w14:textId="77777777" w:rsidTr="002B64D9">
        <w:tc>
          <w:tcPr>
            <w:tcW w:w="9163" w:type="dxa"/>
            <w:gridSpan w:val="4"/>
          </w:tcPr>
          <w:p w14:paraId="1BC88CC7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0462F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58123C" w:rsidRPr="0010462F" w14:paraId="69127277" w14:textId="77777777" w:rsidTr="002B64D9">
        <w:tc>
          <w:tcPr>
            <w:tcW w:w="9163" w:type="dxa"/>
            <w:gridSpan w:val="4"/>
          </w:tcPr>
          <w:p w14:paraId="22065C5F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/</w:t>
            </w:r>
          </w:p>
        </w:tc>
      </w:tr>
      <w:tr w:rsidR="0058123C" w:rsidRPr="0010462F" w14:paraId="465BAC5F" w14:textId="77777777" w:rsidTr="002B64D9">
        <w:tc>
          <w:tcPr>
            <w:tcW w:w="9163" w:type="dxa"/>
            <w:gridSpan w:val="4"/>
          </w:tcPr>
          <w:p w14:paraId="03BE23CA" w14:textId="77777777" w:rsidR="0058123C" w:rsidRDefault="0058123C" w:rsidP="002B64D9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lastRenderedPageBreak/>
              <w:t>5. Kratek povzetek gradiva:</w:t>
            </w:r>
          </w:p>
          <w:p w14:paraId="306FA6B8" w14:textId="77777777" w:rsidR="0058123C" w:rsidRPr="00101F95" w:rsidRDefault="00211429" w:rsidP="000637EE">
            <w:pPr>
              <w:pStyle w:val="Oddelek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b w:val="0"/>
                <w:bCs/>
                <w:sz w:val="20"/>
                <w:szCs w:val="20"/>
              </w:rPr>
            </w:pPr>
            <w:r w:rsidRPr="00211429">
              <w:rPr>
                <w:b w:val="0"/>
                <w:bCs/>
                <w:sz w:val="20"/>
                <w:szCs w:val="20"/>
              </w:rPr>
              <w:t xml:space="preserve">Uredba o spremembi Uredbe o izvajanju delegirane uredbe (EU) o določitvi prehodnih pravil za usklajeno brezplačno dodelitev pravic do emisije na ravni Unije </w:t>
            </w:r>
            <w:r w:rsidR="00F427A6" w:rsidRPr="00F427A6">
              <w:rPr>
                <w:b w:val="0"/>
                <w:bCs/>
                <w:sz w:val="20"/>
                <w:szCs w:val="20"/>
              </w:rPr>
              <w:t>(Uradni list RS, št. 34/19)</w:t>
            </w:r>
            <w:r w:rsidR="00F427A6">
              <w:rPr>
                <w:b w:val="0"/>
                <w:bCs/>
                <w:sz w:val="20"/>
                <w:szCs w:val="20"/>
              </w:rPr>
              <w:t xml:space="preserve"> </w:t>
            </w:r>
            <w:r w:rsidRPr="00211429">
              <w:rPr>
                <w:b w:val="0"/>
                <w:bCs/>
                <w:sz w:val="20"/>
                <w:szCs w:val="20"/>
              </w:rPr>
              <w:t>se spreminja zaradi uskladitve navedbe pristojn</w:t>
            </w:r>
            <w:r w:rsidR="005C3777">
              <w:rPr>
                <w:b w:val="0"/>
                <w:bCs/>
                <w:sz w:val="20"/>
                <w:szCs w:val="20"/>
              </w:rPr>
              <w:t>ih</w:t>
            </w:r>
            <w:r w:rsidRPr="00211429">
              <w:rPr>
                <w:b w:val="0"/>
                <w:bCs/>
                <w:sz w:val="20"/>
                <w:szCs w:val="20"/>
              </w:rPr>
              <w:t xml:space="preserve"> organo</w:t>
            </w:r>
            <w:r w:rsidR="005C3777">
              <w:rPr>
                <w:b w:val="0"/>
                <w:bCs/>
                <w:sz w:val="20"/>
                <w:szCs w:val="20"/>
              </w:rPr>
              <w:t>v</w:t>
            </w:r>
            <w:r w:rsidRPr="00211429">
              <w:rPr>
                <w:b w:val="0"/>
                <w:bCs/>
                <w:sz w:val="20"/>
                <w:szCs w:val="20"/>
              </w:rPr>
              <w:t xml:space="preserve"> s spremenjenimi določbami Zakona o državni uprav</w:t>
            </w:r>
            <w:r w:rsidRPr="00B829E2">
              <w:rPr>
                <w:b w:val="0"/>
                <w:bCs/>
                <w:sz w:val="20"/>
                <w:szCs w:val="20"/>
              </w:rPr>
              <w:t>i</w:t>
            </w:r>
            <w:r w:rsidR="0058123C" w:rsidRPr="00B829E2">
              <w:rPr>
                <w:b w:val="0"/>
                <w:bCs/>
                <w:sz w:val="20"/>
                <w:szCs w:val="20"/>
              </w:rPr>
              <w:t xml:space="preserve"> (Zakon o spremembah in dopolnitvah Zakona o državni upravi </w:t>
            </w:r>
            <w:r w:rsidR="000D196A" w:rsidRPr="000D196A">
              <w:rPr>
                <w:b w:val="0"/>
                <w:bCs/>
                <w:sz w:val="20"/>
                <w:szCs w:val="20"/>
              </w:rPr>
              <w:t>(Uradni list RS, št. 44/22 in 18/23 – ZDU-1O)</w:t>
            </w:r>
            <w:r w:rsidR="0058123C" w:rsidRPr="00B829E2">
              <w:rPr>
                <w:b w:val="0"/>
                <w:bCs/>
                <w:sz w:val="20"/>
                <w:szCs w:val="20"/>
              </w:rPr>
              <w:t>.</w:t>
            </w:r>
          </w:p>
        </w:tc>
      </w:tr>
      <w:tr w:rsidR="0058123C" w:rsidRPr="0010462F" w14:paraId="39B55229" w14:textId="77777777" w:rsidTr="002B64D9">
        <w:tc>
          <w:tcPr>
            <w:tcW w:w="9163" w:type="dxa"/>
            <w:gridSpan w:val="4"/>
          </w:tcPr>
          <w:p w14:paraId="45F095F2" w14:textId="77777777" w:rsidR="0058123C" w:rsidRPr="0010462F" w:rsidRDefault="0058123C" w:rsidP="002B64D9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6. Presoja posledic za:</w:t>
            </w:r>
          </w:p>
        </w:tc>
      </w:tr>
      <w:tr w:rsidR="0058123C" w:rsidRPr="0010462F" w14:paraId="2EE615D6" w14:textId="77777777" w:rsidTr="002B64D9">
        <w:tc>
          <w:tcPr>
            <w:tcW w:w="1448" w:type="dxa"/>
          </w:tcPr>
          <w:p w14:paraId="7C1DC249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1CB37118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2B0661E3" w14:textId="77777777" w:rsidR="0058123C" w:rsidRPr="007F36FC" w:rsidRDefault="0058123C" w:rsidP="002B64D9">
            <w:pPr>
              <w:pStyle w:val="Neotevilenodstavek"/>
              <w:spacing w:before="0" w:after="0" w:line="260" w:lineRule="exact"/>
              <w:jc w:val="center"/>
              <w:rPr>
                <w:bCs/>
                <w:iCs/>
                <w:sz w:val="20"/>
                <w:szCs w:val="20"/>
              </w:rPr>
            </w:pPr>
            <w:r w:rsidRPr="007F36FC">
              <w:rPr>
                <w:bCs/>
                <w:sz w:val="20"/>
                <w:szCs w:val="20"/>
              </w:rPr>
              <w:t>NE</w:t>
            </w:r>
          </w:p>
        </w:tc>
      </w:tr>
      <w:tr w:rsidR="0058123C" w:rsidRPr="0010462F" w14:paraId="7C0F9183" w14:textId="77777777" w:rsidTr="002B64D9">
        <w:tc>
          <w:tcPr>
            <w:tcW w:w="1448" w:type="dxa"/>
          </w:tcPr>
          <w:p w14:paraId="4BE07A73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7DC66118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3E87D552" w14:textId="77777777" w:rsidR="0058123C" w:rsidRPr="007F36FC" w:rsidRDefault="0058123C" w:rsidP="002B64D9">
            <w:pPr>
              <w:pStyle w:val="Neotevilenodstavek"/>
              <w:spacing w:before="0" w:after="0" w:line="260" w:lineRule="exact"/>
              <w:jc w:val="center"/>
              <w:rPr>
                <w:bCs/>
                <w:iCs/>
                <w:sz w:val="20"/>
                <w:szCs w:val="20"/>
              </w:rPr>
            </w:pPr>
            <w:r w:rsidRPr="007F36FC">
              <w:rPr>
                <w:bCs/>
                <w:sz w:val="20"/>
                <w:szCs w:val="20"/>
              </w:rPr>
              <w:t>DA</w:t>
            </w:r>
          </w:p>
        </w:tc>
      </w:tr>
      <w:tr w:rsidR="0058123C" w:rsidRPr="0010462F" w14:paraId="749CC441" w14:textId="77777777" w:rsidTr="002B64D9">
        <w:tc>
          <w:tcPr>
            <w:tcW w:w="1448" w:type="dxa"/>
          </w:tcPr>
          <w:p w14:paraId="7C4E4FEA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635CB1A0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76173D6F" w14:textId="77777777" w:rsidR="0058123C" w:rsidRPr="007F36FC" w:rsidRDefault="0058123C" w:rsidP="002B64D9">
            <w:pPr>
              <w:pStyle w:val="Neotevilenodstavek"/>
              <w:spacing w:before="0" w:after="0" w:line="260" w:lineRule="exact"/>
              <w:jc w:val="center"/>
              <w:rPr>
                <w:bCs/>
                <w:sz w:val="20"/>
                <w:szCs w:val="20"/>
              </w:rPr>
            </w:pPr>
            <w:r w:rsidRPr="007F36FC">
              <w:rPr>
                <w:bCs/>
                <w:sz w:val="20"/>
                <w:szCs w:val="20"/>
              </w:rPr>
              <w:t>NE</w:t>
            </w:r>
          </w:p>
        </w:tc>
      </w:tr>
      <w:tr w:rsidR="0058123C" w:rsidRPr="0010462F" w14:paraId="3887386B" w14:textId="77777777" w:rsidTr="002B64D9">
        <w:tc>
          <w:tcPr>
            <w:tcW w:w="1448" w:type="dxa"/>
          </w:tcPr>
          <w:p w14:paraId="3D21F869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5B43A54A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gospodarstvo, zlasti</w:t>
            </w:r>
            <w:r w:rsidRPr="0010462F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4D28FD38" w14:textId="77777777" w:rsidR="0058123C" w:rsidRPr="007F36FC" w:rsidRDefault="0058123C" w:rsidP="002B64D9">
            <w:pPr>
              <w:pStyle w:val="Neotevilenodstavek"/>
              <w:spacing w:before="0" w:after="0" w:line="260" w:lineRule="exact"/>
              <w:jc w:val="center"/>
              <w:rPr>
                <w:bCs/>
                <w:iCs/>
                <w:sz w:val="20"/>
                <w:szCs w:val="20"/>
              </w:rPr>
            </w:pPr>
            <w:r w:rsidRPr="007F36FC">
              <w:rPr>
                <w:bCs/>
                <w:sz w:val="20"/>
                <w:szCs w:val="20"/>
              </w:rPr>
              <w:t>NE</w:t>
            </w:r>
          </w:p>
        </w:tc>
      </w:tr>
      <w:tr w:rsidR="0058123C" w:rsidRPr="0010462F" w14:paraId="0150B3F1" w14:textId="77777777" w:rsidTr="002B64D9">
        <w:tc>
          <w:tcPr>
            <w:tcW w:w="1448" w:type="dxa"/>
          </w:tcPr>
          <w:p w14:paraId="368C2A01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3A3426A1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0462F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7DBAC627" w14:textId="77777777" w:rsidR="0058123C" w:rsidRPr="007F36FC" w:rsidRDefault="0058123C" w:rsidP="002B64D9">
            <w:pPr>
              <w:pStyle w:val="Neotevilenodstavek"/>
              <w:spacing w:before="0" w:after="0" w:line="260" w:lineRule="exact"/>
              <w:jc w:val="center"/>
              <w:rPr>
                <w:bCs/>
                <w:iCs/>
                <w:sz w:val="20"/>
                <w:szCs w:val="20"/>
              </w:rPr>
            </w:pPr>
            <w:r w:rsidRPr="007F36FC">
              <w:rPr>
                <w:bCs/>
                <w:sz w:val="20"/>
                <w:szCs w:val="20"/>
              </w:rPr>
              <w:t>DA</w:t>
            </w:r>
          </w:p>
        </w:tc>
      </w:tr>
      <w:tr w:rsidR="0058123C" w:rsidRPr="0010462F" w14:paraId="3CED12DF" w14:textId="77777777" w:rsidTr="002B64D9">
        <w:tc>
          <w:tcPr>
            <w:tcW w:w="1448" w:type="dxa"/>
          </w:tcPr>
          <w:p w14:paraId="1013DC13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64EE8F3B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0462F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2EF9B6F8" w14:textId="77777777" w:rsidR="0058123C" w:rsidRPr="007F36FC" w:rsidRDefault="0058123C" w:rsidP="002B64D9">
            <w:pPr>
              <w:pStyle w:val="Neotevilenodstavek"/>
              <w:spacing w:before="0" w:after="0" w:line="260" w:lineRule="exact"/>
              <w:jc w:val="center"/>
              <w:rPr>
                <w:bCs/>
                <w:iCs/>
                <w:sz w:val="20"/>
                <w:szCs w:val="20"/>
              </w:rPr>
            </w:pPr>
            <w:r w:rsidRPr="007F36FC">
              <w:rPr>
                <w:bCs/>
                <w:sz w:val="20"/>
                <w:szCs w:val="20"/>
              </w:rPr>
              <w:t>NE</w:t>
            </w:r>
          </w:p>
        </w:tc>
      </w:tr>
      <w:tr w:rsidR="0058123C" w:rsidRPr="0010462F" w14:paraId="560DF177" w14:textId="77777777" w:rsidTr="002B64D9">
        <w:tc>
          <w:tcPr>
            <w:tcW w:w="1448" w:type="dxa"/>
            <w:tcBorders>
              <w:bottom w:val="single" w:sz="4" w:space="0" w:color="auto"/>
            </w:tcBorders>
          </w:tcPr>
          <w:p w14:paraId="6DF9D97D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25198081" w14:textId="77777777" w:rsidR="0058123C" w:rsidRPr="0010462F" w:rsidRDefault="0058123C" w:rsidP="002B64D9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0462F">
              <w:rPr>
                <w:bCs/>
                <w:sz w:val="20"/>
                <w:szCs w:val="20"/>
              </w:rPr>
              <w:t>dokumente razvojnega načrtovanja:</w:t>
            </w:r>
          </w:p>
          <w:p w14:paraId="5E63A483" w14:textId="77777777" w:rsidR="0058123C" w:rsidRPr="0010462F" w:rsidRDefault="0058123C" w:rsidP="002B64D9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0462F">
              <w:rPr>
                <w:bCs/>
                <w:sz w:val="20"/>
                <w:szCs w:val="20"/>
              </w:rPr>
              <w:t>nacionalne dokumente razvojnega načrtovanja</w:t>
            </w:r>
          </w:p>
          <w:p w14:paraId="2FAB12A7" w14:textId="77777777" w:rsidR="0058123C" w:rsidRPr="0010462F" w:rsidRDefault="0058123C" w:rsidP="002B64D9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0462F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50F75B12" w14:textId="77777777" w:rsidR="0058123C" w:rsidRPr="0010462F" w:rsidRDefault="0058123C" w:rsidP="002B64D9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0462F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3C6DA98A" w14:textId="77777777" w:rsidR="0058123C" w:rsidRPr="007F36FC" w:rsidRDefault="0058123C" w:rsidP="002B64D9">
            <w:pPr>
              <w:pStyle w:val="Neotevilenodstavek"/>
              <w:spacing w:before="0" w:after="0" w:line="260" w:lineRule="exact"/>
              <w:jc w:val="center"/>
              <w:rPr>
                <w:bCs/>
                <w:iCs/>
                <w:sz w:val="20"/>
                <w:szCs w:val="20"/>
              </w:rPr>
            </w:pPr>
            <w:r w:rsidRPr="007F36FC">
              <w:rPr>
                <w:bCs/>
                <w:sz w:val="20"/>
                <w:szCs w:val="20"/>
              </w:rPr>
              <w:t>NE</w:t>
            </w:r>
          </w:p>
        </w:tc>
      </w:tr>
      <w:tr w:rsidR="0058123C" w:rsidRPr="0010462F" w14:paraId="28B330B5" w14:textId="77777777" w:rsidTr="002B64D9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565E" w14:textId="77777777" w:rsidR="0058123C" w:rsidRDefault="0058123C" w:rsidP="002B64D9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 xml:space="preserve">7.a Predstavitev ocene finančnih posledic nad 40.000 EUR: </w:t>
            </w:r>
          </w:p>
          <w:p w14:paraId="31FF42D2" w14:textId="77777777" w:rsidR="0058123C" w:rsidRPr="003C26DE" w:rsidRDefault="0058123C" w:rsidP="002B64D9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bCs/>
                <w:sz w:val="20"/>
                <w:szCs w:val="20"/>
              </w:rPr>
            </w:pPr>
            <w:r w:rsidRPr="003C26DE">
              <w:rPr>
                <w:b w:val="0"/>
                <w:bCs/>
                <w:sz w:val="20"/>
                <w:szCs w:val="20"/>
              </w:rPr>
              <w:t>/</w:t>
            </w:r>
          </w:p>
        </w:tc>
      </w:tr>
    </w:tbl>
    <w:p w14:paraId="7D604EFD" w14:textId="77777777" w:rsidR="0058123C" w:rsidRPr="0010462F" w:rsidRDefault="0058123C" w:rsidP="0058123C">
      <w:pPr>
        <w:rPr>
          <w:rFonts w:ascii="Arial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58123C" w:rsidRPr="0010462F" w14:paraId="493FD61B" w14:textId="77777777" w:rsidTr="002B64D9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C34BCC" w14:textId="77777777" w:rsidR="0058123C" w:rsidRPr="0010462F" w:rsidRDefault="0058123C" w:rsidP="002B64D9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58123C" w:rsidRPr="0010462F" w14:paraId="3945C5DA" w14:textId="77777777" w:rsidTr="002B64D9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B389" w14:textId="77777777" w:rsidR="0058123C" w:rsidRPr="0010462F" w:rsidRDefault="0058123C" w:rsidP="002B64D9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4D8F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4908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88D5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0D73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58123C" w:rsidRPr="0010462F" w14:paraId="7B1EC39A" w14:textId="77777777" w:rsidTr="002B64D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0434" w14:textId="77777777" w:rsidR="0058123C" w:rsidRPr="0010462F" w:rsidRDefault="0058123C" w:rsidP="002B64D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462F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0462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0462F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07B9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0CF7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2184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B13A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8123C" w:rsidRPr="0010462F" w14:paraId="54F9DB82" w14:textId="77777777" w:rsidTr="002B64D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DA5D" w14:textId="77777777" w:rsidR="0058123C" w:rsidRPr="0010462F" w:rsidRDefault="0058123C" w:rsidP="002B64D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462F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0462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0462F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FF86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7413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BFD0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7045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8123C" w:rsidRPr="0010462F" w14:paraId="19A873EF" w14:textId="77777777" w:rsidTr="002B64D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FF45" w14:textId="77777777" w:rsidR="0058123C" w:rsidRPr="0010462F" w:rsidRDefault="0058123C" w:rsidP="002B64D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462F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0462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0462F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A2E7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5189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B188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BA85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23C" w:rsidRPr="0010462F" w14:paraId="6238970F" w14:textId="77777777" w:rsidTr="002B64D9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55CA" w14:textId="77777777" w:rsidR="0058123C" w:rsidRPr="0010462F" w:rsidRDefault="0058123C" w:rsidP="002B64D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462F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0462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0462F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088B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6E2C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783C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6CA3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23C" w:rsidRPr="0010462F" w14:paraId="4ABD9DDA" w14:textId="77777777" w:rsidTr="002B64D9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FF3B" w14:textId="77777777" w:rsidR="0058123C" w:rsidRPr="0010462F" w:rsidRDefault="0058123C" w:rsidP="002B64D9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0462F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0462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0462F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39AC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6104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8EA7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58FC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58123C" w:rsidRPr="0010462F" w14:paraId="0CEAAC41" w14:textId="77777777" w:rsidTr="002B64D9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5D9A05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II. Finančne posledice za državni proračun</w:t>
            </w:r>
          </w:p>
        </w:tc>
      </w:tr>
      <w:tr w:rsidR="0058123C" w:rsidRPr="0010462F" w14:paraId="7F152A37" w14:textId="77777777" w:rsidTr="002B64D9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DEE573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proofErr w:type="spellStart"/>
            <w:r w:rsidRPr="0010462F">
              <w:rPr>
                <w:sz w:val="20"/>
                <w:szCs w:val="20"/>
              </w:rPr>
              <w:t>II.a</w:t>
            </w:r>
            <w:proofErr w:type="spellEnd"/>
            <w:r w:rsidRPr="0010462F">
              <w:rPr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58123C" w:rsidRPr="0010462F" w14:paraId="4545AA82" w14:textId="77777777" w:rsidTr="002B64D9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7E15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E071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2FB6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18BC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9FF1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58123C" w:rsidRPr="0010462F" w14:paraId="15D90DB9" w14:textId="77777777" w:rsidTr="002B64D9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6EC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44AE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A2D9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3E4B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8676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8123C" w:rsidRPr="0010462F" w14:paraId="752EDB6E" w14:textId="77777777" w:rsidTr="002B64D9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362B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DFCC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5638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9CA0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90C0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8123C" w:rsidRPr="0010462F" w14:paraId="0BAFC59C" w14:textId="77777777" w:rsidTr="002B64D9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0851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E0EB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7AE0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58123C" w:rsidRPr="0010462F" w14:paraId="3F590BD0" w14:textId="77777777" w:rsidTr="002B64D9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3CAA2A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sz w:val="20"/>
                <w:szCs w:val="20"/>
              </w:rPr>
            </w:pPr>
            <w:proofErr w:type="spellStart"/>
            <w:r w:rsidRPr="0010462F">
              <w:rPr>
                <w:sz w:val="20"/>
                <w:szCs w:val="20"/>
              </w:rPr>
              <w:t>II.b</w:t>
            </w:r>
            <w:proofErr w:type="spellEnd"/>
            <w:r w:rsidRPr="0010462F">
              <w:rPr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58123C" w:rsidRPr="0010462F" w14:paraId="7166B804" w14:textId="77777777" w:rsidTr="002B64D9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FC75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02CD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3455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941F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2AD3" w14:textId="77777777" w:rsidR="0058123C" w:rsidRPr="0010462F" w:rsidRDefault="0058123C" w:rsidP="002B64D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58123C" w:rsidRPr="0010462F" w14:paraId="2ACE90C5" w14:textId="77777777" w:rsidTr="002B64D9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69B7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597D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D93D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E847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D405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8123C" w:rsidRPr="0010462F" w14:paraId="506FD316" w14:textId="77777777" w:rsidTr="002B64D9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9DF2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3896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AD02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E964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55A0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8123C" w:rsidRPr="0010462F" w14:paraId="684B7FA1" w14:textId="77777777" w:rsidTr="002B64D9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C569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45DA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AE04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58123C" w:rsidRPr="0010462F" w14:paraId="5A3FDC8D" w14:textId="77777777" w:rsidTr="002B64D9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6C3BD3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sz w:val="20"/>
                <w:szCs w:val="20"/>
              </w:rPr>
            </w:pPr>
            <w:proofErr w:type="spellStart"/>
            <w:r w:rsidRPr="0010462F">
              <w:rPr>
                <w:sz w:val="20"/>
                <w:szCs w:val="20"/>
              </w:rPr>
              <w:t>II.c</w:t>
            </w:r>
            <w:proofErr w:type="spellEnd"/>
            <w:r w:rsidRPr="0010462F">
              <w:rPr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58123C" w:rsidRPr="0010462F" w14:paraId="3BA92AB1" w14:textId="77777777" w:rsidTr="002B64D9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F153" w14:textId="77777777" w:rsidR="0058123C" w:rsidRPr="0010462F" w:rsidRDefault="0058123C" w:rsidP="002B64D9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F0C5" w14:textId="77777777" w:rsidR="0058123C" w:rsidRPr="0010462F" w:rsidRDefault="0058123C" w:rsidP="002B64D9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7375" w14:textId="77777777" w:rsidR="0058123C" w:rsidRPr="0010462F" w:rsidRDefault="0058123C" w:rsidP="002B64D9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58123C" w:rsidRPr="0010462F" w14:paraId="73609C2E" w14:textId="77777777" w:rsidTr="002B64D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A450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6CFF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6DF9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8123C" w:rsidRPr="0010462F" w14:paraId="6C702D20" w14:textId="77777777" w:rsidTr="002B64D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8FCA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149F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E23D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8123C" w:rsidRPr="0010462F" w14:paraId="003FDEDA" w14:textId="77777777" w:rsidTr="002B64D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2547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E9FD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568A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58123C" w:rsidRPr="0010462F" w14:paraId="2B6B53A9" w14:textId="77777777" w:rsidTr="002B64D9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0832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2615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B32B" w14:textId="77777777" w:rsidR="0058123C" w:rsidRPr="0010462F" w:rsidRDefault="0058123C" w:rsidP="002B64D9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58123C" w:rsidRPr="0010462F" w14:paraId="5A7BDEFF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4F754878" w14:textId="77777777" w:rsidR="0058123C" w:rsidRPr="0010462F" w:rsidRDefault="0058123C" w:rsidP="002B64D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10462F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</w:p>
          <w:p w14:paraId="616A07C5" w14:textId="77777777" w:rsidR="0058123C" w:rsidRPr="0010462F" w:rsidRDefault="0058123C" w:rsidP="002B64D9">
            <w:pPr>
              <w:widowControl w:val="0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3BB90B26" w14:textId="77777777" w:rsidR="0058123C" w:rsidRPr="0010462F" w:rsidRDefault="0058123C" w:rsidP="002B64D9">
            <w:pPr>
              <w:widowControl w:val="0"/>
              <w:ind w:left="360" w:hanging="76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44ED90F0" w14:textId="77777777" w:rsidR="0058123C" w:rsidRPr="0010462F" w:rsidRDefault="0058123C" w:rsidP="002B64D9">
            <w:pPr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68DE22BF" w14:textId="77777777" w:rsidR="0058123C" w:rsidRPr="0010462F" w:rsidRDefault="0058123C" w:rsidP="002B64D9">
            <w:pPr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2CE7F83E" w14:textId="77777777" w:rsidR="0058123C" w:rsidRPr="0010462F" w:rsidRDefault="0058123C" w:rsidP="002B64D9">
            <w:pPr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5A2B29DB" w14:textId="77777777" w:rsidR="0058123C" w:rsidRPr="0010462F" w:rsidRDefault="0058123C" w:rsidP="002B64D9">
            <w:pPr>
              <w:widowControl w:val="0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lastRenderedPageBreak/>
              <w:t>Finančne posledice za državni proračun</w:t>
            </w:r>
          </w:p>
          <w:p w14:paraId="44F18D67" w14:textId="77777777" w:rsidR="0058123C" w:rsidRPr="0010462F" w:rsidRDefault="0058123C" w:rsidP="002B64D9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01CA6FE7" w14:textId="77777777" w:rsidR="0058123C" w:rsidRPr="0010462F" w:rsidRDefault="0058123C" w:rsidP="002B64D9">
            <w:pPr>
              <w:widowControl w:val="0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4E33AF55" w14:textId="77777777" w:rsidR="0058123C" w:rsidRPr="0010462F" w:rsidRDefault="0058123C" w:rsidP="002B64D9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2FDA357C" w14:textId="77777777" w:rsidR="0058123C" w:rsidRPr="0010462F" w:rsidRDefault="0058123C" w:rsidP="002B64D9">
            <w:pPr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6142AC36" w14:textId="77777777" w:rsidR="0058123C" w:rsidRPr="0010462F" w:rsidRDefault="0058123C" w:rsidP="002B64D9">
            <w:pPr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55D58F79" w14:textId="77777777" w:rsidR="0058123C" w:rsidRPr="0010462F" w:rsidRDefault="0058123C" w:rsidP="002B64D9">
            <w:pPr>
              <w:widowControl w:val="0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7CEDF875" w14:textId="77777777" w:rsidR="0058123C" w:rsidRPr="0010462F" w:rsidRDefault="0058123C" w:rsidP="002B64D9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5061A919" w14:textId="77777777" w:rsidR="0058123C" w:rsidRPr="0010462F" w:rsidRDefault="0058123C" w:rsidP="002B64D9">
            <w:pPr>
              <w:widowControl w:val="0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4DA10304" w14:textId="77777777" w:rsidR="0058123C" w:rsidRPr="0010462F" w:rsidRDefault="0058123C" w:rsidP="002B64D9">
            <w:pPr>
              <w:widowControl w:val="0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34FD8F9D" w14:textId="77777777" w:rsidR="0058123C" w:rsidRPr="0010462F" w:rsidRDefault="0058123C" w:rsidP="002B64D9">
            <w:pPr>
              <w:widowControl w:val="0"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10462F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7E7B47BB" w14:textId="77777777" w:rsidR="0058123C" w:rsidRPr="0010462F" w:rsidRDefault="0058123C" w:rsidP="002B64D9">
            <w:pPr>
              <w:widowControl w:val="0"/>
              <w:ind w:left="284"/>
              <w:jc w:val="both"/>
              <w:rPr>
                <w:sz w:val="20"/>
                <w:szCs w:val="20"/>
              </w:rPr>
            </w:pPr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10462F">
              <w:rPr>
                <w:rFonts w:ascii="Arial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</w:tc>
      </w:tr>
      <w:tr w:rsidR="0058123C" w:rsidRPr="0010462F" w14:paraId="3BFA9ECC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5D26C576" w14:textId="77777777" w:rsidR="0058123C" w:rsidRDefault="0058123C" w:rsidP="002B64D9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0462F">
              <w:rPr>
                <w:sz w:val="20"/>
                <w:szCs w:val="20"/>
              </w:rPr>
              <w:lastRenderedPageBreak/>
              <w:t xml:space="preserve">7.b Predstavitev ocene finančnih posledic pod 40.000 EUR: </w:t>
            </w:r>
          </w:p>
          <w:p w14:paraId="33721E21" w14:textId="77777777" w:rsidR="0058123C" w:rsidRPr="003C26DE" w:rsidRDefault="0058123C" w:rsidP="002B64D9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bCs/>
                <w:sz w:val="20"/>
                <w:szCs w:val="20"/>
              </w:rPr>
            </w:pPr>
            <w:r w:rsidRPr="003C26DE">
              <w:rPr>
                <w:b w:val="0"/>
                <w:bCs/>
                <w:sz w:val="20"/>
                <w:szCs w:val="20"/>
              </w:rPr>
              <w:t>/</w:t>
            </w:r>
          </w:p>
        </w:tc>
      </w:tr>
      <w:tr w:rsidR="0058123C" w:rsidRPr="0010462F" w14:paraId="6A42A019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C48A" w14:textId="77777777" w:rsidR="0058123C" w:rsidRPr="0010462F" w:rsidRDefault="0058123C" w:rsidP="002B64D9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10462F">
              <w:rPr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58123C" w:rsidRPr="0010462F" w14:paraId="7F477A40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1904C13E" w14:textId="77777777" w:rsidR="0058123C" w:rsidRPr="0010462F" w:rsidRDefault="0058123C" w:rsidP="002B64D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6676190D" w14:textId="77777777" w:rsidR="0058123C" w:rsidRPr="0010462F" w:rsidRDefault="0058123C" w:rsidP="002B64D9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pristojnosti občin,</w:t>
            </w:r>
          </w:p>
          <w:p w14:paraId="5BABE408" w14:textId="77777777" w:rsidR="0058123C" w:rsidRPr="0010462F" w:rsidRDefault="0058123C" w:rsidP="002B64D9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delovanje občin,</w:t>
            </w:r>
          </w:p>
          <w:p w14:paraId="6C57FEB7" w14:textId="77777777" w:rsidR="0058123C" w:rsidRPr="00D9227F" w:rsidRDefault="0058123C" w:rsidP="002B64D9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431" w:type="dxa"/>
            <w:gridSpan w:val="2"/>
          </w:tcPr>
          <w:p w14:paraId="06D39D55" w14:textId="77777777" w:rsidR="0058123C" w:rsidRPr="0010462F" w:rsidRDefault="0058123C" w:rsidP="002B64D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0462F">
              <w:rPr>
                <w:b/>
                <w:sz w:val="20"/>
                <w:szCs w:val="20"/>
              </w:rPr>
              <w:t>NE</w:t>
            </w:r>
          </w:p>
        </w:tc>
      </w:tr>
      <w:tr w:rsidR="0058123C" w:rsidRPr="0010462F" w14:paraId="202A4F6D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7429E82D" w14:textId="77777777" w:rsidR="0058123C" w:rsidRPr="0010462F" w:rsidRDefault="0058123C" w:rsidP="002B64D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06BCFB2A" w14:textId="77777777" w:rsidR="0058123C" w:rsidRPr="0010462F" w:rsidRDefault="0058123C" w:rsidP="002B64D9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 xml:space="preserve">Skupnosti občin Slovenije SOS: </w:t>
            </w:r>
            <w:r w:rsidRPr="0010462F">
              <w:rPr>
                <w:b/>
                <w:iCs/>
                <w:sz w:val="20"/>
                <w:szCs w:val="20"/>
              </w:rPr>
              <w:t>NE</w:t>
            </w:r>
          </w:p>
          <w:p w14:paraId="1AFC34A1" w14:textId="77777777" w:rsidR="0058123C" w:rsidRPr="0010462F" w:rsidRDefault="0058123C" w:rsidP="002B64D9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 xml:space="preserve">Združenju občin Slovenije ZOS: </w:t>
            </w:r>
            <w:r w:rsidRPr="0010462F">
              <w:rPr>
                <w:b/>
                <w:iCs/>
                <w:sz w:val="20"/>
                <w:szCs w:val="20"/>
              </w:rPr>
              <w:t>NE</w:t>
            </w:r>
          </w:p>
          <w:p w14:paraId="587BCB12" w14:textId="77777777" w:rsidR="0058123C" w:rsidRPr="00EC01E1" w:rsidRDefault="0058123C" w:rsidP="002B64D9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Združenju mestnih občin Slovenije ZMOS: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0462F">
              <w:rPr>
                <w:b/>
                <w:iCs/>
                <w:sz w:val="20"/>
                <w:szCs w:val="20"/>
              </w:rPr>
              <w:t>NE</w:t>
            </w:r>
          </w:p>
        </w:tc>
      </w:tr>
      <w:tr w:rsidR="0058123C" w:rsidRPr="0010462F" w14:paraId="35E9AF21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1235D2EE" w14:textId="77777777" w:rsidR="0058123C" w:rsidRPr="0010462F" w:rsidRDefault="0058123C" w:rsidP="002B64D9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10462F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58123C" w:rsidRPr="0010462F" w14:paraId="565F16C1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60F06771" w14:textId="77777777" w:rsidR="0058123C" w:rsidRPr="0010462F" w:rsidRDefault="0058123C" w:rsidP="002B64D9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10462F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01BD4DD2" w14:textId="77777777" w:rsidR="0058123C" w:rsidRPr="0010462F" w:rsidRDefault="0058123C" w:rsidP="002B64D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0462F">
              <w:rPr>
                <w:b/>
                <w:sz w:val="20"/>
                <w:szCs w:val="20"/>
              </w:rPr>
              <w:t>NE</w:t>
            </w:r>
          </w:p>
        </w:tc>
      </w:tr>
      <w:tr w:rsidR="0058123C" w:rsidRPr="0010462F" w14:paraId="1979DC37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18F8BD10" w14:textId="77777777" w:rsidR="0058123C" w:rsidRPr="00D9227F" w:rsidRDefault="0058123C" w:rsidP="002B64D9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V p</w:t>
            </w:r>
            <w:r w:rsidRPr="00D9227F">
              <w:rPr>
                <w:sz w:val="20"/>
                <w:szCs w:val="20"/>
              </w:rPr>
              <w:t>redlog</w:t>
            </w:r>
            <w:r>
              <w:rPr>
                <w:sz w:val="20"/>
                <w:szCs w:val="20"/>
              </w:rPr>
              <w:t>u</w:t>
            </w:r>
            <w:r w:rsidRPr="00D9227F">
              <w:rPr>
                <w:sz w:val="20"/>
                <w:szCs w:val="20"/>
              </w:rPr>
              <w:t xml:space="preserve"> gradiva</w:t>
            </w:r>
            <w:r>
              <w:rPr>
                <w:sz w:val="20"/>
                <w:szCs w:val="20"/>
              </w:rPr>
              <w:t xml:space="preserve"> gre zgolj za tehnične popravke (besedilo »Ministrstvo za okolje in prostor«, se zamenja z »Ministrstvo, pristojno za podnebje«), zato smatramo, da </w:t>
            </w:r>
            <w:r w:rsidRPr="00D9227F">
              <w:rPr>
                <w:sz w:val="20"/>
                <w:szCs w:val="20"/>
              </w:rPr>
              <w:t xml:space="preserve">predhodna objava </w:t>
            </w:r>
            <w:r>
              <w:rPr>
                <w:sz w:val="20"/>
                <w:szCs w:val="20"/>
              </w:rPr>
              <w:t xml:space="preserve">gradiva ni </w:t>
            </w:r>
            <w:r w:rsidRPr="00D9227F">
              <w:rPr>
                <w:sz w:val="20"/>
                <w:szCs w:val="20"/>
              </w:rPr>
              <w:t>potrebna</w:t>
            </w:r>
            <w:r>
              <w:rPr>
                <w:sz w:val="20"/>
                <w:szCs w:val="20"/>
              </w:rPr>
              <w:t>.</w:t>
            </w:r>
          </w:p>
        </w:tc>
      </w:tr>
      <w:tr w:rsidR="0058123C" w:rsidRPr="0010462F" w14:paraId="057A3D48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7301F5CE" w14:textId="77777777" w:rsidR="0058123C" w:rsidRPr="00D9227F" w:rsidRDefault="0058123C" w:rsidP="002B64D9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9227F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2D3FD925" w14:textId="77777777" w:rsidR="0058123C" w:rsidRPr="00D9227F" w:rsidRDefault="0058123C" w:rsidP="002B64D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D9227F">
              <w:rPr>
                <w:b/>
                <w:bCs/>
                <w:sz w:val="20"/>
                <w:szCs w:val="20"/>
              </w:rPr>
              <w:t>DA</w:t>
            </w:r>
          </w:p>
        </w:tc>
      </w:tr>
      <w:tr w:rsidR="0058123C" w:rsidRPr="0010462F" w14:paraId="5C5D271E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3D8DA8A8" w14:textId="77777777" w:rsidR="0058123C" w:rsidRPr="0010462F" w:rsidRDefault="0058123C" w:rsidP="002B64D9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10462F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7E8C0307" w14:textId="77777777" w:rsidR="0058123C" w:rsidRPr="001F11A5" w:rsidRDefault="0058123C" w:rsidP="002B64D9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  <w:highlight w:val="yellow"/>
              </w:rPr>
            </w:pPr>
            <w:r w:rsidRPr="00EC01E1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58123C" w:rsidRPr="0010462F" w14:paraId="4D701D54" w14:textId="77777777" w:rsidTr="002B6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09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823C" w14:textId="77777777" w:rsidR="0058123C" w:rsidRDefault="0058123C" w:rsidP="002B64D9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673B3DEB" w14:textId="77777777" w:rsidR="000637EE" w:rsidRDefault="000637EE" w:rsidP="002B64D9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66C33F9A" w14:textId="77777777" w:rsidR="0058123C" w:rsidRDefault="0058123C" w:rsidP="002B64D9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6B6BF1FA" w14:textId="77777777" w:rsidR="0058123C" w:rsidRPr="000637EE" w:rsidRDefault="000637EE" w:rsidP="002B64D9">
            <w:pPr>
              <w:pStyle w:val="Poglavje"/>
              <w:widowControl w:val="0"/>
              <w:spacing w:before="0" w:after="0" w:line="260" w:lineRule="exact"/>
              <w:ind w:left="5662" w:firstLine="28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8123C" w:rsidRPr="000637EE">
              <w:rPr>
                <w:sz w:val="20"/>
                <w:szCs w:val="20"/>
              </w:rPr>
              <w:t>mag. Bojan K</w:t>
            </w:r>
            <w:r w:rsidRPr="000637EE">
              <w:rPr>
                <w:sz w:val="20"/>
                <w:szCs w:val="20"/>
              </w:rPr>
              <w:t>umer</w:t>
            </w:r>
          </w:p>
          <w:p w14:paraId="272EE767" w14:textId="77777777" w:rsidR="0058123C" w:rsidRPr="0010462F" w:rsidRDefault="0058123C" w:rsidP="000637EE">
            <w:pPr>
              <w:pStyle w:val="Poglavje"/>
              <w:widowControl w:val="0"/>
              <w:spacing w:before="0" w:after="0" w:line="260" w:lineRule="exact"/>
              <w:ind w:left="5662" w:firstLine="284"/>
              <w:jc w:val="left"/>
              <w:rPr>
                <w:sz w:val="20"/>
                <w:szCs w:val="20"/>
              </w:rPr>
            </w:pPr>
            <w:r w:rsidRPr="000637EE">
              <w:rPr>
                <w:sz w:val="20"/>
                <w:szCs w:val="20"/>
              </w:rPr>
              <w:t xml:space="preserve">      </w:t>
            </w:r>
            <w:r w:rsidR="000637EE">
              <w:rPr>
                <w:sz w:val="20"/>
                <w:szCs w:val="20"/>
              </w:rPr>
              <w:t xml:space="preserve">      </w:t>
            </w:r>
            <w:r w:rsidRPr="000637EE">
              <w:rPr>
                <w:sz w:val="20"/>
                <w:szCs w:val="20"/>
              </w:rPr>
              <w:t xml:space="preserve">    </w:t>
            </w:r>
            <w:r w:rsidR="000637EE" w:rsidRPr="000637EE">
              <w:rPr>
                <w:sz w:val="20"/>
                <w:szCs w:val="20"/>
              </w:rPr>
              <w:t>minister</w:t>
            </w:r>
          </w:p>
        </w:tc>
      </w:tr>
    </w:tbl>
    <w:p w14:paraId="61220138" w14:textId="77777777" w:rsidR="0058123C" w:rsidRPr="0010462F" w:rsidRDefault="0058123C" w:rsidP="0058123C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7095BC26" w14:textId="77777777" w:rsidR="0058123C" w:rsidRPr="00860EA1" w:rsidRDefault="0058123C" w:rsidP="0058123C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860EA1">
        <w:rPr>
          <w:rFonts w:ascii="Arial" w:hAnsi="Arial" w:cs="Arial"/>
          <w:b/>
          <w:bCs/>
          <w:sz w:val="20"/>
          <w:szCs w:val="20"/>
        </w:rPr>
        <w:lastRenderedPageBreak/>
        <w:t>Priloga 1</w:t>
      </w:r>
    </w:p>
    <w:p w14:paraId="3B5FF2D8" w14:textId="77777777" w:rsidR="0058123C" w:rsidRDefault="0058123C" w:rsidP="0058123C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20"/>
          <w:szCs w:val="20"/>
        </w:rPr>
      </w:pPr>
    </w:p>
    <w:p w14:paraId="6AF417D1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327FDD">
        <w:rPr>
          <w:rFonts w:ascii="Arial" w:hAnsi="Arial" w:cs="Arial"/>
          <w:b/>
          <w:bCs/>
          <w:sz w:val="20"/>
          <w:szCs w:val="20"/>
        </w:rPr>
        <w:t>PREDLOG</w:t>
      </w:r>
    </w:p>
    <w:p w14:paraId="3142947A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860EA1">
        <w:rPr>
          <w:rFonts w:ascii="Arial" w:hAnsi="Arial" w:cs="Arial"/>
          <w:b/>
          <w:bCs/>
          <w:sz w:val="20"/>
          <w:szCs w:val="20"/>
        </w:rPr>
        <w:t>EVA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860EA1">
        <w:rPr>
          <w:rFonts w:ascii="Arial" w:hAnsi="Arial" w:cs="Arial"/>
          <w:b/>
          <w:bCs/>
          <w:sz w:val="20"/>
          <w:szCs w:val="20"/>
        </w:rPr>
        <w:t xml:space="preserve"> 2023-2570-00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0637EE">
        <w:rPr>
          <w:rFonts w:ascii="Arial" w:hAnsi="Arial" w:cs="Arial"/>
          <w:b/>
          <w:bCs/>
          <w:sz w:val="20"/>
          <w:szCs w:val="20"/>
        </w:rPr>
        <w:t>3</w:t>
      </w:r>
    </w:p>
    <w:p w14:paraId="6246E75B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5526827F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41692651" w14:textId="65019B24" w:rsidR="0058123C" w:rsidRPr="00FB4005" w:rsidRDefault="0058123C" w:rsidP="0058123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bookmarkStart w:id="1" w:name="_Hlk127879758"/>
      <w:r w:rsidRPr="00FB4005">
        <w:rPr>
          <w:rStyle w:val="yiv6495586649fontstyle17"/>
          <w:rFonts w:ascii="Arial" w:hAnsi="Arial" w:cs="Arial"/>
          <w:sz w:val="20"/>
          <w:szCs w:val="20"/>
        </w:rPr>
        <w:t xml:space="preserve">Na podlagi </w:t>
      </w:r>
      <w:r w:rsidR="00F24857" w:rsidRPr="0055444A">
        <w:rPr>
          <w:rStyle w:val="yiv6495586649fontstyle17"/>
          <w:rFonts w:ascii="Arial" w:hAnsi="Arial" w:cs="Arial"/>
          <w:sz w:val="20"/>
          <w:szCs w:val="20"/>
        </w:rPr>
        <w:t>sedmega odstavka 21. člena Zakona o Vladi Republike Slovenije</w:t>
      </w:r>
      <w:r w:rsidR="00F24857">
        <w:rPr>
          <w:rStyle w:val="yiv6495586649fontstyle17"/>
          <w:rFonts w:ascii="Arial" w:hAnsi="Arial" w:cs="Arial"/>
          <w:sz w:val="20"/>
          <w:szCs w:val="20"/>
        </w:rPr>
        <w:t xml:space="preserve"> (</w:t>
      </w:r>
      <w:r w:rsidR="00F24857" w:rsidRPr="0055444A">
        <w:rPr>
          <w:rStyle w:val="yiv6495586649fontstyle17"/>
          <w:rFonts w:ascii="Arial" w:hAnsi="Arial" w:cs="Arial"/>
          <w:sz w:val="20"/>
          <w:szCs w:val="20"/>
        </w:rPr>
        <w:t>Uradni list RS, št. 24/05 – uradno prečiščeno besedilo, 109/08, 38/10 – ZUKN, 8/12, 21/13, 47/13 – ZDU-1G, 65/14, 55/17 in 163/22)</w:t>
      </w:r>
      <w:r w:rsidR="00F24857">
        <w:rPr>
          <w:rStyle w:val="yiv6495586649fontstyle17"/>
          <w:rFonts w:ascii="Arial" w:hAnsi="Arial" w:cs="Arial"/>
          <w:sz w:val="20"/>
          <w:szCs w:val="20"/>
        </w:rPr>
        <w:t xml:space="preserve"> </w:t>
      </w:r>
      <w:r w:rsidRPr="00FB4005">
        <w:rPr>
          <w:rStyle w:val="yiv6495586649fontstyle17"/>
          <w:rFonts w:ascii="Arial" w:hAnsi="Arial" w:cs="Arial"/>
          <w:sz w:val="20"/>
          <w:szCs w:val="20"/>
        </w:rPr>
        <w:t>Vlada Republike Slovenije</w:t>
      </w:r>
      <w:r w:rsidRPr="00F23B62">
        <w:rPr>
          <w:rStyle w:val="yiv6495586649fontstyle17"/>
          <w:rFonts w:ascii="Arial" w:hAnsi="Arial" w:cs="Arial"/>
          <w:sz w:val="20"/>
          <w:szCs w:val="20"/>
        </w:rPr>
        <w:t xml:space="preserve"> </w:t>
      </w:r>
      <w:r w:rsidRPr="00FB4005">
        <w:rPr>
          <w:rStyle w:val="yiv6495586649fontstyle17"/>
          <w:rFonts w:ascii="Arial" w:hAnsi="Arial" w:cs="Arial"/>
          <w:sz w:val="20"/>
          <w:szCs w:val="20"/>
        </w:rPr>
        <w:t>izdaja</w:t>
      </w:r>
    </w:p>
    <w:bookmarkEnd w:id="1"/>
    <w:p w14:paraId="79EFC5A4" w14:textId="77777777" w:rsidR="0058123C" w:rsidRDefault="0058123C" w:rsidP="0058123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E7E2B12" w14:textId="77777777" w:rsidR="0058123C" w:rsidRPr="00FB4005" w:rsidRDefault="0058123C" w:rsidP="0058123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947538A" w14:textId="77777777" w:rsidR="0058123C" w:rsidRPr="00FB4005" w:rsidRDefault="0058123C" w:rsidP="0058123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05CB4AA" w14:textId="77777777" w:rsidR="000637EE" w:rsidRPr="00FB4005" w:rsidRDefault="000637EE" w:rsidP="000637E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l-SI"/>
        </w:rPr>
      </w:pPr>
      <w:bookmarkStart w:id="2" w:name="_Hlk130987690"/>
      <w:r w:rsidRPr="00FB4005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>U R E D B O</w:t>
      </w:r>
    </w:p>
    <w:p w14:paraId="0F8BCE4E" w14:textId="77777777" w:rsidR="000637EE" w:rsidRDefault="000637EE" w:rsidP="000637E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l-SI"/>
        </w:rPr>
      </w:pPr>
      <w:r w:rsidRPr="00FB4005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 xml:space="preserve">o </w:t>
      </w:r>
      <w:r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>s</w:t>
      </w:r>
      <w:r w:rsidRPr="002B71C2">
        <w:rPr>
          <w:rFonts w:ascii="Arial" w:hAnsi="Arial" w:cs="Arial"/>
          <w:b/>
          <w:bCs/>
          <w:color w:val="000000"/>
          <w:sz w:val="22"/>
          <w:szCs w:val="22"/>
          <w:lang w:eastAsia="sl-SI"/>
        </w:rPr>
        <w:t>premembi Uredbe o izvajanju delegirane uredbe (EU) o določitvi prehodnih pravil za usklajeno brezplačno dodelitev pravic do emisije na ravni Unije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01763313" w14:textId="77777777" w:rsidR="0058123C" w:rsidRDefault="0058123C" w:rsidP="0058123C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sl-SI"/>
        </w:rPr>
      </w:pPr>
    </w:p>
    <w:bookmarkEnd w:id="2"/>
    <w:p w14:paraId="2E91FDE0" w14:textId="77777777" w:rsidR="0058123C" w:rsidRDefault="0058123C" w:rsidP="0058123C">
      <w:pPr>
        <w:pStyle w:val="poglavje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7842B5E9" w14:textId="77777777" w:rsidR="0058123C" w:rsidRPr="005A0C9C" w:rsidRDefault="0058123C" w:rsidP="0058123C">
      <w:pPr>
        <w:pStyle w:val="len"/>
        <w:shd w:val="clear" w:color="auto" w:fill="FFFFFF"/>
        <w:spacing w:before="48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5A0C9C">
        <w:rPr>
          <w:rFonts w:ascii="Arial" w:hAnsi="Arial" w:cs="Arial"/>
          <w:b/>
          <w:sz w:val="20"/>
          <w:szCs w:val="20"/>
        </w:rPr>
        <w:t>1. člen</w:t>
      </w:r>
    </w:p>
    <w:p w14:paraId="50E93351" w14:textId="77777777" w:rsidR="000637EE" w:rsidRDefault="000637EE" w:rsidP="000637EE">
      <w:pPr>
        <w:pStyle w:val="Style10"/>
        <w:widowControl/>
        <w:spacing w:before="480"/>
        <w:jc w:val="both"/>
        <w:rPr>
          <w:rStyle w:val="FontStyle17"/>
          <w:lang w:eastAsia="sl-SI"/>
        </w:rPr>
      </w:pPr>
      <w:r w:rsidRPr="000637EE">
        <w:rPr>
          <w:rStyle w:val="FontStyle17"/>
          <w:lang w:eastAsia="sl-SI"/>
        </w:rPr>
        <w:t xml:space="preserve">V Uredbi o izvajanju delegirane uredbe (EU) o določitvi prehodnih pravil za usklajeno brezplačno dodelitev pravic do emisije na ravni Unije (Uradni list RS, št. 34/19) se v 3. členu besedilo “Ministrstvo za okolje in prostor” nadomesti z besedilom “ministrstvo, pristojno za podnebje”. </w:t>
      </w:r>
    </w:p>
    <w:p w14:paraId="1D628697" w14:textId="77777777" w:rsidR="00F24857" w:rsidRDefault="00F24857" w:rsidP="00F24857">
      <w:pPr>
        <w:pStyle w:val="Style10"/>
        <w:widowControl/>
        <w:spacing w:before="480"/>
        <w:rPr>
          <w:rStyle w:val="FontStyle17"/>
          <w:b/>
          <w:bCs/>
          <w:lang w:eastAsia="sl-SI"/>
        </w:rPr>
      </w:pPr>
      <w:r>
        <w:rPr>
          <w:rStyle w:val="FontStyle17"/>
          <w:b/>
          <w:bCs/>
          <w:lang w:eastAsia="sl-SI"/>
        </w:rPr>
        <w:t>KONČNA DOLOČBA</w:t>
      </w:r>
    </w:p>
    <w:p w14:paraId="01176CE1" w14:textId="77777777" w:rsidR="0058123C" w:rsidRPr="005A0C9C" w:rsidRDefault="0058123C" w:rsidP="0058123C">
      <w:pPr>
        <w:pStyle w:val="Style10"/>
        <w:widowControl/>
        <w:spacing w:before="480"/>
        <w:rPr>
          <w:rStyle w:val="FontStyle17"/>
          <w:b/>
          <w:bCs/>
          <w:lang w:eastAsia="sl-SI"/>
        </w:rPr>
      </w:pPr>
      <w:r w:rsidRPr="005A0C9C">
        <w:rPr>
          <w:rStyle w:val="FontStyle17"/>
          <w:b/>
          <w:bCs/>
          <w:lang w:eastAsia="sl-SI"/>
        </w:rPr>
        <w:t>2. člen</w:t>
      </w:r>
    </w:p>
    <w:p w14:paraId="7AB8A736" w14:textId="77777777" w:rsidR="0058123C" w:rsidRPr="005A0C9C" w:rsidRDefault="0058123C" w:rsidP="0058123C">
      <w:pPr>
        <w:pStyle w:val="len"/>
        <w:shd w:val="clear" w:color="auto" w:fill="FFFFFF"/>
        <w:spacing w:before="0" w:beforeAutospacing="0" w:after="0" w:afterAutospacing="0"/>
        <w:jc w:val="center"/>
        <w:rPr>
          <w:rStyle w:val="FontStyle17"/>
          <w:b/>
        </w:rPr>
      </w:pPr>
      <w:r w:rsidRPr="005A0C9C">
        <w:rPr>
          <w:rFonts w:ascii="Arial" w:hAnsi="Arial" w:cs="Arial"/>
          <w:b/>
          <w:sz w:val="20"/>
          <w:szCs w:val="20"/>
        </w:rPr>
        <w:t>(začetek veljavnosti)</w:t>
      </w:r>
    </w:p>
    <w:p w14:paraId="18F3BAA8" w14:textId="77777777" w:rsidR="0058123C" w:rsidRPr="00FB4005" w:rsidRDefault="0058123C" w:rsidP="0058123C">
      <w:pPr>
        <w:pStyle w:val="Style5"/>
        <w:widowControl/>
        <w:spacing w:before="240" w:line="240" w:lineRule="auto"/>
        <w:rPr>
          <w:rStyle w:val="FontStyle17"/>
          <w:lang w:eastAsia="sl-SI"/>
        </w:rPr>
      </w:pPr>
      <w:r w:rsidRPr="00FB4005">
        <w:rPr>
          <w:rStyle w:val="FontStyle17"/>
          <w:lang w:eastAsia="sl-SI"/>
        </w:rPr>
        <w:t>Ta uredba začne veljati naslednji dan po objavi v Uradnem listu Republike Slovenije.</w:t>
      </w:r>
    </w:p>
    <w:p w14:paraId="594C7D98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667B23C2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1D17A6C4" w14:textId="77777777" w:rsidR="0058123C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2F656626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600C9B71" w14:textId="77777777" w:rsidR="0058123C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5EB41D82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3EDCEDCD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ind w:left="3540"/>
        <w:jc w:val="center"/>
        <w:rPr>
          <w:rFonts w:ascii="Arial" w:hAnsi="Arial" w:cs="Arial"/>
          <w:sz w:val="20"/>
          <w:szCs w:val="20"/>
        </w:rPr>
      </w:pPr>
      <w:r w:rsidRPr="00327FDD">
        <w:rPr>
          <w:rFonts w:ascii="Arial" w:hAnsi="Arial" w:cs="Arial"/>
          <w:sz w:val="20"/>
          <w:szCs w:val="20"/>
        </w:rPr>
        <w:t>Vlada Republike Slovenije</w:t>
      </w:r>
    </w:p>
    <w:p w14:paraId="3C9BA8B1" w14:textId="77777777" w:rsidR="0058123C" w:rsidRDefault="0058123C" w:rsidP="0058123C">
      <w:pPr>
        <w:autoSpaceDE w:val="0"/>
        <w:autoSpaceDN w:val="0"/>
        <w:adjustRightInd w:val="0"/>
        <w:spacing w:line="240" w:lineRule="atLeast"/>
        <w:ind w:left="3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Robert Golob</w:t>
      </w:r>
    </w:p>
    <w:p w14:paraId="3AA35243" w14:textId="77777777" w:rsidR="0058123C" w:rsidRDefault="0058123C" w:rsidP="0058123C">
      <w:pPr>
        <w:autoSpaceDE w:val="0"/>
        <w:autoSpaceDN w:val="0"/>
        <w:adjustRightInd w:val="0"/>
        <w:spacing w:line="240" w:lineRule="atLeast"/>
        <w:ind w:left="3540"/>
        <w:jc w:val="center"/>
        <w:rPr>
          <w:rFonts w:ascii="Arial" w:hAnsi="Arial" w:cs="Arial"/>
          <w:sz w:val="20"/>
          <w:szCs w:val="20"/>
        </w:rPr>
      </w:pPr>
      <w:r w:rsidRPr="00327FDD">
        <w:rPr>
          <w:rFonts w:ascii="Arial" w:hAnsi="Arial" w:cs="Arial"/>
          <w:sz w:val="20"/>
          <w:szCs w:val="20"/>
        </w:rPr>
        <w:t>predsednik</w:t>
      </w:r>
    </w:p>
    <w:p w14:paraId="2697A484" w14:textId="77777777" w:rsidR="0058123C" w:rsidRDefault="0058123C" w:rsidP="0058123C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228F1D11" w14:textId="77777777" w:rsidR="0058123C" w:rsidRDefault="0058123C" w:rsidP="0058123C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675AE918" w14:textId="77777777" w:rsidR="0058123C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25AD2858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Št.</w:t>
      </w:r>
    </w:p>
    <w:p w14:paraId="7EF17DA6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27FDD">
        <w:rPr>
          <w:rFonts w:ascii="Arial" w:hAnsi="Arial" w:cs="Arial"/>
          <w:sz w:val="20"/>
          <w:szCs w:val="20"/>
        </w:rPr>
        <w:t xml:space="preserve">Ljubljana, </w:t>
      </w:r>
      <w:r>
        <w:rPr>
          <w:rFonts w:ascii="Arial" w:hAnsi="Arial" w:cs="Arial"/>
          <w:sz w:val="20"/>
          <w:szCs w:val="20"/>
        </w:rPr>
        <w:t>dne</w:t>
      </w:r>
    </w:p>
    <w:p w14:paraId="116E46AA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860EA1">
        <w:rPr>
          <w:rFonts w:ascii="Arial" w:hAnsi="Arial" w:cs="Arial"/>
          <w:sz w:val="20"/>
          <w:szCs w:val="20"/>
        </w:rPr>
        <w:t>EVA 2023-2570-00</w:t>
      </w:r>
      <w:r>
        <w:rPr>
          <w:rFonts w:ascii="Arial" w:hAnsi="Arial" w:cs="Arial"/>
          <w:sz w:val="20"/>
          <w:szCs w:val="20"/>
        </w:rPr>
        <w:t>3</w:t>
      </w:r>
      <w:r w:rsidR="000637EE">
        <w:rPr>
          <w:rFonts w:ascii="Arial" w:hAnsi="Arial" w:cs="Arial"/>
          <w:sz w:val="20"/>
          <w:szCs w:val="20"/>
        </w:rPr>
        <w:t>3</w:t>
      </w:r>
    </w:p>
    <w:p w14:paraId="4E9996E3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753E65F7" w14:textId="77777777" w:rsidR="0058123C" w:rsidRPr="00E403D1" w:rsidRDefault="0058123C" w:rsidP="0058123C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E403D1">
        <w:rPr>
          <w:rFonts w:ascii="Arial" w:hAnsi="Arial" w:cs="Arial"/>
          <w:b/>
          <w:bCs/>
          <w:sz w:val="20"/>
          <w:szCs w:val="20"/>
        </w:rPr>
        <w:lastRenderedPageBreak/>
        <w:t xml:space="preserve">Priloga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75DABD52" w14:textId="77777777" w:rsidR="0058123C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639DF816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327FDD">
        <w:rPr>
          <w:rFonts w:ascii="Arial" w:hAnsi="Arial" w:cs="Arial"/>
          <w:b/>
          <w:sz w:val="20"/>
          <w:szCs w:val="20"/>
        </w:rPr>
        <w:t>OBRAZLOŽITEV</w:t>
      </w:r>
    </w:p>
    <w:p w14:paraId="3E43433A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576DCBE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327FDD">
        <w:rPr>
          <w:rFonts w:ascii="Arial" w:hAnsi="Arial" w:cs="Arial"/>
          <w:b/>
          <w:sz w:val="20"/>
          <w:szCs w:val="20"/>
        </w:rPr>
        <w:t>I. UVOD</w:t>
      </w:r>
    </w:p>
    <w:p w14:paraId="2BFF223E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75D1675B" w14:textId="77777777" w:rsidR="0058123C" w:rsidRPr="00327FDD" w:rsidRDefault="0058123C" w:rsidP="0058123C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327FDD">
        <w:rPr>
          <w:rFonts w:ascii="Arial" w:hAnsi="Arial" w:cs="Arial"/>
          <w:b/>
          <w:sz w:val="20"/>
          <w:szCs w:val="20"/>
        </w:rPr>
        <w:t xml:space="preserve">Pravna podlaga </w:t>
      </w:r>
    </w:p>
    <w:p w14:paraId="7D770F28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33ADA">
        <w:rPr>
          <w:rFonts w:ascii="Arial" w:hAnsi="Arial" w:cs="Arial"/>
          <w:sz w:val="20"/>
          <w:szCs w:val="20"/>
        </w:rPr>
        <w:t>rv</w:t>
      </w:r>
      <w:r>
        <w:rPr>
          <w:rFonts w:ascii="Arial" w:hAnsi="Arial" w:cs="Arial"/>
          <w:sz w:val="20"/>
          <w:szCs w:val="20"/>
        </w:rPr>
        <w:t>i</w:t>
      </w:r>
      <w:r w:rsidRPr="00D33ADA">
        <w:rPr>
          <w:rFonts w:ascii="Arial" w:hAnsi="Arial" w:cs="Arial"/>
          <w:sz w:val="20"/>
          <w:szCs w:val="20"/>
        </w:rPr>
        <w:t xml:space="preserve"> odstav</w:t>
      </w:r>
      <w:r>
        <w:rPr>
          <w:rFonts w:ascii="Arial" w:hAnsi="Arial" w:cs="Arial"/>
          <w:sz w:val="20"/>
          <w:szCs w:val="20"/>
        </w:rPr>
        <w:t>ek</w:t>
      </w:r>
      <w:r w:rsidRPr="00D33ADA">
        <w:rPr>
          <w:rFonts w:ascii="Arial" w:hAnsi="Arial" w:cs="Arial"/>
          <w:sz w:val="20"/>
          <w:szCs w:val="20"/>
        </w:rPr>
        <w:t xml:space="preserve"> 54. člena Zakona o spremembah in dopolnitvah zakona o državni upravi (Uradni list RS, št. 44/22 in 18/23 – ZDU-1O)</w:t>
      </w:r>
      <w:r w:rsidR="000D196A">
        <w:rPr>
          <w:rFonts w:ascii="Arial" w:hAnsi="Arial" w:cs="Arial"/>
          <w:sz w:val="20"/>
          <w:szCs w:val="20"/>
        </w:rPr>
        <w:t>.</w:t>
      </w:r>
    </w:p>
    <w:p w14:paraId="5B8D7089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5C230D1D" w14:textId="77777777" w:rsidR="0058123C" w:rsidRPr="00327FDD" w:rsidRDefault="0058123C" w:rsidP="0058123C">
      <w:pPr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327FDD">
        <w:rPr>
          <w:rFonts w:ascii="Arial" w:hAnsi="Arial" w:cs="Arial"/>
          <w:b/>
          <w:sz w:val="20"/>
          <w:szCs w:val="20"/>
        </w:rPr>
        <w:t>Rok za izdajo predpisa, ki ga je določil zakon</w:t>
      </w:r>
    </w:p>
    <w:p w14:paraId="47BAE71A" w14:textId="77777777" w:rsidR="0058123C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</w:t>
      </w:r>
      <w:r w:rsidRPr="00D33ADA">
        <w:rPr>
          <w:rFonts w:ascii="Arial" w:hAnsi="Arial" w:cs="Arial"/>
          <w:sz w:val="20"/>
          <w:szCs w:val="20"/>
        </w:rPr>
        <w:t xml:space="preserve"> mesec</w:t>
      </w:r>
      <w:r>
        <w:rPr>
          <w:rFonts w:ascii="Arial" w:hAnsi="Arial" w:cs="Arial"/>
          <w:sz w:val="20"/>
          <w:szCs w:val="20"/>
        </w:rPr>
        <w:t>e</w:t>
      </w:r>
      <w:r w:rsidRPr="00D33ADA">
        <w:rPr>
          <w:rFonts w:ascii="Arial" w:hAnsi="Arial" w:cs="Arial"/>
          <w:sz w:val="20"/>
          <w:szCs w:val="20"/>
        </w:rPr>
        <w:t xml:space="preserve"> od uveljavitve ZDU-1O</w:t>
      </w:r>
      <w:r w:rsidR="0057070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tj. do 12. maj 2023.</w:t>
      </w:r>
    </w:p>
    <w:p w14:paraId="6840BAEB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164FA77C" w14:textId="77777777" w:rsidR="0058123C" w:rsidRPr="00327FDD" w:rsidRDefault="0058123C" w:rsidP="0058123C">
      <w:pPr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327FDD">
        <w:rPr>
          <w:rFonts w:ascii="Arial" w:hAnsi="Arial" w:cs="Arial"/>
          <w:b/>
          <w:sz w:val="20"/>
          <w:szCs w:val="20"/>
        </w:rPr>
        <w:t xml:space="preserve">Splošna obrazložitev </w:t>
      </w:r>
    </w:p>
    <w:p w14:paraId="08D8F8EC" w14:textId="77777777" w:rsidR="0058123C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33ADA">
        <w:rPr>
          <w:rFonts w:ascii="Arial" w:hAnsi="Arial" w:cs="Arial"/>
          <w:sz w:val="20"/>
          <w:szCs w:val="20"/>
        </w:rPr>
        <w:t>S sprejemom te uredbe se izvršuje prvi odstavek 54. člena Zakona o spremembah in dopolnitvah zakona o državni upravi in izpolni njegova zahteva po uskladitvi podzakonskih predpisov z navedenim zakonom najpozneje v treh mesecih od njegove uveljavitve tega zakona</w:t>
      </w:r>
      <w:r>
        <w:rPr>
          <w:rFonts w:ascii="Arial" w:hAnsi="Arial" w:cs="Arial"/>
          <w:sz w:val="20"/>
          <w:szCs w:val="20"/>
        </w:rPr>
        <w:t>.</w:t>
      </w:r>
    </w:p>
    <w:p w14:paraId="06D2240B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6BD7736" w14:textId="77777777" w:rsidR="0058123C" w:rsidRPr="00327FDD" w:rsidRDefault="0058123C" w:rsidP="0058123C">
      <w:pPr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27FDD">
        <w:rPr>
          <w:rFonts w:ascii="Arial" w:hAnsi="Arial" w:cs="Arial"/>
          <w:b/>
          <w:sz w:val="20"/>
          <w:szCs w:val="20"/>
        </w:rPr>
        <w:t>Predstavitev presoje posledic za posamezna področja, če te niso mogle biti celovito predstavljene v predlogu zakona.</w:t>
      </w:r>
    </w:p>
    <w:p w14:paraId="6D933BD0" w14:textId="77777777" w:rsidR="0058123C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</w:p>
    <w:p w14:paraId="446A9BAA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8E2A166" w14:textId="77777777" w:rsidR="0058123C" w:rsidRPr="00327FDD" w:rsidRDefault="0058123C" w:rsidP="0058123C">
      <w:pPr>
        <w:numPr>
          <w:ilvl w:val="0"/>
          <w:numId w:val="9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327FDD">
        <w:rPr>
          <w:rFonts w:ascii="Arial" w:hAnsi="Arial" w:cs="Arial"/>
          <w:b/>
          <w:sz w:val="20"/>
          <w:szCs w:val="20"/>
        </w:rPr>
        <w:t>Izjava o skladnosti predloga predpisa s pravnimi akti EU</w:t>
      </w:r>
    </w:p>
    <w:p w14:paraId="39569B53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4A918DC0" w14:textId="77777777" w:rsidR="0058123C" w:rsidRPr="00327FDD" w:rsidRDefault="0058123C" w:rsidP="0058123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327FDD">
        <w:rPr>
          <w:rFonts w:ascii="Arial" w:hAnsi="Arial" w:cs="Arial"/>
          <w:b/>
          <w:sz w:val="20"/>
          <w:szCs w:val="20"/>
        </w:rPr>
        <w:t>II. VSEBINSKA OBRAZLOŽITEV PREDLAGANIH REŠITEV</w:t>
      </w:r>
    </w:p>
    <w:p w14:paraId="4CF7ED58" w14:textId="77777777" w:rsidR="0058123C" w:rsidRPr="00AC21D5" w:rsidRDefault="0058123C" w:rsidP="0058123C">
      <w:pPr>
        <w:jc w:val="both"/>
        <w:rPr>
          <w:rFonts w:ascii="Arial" w:hAnsi="Arial" w:cs="Arial"/>
          <w:sz w:val="20"/>
          <w:szCs w:val="20"/>
        </w:rPr>
      </w:pPr>
      <w:r w:rsidRPr="00AC21D5">
        <w:rPr>
          <w:rFonts w:ascii="Arial" w:hAnsi="Arial" w:cs="Arial"/>
          <w:sz w:val="20"/>
          <w:szCs w:val="20"/>
        </w:rPr>
        <w:t xml:space="preserve">Skladno z zahtevami Zakona o spremembah in dopolnitvah zakona o državni upravi (Uradni list RS, št. 44/22 in 18/23 – ZDU-1O), ki v prvem odstavku 54. čl. dopušča tri mesečni zakonski rok za uskladitev podzakonskih </w:t>
      </w:r>
      <w:r>
        <w:rPr>
          <w:rFonts w:ascii="Arial" w:hAnsi="Arial" w:cs="Arial"/>
          <w:sz w:val="20"/>
          <w:szCs w:val="20"/>
        </w:rPr>
        <w:t>predpisov in aktov, je v predlogu Uredbe</w:t>
      </w:r>
      <w:r w:rsidRPr="00AC21D5">
        <w:t xml:space="preserve"> </w:t>
      </w:r>
      <w:r w:rsidRPr="00AC21D5">
        <w:rPr>
          <w:rFonts w:ascii="Arial" w:hAnsi="Arial" w:cs="Arial"/>
          <w:sz w:val="20"/>
          <w:szCs w:val="20"/>
        </w:rPr>
        <w:t>o spremembi Uredbe o izvajanju delegirane uredbe (EU) o določitvi prehodnih pravil za usklajeno brezplačno dodelitev pravic do emisije na ravni Unije</w:t>
      </w:r>
      <w:r>
        <w:rPr>
          <w:rFonts w:ascii="Arial" w:hAnsi="Arial" w:cs="Arial"/>
          <w:sz w:val="20"/>
          <w:szCs w:val="20"/>
        </w:rPr>
        <w:t xml:space="preserve"> </w:t>
      </w:r>
      <w:r w:rsidRPr="00AC21D5">
        <w:rPr>
          <w:rFonts w:ascii="Arial" w:hAnsi="Arial" w:cs="Arial"/>
          <w:sz w:val="20"/>
          <w:szCs w:val="20"/>
        </w:rPr>
        <w:t>spremenjen</w:t>
      </w:r>
      <w:r>
        <w:rPr>
          <w:rFonts w:ascii="Arial" w:hAnsi="Arial" w:cs="Arial"/>
          <w:sz w:val="20"/>
          <w:szCs w:val="20"/>
        </w:rPr>
        <w:t xml:space="preserve"> </w:t>
      </w:r>
      <w:r w:rsidRPr="00AC21D5">
        <w:rPr>
          <w:rFonts w:ascii="Arial" w:hAnsi="Arial" w:cs="Arial"/>
          <w:sz w:val="20"/>
          <w:szCs w:val="20"/>
        </w:rPr>
        <w:t xml:space="preserve">naziv </w:t>
      </w:r>
      <w:r w:rsidR="00475CE2">
        <w:rPr>
          <w:rFonts w:ascii="Arial" w:hAnsi="Arial" w:cs="Arial"/>
          <w:sz w:val="20"/>
          <w:szCs w:val="20"/>
        </w:rPr>
        <w:t xml:space="preserve">pristojnega </w:t>
      </w:r>
      <w:r w:rsidRPr="00AC21D5">
        <w:rPr>
          <w:rFonts w:ascii="Arial" w:hAnsi="Arial" w:cs="Arial"/>
          <w:sz w:val="20"/>
          <w:szCs w:val="20"/>
        </w:rPr>
        <w:t xml:space="preserve">ministrstva (prej: </w:t>
      </w:r>
      <w:r>
        <w:rPr>
          <w:rFonts w:ascii="Arial" w:hAnsi="Arial" w:cs="Arial"/>
          <w:sz w:val="20"/>
          <w:szCs w:val="20"/>
        </w:rPr>
        <w:t>»</w:t>
      </w:r>
      <w:r w:rsidRPr="00AC21D5">
        <w:rPr>
          <w:rFonts w:ascii="Arial" w:hAnsi="Arial" w:cs="Arial"/>
          <w:sz w:val="20"/>
          <w:szCs w:val="20"/>
        </w:rPr>
        <w:t>Ministrstvo pristojno za okolje in prostor</w:t>
      </w:r>
      <w:r>
        <w:rPr>
          <w:rFonts w:ascii="Arial" w:hAnsi="Arial" w:cs="Arial"/>
          <w:sz w:val="20"/>
          <w:szCs w:val="20"/>
        </w:rPr>
        <w:t>«</w:t>
      </w:r>
      <w:r w:rsidRPr="00AC21D5">
        <w:rPr>
          <w:rFonts w:ascii="Arial" w:hAnsi="Arial" w:cs="Arial"/>
          <w:sz w:val="20"/>
          <w:szCs w:val="20"/>
        </w:rPr>
        <w:t xml:space="preserve">; sedaj: </w:t>
      </w:r>
      <w:r>
        <w:rPr>
          <w:rFonts w:ascii="Arial" w:hAnsi="Arial" w:cs="Arial"/>
          <w:sz w:val="20"/>
          <w:szCs w:val="20"/>
        </w:rPr>
        <w:t>»m</w:t>
      </w:r>
      <w:r w:rsidRPr="00AC21D5">
        <w:rPr>
          <w:rFonts w:ascii="Arial" w:hAnsi="Arial" w:cs="Arial"/>
          <w:sz w:val="20"/>
          <w:szCs w:val="20"/>
        </w:rPr>
        <w:t>inistrstvo</w:t>
      </w:r>
      <w:r>
        <w:rPr>
          <w:rFonts w:ascii="Arial" w:hAnsi="Arial" w:cs="Arial"/>
          <w:sz w:val="20"/>
          <w:szCs w:val="20"/>
        </w:rPr>
        <w:t>,</w:t>
      </w:r>
      <w:r w:rsidRPr="00AC21D5">
        <w:rPr>
          <w:rFonts w:ascii="Arial" w:hAnsi="Arial" w:cs="Arial"/>
          <w:sz w:val="20"/>
          <w:szCs w:val="20"/>
        </w:rPr>
        <w:t xml:space="preserve"> pristojno za podnebje</w:t>
      </w:r>
      <w:r>
        <w:rPr>
          <w:rFonts w:ascii="Arial" w:hAnsi="Arial" w:cs="Arial"/>
          <w:sz w:val="20"/>
          <w:szCs w:val="20"/>
        </w:rPr>
        <w:t>«</w:t>
      </w:r>
      <w:r w:rsidRPr="00AC21D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5E5926B4" w14:textId="77777777" w:rsidR="002C3157" w:rsidRDefault="002C3157"/>
    <w:sectPr w:rsidR="002C3157" w:rsidSect="00C94673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418" w:right="1418" w:bottom="1418" w:left="1418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D1CB" w14:textId="77777777" w:rsidR="006D4BAA" w:rsidRDefault="006D4BAA" w:rsidP="008D6263">
      <w:pPr>
        <w:spacing w:line="240" w:lineRule="auto"/>
      </w:pPr>
      <w:r>
        <w:separator/>
      </w:r>
    </w:p>
  </w:endnote>
  <w:endnote w:type="continuationSeparator" w:id="0">
    <w:p w14:paraId="41EBDCA6" w14:textId="77777777" w:rsidR="006D4BAA" w:rsidRDefault="006D4BAA" w:rsidP="008D6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3DEA" w14:textId="77777777" w:rsidR="008A57C5" w:rsidRPr="008A57C5" w:rsidRDefault="00650036">
    <w:pPr>
      <w:pStyle w:val="Noga"/>
      <w:jc w:val="center"/>
      <w:rPr>
        <w:rFonts w:ascii="Arial" w:hAnsi="Arial" w:cs="Arial"/>
        <w:sz w:val="20"/>
        <w:szCs w:val="20"/>
      </w:rPr>
    </w:pPr>
    <w:r w:rsidRPr="008A57C5">
      <w:rPr>
        <w:rFonts w:ascii="Arial" w:hAnsi="Arial" w:cs="Arial"/>
        <w:sz w:val="20"/>
        <w:szCs w:val="20"/>
      </w:rPr>
      <w:t xml:space="preserve">Stran </w:t>
    </w:r>
    <w:r w:rsidR="008D6263"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PAGE</w:instrText>
    </w:r>
    <w:r w:rsidR="008D6263" w:rsidRPr="008A57C5">
      <w:rPr>
        <w:rFonts w:ascii="Arial" w:hAnsi="Arial" w:cs="Arial"/>
        <w:bCs/>
        <w:sz w:val="20"/>
        <w:szCs w:val="20"/>
      </w:rPr>
      <w:fldChar w:fldCharType="separate"/>
    </w:r>
    <w:r w:rsidR="00E607C1">
      <w:rPr>
        <w:rFonts w:ascii="Arial" w:hAnsi="Arial" w:cs="Arial"/>
        <w:bCs/>
        <w:noProof/>
        <w:sz w:val="20"/>
        <w:szCs w:val="20"/>
      </w:rPr>
      <w:t>7</w:t>
    </w:r>
    <w:r w:rsidR="008D6263" w:rsidRPr="008A57C5">
      <w:rPr>
        <w:rFonts w:ascii="Arial" w:hAnsi="Arial" w:cs="Arial"/>
        <w:bCs/>
        <w:sz w:val="20"/>
        <w:szCs w:val="20"/>
      </w:rPr>
      <w:fldChar w:fldCharType="end"/>
    </w:r>
    <w:r w:rsidRPr="008A57C5">
      <w:rPr>
        <w:rFonts w:ascii="Arial" w:hAnsi="Arial" w:cs="Arial"/>
        <w:sz w:val="20"/>
        <w:szCs w:val="20"/>
      </w:rPr>
      <w:t xml:space="preserve"> od </w:t>
    </w:r>
    <w:r w:rsidR="008D6263"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NUMPAGES</w:instrText>
    </w:r>
    <w:r w:rsidR="008D6263" w:rsidRPr="008A57C5">
      <w:rPr>
        <w:rFonts w:ascii="Arial" w:hAnsi="Arial" w:cs="Arial"/>
        <w:bCs/>
        <w:sz w:val="20"/>
        <w:szCs w:val="20"/>
      </w:rPr>
      <w:fldChar w:fldCharType="separate"/>
    </w:r>
    <w:r w:rsidR="00E607C1">
      <w:rPr>
        <w:rFonts w:ascii="Arial" w:hAnsi="Arial" w:cs="Arial"/>
        <w:bCs/>
        <w:noProof/>
        <w:sz w:val="20"/>
        <w:szCs w:val="20"/>
      </w:rPr>
      <w:t>7</w:t>
    </w:r>
    <w:r w:rsidR="008D6263" w:rsidRPr="008A57C5">
      <w:rPr>
        <w:rFonts w:ascii="Arial" w:hAnsi="Arial" w:cs="Arial"/>
        <w:bCs/>
        <w:sz w:val="20"/>
        <w:szCs w:val="20"/>
      </w:rPr>
      <w:fldChar w:fldCharType="end"/>
    </w:r>
  </w:p>
  <w:p w14:paraId="6372115F" w14:textId="77777777" w:rsidR="008A57C5" w:rsidRDefault="000000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F31A" w14:textId="77777777" w:rsidR="004E0EBF" w:rsidRDefault="00000000" w:rsidP="004E0EBF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5A82" w14:textId="77777777" w:rsidR="006D4BAA" w:rsidRDefault="006D4BAA" w:rsidP="008D6263">
      <w:pPr>
        <w:spacing w:line="240" w:lineRule="auto"/>
      </w:pPr>
      <w:r>
        <w:separator/>
      </w:r>
    </w:p>
  </w:footnote>
  <w:footnote w:type="continuationSeparator" w:id="0">
    <w:p w14:paraId="1BA9B4F3" w14:textId="77777777" w:rsidR="006D4BAA" w:rsidRDefault="006D4BAA" w:rsidP="008D6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5013" w14:textId="77777777" w:rsidR="004E0EBF" w:rsidRPr="001B1D79" w:rsidRDefault="0000000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B0DC" w14:textId="77777777" w:rsidR="00C94673" w:rsidRDefault="00650036" w:rsidP="00C9467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71FB6962" wp14:editId="5506C9DD">
          <wp:simplePos x="0" y="0"/>
          <wp:positionH relativeFrom="column">
            <wp:posOffset>-502920</wp:posOffset>
          </wp:positionH>
          <wp:positionV relativeFrom="paragraph">
            <wp:posOffset>-1270</wp:posOffset>
          </wp:positionV>
          <wp:extent cx="3315335" cy="34417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533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EDD027" w14:textId="77777777" w:rsidR="00C94673" w:rsidRDefault="00000000" w:rsidP="00C9467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1B570EC2" w14:textId="77777777" w:rsidR="00C94673" w:rsidRPr="008F3500" w:rsidRDefault="00650036" w:rsidP="00C9467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01 478 82 00</w:t>
    </w:r>
  </w:p>
  <w:p w14:paraId="75DDF0DB" w14:textId="77777777" w:rsidR="00C94673" w:rsidRPr="008F3500" w:rsidRDefault="00650036" w:rsidP="00C9467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gp.mope@gov.si</w:t>
    </w:r>
  </w:p>
  <w:p w14:paraId="5E6E043B" w14:textId="77777777" w:rsidR="00C94673" w:rsidRPr="008F3500" w:rsidRDefault="00650036" w:rsidP="00C9467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www.mope.gov.si</w:t>
    </w:r>
  </w:p>
  <w:p w14:paraId="3DA5433F" w14:textId="79F67717" w:rsidR="004E0EBF" w:rsidRPr="00125A68" w:rsidRDefault="00101D1F" w:rsidP="004E0EB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7B0778" wp14:editId="716CE768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4702175" cy="394335"/>
              <wp:effectExtent l="0" t="0" r="0" b="0"/>
              <wp:wrapSquare wrapText="bothSides"/>
              <wp:docPr id="1" name="Polje z besedilo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22AEE" w14:textId="77777777" w:rsidR="004E0EBF" w:rsidRPr="00106C6A" w:rsidRDefault="00000000" w:rsidP="004E0EBF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  <w:p w14:paraId="7335CADE" w14:textId="77777777" w:rsidR="004E0EBF" w:rsidRPr="00106C6A" w:rsidRDefault="00000000" w:rsidP="004E0EBF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B0778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7" type="#_x0000_t202" style="position:absolute;margin-left:117.6pt;margin-top:4.3pt;width:370.25pt;height:31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" filled="f" stroked="f">
              <v:textbox inset="0,0,0,0">
                <w:txbxContent>
                  <w:p w14:paraId="49022AEE" w14:textId="77777777" w:rsidR="004E0EBF" w:rsidRPr="00106C6A" w:rsidRDefault="00101D1F" w:rsidP="004E0EBF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  <w:p w14:paraId="7335CADE" w14:textId="77777777" w:rsidR="004E0EBF" w:rsidRPr="00106C6A" w:rsidRDefault="00101D1F" w:rsidP="004E0EBF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30EC7"/>
    <w:multiLevelType w:val="hybridMultilevel"/>
    <w:tmpl w:val="C616BE18"/>
    <w:lvl w:ilvl="0" w:tplc="C9BA6A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D6382"/>
    <w:multiLevelType w:val="hybridMultilevel"/>
    <w:tmpl w:val="9C3C45C4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45101"/>
    <w:multiLevelType w:val="hybridMultilevel"/>
    <w:tmpl w:val="A2C867E8"/>
    <w:lvl w:ilvl="0" w:tplc="6F488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805F3"/>
    <w:multiLevelType w:val="hybridMultilevel"/>
    <w:tmpl w:val="E0EC71DC"/>
    <w:lvl w:ilvl="0" w:tplc="667CF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44845">
    <w:abstractNumId w:val="3"/>
  </w:num>
  <w:num w:numId="2" w16cid:durableId="1946500793">
    <w:abstractNumId w:val="0"/>
  </w:num>
  <w:num w:numId="3" w16cid:durableId="161628188">
    <w:abstractNumId w:val="5"/>
  </w:num>
  <w:num w:numId="4" w16cid:durableId="1816023324">
    <w:abstractNumId w:val="6"/>
  </w:num>
  <w:num w:numId="5" w16cid:durableId="184290257">
    <w:abstractNumId w:val="9"/>
  </w:num>
  <w:num w:numId="6" w16cid:durableId="471600900">
    <w:abstractNumId w:val="4"/>
  </w:num>
  <w:num w:numId="7" w16cid:durableId="1104350649">
    <w:abstractNumId w:val="2"/>
  </w:num>
  <w:num w:numId="8" w16cid:durableId="226383299">
    <w:abstractNumId w:val="7"/>
  </w:num>
  <w:num w:numId="9" w16cid:durableId="2051032318">
    <w:abstractNumId w:val="8"/>
  </w:num>
  <w:num w:numId="10" w16cid:durableId="632171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3C"/>
    <w:rsid w:val="000637EE"/>
    <w:rsid w:val="000D196A"/>
    <w:rsid w:val="00101D1F"/>
    <w:rsid w:val="00211429"/>
    <w:rsid w:val="002C3157"/>
    <w:rsid w:val="00475CE2"/>
    <w:rsid w:val="00570704"/>
    <w:rsid w:val="0058123C"/>
    <w:rsid w:val="005C3777"/>
    <w:rsid w:val="00650036"/>
    <w:rsid w:val="006D4BAA"/>
    <w:rsid w:val="008521A1"/>
    <w:rsid w:val="0086281A"/>
    <w:rsid w:val="008D2952"/>
    <w:rsid w:val="008D6263"/>
    <w:rsid w:val="00B64CF4"/>
    <w:rsid w:val="00B829E2"/>
    <w:rsid w:val="00C424CE"/>
    <w:rsid w:val="00E607C1"/>
    <w:rsid w:val="00F0566F"/>
    <w:rsid w:val="00F24857"/>
    <w:rsid w:val="00F427A6"/>
    <w:rsid w:val="00F460CB"/>
    <w:rsid w:val="00F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0C9D4"/>
  <w15:docId w15:val="{A57CCC30-75FB-403D-9B71-95B9EAD2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123C"/>
    <w:pPr>
      <w:spacing w:after="0" w:line="260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58123C"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basedOn w:val="Privzetapisavaodstavka"/>
    <w:link w:val="Naslov1"/>
    <w:rsid w:val="0058123C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iperpovezava">
    <w:name w:val="Hyperlink"/>
    <w:rsid w:val="0058123C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5812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812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glavje">
    <w:name w:val="Poglavje"/>
    <w:basedOn w:val="Navaden"/>
    <w:qFormat/>
    <w:rsid w:val="0058123C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58123C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58123C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58123C"/>
    <w:pPr>
      <w:numPr>
        <w:numId w:val="1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58123C"/>
    <w:rPr>
      <w:rFonts w:ascii="Arial" w:eastAsia="Times New Roman" w:hAnsi="Arial" w:cs="Arial"/>
      <w:b/>
      <w:lang w:eastAsia="sl-SI"/>
    </w:rPr>
  </w:style>
  <w:style w:type="paragraph" w:styleId="Glava">
    <w:name w:val="header"/>
    <w:basedOn w:val="Navaden"/>
    <w:link w:val="GlavaZnak"/>
    <w:rsid w:val="0058123C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58123C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podpisi">
    <w:name w:val="podpisi"/>
    <w:basedOn w:val="Navaden"/>
    <w:qFormat/>
    <w:rsid w:val="0058123C"/>
    <w:pPr>
      <w:tabs>
        <w:tab w:val="left" w:pos="3402"/>
      </w:tabs>
    </w:pPr>
    <w:rPr>
      <w:rFonts w:ascii="Arial" w:hAnsi="Arial"/>
      <w:sz w:val="20"/>
      <w:lang w:val="it-IT" w:eastAsia="en-US"/>
    </w:rPr>
  </w:style>
  <w:style w:type="paragraph" w:customStyle="1" w:styleId="poglavje0">
    <w:name w:val="poglavje"/>
    <w:basedOn w:val="Navaden"/>
    <w:rsid w:val="0058123C"/>
    <w:pPr>
      <w:spacing w:before="100" w:beforeAutospacing="1" w:after="100" w:afterAutospacing="1" w:line="240" w:lineRule="auto"/>
    </w:pPr>
    <w:rPr>
      <w:lang w:eastAsia="sl-SI"/>
    </w:rPr>
  </w:style>
  <w:style w:type="paragraph" w:customStyle="1" w:styleId="len">
    <w:name w:val="len"/>
    <w:basedOn w:val="Navaden"/>
    <w:rsid w:val="0058123C"/>
    <w:pPr>
      <w:spacing w:before="100" w:beforeAutospacing="1" w:after="100" w:afterAutospacing="1" w:line="240" w:lineRule="auto"/>
    </w:pPr>
    <w:rPr>
      <w:lang w:eastAsia="sl-SI"/>
    </w:rPr>
  </w:style>
  <w:style w:type="paragraph" w:customStyle="1" w:styleId="Style5">
    <w:name w:val="Style5"/>
    <w:basedOn w:val="Navaden"/>
    <w:uiPriority w:val="99"/>
    <w:rsid w:val="0058123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" w:hAnsi="Arial" w:cs="Arial"/>
      <w:lang w:eastAsia="en-US"/>
    </w:rPr>
  </w:style>
  <w:style w:type="character" w:customStyle="1" w:styleId="FontStyle17">
    <w:name w:val="Font Style17"/>
    <w:uiPriority w:val="99"/>
    <w:rsid w:val="0058123C"/>
    <w:rPr>
      <w:rFonts w:ascii="Arial" w:hAnsi="Arial" w:cs="Arial"/>
      <w:sz w:val="20"/>
      <w:szCs w:val="20"/>
    </w:rPr>
  </w:style>
  <w:style w:type="paragraph" w:customStyle="1" w:styleId="Style10">
    <w:name w:val="Style10"/>
    <w:basedOn w:val="Navaden"/>
    <w:uiPriority w:val="99"/>
    <w:rsid w:val="0058123C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lang w:eastAsia="en-US"/>
    </w:rPr>
  </w:style>
  <w:style w:type="character" w:customStyle="1" w:styleId="yiv6495586649fontstyle17">
    <w:name w:val="yiv6495586649fontstyle17"/>
    <w:basedOn w:val="Privzetapisavaodstavka"/>
    <w:rsid w:val="0058123C"/>
  </w:style>
  <w:style w:type="character" w:customStyle="1" w:styleId="eop">
    <w:name w:val="eop"/>
    <w:basedOn w:val="Privzetapisavaodstavka"/>
    <w:rsid w:val="0058123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48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4857"/>
    <w:rPr>
      <w:rFonts w:ascii="Tahoma" w:eastAsia="Times New Roman" w:hAnsi="Tahoma" w:cs="Tahoma"/>
      <w:sz w:val="16"/>
      <w:szCs w:val="16"/>
      <w:lang w:eastAsia="ar-SA"/>
    </w:rPr>
  </w:style>
  <w:style w:type="paragraph" w:styleId="Revizija">
    <w:name w:val="Revision"/>
    <w:hidden/>
    <w:uiPriority w:val="99"/>
    <w:semiHidden/>
    <w:rsid w:val="00C42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p.gs@gov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Maša Mlinarič</dc:creator>
  <cp:lastModifiedBy>Dijana Jukić</cp:lastModifiedBy>
  <cp:revision>3</cp:revision>
  <cp:lastPrinted>2023-05-05T11:32:00Z</cp:lastPrinted>
  <dcterms:created xsi:type="dcterms:W3CDTF">2023-05-05T10:40:00Z</dcterms:created>
  <dcterms:modified xsi:type="dcterms:W3CDTF">2023-05-05T11:33:00Z</dcterms:modified>
</cp:coreProperties>
</file>