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4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8"/>
        <w:gridCol w:w="814"/>
        <w:gridCol w:w="996"/>
        <w:gridCol w:w="727"/>
        <w:gridCol w:w="832"/>
        <w:gridCol w:w="811"/>
        <w:gridCol w:w="465"/>
        <w:gridCol w:w="227"/>
        <w:gridCol w:w="104"/>
        <w:gridCol w:w="377"/>
        <w:gridCol w:w="1905"/>
      </w:tblGrid>
      <w:tr w:rsidR="00912F1A" w:rsidRPr="002D1E8B" w14:paraId="38297083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0779FE36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6E1A05A0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7756CB2D" w14:textId="43AED1C6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57BD6785" w14:textId="479AA0C0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215B33B" wp14:editId="4D83B210">
                  <wp:extent cx="3091947" cy="563880"/>
                  <wp:effectExtent l="0" t="0" r="0" b="762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333" cy="56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941FE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Masarykova cesta 16</w:t>
            </w:r>
          </w:p>
          <w:p w14:paraId="67A57D98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1000 Ljubljana</w:t>
            </w:r>
          </w:p>
          <w:p w14:paraId="52D025A1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Slovenija</w:t>
            </w:r>
          </w:p>
          <w:p w14:paraId="4402BD6A" w14:textId="5ACD9419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e-naslov: </w:t>
            </w:r>
            <w:hyperlink r:id="rId10" w:history="1">
              <w:r w:rsidRPr="00905AFA">
                <w:rPr>
                  <w:rStyle w:val="Hiperpovezava"/>
                  <w:rFonts w:cs="Arial"/>
                  <w:szCs w:val="20"/>
                  <w:lang w:eastAsia="sl-SI"/>
                </w:rPr>
                <w:t>gp.mvi@gov.si</w:t>
              </w:r>
            </w:hyperlink>
            <w:r w:rsidRPr="002D1E8B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AC0BFE" w:rsidRPr="002D1E8B" w14:paraId="06E03A65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7570E3CE" w14:textId="77777777" w:rsidR="00AC0BFE" w:rsidRPr="002D1E8B" w:rsidRDefault="00AC0BFE" w:rsidP="00320F33">
            <w:pPr>
              <w:pStyle w:val="datumtevilka"/>
              <w:rPr>
                <w:rFonts w:cs="Arial"/>
              </w:rPr>
            </w:pPr>
          </w:p>
        </w:tc>
      </w:tr>
      <w:tr w:rsidR="00AC0BFE" w:rsidRPr="002D1E8B" w14:paraId="6F1BF1D9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3F42574D" w14:textId="2B504641" w:rsidR="00AC0BFE" w:rsidRPr="002D1E8B" w:rsidRDefault="00AC0BFE" w:rsidP="00320F33">
            <w:pPr>
              <w:pStyle w:val="datumtevilka"/>
              <w:rPr>
                <w:rFonts w:cs="Arial"/>
                <w:b/>
                <w:bCs/>
                <w:sz w:val="26"/>
                <w:szCs w:val="26"/>
              </w:rPr>
            </w:pPr>
            <w:r w:rsidRPr="002D1E8B">
              <w:rPr>
                <w:rFonts w:cs="Arial"/>
              </w:rPr>
              <w:t xml:space="preserve">Številka: </w:t>
            </w:r>
            <w:r w:rsidR="00C2361A">
              <w:rPr>
                <w:rFonts w:cs="Arial"/>
              </w:rPr>
              <w:t>4110-177/2024</w:t>
            </w:r>
            <w:r w:rsidR="006B46B2">
              <w:rPr>
                <w:rFonts w:cs="Arial"/>
              </w:rPr>
              <w:t>-3350-26</w:t>
            </w:r>
          </w:p>
        </w:tc>
      </w:tr>
      <w:tr w:rsidR="00AC0BFE" w:rsidRPr="002D1E8B" w14:paraId="65899F2D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1E19F99C" w14:textId="2062C2BE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Ljubljana, </w:t>
            </w:r>
            <w:r w:rsidR="006E2E55">
              <w:rPr>
                <w:rFonts w:cs="Arial"/>
                <w:szCs w:val="20"/>
                <w:lang w:eastAsia="sl-SI"/>
              </w:rPr>
              <w:t>1</w:t>
            </w:r>
            <w:r w:rsidR="00987B5C">
              <w:rPr>
                <w:rFonts w:cs="Arial"/>
                <w:szCs w:val="20"/>
                <w:lang w:eastAsia="sl-SI"/>
              </w:rPr>
              <w:t>6</w:t>
            </w:r>
            <w:r w:rsidR="006E2E55">
              <w:rPr>
                <w:rFonts w:cs="Arial"/>
                <w:szCs w:val="20"/>
                <w:lang w:eastAsia="sl-SI"/>
              </w:rPr>
              <w:t>. 5. 2025</w:t>
            </w:r>
          </w:p>
        </w:tc>
      </w:tr>
      <w:tr w:rsidR="00AC0BFE" w:rsidRPr="002D1E8B" w14:paraId="4F49E590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BAC6274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EVA /</w:t>
            </w:r>
          </w:p>
        </w:tc>
      </w:tr>
      <w:tr w:rsidR="00AC0BFE" w:rsidRPr="002D1E8B" w14:paraId="032C964A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0F8B507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  <w:p w14:paraId="4045C714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GENERALNI SEKRETARIAT VLADE REPUBLIKE SLOVENIJE</w:t>
            </w:r>
          </w:p>
          <w:p w14:paraId="4FF31591" w14:textId="77777777" w:rsidR="00AC0BFE" w:rsidRPr="002D1E8B" w:rsidRDefault="00987B5C" w:rsidP="00320F33">
            <w:pPr>
              <w:rPr>
                <w:rFonts w:cs="Arial"/>
                <w:szCs w:val="20"/>
              </w:rPr>
            </w:pPr>
            <w:hyperlink r:id="rId11" w:history="1">
              <w:r w:rsidR="00AC0BFE" w:rsidRPr="002D1E8B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3B8F4A92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</w:tc>
      </w:tr>
      <w:tr w:rsidR="00AC0BFE" w:rsidRPr="002D1E8B" w14:paraId="77D39927" w14:textId="77777777" w:rsidTr="00320F33">
        <w:tc>
          <w:tcPr>
            <w:tcW w:w="9174" w:type="dxa"/>
            <w:gridSpan w:val="12"/>
          </w:tcPr>
          <w:p w14:paraId="608E40CA" w14:textId="2B482897" w:rsidR="00AC0BFE" w:rsidRPr="004956AA" w:rsidRDefault="00AC0BFE" w:rsidP="004956A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208" w:hanging="1134"/>
              <w:jc w:val="both"/>
              <w:textAlignment w:val="baseline"/>
              <w:rPr>
                <w:rFonts w:cs="Arial"/>
                <w:b/>
                <w:bCs/>
                <w:szCs w:val="20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ZADEVA:</w:t>
            </w:r>
            <w:r w:rsidRPr="002D1E8B">
              <w:rPr>
                <w:rFonts w:cs="Arial"/>
                <w:b/>
                <w:szCs w:val="20"/>
                <w:lang w:eastAsia="sl-SI"/>
              </w:rPr>
              <w:tab/>
            </w:r>
            <w:r w:rsidR="004956AA">
              <w:rPr>
                <w:rFonts w:cs="Arial"/>
                <w:b/>
                <w:szCs w:val="20"/>
                <w:lang w:eastAsia="sl-SI"/>
              </w:rPr>
              <w:t xml:space="preserve">Sprememba vrednosti projekta </w:t>
            </w:r>
            <w:r w:rsidR="004956AA">
              <w:rPr>
                <w:rFonts w:cs="Arial"/>
                <w:b/>
                <w:bCs/>
                <w:szCs w:val="20"/>
                <w:lang w:eastAsia="sl-SI"/>
              </w:rPr>
              <w:t>3350-24-0037 »</w:t>
            </w:r>
            <w:r w:rsidR="004956AA" w:rsidRPr="00813279">
              <w:rPr>
                <w:rFonts w:cs="Arial"/>
                <w:b/>
                <w:bCs/>
                <w:szCs w:val="20"/>
                <w:lang w:eastAsia="sl-SI"/>
              </w:rPr>
              <w:t xml:space="preserve">SERŠ Maribor - dostopnost </w:t>
            </w:r>
            <w:r w:rsidR="004956AA">
              <w:rPr>
                <w:rFonts w:cs="Arial"/>
                <w:b/>
                <w:bCs/>
                <w:szCs w:val="20"/>
                <w:lang w:eastAsia="sl-SI"/>
              </w:rPr>
              <w:t xml:space="preserve">    </w:t>
            </w:r>
            <w:r w:rsidR="004956AA" w:rsidRPr="00813279">
              <w:rPr>
                <w:rFonts w:cs="Arial"/>
                <w:b/>
                <w:bCs/>
                <w:szCs w:val="20"/>
                <w:lang w:eastAsia="sl-SI"/>
              </w:rPr>
              <w:t>invalidov</w:t>
            </w:r>
            <w:r w:rsidR="004956AA">
              <w:rPr>
                <w:rFonts w:cs="Arial"/>
                <w:b/>
                <w:bCs/>
                <w:szCs w:val="20"/>
                <w:lang w:eastAsia="sl-SI"/>
              </w:rPr>
              <w:t>«,</w:t>
            </w:r>
            <w:r w:rsidR="004956AA" w:rsidRPr="006F7B97">
              <w:rPr>
                <w:rFonts w:ascii="Arial,Bold" w:eastAsiaTheme="minorHAnsi" w:hAnsi="Arial,Bold" w:cs="Arial,Bold"/>
                <w:b/>
                <w:bCs/>
                <w:color w:val="000000"/>
                <w:szCs w:val="20"/>
              </w:rPr>
              <w:t xml:space="preserve"> </w:t>
            </w:r>
            <w:r w:rsidRPr="002D1E8B">
              <w:rPr>
                <w:rFonts w:cs="Arial"/>
                <w:b/>
                <w:szCs w:val="20"/>
              </w:rPr>
              <w:t>v Načrt</w:t>
            </w:r>
            <w:r w:rsidR="00551DD9">
              <w:rPr>
                <w:rFonts w:cs="Arial"/>
                <w:b/>
                <w:szCs w:val="20"/>
              </w:rPr>
              <w:t>u</w:t>
            </w:r>
            <w:r w:rsidRPr="002D1E8B">
              <w:rPr>
                <w:rFonts w:cs="Arial"/>
                <w:b/>
                <w:szCs w:val="20"/>
              </w:rPr>
              <w:t xml:space="preserve"> razvojnih programov 202</w:t>
            </w:r>
            <w:r w:rsidR="004956AA">
              <w:rPr>
                <w:rFonts w:cs="Arial"/>
                <w:b/>
                <w:szCs w:val="20"/>
              </w:rPr>
              <w:t xml:space="preserve">5 </w:t>
            </w:r>
            <w:r w:rsidRPr="002D1E8B">
              <w:rPr>
                <w:rFonts w:cs="Arial"/>
                <w:b/>
                <w:szCs w:val="20"/>
              </w:rPr>
              <w:t>-</w:t>
            </w:r>
            <w:r w:rsidR="004956AA">
              <w:rPr>
                <w:rFonts w:cs="Arial"/>
                <w:b/>
                <w:szCs w:val="20"/>
              </w:rPr>
              <w:t xml:space="preserve"> </w:t>
            </w:r>
            <w:r w:rsidRPr="002D1E8B">
              <w:rPr>
                <w:rFonts w:cs="Arial"/>
                <w:b/>
                <w:szCs w:val="20"/>
              </w:rPr>
              <w:t>202</w:t>
            </w:r>
            <w:r w:rsidR="004956AA">
              <w:rPr>
                <w:rFonts w:cs="Arial"/>
                <w:b/>
                <w:szCs w:val="20"/>
              </w:rPr>
              <w:t>8</w:t>
            </w:r>
            <w:r w:rsidRPr="002D1E8B">
              <w:rPr>
                <w:rFonts w:cs="Arial"/>
                <w:b/>
                <w:szCs w:val="20"/>
              </w:rPr>
              <w:t xml:space="preserve"> – predlog za obravnavo</w:t>
            </w:r>
          </w:p>
          <w:p w14:paraId="4C587028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AC0BFE" w:rsidRPr="002D1E8B" w14:paraId="2E166A20" w14:textId="77777777" w:rsidTr="00320F33">
        <w:tc>
          <w:tcPr>
            <w:tcW w:w="9174" w:type="dxa"/>
            <w:gridSpan w:val="12"/>
          </w:tcPr>
          <w:p w14:paraId="0BA75938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C0BFE" w:rsidRPr="002D1E8B" w14:paraId="57C598E6" w14:textId="77777777" w:rsidTr="00320F33">
        <w:tc>
          <w:tcPr>
            <w:tcW w:w="9174" w:type="dxa"/>
            <w:gridSpan w:val="12"/>
          </w:tcPr>
          <w:p w14:paraId="2CF20A9E" w14:textId="6F5FF0AB" w:rsidR="00AC0BFE" w:rsidRPr="002D1E8B" w:rsidRDefault="00AC0BFE" w:rsidP="00320F33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Na podlagi petega odstavka 31. člena Zakona o izvrševanju proračunov Republike Slovenije 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za leti 20</w:t>
            </w:r>
            <w:r w:rsidR="00E040AC">
              <w:rPr>
                <w:rFonts w:cs="Arial"/>
                <w:iCs/>
                <w:szCs w:val="20"/>
                <w:lang w:eastAsia="sl-SI"/>
              </w:rPr>
              <w:t>2</w:t>
            </w:r>
            <w:r w:rsidR="004956AA">
              <w:rPr>
                <w:rFonts w:cs="Arial"/>
                <w:iCs/>
                <w:szCs w:val="20"/>
                <w:lang w:eastAsia="sl-SI"/>
              </w:rPr>
              <w:t>5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in 202</w:t>
            </w:r>
            <w:r w:rsidR="004956AA">
              <w:rPr>
                <w:rFonts w:cs="Arial"/>
                <w:iCs/>
                <w:szCs w:val="20"/>
                <w:lang w:eastAsia="sl-SI"/>
              </w:rPr>
              <w:t>6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(Uradni list RS, št. </w:t>
            </w:r>
            <w:r w:rsidR="004956AA">
              <w:rPr>
                <w:rFonts w:cs="Arial"/>
                <w:iCs/>
                <w:szCs w:val="20"/>
                <w:lang w:eastAsia="sl-SI"/>
              </w:rPr>
              <w:t>104/24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)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je Vlada Republike Slovenije na ________ seji dne__________ sprejela naslednji:</w:t>
            </w:r>
          </w:p>
          <w:p w14:paraId="5C8E23B1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3FC2467" w14:textId="77777777" w:rsidR="00AC0BFE" w:rsidRPr="002D1E8B" w:rsidRDefault="00AC0BFE" w:rsidP="00320F3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>S K L E P:</w:t>
            </w:r>
          </w:p>
          <w:p w14:paraId="0B0D5ADD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1A6382CA" w14:textId="2BA10BC4" w:rsidR="00AC0BFE" w:rsidRPr="002D1E8B" w:rsidRDefault="00AC0BFE" w:rsidP="004956A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</w:rPr>
              <w:t>V veljavn</w:t>
            </w:r>
            <w:r w:rsidR="00E65458">
              <w:rPr>
                <w:rFonts w:cs="Arial"/>
                <w:szCs w:val="20"/>
              </w:rPr>
              <w:t xml:space="preserve">em </w:t>
            </w:r>
            <w:r w:rsidRPr="002D1E8B">
              <w:rPr>
                <w:rFonts w:cs="Arial"/>
                <w:szCs w:val="20"/>
              </w:rPr>
              <w:t>Načrt</w:t>
            </w:r>
            <w:r w:rsidR="00E65458">
              <w:rPr>
                <w:rFonts w:cs="Arial"/>
                <w:szCs w:val="20"/>
              </w:rPr>
              <w:t>u</w:t>
            </w:r>
            <w:r w:rsidRPr="002D1E8B">
              <w:rPr>
                <w:rFonts w:cs="Arial"/>
                <w:szCs w:val="20"/>
              </w:rPr>
              <w:t xml:space="preserve"> razvojnih programov za obdobje 202</w:t>
            </w:r>
            <w:r w:rsidR="004956AA">
              <w:rPr>
                <w:rFonts w:cs="Arial"/>
                <w:szCs w:val="20"/>
              </w:rPr>
              <w:t>5</w:t>
            </w:r>
            <w:r w:rsidRPr="002D1E8B">
              <w:rPr>
                <w:rFonts w:cs="Arial"/>
                <w:szCs w:val="20"/>
              </w:rPr>
              <w:t>-202</w:t>
            </w:r>
            <w:r w:rsidR="004956AA">
              <w:rPr>
                <w:rFonts w:cs="Arial"/>
                <w:szCs w:val="20"/>
              </w:rPr>
              <w:t>8</w:t>
            </w:r>
            <w:r w:rsidRPr="002D1E8B">
              <w:rPr>
                <w:rFonts w:cs="Arial"/>
                <w:szCs w:val="20"/>
              </w:rPr>
              <w:t xml:space="preserve"> se, skladno s podatki iz priložene tabele, </w:t>
            </w:r>
            <w:r w:rsidR="00551DD9">
              <w:rPr>
                <w:rFonts w:cs="Arial"/>
                <w:szCs w:val="20"/>
              </w:rPr>
              <w:t xml:space="preserve">spremeni vrednost </w:t>
            </w:r>
            <w:r w:rsidRPr="002D1E8B">
              <w:rPr>
                <w:rFonts w:cs="Arial"/>
                <w:iCs/>
                <w:szCs w:val="20"/>
                <w:lang w:eastAsia="sl-SI"/>
              </w:rPr>
              <w:t>projekt</w:t>
            </w:r>
            <w:r w:rsidR="00551DD9">
              <w:rPr>
                <w:rFonts w:cs="Arial"/>
                <w:iCs/>
                <w:szCs w:val="20"/>
                <w:lang w:eastAsia="sl-SI"/>
              </w:rPr>
              <w:t>a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4956AA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4956AA">
              <w:rPr>
                <w:rFonts w:cs="Arial"/>
                <w:b/>
                <w:bCs/>
                <w:szCs w:val="20"/>
                <w:lang w:eastAsia="sl-SI"/>
              </w:rPr>
              <w:t>3350-24-0037 »</w:t>
            </w:r>
            <w:r w:rsidR="004956AA" w:rsidRPr="00813279">
              <w:rPr>
                <w:rFonts w:cs="Arial"/>
                <w:b/>
                <w:bCs/>
                <w:szCs w:val="20"/>
                <w:lang w:eastAsia="sl-SI"/>
              </w:rPr>
              <w:t>SERŠ Maribor - dostopnost invalidov</w:t>
            </w:r>
            <w:r w:rsidR="004956AA">
              <w:rPr>
                <w:rFonts w:cs="Arial"/>
                <w:b/>
                <w:bCs/>
                <w:szCs w:val="20"/>
                <w:lang w:eastAsia="sl-SI"/>
              </w:rPr>
              <w:t>«.</w:t>
            </w:r>
          </w:p>
          <w:p w14:paraId="769D4331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ind w:left="720"/>
              <w:rPr>
                <w:iCs/>
                <w:szCs w:val="20"/>
              </w:rPr>
            </w:pPr>
          </w:p>
          <w:p w14:paraId="0A279767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2BE813C6" w14:textId="55A061E7" w:rsidR="00AC0BFE" w:rsidRPr="002D1E8B" w:rsidRDefault="00CF77A1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</w:rPr>
            </w:pPr>
            <w:r w:rsidRPr="00CF77A1">
              <w:rPr>
                <w:szCs w:val="20"/>
              </w:rPr>
              <w:t>Barbara Kolenko Helbl</w:t>
            </w:r>
          </w:p>
          <w:p w14:paraId="014B661B" w14:textId="25DFE29F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GENERALNA SEKRETAR</w:t>
            </w:r>
            <w:r w:rsidR="00CF77A1">
              <w:rPr>
                <w:iCs/>
                <w:szCs w:val="20"/>
              </w:rPr>
              <w:t>K</w:t>
            </w:r>
            <w:r w:rsidRPr="002D1E8B">
              <w:rPr>
                <w:iCs/>
                <w:szCs w:val="20"/>
              </w:rPr>
              <w:t>A</w:t>
            </w:r>
          </w:p>
          <w:p w14:paraId="4498BEC0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</w:p>
          <w:p w14:paraId="32DA9448" w14:textId="77777777" w:rsidR="00AC0BFE" w:rsidRPr="002D1E8B" w:rsidRDefault="00AC0BFE" w:rsidP="00320F33">
            <w:pPr>
              <w:spacing w:line="260" w:lineRule="atLeast"/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PRILOGI:</w:t>
            </w:r>
          </w:p>
          <w:p w14:paraId="06776CDF" w14:textId="72C29DCB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Predlog sklepa Vlade RS (priloga 3)</w:t>
            </w:r>
            <w:r w:rsidR="00995958">
              <w:rPr>
                <w:rFonts w:cs="Arial"/>
                <w:szCs w:val="20"/>
              </w:rPr>
              <w:t>,</w:t>
            </w:r>
          </w:p>
          <w:p w14:paraId="2E984AE7" w14:textId="77777777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Tabela.</w:t>
            </w:r>
          </w:p>
          <w:p w14:paraId="237E59FC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414ED8C3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 xml:space="preserve">SKLEP PREJMEJO: </w:t>
            </w:r>
          </w:p>
          <w:p w14:paraId="08DE7DDF" w14:textId="69A40DE8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Ministrstvo za </w:t>
            </w:r>
            <w:r w:rsidR="00E37F7D">
              <w:rPr>
                <w:rFonts w:cs="Arial"/>
                <w:iCs/>
                <w:szCs w:val="20"/>
                <w:lang w:eastAsia="sl-SI"/>
              </w:rPr>
              <w:t xml:space="preserve">vzgojo in </w:t>
            </w:r>
            <w:r w:rsidRPr="002D1E8B">
              <w:rPr>
                <w:rFonts w:cs="Arial"/>
                <w:iCs/>
                <w:szCs w:val="20"/>
                <w:lang w:eastAsia="sl-SI"/>
              </w:rPr>
              <w:t>izobraževanje, Masarykova cesta 16, 1000 Ljubljana,</w:t>
            </w:r>
          </w:p>
          <w:p w14:paraId="5A8F7CFF" w14:textId="77777777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Ministrstvo za finance, Župančičeva 3, 1000 Ljubljana,</w:t>
            </w:r>
          </w:p>
          <w:p w14:paraId="4DBB2A30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Služba Vlade RS za zakonodajo, Mestni trg 4, 1000 Ljubljana,</w:t>
            </w:r>
          </w:p>
          <w:p w14:paraId="204E4E54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Urad Vlade Republike Slovenije za komuniciranje,</w:t>
            </w:r>
          </w:p>
          <w:p w14:paraId="636590BC" w14:textId="77777777" w:rsidR="006E2E55" w:rsidRPr="006E2E55" w:rsidRDefault="006E2E55" w:rsidP="006E2E55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color w:val="000000" w:themeColor="text1"/>
                <w:szCs w:val="20"/>
                <w:lang w:eastAsia="sl-SI"/>
              </w:rPr>
            </w:pPr>
            <w:r w:rsidRPr="006E2E55">
              <w:rPr>
                <w:rFonts w:cs="Arial"/>
                <w:iCs/>
                <w:color w:val="000000" w:themeColor="text1"/>
                <w:szCs w:val="20"/>
                <w:lang w:eastAsia="sl-SI"/>
              </w:rPr>
              <w:t>Vlada RS, Odbor za državno ureditev in javne zadeve.</w:t>
            </w:r>
          </w:p>
          <w:p w14:paraId="152F6F18" w14:textId="77777777" w:rsidR="00AC0BFE" w:rsidRPr="006E2E55" w:rsidRDefault="00AC0BFE" w:rsidP="006E2E55">
            <w:pPr>
              <w:overflowPunct w:val="0"/>
              <w:autoSpaceDE w:val="0"/>
              <w:autoSpaceDN w:val="0"/>
              <w:adjustRightInd w:val="0"/>
              <w:ind w:left="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AC0BFE" w:rsidRPr="002D1E8B" w14:paraId="37B9B651" w14:textId="77777777" w:rsidTr="00320F33">
        <w:tc>
          <w:tcPr>
            <w:tcW w:w="9174" w:type="dxa"/>
            <w:gridSpan w:val="12"/>
          </w:tcPr>
          <w:p w14:paraId="52879DB3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C0BFE" w:rsidRPr="002D1E8B" w14:paraId="4E31B986" w14:textId="77777777" w:rsidTr="00320F33">
        <w:tc>
          <w:tcPr>
            <w:tcW w:w="9174" w:type="dxa"/>
            <w:gridSpan w:val="12"/>
          </w:tcPr>
          <w:p w14:paraId="6A94168B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9A32727" w14:textId="77777777" w:rsidTr="00320F33">
        <w:tc>
          <w:tcPr>
            <w:tcW w:w="9174" w:type="dxa"/>
            <w:gridSpan w:val="12"/>
          </w:tcPr>
          <w:p w14:paraId="64A71A2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C0BFE" w:rsidRPr="002D1E8B" w14:paraId="59A4EED5" w14:textId="77777777" w:rsidTr="00320F33">
        <w:tc>
          <w:tcPr>
            <w:tcW w:w="9174" w:type="dxa"/>
            <w:gridSpan w:val="12"/>
          </w:tcPr>
          <w:p w14:paraId="0321ECF9" w14:textId="6DFCBDBE" w:rsidR="00AC0BFE" w:rsidRPr="002D1E8B" w:rsidRDefault="00AC0BFE" w:rsidP="00AC0BFE">
            <w:pPr>
              <w:pStyle w:val="Odstavekseznama"/>
              <w:numPr>
                <w:ilvl w:val="0"/>
                <w:numId w:val="20"/>
              </w:numPr>
              <w:spacing w:line="260" w:lineRule="exact"/>
              <w:rPr>
                <w:lang w:eastAsia="sl-SI"/>
              </w:rPr>
            </w:pPr>
            <w:r w:rsidRPr="002D1E8B">
              <w:rPr>
                <w:lang w:eastAsia="sl-SI"/>
              </w:rPr>
              <w:t xml:space="preserve">dr. </w:t>
            </w:r>
            <w:r w:rsidR="00987B5C">
              <w:rPr>
                <w:lang w:eastAsia="sl-SI"/>
              </w:rPr>
              <w:t>Vinko Logaj</w:t>
            </w:r>
            <w:r w:rsidRPr="002D1E8B">
              <w:rPr>
                <w:lang w:eastAsia="sl-SI"/>
              </w:rPr>
              <w:t xml:space="preserve">, </w:t>
            </w:r>
            <w:r w:rsidR="00C630C3">
              <w:rPr>
                <w:lang w:eastAsia="sl-SI"/>
              </w:rPr>
              <w:t>minister</w:t>
            </w:r>
            <w:r w:rsidRPr="002D1E8B">
              <w:rPr>
                <w:lang w:eastAsia="sl-SI"/>
              </w:rPr>
              <w:t>,</w:t>
            </w:r>
          </w:p>
          <w:p w14:paraId="478CABDA" w14:textId="26A3A68A" w:rsidR="00AC0BFE" w:rsidRPr="002D1E8B" w:rsidRDefault="004A6E68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Iztok Žigon</w:t>
            </w:r>
            <w:r w:rsidR="00AC0BFE" w:rsidRPr="002D1E8B">
              <w:rPr>
                <w:iCs/>
                <w:szCs w:val="20"/>
              </w:rPr>
              <w:t xml:space="preserve">, </w:t>
            </w:r>
            <w:r w:rsidR="007E6807">
              <w:rPr>
                <w:iCs/>
                <w:szCs w:val="20"/>
              </w:rPr>
              <w:t xml:space="preserve">vodja Službe </w:t>
            </w:r>
            <w:r w:rsidR="00AC0BFE" w:rsidRPr="002D1E8B">
              <w:rPr>
                <w:iCs/>
                <w:szCs w:val="20"/>
              </w:rPr>
              <w:t>za investicije,</w:t>
            </w:r>
          </w:p>
          <w:p w14:paraId="16EAAA93" w14:textId="77777777" w:rsidR="007E6807" w:rsidRPr="00B10B4B" w:rsidRDefault="007E6807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Janez Čač, vodja Oddelka za opremo, IVD in IKT, </w:t>
            </w:r>
          </w:p>
          <w:p w14:paraId="7AA9A828" w14:textId="67001ADA" w:rsidR="00AC0BFE" w:rsidRPr="007E6807" w:rsidRDefault="00AC0BFE" w:rsidP="007E6807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Mira Koren Mlačnik, vodja </w:t>
            </w:r>
            <w:r w:rsidR="007E6807" w:rsidRPr="00B10B4B">
              <w:rPr>
                <w:iCs/>
                <w:szCs w:val="20"/>
              </w:rPr>
              <w:t xml:space="preserve">Oddelka za pripravo in vodenje </w:t>
            </w:r>
            <w:r w:rsidRPr="00B10B4B">
              <w:rPr>
                <w:iCs/>
                <w:szCs w:val="20"/>
              </w:rPr>
              <w:t>investicij.</w:t>
            </w:r>
          </w:p>
        </w:tc>
      </w:tr>
      <w:tr w:rsidR="00AC0BFE" w:rsidRPr="002D1E8B" w14:paraId="56E5AF5C" w14:textId="77777777" w:rsidTr="00320F33">
        <w:tc>
          <w:tcPr>
            <w:tcW w:w="9174" w:type="dxa"/>
            <w:gridSpan w:val="12"/>
          </w:tcPr>
          <w:p w14:paraId="276B353A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2D1E8B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C0BFE" w:rsidRPr="002D1E8B" w14:paraId="48D81379" w14:textId="77777777" w:rsidTr="00320F33">
        <w:tc>
          <w:tcPr>
            <w:tcW w:w="9174" w:type="dxa"/>
            <w:gridSpan w:val="12"/>
          </w:tcPr>
          <w:p w14:paraId="44854C9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339FF55" w14:textId="77777777" w:rsidTr="00320F33">
        <w:tc>
          <w:tcPr>
            <w:tcW w:w="9174" w:type="dxa"/>
            <w:gridSpan w:val="12"/>
          </w:tcPr>
          <w:p w14:paraId="246FE1E6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lastRenderedPageBreak/>
              <w:t>4. Predstavniki vlade, ki bodo sodelovali pri delu državnega zbora:</w:t>
            </w:r>
          </w:p>
        </w:tc>
      </w:tr>
      <w:tr w:rsidR="00AC0BFE" w:rsidRPr="002D1E8B" w14:paraId="4C1C473A" w14:textId="77777777" w:rsidTr="00320F33">
        <w:tc>
          <w:tcPr>
            <w:tcW w:w="9174" w:type="dxa"/>
            <w:gridSpan w:val="12"/>
          </w:tcPr>
          <w:p w14:paraId="1305445C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3FA202E1" w14:textId="77777777" w:rsidTr="00320F33">
        <w:tc>
          <w:tcPr>
            <w:tcW w:w="9174" w:type="dxa"/>
            <w:gridSpan w:val="12"/>
          </w:tcPr>
          <w:p w14:paraId="73E552AF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4A6E68" w:rsidRPr="004A6E68" w14:paraId="610168BC" w14:textId="77777777" w:rsidTr="00320F33">
        <w:tc>
          <w:tcPr>
            <w:tcW w:w="9174" w:type="dxa"/>
            <w:gridSpan w:val="12"/>
          </w:tcPr>
          <w:p w14:paraId="45553C97" w14:textId="5F1E5D55" w:rsidR="00AC0BFE" w:rsidRDefault="00AC0BFE" w:rsidP="00A273C5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</w:rPr>
            </w:pPr>
            <w:r w:rsidRPr="000C0F72">
              <w:rPr>
                <w:rFonts w:cs="Arial"/>
                <w:szCs w:val="20"/>
              </w:rPr>
              <w:t>Vladno gradivo je namenjeno</w:t>
            </w:r>
            <w:r w:rsidR="003917A9">
              <w:rPr>
                <w:rFonts w:cs="Arial"/>
                <w:szCs w:val="20"/>
              </w:rPr>
              <w:t xml:space="preserve"> spremembi vrednosti projekta</w:t>
            </w:r>
            <w:r w:rsidRPr="000C0F72">
              <w:rPr>
                <w:rFonts w:cs="Arial"/>
                <w:szCs w:val="20"/>
              </w:rPr>
              <w:t xml:space="preserve">, ki ne predvideva povečanja odhodkov iz državnega proračuna, ker gre za prerazporeditev sredstev v okviru Finančnega načrta Ministrstva za </w:t>
            </w:r>
            <w:r w:rsidR="00995958">
              <w:rPr>
                <w:rFonts w:cs="Arial"/>
                <w:szCs w:val="20"/>
              </w:rPr>
              <w:t>vzgojo in izobraževanje</w:t>
            </w:r>
            <w:r w:rsidRPr="000C0F72">
              <w:rPr>
                <w:rFonts w:cs="Arial"/>
                <w:szCs w:val="20"/>
              </w:rPr>
              <w:t xml:space="preserve"> (v nadaljevanju: </w:t>
            </w:r>
            <w:r w:rsidR="00C630C3" w:rsidRPr="000C0F72">
              <w:rPr>
                <w:rFonts w:cs="Arial"/>
                <w:szCs w:val="20"/>
              </w:rPr>
              <w:t>MVI</w:t>
            </w:r>
            <w:r w:rsidRPr="000C0F72">
              <w:rPr>
                <w:rFonts w:cs="Arial"/>
                <w:szCs w:val="20"/>
              </w:rPr>
              <w:t>).</w:t>
            </w:r>
          </w:p>
          <w:p w14:paraId="766B98CB" w14:textId="64F53A72" w:rsidR="00995958" w:rsidRDefault="00995958" w:rsidP="00227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1939DB4A" w14:textId="018BE4DD" w:rsidR="003917A9" w:rsidRDefault="003917A9" w:rsidP="00227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3350-24-0037 »</w:t>
            </w:r>
            <w:r w:rsidRPr="00813279">
              <w:rPr>
                <w:rFonts w:cs="Arial"/>
                <w:b/>
                <w:bCs/>
                <w:szCs w:val="20"/>
                <w:lang w:eastAsia="sl-SI"/>
              </w:rPr>
              <w:t>SERŠ Maribor - dostopnost invalidov</w:t>
            </w:r>
            <w:r w:rsidR="00551DD9">
              <w:rPr>
                <w:rFonts w:cs="Arial"/>
                <w:b/>
                <w:bCs/>
                <w:szCs w:val="20"/>
                <w:lang w:eastAsia="sl-SI"/>
              </w:rPr>
              <w:t>«</w:t>
            </w:r>
          </w:p>
          <w:p w14:paraId="1666FA5C" w14:textId="77777777" w:rsidR="003917A9" w:rsidRDefault="003917A9" w:rsidP="003917A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</w:rPr>
            </w:pPr>
            <w:r w:rsidRPr="00CA78E3">
              <w:rPr>
                <w:rFonts w:eastAsiaTheme="minorHAnsi" w:cs="Arial"/>
                <w:color w:val="000000"/>
                <w:szCs w:val="20"/>
              </w:rPr>
              <w:t>Srednja elektro-računalniška šola Maribor je v letu 2024 začela z aktivnostmi izboljšanja dostopnosti in uporabnosti objekta</w:t>
            </w:r>
            <w:r>
              <w:rPr>
                <w:rFonts w:eastAsiaTheme="minorHAnsi" w:cs="Arial"/>
                <w:color w:val="000000"/>
                <w:szCs w:val="20"/>
              </w:rPr>
              <w:t xml:space="preserve">. V času </w:t>
            </w:r>
            <w:r w:rsidRPr="00CA78E3">
              <w:rPr>
                <w:rFonts w:eastAsiaTheme="minorHAnsi" w:cs="Arial"/>
                <w:color w:val="000000"/>
                <w:szCs w:val="20"/>
              </w:rPr>
              <w:t xml:space="preserve">izvajanja investicije je prišlo do finančnih in časovnih odmikov. Ob izvedbi evidenčnih naročil se je izkazalo, da so dejanske vrednost višje od predvidenih v investicijski dokumentaciji. Dodatno so se zvišali predvideni stroški za izvedbo zunanjega dvigala s klančino zaradi zahtev ZVKD. Posledično se skupna vrednost investicijskih stroškov poviša za 227.444,29 EUR in po novem znaša 441.748,32 EUR z DDV. </w:t>
            </w:r>
          </w:p>
          <w:p w14:paraId="4FF21D9D" w14:textId="77777777" w:rsidR="003917A9" w:rsidRDefault="003917A9" w:rsidP="00227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31FEE4CE" w14:textId="77777777" w:rsidR="003917A9" w:rsidRDefault="003917A9" w:rsidP="003917A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</w:rPr>
            </w:pPr>
            <w:r>
              <w:rPr>
                <w:rFonts w:eastAsiaTheme="minorHAnsi" w:cs="Arial"/>
                <w:color w:val="000000"/>
                <w:szCs w:val="20"/>
              </w:rPr>
              <w:t xml:space="preserve">Nova vrednost investicije </w:t>
            </w:r>
            <w:r w:rsidRPr="0022768C">
              <w:rPr>
                <w:rFonts w:eastAsiaTheme="minorHAnsi" w:cs="Arial"/>
                <w:color w:val="000000"/>
                <w:szCs w:val="20"/>
              </w:rPr>
              <w:t xml:space="preserve">znaša </w:t>
            </w:r>
            <w:r>
              <w:rPr>
                <w:rFonts w:eastAsiaTheme="minorHAnsi" w:cs="Arial"/>
                <w:color w:val="000000"/>
                <w:szCs w:val="20"/>
              </w:rPr>
              <w:t xml:space="preserve">441.748,32 EUR. Ministrstvo bo projekt sofinanciralo z naslednjo </w:t>
            </w:r>
          </w:p>
          <w:p w14:paraId="1A9C8E1A" w14:textId="4AB2FCE0" w:rsidR="003917A9" w:rsidRDefault="003917A9" w:rsidP="003917A9">
            <w:p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dinamiko po letih:</w:t>
            </w:r>
          </w:p>
          <w:p w14:paraId="03043811" w14:textId="77777777" w:rsidR="003917A9" w:rsidRDefault="003917A9" w:rsidP="003917A9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- za leto 2024 v vrednosti      72.616,11  EUR (že izplačano);</w:t>
            </w:r>
          </w:p>
          <w:p w14:paraId="53E795A1" w14:textId="77777777" w:rsidR="003917A9" w:rsidRDefault="003917A9" w:rsidP="003917A9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- za leto 2025 v vrednosti    369.132,21 EUR.</w:t>
            </w:r>
          </w:p>
          <w:p w14:paraId="3CA6AB2B" w14:textId="683B0909" w:rsidR="00AC0BFE" w:rsidRPr="00DE2702" w:rsidRDefault="00AC0BFE" w:rsidP="00DE270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</w:tc>
      </w:tr>
      <w:tr w:rsidR="00210BAC" w:rsidRPr="00210BAC" w14:paraId="5F40BE09" w14:textId="77777777" w:rsidTr="00320F33">
        <w:tc>
          <w:tcPr>
            <w:tcW w:w="9174" w:type="dxa"/>
            <w:gridSpan w:val="12"/>
          </w:tcPr>
          <w:p w14:paraId="0E1BE584" w14:textId="77777777" w:rsidR="00AC0BFE" w:rsidRPr="00210BAC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10BAC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8E317D" w:rsidRPr="008E317D" w14:paraId="13E70A38" w14:textId="77777777" w:rsidTr="00320F33">
        <w:tc>
          <w:tcPr>
            <w:tcW w:w="1448" w:type="dxa"/>
          </w:tcPr>
          <w:p w14:paraId="51C74B3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659E598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82" w:type="dxa"/>
            <w:gridSpan w:val="2"/>
            <w:vAlign w:val="center"/>
          </w:tcPr>
          <w:p w14:paraId="06DE2967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8E317D" w:rsidRPr="008E317D" w14:paraId="08B8F819" w14:textId="77777777" w:rsidTr="00320F33">
        <w:tc>
          <w:tcPr>
            <w:tcW w:w="1448" w:type="dxa"/>
          </w:tcPr>
          <w:p w14:paraId="217FC9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3E6FA349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82" w:type="dxa"/>
            <w:gridSpan w:val="2"/>
            <w:vAlign w:val="center"/>
          </w:tcPr>
          <w:p w14:paraId="5BD8015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DDCC72D" w14:textId="77777777" w:rsidTr="00320F33">
        <w:tc>
          <w:tcPr>
            <w:tcW w:w="1448" w:type="dxa"/>
          </w:tcPr>
          <w:p w14:paraId="3B128A1C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51492265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82" w:type="dxa"/>
            <w:gridSpan w:val="2"/>
            <w:vAlign w:val="center"/>
          </w:tcPr>
          <w:p w14:paraId="7DB96EC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5DF23F14" w14:textId="77777777" w:rsidTr="00320F33">
        <w:tc>
          <w:tcPr>
            <w:tcW w:w="1448" w:type="dxa"/>
          </w:tcPr>
          <w:p w14:paraId="29D1EA62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75196DB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gospodarstvo, zlasti</w:t>
            </w:r>
            <w:r w:rsidRPr="008E317D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82" w:type="dxa"/>
            <w:gridSpan w:val="2"/>
            <w:vAlign w:val="center"/>
          </w:tcPr>
          <w:p w14:paraId="6B92131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0511A089" w14:textId="77777777" w:rsidTr="00320F33">
        <w:tc>
          <w:tcPr>
            <w:tcW w:w="1448" w:type="dxa"/>
          </w:tcPr>
          <w:p w14:paraId="316ABC4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66C4E938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82" w:type="dxa"/>
            <w:gridSpan w:val="2"/>
            <w:vAlign w:val="center"/>
          </w:tcPr>
          <w:p w14:paraId="2B3400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E5D4A77" w14:textId="77777777" w:rsidTr="00320F33">
        <w:tc>
          <w:tcPr>
            <w:tcW w:w="1448" w:type="dxa"/>
          </w:tcPr>
          <w:p w14:paraId="10486C7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457673D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82" w:type="dxa"/>
            <w:gridSpan w:val="2"/>
            <w:vAlign w:val="center"/>
          </w:tcPr>
          <w:p w14:paraId="6C45D73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2AE2AB23" w14:textId="77777777" w:rsidTr="00320F33">
        <w:tc>
          <w:tcPr>
            <w:tcW w:w="1448" w:type="dxa"/>
            <w:tcBorders>
              <w:bottom w:val="single" w:sz="4" w:space="0" w:color="auto"/>
            </w:tcBorders>
          </w:tcPr>
          <w:p w14:paraId="6BFEA526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3128E8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19F398DB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13BD709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FB54710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4874260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3B0D43B9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F16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317D">
              <w:rPr>
                <w:rFonts w:cs="Arial"/>
                <w:b/>
                <w:szCs w:val="20"/>
                <w:lang w:eastAsia="sl-SI"/>
              </w:rPr>
              <w:t xml:space="preserve">7.a Predstavitev ocene finančnih posledic nad 40.000 EUR: </w:t>
            </w:r>
          </w:p>
          <w:p w14:paraId="383742DF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  <w:tr w:rsidR="008E317D" w:rsidRPr="008E317D" w14:paraId="2128BAEF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A77" w14:textId="77777777" w:rsidR="00AC0BFE" w:rsidRPr="008E317D" w:rsidRDefault="00AC0BFE" w:rsidP="00320F33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8E317D">
              <w:rPr>
                <w:szCs w:val="20"/>
              </w:rPr>
              <w:t>I. Ocena finančnih posledic, ki niso načrtovane v sprejetem proračunu</w:t>
            </w:r>
          </w:p>
        </w:tc>
      </w:tr>
      <w:tr w:rsidR="008E317D" w:rsidRPr="008E317D" w14:paraId="2DC79463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30A" w14:textId="77777777" w:rsidR="00AC0BFE" w:rsidRPr="008E317D" w:rsidRDefault="00AC0BFE" w:rsidP="00320F33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3AA" w14:textId="77777777" w:rsidR="00AC0BFE" w:rsidRPr="008E317D" w:rsidRDefault="00AC0BFE" w:rsidP="00320F33">
            <w:r w:rsidRPr="008E317D">
              <w:rPr>
                <w:rFonts w:cs="Arial"/>
              </w:rPr>
              <w:t>Tekoče leto (t)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9BF" w14:textId="77777777" w:rsidR="00AC0BFE" w:rsidRPr="008E317D" w:rsidRDefault="00AC0BFE" w:rsidP="00320F33">
            <w:r w:rsidRPr="008E317D">
              <w:rPr>
                <w:rFonts w:cs="Arial"/>
              </w:rPr>
              <w:t>t + 1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593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4B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3</w:t>
            </w:r>
          </w:p>
        </w:tc>
      </w:tr>
      <w:tr w:rsidR="008E317D" w:rsidRPr="008E317D" w14:paraId="7265736A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005" w14:textId="77777777" w:rsidR="00AC0BFE" w:rsidRPr="008E317D" w:rsidRDefault="00AC0BFE" w:rsidP="00320F33">
            <w:r w:rsidRPr="008E317D">
              <w:t>Predvideno povečanje (+) ali zmanjšanje (</w:t>
            </w:r>
            <w:r w:rsidRPr="008E317D">
              <w:rPr>
                <w:b/>
              </w:rPr>
              <w:t>–</w:t>
            </w:r>
            <w:r w:rsidRPr="008E317D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9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C7B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91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27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79ACD59A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E9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BAE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E3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CA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DA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0A4A2D62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FE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D9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14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0E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2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74A90A10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85D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7B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2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95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F69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3148EACF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FBC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</w:t>
            </w:r>
            <w:r w:rsidRPr="008E317D">
              <w:rPr>
                <w:rFonts w:cs="Arial"/>
                <w:bCs/>
                <w:szCs w:val="20"/>
              </w:rPr>
              <w:lastRenderedPageBreak/>
              <w:t>obveznosti za druga javnofinančna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5F5" w14:textId="77777777" w:rsidR="00AC0BFE" w:rsidRPr="008E317D" w:rsidRDefault="00AC0BFE" w:rsidP="00320F33">
            <w:pPr>
              <w:jc w:val="center"/>
            </w:pPr>
            <w:r w:rsidRPr="008E317D">
              <w:lastRenderedPageBreak/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7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C5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D6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1AE62520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65B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8E317D" w:rsidRPr="008E317D" w14:paraId="2E5DAF31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DF7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II.a Pravice porabe za izvedbo predlaganih rešitev so zagotovljene:</w:t>
            </w:r>
          </w:p>
        </w:tc>
      </w:tr>
      <w:tr w:rsidR="008E317D" w:rsidRPr="008E317D" w14:paraId="64E4BC42" w14:textId="77777777" w:rsidTr="00456E0D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C90F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19F" w14:textId="77777777" w:rsidR="00AC0BFE" w:rsidRPr="006B46C6" w:rsidRDefault="00AC0BFE" w:rsidP="00320F33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6B46C6">
              <w:rPr>
                <w:rFonts w:cs="Arial"/>
                <w:bCs/>
                <w:kern w:val="32"/>
                <w:szCs w:val="20"/>
                <w:lang w:eastAsia="sl-SI"/>
              </w:rPr>
              <w:t>Šifra in naziv ukrepa, projekta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D2F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EC4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76E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Znesek za t + 1</w:t>
            </w:r>
          </w:p>
        </w:tc>
      </w:tr>
      <w:tr w:rsidR="00A37E3B" w:rsidRPr="009B5836" w14:paraId="63C41D16" w14:textId="77777777" w:rsidTr="00456E0D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F36" w14:textId="77777777" w:rsidR="00A37E3B" w:rsidRPr="009B5836" w:rsidRDefault="00A37E3B" w:rsidP="00A37E3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2DAF5F4A" w14:textId="2D1E2DDC" w:rsidR="00A37E3B" w:rsidRPr="009B5836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9B5836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7C3" w14:textId="77777777" w:rsidR="006B46C6" w:rsidRPr="006B46C6" w:rsidRDefault="006B46C6" w:rsidP="006B46C6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43E24279" w14:textId="2A780360" w:rsidR="006B46C6" w:rsidRPr="006B46C6" w:rsidRDefault="006B46C6" w:rsidP="006B46C6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6B46C6">
              <w:rPr>
                <w:rFonts w:cs="Arial"/>
                <w:bCs/>
                <w:kern w:val="32"/>
                <w:szCs w:val="20"/>
                <w:lang w:eastAsia="sl-SI"/>
              </w:rPr>
              <w:t>3350-24-0037 »SERŠ Maribor - dostopnost invalidov</w:t>
            </w:r>
            <w:r w:rsidR="00456E0D">
              <w:rPr>
                <w:rFonts w:cs="Arial"/>
                <w:bCs/>
                <w:kern w:val="32"/>
                <w:szCs w:val="20"/>
                <w:lang w:eastAsia="sl-SI"/>
              </w:rPr>
              <w:t>«</w:t>
            </w:r>
          </w:p>
          <w:p w14:paraId="35054348" w14:textId="3067DFB2" w:rsidR="00A37E3B" w:rsidRPr="006B46C6" w:rsidRDefault="00A37E3B" w:rsidP="006B46C6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BE5" w14:textId="75D189A7" w:rsidR="00A37E3B" w:rsidRPr="009B5836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231799 </w:t>
            </w:r>
            <w:r w:rsidRPr="002E49F7">
              <w:rPr>
                <w:rFonts w:cs="Arial"/>
                <w:bCs/>
                <w:kern w:val="32"/>
                <w:szCs w:val="20"/>
                <w:lang w:eastAsia="sl-SI"/>
              </w:rPr>
              <w:t xml:space="preserve">Investicije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in investicijsko vzdrževanje </w:t>
            </w:r>
            <w:r w:rsidRPr="002E49F7">
              <w:rPr>
                <w:rFonts w:cs="Arial"/>
                <w:bCs/>
                <w:kern w:val="32"/>
                <w:szCs w:val="20"/>
                <w:lang w:eastAsia="sl-SI"/>
              </w:rPr>
              <w:t xml:space="preserve">v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>srednjem šolstvu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8C1" w14:textId="77777777" w:rsidR="00A37E3B" w:rsidRPr="009B5836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9B5836"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8C6" w14:textId="77777777" w:rsidR="00A37E3B" w:rsidRPr="009B5836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9B5836"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A37E3B" w:rsidRPr="00D9140B" w14:paraId="577CB7F9" w14:textId="77777777" w:rsidTr="00EE3F44">
        <w:tc>
          <w:tcPr>
            <w:tcW w:w="5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A41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3B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b/>
              </w:rPr>
              <w:t>0,00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7719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b/>
              </w:rPr>
              <w:t>0,00 EUR</w:t>
            </w:r>
          </w:p>
        </w:tc>
      </w:tr>
      <w:tr w:rsidR="00A37E3B" w:rsidRPr="00D9140B" w14:paraId="3BC7E3F4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6A5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II.b Manjkajoče pravice porabe bodo zagotovljene s prerazporeditvijo:</w:t>
            </w:r>
          </w:p>
        </w:tc>
      </w:tr>
      <w:tr w:rsidR="00A37E3B" w:rsidRPr="00D9140B" w14:paraId="0EA50547" w14:textId="77777777" w:rsidTr="00456E0D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393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9BC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8A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06B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3B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 + 1</w:t>
            </w:r>
          </w:p>
        </w:tc>
      </w:tr>
      <w:tr w:rsidR="00A37E3B" w:rsidRPr="00D9140B" w14:paraId="238197CC" w14:textId="77777777" w:rsidTr="00456E0D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46" w14:textId="77777777" w:rsidR="00A37E3B" w:rsidRPr="00D9140B" w:rsidRDefault="00A37E3B" w:rsidP="00A37E3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7BBD2E34" w14:textId="0B47147A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CEF" w14:textId="55045C2A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2E49F7">
              <w:rPr>
                <w:rFonts w:cs="Arial"/>
                <w:iCs/>
                <w:szCs w:val="20"/>
                <w:lang w:eastAsia="sl-SI"/>
              </w:rPr>
              <w:t>3330-1</w:t>
            </w:r>
            <w:r>
              <w:rPr>
                <w:rFonts w:cs="Arial"/>
                <w:iCs/>
                <w:szCs w:val="20"/>
                <w:lang w:eastAsia="sl-SI"/>
              </w:rPr>
              <w:t>7</w:t>
            </w:r>
            <w:r w:rsidRPr="002E49F7">
              <w:rPr>
                <w:rFonts w:cs="Arial"/>
                <w:iCs/>
                <w:szCs w:val="20"/>
                <w:lang w:eastAsia="sl-SI"/>
              </w:rPr>
              <w:t>-00</w:t>
            </w:r>
            <w:r>
              <w:rPr>
                <w:rFonts w:cs="Arial"/>
                <w:iCs/>
                <w:szCs w:val="20"/>
                <w:lang w:eastAsia="sl-SI"/>
              </w:rPr>
              <w:t>06</w:t>
            </w:r>
            <w:r w:rsidRPr="002E49F7">
              <w:rPr>
                <w:rFonts w:cs="Arial"/>
                <w:iCs/>
                <w:szCs w:val="20"/>
                <w:lang w:eastAsia="sl-SI"/>
              </w:rPr>
              <w:t xml:space="preserve"> Nove investicije v </w:t>
            </w:r>
            <w:r>
              <w:rPr>
                <w:rFonts w:cs="Arial"/>
                <w:iCs/>
                <w:szCs w:val="20"/>
                <w:lang w:eastAsia="sl-SI"/>
              </w:rPr>
              <w:t>srednje šole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309" w14:textId="7A812885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231799 </w:t>
            </w:r>
            <w:r w:rsidRPr="002E49F7">
              <w:rPr>
                <w:rFonts w:cs="Arial"/>
                <w:bCs/>
                <w:kern w:val="32"/>
                <w:szCs w:val="20"/>
                <w:lang w:eastAsia="sl-SI"/>
              </w:rPr>
              <w:t xml:space="preserve">Investicije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in investicijsko vzdrževanje </w:t>
            </w:r>
            <w:r w:rsidRPr="002E49F7">
              <w:rPr>
                <w:rFonts w:cs="Arial"/>
                <w:bCs/>
                <w:kern w:val="32"/>
                <w:szCs w:val="20"/>
                <w:lang w:eastAsia="sl-SI"/>
              </w:rPr>
              <w:t xml:space="preserve">v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>srednjem šolstvu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B51" w14:textId="0620B90D" w:rsidR="00A37E3B" w:rsidRPr="00D9140B" w:rsidRDefault="006B46C6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369.132,21</w:t>
            </w:r>
            <w:r w:rsidR="00A37E3B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A37E3B" w:rsidRPr="00D9140B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AFE" w14:textId="06AB7432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00</w:t>
            </w:r>
            <w:r w:rsidRPr="00D9140B">
              <w:rPr>
                <w:rFonts w:cs="Arial"/>
                <w:bCs/>
                <w:kern w:val="32"/>
                <w:szCs w:val="20"/>
                <w:lang w:eastAsia="sl-SI"/>
              </w:rPr>
              <w:t>,00 EUR</w:t>
            </w:r>
          </w:p>
        </w:tc>
      </w:tr>
      <w:tr w:rsidR="00A37E3B" w:rsidRPr="00D9140B" w14:paraId="6F6D46F0" w14:textId="77777777" w:rsidTr="00456E0D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3AF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EA5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7A2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5E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50C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2E7DDF28" w14:textId="77777777" w:rsidTr="00EE3F44">
        <w:tc>
          <w:tcPr>
            <w:tcW w:w="5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D43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B8" w14:textId="5A89E8C0" w:rsidR="00A37E3B" w:rsidRPr="00D9140B" w:rsidRDefault="00456E0D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369.132,00</w:t>
            </w:r>
            <w:r w:rsidR="00A37E3B" w:rsidRPr="00EE3F44">
              <w:rPr>
                <w:b/>
              </w:rPr>
              <w:t xml:space="preserve"> </w:t>
            </w:r>
            <w:r w:rsidR="00A37E3B" w:rsidRPr="00D9140B">
              <w:rPr>
                <w:b/>
              </w:rPr>
              <w:t>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B77" w14:textId="2A5F83AF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EE3F44">
              <w:rPr>
                <w:b/>
              </w:rPr>
              <w:t xml:space="preserve">00,00 </w:t>
            </w:r>
            <w:r w:rsidRPr="00D9140B">
              <w:rPr>
                <w:b/>
              </w:rPr>
              <w:t>EUR</w:t>
            </w:r>
          </w:p>
        </w:tc>
      </w:tr>
      <w:tr w:rsidR="00A37E3B" w:rsidRPr="00D9140B" w14:paraId="07E2F215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CBA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II.c Načrtovana nadomestitev zmanjšanih prihodkov in povečanih odhodkov proračuna:</w:t>
            </w:r>
          </w:p>
        </w:tc>
      </w:tr>
      <w:tr w:rsidR="00A37E3B" w:rsidRPr="00D9140B" w14:paraId="735FEB37" w14:textId="77777777" w:rsidTr="00456E0D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02F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Novi prihodki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987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A5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 + 1</w:t>
            </w:r>
          </w:p>
        </w:tc>
      </w:tr>
      <w:tr w:rsidR="00A37E3B" w:rsidRPr="00D9140B" w14:paraId="7B432B9E" w14:textId="77777777" w:rsidTr="00456E0D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55A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37A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FDB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</w:tr>
      <w:tr w:rsidR="00A37E3B" w:rsidRPr="00D9140B" w14:paraId="5738EDF9" w14:textId="77777777" w:rsidTr="00456E0D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E5D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A43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6F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467D64CE" w14:textId="77777777" w:rsidTr="00456E0D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85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6B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8D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45823255" w14:textId="77777777" w:rsidTr="00456E0D"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09C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F5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150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391DFC4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87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4239A93A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OBRAZLOŽITEV: /</w:t>
            </w:r>
          </w:p>
        </w:tc>
      </w:tr>
      <w:tr w:rsidR="00A37E3B" w:rsidRPr="00D9140B" w14:paraId="5C96BACE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9FA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 xml:space="preserve">7.b Predstavitev ocene finančnih posledic pod 40.000 EUR: </w:t>
            </w:r>
          </w:p>
          <w:p w14:paraId="67AE2FC6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/</w:t>
            </w:r>
          </w:p>
          <w:p w14:paraId="206BA49C" w14:textId="77777777" w:rsidR="00A37E3B" w:rsidRPr="00D9140B" w:rsidRDefault="00A37E3B" w:rsidP="00A37E3B">
            <w:pPr>
              <w:rPr>
                <w:b/>
                <w:szCs w:val="20"/>
              </w:rPr>
            </w:pPr>
          </w:p>
        </w:tc>
      </w:tr>
      <w:tr w:rsidR="00A37E3B" w:rsidRPr="00D9140B" w14:paraId="37199F7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B47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A37E3B" w:rsidRPr="00D9140B" w14:paraId="07C2F18E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6D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Vsebina predloženega gradiva (predpisa) vpliva na:</w:t>
            </w:r>
          </w:p>
          <w:p w14:paraId="6F2C5A99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pristojnosti občin,</w:t>
            </w:r>
          </w:p>
          <w:p w14:paraId="139C9BE4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delovanje občin,</w:t>
            </w:r>
          </w:p>
          <w:p w14:paraId="7A153A7D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financiranje občin.</w:t>
            </w:r>
          </w:p>
          <w:p w14:paraId="1B71C440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205" w14:textId="77777777" w:rsidR="00A37E3B" w:rsidRPr="00D9140B" w:rsidRDefault="00A37E3B" w:rsidP="00A37E3B">
            <w:pPr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698A9069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240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 xml:space="preserve">Gradivo (predpis) je bilo poslano v mnenje: </w:t>
            </w:r>
          </w:p>
          <w:p w14:paraId="562C8DE5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Skupnosti občin Slovenije SOS: NE</w:t>
            </w:r>
          </w:p>
          <w:p w14:paraId="064C7292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občin Slovenije ZOS: NE</w:t>
            </w:r>
          </w:p>
          <w:p w14:paraId="3DD3FF7D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mestnih občin Slovenije ZMOS: NE</w:t>
            </w:r>
          </w:p>
          <w:p w14:paraId="08FD3DF3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763E3717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Predlogi in pripombe združenj so bili upoštevani:</w:t>
            </w:r>
          </w:p>
          <w:p w14:paraId="4BD466D0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 celoti,</w:t>
            </w:r>
          </w:p>
          <w:p w14:paraId="2E792456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večinoma,</w:t>
            </w:r>
          </w:p>
          <w:p w14:paraId="7873CADC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delno,</w:t>
            </w:r>
          </w:p>
          <w:p w14:paraId="0D3A4F0A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lastRenderedPageBreak/>
              <w:t>niso bili upoštevani.</w:t>
            </w:r>
          </w:p>
          <w:p w14:paraId="10F6E28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6A5C980D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Bistveni predlogi in pripombe, ki niso bili upoštevani.</w:t>
            </w:r>
          </w:p>
          <w:p w14:paraId="7D420A1A" w14:textId="77777777" w:rsidR="00A37E3B" w:rsidRPr="00D9140B" w:rsidRDefault="00A37E3B" w:rsidP="00A37E3B">
            <w:pPr>
              <w:rPr>
                <w:szCs w:val="20"/>
              </w:rPr>
            </w:pPr>
          </w:p>
        </w:tc>
      </w:tr>
      <w:tr w:rsidR="00A37E3B" w:rsidRPr="00D9140B" w14:paraId="52C7016B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DD9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lastRenderedPageBreak/>
              <w:t>9. Predstavitev sodelovanja javnosti:</w:t>
            </w:r>
          </w:p>
        </w:tc>
      </w:tr>
      <w:tr w:rsidR="00A37E3B" w:rsidRPr="00D9140B" w14:paraId="3DCA05BD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991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56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15C92A2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988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  <w:p w14:paraId="79539006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</w:p>
        </w:tc>
      </w:tr>
      <w:tr w:rsidR="00A37E3B" w:rsidRPr="00D9140B" w14:paraId="46C6CA77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45A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DA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435C9EA4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18F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BFC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3DAB690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6FA" w14:textId="77777777" w:rsidR="00A37E3B" w:rsidRPr="00D9140B" w:rsidRDefault="00A37E3B" w:rsidP="00A37E3B">
            <w:pPr>
              <w:jc w:val="center"/>
              <w:rPr>
                <w:lang w:eastAsia="sl-SI"/>
              </w:rPr>
            </w:pPr>
          </w:p>
          <w:p w14:paraId="2A645703" w14:textId="77777777" w:rsidR="00A37E3B" w:rsidRPr="00D9140B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</w:p>
          <w:p w14:paraId="4764E4B2" w14:textId="77777777" w:rsidR="00D01FAD" w:rsidRPr="00D9140B" w:rsidRDefault="00D01FAD" w:rsidP="00D01FAD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 xml:space="preserve">dr. </w:t>
            </w:r>
            <w:r>
              <w:rPr>
                <w:lang w:eastAsia="sl-SI"/>
              </w:rPr>
              <w:t>Vinko Logaj</w:t>
            </w:r>
          </w:p>
          <w:p w14:paraId="04A65902" w14:textId="77777777" w:rsidR="00D01FAD" w:rsidRPr="00D9140B" w:rsidRDefault="00D01FAD" w:rsidP="00D01FAD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>MINISTER</w:t>
            </w:r>
          </w:p>
          <w:p w14:paraId="3C434ECD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7D32E097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23DF040F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73E8E025" w14:textId="77777777" w:rsidR="00AC0BFE" w:rsidRPr="004A6E68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color w:val="FF0000"/>
          <w:szCs w:val="20"/>
        </w:rPr>
      </w:pPr>
    </w:p>
    <w:p w14:paraId="47EBEAE5" w14:textId="77777777" w:rsidR="00AC0BFE" w:rsidRPr="00D9140B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D9140B">
        <w:rPr>
          <w:rFonts w:cs="Arial"/>
          <w:b/>
          <w:szCs w:val="20"/>
        </w:rPr>
        <w:t>Priloge:</w:t>
      </w:r>
    </w:p>
    <w:p w14:paraId="409F2BFB" w14:textId="5A5BAA13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bookmarkStart w:id="0" w:name="_Hlk164941823"/>
      <w:r w:rsidRPr="00D9140B">
        <w:rPr>
          <w:rFonts w:cs="Arial"/>
          <w:snapToGrid w:val="0"/>
          <w:szCs w:val="20"/>
        </w:rPr>
        <w:t xml:space="preserve">PRILOGA 2: </w:t>
      </w:r>
      <w:r w:rsidRPr="00D9140B">
        <w:rPr>
          <w:rFonts w:cs="Arial"/>
          <w:szCs w:val="20"/>
        </w:rPr>
        <w:t>Podatki o izvedbi notranjih postopkov pred odločitvijo na seji vlade</w:t>
      </w:r>
      <w:r w:rsidR="00593C61">
        <w:rPr>
          <w:rFonts w:cs="Arial"/>
          <w:szCs w:val="20"/>
        </w:rPr>
        <w:t>,</w:t>
      </w:r>
    </w:p>
    <w:p w14:paraId="35671F64" w14:textId="09988EBF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3: </w:t>
      </w:r>
      <w:r w:rsidRPr="00D9140B">
        <w:rPr>
          <w:iCs/>
          <w:szCs w:val="20"/>
        </w:rPr>
        <w:t>Predlog sklepa Vlade RS</w:t>
      </w:r>
      <w:r w:rsidR="00593C61">
        <w:rPr>
          <w:iCs/>
          <w:szCs w:val="20"/>
        </w:rPr>
        <w:t>,</w:t>
      </w:r>
    </w:p>
    <w:p w14:paraId="502C05AF" w14:textId="3CA8E1D2" w:rsidR="00AC0BFE" w:rsidRPr="00876EF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4: </w:t>
      </w:r>
      <w:r w:rsidRPr="00D9140B">
        <w:rPr>
          <w:iCs/>
          <w:szCs w:val="20"/>
        </w:rPr>
        <w:t>Obrazložitev</w:t>
      </w:r>
      <w:r w:rsidR="00593C61">
        <w:rPr>
          <w:iCs/>
          <w:szCs w:val="20"/>
        </w:rPr>
        <w:t>,</w:t>
      </w:r>
      <w:r w:rsidRPr="00D9140B">
        <w:rPr>
          <w:rFonts w:cs="Arial"/>
          <w:snapToGrid w:val="0"/>
          <w:szCs w:val="20"/>
        </w:rPr>
        <w:t xml:space="preserve"> </w:t>
      </w:r>
    </w:p>
    <w:p w14:paraId="74B51270" w14:textId="68EEEC13" w:rsidR="00876EFB" w:rsidRPr="00876EFB" w:rsidRDefault="00876EFB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>
        <w:rPr>
          <w:rFonts w:cs="Arial"/>
          <w:snapToGrid w:val="0"/>
          <w:szCs w:val="20"/>
        </w:rPr>
        <w:t xml:space="preserve">PRILOGA 5: </w:t>
      </w:r>
      <w:r w:rsidR="005638E5">
        <w:rPr>
          <w:rFonts w:cs="Arial"/>
          <w:snapToGrid w:val="0"/>
          <w:szCs w:val="20"/>
        </w:rPr>
        <w:t>Sklep NIP</w:t>
      </w:r>
      <w:r>
        <w:rPr>
          <w:rFonts w:cs="Arial"/>
          <w:snapToGrid w:val="0"/>
          <w:szCs w:val="20"/>
        </w:rPr>
        <w:t>,</w:t>
      </w:r>
    </w:p>
    <w:p w14:paraId="0AECE2F7" w14:textId="4654CD16" w:rsidR="00876EFB" w:rsidRPr="00876EFB" w:rsidRDefault="00876EFB" w:rsidP="00AA5897">
      <w:pPr>
        <w:numPr>
          <w:ilvl w:val="0"/>
          <w:numId w:val="23"/>
        </w:numPr>
        <w:spacing w:line="240" w:lineRule="atLeast"/>
        <w:ind w:right="-1"/>
        <w:rPr>
          <w:rFonts w:cs="Arial"/>
          <w:szCs w:val="20"/>
          <w:lang w:val="it-IT"/>
        </w:rPr>
      </w:pPr>
      <w:r w:rsidRPr="00876EFB">
        <w:rPr>
          <w:rFonts w:cs="Arial"/>
          <w:snapToGrid w:val="0"/>
          <w:szCs w:val="20"/>
        </w:rPr>
        <w:t xml:space="preserve"> PRILOGA 6: Tabela.</w:t>
      </w:r>
    </w:p>
    <w:p w14:paraId="60EEB560" w14:textId="5D099C4A" w:rsidR="00876EFB" w:rsidRPr="007831E8" w:rsidRDefault="00876EFB" w:rsidP="00876EFB">
      <w:pPr>
        <w:pStyle w:val="podpisi"/>
        <w:numPr>
          <w:ilvl w:val="0"/>
          <w:numId w:val="23"/>
        </w:numPr>
        <w:tabs>
          <w:tab w:val="clear" w:pos="3402"/>
        </w:tabs>
        <w:suppressAutoHyphens w:val="0"/>
        <w:autoSpaceDN/>
        <w:textAlignment w:val="auto"/>
        <w:rPr>
          <w:rFonts w:cs="Arial"/>
          <w:color w:val="FF0000"/>
          <w:szCs w:val="20"/>
        </w:rPr>
        <w:sectPr w:rsidR="00876EFB" w:rsidRPr="007831E8" w:rsidSect="00786FD6">
          <w:head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0"/>
    <w:p w14:paraId="45E6E300" w14:textId="77777777" w:rsidR="00AC0BFE" w:rsidRPr="001D135E" w:rsidRDefault="00AC0BFE" w:rsidP="00AC0BFE">
      <w:pPr>
        <w:pStyle w:val="datumtevilka"/>
        <w:jc w:val="right"/>
      </w:pPr>
      <w:r w:rsidRPr="001D135E">
        <w:rPr>
          <w:rFonts w:cs="Arial"/>
        </w:rPr>
        <w:lastRenderedPageBreak/>
        <w:t>PRILOGA 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D135E" w:rsidRPr="001D135E" w14:paraId="4BFC1B92" w14:textId="77777777" w:rsidTr="00320F33">
        <w:trPr>
          <w:cantSplit/>
          <w:trHeight w:hRule="exact" w:val="847"/>
        </w:trPr>
        <w:tc>
          <w:tcPr>
            <w:tcW w:w="284" w:type="dxa"/>
          </w:tcPr>
          <w:p w14:paraId="459F5CE7" w14:textId="77777777" w:rsidR="00AC0BFE" w:rsidRPr="001D135E" w:rsidRDefault="00AC0BFE" w:rsidP="00320F33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  <w:p w14:paraId="0DBBE4F6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C4B591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1A5387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A7341B5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2ACA3E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419BFE0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3AE2A2C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38AB0A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AA8287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025851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A6ED894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977AC3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F15822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730094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58E00E0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6880A3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7CBAB5D2" w14:textId="77777777" w:rsidR="00AC0BFE" w:rsidRPr="001D135E" w:rsidRDefault="00AC0BFE" w:rsidP="00AC0BFE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1D135E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DA0242" wp14:editId="719564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35E">
        <w:rPr>
          <w:rFonts w:cs="Arial"/>
          <w:sz w:val="16"/>
        </w:rPr>
        <w:t>Gregorčičeva 20–25, Sl-1001 Ljubljana</w:t>
      </w: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T: +386 1 478 1000</w:t>
      </w:r>
      <w:r w:rsidRPr="001D135E">
        <w:rPr>
          <w:rFonts w:cs="Arial"/>
          <w:szCs w:val="20"/>
        </w:rPr>
        <w:t xml:space="preserve"> </w:t>
      </w:r>
    </w:p>
    <w:p w14:paraId="21DE3A05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F: +386 1 478 1607</w:t>
      </w:r>
    </w:p>
    <w:p w14:paraId="656487B0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E: gp.gs@gov.si</w:t>
      </w:r>
    </w:p>
    <w:p w14:paraId="5CB65BC7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http://www.vlada.si/</w:t>
      </w:r>
    </w:p>
    <w:p w14:paraId="5AEBD043" w14:textId="77777777" w:rsidR="00AC0BFE" w:rsidRPr="001D135E" w:rsidRDefault="00AC0BFE" w:rsidP="00AC0BFE">
      <w:pPr>
        <w:pStyle w:val="Glava"/>
        <w:tabs>
          <w:tab w:val="left" w:pos="5112"/>
        </w:tabs>
      </w:pPr>
    </w:p>
    <w:p w14:paraId="23A1748E" w14:textId="77777777" w:rsidR="00AC0BFE" w:rsidRPr="001D135E" w:rsidRDefault="00AC0BFE" w:rsidP="00AC0BFE"/>
    <w:p w14:paraId="040139BD" w14:textId="77777777" w:rsidR="00AC0BFE" w:rsidRPr="001D135E" w:rsidRDefault="00AC0BFE" w:rsidP="00AC0BFE">
      <w:r w:rsidRPr="001D135E">
        <w:t xml:space="preserve">Številka: </w:t>
      </w:r>
      <w:r w:rsidRPr="001D135E">
        <w:tab/>
        <w:t>…………………..</w:t>
      </w:r>
    </w:p>
    <w:p w14:paraId="3E10CC72" w14:textId="77777777" w:rsidR="00AC0BFE" w:rsidRPr="001D135E" w:rsidRDefault="00AC0BFE" w:rsidP="00AC0BFE">
      <w:r w:rsidRPr="001D135E">
        <w:t xml:space="preserve">Datum: </w:t>
      </w:r>
      <w:r w:rsidRPr="001D135E">
        <w:tab/>
        <w:t>…………………….</w:t>
      </w:r>
    </w:p>
    <w:p w14:paraId="25800184" w14:textId="77777777" w:rsidR="00AC0BFE" w:rsidRPr="001D135E" w:rsidRDefault="00AC0BFE" w:rsidP="00AC0BFE"/>
    <w:p w14:paraId="3AC6DF19" w14:textId="77777777" w:rsidR="00AC0BFE" w:rsidRPr="001D135E" w:rsidRDefault="00AC0BFE" w:rsidP="00AC0BFE">
      <w:pPr>
        <w:jc w:val="both"/>
      </w:pPr>
    </w:p>
    <w:p w14:paraId="7A699A1F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404A8183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1A6C4151" w14:textId="2F685C83" w:rsidR="001D135E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Na podlagi petega odstavka 31. člena Zakona o izvrševanju proračunov Republike Slovenije </w:t>
      </w:r>
      <w:r w:rsidR="00770A6D" w:rsidRPr="00770A6D">
        <w:rPr>
          <w:rFonts w:cs="Arial"/>
          <w:iCs/>
          <w:szCs w:val="20"/>
          <w:lang w:eastAsia="sl-SI"/>
        </w:rPr>
        <w:t>za leti 202</w:t>
      </w:r>
      <w:r w:rsidR="00494D40">
        <w:rPr>
          <w:rFonts w:cs="Arial"/>
          <w:iCs/>
          <w:szCs w:val="20"/>
          <w:lang w:eastAsia="sl-SI"/>
        </w:rPr>
        <w:t>5</w:t>
      </w:r>
      <w:r w:rsidR="00770A6D" w:rsidRPr="00770A6D">
        <w:rPr>
          <w:rFonts w:cs="Arial"/>
          <w:iCs/>
          <w:szCs w:val="20"/>
          <w:lang w:eastAsia="sl-SI"/>
        </w:rPr>
        <w:t xml:space="preserve"> in 202</w:t>
      </w:r>
      <w:r w:rsidR="00551DD9">
        <w:rPr>
          <w:rFonts w:cs="Arial"/>
          <w:iCs/>
          <w:szCs w:val="20"/>
          <w:lang w:eastAsia="sl-SI"/>
        </w:rPr>
        <w:t>6</w:t>
      </w:r>
      <w:r w:rsidR="00770A6D" w:rsidRPr="00770A6D">
        <w:rPr>
          <w:rFonts w:cs="Arial"/>
          <w:iCs/>
          <w:szCs w:val="20"/>
          <w:lang w:eastAsia="sl-SI"/>
        </w:rPr>
        <w:t xml:space="preserve"> (Uradni list RS, št. </w:t>
      </w:r>
      <w:r w:rsidR="00551DD9">
        <w:rPr>
          <w:rFonts w:cs="Arial"/>
          <w:iCs/>
          <w:szCs w:val="20"/>
          <w:lang w:eastAsia="sl-SI"/>
        </w:rPr>
        <w:t>104/24</w:t>
      </w:r>
      <w:r w:rsidR="00770A6D" w:rsidRPr="00770A6D">
        <w:rPr>
          <w:rFonts w:cs="Arial"/>
          <w:iCs/>
          <w:szCs w:val="20"/>
          <w:lang w:eastAsia="sl-SI"/>
        </w:rPr>
        <w:t>)</w:t>
      </w:r>
      <w:r w:rsidRPr="002D1E8B">
        <w:rPr>
          <w:rFonts w:cs="Arial"/>
          <w:iCs/>
          <w:szCs w:val="20"/>
          <w:lang w:eastAsia="sl-SI"/>
        </w:rPr>
        <w:t xml:space="preserve"> je Vlada Republike Slovenije na ________ seji dne__________ sprejela naslednji:</w:t>
      </w:r>
    </w:p>
    <w:p w14:paraId="50B7D76A" w14:textId="77777777" w:rsidR="001D135E" w:rsidRPr="002D1E8B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</w:p>
    <w:p w14:paraId="461270E8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C823BC3" w14:textId="77777777" w:rsidR="001D135E" w:rsidRPr="002D1E8B" w:rsidRDefault="001D135E" w:rsidP="001D135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b/>
          <w:iCs/>
          <w:szCs w:val="20"/>
          <w:lang w:eastAsia="sl-SI"/>
        </w:rPr>
      </w:pPr>
      <w:r w:rsidRPr="002D1E8B">
        <w:rPr>
          <w:rFonts w:cs="Arial"/>
          <w:b/>
          <w:iCs/>
          <w:szCs w:val="20"/>
          <w:lang w:eastAsia="sl-SI"/>
        </w:rPr>
        <w:t>S K L E P:</w:t>
      </w:r>
    </w:p>
    <w:p w14:paraId="3B3B8C9E" w14:textId="37CFEB48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3E81F79B" w14:textId="1B04D5F8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23914AB6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68E6F00" w14:textId="00BAA5F7" w:rsidR="001D135E" w:rsidRPr="002D1E8B" w:rsidRDefault="007831E8" w:rsidP="00456E0D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szCs w:val="20"/>
        </w:rPr>
        <w:t>V veljavn</w:t>
      </w:r>
      <w:r w:rsidR="00551DD9">
        <w:rPr>
          <w:rFonts w:cs="Arial"/>
          <w:szCs w:val="20"/>
        </w:rPr>
        <w:t>em</w:t>
      </w:r>
      <w:r w:rsidRPr="002D1E8B">
        <w:rPr>
          <w:rFonts w:cs="Arial"/>
          <w:szCs w:val="20"/>
        </w:rPr>
        <w:t xml:space="preserve"> Načrt</w:t>
      </w:r>
      <w:r w:rsidR="00551DD9">
        <w:rPr>
          <w:rFonts w:cs="Arial"/>
          <w:szCs w:val="20"/>
        </w:rPr>
        <w:t>u</w:t>
      </w:r>
      <w:r w:rsidRPr="002D1E8B">
        <w:rPr>
          <w:rFonts w:cs="Arial"/>
          <w:szCs w:val="20"/>
        </w:rPr>
        <w:t xml:space="preserve"> razvojnih programov za obdobje 202</w:t>
      </w:r>
      <w:r w:rsidR="00551DD9">
        <w:rPr>
          <w:rFonts w:cs="Arial"/>
          <w:szCs w:val="20"/>
        </w:rPr>
        <w:t>5</w:t>
      </w:r>
      <w:r w:rsidRPr="002D1E8B">
        <w:rPr>
          <w:rFonts w:cs="Arial"/>
          <w:szCs w:val="20"/>
        </w:rPr>
        <w:t>-202</w:t>
      </w:r>
      <w:r w:rsidR="00551DD9">
        <w:rPr>
          <w:rFonts w:cs="Arial"/>
          <w:szCs w:val="20"/>
        </w:rPr>
        <w:t>8</w:t>
      </w:r>
      <w:r w:rsidRPr="002D1E8B">
        <w:rPr>
          <w:rFonts w:cs="Arial"/>
          <w:szCs w:val="20"/>
        </w:rPr>
        <w:t xml:space="preserve"> se, skladno s podatki iz priložene tabele, </w:t>
      </w:r>
      <w:r w:rsidR="00456E0D">
        <w:rPr>
          <w:rFonts w:cs="Arial"/>
          <w:szCs w:val="20"/>
        </w:rPr>
        <w:t xml:space="preserve">spremeni vrednost projekta </w:t>
      </w:r>
      <w:r w:rsidR="00456E0D">
        <w:rPr>
          <w:rFonts w:cs="Arial"/>
          <w:b/>
          <w:bCs/>
          <w:szCs w:val="20"/>
          <w:lang w:eastAsia="sl-SI"/>
        </w:rPr>
        <w:t>3350-24-0037 »</w:t>
      </w:r>
      <w:r w:rsidR="00456E0D" w:rsidRPr="00813279">
        <w:rPr>
          <w:rFonts w:cs="Arial"/>
          <w:b/>
          <w:bCs/>
          <w:szCs w:val="20"/>
          <w:lang w:eastAsia="sl-SI"/>
        </w:rPr>
        <w:t>SERŠ Maribor - dostopnost invalidov</w:t>
      </w:r>
      <w:r w:rsidR="00247B17" w:rsidRPr="009347B1">
        <w:rPr>
          <w:rFonts w:cs="Arial"/>
          <w:b/>
          <w:bCs/>
          <w:szCs w:val="20"/>
        </w:rPr>
        <w:t>«.</w:t>
      </w:r>
    </w:p>
    <w:p w14:paraId="51453887" w14:textId="77777777" w:rsidR="001D135E" w:rsidRPr="002D1E8B" w:rsidRDefault="001D135E" w:rsidP="001D135E">
      <w:pPr>
        <w:pStyle w:val="Neotevilenodstavek"/>
        <w:spacing w:before="0" w:after="0" w:line="260" w:lineRule="exact"/>
        <w:ind w:left="720"/>
        <w:jc w:val="left"/>
        <w:rPr>
          <w:iCs/>
          <w:szCs w:val="20"/>
        </w:rPr>
      </w:pPr>
    </w:p>
    <w:p w14:paraId="679671AD" w14:textId="17EBE3C3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8D79CB" w14:textId="0186454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71D6BAC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193E380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szCs w:val="20"/>
        </w:rPr>
      </w:pPr>
      <w:r w:rsidRPr="00CF77A1">
        <w:rPr>
          <w:szCs w:val="20"/>
        </w:rPr>
        <w:t>Barbara Kolenko Helbl</w:t>
      </w:r>
    </w:p>
    <w:p w14:paraId="718B5D52" w14:textId="0B73430E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  <w:r w:rsidRPr="002D1E8B">
        <w:rPr>
          <w:iCs/>
          <w:szCs w:val="20"/>
        </w:rPr>
        <w:t>GENERALNA SEKRETAR</w:t>
      </w:r>
      <w:r>
        <w:rPr>
          <w:iCs/>
          <w:szCs w:val="20"/>
        </w:rPr>
        <w:t>K</w:t>
      </w:r>
      <w:r w:rsidRPr="002D1E8B">
        <w:rPr>
          <w:iCs/>
          <w:szCs w:val="20"/>
        </w:rPr>
        <w:t>A</w:t>
      </w:r>
    </w:p>
    <w:p w14:paraId="0A87F8FF" w14:textId="359013AD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734F9110" w14:textId="4E7CFC03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2BDCD9D4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1D67F8D3" w14:textId="7D54BB86" w:rsidR="001D135E" w:rsidRPr="002D1E8B" w:rsidRDefault="001D135E" w:rsidP="001D135E">
      <w:pPr>
        <w:spacing w:line="260" w:lineRule="atLeast"/>
        <w:rPr>
          <w:rFonts w:cs="Arial"/>
          <w:szCs w:val="20"/>
        </w:rPr>
      </w:pPr>
      <w:r w:rsidRPr="002D1E8B">
        <w:rPr>
          <w:rFonts w:cs="Arial"/>
          <w:szCs w:val="20"/>
        </w:rPr>
        <w:t>PRILOG</w:t>
      </w:r>
      <w:r w:rsidR="0027764A">
        <w:rPr>
          <w:rFonts w:cs="Arial"/>
          <w:szCs w:val="20"/>
        </w:rPr>
        <w:t>A</w:t>
      </w:r>
      <w:r w:rsidRPr="002D1E8B">
        <w:rPr>
          <w:rFonts w:cs="Arial"/>
          <w:szCs w:val="20"/>
        </w:rPr>
        <w:t>:</w:t>
      </w:r>
    </w:p>
    <w:p w14:paraId="70955433" w14:textId="77777777" w:rsidR="001D135E" w:rsidRPr="002D1E8B" w:rsidRDefault="001D135E" w:rsidP="001D135E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2D1E8B">
        <w:rPr>
          <w:rFonts w:cs="Arial"/>
          <w:szCs w:val="20"/>
        </w:rPr>
        <w:t>Tabela.</w:t>
      </w:r>
    </w:p>
    <w:p w14:paraId="2BCC1506" w14:textId="529D7294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D418C6D" w14:textId="56B52AA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F33436D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4F619E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 xml:space="preserve">SKLEP PREJMEJO: </w:t>
      </w:r>
    </w:p>
    <w:p w14:paraId="3360CD74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Ministrstvo za </w:t>
      </w:r>
      <w:r>
        <w:rPr>
          <w:rFonts w:cs="Arial"/>
          <w:iCs/>
          <w:szCs w:val="20"/>
          <w:lang w:eastAsia="sl-SI"/>
        </w:rPr>
        <w:t xml:space="preserve">vzgojo in </w:t>
      </w:r>
      <w:r w:rsidRPr="002D1E8B">
        <w:rPr>
          <w:rFonts w:cs="Arial"/>
          <w:iCs/>
          <w:szCs w:val="20"/>
          <w:lang w:eastAsia="sl-SI"/>
        </w:rPr>
        <w:t>izobraževanje, Masarykova cesta 16, 1000 Ljubljana,</w:t>
      </w:r>
    </w:p>
    <w:p w14:paraId="23B6B9ED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>Ministrstvo za finance, Župančičeva 3, 1000 Ljubljana,</w:t>
      </w:r>
    </w:p>
    <w:p w14:paraId="34078A52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Služba Vlade RS za zakonodajo, Mestni trg 4, 1000 Ljubljana,</w:t>
      </w:r>
    </w:p>
    <w:p w14:paraId="205241BC" w14:textId="77777777" w:rsidR="001D135E" w:rsidRPr="006E2E55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color w:val="000000" w:themeColor="text1"/>
          <w:szCs w:val="20"/>
        </w:rPr>
      </w:pPr>
      <w:r w:rsidRPr="006E2E55">
        <w:rPr>
          <w:iCs/>
          <w:color w:val="000000" w:themeColor="text1"/>
          <w:szCs w:val="20"/>
        </w:rPr>
        <w:t>Urad Vlade Republike Slovenije za komuniciranje,</w:t>
      </w:r>
    </w:p>
    <w:p w14:paraId="4FE8AE8A" w14:textId="77777777" w:rsidR="006E2E55" w:rsidRPr="006E2E55" w:rsidRDefault="006E2E55" w:rsidP="006E2E55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iCs/>
          <w:color w:val="000000" w:themeColor="text1"/>
          <w:szCs w:val="20"/>
          <w:lang w:eastAsia="sl-SI"/>
        </w:rPr>
      </w:pPr>
      <w:r w:rsidRPr="006E2E55">
        <w:rPr>
          <w:rFonts w:cs="Arial"/>
          <w:iCs/>
          <w:color w:val="000000" w:themeColor="text1"/>
          <w:szCs w:val="20"/>
          <w:lang w:eastAsia="sl-SI"/>
        </w:rPr>
        <w:t>Vlada RS, Odbor za državno ureditev in javne zadeve.</w:t>
      </w:r>
    </w:p>
    <w:p w14:paraId="5F56FB9B" w14:textId="77777777" w:rsidR="00AC0BFE" w:rsidRPr="001D135E" w:rsidRDefault="00AC0BFE" w:rsidP="00AC0BFE">
      <w:pPr>
        <w:spacing w:after="160" w:line="259" w:lineRule="auto"/>
        <w:rPr>
          <w:rFonts w:cs="Arial"/>
          <w:iCs/>
          <w:szCs w:val="20"/>
          <w:lang w:eastAsia="sl-SI"/>
        </w:rPr>
      </w:pPr>
      <w:r w:rsidRPr="001D135E">
        <w:rPr>
          <w:rFonts w:cs="Arial"/>
          <w:iCs/>
          <w:szCs w:val="20"/>
          <w:lang w:eastAsia="sl-SI"/>
        </w:rPr>
        <w:br w:type="page"/>
      </w:r>
    </w:p>
    <w:p w14:paraId="2B6F0714" w14:textId="77777777" w:rsidR="00AC0BFE" w:rsidRPr="001D135E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1D135E">
        <w:rPr>
          <w:b/>
        </w:rPr>
        <w:lastRenderedPageBreak/>
        <w:t>Priloga 4: OBRAZLOŽITEV</w:t>
      </w:r>
    </w:p>
    <w:p w14:paraId="5D6F5F4F" w14:textId="77777777" w:rsidR="00AC0BFE" w:rsidRPr="001D135E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242058C2" w14:textId="77777777" w:rsidR="00257A21" w:rsidRDefault="00257A21" w:rsidP="00257A2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0C0F72">
        <w:rPr>
          <w:rFonts w:cs="Arial"/>
          <w:szCs w:val="20"/>
        </w:rPr>
        <w:t>Vladno gradivo je namenjeno</w:t>
      </w:r>
      <w:r>
        <w:rPr>
          <w:rFonts w:cs="Arial"/>
          <w:szCs w:val="20"/>
        </w:rPr>
        <w:t xml:space="preserve"> spremembi vrednosti projekta</w:t>
      </w:r>
      <w:r w:rsidRPr="000C0F72">
        <w:rPr>
          <w:rFonts w:cs="Arial"/>
          <w:szCs w:val="20"/>
        </w:rPr>
        <w:t xml:space="preserve">, ki ne predvideva povečanja odhodkov iz državnega proračuna, ker gre za prerazporeditev sredstev v okviru Finančnega načrta Ministrstva za </w:t>
      </w:r>
      <w:r>
        <w:rPr>
          <w:rFonts w:cs="Arial"/>
          <w:szCs w:val="20"/>
        </w:rPr>
        <w:t>vzgojo in izobraževanje</w:t>
      </w:r>
      <w:r w:rsidRPr="000C0F72">
        <w:rPr>
          <w:rFonts w:cs="Arial"/>
          <w:szCs w:val="20"/>
        </w:rPr>
        <w:t xml:space="preserve"> (v nadaljevanju: MVI).</w:t>
      </w:r>
    </w:p>
    <w:p w14:paraId="06A609B8" w14:textId="77777777" w:rsidR="00F144A5" w:rsidRDefault="00F144A5" w:rsidP="00F144A5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Cs w:val="20"/>
          <w:lang w:eastAsia="sl-SI"/>
        </w:rPr>
      </w:pPr>
    </w:p>
    <w:p w14:paraId="79AFFCF9" w14:textId="77777777" w:rsidR="00F144A5" w:rsidRDefault="00F144A5" w:rsidP="00F144A5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Cs w:val="20"/>
          <w:lang w:eastAsia="sl-SI"/>
        </w:rPr>
      </w:pPr>
    </w:p>
    <w:p w14:paraId="4D19BE97" w14:textId="2ACF9C68" w:rsidR="00F144A5" w:rsidRDefault="00F144A5" w:rsidP="00F144A5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>
        <w:rPr>
          <w:rFonts w:cs="Arial"/>
          <w:b/>
          <w:bCs/>
          <w:szCs w:val="20"/>
          <w:lang w:eastAsia="sl-SI"/>
        </w:rPr>
        <w:t>3350-24-0037 »</w:t>
      </w:r>
      <w:r w:rsidRPr="00813279">
        <w:rPr>
          <w:rFonts w:cs="Arial"/>
          <w:b/>
          <w:bCs/>
          <w:szCs w:val="20"/>
          <w:lang w:eastAsia="sl-SI"/>
        </w:rPr>
        <w:t>SERŠ Maribor - dostopnost invalidov</w:t>
      </w:r>
      <w:r>
        <w:rPr>
          <w:rFonts w:cs="Arial"/>
          <w:b/>
          <w:bCs/>
          <w:szCs w:val="20"/>
          <w:lang w:eastAsia="sl-SI"/>
        </w:rPr>
        <w:t>«</w:t>
      </w:r>
    </w:p>
    <w:p w14:paraId="07F9D6FB" w14:textId="77777777" w:rsidR="00257A21" w:rsidRDefault="00257A21" w:rsidP="00257A2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757DE007" w14:textId="3528D455" w:rsidR="00257A21" w:rsidRDefault="00257A21" w:rsidP="00257A2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CA78E3">
        <w:rPr>
          <w:rFonts w:eastAsiaTheme="minorHAnsi" w:cs="Arial"/>
          <w:color w:val="000000"/>
          <w:szCs w:val="20"/>
        </w:rPr>
        <w:t>Namen investicije je</w:t>
      </w:r>
      <w:r>
        <w:rPr>
          <w:rFonts w:eastAsiaTheme="minorHAnsi" w:cs="Arial"/>
          <w:color w:val="000000"/>
          <w:szCs w:val="20"/>
        </w:rPr>
        <w:t xml:space="preserve"> bilo </w:t>
      </w:r>
      <w:r w:rsidRPr="00CA78E3">
        <w:rPr>
          <w:rFonts w:eastAsiaTheme="minorHAnsi" w:cs="Arial"/>
          <w:color w:val="000000"/>
          <w:szCs w:val="20"/>
        </w:rPr>
        <w:t>izboljša</w:t>
      </w:r>
      <w:r>
        <w:rPr>
          <w:rFonts w:eastAsiaTheme="minorHAnsi" w:cs="Arial"/>
          <w:color w:val="000000"/>
          <w:szCs w:val="20"/>
        </w:rPr>
        <w:t xml:space="preserve">ti </w:t>
      </w:r>
      <w:r w:rsidRPr="00CA78E3">
        <w:rPr>
          <w:rFonts w:eastAsiaTheme="minorHAnsi" w:cs="Arial"/>
          <w:color w:val="000000"/>
          <w:szCs w:val="20"/>
        </w:rPr>
        <w:t>dostopnosti objekta</w:t>
      </w:r>
      <w:r>
        <w:rPr>
          <w:rFonts w:eastAsiaTheme="minorHAnsi" w:cs="Arial"/>
          <w:color w:val="000000"/>
          <w:szCs w:val="20"/>
        </w:rPr>
        <w:t xml:space="preserve"> za invalide</w:t>
      </w:r>
      <w:r w:rsidRPr="00CA78E3">
        <w:rPr>
          <w:rFonts w:eastAsiaTheme="minorHAnsi" w:cs="Arial"/>
          <w:color w:val="000000"/>
          <w:szCs w:val="20"/>
        </w:rPr>
        <w:t>, ki je v javni rabi in s tem zagotavljati univerzalno uporabo objekta, dostopnost vsem ljudem, ne glede na njihovo morebitno trajno ali začasno oviranost. Ključni element izboljšanja izobrazbene strukture otrok z invalidnostmi je zagotavljanje kakovostnega in dostopnega izobraževalnega sistema, predvsem s primerno infrastrukturo.</w:t>
      </w:r>
      <w:r>
        <w:rPr>
          <w:rFonts w:eastAsiaTheme="minorHAnsi" w:cs="Arial"/>
          <w:color w:val="000000"/>
          <w:szCs w:val="20"/>
        </w:rPr>
        <w:t xml:space="preserve"> </w:t>
      </w:r>
      <w:r w:rsidRPr="00CA78E3">
        <w:rPr>
          <w:rFonts w:eastAsiaTheme="minorHAnsi" w:cs="Arial"/>
          <w:color w:val="000000"/>
          <w:szCs w:val="20"/>
        </w:rPr>
        <w:t xml:space="preserve">Cilj investicije je </w:t>
      </w:r>
      <w:r>
        <w:rPr>
          <w:rFonts w:eastAsiaTheme="minorHAnsi" w:cs="Arial"/>
          <w:color w:val="000000"/>
          <w:szCs w:val="20"/>
        </w:rPr>
        <w:t xml:space="preserve">bila </w:t>
      </w:r>
      <w:r w:rsidRPr="00CA78E3">
        <w:rPr>
          <w:rFonts w:eastAsiaTheme="minorHAnsi" w:cs="Arial"/>
          <w:color w:val="000000"/>
          <w:szCs w:val="20"/>
        </w:rPr>
        <w:t>izgradnja zunanjega dvigala in klančine za dostop do dvigala iz pločnika. Izgradnja stopniščnega dvigala za dostop do učilnic ter predelava enih obstoječih sanitarij za invalide.</w:t>
      </w:r>
    </w:p>
    <w:p w14:paraId="79087489" w14:textId="77777777" w:rsidR="00257A21" w:rsidRDefault="00257A21" w:rsidP="00257A2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</w:rPr>
      </w:pPr>
    </w:p>
    <w:p w14:paraId="546B9FAF" w14:textId="77777777" w:rsidR="00257A21" w:rsidRDefault="00257A21" w:rsidP="00257A2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CA78E3">
        <w:rPr>
          <w:rFonts w:eastAsiaTheme="minorHAnsi" w:cs="Arial"/>
          <w:color w:val="000000"/>
          <w:szCs w:val="20"/>
        </w:rPr>
        <w:t>Srednja elektro-računalniška šola Maribor je v letu 2024 začela z aktivnostmi izboljšanja dostopnosti in uporabnosti objekta</w:t>
      </w:r>
      <w:r>
        <w:rPr>
          <w:rFonts w:eastAsiaTheme="minorHAnsi" w:cs="Arial"/>
          <w:color w:val="000000"/>
          <w:szCs w:val="20"/>
        </w:rPr>
        <w:t xml:space="preserve">. V času </w:t>
      </w:r>
      <w:r w:rsidRPr="00CA78E3">
        <w:rPr>
          <w:rFonts w:eastAsiaTheme="minorHAnsi" w:cs="Arial"/>
          <w:color w:val="000000"/>
          <w:szCs w:val="20"/>
        </w:rPr>
        <w:t xml:space="preserve">izvajanja investicije je prišlo do finančnih in časovnih odmikov. Ob izvedbi evidenčnih naročil se je izkazalo, da so dejanske vrednost višje od predvidenih v investicijski dokumentaciji. Dodatno so se zvišali predvideni stroški za izvedbo zunanjega dvigala s klančino zaradi zahtev ZVKD. Posledično se skupna vrednost investicijskih stroškov poviša za 227.444,29 EUR in po novem znaša 441.748,32 EUR z DDV. </w:t>
      </w:r>
    </w:p>
    <w:p w14:paraId="3FD9D66A" w14:textId="77777777" w:rsidR="00257A21" w:rsidRDefault="00257A21" w:rsidP="00257A2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</w:rPr>
      </w:pPr>
    </w:p>
    <w:p w14:paraId="2303722F" w14:textId="0573428F" w:rsidR="00257A21" w:rsidRDefault="00257A21" w:rsidP="00257A2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CA78E3">
        <w:rPr>
          <w:rFonts w:eastAsiaTheme="minorHAnsi" w:cs="Arial"/>
          <w:color w:val="000000"/>
          <w:szCs w:val="20"/>
        </w:rPr>
        <w:t xml:space="preserve">Ker je objekt pod spomeniškim varstvo in zanj veljajo kulturno varstveni pogoji je bilo za izvedbo projekta bilo potrebno pridobiti soglasje ZVKD. </w:t>
      </w:r>
      <w:r w:rsidR="00765EA9" w:rsidRPr="00CA78E3">
        <w:rPr>
          <w:rFonts w:eastAsiaTheme="minorHAnsi" w:cs="Arial"/>
          <w:color w:val="000000"/>
          <w:szCs w:val="20"/>
        </w:rPr>
        <w:t>Iskanje ustrezne rešitve za postavitev dvigala ter prezračevalnih jaškov</w:t>
      </w:r>
      <w:r w:rsidR="00765EA9">
        <w:rPr>
          <w:rFonts w:eastAsiaTheme="minorHAnsi" w:cs="Arial"/>
          <w:color w:val="000000"/>
          <w:szCs w:val="20"/>
        </w:rPr>
        <w:t xml:space="preserve"> </w:t>
      </w:r>
      <w:r w:rsidR="00765EA9" w:rsidRPr="00CA78E3">
        <w:rPr>
          <w:rFonts w:eastAsiaTheme="minorHAnsi" w:cs="Arial"/>
          <w:color w:val="000000"/>
          <w:szCs w:val="20"/>
        </w:rPr>
        <w:t>je trajalo dlje kot je bilo prvotno predvideno</w:t>
      </w:r>
      <w:r w:rsidRPr="00CA78E3">
        <w:rPr>
          <w:rFonts w:eastAsiaTheme="minorHAnsi" w:cs="Arial"/>
          <w:color w:val="000000"/>
          <w:szCs w:val="20"/>
        </w:rPr>
        <w:t>. Zaradi tega se je izvedba zunanjega dvigala s klančino zamaknila v leto 2025. Predviden zaključek projekta bo predvidoma junija 2025</w:t>
      </w:r>
      <w:r>
        <w:rPr>
          <w:rFonts w:eastAsiaTheme="minorHAnsi" w:cs="Arial"/>
          <w:color w:val="000000"/>
          <w:szCs w:val="20"/>
        </w:rPr>
        <w:t>.</w:t>
      </w:r>
    </w:p>
    <w:p w14:paraId="56402819" w14:textId="77777777" w:rsidR="00257A21" w:rsidRDefault="00257A21" w:rsidP="00257A2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</w:p>
    <w:p w14:paraId="764F3BAB" w14:textId="77777777" w:rsidR="00257A21" w:rsidRDefault="00257A21" w:rsidP="00257A2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</w:rPr>
      </w:pPr>
      <w:r>
        <w:rPr>
          <w:rFonts w:eastAsiaTheme="minorHAnsi" w:cs="Arial"/>
          <w:color w:val="000000"/>
          <w:szCs w:val="20"/>
        </w:rPr>
        <w:t xml:space="preserve">Nova vrednost investicije </w:t>
      </w:r>
      <w:r w:rsidRPr="0022768C">
        <w:rPr>
          <w:rFonts w:eastAsiaTheme="minorHAnsi" w:cs="Arial"/>
          <w:color w:val="000000"/>
          <w:szCs w:val="20"/>
        </w:rPr>
        <w:t xml:space="preserve">znaša </w:t>
      </w:r>
      <w:r>
        <w:rPr>
          <w:rFonts w:eastAsiaTheme="minorHAnsi" w:cs="Arial"/>
          <w:color w:val="000000"/>
          <w:szCs w:val="20"/>
        </w:rPr>
        <w:t xml:space="preserve">441.748,32 EUR. Ministrstvo bo projekt sofinanciralo z naslednjo </w:t>
      </w:r>
    </w:p>
    <w:p w14:paraId="58B1013C" w14:textId="77777777" w:rsidR="00257A21" w:rsidRDefault="00257A21" w:rsidP="00257A21">
      <w:pPr>
        <w:ind w:left="284" w:hanging="284"/>
        <w:rPr>
          <w:rFonts w:cs="Arial"/>
        </w:rPr>
      </w:pPr>
      <w:r>
        <w:rPr>
          <w:rFonts w:cs="Arial"/>
        </w:rPr>
        <w:t>Dinamiko po letih:</w:t>
      </w:r>
    </w:p>
    <w:p w14:paraId="19894D37" w14:textId="77777777" w:rsidR="00257A21" w:rsidRDefault="00257A21" w:rsidP="00257A21">
      <w:pPr>
        <w:ind w:left="284"/>
        <w:rPr>
          <w:rFonts w:cs="Arial"/>
        </w:rPr>
      </w:pPr>
      <w:r>
        <w:rPr>
          <w:rFonts w:cs="Arial"/>
        </w:rPr>
        <w:t>- za leto 2024 v vrednosti      72.616,11  EUR (že izplačano);</w:t>
      </w:r>
    </w:p>
    <w:p w14:paraId="4363F878" w14:textId="77777777" w:rsidR="00257A21" w:rsidRDefault="00257A21" w:rsidP="00257A21">
      <w:pPr>
        <w:ind w:left="284"/>
        <w:rPr>
          <w:rFonts w:cs="Arial"/>
        </w:rPr>
      </w:pPr>
      <w:r>
        <w:rPr>
          <w:rFonts w:cs="Arial"/>
        </w:rPr>
        <w:t>- za leto 2025 v vrednosti    369.132,21 EUR.</w:t>
      </w:r>
    </w:p>
    <w:p w14:paraId="6D3FE3FD" w14:textId="77777777" w:rsidR="00257A21" w:rsidRDefault="00257A21" w:rsidP="00257A21">
      <w:pPr>
        <w:ind w:left="284"/>
        <w:rPr>
          <w:rFonts w:cs="Arial"/>
        </w:rPr>
      </w:pPr>
    </w:p>
    <w:p w14:paraId="471A5D4A" w14:textId="77777777" w:rsidR="00257A21" w:rsidRDefault="00257A21" w:rsidP="00257A21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</w:p>
    <w:p w14:paraId="5979CDCD" w14:textId="77777777" w:rsidR="00257A21" w:rsidRDefault="00257A21" w:rsidP="00257A21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       </w:t>
      </w:r>
    </w:p>
    <w:p w14:paraId="30D91D39" w14:textId="77777777" w:rsidR="00257A21" w:rsidRDefault="00257A21" w:rsidP="00257A21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p w14:paraId="01C47FC4" w14:textId="77777777" w:rsidR="00257A21" w:rsidRDefault="00257A21" w:rsidP="00257A2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sectPr w:rsidR="00257A21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A217" w14:textId="77777777" w:rsidR="00EB1DFF" w:rsidRDefault="00EB1DFF" w:rsidP="008A4089">
      <w:pPr>
        <w:spacing w:line="240" w:lineRule="auto"/>
      </w:pPr>
      <w:r>
        <w:separator/>
      </w:r>
    </w:p>
  </w:endnote>
  <w:endnote w:type="continuationSeparator" w:id="0">
    <w:p w14:paraId="5D56B51D" w14:textId="77777777" w:rsidR="00EB1DFF" w:rsidRDefault="00EB1DFF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10DEC" w:rsidRDefault="00210D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10DEC" w:rsidRDefault="00210D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A0C7" w14:textId="77777777" w:rsidR="00EB1DFF" w:rsidRDefault="00EB1DFF" w:rsidP="008A4089">
      <w:pPr>
        <w:spacing w:line="240" w:lineRule="auto"/>
      </w:pPr>
      <w:r>
        <w:separator/>
      </w:r>
    </w:p>
  </w:footnote>
  <w:footnote w:type="continuationSeparator" w:id="0">
    <w:p w14:paraId="38E95CFD" w14:textId="77777777" w:rsidR="00EB1DFF" w:rsidRDefault="00EB1DFF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C5BA" w14:textId="77777777" w:rsidR="00876EFB" w:rsidRPr="00E21FF9" w:rsidRDefault="00876EFB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7AB695A" w14:textId="77777777" w:rsidR="00876EFB" w:rsidRPr="008F3500" w:rsidRDefault="00876EFB" w:rsidP="00E75967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10DEC" w:rsidRPr="00110CBD" w:rsidRDefault="00210DE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10DE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10DEC" w:rsidRPr="006D42D9" w:rsidRDefault="00210DE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210DE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2124F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10DEC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38B79477" w:rsidR="003702FA" w:rsidRPr="008F3500" w:rsidRDefault="00CF4672" w:rsidP="001D13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10DEC" w:rsidRPr="008F3500" w:rsidRDefault="00210DE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E7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142"/>
    <w:multiLevelType w:val="hybridMultilevel"/>
    <w:tmpl w:val="6B261E7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8D51FF"/>
    <w:multiLevelType w:val="hybridMultilevel"/>
    <w:tmpl w:val="BE6CB89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4C71"/>
    <w:multiLevelType w:val="hybridMultilevel"/>
    <w:tmpl w:val="A394FE6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891094"/>
    <w:multiLevelType w:val="hybridMultilevel"/>
    <w:tmpl w:val="4EE03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71C7"/>
    <w:multiLevelType w:val="hybridMultilevel"/>
    <w:tmpl w:val="8918D1C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777FC"/>
    <w:multiLevelType w:val="hybridMultilevel"/>
    <w:tmpl w:val="AE382DFE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6E8F"/>
    <w:multiLevelType w:val="hybridMultilevel"/>
    <w:tmpl w:val="6A580A3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07F09"/>
    <w:multiLevelType w:val="multilevel"/>
    <w:tmpl w:val="FDC4E4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253FCF"/>
    <w:multiLevelType w:val="hybridMultilevel"/>
    <w:tmpl w:val="DFBE1DF8"/>
    <w:lvl w:ilvl="0" w:tplc="A2BA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622B6"/>
    <w:multiLevelType w:val="hybridMultilevel"/>
    <w:tmpl w:val="1AD6D4AA"/>
    <w:lvl w:ilvl="0" w:tplc="F71A3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51D88"/>
    <w:multiLevelType w:val="hybridMultilevel"/>
    <w:tmpl w:val="2D1AA610"/>
    <w:lvl w:ilvl="0" w:tplc="534CEC70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E4218A"/>
    <w:multiLevelType w:val="hybridMultilevel"/>
    <w:tmpl w:val="CBA64D00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2676"/>
    <w:multiLevelType w:val="hybridMultilevel"/>
    <w:tmpl w:val="62D05384"/>
    <w:lvl w:ilvl="0" w:tplc="5AA6E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F6D96"/>
    <w:multiLevelType w:val="hybridMultilevel"/>
    <w:tmpl w:val="AEC67E26"/>
    <w:lvl w:ilvl="0" w:tplc="50FAFAE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7712"/>
    <w:multiLevelType w:val="hybridMultilevel"/>
    <w:tmpl w:val="9B0815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258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F2AB7"/>
    <w:multiLevelType w:val="hybridMultilevel"/>
    <w:tmpl w:val="DDDCFEE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A2C02"/>
    <w:multiLevelType w:val="hybridMultilevel"/>
    <w:tmpl w:val="A394FE6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5496729">
    <w:abstractNumId w:val="6"/>
  </w:num>
  <w:num w:numId="2" w16cid:durableId="827942358">
    <w:abstractNumId w:val="1"/>
  </w:num>
  <w:num w:numId="3" w16cid:durableId="1843860057">
    <w:abstractNumId w:val="5"/>
  </w:num>
  <w:num w:numId="4" w16cid:durableId="518201963">
    <w:abstractNumId w:val="25"/>
  </w:num>
  <w:num w:numId="5" w16cid:durableId="1622032897">
    <w:abstractNumId w:val="9"/>
  </w:num>
  <w:num w:numId="6" w16cid:durableId="689336381">
    <w:abstractNumId w:val="26"/>
  </w:num>
  <w:num w:numId="7" w16cid:durableId="1055155274">
    <w:abstractNumId w:val="3"/>
  </w:num>
  <w:num w:numId="8" w16cid:durableId="880361576">
    <w:abstractNumId w:val="18"/>
  </w:num>
  <w:num w:numId="9" w16cid:durableId="1591352338">
    <w:abstractNumId w:val="8"/>
  </w:num>
  <w:num w:numId="10" w16cid:durableId="196502701">
    <w:abstractNumId w:val="22"/>
  </w:num>
  <w:num w:numId="11" w16cid:durableId="32855342">
    <w:abstractNumId w:val="0"/>
  </w:num>
  <w:num w:numId="12" w16cid:durableId="707215992">
    <w:abstractNumId w:val="12"/>
  </w:num>
  <w:num w:numId="13" w16cid:durableId="2034382381">
    <w:abstractNumId w:val="11"/>
  </w:num>
  <w:num w:numId="14" w16cid:durableId="1600412229">
    <w:abstractNumId w:val="10"/>
  </w:num>
  <w:num w:numId="15" w16cid:durableId="2048020239">
    <w:abstractNumId w:val="16"/>
  </w:num>
  <w:num w:numId="16" w16cid:durableId="447047812">
    <w:abstractNumId w:val="19"/>
  </w:num>
  <w:num w:numId="17" w16cid:durableId="817309165">
    <w:abstractNumId w:val="13"/>
  </w:num>
  <w:num w:numId="18" w16cid:durableId="2031754198">
    <w:abstractNumId w:val="7"/>
  </w:num>
  <w:num w:numId="19" w16cid:durableId="1951621252">
    <w:abstractNumId w:val="15"/>
  </w:num>
  <w:num w:numId="20" w16cid:durableId="240529035">
    <w:abstractNumId w:val="21"/>
  </w:num>
  <w:num w:numId="21" w16cid:durableId="388767874">
    <w:abstractNumId w:val="23"/>
  </w:num>
  <w:num w:numId="22" w16cid:durableId="203295592">
    <w:abstractNumId w:val="27"/>
  </w:num>
  <w:num w:numId="23" w16cid:durableId="1154178497">
    <w:abstractNumId w:val="2"/>
  </w:num>
  <w:num w:numId="24" w16cid:durableId="1748070152">
    <w:abstractNumId w:val="17"/>
  </w:num>
  <w:num w:numId="25" w16cid:durableId="1935553070">
    <w:abstractNumId w:val="20"/>
  </w:num>
  <w:num w:numId="26" w16cid:durableId="404033556">
    <w:abstractNumId w:val="24"/>
  </w:num>
  <w:num w:numId="27" w16cid:durableId="1238203688">
    <w:abstractNumId w:val="4"/>
  </w:num>
  <w:num w:numId="28" w16cid:durableId="1134253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06BE"/>
    <w:rsid w:val="000164D6"/>
    <w:rsid w:val="00023DBA"/>
    <w:rsid w:val="00041167"/>
    <w:rsid w:val="000474DD"/>
    <w:rsid w:val="000B6579"/>
    <w:rsid w:val="000C0F72"/>
    <w:rsid w:val="000F6493"/>
    <w:rsid w:val="00100B8A"/>
    <w:rsid w:val="00102FCC"/>
    <w:rsid w:val="00155B9F"/>
    <w:rsid w:val="00167A4C"/>
    <w:rsid w:val="001849F2"/>
    <w:rsid w:val="001B170F"/>
    <w:rsid w:val="001B79DB"/>
    <w:rsid w:val="001D135E"/>
    <w:rsid w:val="00205C70"/>
    <w:rsid w:val="00210BAC"/>
    <w:rsid w:val="00210DEC"/>
    <w:rsid w:val="00221BE8"/>
    <w:rsid w:val="0022768C"/>
    <w:rsid w:val="00247B17"/>
    <w:rsid w:val="00251D40"/>
    <w:rsid w:val="00256826"/>
    <w:rsid w:val="00257A21"/>
    <w:rsid w:val="0027764A"/>
    <w:rsid w:val="002851B2"/>
    <w:rsid w:val="002B4875"/>
    <w:rsid w:val="002E1D65"/>
    <w:rsid w:val="003702FA"/>
    <w:rsid w:val="003917A9"/>
    <w:rsid w:val="00456E0D"/>
    <w:rsid w:val="004941CD"/>
    <w:rsid w:val="00494D40"/>
    <w:rsid w:val="004956AA"/>
    <w:rsid w:val="004A6E68"/>
    <w:rsid w:val="004C02B0"/>
    <w:rsid w:val="005217D1"/>
    <w:rsid w:val="00551DD9"/>
    <w:rsid w:val="005638E5"/>
    <w:rsid w:val="005776BC"/>
    <w:rsid w:val="00593C61"/>
    <w:rsid w:val="00596F33"/>
    <w:rsid w:val="005B28C0"/>
    <w:rsid w:val="006240BE"/>
    <w:rsid w:val="006B46B2"/>
    <w:rsid w:val="006B46C6"/>
    <w:rsid w:val="006E2E55"/>
    <w:rsid w:val="00722E8D"/>
    <w:rsid w:val="007338D4"/>
    <w:rsid w:val="00737ED4"/>
    <w:rsid w:val="00741CD2"/>
    <w:rsid w:val="00765EA9"/>
    <w:rsid w:val="00770A6D"/>
    <w:rsid w:val="00773CFA"/>
    <w:rsid w:val="007831E8"/>
    <w:rsid w:val="007870A4"/>
    <w:rsid w:val="0079510C"/>
    <w:rsid w:val="007A64F5"/>
    <w:rsid w:val="007D75A7"/>
    <w:rsid w:val="007E6807"/>
    <w:rsid w:val="007E7B08"/>
    <w:rsid w:val="00833507"/>
    <w:rsid w:val="008560E0"/>
    <w:rsid w:val="00863AA6"/>
    <w:rsid w:val="00876EFB"/>
    <w:rsid w:val="008A4089"/>
    <w:rsid w:val="008C3659"/>
    <w:rsid w:val="008C70A8"/>
    <w:rsid w:val="008E317D"/>
    <w:rsid w:val="0090310A"/>
    <w:rsid w:val="00912F1A"/>
    <w:rsid w:val="009347B1"/>
    <w:rsid w:val="009376B7"/>
    <w:rsid w:val="00944ACD"/>
    <w:rsid w:val="00947B28"/>
    <w:rsid w:val="00951201"/>
    <w:rsid w:val="00957346"/>
    <w:rsid w:val="00965039"/>
    <w:rsid w:val="00987B5C"/>
    <w:rsid w:val="00995958"/>
    <w:rsid w:val="009A7934"/>
    <w:rsid w:val="009B5836"/>
    <w:rsid w:val="009D08D5"/>
    <w:rsid w:val="00A01AF6"/>
    <w:rsid w:val="00A12BF3"/>
    <w:rsid w:val="00A273C5"/>
    <w:rsid w:val="00A359C1"/>
    <w:rsid w:val="00A37E3B"/>
    <w:rsid w:val="00A55929"/>
    <w:rsid w:val="00A84417"/>
    <w:rsid w:val="00AB0C3C"/>
    <w:rsid w:val="00AB660A"/>
    <w:rsid w:val="00AC0BFE"/>
    <w:rsid w:val="00AD3AC7"/>
    <w:rsid w:val="00AD5F6A"/>
    <w:rsid w:val="00B104C8"/>
    <w:rsid w:val="00B10B4B"/>
    <w:rsid w:val="00B12F1A"/>
    <w:rsid w:val="00B26D6B"/>
    <w:rsid w:val="00B30573"/>
    <w:rsid w:val="00B31045"/>
    <w:rsid w:val="00B80367"/>
    <w:rsid w:val="00BC46B7"/>
    <w:rsid w:val="00BC4B32"/>
    <w:rsid w:val="00BD0E1C"/>
    <w:rsid w:val="00BD4553"/>
    <w:rsid w:val="00C2361A"/>
    <w:rsid w:val="00C247A6"/>
    <w:rsid w:val="00C3025A"/>
    <w:rsid w:val="00C44092"/>
    <w:rsid w:val="00C630C3"/>
    <w:rsid w:val="00C641E0"/>
    <w:rsid w:val="00C77330"/>
    <w:rsid w:val="00C95403"/>
    <w:rsid w:val="00C96732"/>
    <w:rsid w:val="00CC6A68"/>
    <w:rsid w:val="00CE6FFA"/>
    <w:rsid w:val="00CF39F9"/>
    <w:rsid w:val="00CF4672"/>
    <w:rsid w:val="00CF77A1"/>
    <w:rsid w:val="00CF77B4"/>
    <w:rsid w:val="00D01FAD"/>
    <w:rsid w:val="00D11DD8"/>
    <w:rsid w:val="00D333D3"/>
    <w:rsid w:val="00D84CFE"/>
    <w:rsid w:val="00D9140B"/>
    <w:rsid w:val="00DB669F"/>
    <w:rsid w:val="00DB694C"/>
    <w:rsid w:val="00DC587C"/>
    <w:rsid w:val="00DE2702"/>
    <w:rsid w:val="00E040AC"/>
    <w:rsid w:val="00E050EF"/>
    <w:rsid w:val="00E37F7D"/>
    <w:rsid w:val="00E51732"/>
    <w:rsid w:val="00E62652"/>
    <w:rsid w:val="00E65458"/>
    <w:rsid w:val="00E668BF"/>
    <w:rsid w:val="00EB1DFF"/>
    <w:rsid w:val="00EB39AC"/>
    <w:rsid w:val="00EE3F44"/>
    <w:rsid w:val="00EF5FCF"/>
    <w:rsid w:val="00F07326"/>
    <w:rsid w:val="00F12176"/>
    <w:rsid w:val="00F13FDD"/>
    <w:rsid w:val="00F144A5"/>
    <w:rsid w:val="00F17F85"/>
    <w:rsid w:val="00F252F8"/>
    <w:rsid w:val="00F95581"/>
    <w:rsid w:val="00FA7FF9"/>
    <w:rsid w:val="00FB3A81"/>
    <w:rsid w:val="00FB78A8"/>
    <w:rsid w:val="00FD2735"/>
    <w:rsid w:val="00FE2D67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C0BF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BC46B7"/>
    <w:rPr>
      <w:color w:val="0000FF"/>
      <w:u w:val="single"/>
    </w:rPr>
  </w:style>
  <w:style w:type="paragraph" w:styleId="Odstavekseznama">
    <w:name w:val="List Paragraph"/>
    <w:aliases w:val="Odstavek seznama_IP"/>
    <w:basedOn w:val="Navaden"/>
    <w:link w:val="OdstavekseznamaZnak"/>
    <w:uiPriority w:val="34"/>
    <w:qFormat/>
    <w:rsid w:val="00833507"/>
    <w:pPr>
      <w:spacing w:line="260" w:lineRule="atLeast"/>
      <w:ind w:left="720"/>
      <w:contextualSpacing/>
    </w:pPr>
  </w:style>
  <w:style w:type="paragraph" w:customStyle="1" w:styleId="Default">
    <w:name w:val="Default"/>
    <w:basedOn w:val="Navaden"/>
    <w:rsid w:val="00C247A6"/>
    <w:pPr>
      <w:autoSpaceDE w:val="0"/>
      <w:autoSpaceDN w:val="0"/>
      <w:spacing w:line="240" w:lineRule="auto"/>
    </w:pPr>
    <w:rPr>
      <w:rFonts w:ascii="Candara" w:eastAsiaTheme="minorHAnsi" w:hAnsi="Candara" w:cs="Calibri"/>
      <w:color w:val="000000"/>
      <w:sz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AC0BFE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Oddelek">
    <w:name w:val="Oddelek"/>
    <w:basedOn w:val="Navaden"/>
    <w:link w:val="OddelekZnak1"/>
    <w:qFormat/>
    <w:rsid w:val="00AC0BFE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C0BF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AC0BFE"/>
    <w:rPr>
      <w:rFonts w:ascii="Arial" w:eastAsia="Times New Roman" w:hAnsi="Arial" w:cs="Arial"/>
      <w:sz w:val="20"/>
      <w:lang w:eastAsia="sl-SI"/>
    </w:rPr>
  </w:style>
  <w:style w:type="character" w:customStyle="1" w:styleId="OddelekZnak1">
    <w:name w:val="Oddelek Znak1"/>
    <w:link w:val="Oddelek"/>
    <w:rsid w:val="00AC0BFE"/>
    <w:rPr>
      <w:rFonts w:ascii="Arial" w:eastAsia="Times New Roman" w:hAnsi="Arial" w:cs="Arial"/>
      <w:b/>
      <w:sz w:val="20"/>
      <w:lang w:eastAsia="sl-SI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34"/>
    <w:qFormat/>
    <w:rsid w:val="00AC0BFE"/>
    <w:rPr>
      <w:rFonts w:ascii="Arial" w:eastAsia="Times New Roman" w:hAnsi="Arial" w:cs="Times New Roman"/>
      <w:sz w:val="20"/>
      <w:szCs w:val="24"/>
    </w:rPr>
  </w:style>
  <w:style w:type="paragraph" w:styleId="Brezrazmikov">
    <w:name w:val="No Spacing"/>
    <w:aliases w:val="Osrednje"/>
    <w:link w:val="BrezrazmikovZnak"/>
    <w:uiPriority w:val="1"/>
    <w:qFormat/>
    <w:rsid w:val="00AC0BFE"/>
    <w:pPr>
      <w:spacing w:after="0" w:line="240" w:lineRule="auto"/>
    </w:pPr>
    <w:rPr>
      <w:rFonts w:ascii="Arial" w:hAnsi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12F1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59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776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7764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7764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6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64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rezrazmikovZnak">
    <w:name w:val="Brez razmikov Znak"/>
    <w:aliases w:val="Osrednje Znak"/>
    <w:link w:val="Brezrazmikov"/>
    <w:uiPriority w:val="1"/>
    <w:qFormat/>
    <w:rsid w:val="0022768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p.mvi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937D3.0C37C93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8639D-33B5-4242-95CC-D5D7B450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Maja Skale</cp:lastModifiedBy>
  <cp:revision>37</cp:revision>
  <cp:lastPrinted>2025-04-01T12:01:00Z</cp:lastPrinted>
  <dcterms:created xsi:type="dcterms:W3CDTF">2024-04-25T10:24:00Z</dcterms:created>
  <dcterms:modified xsi:type="dcterms:W3CDTF">2025-05-16T07:52:00Z</dcterms:modified>
</cp:coreProperties>
</file>