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517"/>
        <w:gridCol w:w="892"/>
        <w:gridCol w:w="1414"/>
        <w:gridCol w:w="417"/>
        <w:gridCol w:w="1295"/>
        <w:gridCol w:w="301"/>
        <w:gridCol w:w="385"/>
        <w:gridCol w:w="223"/>
        <w:gridCol w:w="508"/>
        <w:gridCol w:w="1700"/>
      </w:tblGrid>
      <w:tr w:rsidR="000A3BAB" w:rsidRPr="003122C0" w14:paraId="6BD0C6E8" w14:textId="77777777" w:rsidTr="00EB6C03">
        <w:trPr>
          <w:gridAfter w:val="5"/>
          <w:wAfter w:w="3117" w:type="dxa"/>
        </w:trPr>
        <w:tc>
          <w:tcPr>
            <w:tcW w:w="5954" w:type="dxa"/>
            <w:gridSpan w:val="6"/>
            <w:tcBorders>
              <w:top w:val="single" w:sz="4" w:space="0" w:color="auto"/>
              <w:left w:val="single" w:sz="4" w:space="0" w:color="auto"/>
              <w:bottom w:val="single" w:sz="4" w:space="0" w:color="auto"/>
              <w:right w:val="single" w:sz="4" w:space="0" w:color="auto"/>
            </w:tcBorders>
          </w:tcPr>
          <w:p w14:paraId="55F67AC5" w14:textId="1063EC60" w:rsidR="000A3BAB" w:rsidRPr="003122C0" w:rsidRDefault="000A3BAB" w:rsidP="00540D06">
            <w:pPr>
              <w:widowControl w:val="0"/>
              <w:overflowPunct w:val="0"/>
              <w:autoSpaceDE w:val="0"/>
              <w:autoSpaceDN w:val="0"/>
              <w:adjustRightInd w:val="0"/>
              <w:spacing w:line="260" w:lineRule="exact"/>
              <w:textAlignment w:val="baseline"/>
              <w:rPr>
                <w:rFonts w:cs="Arial"/>
                <w:szCs w:val="20"/>
                <w:lang w:eastAsia="sl-SI"/>
              </w:rPr>
            </w:pPr>
            <w:r w:rsidRPr="003122C0">
              <w:rPr>
                <w:rFonts w:cs="Arial"/>
                <w:szCs w:val="20"/>
                <w:lang w:eastAsia="sl-SI"/>
              </w:rPr>
              <w:t>Številka</w:t>
            </w:r>
            <w:r w:rsidR="00420CAF">
              <w:rPr>
                <w:rFonts w:cs="Arial"/>
                <w:szCs w:val="20"/>
                <w:lang w:eastAsia="sl-SI"/>
              </w:rPr>
              <w:t xml:space="preserve">: </w:t>
            </w:r>
            <w:r w:rsidR="00420CAF" w:rsidRPr="00420CAF">
              <w:rPr>
                <w:rFonts w:cs="Arial"/>
                <w:szCs w:val="20"/>
                <w:lang w:eastAsia="sl-SI"/>
              </w:rPr>
              <w:t>0070-61/2025</w:t>
            </w:r>
          </w:p>
        </w:tc>
      </w:tr>
      <w:tr w:rsidR="000A3BAB" w:rsidRPr="003122C0" w14:paraId="1532563A" w14:textId="77777777" w:rsidTr="00EB6C03">
        <w:trPr>
          <w:gridAfter w:val="5"/>
          <w:wAfter w:w="3117" w:type="dxa"/>
        </w:trPr>
        <w:tc>
          <w:tcPr>
            <w:tcW w:w="5954" w:type="dxa"/>
            <w:gridSpan w:val="6"/>
            <w:tcBorders>
              <w:top w:val="single" w:sz="4" w:space="0" w:color="auto"/>
            </w:tcBorders>
          </w:tcPr>
          <w:p w14:paraId="436BAF56" w14:textId="081ABFAE" w:rsidR="000A3BAB" w:rsidRPr="003122C0" w:rsidRDefault="000A3BAB" w:rsidP="00BD2257">
            <w:pPr>
              <w:widowControl w:val="0"/>
              <w:overflowPunct w:val="0"/>
              <w:autoSpaceDE w:val="0"/>
              <w:autoSpaceDN w:val="0"/>
              <w:adjustRightInd w:val="0"/>
              <w:spacing w:line="260" w:lineRule="exact"/>
              <w:textAlignment w:val="baseline"/>
              <w:rPr>
                <w:rFonts w:cs="Arial"/>
                <w:szCs w:val="20"/>
                <w:lang w:eastAsia="sl-SI"/>
              </w:rPr>
            </w:pPr>
            <w:r w:rsidRPr="003122C0">
              <w:rPr>
                <w:rFonts w:cs="Arial"/>
                <w:szCs w:val="20"/>
                <w:lang w:eastAsia="sl-SI"/>
              </w:rPr>
              <w:t xml:space="preserve">Ljubljana, </w:t>
            </w:r>
            <w:r w:rsidR="001E46BB">
              <w:rPr>
                <w:rFonts w:cs="Arial"/>
                <w:szCs w:val="20"/>
                <w:lang w:eastAsia="sl-SI"/>
              </w:rPr>
              <w:t>9</w:t>
            </w:r>
            <w:r w:rsidR="006876EC">
              <w:rPr>
                <w:rFonts w:cs="Arial"/>
                <w:szCs w:val="20"/>
                <w:lang w:eastAsia="sl-SI"/>
              </w:rPr>
              <w:t xml:space="preserve">. </w:t>
            </w:r>
            <w:r w:rsidR="00330E3D">
              <w:rPr>
                <w:rFonts w:cs="Arial"/>
                <w:szCs w:val="20"/>
                <w:lang w:eastAsia="sl-SI"/>
              </w:rPr>
              <w:t>dec</w:t>
            </w:r>
            <w:r w:rsidR="0052229C">
              <w:rPr>
                <w:rFonts w:cs="Arial"/>
                <w:szCs w:val="20"/>
                <w:lang w:eastAsia="sl-SI"/>
              </w:rPr>
              <w:t>ember</w:t>
            </w:r>
            <w:r w:rsidR="006876EC">
              <w:rPr>
                <w:rFonts w:cs="Arial"/>
                <w:szCs w:val="20"/>
                <w:lang w:eastAsia="sl-SI"/>
              </w:rPr>
              <w:t xml:space="preserve"> 2025</w:t>
            </w:r>
          </w:p>
        </w:tc>
      </w:tr>
      <w:tr w:rsidR="000A3BAB" w:rsidRPr="003122C0" w14:paraId="1AADD966" w14:textId="77777777" w:rsidTr="00EB6C03">
        <w:trPr>
          <w:gridAfter w:val="5"/>
          <w:wAfter w:w="3117" w:type="dxa"/>
        </w:trPr>
        <w:tc>
          <w:tcPr>
            <w:tcW w:w="5954" w:type="dxa"/>
            <w:gridSpan w:val="6"/>
          </w:tcPr>
          <w:p w14:paraId="4722BCB2" w14:textId="68042D34" w:rsidR="000A3BAB" w:rsidRPr="003122C0" w:rsidRDefault="000A3BAB" w:rsidP="000A3BAB">
            <w:pPr>
              <w:widowControl w:val="0"/>
              <w:overflowPunct w:val="0"/>
              <w:autoSpaceDE w:val="0"/>
              <w:autoSpaceDN w:val="0"/>
              <w:adjustRightInd w:val="0"/>
              <w:spacing w:line="260" w:lineRule="exact"/>
              <w:textAlignment w:val="baseline"/>
              <w:rPr>
                <w:rFonts w:cs="Arial"/>
                <w:szCs w:val="20"/>
                <w:lang w:eastAsia="sl-SI"/>
              </w:rPr>
            </w:pPr>
            <w:r w:rsidRPr="003122C0">
              <w:rPr>
                <w:rFonts w:cs="Arial"/>
                <w:szCs w:val="20"/>
                <w:lang w:eastAsia="sl-SI"/>
              </w:rPr>
              <w:t xml:space="preserve">EVA: </w:t>
            </w:r>
            <w:r w:rsidR="00420CAF" w:rsidRPr="00420CAF">
              <w:rPr>
                <w:rFonts w:cs="Arial"/>
                <w:szCs w:val="20"/>
                <w:lang w:eastAsia="sl-SI"/>
              </w:rPr>
              <w:t>2025-3350-0055</w:t>
            </w:r>
          </w:p>
        </w:tc>
      </w:tr>
      <w:tr w:rsidR="000A3BAB" w:rsidRPr="003122C0" w14:paraId="104C9DD4" w14:textId="77777777" w:rsidTr="00EB6C03">
        <w:trPr>
          <w:gridAfter w:val="5"/>
          <w:wAfter w:w="3117" w:type="dxa"/>
          <w:trHeight w:val="1007"/>
        </w:trPr>
        <w:tc>
          <w:tcPr>
            <w:tcW w:w="5954" w:type="dxa"/>
            <w:gridSpan w:val="6"/>
          </w:tcPr>
          <w:p w14:paraId="51451F19" w14:textId="77777777" w:rsidR="000A3BAB" w:rsidRPr="003122C0" w:rsidRDefault="000A3BAB" w:rsidP="000A3BAB">
            <w:pPr>
              <w:widowControl w:val="0"/>
              <w:spacing w:line="260" w:lineRule="exact"/>
              <w:rPr>
                <w:rFonts w:cs="Arial"/>
                <w:b/>
                <w:szCs w:val="20"/>
              </w:rPr>
            </w:pPr>
            <w:r w:rsidRPr="003122C0">
              <w:rPr>
                <w:rFonts w:cs="Arial"/>
                <w:b/>
                <w:szCs w:val="20"/>
              </w:rPr>
              <w:t>GENERALNI SEKRETARIAT VLADE REPUBLIKE SLOVENIJE</w:t>
            </w:r>
          </w:p>
          <w:p w14:paraId="63C6F2C6" w14:textId="77777777" w:rsidR="000A3BAB" w:rsidRPr="003122C0" w:rsidRDefault="000A3BAB" w:rsidP="000A3BAB">
            <w:pPr>
              <w:widowControl w:val="0"/>
              <w:spacing w:line="260" w:lineRule="exact"/>
              <w:rPr>
                <w:rFonts w:cs="Arial"/>
                <w:b/>
                <w:szCs w:val="20"/>
              </w:rPr>
            </w:pPr>
            <w:hyperlink r:id="rId8" w:history="1">
              <w:r w:rsidRPr="003122C0">
                <w:rPr>
                  <w:rFonts w:cs="Arial"/>
                  <w:b/>
                  <w:color w:val="0000FF"/>
                  <w:szCs w:val="20"/>
                  <w:u w:val="single"/>
                </w:rPr>
                <w:t>gp.gs@gov.si</w:t>
              </w:r>
            </w:hyperlink>
          </w:p>
          <w:p w14:paraId="625C76F6" w14:textId="77777777" w:rsidR="000A3BAB" w:rsidRPr="003122C0" w:rsidRDefault="000A3BAB" w:rsidP="000A3BAB">
            <w:pPr>
              <w:widowControl w:val="0"/>
              <w:spacing w:line="260" w:lineRule="exact"/>
              <w:rPr>
                <w:rFonts w:cs="Arial"/>
                <w:szCs w:val="20"/>
              </w:rPr>
            </w:pPr>
          </w:p>
        </w:tc>
      </w:tr>
      <w:tr w:rsidR="000A3BAB" w:rsidRPr="003122C0" w14:paraId="114A65EB" w14:textId="77777777" w:rsidTr="000A3BAB">
        <w:tc>
          <w:tcPr>
            <w:tcW w:w="9071" w:type="dxa"/>
            <w:gridSpan w:val="11"/>
          </w:tcPr>
          <w:p w14:paraId="664F750D" w14:textId="1C304F74" w:rsidR="00F003D3" w:rsidRPr="003122C0" w:rsidRDefault="000A3BAB" w:rsidP="00A4136B">
            <w:pPr>
              <w:widowControl w:val="0"/>
              <w:overflowPunct w:val="0"/>
              <w:autoSpaceDE w:val="0"/>
              <w:autoSpaceDN w:val="0"/>
              <w:adjustRightInd w:val="0"/>
              <w:spacing w:line="260" w:lineRule="exact"/>
              <w:ind w:left="1307" w:hanging="1307"/>
              <w:jc w:val="both"/>
              <w:textAlignment w:val="baseline"/>
              <w:rPr>
                <w:rFonts w:cs="Arial"/>
                <w:b/>
                <w:szCs w:val="20"/>
                <w:lang w:eastAsia="sl-SI"/>
              </w:rPr>
            </w:pPr>
            <w:r w:rsidRPr="003122C0">
              <w:rPr>
                <w:rFonts w:cs="Arial"/>
                <w:b/>
                <w:szCs w:val="20"/>
                <w:lang w:eastAsia="sl-SI"/>
              </w:rPr>
              <w:t xml:space="preserve">ZADEVA: </w:t>
            </w:r>
            <w:r w:rsidR="00A4136B">
              <w:rPr>
                <w:rFonts w:cs="Arial"/>
                <w:b/>
                <w:szCs w:val="20"/>
                <w:lang w:eastAsia="sl-SI"/>
              </w:rPr>
              <w:t>Z</w:t>
            </w:r>
            <w:r w:rsidR="00E27745" w:rsidRPr="003122C0">
              <w:rPr>
                <w:rFonts w:cs="Arial"/>
                <w:b/>
                <w:szCs w:val="20"/>
                <w:lang w:eastAsia="sl-SI"/>
              </w:rPr>
              <w:t>akon o</w:t>
            </w:r>
            <w:r w:rsidR="006876EC">
              <w:rPr>
                <w:rFonts w:cs="Arial"/>
                <w:b/>
                <w:szCs w:val="20"/>
                <w:lang w:eastAsia="sl-SI"/>
              </w:rPr>
              <w:t xml:space="preserve"> spremembah in</w:t>
            </w:r>
            <w:r w:rsidR="00E27745" w:rsidRPr="003122C0">
              <w:rPr>
                <w:rFonts w:cs="Arial"/>
                <w:b/>
                <w:szCs w:val="20"/>
                <w:lang w:eastAsia="sl-SI"/>
              </w:rPr>
              <w:t xml:space="preserve"> </w:t>
            </w:r>
            <w:r w:rsidR="00F003D3" w:rsidRPr="003122C0">
              <w:rPr>
                <w:rFonts w:cs="Arial"/>
                <w:b/>
                <w:szCs w:val="20"/>
                <w:lang w:eastAsia="sl-SI"/>
              </w:rPr>
              <w:t>dopolnitv</w:t>
            </w:r>
            <w:r w:rsidR="006876EC">
              <w:rPr>
                <w:rFonts w:cs="Arial"/>
                <w:b/>
                <w:szCs w:val="20"/>
                <w:lang w:eastAsia="sl-SI"/>
              </w:rPr>
              <w:t>ah</w:t>
            </w:r>
            <w:r w:rsidR="006A4736" w:rsidRPr="003122C0">
              <w:rPr>
                <w:rFonts w:cs="Arial"/>
                <w:b/>
                <w:szCs w:val="20"/>
                <w:lang w:eastAsia="sl-SI"/>
              </w:rPr>
              <w:t xml:space="preserve"> </w:t>
            </w:r>
            <w:r w:rsidR="00E27745" w:rsidRPr="003122C0">
              <w:rPr>
                <w:rFonts w:cs="Arial"/>
                <w:b/>
                <w:szCs w:val="20"/>
                <w:lang w:eastAsia="sl-SI"/>
              </w:rPr>
              <w:t>Zakona o</w:t>
            </w:r>
            <w:r w:rsidR="00F003D3" w:rsidRPr="003122C0">
              <w:rPr>
                <w:rFonts w:cs="Arial"/>
                <w:b/>
                <w:szCs w:val="20"/>
                <w:lang w:eastAsia="sl-SI"/>
              </w:rPr>
              <w:t xml:space="preserve"> </w:t>
            </w:r>
            <w:r w:rsidR="006876EC">
              <w:rPr>
                <w:rFonts w:cs="Arial"/>
                <w:b/>
                <w:szCs w:val="20"/>
                <w:lang w:eastAsia="sl-SI"/>
              </w:rPr>
              <w:t>višjem strokovnem izobraževanju</w:t>
            </w:r>
            <w:r w:rsidR="009B64AE" w:rsidRPr="003122C0">
              <w:rPr>
                <w:rFonts w:cs="Arial"/>
                <w:b/>
                <w:szCs w:val="20"/>
                <w:lang w:eastAsia="sl-SI"/>
              </w:rPr>
              <w:t xml:space="preserve"> </w:t>
            </w:r>
            <w:r w:rsidR="00454212" w:rsidRPr="003122C0">
              <w:rPr>
                <w:rFonts w:cs="Arial"/>
                <w:b/>
                <w:szCs w:val="20"/>
                <w:lang w:eastAsia="sl-SI"/>
              </w:rPr>
              <w:t>– predlog za obravnavo</w:t>
            </w:r>
          </w:p>
        </w:tc>
      </w:tr>
      <w:tr w:rsidR="000A3BAB" w:rsidRPr="003122C0" w14:paraId="72433166" w14:textId="77777777" w:rsidTr="000A3BAB">
        <w:tc>
          <w:tcPr>
            <w:tcW w:w="9071" w:type="dxa"/>
            <w:gridSpan w:val="11"/>
          </w:tcPr>
          <w:p w14:paraId="6E3494F3" w14:textId="77777777" w:rsidR="000A3BAB" w:rsidRPr="003122C0" w:rsidRDefault="000A3BAB" w:rsidP="000A3BAB">
            <w:pPr>
              <w:widowControl w:val="0"/>
              <w:overflowPunct w:val="0"/>
              <w:autoSpaceDE w:val="0"/>
              <w:autoSpaceDN w:val="0"/>
              <w:adjustRightInd w:val="0"/>
              <w:spacing w:line="260" w:lineRule="exact"/>
              <w:textAlignment w:val="baseline"/>
              <w:outlineLvl w:val="3"/>
              <w:rPr>
                <w:rFonts w:cs="Arial"/>
                <w:b/>
                <w:szCs w:val="20"/>
                <w:lang w:eastAsia="sl-SI"/>
              </w:rPr>
            </w:pPr>
            <w:r w:rsidRPr="003122C0">
              <w:rPr>
                <w:rFonts w:cs="Arial"/>
                <w:b/>
                <w:szCs w:val="20"/>
                <w:lang w:eastAsia="sl-SI"/>
              </w:rPr>
              <w:t>1. Predlog sklepov vlade:</w:t>
            </w:r>
          </w:p>
        </w:tc>
      </w:tr>
      <w:tr w:rsidR="000A3BAB" w:rsidRPr="003122C0" w14:paraId="28E1BEF2" w14:textId="77777777" w:rsidTr="000A3BAB">
        <w:tc>
          <w:tcPr>
            <w:tcW w:w="9071" w:type="dxa"/>
            <w:gridSpan w:val="11"/>
          </w:tcPr>
          <w:p w14:paraId="7B2D8F8E" w14:textId="061900DF" w:rsidR="00454212" w:rsidRPr="003122C0" w:rsidRDefault="000A3BAB" w:rsidP="000A3BAB">
            <w:pPr>
              <w:widowControl w:val="0"/>
              <w:overflowPunct w:val="0"/>
              <w:autoSpaceDE w:val="0"/>
              <w:autoSpaceDN w:val="0"/>
              <w:adjustRightInd w:val="0"/>
              <w:spacing w:line="240" w:lineRule="auto"/>
              <w:jc w:val="both"/>
              <w:textAlignment w:val="baseline"/>
              <w:rPr>
                <w:rFonts w:cs="Arial"/>
                <w:szCs w:val="20"/>
                <w:lang w:eastAsia="sl-SI"/>
              </w:rPr>
            </w:pPr>
            <w:r w:rsidRPr="003122C0">
              <w:rPr>
                <w:rFonts w:cs="Arial"/>
                <w:szCs w:val="20"/>
                <w:lang w:eastAsia="sl-SI"/>
              </w:rPr>
              <w:t>Na podlagi drugega odstavka 2. člena Zakona o Vladi Republike Slovenije (</w:t>
            </w:r>
            <w:r w:rsidR="00CE5D56" w:rsidRPr="00CE5D56">
              <w:rPr>
                <w:rFonts w:cs="Arial"/>
                <w:szCs w:val="20"/>
                <w:lang w:eastAsia="sl-SI"/>
              </w:rPr>
              <w:t xml:space="preserve">Uradni list RS, št. 24/05 </w:t>
            </w:r>
            <w:r w:rsidR="005460BA">
              <w:rPr>
                <w:rFonts w:cs="Arial"/>
                <w:szCs w:val="20"/>
                <w:lang w:eastAsia="sl-SI"/>
              </w:rPr>
              <w:t>−</w:t>
            </w:r>
            <w:r w:rsidR="00CE5D56" w:rsidRPr="00CE5D56">
              <w:rPr>
                <w:rFonts w:cs="Arial"/>
                <w:szCs w:val="20"/>
                <w:lang w:eastAsia="sl-SI"/>
              </w:rPr>
              <w:t xml:space="preserve"> uradno prečiščeno besedilo, 109/08, 38/10 </w:t>
            </w:r>
            <w:r w:rsidR="00657AB7">
              <w:rPr>
                <w:rFonts w:cs="Arial"/>
                <w:szCs w:val="20"/>
                <w:lang w:eastAsia="sl-SI"/>
              </w:rPr>
              <w:t>−</w:t>
            </w:r>
            <w:r w:rsidR="00CE5D56" w:rsidRPr="00CE5D56">
              <w:rPr>
                <w:rFonts w:cs="Arial"/>
                <w:szCs w:val="20"/>
                <w:lang w:eastAsia="sl-SI"/>
              </w:rPr>
              <w:t xml:space="preserve"> ZUKN, 8/12, 21/13, 47/13 </w:t>
            </w:r>
            <w:r w:rsidR="005460BA">
              <w:rPr>
                <w:rFonts w:cs="Arial"/>
                <w:szCs w:val="20"/>
                <w:lang w:eastAsia="sl-SI"/>
              </w:rPr>
              <w:t>−</w:t>
            </w:r>
            <w:r w:rsidR="00CE5D56" w:rsidRPr="00CE5D56">
              <w:rPr>
                <w:rFonts w:cs="Arial"/>
                <w:szCs w:val="20"/>
                <w:lang w:eastAsia="sl-SI"/>
              </w:rPr>
              <w:t xml:space="preserve"> ZDU-1G, 65/14, 55/17, 163/22</w:t>
            </w:r>
            <w:r w:rsidR="00C9494A">
              <w:rPr>
                <w:rFonts w:cs="Arial"/>
                <w:szCs w:val="20"/>
                <w:lang w:eastAsia="sl-SI"/>
              </w:rPr>
              <w:t xml:space="preserve"> in</w:t>
            </w:r>
            <w:r w:rsidR="00CE5D56" w:rsidRPr="00CE5D56">
              <w:rPr>
                <w:rFonts w:cs="Arial"/>
                <w:szCs w:val="20"/>
                <w:lang w:eastAsia="sl-SI"/>
              </w:rPr>
              <w:t xml:space="preserve"> 57/25 </w:t>
            </w:r>
            <w:r w:rsidR="005460BA">
              <w:rPr>
                <w:rFonts w:cs="Arial"/>
                <w:szCs w:val="20"/>
                <w:lang w:eastAsia="sl-SI"/>
              </w:rPr>
              <w:t>−</w:t>
            </w:r>
            <w:r w:rsidR="00CE5D56" w:rsidRPr="00CE5D56">
              <w:rPr>
                <w:rFonts w:cs="Arial"/>
                <w:szCs w:val="20"/>
                <w:lang w:eastAsia="sl-SI"/>
              </w:rPr>
              <w:t xml:space="preserve"> ZF</w:t>
            </w:r>
            <w:r w:rsidRPr="003122C0">
              <w:rPr>
                <w:rFonts w:cs="Arial"/>
                <w:szCs w:val="20"/>
                <w:lang w:eastAsia="sl-SI"/>
              </w:rPr>
              <w:t xml:space="preserve">) je Vlada Republike Slovenije na ... seji </w:t>
            </w:r>
            <w:r w:rsidRPr="003C079D">
              <w:rPr>
                <w:rFonts w:cs="Arial"/>
                <w:szCs w:val="20"/>
                <w:lang w:eastAsia="sl-SI"/>
              </w:rPr>
              <w:t>dne</w:t>
            </w:r>
            <w:r w:rsidRPr="003122C0">
              <w:rPr>
                <w:rFonts w:cs="Arial"/>
                <w:szCs w:val="20"/>
                <w:lang w:eastAsia="sl-SI"/>
              </w:rPr>
              <w:t xml:space="preserve"> ... sprejela </w:t>
            </w:r>
          </w:p>
          <w:p w14:paraId="3B29C1E4" w14:textId="77777777" w:rsidR="00570BC6" w:rsidRPr="003122C0" w:rsidRDefault="00570BC6" w:rsidP="000A3BAB">
            <w:pPr>
              <w:widowControl w:val="0"/>
              <w:overflowPunct w:val="0"/>
              <w:autoSpaceDE w:val="0"/>
              <w:autoSpaceDN w:val="0"/>
              <w:adjustRightInd w:val="0"/>
              <w:spacing w:line="240" w:lineRule="auto"/>
              <w:jc w:val="both"/>
              <w:textAlignment w:val="baseline"/>
              <w:rPr>
                <w:rFonts w:cs="Arial"/>
                <w:szCs w:val="20"/>
                <w:lang w:eastAsia="sl-SI"/>
              </w:rPr>
            </w:pPr>
          </w:p>
          <w:p w14:paraId="16CB1177" w14:textId="045DA3F0" w:rsidR="000A3BAB" w:rsidRPr="003122C0" w:rsidRDefault="00570BC6" w:rsidP="00904767">
            <w:pPr>
              <w:widowControl w:val="0"/>
              <w:overflowPunct w:val="0"/>
              <w:autoSpaceDE w:val="0"/>
              <w:autoSpaceDN w:val="0"/>
              <w:adjustRightInd w:val="0"/>
              <w:spacing w:line="240" w:lineRule="auto"/>
              <w:jc w:val="center"/>
              <w:textAlignment w:val="baseline"/>
              <w:rPr>
                <w:rFonts w:cs="Arial"/>
                <w:szCs w:val="20"/>
                <w:lang w:eastAsia="sl-SI"/>
              </w:rPr>
            </w:pPr>
            <w:r w:rsidRPr="003122C0">
              <w:rPr>
                <w:rFonts w:cs="Arial"/>
                <w:szCs w:val="20"/>
                <w:lang w:eastAsia="sl-SI"/>
              </w:rPr>
              <w:t>SKLEP:</w:t>
            </w:r>
          </w:p>
          <w:p w14:paraId="0769BC01" w14:textId="77777777" w:rsidR="000A3BAB" w:rsidRPr="003122C0" w:rsidRDefault="000A3BAB" w:rsidP="000A3BAB">
            <w:pPr>
              <w:widowControl w:val="0"/>
              <w:overflowPunct w:val="0"/>
              <w:autoSpaceDE w:val="0"/>
              <w:autoSpaceDN w:val="0"/>
              <w:adjustRightInd w:val="0"/>
              <w:spacing w:line="240" w:lineRule="auto"/>
              <w:jc w:val="both"/>
              <w:textAlignment w:val="baseline"/>
              <w:rPr>
                <w:rFonts w:cs="Arial"/>
                <w:szCs w:val="20"/>
                <w:lang w:eastAsia="sl-SI"/>
              </w:rPr>
            </w:pPr>
          </w:p>
          <w:p w14:paraId="7E5E278F" w14:textId="28D8CDED" w:rsidR="000A3BAB" w:rsidRPr="003122C0" w:rsidRDefault="000A3BAB" w:rsidP="000A3BAB">
            <w:pPr>
              <w:widowControl w:val="0"/>
              <w:overflowPunct w:val="0"/>
              <w:autoSpaceDE w:val="0"/>
              <w:autoSpaceDN w:val="0"/>
              <w:adjustRightInd w:val="0"/>
              <w:spacing w:line="240" w:lineRule="auto"/>
              <w:jc w:val="both"/>
              <w:textAlignment w:val="baseline"/>
              <w:rPr>
                <w:rFonts w:cs="Arial"/>
                <w:szCs w:val="20"/>
                <w:lang w:eastAsia="sl-SI"/>
              </w:rPr>
            </w:pPr>
            <w:r w:rsidRPr="003122C0">
              <w:rPr>
                <w:rFonts w:cs="Arial"/>
                <w:szCs w:val="20"/>
                <w:lang w:eastAsia="sl-SI"/>
              </w:rPr>
              <w:t xml:space="preserve">Vlada Republike Slovenije je določila besedilo </w:t>
            </w:r>
            <w:r w:rsidR="004716D1">
              <w:rPr>
                <w:rFonts w:cs="Arial"/>
                <w:szCs w:val="20"/>
                <w:lang w:eastAsia="sl-SI"/>
              </w:rPr>
              <w:t>p</w:t>
            </w:r>
            <w:r w:rsidRPr="003122C0">
              <w:rPr>
                <w:rFonts w:cs="Arial"/>
                <w:szCs w:val="20"/>
                <w:lang w:eastAsia="sl-SI"/>
              </w:rPr>
              <w:t>redloga</w:t>
            </w:r>
            <w:r w:rsidR="00F003D3" w:rsidRPr="003122C0">
              <w:rPr>
                <w:rFonts w:cs="Arial"/>
                <w:szCs w:val="20"/>
                <w:lang w:eastAsia="sl-SI"/>
              </w:rPr>
              <w:t xml:space="preserve"> </w:t>
            </w:r>
            <w:r w:rsidR="004716D1">
              <w:rPr>
                <w:rFonts w:cs="Arial"/>
                <w:szCs w:val="20"/>
                <w:lang w:eastAsia="sl-SI"/>
              </w:rPr>
              <w:t>Z</w:t>
            </w:r>
            <w:r w:rsidRPr="003122C0">
              <w:rPr>
                <w:rFonts w:cs="Arial"/>
                <w:szCs w:val="20"/>
                <w:lang w:eastAsia="sl-SI"/>
              </w:rPr>
              <w:t xml:space="preserve">akona </w:t>
            </w:r>
            <w:r w:rsidR="00071F2C" w:rsidRPr="003122C0">
              <w:rPr>
                <w:rFonts w:cs="Arial"/>
                <w:szCs w:val="20"/>
                <w:lang w:eastAsia="sl-SI"/>
              </w:rPr>
              <w:t>o</w:t>
            </w:r>
            <w:r w:rsidR="00CE5D56">
              <w:rPr>
                <w:rFonts w:cs="Arial"/>
                <w:szCs w:val="20"/>
                <w:lang w:eastAsia="sl-SI"/>
              </w:rPr>
              <w:t xml:space="preserve"> spremembah in</w:t>
            </w:r>
            <w:r w:rsidR="00071F2C" w:rsidRPr="003122C0">
              <w:rPr>
                <w:rFonts w:cs="Arial"/>
                <w:szCs w:val="20"/>
                <w:lang w:eastAsia="sl-SI"/>
              </w:rPr>
              <w:t xml:space="preserve"> </w:t>
            </w:r>
            <w:r w:rsidR="00F003D3" w:rsidRPr="003122C0">
              <w:rPr>
                <w:rFonts w:cs="Arial"/>
                <w:szCs w:val="20"/>
                <w:lang w:eastAsia="sl-SI"/>
              </w:rPr>
              <w:t>dopolnitv</w:t>
            </w:r>
            <w:r w:rsidR="00CE5D56">
              <w:rPr>
                <w:rFonts w:cs="Arial"/>
                <w:szCs w:val="20"/>
                <w:lang w:eastAsia="sl-SI"/>
              </w:rPr>
              <w:t>ah</w:t>
            </w:r>
            <w:r w:rsidR="00D047DA">
              <w:rPr>
                <w:rFonts w:cs="Arial"/>
                <w:szCs w:val="20"/>
                <w:lang w:eastAsia="sl-SI"/>
              </w:rPr>
              <w:t xml:space="preserve"> </w:t>
            </w:r>
            <w:r w:rsidR="00071F2C" w:rsidRPr="003122C0">
              <w:rPr>
                <w:rFonts w:cs="Arial"/>
                <w:szCs w:val="20"/>
                <w:lang w:eastAsia="sl-SI"/>
              </w:rPr>
              <w:t>Zakona</w:t>
            </w:r>
            <w:r w:rsidR="00F003D3" w:rsidRPr="003122C0">
              <w:rPr>
                <w:rFonts w:cs="Arial"/>
                <w:szCs w:val="20"/>
                <w:lang w:eastAsia="sl-SI"/>
              </w:rPr>
              <w:t xml:space="preserve"> o </w:t>
            </w:r>
            <w:r w:rsidR="00CE5D56">
              <w:rPr>
                <w:rFonts w:cs="Arial"/>
                <w:szCs w:val="20"/>
                <w:lang w:eastAsia="sl-SI"/>
              </w:rPr>
              <w:t>višjem strokovnem izobraževanju</w:t>
            </w:r>
            <w:r w:rsidR="009B64AE" w:rsidRPr="003122C0">
              <w:rPr>
                <w:rFonts w:cs="Arial"/>
                <w:szCs w:val="20"/>
                <w:lang w:eastAsia="sl-SI"/>
              </w:rPr>
              <w:t xml:space="preserve"> </w:t>
            </w:r>
            <w:r w:rsidR="00B71D01" w:rsidRPr="003122C0">
              <w:rPr>
                <w:rFonts w:cs="Arial"/>
                <w:szCs w:val="20"/>
                <w:lang w:eastAsia="sl-SI"/>
              </w:rPr>
              <w:t>ter</w:t>
            </w:r>
            <w:r w:rsidRPr="003122C0">
              <w:rPr>
                <w:rFonts w:cs="Arial"/>
                <w:szCs w:val="20"/>
                <w:lang w:eastAsia="sl-SI"/>
              </w:rPr>
              <w:t xml:space="preserve"> ga pošlje v obravnavo Državnemu zboru</w:t>
            </w:r>
            <w:r w:rsidR="00CA3EDF">
              <w:rPr>
                <w:rFonts w:cs="Arial"/>
                <w:szCs w:val="20"/>
                <w:lang w:eastAsia="sl-SI"/>
              </w:rPr>
              <w:t xml:space="preserve"> </w:t>
            </w:r>
            <w:r w:rsidR="00CA3EDF" w:rsidRPr="003122C0">
              <w:rPr>
                <w:rFonts w:cs="Arial"/>
                <w:szCs w:val="20"/>
                <w:lang w:eastAsia="sl-SI"/>
              </w:rPr>
              <w:t>Republike Slovenije</w:t>
            </w:r>
            <w:r w:rsidR="002E3BFD" w:rsidRPr="003122C0">
              <w:rPr>
                <w:rFonts w:cs="Arial"/>
                <w:szCs w:val="20"/>
                <w:lang w:eastAsia="sl-SI"/>
              </w:rPr>
              <w:t xml:space="preserve"> po </w:t>
            </w:r>
            <w:r w:rsidR="00CE5D56">
              <w:rPr>
                <w:rFonts w:cs="Arial"/>
                <w:szCs w:val="20"/>
                <w:lang w:eastAsia="sl-SI"/>
              </w:rPr>
              <w:t>rednem</w:t>
            </w:r>
            <w:r w:rsidR="002E3BFD" w:rsidRPr="003122C0">
              <w:rPr>
                <w:rFonts w:cs="Arial"/>
                <w:szCs w:val="20"/>
                <w:lang w:eastAsia="sl-SI"/>
              </w:rPr>
              <w:t xml:space="preserve"> postopku</w:t>
            </w:r>
            <w:r w:rsidRPr="003122C0">
              <w:rPr>
                <w:rFonts w:cs="Arial"/>
                <w:szCs w:val="20"/>
                <w:lang w:eastAsia="sl-SI"/>
              </w:rPr>
              <w:t>.</w:t>
            </w:r>
          </w:p>
          <w:p w14:paraId="1B0A6D51" w14:textId="77777777" w:rsidR="002E3BFD" w:rsidRPr="003122C0" w:rsidRDefault="002E3BFD" w:rsidP="000A3BAB">
            <w:pPr>
              <w:widowControl w:val="0"/>
              <w:overflowPunct w:val="0"/>
              <w:autoSpaceDE w:val="0"/>
              <w:autoSpaceDN w:val="0"/>
              <w:adjustRightInd w:val="0"/>
              <w:spacing w:line="240" w:lineRule="auto"/>
              <w:jc w:val="both"/>
              <w:textAlignment w:val="baseline"/>
              <w:rPr>
                <w:rFonts w:cs="Arial"/>
                <w:szCs w:val="20"/>
                <w:lang w:eastAsia="sl-SI"/>
              </w:rPr>
            </w:pPr>
          </w:p>
          <w:p w14:paraId="7D2097CD" w14:textId="77777777" w:rsidR="000A3BAB" w:rsidRPr="003122C0" w:rsidRDefault="000A3BAB" w:rsidP="000A3BAB">
            <w:pPr>
              <w:widowControl w:val="0"/>
              <w:overflowPunct w:val="0"/>
              <w:autoSpaceDE w:val="0"/>
              <w:autoSpaceDN w:val="0"/>
              <w:adjustRightInd w:val="0"/>
              <w:spacing w:line="240" w:lineRule="auto"/>
              <w:jc w:val="both"/>
              <w:textAlignment w:val="baseline"/>
              <w:rPr>
                <w:rFonts w:cs="Arial"/>
                <w:iCs/>
                <w:szCs w:val="20"/>
                <w:lang w:eastAsia="sl-SI"/>
              </w:rPr>
            </w:pPr>
          </w:p>
          <w:p w14:paraId="666C813E" w14:textId="77777777" w:rsidR="000A3BAB" w:rsidRPr="003122C0" w:rsidRDefault="000A3BAB" w:rsidP="000A3BAB">
            <w:pPr>
              <w:widowControl w:val="0"/>
              <w:overflowPunct w:val="0"/>
              <w:autoSpaceDE w:val="0"/>
              <w:autoSpaceDN w:val="0"/>
              <w:adjustRightInd w:val="0"/>
              <w:spacing w:line="240" w:lineRule="auto"/>
              <w:ind w:left="360"/>
              <w:jc w:val="both"/>
              <w:textAlignment w:val="baseline"/>
              <w:rPr>
                <w:rFonts w:cs="Arial"/>
                <w:szCs w:val="20"/>
                <w:lang w:eastAsia="sl-SI"/>
              </w:rPr>
            </w:pPr>
            <w:r w:rsidRPr="003122C0">
              <w:rPr>
                <w:rFonts w:cs="Arial"/>
                <w:iCs/>
                <w:szCs w:val="20"/>
                <w:lang w:eastAsia="sl-SI"/>
              </w:rPr>
              <w:t xml:space="preserve">                                                                           Barbara Kolenko Helbl </w:t>
            </w:r>
          </w:p>
          <w:p w14:paraId="6BA70568" w14:textId="77777777" w:rsidR="000A3BAB" w:rsidRPr="003122C0" w:rsidRDefault="000A3BAB" w:rsidP="000A3BAB">
            <w:pPr>
              <w:widowControl w:val="0"/>
              <w:overflowPunct w:val="0"/>
              <w:autoSpaceDE w:val="0"/>
              <w:autoSpaceDN w:val="0"/>
              <w:adjustRightInd w:val="0"/>
              <w:spacing w:line="240" w:lineRule="auto"/>
              <w:ind w:left="360"/>
              <w:jc w:val="both"/>
              <w:textAlignment w:val="baseline"/>
              <w:rPr>
                <w:rFonts w:cs="Arial"/>
                <w:iCs/>
                <w:szCs w:val="20"/>
                <w:lang w:eastAsia="sl-SI"/>
              </w:rPr>
            </w:pPr>
            <w:r w:rsidRPr="003122C0">
              <w:rPr>
                <w:rFonts w:cs="Arial"/>
                <w:iCs/>
                <w:szCs w:val="20"/>
                <w:lang w:eastAsia="sl-SI"/>
              </w:rPr>
              <w:t xml:space="preserve">                                                                     GENERALNA SEKRETARKA</w:t>
            </w:r>
          </w:p>
          <w:p w14:paraId="0187577A" w14:textId="77777777" w:rsidR="000A3BAB" w:rsidRPr="003122C0" w:rsidRDefault="000A3BAB" w:rsidP="000A3BAB">
            <w:pPr>
              <w:widowControl w:val="0"/>
              <w:overflowPunct w:val="0"/>
              <w:autoSpaceDE w:val="0"/>
              <w:autoSpaceDN w:val="0"/>
              <w:adjustRightInd w:val="0"/>
              <w:spacing w:line="240" w:lineRule="auto"/>
              <w:jc w:val="both"/>
              <w:textAlignment w:val="baseline"/>
              <w:rPr>
                <w:rFonts w:cs="Arial"/>
                <w:szCs w:val="20"/>
                <w:lang w:eastAsia="sl-SI"/>
              </w:rPr>
            </w:pPr>
          </w:p>
          <w:p w14:paraId="1740D55F" w14:textId="77777777" w:rsidR="000A3BAB" w:rsidRPr="003122C0" w:rsidRDefault="000A3BAB" w:rsidP="000A3BAB">
            <w:pPr>
              <w:widowControl w:val="0"/>
              <w:overflowPunct w:val="0"/>
              <w:autoSpaceDE w:val="0"/>
              <w:autoSpaceDN w:val="0"/>
              <w:adjustRightInd w:val="0"/>
              <w:spacing w:line="240" w:lineRule="auto"/>
              <w:jc w:val="both"/>
              <w:textAlignment w:val="baseline"/>
              <w:rPr>
                <w:rFonts w:cs="Arial"/>
                <w:szCs w:val="20"/>
                <w:lang w:eastAsia="sl-SI"/>
              </w:rPr>
            </w:pPr>
            <w:r w:rsidRPr="003122C0">
              <w:rPr>
                <w:rFonts w:cs="Arial"/>
                <w:szCs w:val="20"/>
                <w:lang w:eastAsia="sl-SI"/>
              </w:rPr>
              <w:t>Priloga:</w:t>
            </w:r>
          </w:p>
          <w:p w14:paraId="7D786D43" w14:textId="0CA861A6" w:rsidR="000A3BAB" w:rsidRPr="003122C0" w:rsidRDefault="00CF5E07" w:rsidP="00047C15">
            <w:pPr>
              <w:widowControl w:val="0"/>
              <w:numPr>
                <w:ilvl w:val="0"/>
                <w:numId w:val="9"/>
              </w:numPr>
              <w:overflowPunct w:val="0"/>
              <w:autoSpaceDE w:val="0"/>
              <w:autoSpaceDN w:val="0"/>
              <w:adjustRightInd w:val="0"/>
              <w:spacing w:line="240" w:lineRule="auto"/>
              <w:jc w:val="both"/>
              <w:textAlignment w:val="baseline"/>
              <w:rPr>
                <w:rFonts w:cs="Arial"/>
                <w:szCs w:val="20"/>
                <w:lang w:eastAsia="sl-SI"/>
              </w:rPr>
            </w:pPr>
            <w:r w:rsidRPr="003122C0">
              <w:rPr>
                <w:rFonts w:cs="Arial"/>
                <w:szCs w:val="20"/>
                <w:lang w:eastAsia="sl-SI"/>
              </w:rPr>
              <w:t>besedilo predloga zakona</w:t>
            </w:r>
          </w:p>
          <w:p w14:paraId="2FFBE7AE" w14:textId="77777777" w:rsidR="00CF5E07" w:rsidRPr="003122C0" w:rsidRDefault="00CF5E07" w:rsidP="000A3BAB">
            <w:pPr>
              <w:widowControl w:val="0"/>
              <w:overflowPunct w:val="0"/>
              <w:autoSpaceDE w:val="0"/>
              <w:autoSpaceDN w:val="0"/>
              <w:adjustRightInd w:val="0"/>
              <w:spacing w:line="240" w:lineRule="auto"/>
              <w:jc w:val="both"/>
              <w:textAlignment w:val="baseline"/>
              <w:rPr>
                <w:rFonts w:cs="Arial"/>
                <w:szCs w:val="20"/>
                <w:lang w:eastAsia="sl-SI"/>
              </w:rPr>
            </w:pPr>
          </w:p>
          <w:p w14:paraId="10048BF1" w14:textId="6CA924F6" w:rsidR="000A3BAB" w:rsidRPr="003122C0" w:rsidRDefault="00CF5E07" w:rsidP="000A3BAB">
            <w:pPr>
              <w:widowControl w:val="0"/>
              <w:overflowPunct w:val="0"/>
              <w:autoSpaceDE w:val="0"/>
              <w:autoSpaceDN w:val="0"/>
              <w:adjustRightInd w:val="0"/>
              <w:spacing w:line="240" w:lineRule="auto"/>
              <w:jc w:val="both"/>
              <w:textAlignment w:val="baseline"/>
              <w:rPr>
                <w:rFonts w:cs="Arial"/>
                <w:szCs w:val="20"/>
                <w:lang w:eastAsia="sl-SI"/>
              </w:rPr>
            </w:pPr>
            <w:r w:rsidRPr="003122C0">
              <w:rPr>
                <w:rFonts w:cs="Arial"/>
                <w:szCs w:val="20"/>
                <w:lang w:eastAsia="sl-SI"/>
              </w:rPr>
              <w:t>P</w:t>
            </w:r>
            <w:r w:rsidR="000A3BAB" w:rsidRPr="003122C0">
              <w:rPr>
                <w:rFonts w:cs="Arial"/>
                <w:szCs w:val="20"/>
                <w:lang w:eastAsia="sl-SI"/>
              </w:rPr>
              <w:t>rejmejo:</w:t>
            </w:r>
          </w:p>
          <w:p w14:paraId="197965E9" w14:textId="000FE64E" w:rsidR="000A3BAB" w:rsidRPr="003122C0" w:rsidRDefault="000A3BAB" w:rsidP="00047C15">
            <w:pPr>
              <w:widowControl w:val="0"/>
              <w:numPr>
                <w:ilvl w:val="0"/>
                <w:numId w:val="9"/>
              </w:numPr>
              <w:overflowPunct w:val="0"/>
              <w:autoSpaceDE w:val="0"/>
              <w:autoSpaceDN w:val="0"/>
              <w:adjustRightInd w:val="0"/>
              <w:spacing w:line="240" w:lineRule="auto"/>
              <w:jc w:val="both"/>
              <w:textAlignment w:val="baseline"/>
              <w:rPr>
                <w:rFonts w:cs="Arial"/>
                <w:szCs w:val="20"/>
                <w:lang w:eastAsia="sl-SI"/>
              </w:rPr>
            </w:pPr>
            <w:r w:rsidRPr="003122C0">
              <w:rPr>
                <w:rFonts w:cs="Arial"/>
                <w:szCs w:val="20"/>
                <w:lang w:eastAsia="sl-SI"/>
              </w:rPr>
              <w:t>Državni zbor Republike Slovenije</w:t>
            </w:r>
            <w:r w:rsidR="001E0C10">
              <w:rPr>
                <w:rFonts w:cs="Arial"/>
                <w:szCs w:val="20"/>
                <w:lang w:eastAsia="sl-SI"/>
              </w:rPr>
              <w:t>,</w:t>
            </w:r>
            <w:r w:rsidRPr="003122C0">
              <w:rPr>
                <w:rFonts w:cs="Arial"/>
                <w:szCs w:val="20"/>
                <w:lang w:eastAsia="sl-SI"/>
              </w:rPr>
              <w:t xml:space="preserve"> </w:t>
            </w:r>
          </w:p>
          <w:p w14:paraId="61474873" w14:textId="69F554F5" w:rsidR="000A3BAB" w:rsidRPr="003122C0" w:rsidRDefault="000A3BAB" w:rsidP="00047C15">
            <w:pPr>
              <w:widowControl w:val="0"/>
              <w:numPr>
                <w:ilvl w:val="0"/>
                <w:numId w:val="9"/>
              </w:numPr>
              <w:overflowPunct w:val="0"/>
              <w:autoSpaceDE w:val="0"/>
              <w:autoSpaceDN w:val="0"/>
              <w:adjustRightInd w:val="0"/>
              <w:spacing w:line="240" w:lineRule="auto"/>
              <w:jc w:val="both"/>
              <w:textAlignment w:val="baseline"/>
              <w:rPr>
                <w:rFonts w:cs="Arial"/>
                <w:szCs w:val="20"/>
                <w:lang w:eastAsia="sl-SI"/>
              </w:rPr>
            </w:pPr>
            <w:r w:rsidRPr="003122C0">
              <w:rPr>
                <w:rFonts w:cs="Arial"/>
                <w:szCs w:val="20"/>
                <w:lang w:eastAsia="sl-SI"/>
              </w:rPr>
              <w:t>Ministrstvo</w:t>
            </w:r>
            <w:r w:rsidR="002C0AD7" w:rsidRPr="003122C0">
              <w:rPr>
                <w:rFonts w:cs="Arial"/>
                <w:szCs w:val="20"/>
                <w:lang w:eastAsia="sl-SI"/>
              </w:rPr>
              <w:t xml:space="preserve"> za vzgojo in</w:t>
            </w:r>
            <w:r w:rsidRPr="003122C0">
              <w:rPr>
                <w:rFonts w:cs="Arial"/>
                <w:szCs w:val="20"/>
                <w:lang w:eastAsia="sl-SI"/>
              </w:rPr>
              <w:t xml:space="preserve"> izobraževanje</w:t>
            </w:r>
            <w:r w:rsidR="004716D1">
              <w:rPr>
                <w:rFonts w:cs="Arial"/>
                <w:szCs w:val="20"/>
                <w:lang w:eastAsia="sl-SI"/>
              </w:rPr>
              <w:t xml:space="preserve"> </w:t>
            </w:r>
            <w:r w:rsidR="004716D1" w:rsidRPr="003122C0">
              <w:rPr>
                <w:rFonts w:cs="Arial"/>
                <w:szCs w:val="20"/>
                <w:lang w:eastAsia="sl-SI"/>
              </w:rPr>
              <w:t>Republike Slovenije</w:t>
            </w:r>
            <w:r w:rsidR="001E0C10">
              <w:rPr>
                <w:rFonts w:cs="Arial"/>
                <w:szCs w:val="20"/>
                <w:lang w:eastAsia="sl-SI"/>
              </w:rPr>
              <w:t>,</w:t>
            </w:r>
          </w:p>
          <w:p w14:paraId="06051C18" w14:textId="72D19384" w:rsidR="00606FCD" w:rsidRPr="003122C0" w:rsidRDefault="000A3BAB" w:rsidP="00E90DCD">
            <w:pPr>
              <w:widowControl w:val="0"/>
              <w:numPr>
                <w:ilvl w:val="0"/>
                <w:numId w:val="9"/>
              </w:numPr>
              <w:overflowPunct w:val="0"/>
              <w:autoSpaceDE w:val="0"/>
              <w:autoSpaceDN w:val="0"/>
              <w:adjustRightInd w:val="0"/>
              <w:spacing w:line="240" w:lineRule="auto"/>
              <w:jc w:val="both"/>
              <w:textAlignment w:val="baseline"/>
              <w:rPr>
                <w:rFonts w:cs="Arial"/>
                <w:iCs/>
                <w:szCs w:val="20"/>
                <w:lang w:eastAsia="sl-SI"/>
              </w:rPr>
            </w:pPr>
            <w:r w:rsidRPr="003122C0">
              <w:rPr>
                <w:rFonts w:cs="Arial"/>
                <w:szCs w:val="20"/>
                <w:lang w:eastAsia="sl-SI"/>
              </w:rPr>
              <w:t>Služba Vlade Republike Slovenije za zakonodajo</w:t>
            </w:r>
            <w:r w:rsidR="001E0C10">
              <w:rPr>
                <w:rFonts w:cs="Arial"/>
                <w:szCs w:val="20"/>
                <w:lang w:eastAsia="sl-SI"/>
              </w:rPr>
              <w:t>,</w:t>
            </w:r>
          </w:p>
          <w:p w14:paraId="06B35573" w14:textId="6D15294F" w:rsidR="00A4701D" w:rsidRPr="003122C0" w:rsidRDefault="00A4701D" w:rsidP="00E90DCD">
            <w:pPr>
              <w:widowControl w:val="0"/>
              <w:numPr>
                <w:ilvl w:val="0"/>
                <w:numId w:val="9"/>
              </w:numPr>
              <w:overflowPunct w:val="0"/>
              <w:autoSpaceDE w:val="0"/>
              <w:autoSpaceDN w:val="0"/>
              <w:adjustRightInd w:val="0"/>
              <w:spacing w:line="240" w:lineRule="auto"/>
              <w:jc w:val="both"/>
              <w:textAlignment w:val="baseline"/>
              <w:rPr>
                <w:rFonts w:cs="Arial"/>
                <w:iCs/>
                <w:szCs w:val="20"/>
                <w:lang w:eastAsia="sl-SI"/>
              </w:rPr>
            </w:pPr>
            <w:r w:rsidRPr="003122C0">
              <w:rPr>
                <w:rFonts w:cs="Arial"/>
                <w:szCs w:val="20"/>
                <w:lang w:eastAsia="sl-SI"/>
              </w:rPr>
              <w:t>Urad Vlade Republike Slovenije za komuniciranje</w:t>
            </w:r>
            <w:r w:rsidR="001E0C10">
              <w:rPr>
                <w:rFonts w:cs="Arial"/>
                <w:szCs w:val="20"/>
                <w:lang w:eastAsia="sl-SI"/>
              </w:rPr>
              <w:t>.</w:t>
            </w:r>
          </w:p>
        </w:tc>
      </w:tr>
      <w:tr w:rsidR="000A3BAB" w:rsidRPr="003122C0" w14:paraId="49D6802A" w14:textId="77777777" w:rsidTr="000A3BAB">
        <w:tc>
          <w:tcPr>
            <w:tcW w:w="9071" w:type="dxa"/>
            <w:gridSpan w:val="11"/>
          </w:tcPr>
          <w:p w14:paraId="77671D28" w14:textId="77777777" w:rsidR="000A3BAB" w:rsidRPr="003122C0" w:rsidRDefault="000A3BAB" w:rsidP="000A3BAB">
            <w:pPr>
              <w:widowControl w:val="0"/>
              <w:overflowPunct w:val="0"/>
              <w:autoSpaceDE w:val="0"/>
              <w:autoSpaceDN w:val="0"/>
              <w:adjustRightInd w:val="0"/>
              <w:spacing w:line="260" w:lineRule="exact"/>
              <w:jc w:val="both"/>
              <w:textAlignment w:val="baseline"/>
              <w:rPr>
                <w:rFonts w:cs="Arial"/>
                <w:b/>
                <w:iCs/>
                <w:szCs w:val="20"/>
                <w:highlight w:val="yellow"/>
                <w:lang w:eastAsia="sl-SI"/>
              </w:rPr>
            </w:pPr>
            <w:r w:rsidRPr="003122C0">
              <w:rPr>
                <w:rFonts w:cs="Arial"/>
                <w:b/>
                <w:iCs/>
                <w:szCs w:val="20"/>
                <w:lang w:eastAsia="sl-SI"/>
              </w:rPr>
              <w:t>2. Predlog za obravnavo predloga zakona po nujnem ali skrajšanem postopku v državnem zboru z obrazložitvijo razlogov:</w:t>
            </w:r>
          </w:p>
        </w:tc>
      </w:tr>
      <w:tr w:rsidR="000A3BAB" w:rsidRPr="003122C0" w14:paraId="3F56F73D" w14:textId="77777777" w:rsidTr="000A3BAB">
        <w:tc>
          <w:tcPr>
            <w:tcW w:w="9071" w:type="dxa"/>
            <w:gridSpan w:val="11"/>
          </w:tcPr>
          <w:p w14:paraId="17B96B52" w14:textId="48A260D9" w:rsidR="00543D92" w:rsidRPr="002C071C" w:rsidRDefault="001E0C10" w:rsidP="002C071C">
            <w:pPr>
              <w:spacing w:line="240" w:lineRule="auto"/>
              <w:jc w:val="both"/>
            </w:pPr>
            <w:r>
              <w:t>/</w:t>
            </w:r>
          </w:p>
        </w:tc>
      </w:tr>
      <w:tr w:rsidR="000A3BAB" w:rsidRPr="003122C0" w14:paraId="6F669AE7" w14:textId="77777777" w:rsidTr="000A3BAB">
        <w:tc>
          <w:tcPr>
            <w:tcW w:w="9071" w:type="dxa"/>
            <w:gridSpan w:val="11"/>
          </w:tcPr>
          <w:p w14:paraId="0657BFD2" w14:textId="77777777" w:rsidR="000A3BAB" w:rsidRPr="003122C0" w:rsidRDefault="000A3BAB" w:rsidP="000A3BAB">
            <w:pPr>
              <w:widowControl w:val="0"/>
              <w:overflowPunct w:val="0"/>
              <w:autoSpaceDE w:val="0"/>
              <w:autoSpaceDN w:val="0"/>
              <w:adjustRightInd w:val="0"/>
              <w:spacing w:line="260" w:lineRule="exact"/>
              <w:jc w:val="both"/>
              <w:textAlignment w:val="baseline"/>
              <w:rPr>
                <w:rFonts w:cs="Arial"/>
                <w:b/>
                <w:iCs/>
                <w:szCs w:val="20"/>
                <w:lang w:eastAsia="sl-SI"/>
              </w:rPr>
            </w:pPr>
            <w:r w:rsidRPr="003122C0">
              <w:rPr>
                <w:rFonts w:cs="Arial"/>
                <w:b/>
                <w:szCs w:val="20"/>
                <w:lang w:eastAsia="sl-SI"/>
              </w:rPr>
              <w:t>3.a Osebe, odgovorne za strokovno pripravo in usklajenost gradiva:</w:t>
            </w:r>
          </w:p>
        </w:tc>
      </w:tr>
      <w:tr w:rsidR="000A3BAB" w:rsidRPr="003122C0" w14:paraId="1FCBD269" w14:textId="77777777" w:rsidTr="000A3BAB">
        <w:trPr>
          <w:trHeight w:val="574"/>
        </w:trPr>
        <w:tc>
          <w:tcPr>
            <w:tcW w:w="9071" w:type="dxa"/>
            <w:gridSpan w:val="11"/>
          </w:tcPr>
          <w:p w14:paraId="258C5B0E" w14:textId="49308BD6" w:rsidR="000A3BAB" w:rsidRPr="003122C0" w:rsidRDefault="00EF6096" w:rsidP="00047C15">
            <w:pPr>
              <w:widowControl w:val="0"/>
              <w:numPr>
                <w:ilvl w:val="0"/>
                <w:numId w:val="7"/>
              </w:numPr>
              <w:spacing w:line="240" w:lineRule="auto"/>
              <w:ind w:left="714" w:hanging="357"/>
              <w:jc w:val="both"/>
              <w:rPr>
                <w:rFonts w:cs="Arial"/>
                <w:szCs w:val="20"/>
                <w:lang w:eastAsia="sl-SI"/>
              </w:rPr>
            </w:pPr>
            <w:r w:rsidRPr="003122C0">
              <w:rPr>
                <w:rFonts w:cs="Arial"/>
                <w:szCs w:val="20"/>
                <w:lang w:eastAsia="sl-SI"/>
              </w:rPr>
              <w:t>dr</w:t>
            </w:r>
            <w:r w:rsidR="000A3BAB" w:rsidRPr="003122C0">
              <w:rPr>
                <w:rFonts w:cs="Arial"/>
                <w:szCs w:val="20"/>
                <w:lang w:eastAsia="sl-SI"/>
              </w:rPr>
              <w:t>.</w:t>
            </w:r>
            <w:r w:rsidR="00945384">
              <w:rPr>
                <w:rFonts w:cs="Arial"/>
                <w:szCs w:val="20"/>
                <w:lang w:eastAsia="sl-SI"/>
              </w:rPr>
              <w:t xml:space="preserve"> Vinko Logaj</w:t>
            </w:r>
            <w:r w:rsidR="000A3BAB" w:rsidRPr="003122C0">
              <w:rPr>
                <w:rFonts w:cs="Arial"/>
                <w:szCs w:val="20"/>
                <w:lang w:eastAsia="sl-SI"/>
              </w:rPr>
              <w:t xml:space="preserve">, </w:t>
            </w:r>
            <w:r w:rsidR="00C67BE3" w:rsidRPr="003122C0">
              <w:rPr>
                <w:rFonts w:cs="Arial"/>
                <w:szCs w:val="20"/>
                <w:lang w:eastAsia="sl-SI"/>
              </w:rPr>
              <w:t>minister</w:t>
            </w:r>
            <w:r w:rsidR="000A3BAB" w:rsidRPr="003122C0">
              <w:rPr>
                <w:rFonts w:cs="Arial"/>
                <w:szCs w:val="20"/>
                <w:lang w:eastAsia="sl-SI"/>
              </w:rPr>
              <w:t xml:space="preserve">, </w:t>
            </w:r>
            <w:r w:rsidRPr="003122C0">
              <w:rPr>
                <w:rFonts w:cs="Arial"/>
                <w:szCs w:val="20"/>
                <w:lang w:eastAsia="sl-SI"/>
              </w:rPr>
              <w:t>Ministrstvo za</w:t>
            </w:r>
            <w:r w:rsidR="00C67BE3" w:rsidRPr="003122C0">
              <w:rPr>
                <w:rFonts w:cs="Arial"/>
                <w:szCs w:val="20"/>
                <w:lang w:eastAsia="sl-SI"/>
              </w:rPr>
              <w:t xml:space="preserve"> vzgojo in </w:t>
            </w:r>
            <w:r w:rsidRPr="003122C0">
              <w:rPr>
                <w:rFonts w:cs="Arial"/>
                <w:szCs w:val="20"/>
                <w:lang w:eastAsia="sl-SI"/>
              </w:rPr>
              <w:t>izobraževanje</w:t>
            </w:r>
            <w:r w:rsidR="00C67BE3" w:rsidRPr="003122C0">
              <w:rPr>
                <w:rFonts w:cs="Arial"/>
                <w:szCs w:val="20"/>
                <w:lang w:eastAsia="sl-SI"/>
              </w:rPr>
              <w:t>,</w:t>
            </w:r>
          </w:p>
          <w:p w14:paraId="57BEAA8C" w14:textId="550B6FE2" w:rsidR="00C67BE3" w:rsidRPr="003122C0" w:rsidRDefault="00393709" w:rsidP="00047C15">
            <w:pPr>
              <w:widowControl w:val="0"/>
              <w:numPr>
                <w:ilvl w:val="0"/>
                <w:numId w:val="7"/>
              </w:numPr>
              <w:spacing w:line="240" w:lineRule="auto"/>
              <w:ind w:left="714" w:hanging="357"/>
              <w:jc w:val="both"/>
              <w:rPr>
                <w:rFonts w:cs="Arial"/>
                <w:szCs w:val="20"/>
                <w:lang w:eastAsia="sl-SI"/>
              </w:rPr>
            </w:pPr>
            <w:r>
              <w:rPr>
                <w:rFonts w:cs="Arial"/>
                <w:szCs w:val="20"/>
                <w:lang w:eastAsia="sl-SI"/>
              </w:rPr>
              <w:t>mag. Andrej Sotošek</w:t>
            </w:r>
            <w:r w:rsidR="00C67BE3" w:rsidRPr="003122C0">
              <w:rPr>
                <w:rFonts w:cs="Arial"/>
                <w:szCs w:val="20"/>
                <w:lang w:eastAsia="sl-SI"/>
              </w:rPr>
              <w:t>, državn</w:t>
            </w:r>
            <w:r>
              <w:rPr>
                <w:rFonts w:cs="Arial"/>
                <w:szCs w:val="20"/>
                <w:lang w:eastAsia="sl-SI"/>
              </w:rPr>
              <w:t>i</w:t>
            </w:r>
            <w:r w:rsidR="00C67BE3" w:rsidRPr="003122C0">
              <w:rPr>
                <w:rFonts w:cs="Arial"/>
                <w:szCs w:val="20"/>
                <w:lang w:eastAsia="sl-SI"/>
              </w:rPr>
              <w:t xml:space="preserve"> sekretar,</w:t>
            </w:r>
            <w:r w:rsidR="00907694" w:rsidRPr="003122C0">
              <w:rPr>
                <w:rFonts w:cs="Arial"/>
                <w:szCs w:val="20"/>
                <w:lang w:eastAsia="sl-SI"/>
              </w:rPr>
              <w:t xml:space="preserve"> Ministrstvo za vzgojo in izobraževanje,</w:t>
            </w:r>
          </w:p>
          <w:p w14:paraId="00314EDA" w14:textId="50E59594" w:rsidR="009B64AE" w:rsidRPr="003122C0" w:rsidRDefault="009B64AE" w:rsidP="009B64AE">
            <w:pPr>
              <w:widowControl w:val="0"/>
              <w:numPr>
                <w:ilvl w:val="0"/>
                <w:numId w:val="7"/>
              </w:numPr>
              <w:spacing w:line="240" w:lineRule="auto"/>
              <w:ind w:left="714" w:hanging="357"/>
              <w:jc w:val="both"/>
              <w:rPr>
                <w:rFonts w:cs="Arial"/>
                <w:szCs w:val="20"/>
                <w:lang w:eastAsia="sl-SI"/>
              </w:rPr>
            </w:pPr>
            <w:r w:rsidRPr="003122C0">
              <w:rPr>
                <w:rFonts w:cs="Arial"/>
                <w:szCs w:val="20"/>
                <w:lang w:eastAsia="sl-SI"/>
              </w:rPr>
              <w:t>mag. Branka Hrast Debeljak, direktorica Direktorat</w:t>
            </w:r>
            <w:r w:rsidR="00164E4E" w:rsidRPr="003122C0">
              <w:rPr>
                <w:rFonts w:cs="Arial"/>
                <w:szCs w:val="20"/>
                <w:lang w:eastAsia="sl-SI"/>
              </w:rPr>
              <w:t>a</w:t>
            </w:r>
            <w:r w:rsidRPr="003122C0">
              <w:rPr>
                <w:rFonts w:cs="Arial"/>
                <w:szCs w:val="20"/>
                <w:lang w:eastAsia="sl-SI"/>
              </w:rPr>
              <w:t xml:space="preserve"> za srednje in višje šolstvo ter izobraževanje odraslih, Ministrstvo za vzgojo in izobraževanje,</w:t>
            </w:r>
          </w:p>
          <w:p w14:paraId="6E14674C" w14:textId="41253940" w:rsidR="00A03582" w:rsidRPr="003122C0" w:rsidRDefault="001E0C10" w:rsidP="00047C15">
            <w:pPr>
              <w:widowControl w:val="0"/>
              <w:numPr>
                <w:ilvl w:val="0"/>
                <w:numId w:val="7"/>
              </w:numPr>
              <w:spacing w:line="240" w:lineRule="auto"/>
              <w:ind w:left="714" w:hanging="357"/>
              <w:jc w:val="both"/>
              <w:rPr>
                <w:rFonts w:cs="Arial"/>
                <w:szCs w:val="20"/>
                <w:lang w:eastAsia="sl-SI"/>
              </w:rPr>
            </w:pPr>
            <w:r>
              <w:rPr>
                <w:rFonts w:cs="Arial"/>
                <w:szCs w:val="20"/>
                <w:lang w:eastAsia="sl-SI"/>
              </w:rPr>
              <w:t>Tomaž Rozman</w:t>
            </w:r>
            <w:r w:rsidR="00C67BE3" w:rsidRPr="003122C0">
              <w:rPr>
                <w:rFonts w:cs="Arial"/>
                <w:szCs w:val="20"/>
                <w:lang w:eastAsia="sl-SI"/>
              </w:rPr>
              <w:t xml:space="preserve">, vodja </w:t>
            </w:r>
            <w:r w:rsidR="00164E4E" w:rsidRPr="003122C0">
              <w:rPr>
                <w:rFonts w:cs="Arial"/>
                <w:szCs w:val="20"/>
                <w:lang w:eastAsia="sl-SI"/>
              </w:rPr>
              <w:t>S</w:t>
            </w:r>
            <w:r w:rsidR="00C67BE3" w:rsidRPr="003122C0">
              <w:rPr>
                <w:rFonts w:cs="Arial"/>
                <w:szCs w:val="20"/>
                <w:lang w:eastAsia="sl-SI"/>
              </w:rPr>
              <w:t xml:space="preserve">ektorja za </w:t>
            </w:r>
            <w:r>
              <w:rPr>
                <w:rFonts w:cs="Arial"/>
                <w:szCs w:val="20"/>
                <w:lang w:eastAsia="sl-SI"/>
              </w:rPr>
              <w:t>višje</w:t>
            </w:r>
            <w:r w:rsidR="00C67BE3" w:rsidRPr="003122C0">
              <w:rPr>
                <w:rFonts w:cs="Arial"/>
                <w:szCs w:val="20"/>
                <w:lang w:eastAsia="sl-SI"/>
              </w:rPr>
              <w:t xml:space="preserve"> šolstvo, Ministrstvo za vzgojo in izobraževanje</w:t>
            </w:r>
            <w:r w:rsidR="00DC0948" w:rsidRPr="003122C0">
              <w:rPr>
                <w:rFonts w:cs="Arial"/>
                <w:szCs w:val="20"/>
                <w:lang w:eastAsia="sl-SI"/>
              </w:rPr>
              <w:t>.</w:t>
            </w:r>
          </w:p>
        </w:tc>
      </w:tr>
      <w:tr w:rsidR="000A3BAB" w:rsidRPr="003122C0" w14:paraId="4EF038CF" w14:textId="77777777" w:rsidTr="000A3BAB">
        <w:tc>
          <w:tcPr>
            <w:tcW w:w="9071" w:type="dxa"/>
            <w:gridSpan w:val="11"/>
          </w:tcPr>
          <w:p w14:paraId="6953CD19" w14:textId="77777777" w:rsidR="000A3BAB" w:rsidRPr="003122C0" w:rsidRDefault="000A3BAB" w:rsidP="000A3BAB">
            <w:pPr>
              <w:widowControl w:val="0"/>
              <w:overflowPunct w:val="0"/>
              <w:autoSpaceDE w:val="0"/>
              <w:autoSpaceDN w:val="0"/>
              <w:adjustRightInd w:val="0"/>
              <w:spacing w:line="260" w:lineRule="exact"/>
              <w:jc w:val="both"/>
              <w:textAlignment w:val="baseline"/>
              <w:rPr>
                <w:rFonts w:cs="Arial"/>
                <w:b/>
                <w:iCs/>
                <w:szCs w:val="20"/>
                <w:lang w:eastAsia="sl-SI"/>
              </w:rPr>
            </w:pPr>
            <w:r w:rsidRPr="003122C0">
              <w:rPr>
                <w:rFonts w:cs="Arial"/>
                <w:b/>
                <w:iCs/>
                <w:szCs w:val="20"/>
                <w:lang w:eastAsia="sl-SI"/>
              </w:rPr>
              <w:t xml:space="preserve">3.b Zunanji strokovnjaki, ki so </w:t>
            </w:r>
            <w:r w:rsidRPr="003122C0">
              <w:rPr>
                <w:rFonts w:cs="Arial"/>
                <w:b/>
                <w:szCs w:val="20"/>
                <w:lang w:eastAsia="sl-SI"/>
              </w:rPr>
              <w:t>sodelovali pri pripravi dela ali celotnega gradiva:</w:t>
            </w:r>
          </w:p>
        </w:tc>
      </w:tr>
      <w:tr w:rsidR="000A3BAB" w:rsidRPr="003122C0" w14:paraId="1962886D" w14:textId="77777777" w:rsidTr="000A3BAB">
        <w:tc>
          <w:tcPr>
            <w:tcW w:w="9071" w:type="dxa"/>
            <w:gridSpan w:val="11"/>
          </w:tcPr>
          <w:p w14:paraId="1B4D6929" w14:textId="77777777" w:rsidR="000A3BAB" w:rsidRDefault="009D7C5C" w:rsidP="000A3BAB">
            <w:pPr>
              <w:widowControl w:val="0"/>
              <w:overflowPunct w:val="0"/>
              <w:autoSpaceDE w:val="0"/>
              <w:autoSpaceDN w:val="0"/>
              <w:adjustRightInd w:val="0"/>
              <w:spacing w:line="260" w:lineRule="exact"/>
              <w:jc w:val="both"/>
              <w:textAlignment w:val="baseline"/>
              <w:rPr>
                <w:rFonts w:cs="Arial"/>
                <w:szCs w:val="20"/>
                <w:lang w:eastAsia="sl-SI"/>
              </w:rPr>
            </w:pPr>
            <w:r>
              <w:rPr>
                <w:rFonts w:cs="Arial"/>
                <w:szCs w:val="20"/>
                <w:lang w:eastAsia="sl-SI"/>
              </w:rPr>
              <w:t>Delovna skupina, ki jo je imenoval minister, je pripravila besedilo zakona, in sicer v naslednji sestavi:</w:t>
            </w:r>
          </w:p>
          <w:p w14:paraId="543F490B" w14:textId="77777777" w:rsidR="009D7C5C" w:rsidRPr="009D7C5C" w:rsidRDefault="009D7C5C" w:rsidP="00510B13">
            <w:pPr>
              <w:widowControl w:val="0"/>
              <w:numPr>
                <w:ilvl w:val="0"/>
                <w:numId w:val="14"/>
              </w:numPr>
              <w:overflowPunct w:val="0"/>
              <w:autoSpaceDE w:val="0"/>
              <w:autoSpaceDN w:val="0"/>
              <w:adjustRightInd w:val="0"/>
              <w:spacing w:line="260" w:lineRule="exact"/>
              <w:jc w:val="both"/>
              <w:textAlignment w:val="baseline"/>
              <w:rPr>
                <w:rFonts w:cs="Arial"/>
                <w:iCs/>
                <w:szCs w:val="20"/>
                <w:lang w:eastAsia="sl-SI"/>
              </w:rPr>
            </w:pPr>
            <w:r w:rsidRPr="009D7C5C">
              <w:rPr>
                <w:rFonts w:cs="Arial"/>
                <w:b/>
                <w:bCs/>
                <w:iCs/>
                <w:szCs w:val="20"/>
                <w:lang w:eastAsia="sl-SI"/>
              </w:rPr>
              <w:t>dr. Matej Forjan</w:t>
            </w:r>
            <w:r w:rsidRPr="009D7C5C">
              <w:rPr>
                <w:rFonts w:cs="Arial"/>
                <w:iCs/>
                <w:szCs w:val="20"/>
                <w:lang w:eastAsia="sl-SI"/>
              </w:rPr>
              <w:t>, direktor Šolskega centra Novo mesto, predsednik Konzorcija šolskih centrov Slovenije, Šegova ulica 112, 8000 Novo mesto;</w:t>
            </w:r>
          </w:p>
          <w:p w14:paraId="12745363" w14:textId="77777777" w:rsidR="009D7C5C" w:rsidRPr="009D7C5C" w:rsidRDefault="009D7C5C" w:rsidP="00510B13">
            <w:pPr>
              <w:widowControl w:val="0"/>
              <w:numPr>
                <w:ilvl w:val="0"/>
                <w:numId w:val="14"/>
              </w:numPr>
              <w:overflowPunct w:val="0"/>
              <w:autoSpaceDE w:val="0"/>
              <w:autoSpaceDN w:val="0"/>
              <w:adjustRightInd w:val="0"/>
              <w:spacing w:line="260" w:lineRule="exact"/>
              <w:jc w:val="both"/>
              <w:textAlignment w:val="baseline"/>
              <w:rPr>
                <w:rFonts w:cs="Arial"/>
                <w:iCs/>
                <w:szCs w:val="20"/>
                <w:lang w:eastAsia="sl-SI"/>
              </w:rPr>
            </w:pPr>
            <w:r w:rsidRPr="009D7C5C">
              <w:rPr>
                <w:rFonts w:cs="Arial"/>
                <w:b/>
                <w:bCs/>
                <w:iCs/>
                <w:szCs w:val="20"/>
                <w:lang w:eastAsia="sl-SI"/>
              </w:rPr>
              <w:t>Boštjan Rozman Zgonc</w:t>
            </w:r>
            <w:r w:rsidRPr="009D7C5C">
              <w:rPr>
                <w:rFonts w:cs="Arial"/>
                <w:iCs/>
                <w:szCs w:val="20"/>
                <w:lang w:eastAsia="sl-SI"/>
              </w:rPr>
              <w:t>, zunanji strokovnjak;</w:t>
            </w:r>
          </w:p>
          <w:p w14:paraId="13AFC56C" w14:textId="77777777" w:rsidR="009D7C5C" w:rsidRPr="009D7C5C" w:rsidRDefault="009D7C5C" w:rsidP="00510B13">
            <w:pPr>
              <w:widowControl w:val="0"/>
              <w:numPr>
                <w:ilvl w:val="0"/>
                <w:numId w:val="14"/>
              </w:numPr>
              <w:overflowPunct w:val="0"/>
              <w:autoSpaceDE w:val="0"/>
              <w:autoSpaceDN w:val="0"/>
              <w:adjustRightInd w:val="0"/>
              <w:spacing w:line="260" w:lineRule="exact"/>
              <w:jc w:val="both"/>
              <w:textAlignment w:val="baseline"/>
              <w:rPr>
                <w:rFonts w:cs="Arial"/>
                <w:iCs/>
                <w:szCs w:val="20"/>
                <w:lang w:eastAsia="sl-SI"/>
              </w:rPr>
            </w:pPr>
            <w:r w:rsidRPr="009D7C5C">
              <w:rPr>
                <w:rFonts w:cs="Arial"/>
                <w:b/>
                <w:bCs/>
                <w:iCs/>
                <w:szCs w:val="20"/>
                <w:lang w:eastAsia="sl-SI"/>
              </w:rPr>
              <w:t>mag. Jasna Kržin Stepišnik</w:t>
            </w:r>
            <w:r w:rsidRPr="009D7C5C">
              <w:rPr>
                <w:rFonts w:cs="Arial"/>
                <w:iCs/>
                <w:szCs w:val="20"/>
                <w:lang w:eastAsia="sl-SI"/>
              </w:rPr>
              <w:t>, direktorica Biotehniškega izobraževalnega centra Ljubljana;</w:t>
            </w:r>
          </w:p>
          <w:p w14:paraId="59358C83" w14:textId="77777777" w:rsidR="009D7C5C" w:rsidRPr="009D7C5C" w:rsidRDefault="009D7C5C" w:rsidP="00510B13">
            <w:pPr>
              <w:widowControl w:val="0"/>
              <w:numPr>
                <w:ilvl w:val="0"/>
                <w:numId w:val="14"/>
              </w:numPr>
              <w:overflowPunct w:val="0"/>
              <w:autoSpaceDE w:val="0"/>
              <w:autoSpaceDN w:val="0"/>
              <w:adjustRightInd w:val="0"/>
              <w:spacing w:line="260" w:lineRule="exact"/>
              <w:jc w:val="both"/>
              <w:textAlignment w:val="baseline"/>
              <w:rPr>
                <w:rFonts w:cs="Arial"/>
                <w:iCs/>
                <w:szCs w:val="20"/>
                <w:lang w:eastAsia="sl-SI"/>
              </w:rPr>
            </w:pPr>
            <w:r w:rsidRPr="009D7C5C">
              <w:rPr>
                <w:rFonts w:cs="Arial"/>
                <w:b/>
                <w:bCs/>
                <w:iCs/>
                <w:szCs w:val="20"/>
                <w:lang w:eastAsia="sl-SI"/>
              </w:rPr>
              <w:t>Darko Mali</w:t>
            </w:r>
            <w:r w:rsidRPr="009D7C5C">
              <w:rPr>
                <w:rFonts w:cs="Arial"/>
                <w:iCs/>
                <w:szCs w:val="20"/>
                <w:lang w:eastAsia="sl-SI"/>
              </w:rPr>
              <w:t>, področni sekretar, Center za poklicno izobraževanje Republike Slovenije;</w:t>
            </w:r>
          </w:p>
          <w:p w14:paraId="765C53FB" w14:textId="77777777" w:rsidR="009D7C5C" w:rsidRPr="009D7C5C" w:rsidRDefault="009D7C5C" w:rsidP="00510B13">
            <w:pPr>
              <w:widowControl w:val="0"/>
              <w:numPr>
                <w:ilvl w:val="0"/>
                <w:numId w:val="14"/>
              </w:numPr>
              <w:overflowPunct w:val="0"/>
              <w:autoSpaceDE w:val="0"/>
              <w:autoSpaceDN w:val="0"/>
              <w:adjustRightInd w:val="0"/>
              <w:spacing w:line="260" w:lineRule="exact"/>
              <w:jc w:val="both"/>
              <w:textAlignment w:val="baseline"/>
              <w:rPr>
                <w:rFonts w:cs="Arial"/>
                <w:iCs/>
                <w:szCs w:val="20"/>
                <w:lang w:eastAsia="sl-SI"/>
              </w:rPr>
            </w:pPr>
            <w:r w:rsidRPr="009D7C5C">
              <w:rPr>
                <w:rFonts w:cs="Arial"/>
                <w:b/>
                <w:bCs/>
                <w:iCs/>
                <w:szCs w:val="20"/>
                <w:lang w:eastAsia="sl-SI"/>
              </w:rPr>
              <w:t>Egon Pipan</w:t>
            </w:r>
            <w:r w:rsidRPr="009D7C5C">
              <w:rPr>
                <w:rFonts w:cs="Arial"/>
                <w:iCs/>
                <w:szCs w:val="20"/>
                <w:lang w:eastAsia="sl-SI"/>
              </w:rPr>
              <w:t>, predsednik Skupnosti višjih strokovnih šol Republike Slovenije;</w:t>
            </w:r>
          </w:p>
          <w:p w14:paraId="4F0EAE95" w14:textId="77777777" w:rsidR="009D7C5C" w:rsidRPr="009D7C5C" w:rsidRDefault="009D7C5C" w:rsidP="00510B13">
            <w:pPr>
              <w:widowControl w:val="0"/>
              <w:numPr>
                <w:ilvl w:val="0"/>
                <w:numId w:val="14"/>
              </w:numPr>
              <w:overflowPunct w:val="0"/>
              <w:autoSpaceDE w:val="0"/>
              <w:autoSpaceDN w:val="0"/>
              <w:adjustRightInd w:val="0"/>
              <w:spacing w:line="260" w:lineRule="exact"/>
              <w:jc w:val="both"/>
              <w:textAlignment w:val="baseline"/>
              <w:rPr>
                <w:rFonts w:cs="Arial"/>
                <w:iCs/>
                <w:szCs w:val="20"/>
                <w:lang w:eastAsia="sl-SI"/>
              </w:rPr>
            </w:pPr>
            <w:r w:rsidRPr="009D7C5C">
              <w:rPr>
                <w:rFonts w:cs="Arial"/>
                <w:b/>
                <w:bCs/>
                <w:iCs/>
                <w:szCs w:val="20"/>
                <w:lang w:eastAsia="sl-SI"/>
              </w:rPr>
              <w:t>Žan Dapčevič</w:t>
            </w:r>
            <w:r w:rsidRPr="009D7C5C">
              <w:rPr>
                <w:rFonts w:cs="Arial"/>
                <w:iCs/>
                <w:szCs w:val="20"/>
                <w:lang w:eastAsia="sl-SI"/>
              </w:rPr>
              <w:t>, podpredsednik Skupnosti višjih strokovnih šol Republike Slovenije.</w:t>
            </w:r>
          </w:p>
          <w:p w14:paraId="014C6146" w14:textId="77777777" w:rsidR="009D7C5C" w:rsidRPr="009D7C5C" w:rsidRDefault="009D7C5C" w:rsidP="009D7C5C">
            <w:pPr>
              <w:widowControl w:val="0"/>
              <w:overflowPunct w:val="0"/>
              <w:autoSpaceDE w:val="0"/>
              <w:autoSpaceDN w:val="0"/>
              <w:adjustRightInd w:val="0"/>
              <w:spacing w:line="260" w:lineRule="exact"/>
              <w:jc w:val="both"/>
              <w:textAlignment w:val="baseline"/>
              <w:rPr>
                <w:rFonts w:cs="Arial"/>
                <w:iCs/>
                <w:szCs w:val="20"/>
                <w:lang w:eastAsia="sl-SI"/>
              </w:rPr>
            </w:pPr>
          </w:p>
          <w:p w14:paraId="70C03949" w14:textId="14F351D4" w:rsidR="009D7C5C" w:rsidRPr="003122C0" w:rsidRDefault="009D7C5C" w:rsidP="000A3BAB">
            <w:pPr>
              <w:widowControl w:val="0"/>
              <w:overflowPunct w:val="0"/>
              <w:autoSpaceDE w:val="0"/>
              <w:autoSpaceDN w:val="0"/>
              <w:adjustRightInd w:val="0"/>
              <w:spacing w:line="260" w:lineRule="exact"/>
              <w:jc w:val="both"/>
              <w:textAlignment w:val="baseline"/>
              <w:rPr>
                <w:rFonts w:cs="Arial"/>
                <w:iCs/>
                <w:szCs w:val="20"/>
                <w:lang w:eastAsia="sl-SI"/>
              </w:rPr>
            </w:pPr>
          </w:p>
        </w:tc>
      </w:tr>
      <w:tr w:rsidR="000A3BAB" w:rsidRPr="003122C0" w14:paraId="6D1D84E0" w14:textId="77777777" w:rsidTr="000A3BAB">
        <w:tc>
          <w:tcPr>
            <w:tcW w:w="9071" w:type="dxa"/>
            <w:gridSpan w:val="11"/>
          </w:tcPr>
          <w:p w14:paraId="74188E71" w14:textId="77777777" w:rsidR="000A3BAB" w:rsidRPr="003122C0" w:rsidRDefault="000A3BAB" w:rsidP="000A3BAB">
            <w:pPr>
              <w:widowControl w:val="0"/>
              <w:overflowPunct w:val="0"/>
              <w:autoSpaceDE w:val="0"/>
              <w:autoSpaceDN w:val="0"/>
              <w:adjustRightInd w:val="0"/>
              <w:spacing w:line="260" w:lineRule="exact"/>
              <w:jc w:val="both"/>
              <w:textAlignment w:val="baseline"/>
              <w:rPr>
                <w:rFonts w:cs="Arial"/>
                <w:b/>
                <w:iCs/>
                <w:szCs w:val="20"/>
                <w:lang w:eastAsia="sl-SI"/>
              </w:rPr>
            </w:pPr>
            <w:r w:rsidRPr="003122C0">
              <w:rPr>
                <w:rFonts w:cs="Arial"/>
                <w:b/>
                <w:szCs w:val="20"/>
                <w:lang w:eastAsia="sl-SI"/>
              </w:rPr>
              <w:t>4. Predstavniki vlade, ki bodo sodelovali pri delu državnega zbora:</w:t>
            </w:r>
          </w:p>
        </w:tc>
      </w:tr>
      <w:tr w:rsidR="000A3BAB" w:rsidRPr="003122C0" w14:paraId="40070751" w14:textId="77777777" w:rsidTr="000A3BAB">
        <w:tc>
          <w:tcPr>
            <w:tcW w:w="9071" w:type="dxa"/>
            <w:gridSpan w:val="11"/>
          </w:tcPr>
          <w:p w14:paraId="0FA18389" w14:textId="77777777" w:rsidR="00945384" w:rsidRPr="003122C0" w:rsidRDefault="00945384" w:rsidP="00945384">
            <w:pPr>
              <w:widowControl w:val="0"/>
              <w:numPr>
                <w:ilvl w:val="0"/>
                <w:numId w:val="10"/>
              </w:numPr>
              <w:spacing w:line="240" w:lineRule="auto"/>
              <w:jc w:val="both"/>
              <w:rPr>
                <w:rFonts w:cs="Arial"/>
                <w:szCs w:val="20"/>
                <w:lang w:eastAsia="sl-SI"/>
              </w:rPr>
            </w:pPr>
            <w:r w:rsidRPr="003122C0">
              <w:rPr>
                <w:rFonts w:cs="Arial"/>
                <w:szCs w:val="20"/>
                <w:lang w:eastAsia="sl-SI"/>
              </w:rPr>
              <w:t>dr.</w:t>
            </w:r>
            <w:r>
              <w:rPr>
                <w:rFonts w:cs="Arial"/>
                <w:szCs w:val="20"/>
                <w:lang w:eastAsia="sl-SI"/>
              </w:rPr>
              <w:t xml:space="preserve"> Vinko Logaj</w:t>
            </w:r>
            <w:r w:rsidRPr="003122C0">
              <w:rPr>
                <w:rFonts w:cs="Arial"/>
                <w:szCs w:val="20"/>
                <w:lang w:eastAsia="sl-SI"/>
              </w:rPr>
              <w:t>, minister, Ministrstvo za vzgojo in izobraževanje,</w:t>
            </w:r>
          </w:p>
          <w:p w14:paraId="423FC595" w14:textId="7EC99818" w:rsidR="00945384" w:rsidRPr="003122C0" w:rsidRDefault="00393709" w:rsidP="00945384">
            <w:pPr>
              <w:widowControl w:val="0"/>
              <w:numPr>
                <w:ilvl w:val="0"/>
                <w:numId w:val="10"/>
              </w:numPr>
              <w:spacing w:line="240" w:lineRule="auto"/>
              <w:jc w:val="both"/>
              <w:rPr>
                <w:rFonts w:cs="Arial"/>
                <w:szCs w:val="20"/>
                <w:lang w:eastAsia="sl-SI"/>
              </w:rPr>
            </w:pPr>
            <w:r>
              <w:rPr>
                <w:rFonts w:cs="Arial"/>
                <w:szCs w:val="20"/>
                <w:lang w:eastAsia="sl-SI"/>
              </w:rPr>
              <w:lastRenderedPageBreak/>
              <w:t>mag. Andrej Sotošek</w:t>
            </w:r>
            <w:r w:rsidR="00945384" w:rsidRPr="003122C0">
              <w:rPr>
                <w:rFonts w:cs="Arial"/>
                <w:szCs w:val="20"/>
                <w:lang w:eastAsia="sl-SI"/>
              </w:rPr>
              <w:t>, državn</w:t>
            </w:r>
            <w:r>
              <w:rPr>
                <w:rFonts w:cs="Arial"/>
                <w:szCs w:val="20"/>
                <w:lang w:eastAsia="sl-SI"/>
              </w:rPr>
              <w:t>i</w:t>
            </w:r>
            <w:r w:rsidR="00945384" w:rsidRPr="003122C0">
              <w:rPr>
                <w:rFonts w:cs="Arial"/>
                <w:szCs w:val="20"/>
                <w:lang w:eastAsia="sl-SI"/>
              </w:rPr>
              <w:t xml:space="preserve"> sekretar, Ministrstvo za vzgojo in izobraževanje,</w:t>
            </w:r>
          </w:p>
          <w:p w14:paraId="238BC26B" w14:textId="77777777" w:rsidR="00945384" w:rsidRPr="003122C0" w:rsidRDefault="00945384" w:rsidP="00945384">
            <w:pPr>
              <w:widowControl w:val="0"/>
              <w:numPr>
                <w:ilvl w:val="0"/>
                <w:numId w:val="10"/>
              </w:numPr>
              <w:spacing w:line="240" w:lineRule="auto"/>
              <w:jc w:val="both"/>
              <w:rPr>
                <w:rFonts w:cs="Arial"/>
                <w:szCs w:val="20"/>
                <w:lang w:eastAsia="sl-SI"/>
              </w:rPr>
            </w:pPr>
            <w:r w:rsidRPr="003122C0">
              <w:rPr>
                <w:rFonts w:cs="Arial"/>
                <w:szCs w:val="20"/>
                <w:lang w:eastAsia="sl-SI"/>
              </w:rPr>
              <w:t>mag. Branka Hrast Debeljak, direktorica Direktorata za srednje in višje šolstvo ter izobraževanje odraslih, Ministrstvo za vzgojo in izobraževanje,</w:t>
            </w:r>
          </w:p>
          <w:p w14:paraId="3A3C8D57" w14:textId="7285B024" w:rsidR="00123CEF" w:rsidRPr="003122C0" w:rsidRDefault="00646621" w:rsidP="00945384">
            <w:pPr>
              <w:widowControl w:val="0"/>
              <w:numPr>
                <w:ilvl w:val="0"/>
                <w:numId w:val="10"/>
              </w:numPr>
              <w:spacing w:line="240" w:lineRule="auto"/>
              <w:jc w:val="both"/>
              <w:rPr>
                <w:rFonts w:cs="Arial"/>
                <w:szCs w:val="20"/>
                <w:lang w:eastAsia="sl-SI"/>
              </w:rPr>
            </w:pPr>
            <w:r>
              <w:rPr>
                <w:rFonts w:cs="Arial"/>
                <w:szCs w:val="20"/>
                <w:lang w:eastAsia="sl-SI"/>
              </w:rPr>
              <w:t>Tomaž Rozman</w:t>
            </w:r>
            <w:r w:rsidR="00945384" w:rsidRPr="003122C0">
              <w:rPr>
                <w:rFonts w:cs="Arial"/>
                <w:szCs w:val="20"/>
                <w:lang w:eastAsia="sl-SI"/>
              </w:rPr>
              <w:t xml:space="preserve">, vodja Sektorja za </w:t>
            </w:r>
            <w:r>
              <w:rPr>
                <w:rFonts w:cs="Arial"/>
                <w:szCs w:val="20"/>
                <w:lang w:eastAsia="sl-SI"/>
              </w:rPr>
              <w:t>višje</w:t>
            </w:r>
            <w:r w:rsidR="00945384" w:rsidRPr="003122C0">
              <w:rPr>
                <w:rFonts w:cs="Arial"/>
                <w:szCs w:val="20"/>
                <w:lang w:eastAsia="sl-SI"/>
              </w:rPr>
              <w:t xml:space="preserve"> šolstvo, Ministrstvo za vzgojo in izobraževanje.</w:t>
            </w:r>
          </w:p>
        </w:tc>
      </w:tr>
      <w:tr w:rsidR="000A3BAB" w:rsidRPr="003122C0" w14:paraId="54E76737" w14:textId="77777777" w:rsidTr="000A3BAB">
        <w:tc>
          <w:tcPr>
            <w:tcW w:w="9071" w:type="dxa"/>
            <w:gridSpan w:val="11"/>
          </w:tcPr>
          <w:p w14:paraId="68B0778E" w14:textId="77777777" w:rsidR="000A3BAB" w:rsidRPr="003122C0" w:rsidRDefault="000A3BAB" w:rsidP="000A3BAB">
            <w:pPr>
              <w:widowControl w:val="0"/>
              <w:overflowPunct w:val="0"/>
              <w:autoSpaceDE w:val="0"/>
              <w:autoSpaceDN w:val="0"/>
              <w:adjustRightInd w:val="0"/>
              <w:spacing w:line="260" w:lineRule="exact"/>
              <w:textAlignment w:val="baseline"/>
              <w:outlineLvl w:val="3"/>
              <w:rPr>
                <w:rFonts w:cs="Arial"/>
                <w:b/>
                <w:szCs w:val="20"/>
                <w:lang w:eastAsia="x-none"/>
              </w:rPr>
            </w:pPr>
            <w:r w:rsidRPr="003122C0">
              <w:rPr>
                <w:rFonts w:cs="Arial"/>
                <w:b/>
                <w:szCs w:val="20"/>
                <w:lang w:eastAsia="x-none"/>
              </w:rPr>
              <w:lastRenderedPageBreak/>
              <w:t>5. Kratek povzetek gradiva:</w:t>
            </w:r>
          </w:p>
        </w:tc>
      </w:tr>
      <w:tr w:rsidR="000A3BAB" w:rsidRPr="003122C0" w14:paraId="6CA727B5" w14:textId="77777777" w:rsidTr="000A3BAB">
        <w:tc>
          <w:tcPr>
            <w:tcW w:w="9071" w:type="dxa"/>
            <w:gridSpan w:val="11"/>
          </w:tcPr>
          <w:p w14:paraId="385E5813" w14:textId="788BA974" w:rsidR="00DC2A6A" w:rsidRPr="00CA3EDF" w:rsidRDefault="00DC2A6A" w:rsidP="00CA3EDF">
            <w:pPr>
              <w:pStyle w:val="Odstavekseznama"/>
              <w:numPr>
                <w:ilvl w:val="0"/>
                <w:numId w:val="39"/>
              </w:numPr>
              <w:autoSpaceDE w:val="0"/>
              <w:autoSpaceDN w:val="0"/>
              <w:adjustRightInd w:val="0"/>
              <w:jc w:val="both"/>
              <w:rPr>
                <w:rFonts w:ascii="Arial" w:hAnsi="Arial" w:cs="Arial"/>
                <w:sz w:val="20"/>
                <w:szCs w:val="20"/>
                <w:lang w:eastAsia="en-US"/>
              </w:rPr>
            </w:pPr>
            <w:r w:rsidRPr="00CA3EDF">
              <w:rPr>
                <w:rFonts w:ascii="Arial" w:hAnsi="Arial" w:cs="Arial"/>
                <w:sz w:val="20"/>
                <w:szCs w:val="20"/>
                <w:lang w:eastAsia="en-US"/>
              </w:rPr>
              <w:t>Določeni členi se spreminjajo ali črtajo zaradi uskladitve s prenovljenim Zakonom o organizaciji in financiranju vzgoje in izobraževanja</w:t>
            </w:r>
            <w:r w:rsidR="00CA3EDF">
              <w:rPr>
                <w:rFonts w:ascii="Arial" w:hAnsi="Arial" w:cs="Arial"/>
                <w:sz w:val="20"/>
                <w:szCs w:val="20"/>
                <w:lang w:eastAsia="en-US"/>
              </w:rPr>
              <w:t xml:space="preserve"> – </w:t>
            </w:r>
            <w:r w:rsidRPr="00CA3EDF">
              <w:rPr>
                <w:rFonts w:ascii="Arial" w:hAnsi="Arial" w:cs="Arial"/>
                <w:sz w:val="20"/>
                <w:szCs w:val="20"/>
                <w:lang w:eastAsia="en-US"/>
              </w:rPr>
              <w:t>ZOFVI;</w:t>
            </w:r>
          </w:p>
          <w:p w14:paraId="16659A09" w14:textId="20F0D069" w:rsidR="00DC2A6A" w:rsidRPr="00DC2A6A" w:rsidRDefault="00DC2A6A" w:rsidP="00DC2A6A">
            <w:pPr>
              <w:pStyle w:val="Odstavekseznama"/>
              <w:numPr>
                <w:ilvl w:val="0"/>
                <w:numId w:val="7"/>
              </w:numPr>
              <w:autoSpaceDE w:val="0"/>
              <w:autoSpaceDN w:val="0"/>
              <w:adjustRightInd w:val="0"/>
              <w:jc w:val="both"/>
              <w:rPr>
                <w:rFonts w:ascii="Arial" w:hAnsi="Arial" w:cs="Arial"/>
                <w:sz w:val="20"/>
                <w:szCs w:val="20"/>
                <w:lang w:eastAsia="en-US"/>
              </w:rPr>
            </w:pPr>
            <w:r w:rsidRPr="00DC2A6A">
              <w:rPr>
                <w:rFonts w:ascii="Arial" w:hAnsi="Arial" w:cs="Arial"/>
                <w:sz w:val="20"/>
                <w:szCs w:val="20"/>
                <w:lang w:eastAsia="en-US"/>
              </w:rPr>
              <w:t>Novela prinaša spremembe in dopolnitve z namenom poenotenja določenih dikcij tudi z besedilom novega Zakona o visokem šolstvu</w:t>
            </w:r>
            <w:r w:rsidR="00CA3EDF">
              <w:rPr>
                <w:rFonts w:ascii="Arial" w:hAnsi="Arial" w:cs="Arial"/>
                <w:sz w:val="20"/>
                <w:szCs w:val="20"/>
                <w:lang w:eastAsia="en-US"/>
              </w:rPr>
              <w:t xml:space="preserve"> – </w:t>
            </w:r>
            <w:r w:rsidRPr="00DC2A6A">
              <w:rPr>
                <w:rFonts w:ascii="Arial" w:hAnsi="Arial" w:cs="Arial"/>
                <w:sz w:val="20"/>
                <w:szCs w:val="20"/>
                <w:lang w:eastAsia="en-US"/>
              </w:rPr>
              <w:t>ZViS;</w:t>
            </w:r>
          </w:p>
          <w:p w14:paraId="6FBED878" w14:textId="161862C0" w:rsidR="00DC2A6A" w:rsidRPr="00DC2A6A" w:rsidRDefault="00DC2A6A" w:rsidP="00DC2A6A">
            <w:pPr>
              <w:pStyle w:val="Odstavekseznama"/>
              <w:numPr>
                <w:ilvl w:val="0"/>
                <w:numId w:val="7"/>
              </w:numPr>
              <w:autoSpaceDE w:val="0"/>
              <w:autoSpaceDN w:val="0"/>
              <w:adjustRightInd w:val="0"/>
              <w:jc w:val="both"/>
              <w:rPr>
                <w:rFonts w:ascii="Arial" w:hAnsi="Arial" w:cs="Arial"/>
                <w:sz w:val="20"/>
                <w:szCs w:val="20"/>
                <w:lang w:eastAsia="en-US"/>
              </w:rPr>
            </w:pPr>
            <w:r w:rsidRPr="00DC2A6A">
              <w:rPr>
                <w:rFonts w:ascii="Arial" w:hAnsi="Arial" w:cs="Arial"/>
                <w:sz w:val="20"/>
                <w:szCs w:val="20"/>
                <w:lang w:eastAsia="en-US"/>
              </w:rPr>
              <w:t>Posodobitev dikcije določenih členov in upoštevanje predlogov NAKVIS-a ter nove rešitve na področju mikrodokazil</w:t>
            </w:r>
            <w:r>
              <w:rPr>
                <w:rFonts w:ascii="Arial" w:hAnsi="Arial" w:cs="Arial"/>
                <w:sz w:val="20"/>
                <w:szCs w:val="20"/>
                <w:lang w:eastAsia="en-US"/>
              </w:rPr>
              <w:t>;</w:t>
            </w:r>
          </w:p>
          <w:p w14:paraId="6ED21577" w14:textId="57D5B79B" w:rsidR="00DC2A6A" w:rsidRPr="00DC2A6A" w:rsidRDefault="00DC2A6A" w:rsidP="00DC2A6A">
            <w:pPr>
              <w:pStyle w:val="Odstavekseznama"/>
              <w:numPr>
                <w:ilvl w:val="0"/>
                <w:numId w:val="7"/>
              </w:numPr>
              <w:autoSpaceDE w:val="0"/>
              <w:autoSpaceDN w:val="0"/>
              <w:adjustRightInd w:val="0"/>
              <w:jc w:val="both"/>
              <w:rPr>
                <w:rFonts w:ascii="Arial" w:hAnsi="Arial" w:cs="Arial"/>
                <w:sz w:val="20"/>
                <w:szCs w:val="20"/>
                <w:lang w:eastAsia="en-US"/>
              </w:rPr>
            </w:pPr>
            <w:r w:rsidRPr="00DC2A6A">
              <w:rPr>
                <w:rFonts w:ascii="Arial" w:hAnsi="Arial" w:cs="Arial"/>
                <w:sz w:val="20"/>
                <w:szCs w:val="20"/>
                <w:lang w:eastAsia="en-US"/>
              </w:rPr>
              <w:t>Posodobljena definicija javne službe na področju višjega strokovnega izobraževanja (upoštevaje podoben zapis v Zakonu o visokem šolstvu)</w:t>
            </w:r>
            <w:r>
              <w:rPr>
                <w:rFonts w:ascii="Arial" w:hAnsi="Arial" w:cs="Arial"/>
                <w:sz w:val="20"/>
                <w:szCs w:val="20"/>
                <w:lang w:eastAsia="en-US"/>
              </w:rPr>
              <w:t>;</w:t>
            </w:r>
          </w:p>
          <w:p w14:paraId="0C8E75B0" w14:textId="38968F10" w:rsidR="00DC2A6A" w:rsidRPr="00DC2A6A" w:rsidRDefault="00DC2A6A" w:rsidP="00DC2A6A">
            <w:pPr>
              <w:pStyle w:val="Odstavekseznama"/>
              <w:numPr>
                <w:ilvl w:val="0"/>
                <w:numId w:val="7"/>
              </w:numPr>
              <w:autoSpaceDE w:val="0"/>
              <w:autoSpaceDN w:val="0"/>
              <w:adjustRightInd w:val="0"/>
              <w:jc w:val="both"/>
              <w:rPr>
                <w:rFonts w:ascii="Arial" w:hAnsi="Arial" w:cs="Arial"/>
                <w:sz w:val="20"/>
                <w:szCs w:val="20"/>
                <w:lang w:eastAsia="en-US"/>
              </w:rPr>
            </w:pPr>
            <w:r w:rsidRPr="00DC2A6A">
              <w:rPr>
                <w:rFonts w:ascii="Arial" w:hAnsi="Arial" w:cs="Arial"/>
                <w:sz w:val="20"/>
                <w:szCs w:val="20"/>
                <w:lang w:eastAsia="en-US"/>
              </w:rPr>
              <w:t>Izobraževanje pod enakimi pogoji za državljane EU, Slovence brez državljanstva</w:t>
            </w:r>
            <w:r w:rsidR="000917B3">
              <w:rPr>
                <w:rFonts w:ascii="Arial" w:hAnsi="Arial" w:cs="Arial"/>
                <w:sz w:val="20"/>
                <w:szCs w:val="20"/>
                <w:lang w:eastAsia="en-US"/>
              </w:rPr>
              <w:t xml:space="preserve"> in</w:t>
            </w:r>
            <w:r w:rsidRPr="00DC2A6A">
              <w:rPr>
                <w:rFonts w:ascii="Arial" w:hAnsi="Arial" w:cs="Arial"/>
                <w:sz w:val="20"/>
                <w:szCs w:val="20"/>
                <w:lang w:eastAsia="en-US"/>
              </w:rPr>
              <w:t xml:space="preserve"> tujce se ure</w:t>
            </w:r>
            <w:r w:rsidR="000917B3">
              <w:rPr>
                <w:rFonts w:ascii="Arial" w:hAnsi="Arial" w:cs="Arial"/>
                <w:sz w:val="20"/>
                <w:szCs w:val="20"/>
                <w:lang w:eastAsia="en-US"/>
              </w:rPr>
              <w:t>ja</w:t>
            </w:r>
            <w:r w:rsidRPr="00DC2A6A">
              <w:rPr>
                <w:rFonts w:ascii="Arial" w:hAnsi="Arial" w:cs="Arial"/>
                <w:sz w:val="20"/>
                <w:szCs w:val="20"/>
                <w:lang w:eastAsia="en-US"/>
              </w:rPr>
              <w:t xml:space="preserve"> po zgledu Zakona o visokem šolstvu</w:t>
            </w:r>
            <w:r w:rsidR="000917B3">
              <w:rPr>
                <w:rFonts w:ascii="Arial" w:hAnsi="Arial" w:cs="Arial"/>
                <w:sz w:val="20"/>
                <w:szCs w:val="20"/>
                <w:lang w:eastAsia="en-US"/>
              </w:rPr>
              <w:t>;</w:t>
            </w:r>
          </w:p>
          <w:p w14:paraId="3FAA0037" w14:textId="16F14AAB" w:rsidR="00DC2A6A" w:rsidRPr="00DC2A6A" w:rsidRDefault="000917B3" w:rsidP="00510B13">
            <w:pPr>
              <w:numPr>
                <w:ilvl w:val="0"/>
                <w:numId w:val="15"/>
              </w:numPr>
              <w:autoSpaceDE w:val="0"/>
              <w:autoSpaceDN w:val="0"/>
              <w:adjustRightInd w:val="0"/>
              <w:spacing w:line="240" w:lineRule="auto"/>
              <w:jc w:val="both"/>
              <w:rPr>
                <w:rFonts w:cs="Arial"/>
                <w:szCs w:val="20"/>
              </w:rPr>
            </w:pPr>
            <w:r>
              <w:rPr>
                <w:rFonts w:cs="Arial"/>
                <w:szCs w:val="20"/>
              </w:rPr>
              <w:t>Dodatne p</w:t>
            </w:r>
            <w:r w:rsidR="00DC2A6A" w:rsidRPr="00DC2A6A">
              <w:rPr>
                <w:rFonts w:cs="Arial"/>
                <w:szCs w:val="20"/>
              </w:rPr>
              <w:t xml:space="preserve">ristojnosti in </w:t>
            </w:r>
            <w:r>
              <w:rPr>
                <w:rFonts w:cs="Arial"/>
                <w:szCs w:val="20"/>
              </w:rPr>
              <w:t xml:space="preserve">spremembe pri </w:t>
            </w:r>
            <w:r w:rsidR="00DC2A6A" w:rsidRPr="00DC2A6A">
              <w:rPr>
                <w:rFonts w:cs="Arial"/>
                <w:szCs w:val="20"/>
              </w:rPr>
              <w:t>odločanj</w:t>
            </w:r>
            <w:r>
              <w:rPr>
                <w:rFonts w:cs="Arial"/>
                <w:szCs w:val="20"/>
              </w:rPr>
              <w:t>u</w:t>
            </w:r>
            <w:r w:rsidR="00DC2A6A" w:rsidRPr="00DC2A6A">
              <w:rPr>
                <w:rFonts w:cs="Arial"/>
                <w:szCs w:val="20"/>
              </w:rPr>
              <w:t xml:space="preserve"> sveta zavoda</w:t>
            </w:r>
            <w:r>
              <w:rPr>
                <w:rFonts w:cs="Arial"/>
                <w:szCs w:val="20"/>
              </w:rPr>
              <w:t xml:space="preserve"> in strateškega sveta;</w:t>
            </w:r>
          </w:p>
          <w:p w14:paraId="77D706A8" w14:textId="2BA6B9AB" w:rsidR="00DC2A6A" w:rsidRPr="00DC2A6A" w:rsidRDefault="000917B3" w:rsidP="00510B13">
            <w:pPr>
              <w:numPr>
                <w:ilvl w:val="0"/>
                <w:numId w:val="15"/>
              </w:numPr>
              <w:autoSpaceDE w:val="0"/>
              <w:autoSpaceDN w:val="0"/>
              <w:adjustRightInd w:val="0"/>
              <w:spacing w:line="240" w:lineRule="auto"/>
              <w:jc w:val="both"/>
              <w:rPr>
                <w:rFonts w:cs="Arial"/>
                <w:szCs w:val="20"/>
              </w:rPr>
            </w:pPr>
            <w:r>
              <w:rPr>
                <w:rFonts w:cs="Arial"/>
                <w:szCs w:val="20"/>
              </w:rPr>
              <w:t>Spremenjena s</w:t>
            </w:r>
            <w:r w:rsidR="00DC2A6A" w:rsidRPr="00DC2A6A">
              <w:rPr>
                <w:rFonts w:cs="Arial"/>
                <w:szCs w:val="20"/>
              </w:rPr>
              <w:t>estava predavateljskega zbora</w:t>
            </w:r>
            <w:r>
              <w:rPr>
                <w:rFonts w:cs="Arial"/>
                <w:szCs w:val="20"/>
              </w:rPr>
              <w:t>;</w:t>
            </w:r>
          </w:p>
          <w:p w14:paraId="0F276294" w14:textId="6DE3BD0E" w:rsidR="00DC2A6A" w:rsidRDefault="000917B3" w:rsidP="00510B13">
            <w:pPr>
              <w:numPr>
                <w:ilvl w:val="0"/>
                <w:numId w:val="15"/>
              </w:numPr>
              <w:autoSpaceDE w:val="0"/>
              <w:autoSpaceDN w:val="0"/>
              <w:adjustRightInd w:val="0"/>
              <w:spacing w:line="240" w:lineRule="auto"/>
              <w:jc w:val="both"/>
              <w:rPr>
                <w:rFonts w:cs="Arial"/>
                <w:szCs w:val="20"/>
              </w:rPr>
            </w:pPr>
            <w:r>
              <w:rPr>
                <w:rFonts w:cs="Arial"/>
                <w:szCs w:val="20"/>
              </w:rPr>
              <w:t xml:space="preserve">Uvajanje usposabljanj za pridobitev </w:t>
            </w:r>
            <w:r w:rsidR="00E37DA6">
              <w:rPr>
                <w:rFonts w:cs="Arial"/>
                <w:szCs w:val="20"/>
              </w:rPr>
              <w:t>m</w:t>
            </w:r>
            <w:r w:rsidR="00DC2A6A" w:rsidRPr="00DC2A6A">
              <w:rPr>
                <w:rFonts w:cs="Arial"/>
                <w:szCs w:val="20"/>
              </w:rPr>
              <w:t>ikrodokazila</w:t>
            </w:r>
            <w:r>
              <w:rPr>
                <w:rFonts w:cs="Arial"/>
                <w:szCs w:val="20"/>
              </w:rPr>
              <w:t>;</w:t>
            </w:r>
          </w:p>
          <w:p w14:paraId="50162A88" w14:textId="6B37956B" w:rsidR="007D765E" w:rsidRPr="00DC2A6A" w:rsidRDefault="007D765E" w:rsidP="00510B13">
            <w:pPr>
              <w:numPr>
                <w:ilvl w:val="0"/>
                <w:numId w:val="15"/>
              </w:numPr>
              <w:autoSpaceDE w:val="0"/>
              <w:autoSpaceDN w:val="0"/>
              <w:adjustRightInd w:val="0"/>
              <w:spacing w:line="240" w:lineRule="auto"/>
              <w:jc w:val="both"/>
              <w:rPr>
                <w:rFonts w:cs="Arial"/>
                <w:szCs w:val="20"/>
              </w:rPr>
            </w:pPr>
            <w:r w:rsidRPr="007D765E">
              <w:rPr>
                <w:rFonts w:cs="Arial"/>
                <w:szCs w:val="20"/>
              </w:rPr>
              <w:t>Na novo se uvaja transnacionalno izobraževanje</w:t>
            </w:r>
            <w:r>
              <w:rPr>
                <w:rFonts w:cs="Arial"/>
                <w:szCs w:val="20"/>
              </w:rPr>
              <w:t>;</w:t>
            </w:r>
          </w:p>
          <w:p w14:paraId="74FD91DE" w14:textId="32D6429D" w:rsidR="00DC2A6A" w:rsidRPr="00DC2A6A" w:rsidRDefault="000917B3" w:rsidP="00510B13">
            <w:pPr>
              <w:numPr>
                <w:ilvl w:val="0"/>
                <w:numId w:val="15"/>
              </w:numPr>
              <w:autoSpaceDE w:val="0"/>
              <w:autoSpaceDN w:val="0"/>
              <w:adjustRightInd w:val="0"/>
              <w:spacing w:line="240" w:lineRule="auto"/>
              <w:jc w:val="both"/>
              <w:rPr>
                <w:rFonts w:cs="Arial"/>
                <w:szCs w:val="20"/>
              </w:rPr>
            </w:pPr>
            <w:r>
              <w:rPr>
                <w:rFonts w:cs="Arial"/>
                <w:szCs w:val="20"/>
              </w:rPr>
              <w:t>Posodobitev določb glede s</w:t>
            </w:r>
            <w:r w:rsidR="00DC2A6A" w:rsidRPr="00DC2A6A">
              <w:rPr>
                <w:rFonts w:cs="Arial"/>
                <w:szCs w:val="20"/>
              </w:rPr>
              <w:t>kupni</w:t>
            </w:r>
            <w:r>
              <w:rPr>
                <w:rFonts w:cs="Arial"/>
                <w:szCs w:val="20"/>
              </w:rPr>
              <w:t>h</w:t>
            </w:r>
            <w:r w:rsidR="00DC2A6A" w:rsidRPr="00DC2A6A">
              <w:rPr>
                <w:rFonts w:cs="Arial"/>
                <w:szCs w:val="20"/>
              </w:rPr>
              <w:t xml:space="preserve"> študijski</w:t>
            </w:r>
            <w:r>
              <w:rPr>
                <w:rFonts w:cs="Arial"/>
                <w:szCs w:val="20"/>
              </w:rPr>
              <w:t>h</w:t>
            </w:r>
            <w:r w:rsidR="00DC2A6A" w:rsidRPr="00DC2A6A">
              <w:rPr>
                <w:rFonts w:cs="Arial"/>
                <w:szCs w:val="20"/>
              </w:rPr>
              <w:t xml:space="preserve"> program</w:t>
            </w:r>
            <w:r>
              <w:rPr>
                <w:rFonts w:cs="Arial"/>
                <w:szCs w:val="20"/>
              </w:rPr>
              <w:t>ov;</w:t>
            </w:r>
          </w:p>
          <w:p w14:paraId="152A0189" w14:textId="769FA7A0" w:rsidR="00DC2A6A" w:rsidRPr="00EA1586" w:rsidRDefault="00965364" w:rsidP="00EA1586">
            <w:pPr>
              <w:numPr>
                <w:ilvl w:val="0"/>
                <w:numId w:val="15"/>
              </w:numPr>
              <w:autoSpaceDE w:val="0"/>
              <w:autoSpaceDN w:val="0"/>
              <w:adjustRightInd w:val="0"/>
              <w:spacing w:line="240" w:lineRule="auto"/>
              <w:jc w:val="both"/>
              <w:rPr>
                <w:rFonts w:cs="Arial"/>
                <w:szCs w:val="20"/>
              </w:rPr>
            </w:pPr>
            <w:r>
              <w:rPr>
                <w:rFonts w:cs="Arial"/>
                <w:szCs w:val="20"/>
              </w:rPr>
              <w:t xml:space="preserve">Spremenjene pristojnosti </w:t>
            </w:r>
            <w:r w:rsidR="00DC2A6A" w:rsidRPr="00DC2A6A">
              <w:rPr>
                <w:rFonts w:cs="Arial"/>
                <w:szCs w:val="20"/>
              </w:rPr>
              <w:t>Komisij</w:t>
            </w:r>
            <w:r>
              <w:rPr>
                <w:rFonts w:cs="Arial"/>
                <w:szCs w:val="20"/>
              </w:rPr>
              <w:t>e</w:t>
            </w:r>
            <w:r w:rsidR="00DC2A6A" w:rsidRPr="00DC2A6A">
              <w:rPr>
                <w:rFonts w:cs="Arial"/>
                <w:szCs w:val="20"/>
              </w:rPr>
              <w:t xml:space="preserve"> za akreditacijo višješolskih študijskih programov</w:t>
            </w:r>
            <w:r w:rsidR="00EA1586">
              <w:rPr>
                <w:rFonts w:cs="Arial"/>
                <w:szCs w:val="20"/>
              </w:rPr>
              <w:t xml:space="preserve"> </w:t>
            </w:r>
            <w:r w:rsidR="00EA1586" w:rsidRPr="00EA1586">
              <w:rPr>
                <w:rFonts w:cs="Arial"/>
                <w:szCs w:val="20"/>
              </w:rPr>
              <w:t>v zvezi s prvim in vnovičnim imenovanjem kandidata</w:t>
            </w:r>
            <w:r w:rsidR="00EA1586">
              <w:rPr>
                <w:rFonts w:cs="Arial"/>
                <w:szCs w:val="20"/>
              </w:rPr>
              <w:t xml:space="preserve"> </w:t>
            </w:r>
            <w:r w:rsidR="00EA1586" w:rsidRPr="00EA1586">
              <w:rPr>
                <w:rFonts w:cs="Arial"/>
                <w:szCs w:val="20"/>
              </w:rPr>
              <w:t>v naziv predavatelj višje strokovne šole</w:t>
            </w:r>
            <w:r w:rsidR="00EA1586">
              <w:rPr>
                <w:rFonts w:cs="Arial"/>
                <w:szCs w:val="20"/>
              </w:rPr>
              <w:t>;</w:t>
            </w:r>
          </w:p>
          <w:p w14:paraId="0789B10D" w14:textId="2252949B" w:rsidR="00DC2A6A" w:rsidRPr="00DC2A6A" w:rsidRDefault="00965364" w:rsidP="00510B13">
            <w:pPr>
              <w:numPr>
                <w:ilvl w:val="0"/>
                <w:numId w:val="15"/>
              </w:numPr>
              <w:autoSpaceDE w:val="0"/>
              <w:autoSpaceDN w:val="0"/>
              <w:adjustRightInd w:val="0"/>
              <w:spacing w:line="240" w:lineRule="auto"/>
              <w:jc w:val="both"/>
              <w:rPr>
                <w:rFonts w:cs="Arial"/>
                <w:szCs w:val="20"/>
              </w:rPr>
            </w:pPr>
            <w:r>
              <w:rPr>
                <w:rFonts w:cs="Arial"/>
                <w:szCs w:val="20"/>
              </w:rPr>
              <w:t xml:space="preserve">Spremenjene pristojnosti </w:t>
            </w:r>
            <w:r w:rsidR="00DC2A6A" w:rsidRPr="00DC2A6A">
              <w:rPr>
                <w:rFonts w:cs="Arial"/>
                <w:szCs w:val="20"/>
              </w:rPr>
              <w:t>NAKVIS (ugotavlja standarde kakovosti izvajanja posameznega programa, predlaga izbris iz razvida)</w:t>
            </w:r>
            <w:r>
              <w:rPr>
                <w:rFonts w:cs="Arial"/>
                <w:szCs w:val="20"/>
              </w:rPr>
              <w:t>;</w:t>
            </w:r>
          </w:p>
          <w:p w14:paraId="28E896C2" w14:textId="77777777" w:rsidR="00E964ED" w:rsidRDefault="00DC2A6A" w:rsidP="002A57B6">
            <w:pPr>
              <w:numPr>
                <w:ilvl w:val="0"/>
                <w:numId w:val="15"/>
              </w:numPr>
              <w:autoSpaceDE w:val="0"/>
              <w:autoSpaceDN w:val="0"/>
              <w:adjustRightInd w:val="0"/>
              <w:spacing w:line="240" w:lineRule="auto"/>
              <w:jc w:val="both"/>
              <w:rPr>
                <w:rFonts w:cs="Arial"/>
                <w:szCs w:val="20"/>
              </w:rPr>
            </w:pPr>
            <w:r w:rsidRPr="00E964ED">
              <w:rPr>
                <w:rFonts w:cs="Arial"/>
                <w:szCs w:val="20"/>
              </w:rPr>
              <w:t>Glede organov višje šole se odpravijo potrebne neskladnosti z ZOFVI</w:t>
            </w:r>
            <w:r w:rsidR="00E964ED" w:rsidRPr="00E964ED">
              <w:rPr>
                <w:rFonts w:cs="Arial"/>
                <w:szCs w:val="20"/>
              </w:rPr>
              <w:t>;</w:t>
            </w:r>
            <w:r w:rsidRPr="00E964ED">
              <w:rPr>
                <w:rFonts w:cs="Arial"/>
                <w:szCs w:val="20"/>
              </w:rPr>
              <w:t xml:space="preserve"> </w:t>
            </w:r>
          </w:p>
          <w:p w14:paraId="1B3898D6" w14:textId="2FA8094F" w:rsidR="00EA1586" w:rsidRPr="00EA1586" w:rsidRDefault="000366A1" w:rsidP="00EA1586">
            <w:pPr>
              <w:numPr>
                <w:ilvl w:val="0"/>
                <w:numId w:val="15"/>
              </w:numPr>
              <w:autoSpaceDE w:val="0"/>
              <w:autoSpaceDN w:val="0"/>
              <w:adjustRightInd w:val="0"/>
              <w:spacing w:line="240" w:lineRule="auto"/>
              <w:jc w:val="both"/>
              <w:rPr>
                <w:rFonts w:cs="Arial"/>
                <w:szCs w:val="20"/>
              </w:rPr>
            </w:pPr>
            <w:r>
              <w:rPr>
                <w:rFonts w:cs="Arial"/>
                <w:szCs w:val="20"/>
              </w:rPr>
              <w:t>Možnost določitve dodatnih nalog poleg zakonskih</w:t>
            </w:r>
            <w:r w:rsidRPr="00E964ED">
              <w:rPr>
                <w:rFonts w:cs="Arial"/>
                <w:szCs w:val="20"/>
              </w:rPr>
              <w:t xml:space="preserve"> </w:t>
            </w:r>
            <w:r>
              <w:rPr>
                <w:rFonts w:cs="Arial"/>
                <w:szCs w:val="20"/>
              </w:rPr>
              <w:t xml:space="preserve">v letnem delovnem načrtu </w:t>
            </w:r>
            <w:r w:rsidR="00DC2A6A" w:rsidRPr="00E964ED">
              <w:rPr>
                <w:rFonts w:cs="Arial"/>
                <w:szCs w:val="20"/>
              </w:rPr>
              <w:t xml:space="preserve">Skupnosti </w:t>
            </w:r>
            <w:r w:rsidR="00756C43" w:rsidRPr="00E964ED">
              <w:rPr>
                <w:rFonts w:cs="Arial"/>
                <w:szCs w:val="20"/>
              </w:rPr>
              <w:t>višjih strokovnih šol Republike Slovenije</w:t>
            </w:r>
            <w:r w:rsidR="00EA1586">
              <w:rPr>
                <w:rFonts w:cs="Arial"/>
                <w:szCs w:val="20"/>
              </w:rPr>
              <w:t>.</w:t>
            </w:r>
          </w:p>
          <w:p w14:paraId="4C6F80A5" w14:textId="2917F8E4" w:rsidR="00D047DA" w:rsidRPr="00756C43" w:rsidRDefault="00D047DA" w:rsidP="00DC2A6A">
            <w:pPr>
              <w:autoSpaceDE w:val="0"/>
              <w:autoSpaceDN w:val="0"/>
              <w:adjustRightInd w:val="0"/>
              <w:spacing w:line="240" w:lineRule="auto"/>
              <w:jc w:val="both"/>
              <w:rPr>
                <w:rFonts w:cs="Arial"/>
                <w:szCs w:val="20"/>
              </w:rPr>
            </w:pPr>
          </w:p>
        </w:tc>
      </w:tr>
      <w:tr w:rsidR="000A3BAB" w:rsidRPr="003122C0" w14:paraId="3DFFC3D2" w14:textId="77777777" w:rsidTr="000A3BAB">
        <w:tc>
          <w:tcPr>
            <w:tcW w:w="9071" w:type="dxa"/>
            <w:gridSpan w:val="11"/>
          </w:tcPr>
          <w:p w14:paraId="63AB4EED" w14:textId="77777777" w:rsidR="000A3BAB" w:rsidRPr="003122C0" w:rsidRDefault="000A3BAB" w:rsidP="000A3BAB">
            <w:pPr>
              <w:widowControl w:val="0"/>
              <w:overflowPunct w:val="0"/>
              <w:autoSpaceDE w:val="0"/>
              <w:autoSpaceDN w:val="0"/>
              <w:adjustRightInd w:val="0"/>
              <w:spacing w:line="260" w:lineRule="exact"/>
              <w:textAlignment w:val="baseline"/>
              <w:outlineLvl w:val="3"/>
              <w:rPr>
                <w:rFonts w:cs="Arial"/>
                <w:b/>
                <w:szCs w:val="20"/>
                <w:lang w:eastAsia="x-none"/>
              </w:rPr>
            </w:pPr>
            <w:r w:rsidRPr="003122C0">
              <w:rPr>
                <w:rFonts w:cs="Arial"/>
                <w:b/>
                <w:szCs w:val="20"/>
                <w:lang w:eastAsia="x-none"/>
              </w:rPr>
              <w:t>6. Presoja posledic za:</w:t>
            </w:r>
          </w:p>
        </w:tc>
      </w:tr>
      <w:tr w:rsidR="000A3BAB" w:rsidRPr="003122C0" w14:paraId="12AE1FDE" w14:textId="77777777" w:rsidTr="000A3BAB">
        <w:tc>
          <w:tcPr>
            <w:tcW w:w="1419" w:type="dxa"/>
          </w:tcPr>
          <w:p w14:paraId="18083472" w14:textId="77777777" w:rsidR="000A3BAB" w:rsidRPr="003122C0" w:rsidRDefault="000A3BAB" w:rsidP="000A3BAB">
            <w:pPr>
              <w:widowControl w:val="0"/>
              <w:overflowPunct w:val="0"/>
              <w:autoSpaceDE w:val="0"/>
              <w:autoSpaceDN w:val="0"/>
              <w:adjustRightInd w:val="0"/>
              <w:spacing w:line="260" w:lineRule="exact"/>
              <w:ind w:left="360"/>
              <w:jc w:val="both"/>
              <w:textAlignment w:val="baseline"/>
              <w:rPr>
                <w:rFonts w:cs="Arial"/>
                <w:iCs/>
                <w:szCs w:val="20"/>
                <w:lang w:eastAsia="sl-SI"/>
              </w:rPr>
            </w:pPr>
            <w:r w:rsidRPr="003122C0">
              <w:rPr>
                <w:rFonts w:cs="Arial"/>
                <w:iCs/>
                <w:szCs w:val="20"/>
                <w:lang w:eastAsia="sl-SI"/>
              </w:rPr>
              <w:t>a)</w:t>
            </w:r>
          </w:p>
        </w:tc>
        <w:tc>
          <w:tcPr>
            <w:tcW w:w="5444" w:type="dxa"/>
            <w:gridSpan w:val="8"/>
          </w:tcPr>
          <w:p w14:paraId="0DD0B523" w14:textId="77777777" w:rsidR="000A3BAB" w:rsidRPr="003122C0" w:rsidRDefault="000A3BAB" w:rsidP="000A3BAB">
            <w:pPr>
              <w:widowControl w:val="0"/>
              <w:overflowPunct w:val="0"/>
              <w:autoSpaceDE w:val="0"/>
              <w:autoSpaceDN w:val="0"/>
              <w:adjustRightInd w:val="0"/>
              <w:spacing w:line="260" w:lineRule="exact"/>
              <w:jc w:val="both"/>
              <w:textAlignment w:val="baseline"/>
              <w:rPr>
                <w:rFonts w:cs="Arial"/>
                <w:szCs w:val="20"/>
                <w:lang w:eastAsia="sl-SI"/>
              </w:rPr>
            </w:pPr>
            <w:r w:rsidRPr="003122C0">
              <w:rPr>
                <w:rFonts w:cs="Arial"/>
                <w:szCs w:val="20"/>
                <w:lang w:eastAsia="sl-SI"/>
              </w:rPr>
              <w:t>javnofinančna sredstva nad 40.000 EUR v tekočem in naslednjih treh letih</w:t>
            </w:r>
          </w:p>
        </w:tc>
        <w:tc>
          <w:tcPr>
            <w:tcW w:w="2208" w:type="dxa"/>
            <w:gridSpan w:val="2"/>
            <w:vAlign w:val="center"/>
          </w:tcPr>
          <w:p w14:paraId="1AC1AA47" w14:textId="77777777" w:rsidR="000A3BAB" w:rsidRPr="003122C0" w:rsidRDefault="000A3BAB" w:rsidP="000A3BAB">
            <w:pPr>
              <w:widowControl w:val="0"/>
              <w:overflowPunct w:val="0"/>
              <w:autoSpaceDE w:val="0"/>
              <w:autoSpaceDN w:val="0"/>
              <w:adjustRightInd w:val="0"/>
              <w:spacing w:line="260" w:lineRule="exact"/>
              <w:jc w:val="center"/>
              <w:textAlignment w:val="baseline"/>
              <w:rPr>
                <w:rFonts w:cs="Arial"/>
                <w:iCs/>
                <w:szCs w:val="20"/>
                <w:lang w:eastAsia="sl-SI"/>
              </w:rPr>
            </w:pPr>
            <w:r w:rsidRPr="003122C0">
              <w:rPr>
                <w:rFonts w:cs="Arial"/>
                <w:bCs/>
                <w:szCs w:val="20"/>
                <w:lang w:eastAsia="sl-SI"/>
              </w:rPr>
              <w:t>DA</w:t>
            </w:r>
            <w:r w:rsidRPr="003122C0">
              <w:rPr>
                <w:rFonts w:cs="Arial"/>
                <w:szCs w:val="20"/>
                <w:lang w:eastAsia="sl-SI"/>
              </w:rPr>
              <w:t>/</w:t>
            </w:r>
            <w:r w:rsidRPr="003122C0">
              <w:rPr>
                <w:rFonts w:cs="Arial"/>
                <w:b/>
                <w:bCs/>
                <w:szCs w:val="20"/>
                <w:u w:val="single"/>
                <w:lang w:eastAsia="sl-SI"/>
              </w:rPr>
              <w:t>NE</w:t>
            </w:r>
          </w:p>
        </w:tc>
      </w:tr>
      <w:tr w:rsidR="000A3BAB" w:rsidRPr="003122C0" w14:paraId="770BBB80" w14:textId="77777777" w:rsidTr="000A3BAB">
        <w:tc>
          <w:tcPr>
            <w:tcW w:w="1419" w:type="dxa"/>
          </w:tcPr>
          <w:p w14:paraId="3D09325C" w14:textId="77777777" w:rsidR="000A3BAB" w:rsidRPr="003122C0" w:rsidRDefault="000A3BAB" w:rsidP="000A3BAB">
            <w:pPr>
              <w:widowControl w:val="0"/>
              <w:overflowPunct w:val="0"/>
              <w:autoSpaceDE w:val="0"/>
              <w:autoSpaceDN w:val="0"/>
              <w:adjustRightInd w:val="0"/>
              <w:spacing w:line="260" w:lineRule="exact"/>
              <w:ind w:left="360"/>
              <w:jc w:val="both"/>
              <w:textAlignment w:val="baseline"/>
              <w:rPr>
                <w:rFonts w:cs="Arial"/>
                <w:iCs/>
                <w:szCs w:val="20"/>
                <w:lang w:eastAsia="sl-SI"/>
              </w:rPr>
            </w:pPr>
            <w:r w:rsidRPr="003122C0">
              <w:rPr>
                <w:rFonts w:cs="Arial"/>
                <w:iCs/>
                <w:szCs w:val="20"/>
                <w:lang w:eastAsia="sl-SI"/>
              </w:rPr>
              <w:t>b)</w:t>
            </w:r>
          </w:p>
        </w:tc>
        <w:tc>
          <w:tcPr>
            <w:tcW w:w="5444" w:type="dxa"/>
            <w:gridSpan w:val="8"/>
          </w:tcPr>
          <w:p w14:paraId="24DDBB6E" w14:textId="77777777" w:rsidR="000A3BAB" w:rsidRPr="003122C0" w:rsidRDefault="000A3BAB" w:rsidP="000A3BAB">
            <w:pPr>
              <w:widowControl w:val="0"/>
              <w:overflowPunct w:val="0"/>
              <w:autoSpaceDE w:val="0"/>
              <w:autoSpaceDN w:val="0"/>
              <w:adjustRightInd w:val="0"/>
              <w:spacing w:line="260" w:lineRule="exact"/>
              <w:jc w:val="both"/>
              <w:textAlignment w:val="baseline"/>
              <w:rPr>
                <w:rFonts w:cs="Arial"/>
                <w:iCs/>
                <w:szCs w:val="20"/>
                <w:lang w:eastAsia="sl-SI"/>
              </w:rPr>
            </w:pPr>
            <w:r w:rsidRPr="003122C0">
              <w:rPr>
                <w:rFonts w:cs="Arial"/>
                <w:bCs/>
                <w:szCs w:val="20"/>
                <w:lang w:eastAsia="sl-SI"/>
              </w:rPr>
              <w:t>usklajenost slovenskega pravnega reda s pravnim redom Evropske unije</w:t>
            </w:r>
          </w:p>
        </w:tc>
        <w:tc>
          <w:tcPr>
            <w:tcW w:w="2208" w:type="dxa"/>
            <w:gridSpan w:val="2"/>
            <w:vAlign w:val="center"/>
          </w:tcPr>
          <w:p w14:paraId="696C33CA" w14:textId="77777777" w:rsidR="000A3BAB" w:rsidRPr="003122C0" w:rsidRDefault="000A3BAB" w:rsidP="000A3BAB">
            <w:pPr>
              <w:widowControl w:val="0"/>
              <w:overflowPunct w:val="0"/>
              <w:autoSpaceDE w:val="0"/>
              <w:autoSpaceDN w:val="0"/>
              <w:adjustRightInd w:val="0"/>
              <w:spacing w:line="260" w:lineRule="exact"/>
              <w:jc w:val="center"/>
              <w:textAlignment w:val="baseline"/>
              <w:rPr>
                <w:rFonts w:cs="Arial"/>
                <w:iCs/>
                <w:szCs w:val="20"/>
                <w:lang w:eastAsia="sl-SI"/>
              </w:rPr>
            </w:pPr>
            <w:r w:rsidRPr="00077298">
              <w:rPr>
                <w:rFonts w:cs="Arial"/>
                <w:bCs/>
                <w:szCs w:val="20"/>
                <w:lang w:eastAsia="sl-SI"/>
              </w:rPr>
              <w:t>DA</w:t>
            </w:r>
            <w:r w:rsidRPr="003122C0">
              <w:rPr>
                <w:rFonts w:cs="Arial"/>
                <w:szCs w:val="20"/>
                <w:lang w:eastAsia="sl-SI"/>
              </w:rPr>
              <w:t>/</w:t>
            </w:r>
            <w:r w:rsidRPr="00077298">
              <w:rPr>
                <w:rFonts w:cs="Arial"/>
                <w:b/>
                <w:bCs/>
                <w:szCs w:val="20"/>
                <w:u w:val="single"/>
                <w:lang w:eastAsia="sl-SI"/>
              </w:rPr>
              <w:t>NE</w:t>
            </w:r>
          </w:p>
        </w:tc>
      </w:tr>
      <w:tr w:rsidR="000A3BAB" w:rsidRPr="003122C0" w14:paraId="7353B2CE" w14:textId="77777777" w:rsidTr="000A3BAB">
        <w:tc>
          <w:tcPr>
            <w:tcW w:w="1419" w:type="dxa"/>
          </w:tcPr>
          <w:p w14:paraId="182505A7" w14:textId="77777777" w:rsidR="000A3BAB" w:rsidRPr="003122C0" w:rsidRDefault="000A3BAB" w:rsidP="000A3BAB">
            <w:pPr>
              <w:widowControl w:val="0"/>
              <w:overflowPunct w:val="0"/>
              <w:autoSpaceDE w:val="0"/>
              <w:autoSpaceDN w:val="0"/>
              <w:adjustRightInd w:val="0"/>
              <w:spacing w:line="260" w:lineRule="exact"/>
              <w:ind w:left="360"/>
              <w:jc w:val="both"/>
              <w:textAlignment w:val="baseline"/>
              <w:rPr>
                <w:rFonts w:cs="Arial"/>
                <w:iCs/>
                <w:szCs w:val="20"/>
                <w:lang w:eastAsia="sl-SI"/>
              </w:rPr>
            </w:pPr>
            <w:r w:rsidRPr="003122C0">
              <w:rPr>
                <w:rFonts w:cs="Arial"/>
                <w:iCs/>
                <w:szCs w:val="20"/>
                <w:lang w:eastAsia="sl-SI"/>
              </w:rPr>
              <w:t>c)</w:t>
            </w:r>
          </w:p>
        </w:tc>
        <w:tc>
          <w:tcPr>
            <w:tcW w:w="5444" w:type="dxa"/>
            <w:gridSpan w:val="8"/>
          </w:tcPr>
          <w:p w14:paraId="5F569DB9" w14:textId="7A767042" w:rsidR="000A3BAB" w:rsidRPr="003122C0" w:rsidRDefault="000A3BAB" w:rsidP="000A3BAB">
            <w:pPr>
              <w:widowControl w:val="0"/>
              <w:overflowPunct w:val="0"/>
              <w:autoSpaceDE w:val="0"/>
              <w:autoSpaceDN w:val="0"/>
              <w:adjustRightInd w:val="0"/>
              <w:spacing w:line="260" w:lineRule="exact"/>
              <w:jc w:val="both"/>
              <w:textAlignment w:val="baseline"/>
              <w:rPr>
                <w:rFonts w:cs="Arial"/>
                <w:iCs/>
                <w:szCs w:val="20"/>
                <w:lang w:eastAsia="sl-SI"/>
              </w:rPr>
            </w:pPr>
            <w:r w:rsidRPr="003122C0">
              <w:rPr>
                <w:rFonts w:cs="Arial"/>
                <w:szCs w:val="20"/>
                <w:lang w:eastAsia="sl-SI"/>
              </w:rPr>
              <w:t>administrativne posledice</w:t>
            </w:r>
            <w:r w:rsidR="00907694" w:rsidRPr="003122C0">
              <w:rPr>
                <w:rFonts w:cs="Arial"/>
                <w:szCs w:val="20"/>
                <w:lang w:eastAsia="sl-SI"/>
              </w:rPr>
              <w:t xml:space="preserve"> (odprava)</w:t>
            </w:r>
          </w:p>
        </w:tc>
        <w:tc>
          <w:tcPr>
            <w:tcW w:w="2208" w:type="dxa"/>
            <w:gridSpan w:val="2"/>
            <w:vAlign w:val="center"/>
          </w:tcPr>
          <w:p w14:paraId="18EDBC0B" w14:textId="77777777" w:rsidR="000A3BAB" w:rsidRPr="003122C0" w:rsidRDefault="000A3BAB" w:rsidP="000A3BAB">
            <w:pPr>
              <w:widowControl w:val="0"/>
              <w:overflowPunct w:val="0"/>
              <w:autoSpaceDE w:val="0"/>
              <w:autoSpaceDN w:val="0"/>
              <w:adjustRightInd w:val="0"/>
              <w:spacing w:line="260" w:lineRule="exact"/>
              <w:jc w:val="center"/>
              <w:textAlignment w:val="baseline"/>
              <w:rPr>
                <w:rFonts w:cs="Arial"/>
                <w:szCs w:val="20"/>
                <w:lang w:eastAsia="sl-SI"/>
              </w:rPr>
            </w:pPr>
            <w:r w:rsidRPr="00523F0D">
              <w:rPr>
                <w:rFonts w:cs="Arial"/>
                <w:szCs w:val="20"/>
                <w:lang w:eastAsia="sl-SI"/>
              </w:rPr>
              <w:t>DA</w:t>
            </w:r>
            <w:r w:rsidRPr="003122C0">
              <w:rPr>
                <w:rFonts w:cs="Arial"/>
                <w:szCs w:val="20"/>
                <w:lang w:eastAsia="sl-SI"/>
              </w:rPr>
              <w:t>/</w:t>
            </w:r>
            <w:r w:rsidRPr="00523F0D">
              <w:rPr>
                <w:rFonts w:cs="Arial"/>
                <w:b/>
                <w:szCs w:val="20"/>
                <w:u w:val="single"/>
                <w:lang w:eastAsia="sl-SI"/>
              </w:rPr>
              <w:t>NE</w:t>
            </w:r>
          </w:p>
        </w:tc>
      </w:tr>
      <w:tr w:rsidR="000A3BAB" w:rsidRPr="003122C0" w14:paraId="4EAAB509" w14:textId="77777777" w:rsidTr="000A3BAB">
        <w:tc>
          <w:tcPr>
            <w:tcW w:w="1419" w:type="dxa"/>
          </w:tcPr>
          <w:p w14:paraId="6CFF8D9B" w14:textId="77777777" w:rsidR="000A3BAB" w:rsidRPr="003122C0" w:rsidRDefault="000A3BAB" w:rsidP="000A3BAB">
            <w:pPr>
              <w:widowControl w:val="0"/>
              <w:overflowPunct w:val="0"/>
              <w:autoSpaceDE w:val="0"/>
              <w:autoSpaceDN w:val="0"/>
              <w:adjustRightInd w:val="0"/>
              <w:spacing w:line="260" w:lineRule="exact"/>
              <w:ind w:left="360"/>
              <w:jc w:val="both"/>
              <w:textAlignment w:val="baseline"/>
              <w:rPr>
                <w:rFonts w:cs="Arial"/>
                <w:iCs/>
                <w:szCs w:val="20"/>
                <w:lang w:eastAsia="sl-SI"/>
              </w:rPr>
            </w:pPr>
            <w:r w:rsidRPr="003122C0">
              <w:rPr>
                <w:rFonts w:cs="Arial"/>
                <w:iCs/>
                <w:szCs w:val="20"/>
                <w:lang w:eastAsia="sl-SI"/>
              </w:rPr>
              <w:t>č)</w:t>
            </w:r>
          </w:p>
        </w:tc>
        <w:tc>
          <w:tcPr>
            <w:tcW w:w="5444" w:type="dxa"/>
            <w:gridSpan w:val="8"/>
          </w:tcPr>
          <w:p w14:paraId="22E86E6B" w14:textId="77777777" w:rsidR="000A3BAB" w:rsidRPr="003122C0" w:rsidRDefault="000A3BAB" w:rsidP="000A3BAB">
            <w:pPr>
              <w:widowControl w:val="0"/>
              <w:overflowPunct w:val="0"/>
              <w:autoSpaceDE w:val="0"/>
              <w:autoSpaceDN w:val="0"/>
              <w:adjustRightInd w:val="0"/>
              <w:spacing w:line="260" w:lineRule="exact"/>
              <w:jc w:val="both"/>
              <w:textAlignment w:val="baseline"/>
              <w:rPr>
                <w:rFonts w:cs="Arial"/>
                <w:bCs/>
                <w:szCs w:val="20"/>
                <w:lang w:eastAsia="sl-SI"/>
              </w:rPr>
            </w:pPr>
            <w:r w:rsidRPr="003122C0">
              <w:rPr>
                <w:rFonts w:cs="Arial"/>
                <w:szCs w:val="20"/>
                <w:lang w:eastAsia="sl-SI"/>
              </w:rPr>
              <w:t>gospodarstvo, zlasti</w:t>
            </w:r>
            <w:r w:rsidRPr="003122C0">
              <w:rPr>
                <w:rFonts w:cs="Arial"/>
                <w:bCs/>
                <w:szCs w:val="20"/>
                <w:lang w:eastAsia="sl-SI"/>
              </w:rPr>
              <w:t xml:space="preserve"> mala in srednja podjetja ter konkurenčnost podjetij</w:t>
            </w:r>
          </w:p>
        </w:tc>
        <w:tc>
          <w:tcPr>
            <w:tcW w:w="2208" w:type="dxa"/>
            <w:gridSpan w:val="2"/>
            <w:vAlign w:val="center"/>
          </w:tcPr>
          <w:p w14:paraId="49E0C321" w14:textId="77777777" w:rsidR="000A3BAB" w:rsidRPr="003122C0" w:rsidRDefault="000A3BAB" w:rsidP="000A3BAB">
            <w:pPr>
              <w:widowControl w:val="0"/>
              <w:overflowPunct w:val="0"/>
              <w:autoSpaceDE w:val="0"/>
              <w:autoSpaceDN w:val="0"/>
              <w:adjustRightInd w:val="0"/>
              <w:spacing w:line="260" w:lineRule="exact"/>
              <w:jc w:val="center"/>
              <w:textAlignment w:val="baseline"/>
              <w:rPr>
                <w:rFonts w:cs="Arial"/>
                <w:iCs/>
                <w:szCs w:val="20"/>
                <w:lang w:eastAsia="sl-SI"/>
              </w:rPr>
            </w:pPr>
            <w:r w:rsidRPr="003122C0">
              <w:rPr>
                <w:rFonts w:cs="Arial"/>
                <w:szCs w:val="20"/>
                <w:lang w:eastAsia="sl-SI"/>
              </w:rPr>
              <w:t>DA/</w:t>
            </w:r>
            <w:r w:rsidRPr="003122C0">
              <w:rPr>
                <w:rFonts w:cs="Arial"/>
                <w:b/>
                <w:szCs w:val="20"/>
                <w:u w:val="single"/>
                <w:lang w:eastAsia="sl-SI"/>
              </w:rPr>
              <w:t>NE</w:t>
            </w:r>
          </w:p>
        </w:tc>
      </w:tr>
      <w:tr w:rsidR="000A3BAB" w:rsidRPr="003122C0" w14:paraId="7052F870" w14:textId="77777777" w:rsidTr="000A3BAB">
        <w:tc>
          <w:tcPr>
            <w:tcW w:w="1419" w:type="dxa"/>
          </w:tcPr>
          <w:p w14:paraId="05EFF144" w14:textId="77777777" w:rsidR="000A3BAB" w:rsidRPr="003122C0" w:rsidRDefault="000A3BAB" w:rsidP="000A3BAB">
            <w:pPr>
              <w:widowControl w:val="0"/>
              <w:overflowPunct w:val="0"/>
              <w:autoSpaceDE w:val="0"/>
              <w:autoSpaceDN w:val="0"/>
              <w:adjustRightInd w:val="0"/>
              <w:spacing w:line="260" w:lineRule="exact"/>
              <w:ind w:left="360"/>
              <w:jc w:val="both"/>
              <w:textAlignment w:val="baseline"/>
              <w:rPr>
                <w:rFonts w:cs="Arial"/>
                <w:iCs/>
                <w:szCs w:val="20"/>
                <w:lang w:eastAsia="sl-SI"/>
              </w:rPr>
            </w:pPr>
            <w:r w:rsidRPr="003122C0">
              <w:rPr>
                <w:rFonts w:cs="Arial"/>
                <w:iCs/>
                <w:szCs w:val="20"/>
                <w:lang w:eastAsia="sl-SI"/>
              </w:rPr>
              <w:t>d)</w:t>
            </w:r>
          </w:p>
        </w:tc>
        <w:tc>
          <w:tcPr>
            <w:tcW w:w="5444" w:type="dxa"/>
            <w:gridSpan w:val="8"/>
          </w:tcPr>
          <w:p w14:paraId="61076CC2" w14:textId="77777777" w:rsidR="000A3BAB" w:rsidRPr="003122C0" w:rsidRDefault="000A3BAB" w:rsidP="000A3BAB">
            <w:pPr>
              <w:widowControl w:val="0"/>
              <w:overflowPunct w:val="0"/>
              <w:autoSpaceDE w:val="0"/>
              <w:autoSpaceDN w:val="0"/>
              <w:adjustRightInd w:val="0"/>
              <w:spacing w:line="260" w:lineRule="exact"/>
              <w:jc w:val="both"/>
              <w:textAlignment w:val="baseline"/>
              <w:rPr>
                <w:rFonts w:cs="Arial"/>
                <w:bCs/>
                <w:szCs w:val="20"/>
                <w:lang w:eastAsia="sl-SI"/>
              </w:rPr>
            </w:pPr>
            <w:r w:rsidRPr="003122C0">
              <w:rPr>
                <w:rFonts w:cs="Arial"/>
                <w:bCs/>
                <w:szCs w:val="20"/>
                <w:lang w:eastAsia="sl-SI"/>
              </w:rPr>
              <w:t>okolje, vključno s prostorskimi in varstvenimi vidiki</w:t>
            </w:r>
          </w:p>
        </w:tc>
        <w:tc>
          <w:tcPr>
            <w:tcW w:w="2208" w:type="dxa"/>
            <w:gridSpan w:val="2"/>
            <w:vAlign w:val="center"/>
          </w:tcPr>
          <w:p w14:paraId="74E42B03" w14:textId="77777777" w:rsidR="000A3BAB" w:rsidRPr="003122C0" w:rsidRDefault="000A3BAB" w:rsidP="000A3BAB">
            <w:pPr>
              <w:widowControl w:val="0"/>
              <w:overflowPunct w:val="0"/>
              <w:autoSpaceDE w:val="0"/>
              <w:autoSpaceDN w:val="0"/>
              <w:adjustRightInd w:val="0"/>
              <w:spacing w:line="260" w:lineRule="exact"/>
              <w:jc w:val="center"/>
              <w:textAlignment w:val="baseline"/>
              <w:rPr>
                <w:rFonts w:cs="Arial"/>
                <w:iCs/>
                <w:szCs w:val="20"/>
                <w:lang w:eastAsia="sl-SI"/>
              </w:rPr>
            </w:pPr>
            <w:r w:rsidRPr="003122C0">
              <w:rPr>
                <w:rFonts w:cs="Arial"/>
                <w:szCs w:val="20"/>
                <w:lang w:eastAsia="sl-SI"/>
              </w:rPr>
              <w:t>DA/</w:t>
            </w:r>
            <w:r w:rsidRPr="003122C0">
              <w:rPr>
                <w:rFonts w:cs="Arial"/>
                <w:b/>
                <w:szCs w:val="20"/>
                <w:u w:val="single"/>
                <w:lang w:eastAsia="sl-SI"/>
              </w:rPr>
              <w:t>NE</w:t>
            </w:r>
          </w:p>
        </w:tc>
      </w:tr>
      <w:tr w:rsidR="000A3BAB" w:rsidRPr="003122C0" w14:paraId="3D7F36EC" w14:textId="77777777" w:rsidTr="000A3BAB">
        <w:tc>
          <w:tcPr>
            <w:tcW w:w="1419" w:type="dxa"/>
          </w:tcPr>
          <w:p w14:paraId="3A11E5B0" w14:textId="77777777" w:rsidR="000A3BAB" w:rsidRPr="003122C0" w:rsidRDefault="000A3BAB" w:rsidP="000A3BAB">
            <w:pPr>
              <w:widowControl w:val="0"/>
              <w:overflowPunct w:val="0"/>
              <w:autoSpaceDE w:val="0"/>
              <w:autoSpaceDN w:val="0"/>
              <w:adjustRightInd w:val="0"/>
              <w:spacing w:line="260" w:lineRule="exact"/>
              <w:ind w:left="360"/>
              <w:jc w:val="both"/>
              <w:textAlignment w:val="baseline"/>
              <w:rPr>
                <w:rFonts w:cs="Arial"/>
                <w:iCs/>
                <w:szCs w:val="20"/>
                <w:lang w:eastAsia="sl-SI"/>
              </w:rPr>
            </w:pPr>
            <w:r w:rsidRPr="003122C0">
              <w:rPr>
                <w:rFonts w:cs="Arial"/>
                <w:iCs/>
                <w:szCs w:val="20"/>
                <w:lang w:eastAsia="sl-SI"/>
              </w:rPr>
              <w:t>e)</w:t>
            </w:r>
          </w:p>
        </w:tc>
        <w:tc>
          <w:tcPr>
            <w:tcW w:w="5444" w:type="dxa"/>
            <w:gridSpan w:val="8"/>
          </w:tcPr>
          <w:p w14:paraId="5BA5544C" w14:textId="77777777" w:rsidR="000A3BAB" w:rsidRPr="003122C0" w:rsidRDefault="000A3BAB" w:rsidP="000A3BAB">
            <w:pPr>
              <w:widowControl w:val="0"/>
              <w:overflowPunct w:val="0"/>
              <w:autoSpaceDE w:val="0"/>
              <w:autoSpaceDN w:val="0"/>
              <w:adjustRightInd w:val="0"/>
              <w:spacing w:line="260" w:lineRule="exact"/>
              <w:jc w:val="both"/>
              <w:textAlignment w:val="baseline"/>
              <w:rPr>
                <w:rFonts w:cs="Arial"/>
                <w:bCs/>
                <w:szCs w:val="20"/>
                <w:lang w:eastAsia="sl-SI"/>
              </w:rPr>
            </w:pPr>
            <w:r w:rsidRPr="003122C0">
              <w:rPr>
                <w:rFonts w:cs="Arial"/>
                <w:bCs/>
                <w:szCs w:val="20"/>
                <w:lang w:eastAsia="sl-SI"/>
              </w:rPr>
              <w:t>socialno področje</w:t>
            </w:r>
          </w:p>
        </w:tc>
        <w:tc>
          <w:tcPr>
            <w:tcW w:w="2208" w:type="dxa"/>
            <w:gridSpan w:val="2"/>
            <w:vAlign w:val="center"/>
          </w:tcPr>
          <w:p w14:paraId="709FCCC3" w14:textId="77777777" w:rsidR="000A3BAB" w:rsidRPr="003122C0" w:rsidRDefault="000A3BAB" w:rsidP="000A3BAB">
            <w:pPr>
              <w:widowControl w:val="0"/>
              <w:overflowPunct w:val="0"/>
              <w:autoSpaceDE w:val="0"/>
              <w:autoSpaceDN w:val="0"/>
              <w:adjustRightInd w:val="0"/>
              <w:spacing w:line="260" w:lineRule="exact"/>
              <w:jc w:val="center"/>
              <w:textAlignment w:val="baseline"/>
              <w:rPr>
                <w:rFonts w:cs="Arial"/>
                <w:iCs/>
                <w:szCs w:val="20"/>
                <w:lang w:eastAsia="sl-SI"/>
              </w:rPr>
            </w:pPr>
            <w:r w:rsidRPr="003122C0">
              <w:rPr>
                <w:rFonts w:cs="Arial"/>
                <w:szCs w:val="20"/>
                <w:lang w:eastAsia="sl-SI"/>
              </w:rPr>
              <w:t>DA/</w:t>
            </w:r>
            <w:r w:rsidRPr="003122C0">
              <w:rPr>
                <w:rFonts w:cs="Arial"/>
                <w:b/>
                <w:szCs w:val="20"/>
                <w:u w:val="single"/>
                <w:lang w:eastAsia="sl-SI"/>
              </w:rPr>
              <w:t>NE</w:t>
            </w:r>
          </w:p>
        </w:tc>
      </w:tr>
      <w:tr w:rsidR="000A3BAB" w:rsidRPr="003122C0" w14:paraId="1597C161" w14:textId="77777777" w:rsidTr="000A3BAB">
        <w:tc>
          <w:tcPr>
            <w:tcW w:w="1419" w:type="dxa"/>
            <w:tcBorders>
              <w:bottom w:val="single" w:sz="4" w:space="0" w:color="auto"/>
            </w:tcBorders>
          </w:tcPr>
          <w:p w14:paraId="546ACCBB" w14:textId="77777777" w:rsidR="000A3BAB" w:rsidRPr="003122C0" w:rsidRDefault="000A3BAB" w:rsidP="000A3BAB">
            <w:pPr>
              <w:widowControl w:val="0"/>
              <w:overflowPunct w:val="0"/>
              <w:autoSpaceDE w:val="0"/>
              <w:autoSpaceDN w:val="0"/>
              <w:adjustRightInd w:val="0"/>
              <w:spacing w:line="260" w:lineRule="exact"/>
              <w:ind w:left="360"/>
              <w:jc w:val="both"/>
              <w:textAlignment w:val="baseline"/>
              <w:rPr>
                <w:rFonts w:cs="Arial"/>
                <w:iCs/>
                <w:szCs w:val="20"/>
                <w:lang w:eastAsia="sl-SI"/>
              </w:rPr>
            </w:pPr>
            <w:r w:rsidRPr="003122C0">
              <w:rPr>
                <w:rFonts w:cs="Arial"/>
                <w:iCs/>
                <w:szCs w:val="20"/>
                <w:lang w:eastAsia="sl-SI"/>
              </w:rPr>
              <w:t>f)</w:t>
            </w:r>
          </w:p>
        </w:tc>
        <w:tc>
          <w:tcPr>
            <w:tcW w:w="5444" w:type="dxa"/>
            <w:gridSpan w:val="8"/>
            <w:tcBorders>
              <w:bottom w:val="single" w:sz="4" w:space="0" w:color="auto"/>
            </w:tcBorders>
          </w:tcPr>
          <w:p w14:paraId="203D0956" w14:textId="77777777" w:rsidR="000A3BAB" w:rsidRPr="003122C0" w:rsidRDefault="000A3BAB" w:rsidP="000A3BAB">
            <w:pPr>
              <w:widowControl w:val="0"/>
              <w:overflowPunct w:val="0"/>
              <w:autoSpaceDE w:val="0"/>
              <w:autoSpaceDN w:val="0"/>
              <w:adjustRightInd w:val="0"/>
              <w:spacing w:line="260" w:lineRule="exact"/>
              <w:jc w:val="both"/>
              <w:textAlignment w:val="baseline"/>
              <w:rPr>
                <w:rFonts w:cs="Arial"/>
                <w:bCs/>
                <w:szCs w:val="20"/>
                <w:lang w:eastAsia="sl-SI"/>
              </w:rPr>
            </w:pPr>
            <w:r w:rsidRPr="003122C0">
              <w:rPr>
                <w:rFonts w:cs="Arial"/>
                <w:bCs/>
                <w:szCs w:val="20"/>
                <w:lang w:eastAsia="sl-SI"/>
              </w:rPr>
              <w:t>dokumente razvojnega načrtovanja:</w:t>
            </w:r>
          </w:p>
          <w:p w14:paraId="609BF531" w14:textId="77777777" w:rsidR="000A3BAB" w:rsidRPr="003122C0" w:rsidRDefault="000A3BAB" w:rsidP="00047C15">
            <w:pPr>
              <w:widowControl w:val="0"/>
              <w:numPr>
                <w:ilvl w:val="0"/>
                <w:numId w:val="5"/>
              </w:numPr>
              <w:overflowPunct w:val="0"/>
              <w:autoSpaceDE w:val="0"/>
              <w:autoSpaceDN w:val="0"/>
              <w:adjustRightInd w:val="0"/>
              <w:spacing w:line="260" w:lineRule="exact"/>
              <w:jc w:val="both"/>
              <w:textAlignment w:val="baseline"/>
              <w:rPr>
                <w:rFonts w:cs="Arial"/>
                <w:bCs/>
                <w:szCs w:val="20"/>
                <w:lang w:eastAsia="sl-SI"/>
              </w:rPr>
            </w:pPr>
            <w:r w:rsidRPr="003122C0">
              <w:rPr>
                <w:rFonts w:cs="Arial"/>
                <w:bCs/>
                <w:szCs w:val="20"/>
                <w:lang w:eastAsia="sl-SI"/>
              </w:rPr>
              <w:t>nacionalne dokumente razvojnega načrtovanja</w:t>
            </w:r>
          </w:p>
          <w:p w14:paraId="5A1A478B" w14:textId="77777777" w:rsidR="000A3BAB" w:rsidRPr="003122C0" w:rsidRDefault="000A3BAB" w:rsidP="00047C15">
            <w:pPr>
              <w:widowControl w:val="0"/>
              <w:numPr>
                <w:ilvl w:val="0"/>
                <w:numId w:val="5"/>
              </w:numPr>
              <w:overflowPunct w:val="0"/>
              <w:autoSpaceDE w:val="0"/>
              <w:autoSpaceDN w:val="0"/>
              <w:adjustRightInd w:val="0"/>
              <w:spacing w:line="260" w:lineRule="exact"/>
              <w:jc w:val="both"/>
              <w:textAlignment w:val="baseline"/>
              <w:rPr>
                <w:rFonts w:cs="Arial"/>
                <w:bCs/>
                <w:szCs w:val="20"/>
                <w:lang w:eastAsia="sl-SI"/>
              </w:rPr>
            </w:pPr>
            <w:r w:rsidRPr="003122C0">
              <w:rPr>
                <w:rFonts w:cs="Arial"/>
                <w:bCs/>
                <w:szCs w:val="20"/>
                <w:lang w:eastAsia="sl-SI"/>
              </w:rPr>
              <w:t>razvojne politike na ravni programov po strukturi razvojne klasifikacije programskega proračuna</w:t>
            </w:r>
          </w:p>
          <w:p w14:paraId="3D378B2B" w14:textId="77777777" w:rsidR="000A3BAB" w:rsidRPr="003122C0" w:rsidRDefault="000A3BAB" w:rsidP="00047C15">
            <w:pPr>
              <w:widowControl w:val="0"/>
              <w:numPr>
                <w:ilvl w:val="0"/>
                <w:numId w:val="5"/>
              </w:numPr>
              <w:overflowPunct w:val="0"/>
              <w:autoSpaceDE w:val="0"/>
              <w:autoSpaceDN w:val="0"/>
              <w:adjustRightInd w:val="0"/>
              <w:spacing w:line="260" w:lineRule="exact"/>
              <w:jc w:val="both"/>
              <w:textAlignment w:val="baseline"/>
              <w:rPr>
                <w:rFonts w:cs="Arial"/>
                <w:bCs/>
                <w:szCs w:val="20"/>
                <w:lang w:eastAsia="sl-SI"/>
              </w:rPr>
            </w:pPr>
            <w:r w:rsidRPr="003122C0">
              <w:rPr>
                <w:rFonts w:cs="Arial"/>
                <w:bCs/>
                <w:szCs w:val="20"/>
                <w:lang w:eastAsia="sl-SI"/>
              </w:rPr>
              <w:t>razvojne dokumente Evropske unije in mednarodnih organizacij</w:t>
            </w:r>
          </w:p>
        </w:tc>
        <w:tc>
          <w:tcPr>
            <w:tcW w:w="2208" w:type="dxa"/>
            <w:gridSpan w:val="2"/>
            <w:tcBorders>
              <w:bottom w:val="single" w:sz="4" w:space="0" w:color="auto"/>
            </w:tcBorders>
            <w:vAlign w:val="center"/>
          </w:tcPr>
          <w:p w14:paraId="16E2CB23" w14:textId="77777777" w:rsidR="000A3BAB" w:rsidRPr="003122C0" w:rsidRDefault="000A3BAB" w:rsidP="000A3BAB">
            <w:pPr>
              <w:widowControl w:val="0"/>
              <w:overflowPunct w:val="0"/>
              <w:autoSpaceDE w:val="0"/>
              <w:autoSpaceDN w:val="0"/>
              <w:adjustRightInd w:val="0"/>
              <w:spacing w:line="260" w:lineRule="exact"/>
              <w:jc w:val="center"/>
              <w:textAlignment w:val="baseline"/>
              <w:rPr>
                <w:rFonts w:cs="Arial"/>
                <w:iCs/>
                <w:szCs w:val="20"/>
                <w:lang w:eastAsia="sl-SI"/>
              </w:rPr>
            </w:pPr>
            <w:r w:rsidRPr="003122C0">
              <w:rPr>
                <w:rFonts w:cs="Arial"/>
                <w:szCs w:val="20"/>
                <w:lang w:eastAsia="sl-SI"/>
              </w:rPr>
              <w:t>DA/</w:t>
            </w:r>
            <w:r w:rsidRPr="003122C0">
              <w:rPr>
                <w:rFonts w:cs="Arial"/>
                <w:b/>
                <w:szCs w:val="20"/>
                <w:u w:val="single"/>
                <w:lang w:eastAsia="sl-SI"/>
              </w:rPr>
              <w:t>NE</w:t>
            </w:r>
          </w:p>
        </w:tc>
      </w:tr>
      <w:tr w:rsidR="000A3BAB" w:rsidRPr="003122C0" w14:paraId="7BB831BA" w14:textId="77777777" w:rsidTr="000A3BAB">
        <w:tc>
          <w:tcPr>
            <w:tcW w:w="9071" w:type="dxa"/>
            <w:gridSpan w:val="11"/>
            <w:tcBorders>
              <w:top w:val="single" w:sz="4" w:space="0" w:color="auto"/>
              <w:left w:val="single" w:sz="4" w:space="0" w:color="auto"/>
              <w:bottom w:val="single" w:sz="4" w:space="0" w:color="auto"/>
              <w:right w:val="single" w:sz="4" w:space="0" w:color="auto"/>
            </w:tcBorders>
          </w:tcPr>
          <w:p w14:paraId="79E25A89" w14:textId="77777777" w:rsidR="000A3BAB" w:rsidRPr="003122C0" w:rsidRDefault="000A3BAB" w:rsidP="000A3BAB">
            <w:pPr>
              <w:widowControl w:val="0"/>
              <w:overflowPunct w:val="0"/>
              <w:autoSpaceDE w:val="0"/>
              <w:autoSpaceDN w:val="0"/>
              <w:adjustRightInd w:val="0"/>
              <w:spacing w:line="260" w:lineRule="exact"/>
              <w:textAlignment w:val="baseline"/>
              <w:outlineLvl w:val="3"/>
              <w:rPr>
                <w:rFonts w:cs="Arial"/>
                <w:b/>
                <w:szCs w:val="20"/>
                <w:lang w:eastAsia="x-none"/>
              </w:rPr>
            </w:pPr>
            <w:r w:rsidRPr="003122C0">
              <w:rPr>
                <w:rFonts w:cs="Arial"/>
                <w:b/>
                <w:szCs w:val="20"/>
                <w:lang w:eastAsia="x-none"/>
              </w:rPr>
              <w:t>7.a Predstavitev ocene finančnih posledic nad 40.000 EUR: /</w:t>
            </w:r>
          </w:p>
        </w:tc>
      </w:tr>
      <w:tr w:rsidR="000A3BAB" w:rsidRPr="003122C0" w14:paraId="37CF465A"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071"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458A56E" w14:textId="77777777" w:rsidR="000A3BAB" w:rsidRPr="003122C0" w:rsidRDefault="000A3BAB" w:rsidP="000A3BAB">
            <w:pPr>
              <w:widowControl w:val="0"/>
              <w:tabs>
                <w:tab w:val="left" w:pos="2340"/>
              </w:tabs>
              <w:spacing w:line="260" w:lineRule="exact"/>
              <w:ind w:left="142" w:hanging="142"/>
              <w:outlineLvl w:val="0"/>
              <w:rPr>
                <w:rFonts w:cs="Arial"/>
                <w:b/>
                <w:kern w:val="32"/>
                <w:szCs w:val="20"/>
                <w:lang w:eastAsia="x-none"/>
              </w:rPr>
            </w:pPr>
            <w:r w:rsidRPr="003122C0">
              <w:rPr>
                <w:rFonts w:cs="Arial"/>
                <w:b/>
                <w:kern w:val="32"/>
                <w:szCs w:val="20"/>
                <w:lang w:eastAsia="x-none"/>
              </w:rPr>
              <w:t>I. Ocena finančnih posledic, ki niso načrtovane v sprejetem proračunu</w:t>
            </w:r>
          </w:p>
        </w:tc>
      </w:tr>
      <w:tr w:rsidR="000A3BAB" w:rsidRPr="003122C0" w14:paraId="2728D51F"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28" w:type="dxa"/>
            <w:gridSpan w:val="3"/>
            <w:tcBorders>
              <w:top w:val="single" w:sz="4" w:space="0" w:color="auto"/>
              <w:left w:val="single" w:sz="4" w:space="0" w:color="auto"/>
              <w:bottom w:val="single" w:sz="4" w:space="0" w:color="auto"/>
              <w:right w:val="single" w:sz="4" w:space="0" w:color="auto"/>
            </w:tcBorders>
            <w:vAlign w:val="center"/>
          </w:tcPr>
          <w:p w14:paraId="25CAB8EC" w14:textId="77777777" w:rsidR="000A3BAB" w:rsidRPr="003122C0" w:rsidRDefault="000A3BAB" w:rsidP="000A3BAB">
            <w:pPr>
              <w:widowControl w:val="0"/>
              <w:spacing w:line="260" w:lineRule="exact"/>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D25017C" w14:textId="77777777" w:rsidR="000A3BAB" w:rsidRPr="003122C0" w:rsidRDefault="000A3BAB" w:rsidP="000A3BAB">
            <w:pPr>
              <w:widowControl w:val="0"/>
              <w:spacing w:line="260" w:lineRule="exact"/>
              <w:jc w:val="center"/>
              <w:rPr>
                <w:rFonts w:cs="Arial"/>
                <w:szCs w:val="20"/>
              </w:rPr>
            </w:pPr>
            <w:r w:rsidRPr="003122C0">
              <w:rPr>
                <w:rFonts w:cs="Arial"/>
                <w:szCs w:val="20"/>
              </w:rPr>
              <w:t>Tekoče leto (t)</w:t>
            </w:r>
          </w:p>
        </w:tc>
        <w:tc>
          <w:tcPr>
            <w:tcW w:w="1295" w:type="dxa"/>
            <w:tcBorders>
              <w:top w:val="single" w:sz="4" w:space="0" w:color="auto"/>
              <w:left w:val="single" w:sz="4" w:space="0" w:color="auto"/>
              <w:bottom w:val="single" w:sz="4" w:space="0" w:color="auto"/>
              <w:right w:val="single" w:sz="4" w:space="0" w:color="auto"/>
            </w:tcBorders>
            <w:vAlign w:val="center"/>
          </w:tcPr>
          <w:p w14:paraId="3FB6E463" w14:textId="77777777" w:rsidR="000A3BAB" w:rsidRPr="003122C0" w:rsidRDefault="000A3BAB" w:rsidP="000A3BAB">
            <w:pPr>
              <w:widowControl w:val="0"/>
              <w:spacing w:line="260" w:lineRule="exact"/>
              <w:jc w:val="center"/>
              <w:rPr>
                <w:rFonts w:cs="Arial"/>
                <w:szCs w:val="20"/>
              </w:rPr>
            </w:pPr>
            <w:r w:rsidRPr="003122C0">
              <w:rPr>
                <w:rFonts w:cs="Arial"/>
                <w:szCs w:val="20"/>
              </w:rPr>
              <w:t>t + 1</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6648AFF" w14:textId="77777777" w:rsidR="000A3BAB" w:rsidRPr="003122C0" w:rsidRDefault="000A3BAB" w:rsidP="000A3BAB">
            <w:pPr>
              <w:widowControl w:val="0"/>
              <w:spacing w:line="260" w:lineRule="exact"/>
              <w:jc w:val="center"/>
              <w:rPr>
                <w:rFonts w:cs="Arial"/>
                <w:szCs w:val="20"/>
              </w:rPr>
            </w:pPr>
            <w:r w:rsidRPr="003122C0">
              <w:rPr>
                <w:rFonts w:cs="Arial"/>
                <w:szCs w:val="20"/>
              </w:rPr>
              <w:t>t + 2</w:t>
            </w:r>
          </w:p>
        </w:tc>
        <w:tc>
          <w:tcPr>
            <w:tcW w:w="1700" w:type="dxa"/>
            <w:tcBorders>
              <w:top w:val="single" w:sz="4" w:space="0" w:color="auto"/>
              <w:left w:val="single" w:sz="4" w:space="0" w:color="auto"/>
              <w:bottom w:val="single" w:sz="4" w:space="0" w:color="auto"/>
              <w:right w:val="single" w:sz="4" w:space="0" w:color="auto"/>
            </w:tcBorders>
            <w:vAlign w:val="center"/>
          </w:tcPr>
          <w:p w14:paraId="3A353B18" w14:textId="77777777" w:rsidR="000A3BAB" w:rsidRPr="003122C0" w:rsidRDefault="000A3BAB" w:rsidP="000A3BAB">
            <w:pPr>
              <w:widowControl w:val="0"/>
              <w:spacing w:line="260" w:lineRule="exact"/>
              <w:jc w:val="center"/>
              <w:rPr>
                <w:rFonts w:cs="Arial"/>
                <w:szCs w:val="20"/>
              </w:rPr>
            </w:pPr>
            <w:r w:rsidRPr="003122C0">
              <w:rPr>
                <w:rFonts w:cs="Arial"/>
                <w:szCs w:val="20"/>
              </w:rPr>
              <w:t>t + 3</w:t>
            </w:r>
          </w:p>
        </w:tc>
      </w:tr>
      <w:tr w:rsidR="000A3BAB" w:rsidRPr="003122C0" w14:paraId="09EBA593"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6484D216" w14:textId="77777777" w:rsidR="000A3BAB" w:rsidRPr="003122C0" w:rsidRDefault="000A3BAB" w:rsidP="000A3BAB">
            <w:pPr>
              <w:widowControl w:val="0"/>
              <w:spacing w:line="260" w:lineRule="exact"/>
              <w:rPr>
                <w:rFonts w:cs="Arial"/>
                <w:bCs/>
                <w:szCs w:val="20"/>
              </w:rPr>
            </w:pPr>
            <w:r w:rsidRPr="003122C0">
              <w:rPr>
                <w:rFonts w:cs="Arial"/>
                <w:bCs/>
                <w:szCs w:val="20"/>
              </w:rPr>
              <w:t>Predvideno povečanje (+) ali zmanjšanje (</w:t>
            </w:r>
            <w:r w:rsidRPr="003122C0">
              <w:rPr>
                <w:rFonts w:cs="Arial"/>
                <w:szCs w:val="20"/>
              </w:rPr>
              <w:t>–</w:t>
            </w:r>
            <w:r w:rsidRPr="003122C0">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7C8F4D" w14:textId="77777777" w:rsidR="000A3BAB" w:rsidRPr="003122C0" w:rsidRDefault="000A3BAB" w:rsidP="000A3BAB">
            <w:pPr>
              <w:widowControl w:val="0"/>
              <w:tabs>
                <w:tab w:val="left" w:pos="360"/>
              </w:tabs>
              <w:spacing w:line="260" w:lineRule="exact"/>
              <w:jc w:val="center"/>
              <w:outlineLvl w:val="0"/>
              <w:rPr>
                <w:rFonts w:cs="Arial"/>
                <w:kern w:val="32"/>
                <w:szCs w:val="20"/>
                <w:lang w:eastAsia="x-none"/>
              </w:rPr>
            </w:pPr>
            <w:r w:rsidRPr="003122C0">
              <w:rPr>
                <w:rFonts w:cs="Arial"/>
                <w:kern w:val="32"/>
                <w:szCs w:val="20"/>
                <w:lang w:eastAsia="x-none"/>
              </w:rPr>
              <w:t>/</w:t>
            </w:r>
          </w:p>
        </w:tc>
        <w:tc>
          <w:tcPr>
            <w:tcW w:w="1295" w:type="dxa"/>
            <w:tcBorders>
              <w:top w:val="single" w:sz="4" w:space="0" w:color="auto"/>
              <w:left w:val="single" w:sz="4" w:space="0" w:color="auto"/>
              <w:bottom w:val="single" w:sz="4" w:space="0" w:color="auto"/>
              <w:right w:val="single" w:sz="4" w:space="0" w:color="auto"/>
            </w:tcBorders>
            <w:vAlign w:val="center"/>
          </w:tcPr>
          <w:p w14:paraId="039259BD" w14:textId="77777777" w:rsidR="000A3BAB" w:rsidRPr="003122C0" w:rsidRDefault="000A3BAB" w:rsidP="000A3BAB">
            <w:pPr>
              <w:widowControl w:val="0"/>
              <w:tabs>
                <w:tab w:val="left" w:pos="360"/>
              </w:tabs>
              <w:spacing w:line="260" w:lineRule="exact"/>
              <w:jc w:val="center"/>
              <w:outlineLvl w:val="0"/>
              <w:rPr>
                <w:rFonts w:cs="Arial"/>
                <w:kern w:val="32"/>
                <w:szCs w:val="20"/>
                <w:lang w:eastAsia="x-none"/>
              </w:rPr>
            </w:pPr>
            <w:r w:rsidRPr="003122C0">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20895631" w14:textId="77777777" w:rsidR="000A3BAB" w:rsidRPr="003122C0" w:rsidRDefault="000A3BAB" w:rsidP="000A3BAB">
            <w:pPr>
              <w:widowControl w:val="0"/>
              <w:tabs>
                <w:tab w:val="left" w:pos="360"/>
              </w:tabs>
              <w:spacing w:line="260" w:lineRule="exact"/>
              <w:jc w:val="center"/>
              <w:outlineLvl w:val="0"/>
              <w:rPr>
                <w:rFonts w:cs="Arial"/>
                <w:kern w:val="32"/>
                <w:szCs w:val="20"/>
                <w:lang w:eastAsia="x-none"/>
              </w:rPr>
            </w:pPr>
            <w:r w:rsidRPr="003122C0">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4FBC67EC" w14:textId="77777777" w:rsidR="000A3BAB" w:rsidRPr="003122C0" w:rsidRDefault="000A3BAB" w:rsidP="000A3BAB">
            <w:pPr>
              <w:widowControl w:val="0"/>
              <w:tabs>
                <w:tab w:val="left" w:pos="360"/>
              </w:tabs>
              <w:spacing w:line="260" w:lineRule="exact"/>
              <w:jc w:val="center"/>
              <w:outlineLvl w:val="0"/>
              <w:rPr>
                <w:rFonts w:cs="Arial"/>
                <w:kern w:val="32"/>
                <w:szCs w:val="20"/>
                <w:lang w:eastAsia="x-none"/>
              </w:rPr>
            </w:pPr>
            <w:r w:rsidRPr="003122C0">
              <w:rPr>
                <w:rFonts w:cs="Arial"/>
                <w:kern w:val="32"/>
                <w:szCs w:val="20"/>
                <w:lang w:eastAsia="x-none"/>
              </w:rPr>
              <w:t>/</w:t>
            </w:r>
          </w:p>
        </w:tc>
      </w:tr>
      <w:tr w:rsidR="000A3BAB" w:rsidRPr="003122C0" w14:paraId="6D8A5EED"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303BADE7" w14:textId="77777777" w:rsidR="000A3BAB" w:rsidRPr="003122C0" w:rsidRDefault="000A3BAB" w:rsidP="000A3BAB">
            <w:pPr>
              <w:widowControl w:val="0"/>
              <w:spacing w:line="260" w:lineRule="exact"/>
              <w:rPr>
                <w:rFonts w:cs="Arial"/>
                <w:bCs/>
                <w:szCs w:val="20"/>
              </w:rPr>
            </w:pPr>
            <w:r w:rsidRPr="003122C0">
              <w:rPr>
                <w:rFonts w:cs="Arial"/>
                <w:bCs/>
                <w:szCs w:val="20"/>
              </w:rPr>
              <w:t>Predvideno povečanje (+) ali zmanjšanje (</w:t>
            </w:r>
            <w:r w:rsidRPr="003122C0">
              <w:rPr>
                <w:rFonts w:cs="Arial"/>
                <w:szCs w:val="20"/>
              </w:rPr>
              <w:t>–</w:t>
            </w:r>
            <w:r w:rsidRPr="003122C0">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C8B44EA" w14:textId="77777777" w:rsidR="000A3BAB" w:rsidRPr="003122C0" w:rsidRDefault="000A3BAB" w:rsidP="000A3BAB">
            <w:pPr>
              <w:widowControl w:val="0"/>
              <w:tabs>
                <w:tab w:val="left" w:pos="360"/>
              </w:tabs>
              <w:spacing w:line="260" w:lineRule="exact"/>
              <w:jc w:val="center"/>
              <w:outlineLvl w:val="0"/>
              <w:rPr>
                <w:rFonts w:cs="Arial"/>
                <w:kern w:val="32"/>
                <w:szCs w:val="20"/>
                <w:lang w:eastAsia="x-none"/>
              </w:rPr>
            </w:pPr>
            <w:r w:rsidRPr="003122C0">
              <w:rPr>
                <w:rFonts w:cs="Arial"/>
                <w:kern w:val="32"/>
                <w:szCs w:val="20"/>
                <w:lang w:eastAsia="x-none"/>
              </w:rPr>
              <w:t>/</w:t>
            </w:r>
          </w:p>
        </w:tc>
        <w:tc>
          <w:tcPr>
            <w:tcW w:w="1295" w:type="dxa"/>
            <w:tcBorders>
              <w:top w:val="single" w:sz="4" w:space="0" w:color="auto"/>
              <w:left w:val="single" w:sz="4" w:space="0" w:color="auto"/>
              <w:bottom w:val="single" w:sz="4" w:space="0" w:color="auto"/>
              <w:right w:val="single" w:sz="4" w:space="0" w:color="auto"/>
            </w:tcBorders>
            <w:vAlign w:val="center"/>
          </w:tcPr>
          <w:p w14:paraId="05DFC896" w14:textId="77777777" w:rsidR="000A3BAB" w:rsidRPr="003122C0" w:rsidRDefault="000A3BAB" w:rsidP="000A3BAB">
            <w:pPr>
              <w:widowControl w:val="0"/>
              <w:tabs>
                <w:tab w:val="left" w:pos="360"/>
              </w:tabs>
              <w:spacing w:line="260" w:lineRule="exact"/>
              <w:jc w:val="center"/>
              <w:outlineLvl w:val="0"/>
              <w:rPr>
                <w:rFonts w:cs="Arial"/>
                <w:kern w:val="32"/>
                <w:szCs w:val="20"/>
                <w:lang w:eastAsia="x-none"/>
              </w:rPr>
            </w:pPr>
            <w:r w:rsidRPr="003122C0">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51ED477" w14:textId="77777777" w:rsidR="000A3BAB" w:rsidRPr="003122C0" w:rsidRDefault="000A3BAB" w:rsidP="000A3BAB">
            <w:pPr>
              <w:widowControl w:val="0"/>
              <w:tabs>
                <w:tab w:val="left" w:pos="360"/>
              </w:tabs>
              <w:spacing w:line="260" w:lineRule="exact"/>
              <w:jc w:val="center"/>
              <w:outlineLvl w:val="0"/>
              <w:rPr>
                <w:rFonts w:cs="Arial"/>
                <w:kern w:val="32"/>
                <w:szCs w:val="20"/>
                <w:lang w:eastAsia="x-none"/>
              </w:rPr>
            </w:pPr>
            <w:r w:rsidRPr="003122C0">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3AC9DF5A" w14:textId="77777777" w:rsidR="000A3BAB" w:rsidRPr="003122C0" w:rsidRDefault="000A3BAB" w:rsidP="000A3BAB">
            <w:pPr>
              <w:widowControl w:val="0"/>
              <w:tabs>
                <w:tab w:val="left" w:pos="360"/>
              </w:tabs>
              <w:spacing w:line="260" w:lineRule="exact"/>
              <w:jc w:val="center"/>
              <w:outlineLvl w:val="0"/>
              <w:rPr>
                <w:rFonts w:cs="Arial"/>
                <w:kern w:val="32"/>
                <w:szCs w:val="20"/>
                <w:lang w:eastAsia="x-none"/>
              </w:rPr>
            </w:pPr>
            <w:r w:rsidRPr="003122C0">
              <w:rPr>
                <w:rFonts w:cs="Arial"/>
                <w:kern w:val="32"/>
                <w:szCs w:val="20"/>
                <w:lang w:eastAsia="x-none"/>
              </w:rPr>
              <w:t>/</w:t>
            </w:r>
          </w:p>
        </w:tc>
      </w:tr>
      <w:tr w:rsidR="00907694" w:rsidRPr="003122C0" w14:paraId="13EC8A94"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7068A521" w14:textId="77777777" w:rsidR="00907694" w:rsidRPr="003122C0" w:rsidRDefault="00907694" w:rsidP="00907694">
            <w:pPr>
              <w:widowControl w:val="0"/>
              <w:spacing w:line="260" w:lineRule="exact"/>
              <w:rPr>
                <w:rFonts w:cs="Arial"/>
                <w:bCs/>
                <w:szCs w:val="20"/>
              </w:rPr>
            </w:pPr>
            <w:r w:rsidRPr="003122C0">
              <w:rPr>
                <w:rFonts w:cs="Arial"/>
                <w:bCs/>
                <w:szCs w:val="20"/>
              </w:rPr>
              <w:lastRenderedPageBreak/>
              <w:t>Predvideno povečanje (+) ali zmanjšanje (</w:t>
            </w:r>
            <w:r w:rsidRPr="003122C0">
              <w:rPr>
                <w:rFonts w:cs="Arial"/>
                <w:szCs w:val="20"/>
              </w:rPr>
              <w:t>–</w:t>
            </w:r>
            <w:r w:rsidRPr="003122C0">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93C6B7" w14:textId="09B50F1C" w:rsidR="00907694" w:rsidRPr="003122C0" w:rsidRDefault="00803C9D" w:rsidP="00907694">
            <w:pPr>
              <w:widowControl w:val="0"/>
              <w:spacing w:line="260" w:lineRule="exact"/>
              <w:jc w:val="center"/>
              <w:rPr>
                <w:rFonts w:cs="Arial"/>
                <w:szCs w:val="20"/>
              </w:rPr>
            </w:pPr>
            <w:r w:rsidRPr="003122C0">
              <w:rPr>
                <w:rFonts w:cs="Arial"/>
                <w:szCs w:val="20"/>
              </w:rPr>
              <w:t>/</w:t>
            </w:r>
          </w:p>
        </w:tc>
        <w:tc>
          <w:tcPr>
            <w:tcW w:w="1295" w:type="dxa"/>
            <w:tcBorders>
              <w:top w:val="single" w:sz="4" w:space="0" w:color="auto"/>
              <w:left w:val="single" w:sz="4" w:space="0" w:color="auto"/>
              <w:bottom w:val="single" w:sz="4" w:space="0" w:color="auto"/>
              <w:right w:val="single" w:sz="4" w:space="0" w:color="auto"/>
            </w:tcBorders>
            <w:vAlign w:val="center"/>
          </w:tcPr>
          <w:p w14:paraId="353B51B1" w14:textId="02115548" w:rsidR="00907694" w:rsidRPr="003122C0" w:rsidRDefault="00803C9D" w:rsidP="00907694">
            <w:pPr>
              <w:widowControl w:val="0"/>
              <w:spacing w:line="260" w:lineRule="exact"/>
              <w:jc w:val="center"/>
              <w:rPr>
                <w:rFonts w:cs="Arial"/>
                <w:szCs w:val="20"/>
              </w:rPr>
            </w:pPr>
            <w:r w:rsidRPr="003122C0">
              <w:rPr>
                <w:rFonts w:cs="Arial"/>
                <w:szCs w:val="20"/>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3FB9CCD7" w14:textId="010BEB3D" w:rsidR="00907694" w:rsidRPr="003122C0" w:rsidRDefault="00907694" w:rsidP="00907694">
            <w:pPr>
              <w:widowControl w:val="0"/>
              <w:spacing w:line="260" w:lineRule="exact"/>
              <w:jc w:val="center"/>
              <w:rPr>
                <w:rFonts w:cs="Arial"/>
                <w:szCs w:val="20"/>
              </w:rPr>
            </w:pPr>
            <w:r w:rsidRPr="003122C0">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55F43044" w14:textId="414C215B" w:rsidR="00907694" w:rsidRPr="003122C0" w:rsidRDefault="00907694" w:rsidP="00907694">
            <w:pPr>
              <w:widowControl w:val="0"/>
              <w:spacing w:line="260" w:lineRule="exact"/>
              <w:jc w:val="center"/>
              <w:rPr>
                <w:rFonts w:cs="Arial"/>
                <w:szCs w:val="20"/>
              </w:rPr>
            </w:pPr>
            <w:r w:rsidRPr="003122C0">
              <w:rPr>
                <w:rFonts w:cs="Arial"/>
                <w:kern w:val="32"/>
                <w:szCs w:val="20"/>
                <w:lang w:eastAsia="x-none"/>
              </w:rPr>
              <w:t>/</w:t>
            </w:r>
          </w:p>
        </w:tc>
      </w:tr>
      <w:tr w:rsidR="00907694" w:rsidRPr="003122C0" w14:paraId="1657E114"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748D1C7D" w14:textId="77777777" w:rsidR="00907694" w:rsidRPr="003122C0" w:rsidRDefault="00907694" w:rsidP="00907694">
            <w:pPr>
              <w:widowControl w:val="0"/>
              <w:spacing w:line="260" w:lineRule="exact"/>
              <w:rPr>
                <w:rFonts w:cs="Arial"/>
                <w:bCs/>
                <w:szCs w:val="20"/>
              </w:rPr>
            </w:pPr>
            <w:r w:rsidRPr="003122C0">
              <w:rPr>
                <w:rFonts w:cs="Arial"/>
                <w:bCs/>
                <w:szCs w:val="20"/>
              </w:rPr>
              <w:t>Predvideno povečanje (+) ali zmanjšanje (</w:t>
            </w:r>
            <w:r w:rsidRPr="003122C0">
              <w:rPr>
                <w:rFonts w:cs="Arial"/>
                <w:szCs w:val="20"/>
              </w:rPr>
              <w:t>–</w:t>
            </w:r>
            <w:r w:rsidRPr="003122C0">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48AE79C" w14:textId="77777777" w:rsidR="00907694" w:rsidRPr="003122C0" w:rsidRDefault="00907694" w:rsidP="00907694">
            <w:pPr>
              <w:widowControl w:val="0"/>
              <w:spacing w:line="260" w:lineRule="exact"/>
              <w:jc w:val="center"/>
              <w:rPr>
                <w:rFonts w:cs="Arial"/>
                <w:szCs w:val="20"/>
              </w:rPr>
            </w:pPr>
            <w:r w:rsidRPr="003122C0">
              <w:rPr>
                <w:rFonts w:cs="Arial"/>
                <w:szCs w:val="20"/>
              </w:rPr>
              <w:t>/</w:t>
            </w:r>
          </w:p>
        </w:tc>
        <w:tc>
          <w:tcPr>
            <w:tcW w:w="1295" w:type="dxa"/>
            <w:tcBorders>
              <w:top w:val="single" w:sz="4" w:space="0" w:color="auto"/>
              <w:left w:val="single" w:sz="4" w:space="0" w:color="auto"/>
              <w:bottom w:val="single" w:sz="4" w:space="0" w:color="auto"/>
              <w:right w:val="single" w:sz="4" w:space="0" w:color="auto"/>
            </w:tcBorders>
            <w:vAlign w:val="center"/>
          </w:tcPr>
          <w:p w14:paraId="3FE443C8" w14:textId="77777777" w:rsidR="00907694" w:rsidRPr="003122C0" w:rsidRDefault="00907694" w:rsidP="00907694">
            <w:pPr>
              <w:widowControl w:val="0"/>
              <w:spacing w:line="260" w:lineRule="exact"/>
              <w:jc w:val="center"/>
              <w:rPr>
                <w:rFonts w:cs="Arial"/>
                <w:szCs w:val="20"/>
              </w:rPr>
            </w:pPr>
            <w:r w:rsidRPr="003122C0">
              <w:rPr>
                <w:rFonts w:cs="Arial"/>
                <w:szCs w:val="20"/>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33093004" w14:textId="2224F9EA" w:rsidR="00907694" w:rsidRPr="003122C0" w:rsidRDefault="00907694" w:rsidP="00907694">
            <w:pPr>
              <w:widowControl w:val="0"/>
              <w:spacing w:line="260" w:lineRule="exact"/>
              <w:jc w:val="center"/>
              <w:rPr>
                <w:rFonts w:cs="Arial"/>
                <w:szCs w:val="20"/>
              </w:rPr>
            </w:pPr>
            <w:r w:rsidRPr="003122C0">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0283D390" w14:textId="7F944445" w:rsidR="00907694" w:rsidRPr="003122C0" w:rsidRDefault="00907694" w:rsidP="00907694">
            <w:pPr>
              <w:widowControl w:val="0"/>
              <w:spacing w:line="260" w:lineRule="exact"/>
              <w:jc w:val="center"/>
              <w:rPr>
                <w:rFonts w:cs="Arial"/>
                <w:szCs w:val="20"/>
              </w:rPr>
            </w:pPr>
            <w:r w:rsidRPr="003122C0">
              <w:rPr>
                <w:rFonts w:cs="Arial"/>
                <w:kern w:val="32"/>
                <w:szCs w:val="20"/>
                <w:lang w:eastAsia="x-none"/>
              </w:rPr>
              <w:t>/</w:t>
            </w:r>
          </w:p>
        </w:tc>
      </w:tr>
      <w:tr w:rsidR="00907694" w:rsidRPr="003122C0" w14:paraId="4A6C6423"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446284B9" w14:textId="77777777" w:rsidR="00907694" w:rsidRPr="003122C0" w:rsidRDefault="00907694" w:rsidP="00907694">
            <w:pPr>
              <w:widowControl w:val="0"/>
              <w:spacing w:line="260" w:lineRule="exact"/>
              <w:rPr>
                <w:rFonts w:cs="Arial"/>
                <w:bCs/>
                <w:szCs w:val="20"/>
              </w:rPr>
            </w:pPr>
            <w:r w:rsidRPr="003122C0">
              <w:rPr>
                <w:rFonts w:cs="Arial"/>
                <w:bCs/>
                <w:szCs w:val="20"/>
              </w:rPr>
              <w:t>Predvideno povečanje (+) ali zmanjšanje (</w:t>
            </w:r>
            <w:r w:rsidRPr="003122C0">
              <w:rPr>
                <w:rFonts w:cs="Arial"/>
                <w:szCs w:val="20"/>
              </w:rPr>
              <w:t>–</w:t>
            </w:r>
            <w:r w:rsidRPr="003122C0">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28A907D" w14:textId="77777777" w:rsidR="00907694" w:rsidRPr="003122C0" w:rsidRDefault="00907694" w:rsidP="00907694">
            <w:pPr>
              <w:widowControl w:val="0"/>
              <w:tabs>
                <w:tab w:val="left" w:pos="360"/>
              </w:tabs>
              <w:spacing w:line="260" w:lineRule="exact"/>
              <w:jc w:val="center"/>
              <w:outlineLvl w:val="0"/>
              <w:rPr>
                <w:rFonts w:cs="Arial"/>
                <w:kern w:val="32"/>
                <w:szCs w:val="20"/>
                <w:lang w:eastAsia="x-none"/>
              </w:rPr>
            </w:pPr>
            <w:r w:rsidRPr="003122C0">
              <w:rPr>
                <w:rFonts w:cs="Arial"/>
                <w:kern w:val="32"/>
                <w:szCs w:val="20"/>
                <w:lang w:eastAsia="x-none"/>
              </w:rPr>
              <w:t>/</w:t>
            </w:r>
          </w:p>
        </w:tc>
        <w:tc>
          <w:tcPr>
            <w:tcW w:w="1295" w:type="dxa"/>
            <w:tcBorders>
              <w:top w:val="single" w:sz="4" w:space="0" w:color="auto"/>
              <w:left w:val="single" w:sz="4" w:space="0" w:color="auto"/>
              <w:bottom w:val="single" w:sz="4" w:space="0" w:color="auto"/>
              <w:right w:val="single" w:sz="4" w:space="0" w:color="auto"/>
            </w:tcBorders>
            <w:vAlign w:val="center"/>
          </w:tcPr>
          <w:p w14:paraId="68D5D8BC" w14:textId="77777777" w:rsidR="00907694" w:rsidRPr="003122C0" w:rsidRDefault="00907694" w:rsidP="00907694">
            <w:pPr>
              <w:widowControl w:val="0"/>
              <w:tabs>
                <w:tab w:val="left" w:pos="360"/>
              </w:tabs>
              <w:spacing w:line="260" w:lineRule="exact"/>
              <w:jc w:val="center"/>
              <w:outlineLvl w:val="0"/>
              <w:rPr>
                <w:rFonts w:cs="Arial"/>
                <w:kern w:val="32"/>
                <w:szCs w:val="20"/>
                <w:lang w:eastAsia="x-none"/>
              </w:rPr>
            </w:pPr>
            <w:r w:rsidRPr="003122C0">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EE88F84" w14:textId="77777777" w:rsidR="00907694" w:rsidRPr="003122C0" w:rsidRDefault="00907694" w:rsidP="00907694">
            <w:pPr>
              <w:widowControl w:val="0"/>
              <w:tabs>
                <w:tab w:val="left" w:pos="360"/>
              </w:tabs>
              <w:spacing w:line="260" w:lineRule="exact"/>
              <w:jc w:val="center"/>
              <w:outlineLvl w:val="0"/>
              <w:rPr>
                <w:rFonts w:cs="Arial"/>
                <w:kern w:val="32"/>
                <w:szCs w:val="20"/>
                <w:lang w:eastAsia="x-none"/>
              </w:rPr>
            </w:pPr>
            <w:r w:rsidRPr="003122C0">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6AD6B861" w14:textId="77777777" w:rsidR="00907694" w:rsidRPr="003122C0" w:rsidRDefault="00907694" w:rsidP="00907694">
            <w:pPr>
              <w:widowControl w:val="0"/>
              <w:tabs>
                <w:tab w:val="left" w:pos="360"/>
              </w:tabs>
              <w:spacing w:line="260" w:lineRule="exact"/>
              <w:jc w:val="center"/>
              <w:outlineLvl w:val="0"/>
              <w:rPr>
                <w:rFonts w:cs="Arial"/>
                <w:kern w:val="32"/>
                <w:szCs w:val="20"/>
                <w:lang w:eastAsia="x-none"/>
              </w:rPr>
            </w:pPr>
            <w:r w:rsidRPr="003122C0">
              <w:rPr>
                <w:rFonts w:cs="Arial"/>
                <w:kern w:val="32"/>
                <w:szCs w:val="20"/>
                <w:lang w:eastAsia="x-none"/>
              </w:rPr>
              <w:t>/</w:t>
            </w:r>
          </w:p>
        </w:tc>
      </w:tr>
      <w:tr w:rsidR="00907694" w:rsidRPr="003122C0" w14:paraId="33163F88"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07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B4A7924" w14:textId="77777777" w:rsidR="00907694" w:rsidRPr="003122C0" w:rsidRDefault="00907694" w:rsidP="00907694">
            <w:pPr>
              <w:widowControl w:val="0"/>
              <w:tabs>
                <w:tab w:val="left" w:pos="2340"/>
              </w:tabs>
              <w:spacing w:line="260" w:lineRule="exact"/>
              <w:ind w:left="142" w:hanging="142"/>
              <w:outlineLvl w:val="0"/>
              <w:rPr>
                <w:rFonts w:cs="Arial"/>
                <w:b/>
                <w:kern w:val="32"/>
                <w:szCs w:val="20"/>
                <w:lang w:eastAsia="x-none"/>
              </w:rPr>
            </w:pPr>
            <w:r w:rsidRPr="003122C0">
              <w:rPr>
                <w:rFonts w:cs="Arial"/>
                <w:b/>
                <w:kern w:val="32"/>
                <w:szCs w:val="20"/>
                <w:lang w:eastAsia="x-none"/>
              </w:rPr>
              <w:t>II. Finančne posledice za državni proračun</w:t>
            </w:r>
          </w:p>
        </w:tc>
      </w:tr>
      <w:tr w:rsidR="00907694" w:rsidRPr="003122C0" w14:paraId="6E8EEC70"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07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7901BFF" w14:textId="77777777" w:rsidR="00907694" w:rsidRPr="003122C0" w:rsidRDefault="00907694" w:rsidP="00907694">
            <w:pPr>
              <w:widowControl w:val="0"/>
              <w:tabs>
                <w:tab w:val="left" w:pos="2340"/>
              </w:tabs>
              <w:spacing w:line="260" w:lineRule="exact"/>
              <w:ind w:left="142" w:hanging="142"/>
              <w:outlineLvl w:val="0"/>
              <w:rPr>
                <w:rFonts w:cs="Arial"/>
                <w:b/>
                <w:kern w:val="32"/>
                <w:szCs w:val="20"/>
                <w:lang w:eastAsia="x-none"/>
              </w:rPr>
            </w:pPr>
            <w:r w:rsidRPr="003122C0">
              <w:rPr>
                <w:rFonts w:cs="Arial"/>
                <w:b/>
                <w:kern w:val="32"/>
                <w:szCs w:val="20"/>
                <w:lang w:eastAsia="x-none"/>
              </w:rPr>
              <w:t>II.a Pravice porabe za izvedbo predlaganih rešitev so zagotovljene:</w:t>
            </w:r>
          </w:p>
        </w:tc>
      </w:tr>
      <w:tr w:rsidR="00907694" w:rsidRPr="003122C0" w14:paraId="16AEFD75"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6" w:type="dxa"/>
            <w:gridSpan w:val="2"/>
            <w:tcBorders>
              <w:top w:val="single" w:sz="4" w:space="0" w:color="auto"/>
              <w:left w:val="single" w:sz="4" w:space="0" w:color="auto"/>
              <w:bottom w:val="single" w:sz="4" w:space="0" w:color="auto"/>
              <w:right w:val="single" w:sz="4" w:space="0" w:color="auto"/>
            </w:tcBorders>
            <w:vAlign w:val="center"/>
          </w:tcPr>
          <w:p w14:paraId="7C11669E" w14:textId="77777777" w:rsidR="00907694" w:rsidRPr="003122C0" w:rsidRDefault="00907694" w:rsidP="00907694">
            <w:pPr>
              <w:widowControl w:val="0"/>
              <w:spacing w:line="260" w:lineRule="exact"/>
              <w:jc w:val="center"/>
              <w:rPr>
                <w:rFonts w:cs="Arial"/>
                <w:szCs w:val="20"/>
              </w:rPr>
            </w:pPr>
            <w:r w:rsidRPr="003122C0">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29AA4D3" w14:textId="77777777" w:rsidR="00907694" w:rsidRPr="003122C0" w:rsidRDefault="00907694" w:rsidP="00907694">
            <w:pPr>
              <w:widowControl w:val="0"/>
              <w:spacing w:line="260" w:lineRule="exact"/>
              <w:jc w:val="center"/>
              <w:rPr>
                <w:rFonts w:cs="Arial"/>
                <w:szCs w:val="20"/>
              </w:rPr>
            </w:pPr>
            <w:r w:rsidRPr="003122C0">
              <w:rPr>
                <w:rFonts w:cs="Arial"/>
                <w:szCs w:val="20"/>
              </w:rPr>
              <w:t>Šifra in naziv ukrepa, projekta</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41B1FC02" w14:textId="77777777" w:rsidR="00907694" w:rsidRPr="003122C0" w:rsidRDefault="00907694" w:rsidP="00907694">
            <w:pPr>
              <w:widowControl w:val="0"/>
              <w:spacing w:line="260" w:lineRule="exact"/>
              <w:jc w:val="center"/>
              <w:rPr>
                <w:rFonts w:cs="Arial"/>
                <w:szCs w:val="20"/>
              </w:rPr>
            </w:pPr>
            <w:r w:rsidRPr="003122C0">
              <w:rPr>
                <w:rFonts w:cs="Arial"/>
                <w:szCs w:val="20"/>
              </w:rPr>
              <w:t>Šifra in naziv proračunske postavke</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41DABE5" w14:textId="77777777" w:rsidR="00907694" w:rsidRPr="003122C0" w:rsidRDefault="00907694" w:rsidP="00907694">
            <w:pPr>
              <w:widowControl w:val="0"/>
              <w:spacing w:line="260" w:lineRule="exact"/>
              <w:jc w:val="center"/>
              <w:rPr>
                <w:rFonts w:cs="Arial"/>
                <w:szCs w:val="20"/>
              </w:rPr>
            </w:pPr>
            <w:r w:rsidRPr="003122C0">
              <w:rPr>
                <w:rFonts w:cs="Arial"/>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615861DB" w14:textId="77777777" w:rsidR="00907694" w:rsidRPr="003122C0" w:rsidRDefault="00907694" w:rsidP="00907694">
            <w:pPr>
              <w:widowControl w:val="0"/>
              <w:spacing w:line="260" w:lineRule="exact"/>
              <w:jc w:val="center"/>
              <w:rPr>
                <w:rFonts w:cs="Arial"/>
                <w:szCs w:val="20"/>
              </w:rPr>
            </w:pPr>
            <w:r w:rsidRPr="003122C0">
              <w:rPr>
                <w:rFonts w:cs="Arial"/>
                <w:szCs w:val="20"/>
              </w:rPr>
              <w:t>Znesek za t + 1</w:t>
            </w:r>
          </w:p>
        </w:tc>
      </w:tr>
      <w:tr w:rsidR="00907694" w:rsidRPr="003122C0" w14:paraId="1E7F859C"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36" w:type="dxa"/>
            <w:gridSpan w:val="2"/>
            <w:tcBorders>
              <w:top w:val="single" w:sz="4" w:space="0" w:color="auto"/>
              <w:left w:val="single" w:sz="4" w:space="0" w:color="auto"/>
              <w:bottom w:val="single" w:sz="4" w:space="0" w:color="auto"/>
              <w:right w:val="single" w:sz="4" w:space="0" w:color="auto"/>
            </w:tcBorders>
            <w:vAlign w:val="center"/>
          </w:tcPr>
          <w:p w14:paraId="523E1E63"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4208E3D"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5FFD7E91"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1AED7AA9"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23877425"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r>
      <w:tr w:rsidR="00907694" w:rsidRPr="003122C0" w14:paraId="6946E873"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1D35872B"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98F39C4"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76A7D011"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1EE62167"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7D9C1E64"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r>
      <w:tr w:rsidR="00907694" w:rsidRPr="003122C0" w14:paraId="7F930E48"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954" w:type="dxa"/>
            <w:gridSpan w:val="6"/>
            <w:tcBorders>
              <w:top w:val="single" w:sz="4" w:space="0" w:color="auto"/>
              <w:left w:val="single" w:sz="4" w:space="0" w:color="auto"/>
              <w:bottom w:val="single" w:sz="4" w:space="0" w:color="auto"/>
              <w:right w:val="single" w:sz="4" w:space="0" w:color="auto"/>
            </w:tcBorders>
            <w:vAlign w:val="center"/>
          </w:tcPr>
          <w:p w14:paraId="60506302" w14:textId="77777777" w:rsidR="00907694" w:rsidRPr="003122C0" w:rsidRDefault="00907694" w:rsidP="00907694">
            <w:pPr>
              <w:widowControl w:val="0"/>
              <w:tabs>
                <w:tab w:val="left" w:pos="360"/>
              </w:tabs>
              <w:spacing w:line="260" w:lineRule="exact"/>
              <w:outlineLvl w:val="0"/>
              <w:rPr>
                <w:rFonts w:cs="Arial"/>
                <w:b/>
                <w:kern w:val="32"/>
                <w:szCs w:val="20"/>
                <w:lang w:eastAsia="x-none"/>
              </w:rPr>
            </w:pPr>
            <w:r w:rsidRPr="003122C0">
              <w:rPr>
                <w:rFonts w:cs="Arial"/>
                <w:b/>
                <w:kern w:val="32"/>
                <w:szCs w:val="20"/>
                <w:lang w:eastAsia="x-none"/>
              </w:rPr>
              <w:t>SKUPAJ</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06F33EC3" w14:textId="77777777" w:rsidR="00907694" w:rsidRPr="003122C0" w:rsidRDefault="00907694" w:rsidP="00907694">
            <w:pPr>
              <w:widowControl w:val="0"/>
              <w:spacing w:line="260" w:lineRule="exact"/>
              <w:rPr>
                <w:rFonts w:cs="Arial"/>
                <w:b/>
                <w:szCs w:val="20"/>
              </w:rPr>
            </w:pPr>
            <w:r w:rsidRPr="003122C0">
              <w:rPr>
                <w:rFonts w:cs="Arial"/>
                <w:b/>
                <w:szCs w:val="20"/>
              </w:rPr>
              <w:t>/</w:t>
            </w:r>
          </w:p>
        </w:tc>
        <w:tc>
          <w:tcPr>
            <w:tcW w:w="1700" w:type="dxa"/>
            <w:tcBorders>
              <w:top w:val="single" w:sz="4" w:space="0" w:color="auto"/>
              <w:left w:val="single" w:sz="4" w:space="0" w:color="auto"/>
              <w:bottom w:val="single" w:sz="4" w:space="0" w:color="auto"/>
              <w:right w:val="single" w:sz="4" w:space="0" w:color="auto"/>
            </w:tcBorders>
            <w:vAlign w:val="center"/>
          </w:tcPr>
          <w:p w14:paraId="3CBB7C0F" w14:textId="77777777" w:rsidR="00907694" w:rsidRPr="003122C0" w:rsidRDefault="00907694" w:rsidP="00907694">
            <w:pPr>
              <w:widowControl w:val="0"/>
              <w:tabs>
                <w:tab w:val="left" w:pos="360"/>
              </w:tabs>
              <w:spacing w:line="260" w:lineRule="exact"/>
              <w:outlineLvl w:val="0"/>
              <w:rPr>
                <w:rFonts w:cs="Arial"/>
                <w:b/>
                <w:kern w:val="32"/>
                <w:szCs w:val="20"/>
                <w:lang w:eastAsia="x-none"/>
              </w:rPr>
            </w:pPr>
            <w:r w:rsidRPr="003122C0">
              <w:rPr>
                <w:rFonts w:cs="Arial"/>
                <w:b/>
                <w:kern w:val="32"/>
                <w:szCs w:val="20"/>
                <w:lang w:eastAsia="x-none"/>
              </w:rPr>
              <w:t>/</w:t>
            </w:r>
          </w:p>
        </w:tc>
      </w:tr>
      <w:tr w:rsidR="00907694" w:rsidRPr="003122C0" w14:paraId="28A9799E"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07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797E142" w14:textId="77777777" w:rsidR="00907694" w:rsidRPr="003122C0" w:rsidRDefault="00907694" w:rsidP="00907694">
            <w:pPr>
              <w:widowControl w:val="0"/>
              <w:tabs>
                <w:tab w:val="left" w:pos="2340"/>
              </w:tabs>
              <w:spacing w:line="260" w:lineRule="exact"/>
              <w:outlineLvl w:val="0"/>
              <w:rPr>
                <w:rFonts w:cs="Arial"/>
                <w:b/>
                <w:kern w:val="32"/>
                <w:szCs w:val="20"/>
                <w:lang w:eastAsia="x-none"/>
              </w:rPr>
            </w:pPr>
            <w:r w:rsidRPr="003122C0">
              <w:rPr>
                <w:rFonts w:cs="Arial"/>
                <w:b/>
                <w:kern w:val="32"/>
                <w:szCs w:val="20"/>
                <w:lang w:eastAsia="x-none"/>
              </w:rPr>
              <w:t>II.b Manjkajoče pravice porabe bodo zagotovljene s prerazporeditvijo:</w:t>
            </w:r>
          </w:p>
        </w:tc>
      </w:tr>
      <w:tr w:rsidR="00907694" w:rsidRPr="003122C0" w14:paraId="0172D457"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6" w:type="dxa"/>
            <w:gridSpan w:val="2"/>
            <w:tcBorders>
              <w:top w:val="single" w:sz="4" w:space="0" w:color="auto"/>
              <w:left w:val="single" w:sz="4" w:space="0" w:color="auto"/>
              <w:bottom w:val="single" w:sz="4" w:space="0" w:color="auto"/>
              <w:right w:val="single" w:sz="4" w:space="0" w:color="auto"/>
            </w:tcBorders>
            <w:vAlign w:val="center"/>
          </w:tcPr>
          <w:p w14:paraId="08AB77AC" w14:textId="77777777" w:rsidR="00907694" w:rsidRPr="003122C0" w:rsidRDefault="00907694" w:rsidP="00907694">
            <w:pPr>
              <w:widowControl w:val="0"/>
              <w:spacing w:line="260" w:lineRule="exact"/>
              <w:jc w:val="center"/>
              <w:rPr>
                <w:rFonts w:cs="Arial"/>
                <w:szCs w:val="20"/>
              </w:rPr>
            </w:pPr>
            <w:r w:rsidRPr="003122C0">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51AA9B9" w14:textId="77777777" w:rsidR="00907694" w:rsidRPr="003122C0" w:rsidRDefault="00907694" w:rsidP="00907694">
            <w:pPr>
              <w:widowControl w:val="0"/>
              <w:spacing w:line="260" w:lineRule="exact"/>
              <w:jc w:val="center"/>
              <w:rPr>
                <w:rFonts w:cs="Arial"/>
                <w:szCs w:val="20"/>
              </w:rPr>
            </w:pPr>
            <w:r w:rsidRPr="003122C0">
              <w:rPr>
                <w:rFonts w:cs="Arial"/>
                <w:szCs w:val="20"/>
              </w:rPr>
              <w:t>Šifra in naziv ukrepa, projekta</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5AEDE670" w14:textId="77777777" w:rsidR="00907694" w:rsidRPr="003122C0" w:rsidRDefault="00907694" w:rsidP="00907694">
            <w:pPr>
              <w:widowControl w:val="0"/>
              <w:spacing w:line="260" w:lineRule="exact"/>
              <w:jc w:val="center"/>
              <w:rPr>
                <w:rFonts w:cs="Arial"/>
                <w:szCs w:val="20"/>
              </w:rPr>
            </w:pPr>
            <w:r w:rsidRPr="003122C0">
              <w:rPr>
                <w:rFonts w:cs="Arial"/>
                <w:szCs w:val="20"/>
              </w:rPr>
              <w:t xml:space="preserve">Šifra in naziv proračunske postavke </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3AE346C" w14:textId="77777777" w:rsidR="00907694" w:rsidRPr="003122C0" w:rsidRDefault="00907694" w:rsidP="00907694">
            <w:pPr>
              <w:widowControl w:val="0"/>
              <w:spacing w:line="260" w:lineRule="exact"/>
              <w:jc w:val="center"/>
              <w:rPr>
                <w:rFonts w:cs="Arial"/>
                <w:szCs w:val="20"/>
              </w:rPr>
            </w:pPr>
            <w:r w:rsidRPr="003122C0">
              <w:rPr>
                <w:rFonts w:cs="Arial"/>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7D1DF5FD" w14:textId="77777777" w:rsidR="00907694" w:rsidRPr="003122C0" w:rsidRDefault="00907694" w:rsidP="00907694">
            <w:pPr>
              <w:widowControl w:val="0"/>
              <w:spacing w:line="260" w:lineRule="exact"/>
              <w:jc w:val="center"/>
              <w:rPr>
                <w:rFonts w:cs="Arial"/>
                <w:szCs w:val="20"/>
              </w:rPr>
            </w:pPr>
            <w:r w:rsidRPr="003122C0">
              <w:rPr>
                <w:rFonts w:cs="Arial"/>
                <w:szCs w:val="20"/>
              </w:rPr>
              <w:t xml:space="preserve">Znesek za t + 1 </w:t>
            </w:r>
          </w:p>
        </w:tc>
      </w:tr>
      <w:tr w:rsidR="00907694" w:rsidRPr="003122C0" w14:paraId="024BEE1A"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2D48B099"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ABB0C1"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4DA8B2EB"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5BE4B896"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708A3CD0"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r>
      <w:tr w:rsidR="00907694" w:rsidRPr="003122C0" w14:paraId="073D5AAD"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35FA1CB5"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72C2D9D"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54DEB30E"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E8803D0"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430739B3"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r>
      <w:tr w:rsidR="00907694" w:rsidRPr="003122C0" w14:paraId="3A40C384"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954" w:type="dxa"/>
            <w:gridSpan w:val="6"/>
            <w:tcBorders>
              <w:top w:val="single" w:sz="4" w:space="0" w:color="auto"/>
              <w:left w:val="single" w:sz="4" w:space="0" w:color="auto"/>
              <w:bottom w:val="single" w:sz="4" w:space="0" w:color="auto"/>
              <w:right w:val="single" w:sz="4" w:space="0" w:color="auto"/>
            </w:tcBorders>
            <w:vAlign w:val="center"/>
          </w:tcPr>
          <w:p w14:paraId="57CC5FBC" w14:textId="77777777" w:rsidR="00907694" w:rsidRPr="003122C0" w:rsidRDefault="00907694" w:rsidP="00907694">
            <w:pPr>
              <w:widowControl w:val="0"/>
              <w:tabs>
                <w:tab w:val="left" w:pos="360"/>
              </w:tabs>
              <w:spacing w:line="260" w:lineRule="exact"/>
              <w:outlineLvl w:val="0"/>
              <w:rPr>
                <w:rFonts w:cs="Arial"/>
                <w:b/>
                <w:kern w:val="32"/>
                <w:szCs w:val="20"/>
                <w:lang w:eastAsia="x-none"/>
              </w:rPr>
            </w:pPr>
            <w:r w:rsidRPr="003122C0">
              <w:rPr>
                <w:rFonts w:cs="Arial"/>
                <w:b/>
                <w:kern w:val="32"/>
                <w:szCs w:val="20"/>
                <w:lang w:eastAsia="x-none"/>
              </w:rPr>
              <w:t>SKUPAJ</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568194AC" w14:textId="77777777" w:rsidR="00907694" w:rsidRPr="003122C0" w:rsidRDefault="00907694" w:rsidP="00907694">
            <w:pPr>
              <w:widowControl w:val="0"/>
              <w:tabs>
                <w:tab w:val="left" w:pos="360"/>
              </w:tabs>
              <w:spacing w:line="260" w:lineRule="exact"/>
              <w:outlineLvl w:val="0"/>
              <w:rPr>
                <w:rFonts w:cs="Arial"/>
                <w:b/>
                <w:kern w:val="32"/>
                <w:szCs w:val="20"/>
                <w:lang w:eastAsia="x-none"/>
              </w:rPr>
            </w:pPr>
            <w:r w:rsidRPr="003122C0">
              <w:rPr>
                <w:rFonts w:cs="Arial"/>
                <w:b/>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44318178" w14:textId="77777777" w:rsidR="00907694" w:rsidRPr="003122C0" w:rsidRDefault="00907694" w:rsidP="00907694">
            <w:pPr>
              <w:widowControl w:val="0"/>
              <w:tabs>
                <w:tab w:val="left" w:pos="360"/>
              </w:tabs>
              <w:spacing w:line="260" w:lineRule="exact"/>
              <w:outlineLvl w:val="0"/>
              <w:rPr>
                <w:rFonts w:cs="Arial"/>
                <w:b/>
                <w:kern w:val="32"/>
                <w:szCs w:val="20"/>
                <w:lang w:eastAsia="x-none"/>
              </w:rPr>
            </w:pPr>
            <w:r w:rsidRPr="003122C0">
              <w:rPr>
                <w:rFonts w:cs="Arial"/>
                <w:b/>
                <w:kern w:val="32"/>
                <w:szCs w:val="20"/>
                <w:lang w:eastAsia="x-none"/>
              </w:rPr>
              <w:t>/</w:t>
            </w:r>
          </w:p>
        </w:tc>
      </w:tr>
      <w:tr w:rsidR="00907694" w:rsidRPr="003122C0" w14:paraId="58E3E819"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071"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1998082" w14:textId="77777777" w:rsidR="00907694" w:rsidRPr="003122C0" w:rsidRDefault="00907694" w:rsidP="00907694">
            <w:pPr>
              <w:widowControl w:val="0"/>
              <w:tabs>
                <w:tab w:val="left" w:pos="2340"/>
              </w:tabs>
              <w:spacing w:line="260" w:lineRule="exact"/>
              <w:outlineLvl w:val="0"/>
              <w:rPr>
                <w:rFonts w:cs="Arial"/>
                <w:b/>
                <w:kern w:val="32"/>
                <w:szCs w:val="20"/>
                <w:lang w:eastAsia="x-none"/>
              </w:rPr>
            </w:pPr>
            <w:r w:rsidRPr="003122C0">
              <w:rPr>
                <w:rFonts w:cs="Arial"/>
                <w:b/>
                <w:kern w:val="32"/>
                <w:szCs w:val="20"/>
                <w:lang w:eastAsia="x-none"/>
              </w:rPr>
              <w:t>II.c Načrtovana nadomestitev zmanjšanih prihodkov in povečanih odhodkov proračuna:</w:t>
            </w:r>
          </w:p>
        </w:tc>
      </w:tr>
      <w:tr w:rsidR="00907694" w:rsidRPr="003122C0" w14:paraId="3344C84D"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42" w:type="dxa"/>
            <w:gridSpan w:val="4"/>
            <w:tcBorders>
              <w:top w:val="single" w:sz="4" w:space="0" w:color="auto"/>
              <w:left w:val="single" w:sz="4" w:space="0" w:color="auto"/>
              <w:bottom w:val="single" w:sz="4" w:space="0" w:color="auto"/>
              <w:right w:val="single" w:sz="4" w:space="0" w:color="auto"/>
            </w:tcBorders>
            <w:vAlign w:val="center"/>
          </w:tcPr>
          <w:p w14:paraId="3A4BDE00" w14:textId="77777777" w:rsidR="00907694" w:rsidRPr="003122C0" w:rsidRDefault="00907694" w:rsidP="00907694">
            <w:pPr>
              <w:widowControl w:val="0"/>
              <w:spacing w:line="260" w:lineRule="exact"/>
              <w:ind w:left="-122" w:right="-112"/>
              <w:jc w:val="center"/>
              <w:rPr>
                <w:rFonts w:cs="Arial"/>
                <w:szCs w:val="20"/>
              </w:rPr>
            </w:pPr>
            <w:r w:rsidRPr="003122C0">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B907474" w14:textId="77777777" w:rsidR="00907694" w:rsidRPr="003122C0" w:rsidRDefault="00907694" w:rsidP="00907694">
            <w:pPr>
              <w:widowControl w:val="0"/>
              <w:spacing w:line="260" w:lineRule="exact"/>
              <w:ind w:left="-122" w:right="-112"/>
              <w:jc w:val="center"/>
              <w:rPr>
                <w:rFonts w:cs="Arial"/>
                <w:szCs w:val="20"/>
              </w:rPr>
            </w:pPr>
            <w:r w:rsidRPr="003122C0">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FD0406F" w14:textId="77777777" w:rsidR="00907694" w:rsidRPr="003122C0" w:rsidRDefault="00907694" w:rsidP="00907694">
            <w:pPr>
              <w:widowControl w:val="0"/>
              <w:spacing w:line="260" w:lineRule="exact"/>
              <w:ind w:left="-122" w:right="-112"/>
              <w:jc w:val="center"/>
              <w:rPr>
                <w:rFonts w:cs="Arial"/>
                <w:szCs w:val="20"/>
              </w:rPr>
            </w:pPr>
            <w:r w:rsidRPr="003122C0">
              <w:rPr>
                <w:rFonts w:cs="Arial"/>
                <w:szCs w:val="20"/>
              </w:rPr>
              <w:t>Znesek za t + 1</w:t>
            </w:r>
          </w:p>
        </w:tc>
      </w:tr>
      <w:tr w:rsidR="00907694" w:rsidRPr="003122C0" w14:paraId="5F31FCA2"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70C513FA"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39C4E23"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E6E7958"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r>
      <w:tr w:rsidR="00907694" w:rsidRPr="003122C0" w14:paraId="5ED238FE"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1BB5C0A0"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AB7193"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A30D7C4"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r>
      <w:tr w:rsidR="00907694" w:rsidRPr="003122C0" w14:paraId="5FEBA48B"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41E14A5B"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AEE55FA"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4655E9E"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r>
      <w:tr w:rsidR="00907694" w:rsidRPr="003122C0" w14:paraId="3FB19191"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6E145DD5" w14:textId="77777777" w:rsidR="00907694" w:rsidRPr="003122C0" w:rsidRDefault="00907694" w:rsidP="00907694">
            <w:pPr>
              <w:widowControl w:val="0"/>
              <w:tabs>
                <w:tab w:val="left" w:pos="360"/>
              </w:tabs>
              <w:spacing w:line="260" w:lineRule="exact"/>
              <w:outlineLvl w:val="0"/>
              <w:rPr>
                <w:rFonts w:cs="Arial"/>
                <w:b/>
                <w:kern w:val="32"/>
                <w:szCs w:val="20"/>
                <w:lang w:eastAsia="x-none"/>
              </w:rPr>
            </w:pPr>
            <w:r w:rsidRPr="003122C0">
              <w:rPr>
                <w:rFonts w:cs="Arial"/>
                <w:b/>
                <w:kern w:val="32"/>
                <w:szCs w:val="20"/>
                <w:lang w:eastAsia="x-none"/>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E609F74" w14:textId="77777777" w:rsidR="00907694" w:rsidRPr="003122C0" w:rsidRDefault="00907694" w:rsidP="00907694">
            <w:pPr>
              <w:widowControl w:val="0"/>
              <w:tabs>
                <w:tab w:val="left" w:pos="360"/>
              </w:tabs>
              <w:spacing w:line="260" w:lineRule="exact"/>
              <w:outlineLvl w:val="0"/>
              <w:rPr>
                <w:rFonts w:cs="Arial"/>
                <w:b/>
                <w:kern w:val="32"/>
                <w:szCs w:val="20"/>
                <w:lang w:eastAsia="x-none"/>
              </w:rPr>
            </w:pPr>
            <w:r w:rsidRPr="003122C0">
              <w:rPr>
                <w:rFonts w:cs="Arial"/>
                <w:b/>
                <w:kern w:val="32"/>
                <w:szCs w:val="20"/>
                <w:lang w:eastAsia="x-none"/>
              </w:rPr>
              <w: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BD1EE58" w14:textId="77777777" w:rsidR="00907694" w:rsidRPr="003122C0" w:rsidRDefault="00907694" w:rsidP="00907694">
            <w:pPr>
              <w:widowControl w:val="0"/>
              <w:tabs>
                <w:tab w:val="left" w:pos="360"/>
              </w:tabs>
              <w:spacing w:line="260" w:lineRule="exact"/>
              <w:outlineLvl w:val="0"/>
              <w:rPr>
                <w:rFonts w:cs="Arial"/>
                <w:b/>
                <w:kern w:val="32"/>
                <w:szCs w:val="20"/>
                <w:lang w:eastAsia="x-none"/>
              </w:rPr>
            </w:pPr>
            <w:r w:rsidRPr="003122C0">
              <w:rPr>
                <w:rFonts w:cs="Arial"/>
                <w:b/>
                <w:kern w:val="32"/>
                <w:szCs w:val="20"/>
                <w:lang w:eastAsia="x-none"/>
              </w:rPr>
              <w:t>/</w:t>
            </w:r>
          </w:p>
        </w:tc>
      </w:tr>
      <w:tr w:rsidR="00907694" w:rsidRPr="003122C0" w14:paraId="739EA44D" w14:textId="77777777" w:rsidTr="000A3BAB">
        <w:trPr>
          <w:trHeight w:val="991"/>
        </w:trPr>
        <w:tc>
          <w:tcPr>
            <w:tcW w:w="9071" w:type="dxa"/>
            <w:gridSpan w:val="11"/>
          </w:tcPr>
          <w:p w14:paraId="1A2A3B39" w14:textId="0FDF975D" w:rsidR="00907694" w:rsidRPr="003122C0" w:rsidRDefault="00907694" w:rsidP="00907694">
            <w:pPr>
              <w:widowControl w:val="0"/>
              <w:spacing w:line="260" w:lineRule="exact"/>
              <w:rPr>
                <w:rFonts w:cs="Arial"/>
                <w:b/>
                <w:szCs w:val="20"/>
              </w:rPr>
            </w:pPr>
          </w:p>
          <w:p w14:paraId="612EC17D" w14:textId="77777777" w:rsidR="00907694" w:rsidRPr="003122C0" w:rsidRDefault="00907694" w:rsidP="00907694">
            <w:pPr>
              <w:widowControl w:val="0"/>
              <w:spacing w:line="260" w:lineRule="exact"/>
              <w:rPr>
                <w:rFonts w:cs="Arial"/>
                <w:b/>
                <w:szCs w:val="20"/>
              </w:rPr>
            </w:pPr>
            <w:r w:rsidRPr="003122C0">
              <w:rPr>
                <w:rFonts w:cs="Arial"/>
                <w:b/>
                <w:szCs w:val="20"/>
              </w:rPr>
              <w:t>OBRAZLOŽITEV:</w:t>
            </w:r>
          </w:p>
          <w:p w14:paraId="59C1B2B3" w14:textId="77777777" w:rsidR="00907694" w:rsidRPr="003122C0" w:rsidRDefault="00907694" w:rsidP="00047C15">
            <w:pPr>
              <w:widowControl w:val="0"/>
              <w:numPr>
                <w:ilvl w:val="0"/>
                <w:numId w:val="1"/>
              </w:numPr>
              <w:spacing w:line="260" w:lineRule="exact"/>
              <w:ind w:left="284" w:hanging="284"/>
              <w:jc w:val="both"/>
              <w:rPr>
                <w:rFonts w:cs="Arial"/>
                <w:b/>
                <w:szCs w:val="20"/>
                <w:lang w:eastAsia="sl-SI"/>
              </w:rPr>
            </w:pPr>
            <w:r w:rsidRPr="003122C0">
              <w:rPr>
                <w:rFonts w:cs="Arial"/>
                <w:b/>
                <w:szCs w:val="20"/>
                <w:lang w:eastAsia="sl-SI"/>
              </w:rPr>
              <w:t>Ocena finančnih posledic, ki niso načrtovane v sprejetem proračunu</w:t>
            </w:r>
          </w:p>
          <w:p w14:paraId="4E416453" w14:textId="440DB26C" w:rsidR="00803C9D" w:rsidRPr="003122C0" w:rsidRDefault="00606FCD" w:rsidP="00606FCD">
            <w:pPr>
              <w:spacing w:line="240" w:lineRule="auto"/>
              <w:rPr>
                <w:rFonts w:cs="Arial"/>
                <w:szCs w:val="20"/>
              </w:rPr>
            </w:pPr>
            <w:r w:rsidRPr="003122C0">
              <w:rPr>
                <w:rFonts w:cs="Arial"/>
                <w:szCs w:val="20"/>
              </w:rPr>
              <w:t xml:space="preserve">   Predlog nima finančnih posledic</w:t>
            </w:r>
            <w:r w:rsidR="006D12FE">
              <w:rPr>
                <w:rFonts w:cs="Arial"/>
                <w:szCs w:val="20"/>
              </w:rPr>
              <w:t>, ki ne bi bile načrtovane v proračunu.</w:t>
            </w:r>
          </w:p>
          <w:p w14:paraId="76F15225" w14:textId="77777777" w:rsidR="00907694" w:rsidRPr="003122C0" w:rsidRDefault="00907694" w:rsidP="00907694">
            <w:pPr>
              <w:widowControl w:val="0"/>
              <w:spacing w:line="260" w:lineRule="exact"/>
              <w:ind w:left="418"/>
              <w:jc w:val="both"/>
              <w:rPr>
                <w:rFonts w:cs="Arial"/>
                <w:szCs w:val="20"/>
              </w:rPr>
            </w:pPr>
          </w:p>
          <w:p w14:paraId="22E93C78" w14:textId="77777777" w:rsidR="00907694" w:rsidRPr="003122C0" w:rsidRDefault="00907694" w:rsidP="00047C15">
            <w:pPr>
              <w:widowControl w:val="0"/>
              <w:numPr>
                <w:ilvl w:val="0"/>
                <w:numId w:val="1"/>
              </w:numPr>
              <w:spacing w:line="260" w:lineRule="exact"/>
              <w:ind w:left="284" w:hanging="284"/>
              <w:jc w:val="both"/>
              <w:rPr>
                <w:rFonts w:cs="Arial"/>
                <w:b/>
                <w:szCs w:val="20"/>
                <w:lang w:eastAsia="sl-SI"/>
              </w:rPr>
            </w:pPr>
            <w:r w:rsidRPr="003122C0">
              <w:rPr>
                <w:rFonts w:cs="Arial"/>
                <w:b/>
                <w:szCs w:val="20"/>
                <w:lang w:eastAsia="sl-SI"/>
              </w:rPr>
              <w:t>Finančne posledice za državni proračun</w:t>
            </w:r>
            <w:r w:rsidRPr="003122C0">
              <w:rPr>
                <w:rFonts w:cs="Arial"/>
                <w:szCs w:val="20"/>
                <w:lang w:eastAsia="sl-SI"/>
              </w:rPr>
              <w:t xml:space="preserve">: </w:t>
            </w:r>
          </w:p>
          <w:p w14:paraId="68C19824" w14:textId="70238875" w:rsidR="00907694" w:rsidRPr="003122C0" w:rsidRDefault="00606FCD" w:rsidP="00E90DCD">
            <w:pPr>
              <w:spacing w:line="240" w:lineRule="auto"/>
              <w:jc w:val="both"/>
              <w:rPr>
                <w:rFonts w:cs="Arial"/>
                <w:szCs w:val="20"/>
              </w:rPr>
            </w:pPr>
            <w:r w:rsidRPr="003122C0">
              <w:rPr>
                <w:rFonts w:cs="Arial"/>
                <w:szCs w:val="20"/>
              </w:rPr>
              <w:t>Predlog ne predvideva porabe proračunskih sredstev v obdobju, za katero je bil državni proračun že sprejet.</w:t>
            </w:r>
          </w:p>
          <w:p w14:paraId="65F68108" w14:textId="77777777" w:rsidR="00907694" w:rsidRPr="003122C0" w:rsidRDefault="00907694" w:rsidP="00907694">
            <w:pPr>
              <w:spacing w:line="240" w:lineRule="auto"/>
              <w:ind w:left="284"/>
              <w:jc w:val="both"/>
              <w:rPr>
                <w:rFonts w:cs="Arial"/>
                <w:b/>
                <w:szCs w:val="20"/>
                <w:lang w:eastAsia="sl-SI"/>
              </w:rPr>
            </w:pPr>
          </w:p>
          <w:p w14:paraId="3CC0F596" w14:textId="77777777" w:rsidR="00907694" w:rsidRPr="003122C0" w:rsidRDefault="00907694" w:rsidP="00907694">
            <w:pPr>
              <w:widowControl w:val="0"/>
              <w:spacing w:line="260" w:lineRule="exact"/>
              <w:ind w:left="720"/>
              <w:jc w:val="both"/>
              <w:rPr>
                <w:rFonts w:cs="Arial"/>
                <w:b/>
                <w:szCs w:val="20"/>
                <w:lang w:eastAsia="sl-SI"/>
              </w:rPr>
            </w:pPr>
            <w:r w:rsidRPr="003122C0">
              <w:rPr>
                <w:rFonts w:cs="Arial"/>
                <w:b/>
                <w:szCs w:val="20"/>
                <w:lang w:eastAsia="sl-SI"/>
              </w:rPr>
              <w:t xml:space="preserve">II.a Pravice porabe za izvedbo predlaganih rešitev so zagotovljene: </w:t>
            </w:r>
          </w:p>
          <w:p w14:paraId="519A41A0" w14:textId="77777777" w:rsidR="00907694" w:rsidRPr="003122C0" w:rsidRDefault="00907694" w:rsidP="00907694">
            <w:pPr>
              <w:widowControl w:val="0"/>
              <w:spacing w:line="260" w:lineRule="exact"/>
              <w:ind w:left="720"/>
              <w:jc w:val="both"/>
              <w:rPr>
                <w:rFonts w:cs="Arial"/>
                <w:szCs w:val="20"/>
                <w:lang w:eastAsia="sl-SI"/>
              </w:rPr>
            </w:pPr>
            <w:r w:rsidRPr="003122C0">
              <w:rPr>
                <w:rFonts w:cs="Arial"/>
                <w:b/>
                <w:szCs w:val="20"/>
                <w:lang w:eastAsia="sl-SI"/>
              </w:rPr>
              <w:t xml:space="preserve">       /</w:t>
            </w:r>
          </w:p>
          <w:p w14:paraId="25D47191" w14:textId="77777777" w:rsidR="00907694" w:rsidRPr="003122C0" w:rsidRDefault="00907694" w:rsidP="00907694">
            <w:pPr>
              <w:widowControl w:val="0"/>
              <w:spacing w:line="260" w:lineRule="exact"/>
              <w:ind w:left="714"/>
              <w:jc w:val="both"/>
              <w:rPr>
                <w:rFonts w:cs="Arial"/>
                <w:b/>
                <w:szCs w:val="20"/>
                <w:lang w:eastAsia="sl-SI"/>
              </w:rPr>
            </w:pPr>
            <w:r w:rsidRPr="003122C0">
              <w:rPr>
                <w:rFonts w:cs="Arial"/>
                <w:b/>
                <w:szCs w:val="20"/>
                <w:lang w:eastAsia="sl-SI"/>
              </w:rPr>
              <w:t xml:space="preserve">II.b Manjkajoče pravice porabe bodo zagotovljene s prerazporeditvijo: </w:t>
            </w:r>
          </w:p>
          <w:p w14:paraId="6215845E" w14:textId="77777777" w:rsidR="00907694" w:rsidRPr="003122C0" w:rsidRDefault="00907694" w:rsidP="00907694">
            <w:pPr>
              <w:widowControl w:val="0"/>
              <w:spacing w:line="260" w:lineRule="exact"/>
              <w:ind w:left="714"/>
              <w:jc w:val="both"/>
              <w:rPr>
                <w:rFonts w:cs="Arial"/>
                <w:b/>
                <w:szCs w:val="20"/>
                <w:lang w:eastAsia="sl-SI"/>
              </w:rPr>
            </w:pPr>
            <w:r w:rsidRPr="003122C0">
              <w:rPr>
                <w:rFonts w:cs="Arial"/>
                <w:b/>
                <w:szCs w:val="20"/>
                <w:lang w:eastAsia="sl-SI"/>
              </w:rPr>
              <w:t xml:space="preserve">       /</w:t>
            </w:r>
          </w:p>
          <w:p w14:paraId="6E83E8EE" w14:textId="77777777" w:rsidR="00907694" w:rsidRPr="003122C0" w:rsidRDefault="00907694" w:rsidP="00907694">
            <w:pPr>
              <w:widowControl w:val="0"/>
              <w:spacing w:line="260" w:lineRule="exact"/>
              <w:ind w:left="701"/>
              <w:jc w:val="both"/>
              <w:rPr>
                <w:rFonts w:cs="Arial"/>
                <w:b/>
                <w:szCs w:val="20"/>
                <w:lang w:eastAsia="sl-SI"/>
              </w:rPr>
            </w:pPr>
            <w:r w:rsidRPr="003122C0">
              <w:rPr>
                <w:rFonts w:cs="Arial"/>
                <w:b/>
                <w:szCs w:val="20"/>
                <w:lang w:eastAsia="sl-SI"/>
              </w:rPr>
              <w:t xml:space="preserve">II.c Načrtovana nadomestitev zmanjšanih prihodkov in povečanih odhodkov proračuna: </w:t>
            </w:r>
          </w:p>
          <w:p w14:paraId="558BEA0C" w14:textId="77777777" w:rsidR="00907694" w:rsidRPr="003122C0" w:rsidRDefault="00907694" w:rsidP="00907694">
            <w:pPr>
              <w:widowControl w:val="0"/>
              <w:spacing w:line="260" w:lineRule="exact"/>
              <w:ind w:left="714"/>
              <w:jc w:val="both"/>
              <w:rPr>
                <w:rFonts w:cs="Arial"/>
                <w:b/>
                <w:szCs w:val="20"/>
                <w:lang w:eastAsia="sl-SI"/>
              </w:rPr>
            </w:pPr>
            <w:r w:rsidRPr="003122C0">
              <w:rPr>
                <w:rFonts w:cs="Arial"/>
                <w:b/>
                <w:szCs w:val="20"/>
                <w:lang w:eastAsia="sl-SI"/>
              </w:rPr>
              <w:t xml:space="preserve">       /</w:t>
            </w:r>
          </w:p>
        </w:tc>
      </w:tr>
      <w:tr w:rsidR="00907694" w:rsidRPr="003122C0" w14:paraId="663CD1CB" w14:textId="77777777" w:rsidTr="000A3BAB">
        <w:trPr>
          <w:trHeight w:val="553"/>
        </w:trPr>
        <w:tc>
          <w:tcPr>
            <w:tcW w:w="9071" w:type="dxa"/>
            <w:gridSpan w:val="11"/>
            <w:tcBorders>
              <w:top w:val="single" w:sz="4" w:space="0" w:color="000000"/>
              <w:left w:val="single" w:sz="4" w:space="0" w:color="000000"/>
              <w:bottom w:val="single" w:sz="4" w:space="0" w:color="000000"/>
              <w:right w:val="single" w:sz="4" w:space="0" w:color="000000"/>
            </w:tcBorders>
          </w:tcPr>
          <w:p w14:paraId="281204ED" w14:textId="77777777" w:rsidR="00907694" w:rsidRPr="003122C0" w:rsidRDefault="00907694" w:rsidP="00907694">
            <w:pPr>
              <w:widowControl w:val="0"/>
              <w:spacing w:line="260" w:lineRule="exact"/>
              <w:rPr>
                <w:rFonts w:cs="Arial"/>
                <w:b/>
                <w:szCs w:val="20"/>
              </w:rPr>
            </w:pPr>
            <w:r w:rsidRPr="003122C0">
              <w:rPr>
                <w:rFonts w:cs="Arial"/>
                <w:b/>
                <w:szCs w:val="20"/>
              </w:rPr>
              <w:t>7.b Predstavitev ocene finančnih posledic pod 40.000 EUR:</w:t>
            </w:r>
          </w:p>
          <w:p w14:paraId="5653C1C0" w14:textId="6A3AB70F" w:rsidR="00907694" w:rsidRPr="003122C0" w:rsidRDefault="00123CEF" w:rsidP="00907694">
            <w:pPr>
              <w:widowControl w:val="0"/>
              <w:overflowPunct w:val="0"/>
              <w:autoSpaceDE w:val="0"/>
              <w:autoSpaceDN w:val="0"/>
              <w:adjustRightInd w:val="0"/>
              <w:spacing w:line="240" w:lineRule="auto"/>
              <w:jc w:val="both"/>
              <w:textAlignment w:val="baseline"/>
              <w:outlineLvl w:val="3"/>
              <w:rPr>
                <w:rFonts w:cs="Arial"/>
                <w:szCs w:val="20"/>
                <w:lang w:eastAsia="x-none"/>
              </w:rPr>
            </w:pPr>
            <w:r w:rsidRPr="003122C0">
              <w:rPr>
                <w:rFonts w:cs="Arial"/>
                <w:szCs w:val="20"/>
                <w:lang w:eastAsia="x-none"/>
              </w:rPr>
              <w:t xml:space="preserve">       </w:t>
            </w:r>
            <w:r w:rsidR="00907694" w:rsidRPr="003122C0">
              <w:rPr>
                <w:rFonts w:cs="Arial"/>
                <w:szCs w:val="20"/>
                <w:lang w:eastAsia="x-none"/>
              </w:rPr>
              <w:t>/</w:t>
            </w:r>
          </w:p>
        </w:tc>
      </w:tr>
      <w:tr w:rsidR="00907694" w:rsidRPr="003122C0" w14:paraId="0240297F" w14:textId="77777777" w:rsidTr="000A3BAB">
        <w:trPr>
          <w:trHeight w:val="371"/>
        </w:trPr>
        <w:tc>
          <w:tcPr>
            <w:tcW w:w="9071" w:type="dxa"/>
            <w:gridSpan w:val="11"/>
            <w:tcBorders>
              <w:top w:val="single" w:sz="4" w:space="0" w:color="000000"/>
              <w:left w:val="single" w:sz="4" w:space="0" w:color="000000"/>
              <w:bottom w:val="single" w:sz="4" w:space="0" w:color="000000"/>
              <w:right w:val="single" w:sz="4" w:space="0" w:color="000000"/>
            </w:tcBorders>
          </w:tcPr>
          <w:p w14:paraId="464939EE" w14:textId="77777777" w:rsidR="00907694" w:rsidRPr="003122C0" w:rsidRDefault="00907694" w:rsidP="00907694">
            <w:pPr>
              <w:widowControl w:val="0"/>
              <w:spacing w:line="260" w:lineRule="exact"/>
              <w:rPr>
                <w:rFonts w:cs="Arial"/>
                <w:b/>
                <w:szCs w:val="20"/>
              </w:rPr>
            </w:pPr>
            <w:r w:rsidRPr="003122C0">
              <w:rPr>
                <w:rFonts w:cs="Arial"/>
                <w:b/>
                <w:szCs w:val="20"/>
              </w:rPr>
              <w:lastRenderedPageBreak/>
              <w:t>8. Predstavitev sodelovanja z združenji občin:</w:t>
            </w:r>
          </w:p>
        </w:tc>
      </w:tr>
      <w:tr w:rsidR="00907694" w:rsidRPr="003122C0" w14:paraId="395E4EA1" w14:textId="77777777" w:rsidTr="000A3BAB">
        <w:tc>
          <w:tcPr>
            <w:tcW w:w="6640" w:type="dxa"/>
            <w:gridSpan w:val="8"/>
          </w:tcPr>
          <w:p w14:paraId="72848BEE" w14:textId="77777777" w:rsidR="00907694" w:rsidRPr="003122C0" w:rsidRDefault="00907694" w:rsidP="00907694">
            <w:pPr>
              <w:widowControl w:val="0"/>
              <w:overflowPunct w:val="0"/>
              <w:autoSpaceDE w:val="0"/>
              <w:autoSpaceDN w:val="0"/>
              <w:adjustRightInd w:val="0"/>
              <w:spacing w:line="260" w:lineRule="exact"/>
              <w:jc w:val="both"/>
              <w:textAlignment w:val="baseline"/>
              <w:rPr>
                <w:rFonts w:cs="Arial"/>
                <w:iCs/>
                <w:szCs w:val="20"/>
                <w:lang w:eastAsia="sl-SI"/>
              </w:rPr>
            </w:pPr>
            <w:r w:rsidRPr="003122C0">
              <w:rPr>
                <w:rFonts w:cs="Arial"/>
                <w:iCs/>
                <w:szCs w:val="20"/>
                <w:lang w:eastAsia="sl-SI"/>
              </w:rPr>
              <w:t>Vsebina predloženega gradiva (predpisa) vpliva na:</w:t>
            </w:r>
          </w:p>
          <w:p w14:paraId="61F91C67" w14:textId="77777777" w:rsidR="00907694" w:rsidRPr="003122C0" w:rsidRDefault="00907694" w:rsidP="00047C15">
            <w:pPr>
              <w:widowControl w:val="0"/>
              <w:numPr>
                <w:ilvl w:val="0"/>
                <w:numId w:val="8"/>
              </w:numPr>
              <w:overflowPunct w:val="0"/>
              <w:autoSpaceDE w:val="0"/>
              <w:autoSpaceDN w:val="0"/>
              <w:adjustRightInd w:val="0"/>
              <w:spacing w:line="260" w:lineRule="exact"/>
              <w:ind w:left="418"/>
              <w:jc w:val="both"/>
              <w:textAlignment w:val="baseline"/>
              <w:rPr>
                <w:rFonts w:cs="Arial"/>
                <w:iCs/>
                <w:szCs w:val="20"/>
                <w:lang w:eastAsia="sl-SI"/>
              </w:rPr>
            </w:pPr>
            <w:r w:rsidRPr="003122C0">
              <w:rPr>
                <w:rFonts w:cs="Arial"/>
                <w:iCs/>
                <w:szCs w:val="20"/>
                <w:lang w:eastAsia="sl-SI"/>
              </w:rPr>
              <w:t>pristojnosti občin,</w:t>
            </w:r>
          </w:p>
          <w:p w14:paraId="2CC37E66" w14:textId="77777777" w:rsidR="00907694" w:rsidRPr="003122C0" w:rsidRDefault="00907694" w:rsidP="00047C15">
            <w:pPr>
              <w:widowControl w:val="0"/>
              <w:numPr>
                <w:ilvl w:val="0"/>
                <w:numId w:val="8"/>
              </w:numPr>
              <w:overflowPunct w:val="0"/>
              <w:autoSpaceDE w:val="0"/>
              <w:autoSpaceDN w:val="0"/>
              <w:adjustRightInd w:val="0"/>
              <w:spacing w:line="260" w:lineRule="exact"/>
              <w:ind w:left="418"/>
              <w:jc w:val="both"/>
              <w:textAlignment w:val="baseline"/>
              <w:rPr>
                <w:rFonts w:cs="Arial"/>
                <w:iCs/>
                <w:szCs w:val="20"/>
                <w:lang w:eastAsia="sl-SI"/>
              </w:rPr>
            </w:pPr>
            <w:r w:rsidRPr="003122C0">
              <w:rPr>
                <w:rFonts w:cs="Arial"/>
                <w:iCs/>
                <w:szCs w:val="20"/>
                <w:lang w:eastAsia="sl-SI"/>
              </w:rPr>
              <w:t>delovanje občin,</w:t>
            </w:r>
          </w:p>
          <w:p w14:paraId="62D4E6DE" w14:textId="77777777" w:rsidR="00907694" w:rsidRPr="003122C0" w:rsidRDefault="00907694" w:rsidP="00047C15">
            <w:pPr>
              <w:widowControl w:val="0"/>
              <w:numPr>
                <w:ilvl w:val="0"/>
                <w:numId w:val="8"/>
              </w:numPr>
              <w:overflowPunct w:val="0"/>
              <w:autoSpaceDE w:val="0"/>
              <w:autoSpaceDN w:val="0"/>
              <w:adjustRightInd w:val="0"/>
              <w:spacing w:line="260" w:lineRule="exact"/>
              <w:ind w:left="418"/>
              <w:jc w:val="both"/>
              <w:textAlignment w:val="baseline"/>
              <w:rPr>
                <w:rFonts w:cs="Arial"/>
                <w:iCs/>
                <w:szCs w:val="20"/>
                <w:lang w:eastAsia="sl-SI"/>
              </w:rPr>
            </w:pPr>
            <w:r w:rsidRPr="003122C0">
              <w:rPr>
                <w:rFonts w:cs="Arial"/>
                <w:iCs/>
                <w:szCs w:val="20"/>
                <w:lang w:eastAsia="sl-SI"/>
              </w:rPr>
              <w:t>financiranje občin.</w:t>
            </w:r>
          </w:p>
        </w:tc>
        <w:tc>
          <w:tcPr>
            <w:tcW w:w="2431" w:type="dxa"/>
            <w:gridSpan w:val="3"/>
          </w:tcPr>
          <w:p w14:paraId="1CA9CE5C" w14:textId="77777777" w:rsidR="00907694" w:rsidRPr="003122C0" w:rsidRDefault="00907694" w:rsidP="00907694">
            <w:pPr>
              <w:widowControl w:val="0"/>
              <w:overflowPunct w:val="0"/>
              <w:autoSpaceDE w:val="0"/>
              <w:autoSpaceDN w:val="0"/>
              <w:adjustRightInd w:val="0"/>
              <w:spacing w:line="260" w:lineRule="exact"/>
              <w:jc w:val="center"/>
              <w:textAlignment w:val="baseline"/>
              <w:rPr>
                <w:rFonts w:cs="Arial"/>
                <w:szCs w:val="20"/>
                <w:lang w:eastAsia="sl-SI"/>
              </w:rPr>
            </w:pPr>
            <w:r w:rsidRPr="003122C0">
              <w:rPr>
                <w:rFonts w:cs="Arial"/>
                <w:bCs/>
                <w:szCs w:val="20"/>
                <w:lang w:eastAsia="sl-SI"/>
              </w:rPr>
              <w:t>DA</w:t>
            </w:r>
            <w:r w:rsidRPr="003122C0">
              <w:rPr>
                <w:rFonts w:cs="Arial"/>
                <w:szCs w:val="20"/>
                <w:lang w:eastAsia="sl-SI"/>
              </w:rPr>
              <w:t>/</w:t>
            </w:r>
            <w:r w:rsidRPr="003122C0">
              <w:rPr>
                <w:rFonts w:cs="Arial"/>
                <w:b/>
                <w:bCs/>
                <w:szCs w:val="20"/>
                <w:u w:val="single"/>
                <w:lang w:eastAsia="sl-SI"/>
              </w:rPr>
              <w:t>NE</w:t>
            </w:r>
          </w:p>
        </w:tc>
      </w:tr>
      <w:tr w:rsidR="00907694" w:rsidRPr="003122C0" w14:paraId="3402DF32" w14:textId="77777777" w:rsidTr="000A3BAB">
        <w:trPr>
          <w:trHeight w:val="274"/>
        </w:trPr>
        <w:tc>
          <w:tcPr>
            <w:tcW w:w="9071" w:type="dxa"/>
            <w:gridSpan w:val="11"/>
          </w:tcPr>
          <w:p w14:paraId="71FB3A98" w14:textId="77777777" w:rsidR="00907694" w:rsidRPr="003122C0" w:rsidRDefault="00907694" w:rsidP="00907694">
            <w:pPr>
              <w:widowControl w:val="0"/>
              <w:overflowPunct w:val="0"/>
              <w:autoSpaceDE w:val="0"/>
              <w:autoSpaceDN w:val="0"/>
              <w:adjustRightInd w:val="0"/>
              <w:spacing w:line="260" w:lineRule="exact"/>
              <w:jc w:val="both"/>
              <w:textAlignment w:val="baseline"/>
              <w:rPr>
                <w:rFonts w:cs="Arial"/>
                <w:iCs/>
                <w:szCs w:val="20"/>
                <w:lang w:eastAsia="sl-SI"/>
              </w:rPr>
            </w:pPr>
            <w:r w:rsidRPr="003122C0">
              <w:rPr>
                <w:rFonts w:cs="Arial"/>
                <w:iCs/>
                <w:szCs w:val="20"/>
                <w:lang w:eastAsia="sl-SI"/>
              </w:rPr>
              <w:t xml:space="preserve">Gradivo (predpis) je bilo poslano v mnenje: </w:t>
            </w:r>
          </w:p>
          <w:p w14:paraId="4E03DDB1" w14:textId="77777777" w:rsidR="00907694" w:rsidRPr="003122C0" w:rsidRDefault="00907694" w:rsidP="00047C15">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3122C0">
              <w:rPr>
                <w:rFonts w:cs="Arial"/>
                <w:iCs/>
                <w:szCs w:val="20"/>
                <w:lang w:eastAsia="sl-SI"/>
              </w:rPr>
              <w:t xml:space="preserve">Skupnosti občin Slovenije SOS: </w:t>
            </w:r>
            <w:r w:rsidRPr="003122C0">
              <w:rPr>
                <w:rFonts w:cs="Arial"/>
                <w:szCs w:val="20"/>
                <w:lang w:eastAsia="sl-SI"/>
              </w:rPr>
              <w:t>DA/</w:t>
            </w:r>
            <w:r w:rsidRPr="003122C0">
              <w:rPr>
                <w:rFonts w:cs="Arial"/>
                <w:b/>
                <w:szCs w:val="20"/>
                <w:u w:val="single"/>
                <w:lang w:eastAsia="sl-SI"/>
              </w:rPr>
              <w:t>NE</w:t>
            </w:r>
          </w:p>
          <w:p w14:paraId="055CAE8A" w14:textId="77777777" w:rsidR="00907694" w:rsidRPr="003122C0" w:rsidRDefault="00907694" w:rsidP="00047C15">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3122C0">
              <w:rPr>
                <w:rFonts w:cs="Arial"/>
                <w:iCs/>
                <w:szCs w:val="20"/>
                <w:lang w:eastAsia="sl-SI"/>
              </w:rPr>
              <w:t xml:space="preserve">Združenju občin Slovenije ZOS: </w:t>
            </w:r>
            <w:r w:rsidRPr="003122C0">
              <w:rPr>
                <w:rFonts w:cs="Arial"/>
                <w:szCs w:val="20"/>
                <w:lang w:eastAsia="sl-SI"/>
              </w:rPr>
              <w:t>DA/</w:t>
            </w:r>
            <w:r w:rsidRPr="003122C0">
              <w:rPr>
                <w:rFonts w:cs="Arial"/>
                <w:b/>
                <w:szCs w:val="20"/>
                <w:u w:val="single"/>
                <w:lang w:eastAsia="sl-SI"/>
              </w:rPr>
              <w:t>NE</w:t>
            </w:r>
          </w:p>
          <w:p w14:paraId="4FA09270" w14:textId="50846133" w:rsidR="00907694" w:rsidRPr="003122C0" w:rsidRDefault="00907694" w:rsidP="00047C15">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3122C0">
              <w:rPr>
                <w:rFonts w:cs="Arial"/>
                <w:iCs/>
                <w:szCs w:val="20"/>
                <w:lang w:eastAsia="sl-SI"/>
              </w:rPr>
              <w:t xml:space="preserve">Združenju mestnih občin Slovenije ZMOS: </w:t>
            </w:r>
            <w:r w:rsidRPr="003122C0">
              <w:rPr>
                <w:rFonts w:cs="Arial"/>
                <w:szCs w:val="20"/>
                <w:lang w:eastAsia="sl-SI"/>
              </w:rPr>
              <w:t>DA/</w:t>
            </w:r>
            <w:r w:rsidRPr="003122C0">
              <w:rPr>
                <w:rFonts w:cs="Arial"/>
                <w:b/>
                <w:szCs w:val="20"/>
                <w:u w:val="single"/>
                <w:lang w:eastAsia="sl-SI"/>
              </w:rPr>
              <w:t>NE</w:t>
            </w:r>
          </w:p>
          <w:p w14:paraId="0191B141" w14:textId="77777777" w:rsidR="009F73EC" w:rsidRPr="003122C0" w:rsidRDefault="009F73EC" w:rsidP="009F73EC">
            <w:pPr>
              <w:widowControl w:val="0"/>
              <w:overflowPunct w:val="0"/>
              <w:autoSpaceDE w:val="0"/>
              <w:autoSpaceDN w:val="0"/>
              <w:adjustRightInd w:val="0"/>
              <w:spacing w:line="260" w:lineRule="exact"/>
              <w:ind w:left="360"/>
              <w:jc w:val="both"/>
              <w:textAlignment w:val="baseline"/>
              <w:rPr>
                <w:rFonts w:cs="Arial"/>
                <w:iCs/>
                <w:szCs w:val="20"/>
                <w:lang w:eastAsia="sl-SI"/>
              </w:rPr>
            </w:pPr>
          </w:p>
          <w:p w14:paraId="0A27CD7D" w14:textId="77777777" w:rsidR="00907694" w:rsidRPr="003122C0" w:rsidRDefault="00907694" w:rsidP="00907694">
            <w:pPr>
              <w:widowControl w:val="0"/>
              <w:overflowPunct w:val="0"/>
              <w:autoSpaceDE w:val="0"/>
              <w:autoSpaceDN w:val="0"/>
              <w:adjustRightInd w:val="0"/>
              <w:spacing w:line="260" w:lineRule="exact"/>
              <w:jc w:val="both"/>
              <w:textAlignment w:val="baseline"/>
              <w:rPr>
                <w:rFonts w:cs="Arial"/>
                <w:iCs/>
                <w:szCs w:val="20"/>
                <w:lang w:eastAsia="sl-SI"/>
              </w:rPr>
            </w:pPr>
            <w:r w:rsidRPr="003122C0">
              <w:rPr>
                <w:rFonts w:cs="Arial"/>
                <w:iCs/>
                <w:szCs w:val="20"/>
                <w:lang w:eastAsia="sl-SI"/>
              </w:rPr>
              <w:t>Bistveni predlogi in pripombe, ki niso bili upoštevani: /</w:t>
            </w:r>
          </w:p>
        </w:tc>
      </w:tr>
      <w:tr w:rsidR="00907694" w:rsidRPr="003122C0" w14:paraId="4AC439C9" w14:textId="77777777" w:rsidTr="000A3BAB">
        <w:tc>
          <w:tcPr>
            <w:tcW w:w="9071" w:type="dxa"/>
            <w:gridSpan w:val="11"/>
            <w:vAlign w:val="center"/>
          </w:tcPr>
          <w:p w14:paraId="6D395023" w14:textId="77777777" w:rsidR="00907694" w:rsidRPr="003122C0" w:rsidRDefault="00907694" w:rsidP="00907694">
            <w:pPr>
              <w:widowControl w:val="0"/>
              <w:overflowPunct w:val="0"/>
              <w:autoSpaceDE w:val="0"/>
              <w:autoSpaceDN w:val="0"/>
              <w:adjustRightInd w:val="0"/>
              <w:spacing w:line="260" w:lineRule="exact"/>
              <w:textAlignment w:val="baseline"/>
              <w:rPr>
                <w:rFonts w:cs="Arial"/>
                <w:b/>
                <w:szCs w:val="20"/>
                <w:lang w:eastAsia="sl-SI"/>
              </w:rPr>
            </w:pPr>
            <w:r w:rsidRPr="003122C0">
              <w:rPr>
                <w:rFonts w:cs="Arial"/>
                <w:b/>
                <w:szCs w:val="20"/>
                <w:lang w:eastAsia="sl-SI"/>
              </w:rPr>
              <w:t>9. Predstavitev sodelovanja javnosti:</w:t>
            </w:r>
          </w:p>
        </w:tc>
      </w:tr>
      <w:tr w:rsidR="00907694" w:rsidRPr="003122C0" w14:paraId="05916EE8" w14:textId="77777777" w:rsidTr="000A3BAB">
        <w:tc>
          <w:tcPr>
            <w:tcW w:w="6640" w:type="dxa"/>
            <w:gridSpan w:val="8"/>
          </w:tcPr>
          <w:p w14:paraId="64E9C396" w14:textId="77777777" w:rsidR="00907694" w:rsidRPr="003122C0" w:rsidRDefault="00907694" w:rsidP="00907694">
            <w:pPr>
              <w:widowControl w:val="0"/>
              <w:overflowPunct w:val="0"/>
              <w:autoSpaceDE w:val="0"/>
              <w:autoSpaceDN w:val="0"/>
              <w:adjustRightInd w:val="0"/>
              <w:spacing w:line="260" w:lineRule="exact"/>
              <w:jc w:val="both"/>
              <w:textAlignment w:val="baseline"/>
              <w:rPr>
                <w:rFonts w:cs="Arial"/>
                <w:szCs w:val="20"/>
                <w:lang w:eastAsia="sl-SI"/>
              </w:rPr>
            </w:pPr>
            <w:r w:rsidRPr="003122C0">
              <w:rPr>
                <w:rFonts w:cs="Arial"/>
                <w:iCs/>
                <w:szCs w:val="20"/>
                <w:lang w:eastAsia="sl-SI"/>
              </w:rPr>
              <w:t>Gradivo je bilo predhodno objavljeno na spletni strani predlagatelja:</w:t>
            </w:r>
          </w:p>
        </w:tc>
        <w:tc>
          <w:tcPr>
            <w:tcW w:w="2431" w:type="dxa"/>
            <w:gridSpan w:val="3"/>
          </w:tcPr>
          <w:p w14:paraId="77013D16" w14:textId="77777777" w:rsidR="00907694" w:rsidRPr="003122C0" w:rsidRDefault="00907694" w:rsidP="00907694">
            <w:pPr>
              <w:widowControl w:val="0"/>
              <w:overflowPunct w:val="0"/>
              <w:autoSpaceDE w:val="0"/>
              <w:autoSpaceDN w:val="0"/>
              <w:adjustRightInd w:val="0"/>
              <w:spacing w:line="260" w:lineRule="exact"/>
              <w:jc w:val="center"/>
              <w:textAlignment w:val="baseline"/>
              <w:rPr>
                <w:rFonts w:cs="Arial"/>
                <w:iCs/>
                <w:szCs w:val="20"/>
                <w:lang w:eastAsia="sl-SI"/>
              </w:rPr>
            </w:pPr>
            <w:r w:rsidRPr="003122C0">
              <w:rPr>
                <w:rFonts w:cs="Arial"/>
                <w:szCs w:val="20"/>
                <w:lang w:eastAsia="sl-SI"/>
              </w:rPr>
              <w:t>DA/</w:t>
            </w:r>
            <w:r w:rsidRPr="00945384">
              <w:rPr>
                <w:rFonts w:cs="Arial"/>
                <w:b/>
                <w:iCs/>
                <w:szCs w:val="20"/>
                <w:u w:val="single"/>
                <w:lang w:eastAsia="sl-SI"/>
              </w:rPr>
              <w:t>NE</w:t>
            </w:r>
          </w:p>
        </w:tc>
      </w:tr>
      <w:tr w:rsidR="00907694" w:rsidRPr="003122C0" w14:paraId="7801BFB9" w14:textId="77777777" w:rsidTr="000A3BAB">
        <w:tc>
          <w:tcPr>
            <w:tcW w:w="6640" w:type="dxa"/>
            <w:gridSpan w:val="8"/>
          </w:tcPr>
          <w:p w14:paraId="53C59C30" w14:textId="432DBA75" w:rsidR="00907694" w:rsidRPr="003122C0" w:rsidRDefault="00907694" w:rsidP="00907694">
            <w:pPr>
              <w:widowControl w:val="0"/>
              <w:overflowPunct w:val="0"/>
              <w:autoSpaceDE w:val="0"/>
              <w:autoSpaceDN w:val="0"/>
              <w:adjustRightInd w:val="0"/>
              <w:spacing w:line="260" w:lineRule="exact"/>
              <w:jc w:val="both"/>
              <w:textAlignment w:val="baseline"/>
              <w:rPr>
                <w:rFonts w:cs="Arial"/>
                <w:iCs/>
                <w:szCs w:val="20"/>
              </w:rPr>
            </w:pPr>
            <w:r w:rsidRPr="003122C0">
              <w:rPr>
                <w:rFonts w:cs="Arial"/>
                <w:iCs/>
                <w:szCs w:val="20"/>
                <w:lang w:eastAsia="sl-SI"/>
              </w:rPr>
              <w:t xml:space="preserve">Gradivo je bilo predhodno objavljeno na portalu E-demokracija </w:t>
            </w:r>
            <w:r w:rsidR="00DD028C">
              <w:rPr>
                <w:rFonts w:cs="Arial"/>
                <w:iCs/>
                <w:szCs w:val="20"/>
                <w:lang w:eastAsia="sl-SI"/>
              </w:rPr>
              <w:t xml:space="preserve"> /</w:t>
            </w:r>
          </w:p>
        </w:tc>
        <w:tc>
          <w:tcPr>
            <w:tcW w:w="2431" w:type="dxa"/>
            <w:gridSpan w:val="3"/>
          </w:tcPr>
          <w:p w14:paraId="5F05AE6F" w14:textId="77777777" w:rsidR="00907694" w:rsidRPr="003122C0" w:rsidDel="009355FC" w:rsidRDefault="00907694" w:rsidP="00907694">
            <w:pPr>
              <w:widowControl w:val="0"/>
              <w:overflowPunct w:val="0"/>
              <w:autoSpaceDE w:val="0"/>
              <w:autoSpaceDN w:val="0"/>
              <w:adjustRightInd w:val="0"/>
              <w:spacing w:line="260" w:lineRule="exact"/>
              <w:jc w:val="center"/>
              <w:textAlignment w:val="baseline"/>
              <w:rPr>
                <w:rFonts w:cs="Arial"/>
                <w:szCs w:val="20"/>
                <w:lang w:eastAsia="sl-SI"/>
              </w:rPr>
            </w:pPr>
            <w:r w:rsidRPr="00B9527F">
              <w:rPr>
                <w:rFonts w:cs="Arial"/>
                <w:b/>
                <w:bCs/>
                <w:szCs w:val="20"/>
                <w:u w:val="single"/>
                <w:lang w:eastAsia="sl-SI"/>
              </w:rPr>
              <w:t>DA</w:t>
            </w:r>
            <w:r w:rsidRPr="003122C0">
              <w:rPr>
                <w:rFonts w:cs="Arial"/>
                <w:szCs w:val="20"/>
                <w:lang w:eastAsia="sl-SI"/>
              </w:rPr>
              <w:t>/</w:t>
            </w:r>
            <w:r w:rsidRPr="006D12FE">
              <w:rPr>
                <w:rFonts w:cs="Arial"/>
                <w:bCs/>
                <w:iCs/>
                <w:szCs w:val="20"/>
                <w:lang w:eastAsia="sl-SI"/>
              </w:rPr>
              <w:t>NE</w:t>
            </w:r>
          </w:p>
        </w:tc>
      </w:tr>
      <w:tr w:rsidR="00907694" w:rsidRPr="003122C0" w14:paraId="30A7388A" w14:textId="77777777" w:rsidTr="000A3BAB">
        <w:tc>
          <w:tcPr>
            <w:tcW w:w="6640" w:type="dxa"/>
            <w:gridSpan w:val="8"/>
            <w:vAlign w:val="center"/>
          </w:tcPr>
          <w:p w14:paraId="06D15024" w14:textId="4554AD3C" w:rsidR="00907694" w:rsidRPr="003122C0" w:rsidRDefault="00907694" w:rsidP="00907694">
            <w:pPr>
              <w:widowControl w:val="0"/>
              <w:overflowPunct w:val="0"/>
              <w:autoSpaceDE w:val="0"/>
              <w:autoSpaceDN w:val="0"/>
              <w:adjustRightInd w:val="0"/>
              <w:spacing w:line="260" w:lineRule="exact"/>
              <w:textAlignment w:val="baseline"/>
              <w:rPr>
                <w:rFonts w:cs="Arial"/>
                <w:b/>
                <w:szCs w:val="20"/>
                <w:lang w:eastAsia="sl-SI"/>
              </w:rPr>
            </w:pPr>
            <w:r w:rsidRPr="003122C0">
              <w:rPr>
                <w:rFonts w:cs="Arial"/>
                <w:b/>
                <w:szCs w:val="20"/>
                <w:lang w:eastAsia="sl-SI"/>
              </w:rPr>
              <w:t>10. Pri pripravi gradiva so bile upoštevane zahteve iz Resolucije o normativni dejavnosti:</w:t>
            </w:r>
          </w:p>
        </w:tc>
        <w:tc>
          <w:tcPr>
            <w:tcW w:w="2431" w:type="dxa"/>
            <w:gridSpan w:val="3"/>
            <w:vAlign w:val="center"/>
          </w:tcPr>
          <w:p w14:paraId="26FC1B12" w14:textId="77777777" w:rsidR="00907694" w:rsidRPr="003122C0" w:rsidRDefault="00907694" w:rsidP="00907694">
            <w:pPr>
              <w:widowControl w:val="0"/>
              <w:overflowPunct w:val="0"/>
              <w:autoSpaceDE w:val="0"/>
              <w:autoSpaceDN w:val="0"/>
              <w:adjustRightInd w:val="0"/>
              <w:spacing w:line="260" w:lineRule="exact"/>
              <w:jc w:val="center"/>
              <w:textAlignment w:val="baseline"/>
              <w:rPr>
                <w:rFonts w:cs="Arial"/>
                <w:iCs/>
                <w:szCs w:val="20"/>
                <w:lang w:eastAsia="sl-SI"/>
              </w:rPr>
            </w:pPr>
            <w:r w:rsidRPr="003122C0">
              <w:rPr>
                <w:rFonts w:cs="Arial"/>
                <w:b/>
                <w:bCs/>
                <w:iCs/>
                <w:szCs w:val="20"/>
                <w:u w:val="single"/>
                <w:lang w:eastAsia="sl-SI"/>
              </w:rPr>
              <w:t>DA</w:t>
            </w:r>
            <w:r w:rsidRPr="003122C0">
              <w:rPr>
                <w:rFonts w:cs="Arial"/>
                <w:iCs/>
                <w:szCs w:val="20"/>
                <w:lang w:eastAsia="sl-SI"/>
              </w:rPr>
              <w:t>/NE</w:t>
            </w:r>
          </w:p>
        </w:tc>
      </w:tr>
      <w:tr w:rsidR="00907694" w:rsidRPr="003122C0" w14:paraId="682B1E35" w14:textId="77777777" w:rsidTr="000A3BAB">
        <w:tc>
          <w:tcPr>
            <w:tcW w:w="6640" w:type="dxa"/>
            <w:gridSpan w:val="8"/>
            <w:vAlign w:val="center"/>
          </w:tcPr>
          <w:p w14:paraId="1A30C60D" w14:textId="77777777" w:rsidR="00907694" w:rsidRPr="003122C0" w:rsidRDefault="00907694" w:rsidP="00907694">
            <w:pPr>
              <w:widowControl w:val="0"/>
              <w:overflowPunct w:val="0"/>
              <w:autoSpaceDE w:val="0"/>
              <w:autoSpaceDN w:val="0"/>
              <w:adjustRightInd w:val="0"/>
              <w:spacing w:line="260" w:lineRule="exact"/>
              <w:textAlignment w:val="baseline"/>
              <w:rPr>
                <w:rFonts w:cs="Arial"/>
                <w:b/>
                <w:szCs w:val="20"/>
                <w:lang w:eastAsia="sl-SI"/>
              </w:rPr>
            </w:pPr>
            <w:r w:rsidRPr="003122C0">
              <w:rPr>
                <w:rFonts w:cs="Arial"/>
                <w:b/>
                <w:szCs w:val="20"/>
                <w:lang w:eastAsia="sl-SI"/>
              </w:rPr>
              <w:t>11. Gradivo je uvrščeno v delovni program vlade:</w:t>
            </w:r>
          </w:p>
        </w:tc>
        <w:tc>
          <w:tcPr>
            <w:tcW w:w="2431" w:type="dxa"/>
            <w:gridSpan w:val="3"/>
            <w:vAlign w:val="center"/>
          </w:tcPr>
          <w:p w14:paraId="5C2A91E0" w14:textId="77777777" w:rsidR="00907694" w:rsidRPr="003122C0" w:rsidRDefault="00907694" w:rsidP="00907694">
            <w:pPr>
              <w:widowControl w:val="0"/>
              <w:overflowPunct w:val="0"/>
              <w:autoSpaceDE w:val="0"/>
              <w:autoSpaceDN w:val="0"/>
              <w:adjustRightInd w:val="0"/>
              <w:spacing w:line="260" w:lineRule="exact"/>
              <w:jc w:val="center"/>
              <w:textAlignment w:val="baseline"/>
              <w:rPr>
                <w:rFonts w:cs="Arial"/>
                <w:szCs w:val="20"/>
                <w:lang w:eastAsia="sl-SI"/>
              </w:rPr>
            </w:pPr>
            <w:r w:rsidRPr="003122C0">
              <w:rPr>
                <w:rFonts w:cs="Arial"/>
                <w:szCs w:val="20"/>
                <w:lang w:eastAsia="sl-SI"/>
              </w:rPr>
              <w:t>DA/</w:t>
            </w:r>
            <w:r w:rsidRPr="003122C0">
              <w:rPr>
                <w:rFonts w:cs="Arial"/>
                <w:b/>
                <w:szCs w:val="20"/>
                <w:u w:val="single"/>
                <w:lang w:eastAsia="sl-SI"/>
              </w:rPr>
              <w:t>NE</w:t>
            </w:r>
          </w:p>
        </w:tc>
      </w:tr>
      <w:tr w:rsidR="00907694" w:rsidRPr="003122C0" w14:paraId="5EE4821E" w14:textId="77777777" w:rsidTr="000A3BAB">
        <w:trPr>
          <w:trHeight w:val="878"/>
        </w:trPr>
        <w:tc>
          <w:tcPr>
            <w:tcW w:w="9071" w:type="dxa"/>
            <w:gridSpan w:val="11"/>
            <w:tcBorders>
              <w:top w:val="single" w:sz="4" w:space="0" w:color="000000"/>
              <w:left w:val="single" w:sz="4" w:space="0" w:color="000000"/>
              <w:bottom w:val="single" w:sz="4" w:space="0" w:color="000000"/>
              <w:right w:val="single" w:sz="4" w:space="0" w:color="000000"/>
            </w:tcBorders>
          </w:tcPr>
          <w:p w14:paraId="5932BD4E" w14:textId="77777777" w:rsidR="00907694" w:rsidRPr="003122C0" w:rsidRDefault="00907694" w:rsidP="00907694">
            <w:pPr>
              <w:widowControl w:val="0"/>
              <w:overflowPunct w:val="0"/>
              <w:autoSpaceDE w:val="0"/>
              <w:autoSpaceDN w:val="0"/>
              <w:adjustRightInd w:val="0"/>
              <w:spacing w:line="260" w:lineRule="exact"/>
              <w:ind w:left="4954"/>
              <w:textAlignment w:val="baseline"/>
              <w:outlineLvl w:val="3"/>
              <w:rPr>
                <w:rFonts w:cs="Arial"/>
                <w:b/>
                <w:szCs w:val="20"/>
                <w:lang w:eastAsia="sl-SI"/>
              </w:rPr>
            </w:pPr>
          </w:p>
          <w:p w14:paraId="380EEC60" w14:textId="2060CABA" w:rsidR="00A52B96" w:rsidRPr="003122C0" w:rsidRDefault="004716D1" w:rsidP="00907694">
            <w:pPr>
              <w:widowControl w:val="0"/>
              <w:overflowPunct w:val="0"/>
              <w:autoSpaceDE w:val="0"/>
              <w:autoSpaceDN w:val="0"/>
              <w:adjustRightInd w:val="0"/>
              <w:spacing w:line="260" w:lineRule="exact"/>
              <w:ind w:left="4954"/>
              <w:textAlignment w:val="baseline"/>
              <w:outlineLvl w:val="3"/>
              <w:rPr>
                <w:rFonts w:cs="Arial"/>
                <w:szCs w:val="20"/>
                <w:lang w:eastAsia="sl-SI"/>
              </w:rPr>
            </w:pPr>
            <w:r>
              <w:rPr>
                <w:rFonts w:cs="Arial"/>
                <w:szCs w:val="20"/>
                <w:lang w:eastAsia="sl-SI"/>
              </w:rPr>
              <w:t>D</w:t>
            </w:r>
            <w:r w:rsidR="00A52B96" w:rsidRPr="003122C0">
              <w:rPr>
                <w:rFonts w:cs="Arial"/>
                <w:szCs w:val="20"/>
                <w:lang w:eastAsia="sl-SI"/>
              </w:rPr>
              <w:t xml:space="preserve">r. </w:t>
            </w:r>
            <w:r w:rsidR="006D12FE">
              <w:rPr>
                <w:rFonts w:cs="Arial"/>
                <w:szCs w:val="20"/>
                <w:lang w:eastAsia="sl-SI"/>
              </w:rPr>
              <w:t>Vinko Logaj</w:t>
            </w:r>
          </w:p>
          <w:p w14:paraId="1B1DBCE6" w14:textId="19410631" w:rsidR="00907694" w:rsidRPr="003122C0" w:rsidRDefault="00907694" w:rsidP="00907694">
            <w:pPr>
              <w:widowControl w:val="0"/>
              <w:overflowPunct w:val="0"/>
              <w:autoSpaceDE w:val="0"/>
              <w:autoSpaceDN w:val="0"/>
              <w:adjustRightInd w:val="0"/>
              <w:spacing w:line="260" w:lineRule="exact"/>
              <w:ind w:left="4954"/>
              <w:textAlignment w:val="baseline"/>
              <w:outlineLvl w:val="3"/>
              <w:rPr>
                <w:rFonts w:cs="Arial"/>
                <w:bCs/>
                <w:szCs w:val="20"/>
                <w:lang w:eastAsia="sl-SI"/>
              </w:rPr>
            </w:pPr>
            <w:r w:rsidRPr="003122C0">
              <w:rPr>
                <w:rFonts w:cs="Arial"/>
                <w:bCs/>
                <w:szCs w:val="20"/>
                <w:lang w:eastAsia="sl-SI"/>
              </w:rPr>
              <w:t xml:space="preserve">  </w:t>
            </w:r>
            <w:r w:rsidR="00682A1E" w:rsidRPr="003122C0">
              <w:rPr>
                <w:rFonts w:cs="Arial"/>
                <w:bCs/>
                <w:szCs w:val="20"/>
                <w:lang w:eastAsia="sl-SI"/>
              </w:rPr>
              <w:t>MINISTER</w:t>
            </w:r>
          </w:p>
        </w:tc>
      </w:tr>
    </w:tbl>
    <w:p w14:paraId="7F60AC6F" w14:textId="77777777" w:rsidR="00655AF2" w:rsidRPr="003122C0" w:rsidRDefault="00655AF2" w:rsidP="00792311">
      <w:pPr>
        <w:pStyle w:val="Naslovpredpisa"/>
        <w:spacing w:before="0" w:after="0" w:line="288" w:lineRule="auto"/>
        <w:jc w:val="both"/>
        <w:rPr>
          <w:b w:val="0"/>
          <w:sz w:val="20"/>
          <w:szCs w:val="20"/>
        </w:rPr>
      </w:pPr>
    </w:p>
    <w:p w14:paraId="59D51A75" w14:textId="77777777" w:rsidR="00F0612F" w:rsidRPr="003122C0" w:rsidRDefault="00F0612F" w:rsidP="006A4736">
      <w:pPr>
        <w:spacing w:line="240" w:lineRule="auto"/>
        <w:rPr>
          <w:rFonts w:cs="Arial"/>
          <w:bCs/>
          <w:szCs w:val="20"/>
        </w:rPr>
      </w:pPr>
    </w:p>
    <w:p w14:paraId="3D07650D" w14:textId="77777777" w:rsidR="00F0612F" w:rsidRPr="003122C0" w:rsidRDefault="00F0612F" w:rsidP="006A4736">
      <w:pPr>
        <w:spacing w:line="240" w:lineRule="auto"/>
        <w:rPr>
          <w:rFonts w:cs="Arial"/>
          <w:bCs/>
          <w:szCs w:val="20"/>
        </w:rPr>
      </w:pPr>
    </w:p>
    <w:p w14:paraId="1CB509FE" w14:textId="5F64E739" w:rsidR="00A52AF0" w:rsidRPr="003122C0" w:rsidRDefault="006A4736" w:rsidP="006A4736">
      <w:pPr>
        <w:spacing w:line="240" w:lineRule="auto"/>
        <w:rPr>
          <w:rFonts w:cs="Arial"/>
          <w:bCs/>
          <w:szCs w:val="20"/>
        </w:rPr>
      </w:pPr>
      <w:r w:rsidRPr="003122C0">
        <w:rPr>
          <w:rFonts w:cs="Arial"/>
          <w:bCs/>
          <w:szCs w:val="20"/>
        </w:rPr>
        <w:t>Priloge:</w:t>
      </w:r>
    </w:p>
    <w:p w14:paraId="4CF95B28" w14:textId="1E52FC24" w:rsidR="00A52AF0" w:rsidRPr="003122C0" w:rsidRDefault="0040234B" w:rsidP="00A52AF0">
      <w:pPr>
        <w:pStyle w:val="Odstavekseznama"/>
        <w:numPr>
          <w:ilvl w:val="0"/>
          <w:numId w:val="7"/>
        </w:numPr>
        <w:rPr>
          <w:rFonts w:ascii="Arial" w:hAnsi="Arial" w:cs="Arial"/>
          <w:bCs/>
          <w:sz w:val="20"/>
          <w:szCs w:val="20"/>
          <w:lang w:eastAsia="en-US"/>
        </w:rPr>
      </w:pPr>
      <w:r w:rsidRPr="003122C0">
        <w:rPr>
          <w:rFonts w:ascii="Arial" w:hAnsi="Arial" w:cs="Arial"/>
          <w:bCs/>
          <w:sz w:val="20"/>
          <w:szCs w:val="20"/>
        </w:rPr>
        <w:t>p</w:t>
      </w:r>
      <w:r w:rsidR="00A52AF0" w:rsidRPr="003122C0">
        <w:rPr>
          <w:rFonts w:ascii="Arial" w:hAnsi="Arial" w:cs="Arial"/>
          <w:bCs/>
          <w:sz w:val="20"/>
          <w:szCs w:val="20"/>
        </w:rPr>
        <w:t>redlog sklepa vlade</w:t>
      </w:r>
    </w:p>
    <w:p w14:paraId="6A331B14" w14:textId="3BF67987" w:rsidR="00A52AF0" w:rsidRPr="003122C0" w:rsidRDefault="0040234B" w:rsidP="00A52AF0">
      <w:pPr>
        <w:pStyle w:val="Odstavekseznama"/>
        <w:numPr>
          <w:ilvl w:val="0"/>
          <w:numId w:val="7"/>
        </w:numPr>
        <w:rPr>
          <w:rFonts w:ascii="Arial" w:hAnsi="Arial" w:cs="Arial"/>
          <w:bCs/>
          <w:sz w:val="20"/>
          <w:szCs w:val="20"/>
          <w:lang w:eastAsia="en-US"/>
        </w:rPr>
      </w:pPr>
      <w:r w:rsidRPr="003122C0">
        <w:rPr>
          <w:rFonts w:ascii="Arial" w:hAnsi="Arial" w:cs="Arial"/>
          <w:bCs/>
          <w:sz w:val="20"/>
          <w:szCs w:val="20"/>
        </w:rPr>
        <w:t>b</w:t>
      </w:r>
      <w:r w:rsidR="00A52AF0" w:rsidRPr="003122C0">
        <w:rPr>
          <w:rFonts w:ascii="Arial" w:hAnsi="Arial" w:cs="Arial"/>
          <w:bCs/>
          <w:sz w:val="20"/>
          <w:szCs w:val="20"/>
        </w:rPr>
        <w:t>esedilo predloga zakona</w:t>
      </w:r>
    </w:p>
    <w:p w14:paraId="3AC421F9" w14:textId="0CB31E80" w:rsidR="00655AF2" w:rsidRPr="003122C0" w:rsidRDefault="00655AF2" w:rsidP="00A52AF0">
      <w:pPr>
        <w:pStyle w:val="Odstavekseznama"/>
        <w:numPr>
          <w:ilvl w:val="0"/>
          <w:numId w:val="7"/>
        </w:numPr>
        <w:rPr>
          <w:rFonts w:ascii="Arial" w:hAnsi="Arial" w:cs="Arial"/>
          <w:bCs/>
          <w:sz w:val="20"/>
          <w:szCs w:val="20"/>
          <w:lang w:eastAsia="en-US"/>
        </w:rPr>
      </w:pPr>
      <w:r w:rsidRPr="003122C0">
        <w:rPr>
          <w:rFonts w:ascii="Arial" w:hAnsi="Arial" w:cs="Arial"/>
          <w:bCs/>
          <w:sz w:val="20"/>
          <w:szCs w:val="20"/>
        </w:rPr>
        <w:br w:type="page"/>
      </w:r>
    </w:p>
    <w:p w14:paraId="63EFE876" w14:textId="3C4DFBF1" w:rsidR="00CE35F7" w:rsidRPr="003122C0" w:rsidRDefault="00CE35F7" w:rsidP="00792311">
      <w:pPr>
        <w:pStyle w:val="Naslovpredpisa"/>
        <w:spacing w:before="0" w:after="0" w:line="288" w:lineRule="auto"/>
        <w:jc w:val="both"/>
        <w:rPr>
          <w:b w:val="0"/>
          <w:bCs/>
          <w:sz w:val="20"/>
          <w:szCs w:val="20"/>
        </w:rPr>
      </w:pPr>
      <w:r w:rsidRPr="003122C0">
        <w:rPr>
          <w:b w:val="0"/>
          <w:sz w:val="20"/>
          <w:szCs w:val="20"/>
        </w:rPr>
        <w:lastRenderedPageBreak/>
        <w:t xml:space="preserve">EVA </w:t>
      </w:r>
      <w:r w:rsidR="00ED0B8A" w:rsidRPr="00ED0B8A">
        <w:rPr>
          <w:b w:val="0"/>
          <w:sz w:val="20"/>
          <w:szCs w:val="20"/>
        </w:rPr>
        <w:t>2025-3350-0055</w:t>
      </w:r>
    </w:p>
    <w:p w14:paraId="389288F8" w14:textId="0BDC4FDF" w:rsidR="00CE35F7" w:rsidRPr="003122C0" w:rsidRDefault="00CE35F7" w:rsidP="00792311">
      <w:pPr>
        <w:pStyle w:val="Naslovpredpisa"/>
        <w:spacing w:before="0" w:after="0" w:line="288" w:lineRule="auto"/>
        <w:jc w:val="both"/>
        <w:rPr>
          <w:b w:val="0"/>
          <w:sz w:val="20"/>
          <w:szCs w:val="20"/>
        </w:rPr>
      </w:pPr>
      <w:r w:rsidRPr="003122C0">
        <w:rPr>
          <w:b w:val="0"/>
          <w:sz w:val="20"/>
          <w:szCs w:val="20"/>
        </w:rPr>
        <w:t xml:space="preserve">Številka: </w:t>
      </w:r>
    </w:p>
    <w:p w14:paraId="1DF0E69F" w14:textId="4959B902" w:rsidR="00CE35F7" w:rsidRPr="003122C0" w:rsidRDefault="00CE35F7" w:rsidP="00792311">
      <w:pPr>
        <w:pStyle w:val="Naslovpredpisa"/>
        <w:spacing w:before="0" w:after="0" w:line="288" w:lineRule="auto"/>
        <w:jc w:val="both"/>
        <w:rPr>
          <w:b w:val="0"/>
          <w:sz w:val="20"/>
          <w:szCs w:val="20"/>
        </w:rPr>
      </w:pPr>
      <w:r w:rsidRPr="003122C0">
        <w:rPr>
          <w:b w:val="0"/>
          <w:sz w:val="20"/>
          <w:szCs w:val="20"/>
        </w:rPr>
        <w:t>Datum:</w:t>
      </w:r>
    </w:p>
    <w:p w14:paraId="76C489B7" w14:textId="77777777" w:rsidR="00CE35F7" w:rsidRPr="003122C0" w:rsidRDefault="00CE35F7" w:rsidP="00792311">
      <w:pPr>
        <w:pStyle w:val="Naslovpredpisa"/>
        <w:spacing w:before="0" w:after="0" w:line="288" w:lineRule="auto"/>
        <w:jc w:val="both"/>
        <w:rPr>
          <w:b w:val="0"/>
          <w:sz w:val="20"/>
          <w:szCs w:val="20"/>
        </w:rPr>
      </w:pPr>
    </w:p>
    <w:p w14:paraId="4622D104" w14:textId="77777777" w:rsidR="00CE35F7" w:rsidRPr="003122C0" w:rsidRDefault="00CE35F7" w:rsidP="00792311">
      <w:pPr>
        <w:pStyle w:val="Naslovpredpisa"/>
        <w:spacing w:before="0" w:after="0" w:line="288" w:lineRule="auto"/>
        <w:jc w:val="both"/>
        <w:rPr>
          <w:b w:val="0"/>
          <w:sz w:val="20"/>
          <w:szCs w:val="20"/>
        </w:rPr>
      </w:pPr>
    </w:p>
    <w:p w14:paraId="222BB4DE" w14:textId="77777777" w:rsidR="00CE35F7" w:rsidRPr="003122C0" w:rsidRDefault="00CE35F7" w:rsidP="00792311">
      <w:pPr>
        <w:pStyle w:val="Naslovpredpisa"/>
        <w:spacing w:before="0" w:after="0" w:line="288" w:lineRule="auto"/>
        <w:jc w:val="both"/>
        <w:rPr>
          <w:b w:val="0"/>
          <w:sz w:val="20"/>
          <w:szCs w:val="20"/>
        </w:rPr>
      </w:pPr>
    </w:p>
    <w:p w14:paraId="37214BBD" w14:textId="77777777" w:rsidR="00CE35F7" w:rsidRPr="003122C0" w:rsidRDefault="00CE35F7" w:rsidP="00792311">
      <w:pPr>
        <w:pStyle w:val="Naslovpredpisa"/>
        <w:spacing w:before="0" w:after="0" w:line="288" w:lineRule="auto"/>
        <w:jc w:val="both"/>
        <w:rPr>
          <w:b w:val="0"/>
          <w:sz w:val="20"/>
          <w:szCs w:val="20"/>
        </w:rPr>
      </w:pPr>
    </w:p>
    <w:p w14:paraId="11582CD8" w14:textId="08431BDE" w:rsidR="00792311" w:rsidRPr="003122C0" w:rsidRDefault="00792311" w:rsidP="00792311">
      <w:pPr>
        <w:pStyle w:val="Naslovpredpisa"/>
        <w:spacing w:before="0" w:after="0" w:line="288" w:lineRule="auto"/>
        <w:jc w:val="both"/>
        <w:rPr>
          <w:b w:val="0"/>
          <w:sz w:val="20"/>
          <w:szCs w:val="20"/>
        </w:rPr>
      </w:pPr>
      <w:r w:rsidRPr="003122C0">
        <w:rPr>
          <w:b w:val="0"/>
          <w:sz w:val="20"/>
          <w:szCs w:val="20"/>
        </w:rPr>
        <w:t>Na podlagi drugega odstavka 2. člena Zakona o Vladi Republike Slovenije (</w:t>
      </w:r>
      <w:r w:rsidR="00ED0B8A" w:rsidRPr="00ED0B8A">
        <w:rPr>
          <w:b w:val="0"/>
          <w:sz w:val="20"/>
          <w:szCs w:val="20"/>
        </w:rPr>
        <w:t xml:space="preserve">Uradni list RS, št. 24/05 </w:t>
      </w:r>
      <w:r w:rsidR="005460BA">
        <w:rPr>
          <w:b w:val="0"/>
          <w:sz w:val="20"/>
          <w:szCs w:val="20"/>
        </w:rPr>
        <w:t>−</w:t>
      </w:r>
      <w:r w:rsidR="00ED0B8A" w:rsidRPr="00ED0B8A">
        <w:rPr>
          <w:b w:val="0"/>
          <w:sz w:val="20"/>
          <w:szCs w:val="20"/>
        </w:rPr>
        <w:t xml:space="preserve"> uradno prečiščeno besedilo, 109/08, 38/10 </w:t>
      </w:r>
      <w:r w:rsidR="00657AB7">
        <w:rPr>
          <w:b w:val="0"/>
          <w:sz w:val="20"/>
          <w:szCs w:val="20"/>
        </w:rPr>
        <w:t>−</w:t>
      </w:r>
      <w:r w:rsidR="00ED0B8A" w:rsidRPr="00ED0B8A">
        <w:rPr>
          <w:b w:val="0"/>
          <w:sz w:val="20"/>
          <w:szCs w:val="20"/>
        </w:rPr>
        <w:t xml:space="preserve"> ZUKN, 8/12, 21/13, 47/13 </w:t>
      </w:r>
      <w:r w:rsidR="005460BA">
        <w:rPr>
          <w:b w:val="0"/>
          <w:sz w:val="20"/>
          <w:szCs w:val="20"/>
        </w:rPr>
        <w:t>−</w:t>
      </w:r>
      <w:r w:rsidR="00ED0B8A" w:rsidRPr="00ED0B8A">
        <w:rPr>
          <w:b w:val="0"/>
          <w:sz w:val="20"/>
          <w:szCs w:val="20"/>
        </w:rPr>
        <w:t xml:space="preserve"> ZDU-1G, 65/14, 55/17, 163/22</w:t>
      </w:r>
      <w:r w:rsidR="00C9494A">
        <w:rPr>
          <w:b w:val="0"/>
          <w:sz w:val="20"/>
          <w:szCs w:val="20"/>
        </w:rPr>
        <w:t xml:space="preserve"> in</w:t>
      </w:r>
      <w:r w:rsidR="00ED0B8A" w:rsidRPr="00ED0B8A">
        <w:rPr>
          <w:b w:val="0"/>
          <w:sz w:val="20"/>
          <w:szCs w:val="20"/>
        </w:rPr>
        <w:t xml:space="preserve"> 57/25 </w:t>
      </w:r>
      <w:r w:rsidR="005460BA">
        <w:rPr>
          <w:b w:val="0"/>
          <w:sz w:val="20"/>
          <w:szCs w:val="20"/>
        </w:rPr>
        <w:t>−</w:t>
      </w:r>
      <w:r w:rsidR="00ED0B8A" w:rsidRPr="00ED0B8A">
        <w:rPr>
          <w:b w:val="0"/>
          <w:sz w:val="20"/>
          <w:szCs w:val="20"/>
        </w:rPr>
        <w:t xml:space="preserve"> ZF</w:t>
      </w:r>
      <w:r w:rsidR="00393707" w:rsidRPr="003122C0">
        <w:rPr>
          <w:b w:val="0"/>
          <w:bCs/>
          <w:sz w:val="20"/>
          <w:szCs w:val="20"/>
        </w:rPr>
        <w:t>)</w:t>
      </w:r>
      <w:r w:rsidRPr="003122C0">
        <w:rPr>
          <w:b w:val="0"/>
          <w:sz w:val="20"/>
          <w:szCs w:val="20"/>
        </w:rPr>
        <w:t xml:space="preserve"> je Vlada Republike Slovenije na …. seji </w:t>
      </w:r>
      <w:r w:rsidRPr="00EE2F79">
        <w:rPr>
          <w:b w:val="0"/>
          <w:sz w:val="20"/>
          <w:szCs w:val="20"/>
          <w:highlight w:val="lightGray"/>
        </w:rPr>
        <w:t>dne</w:t>
      </w:r>
      <w:r w:rsidRPr="003122C0">
        <w:rPr>
          <w:b w:val="0"/>
          <w:sz w:val="20"/>
          <w:szCs w:val="20"/>
        </w:rPr>
        <w:t xml:space="preserve"> … sprejela naslednji </w:t>
      </w:r>
    </w:p>
    <w:p w14:paraId="7EBD16B5" w14:textId="77777777" w:rsidR="00792311" w:rsidRPr="003122C0" w:rsidRDefault="00792311" w:rsidP="00792311">
      <w:pPr>
        <w:overflowPunct w:val="0"/>
        <w:autoSpaceDE w:val="0"/>
        <w:autoSpaceDN w:val="0"/>
        <w:adjustRightInd w:val="0"/>
        <w:spacing w:line="288" w:lineRule="auto"/>
        <w:jc w:val="both"/>
        <w:textAlignment w:val="baseline"/>
        <w:rPr>
          <w:rFonts w:cs="Arial"/>
          <w:iCs/>
          <w:szCs w:val="20"/>
          <w:lang w:eastAsia="sl-SI"/>
        </w:rPr>
      </w:pPr>
    </w:p>
    <w:p w14:paraId="07115BA5" w14:textId="77777777" w:rsidR="00123CEF" w:rsidRPr="003122C0" w:rsidRDefault="00123CEF" w:rsidP="00792311">
      <w:pPr>
        <w:overflowPunct w:val="0"/>
        <w:autoSpaceDE w:val="0"/>
        <w:autoSpaceDN w:val="0"/>
        <w:adjustRightInd w:val="0"/>
        <w:spacing w:line="288" w:lineRule="auto"/>
        <w:jc w:val="both"/>
        <w:textAlignment w:val="baseline"/>
        <w:rPr>
          <w:rFonts w:cs="Arial"/>
          <w:iCs/>
          <w:szCs w:val="20"/>
          <w:lang w:eastAsia="sl-SI"/>
        </w:rPr>
      </w:pPr>
    </w:p>
    <w:p w14:paraId="4973525E" w14:textId="77777777" w:rsidR="00123CEF" w:rsidRPr="003122C0" w:rsidRDefault="00123CEF" w:rsidP="00792311">
      <w:pPr>
        <w:overflowPunct w:val="0"/>
        <w:autoSpaceDE w:val="0"/>
        <w:autoSpaceDN w:val="0"/>
        <w:adjustRightInd w:val="0"/>
        <w:spacing w:line="288" w:lineRule="auto"/>
        <w:jc w:val="both"/>
        <w:textAlignment w:val="baseline"/>
        <w:rPr>
          <w:rFonts w:cs="Arial"/>
          <w:iCs/>
          <w:szCs w:val="20"/>
          <w:lang w:eastAsia="sl-SI"/>
        </w:rPr>
      </w:pPr>
    </w:p>
    <w:p w14:paraId="371D1F75" w14:textId="6A39FEC2" w:rsidR="00792311" w:rsidRPr="003122C0" w:rsidRDefault="00792311" w:rsidP="00792311">
      <w:pPr>
        <w:overflowPunct w:val="0"/>
        <w:autoSpaceDE w:val="0"/>
        <w:autoSpaceDN w:val="0"/>
        <w:adjustRightInd w:val="0"/>
        <w:spacing w:line="288" w:lineRule="auto"/>
        <w:jc w:val="center"/>
        <w:textAlignment w:val="baseline"/>
        <w:rPr>
          <w:rFonts w:cs="Arial"/>
          <w:iCs/>
          <w:szCs w:val="20"/>
          <w:lang w:eastAsia="sl-SI"/>
        </w:rPr>
      </w:pPr>
      <w:r w:rsidRPr="003122C0">
        <w:rPr>
          <w:rFonts w:cs="Arial"/>
          <w:b/>
          <w:bCs/>
          <w:iCs/>
          <w:szCs w:val="20"/>
          <w:lang w:eastAsia="sl-SI"/>
        </w:rPr>
        <w:t>SKLEP</w:t>
      </w:r>
      <w:r w:rsidR="00570BC6" w:rsidRPr="003122C0">
        <w:rPr>
          <w:rFonts w:cs="Arial"/>
          <w:iCs/>
          <w:szCs w:val="20"/>
          <w:lang w:eastAsia="sl-SI"/>
        </w:rPr>
        <w:t>:</w:t>
      </w:r>
    </w:p>
    <w:p w14:paraId="734C8F29" w14:textId="77777777" w:rsidR="00792311" w:rsidRPr="003122C0" w:rsidRDefault="00792311" w:rsidP="00792311">
      <w:pPr>
        <w:overflowPunct w:val="0"/>
        <w:autoSpaceDE w:val="0"/>
        <w:autoSpaceDN w:val="0"/>
        <w:adjustRightInd w:val="0"/>
        <w:spacing w:line="288" w:lineRule="auto"/>
        <w:jc w:val="both"/>
        <w:textAlignment w:val="baseline"/>
        <w:rPr>
          <w:rFonts w:cs="Arial"/>
          <w:iCs/>
          <w:szCs w:val="20"/>
          <w:lang w:eastAsia="sl-SI"/>
        </w:rPr>
      </w:pPr>
    </w:p>
    <w:p w14:paraId="71DE2152" w14:textId="77777777" w:rsidR="00123CEF" w:rsidRPr="003122C0" w:rsidRDefault="00123CEF" w:rsidP="00792311">
      <w:pPr>
        <w:overflowPunct w:val="0"/>
        <w:autoSpaceDE w:val="0"/>
        <w:autoSpaceDN w:val="0"/>
        <w:adjustRightInd w:val="0"/>
        <w:spacing w:line="288" w:lineRule="auto"/>
        <w:jc w:val="both"/>
        <w:textAlignment w:val="baseline"/>
        <w:rPr>
          <w:rFonts w:cs="Arial"/>
          <w:iCs/>
          <w:szCs w:val="20"/>
          <w:lang w:eastAsia="sl-SI"/>
        </w:rPr>
      </w:pPr>
    </w:p>
    <w:p w14:paraId="35097D8B" w14:textId="77777777" w:rsidR="00123CEF" w:rsidRPr="003122C0" w:rsidRDefault="00123CEF" w:rsidP="00792311">
      <w:pPr>
        <w:overflowPunct w:val="0"/>
        <w:autoSpaceDE w:val="0"/>
        <w:autoSpaceDN w:val="0"/>
        <w:adjustRightInd w:val="0"/>
        <w:spacing w:line="288" w:lineRule="auto"/>
        <w:jc w:val="both"/>
        <w:textAlignment w:val="baseline"/>
        <w:rPr>
          <w:rFonts w:cs="Arial"/>
          <w:iCs/>
          <w:szCs w:val="20"/>
          <w:lang w:eastAsia="sl-SI"/>
        </w:rPr>
      </w:pPr>
    </w:p>
    <w:p w14:paraId="5B1D18EB" w14:textId="51781CFE" w:rsidR="00792311" w:rsidRPr="003122C0" w:rsidRDefault="00655AF2" w:rsidP="00792311">
      <w:pPr>
        <w:keepNext/>
        <w:keepLines/>
        <w:overflowPunct w:val="0"/>
        <w:autoSpaceDE w:val="0"/>
        <w:autoSpaceDN w:val="0"/>
        <w:adjustRightInd w:val="0"/>
        <w:spacing w:line="288" w:lineRule="auto"/>
        <w:jc w:val="both"/>
        <w:textAlignment w:val="baseline"/>
        <w:outlineLvl w:val="2"/>
        <w:rPr>
          <w:rFonts w:cs="Arial"/>
          <w:szCs w:val="20"/>
          <w:lang w:eastAsia="sl-SI"/>
        </w:rPr>
      </w:pPr>
      <w:r w:rsidRPr="003122C0">
        <w:rPr>
          <w:rFonts w:cs="Arial"/>
          <w:szCs w:val="20"/>
          <w:lang w:eastAsia="sl-SI"/>
        </w:rPr>
        <w:t xml:space="preserve">Vlada Republike Slovenije je določila besedilo </w:t>
      </w:r>
      <w:r w:rsidR="00ED0B8A">
        <w:rPr>
          <w:rFonts w:cs="Arial"/>
          <w:szCs w:val="20"/>
          <w:lang w:eastAsia="sl-SI"/>
        </w:rPr>
        <w:t>p</w:t>
      </w:r>
      <w:r w:rsidR="00393707" w:rsidRPr="003122C0">
        <w:rPr>
          <w:rFonts w:cs="Arial"/>
          <w:szCs w:val="20"/>
          <w:lang w:eastAsia="sl-SI"/>
        </w:rPr>
        <w:t xml:space="preserve">redloga </w:t>
      </w:r>
      <w:r w:rsidR="00ED0B8A">
        <w:rPr>
          <w:rFonts w:cs="Arial"/>
          <w:szCs w:val="20"/>
          <w:lang w:eastAsia="sl-SI"/>
        </w:rPr>
        <w:t>Z</w:t>
      </w:r>
      <w:r w:rsidR="00393707" w:rsidRPr="003122C0">
        <w:rPr>
          <w:rFonts w:cs="Arial"/>
          <w:szCs w:val="20"/>
          <w:lang w:eastAsia="sl-SI"/>
        </w:rPr>
        <w:t xml:space="preserve">akona o </w:t>
      </w:r>
      <w:r w:rsidR="00ED0B8A">
        <w:rPr>
          <w:rFonts w:cs="Arial"/>
          <w:szCs w:val="20"/>
          <w:lang w:eastAsia="sl-SI"/>
        </w:rPr>
        <w:t xml:space="preserve">spremembah in </w:t>
      </w:r>
      <w:r w:rsidR="00393707" w:rsidRPr="003122C0">
        <w:rPr>
          <w:rFonts w:cs="Arial"/>
          <w:szCs w:val="20"/>
          <w:lang w:eastAsia="sl-SI"/>
        </w:rPr>
        <w:t>dopolnitv</w:t>
      </w:r>
      <w:r w:rsidR="00ED0B8A">
        <w:rPr>
          <w:rFonts w:cs="Arial"/>
          <w:szCs w:val="20"/>
          <w:lang w:eastAsia="sl-SI"/>
        </w:rPr>
        <w:t>ah</w:t>
      </w:r>
      <w:r w:rsidR="00393707" w:rsidRPr="003122C0">
        <w:rPr>
          <w:rFonts w:cs="Arial"/>
          <w:szCs w:val="20"/>
          <w:lang w:eastAsia="sl-SI"/>
        </w:rPr>
        <w:t xml:space="preserve"> Zakona o </w:t>
      </w:r>
      <w:r w:rsidR="00ED0B8A">
        <w:rPr>
          <w:rFonts w:cs="Arial"/>
          <w:szCs w:val="20"/>
          <w:lang w:eastAsia="sl-SI"/>
        </w:rPr>
        <w:t>višjem strokovnem izobraževanju</w:t>
      </w:r>
      <w:r w:rsidR="00CC563E" w:rsidRPr="003122C0">
        <w:rPr>
          <w:rFonts w:cs="Arial"/>
          <w:szCs w:val="20"/>
          <w:lang w:eastAsia="sl-SI"/>
        </w:rPr>
        <w:t xml:space="preserve"> </w:t>
      </w:r>
      <w:r w:rsidR="00F77ADC" w:rsidRPr="003122C0">
        <w:rPr>
          <w:rFonts w:cs="Arial"/>
          <w:szCs w:val="20"/>
          <w:lang w:eastAsia="sl-SI"/>
        </w:rPr>
        <w:t>ter</w:t>
      </w:r>
      <w:r w:rsidRPr="003122C0">
        <w:rPr>
          <w:rFonts w:cs="Arial"/>
          <w:szCs w:val="20"/>
          <w:lang w:eastAsia="sl-SI"/>
        </w:rPr>
        <w:t xml:space="preserve"> ga pošlje v obravnavo Državnemu zboru</w:t>
      </w:r>
      <w:r w:rsidR="00CA3EDF">
        <w:rPr>
          <w:rFonts w:cs="Arial"/>
          <w:szCs w:val="20"/>
          <w:lang w:eastAsia="sl-SI"/>
        </w:rPr>
        <w:t xml:space="preserve"> Republike Slovenije</w:t>
      </w:r>
      <w:r w:rsidR="00EB479A" w:rsidRPr="003122C0">
        <w:rPr>
          <w:rFonts w:cs="Arial"/>
          <w:szCs w:val="20"/>
          <w:lang w:eastAsia="sl-SI"/>
        </w:rPr>
        <w:t xml:space="preserve"> po </w:t>
      </w:r>
      <w:r w:rsidR="00ED0B8A">
        <w:rPr>
          <w:rFonts w:cs="Arial"/>
          <w:szCs w:val="20"/>
          <w:lang w:eastAsia="sl-SI"/>
        </w:rPr>
        <w:t>rednem</w:t>
      </w:r>
      <w:r w:rsidR="00EB479A" w:rsidRPr="003122C0">
        <w:rPr>
          <w:rFonts w:cs="Arial"/>
          <w:szCs w:val="20"/>
          <w:lang w:eastAsia="sl-SI"/>
        </w:rPr>
        <w:t xml:space="preserve"> postopku</w:t>
      </w:r>
      <w:r w:rsidRPr="003122C0">
        <w:rPr>
          <w:rFonts w:cs="Arial"/>
          <w:szCs w:val="20"/>
          <w:lang w:eastAsia="sl-SI"/>
        </w:rPr>
        <w:t>.</w:t>
      </w:r>
    </w:p>
    <w:p w14:paraId="24899F4A" w14:textId="4EB09DFE" w:rsidR="006C098A" w:rsidRPr="003122C0" w:rsidRDefault="006C098A" w:rsidP="00792311">
      <w:pPr>
        <w:keepNext/>
        <w:keepLines/>
        <w:overflowPunct w:val="0"/>
        <w:autoSpaceDE w:val="0"/>
        <w:autoSpaceDN w:val="0"/>
        <w:adjustRightInd w:val="0"/>
        <w:spacing w:line="288" w:lineRule="auto"/>
        <w:jc w:val="both"/>
        <w:textAlignment w:val="baseline"/>
        <w:outlineLvl w:val="2"/>
        <w:rPr>
          <w:rFonts w:cs="Arial"/>
          <w:szCs w:val="20"/>
          <w:lang w:eastAsia="sl-SI"/>
        </w:rPr>
      </w:pPr>
    </w:p>
    <w:p w14:paraId="0651E77C" w14:textId="77777777" w:rsidR="00792311" w:rsidRPr="003122C0" w:rsidRDefault="00792311" w:rsidP="00792311">
      <w:pPr>
        <w:keepNext/>
        <w:keepLines/>
        <w:overflowPunct w:val="0"/>
        <w:autoSpaceDE w:val="0"/>
        <w:autoSpaceDN w:val="0"/>
        <w:adjustRightInd w:val="0"/>
        <w:spacing w:line="288" w:lineRule="auto"/>
        <w:jc w:val="both"/>
        <w:textAlignment w:val="baseline"/>
        <w:outlineLvl w:val="2"/>
        <w:rPr>
          <w:rFonts w:cs="Arial"/>
          <w:iCs/>
          <w:szCs w:val="20"/>
          <w:lang w:eastAsia="sl-SI"/>
        </w:rPr>
      </w:pPr>
    </w:p>
    <w:p w14:paraId="0F2A3A0B" w14:textId="69348D69" w:rsidR="00792311" w:rsidRPr="003122C0" w:rsidRDefault="00792311" w:rsidP="00792311">
      <w:pPr>
        <w:overflowPunct w:val="0"/>
        <w:autoSpaceDE w:val="0"/>
        <w:autoSpaceDN w:val="0"/>
        <w:adjustRightInd w:val="0"/>
        <w:spacing w:line="288" w:lineRule="auto"/>
        <w:ind w:firstLine="4287"/>
        <w:jc w:val="both"/>
        <w:textAlignment w:val="baseline"/>
        <w:rPr>
          <w:rFonts w:cs="Arial"/>
          <w:iCs/>
          <w:szCs w:val="20"/>
          <w:lang w:eastAsia="sl-SI"/>
        </w:rPr>
      </w:pPr>
      <w:r w:rsidRPr="003122C0">
        <w:rPr>
          <w:rFonts w:cs="Arial"/>
          <w:iCs/>
          <w:szCs w:val="20"/>
          <w:lang w:eastAsia="sl-SI"/>
        </w:rPr>
        <w:t>Barbara Kolenko Helbl</w:t>
      </w:r>
      <w:r w:rsidR="00D954FF" w:rsidRPr="003122C0">
        <w:rPr>
          <w:rFonts w:cs="Arial"/>
          <w:iCs/>
          <w:szCs w:val="20"/>
          <w:lang w:eastAsia="sl-SI"/>
        </w:rPr>
        <w:t>,</w:t>
      </w:r>
      <w:r w:rsidRPr="003122C0">
        <w:rPr>
          <w:rFonts w:cs="Arial"/>
          <w:iCs/>
          <w:szCs w:val="20"/>
          <w:lang w:eastAsia="sl-SI"/>
        </w:rPr>
        <w:t xml:space="preserve"> </w:t>
      </w:r>
    </w:p>
    <w:p w14:paraId="62018219" w14:textId="77ACA1B1" w:rsidR="00792311" w:rsidRPr="003122C0" w:rsidRDefault="006C098A" w:rsidP="00792311">
      <w:pPr>
        <w:overflowPunct w:val="0"/>
        <w:autoSpaceDE w:val="0"/>
        <w:autoSpaceDN w:val="0"/>
        <w:adjustRightInd w:val="0"/>
        <w:spacing w:line="288" w:lineRule="auto"/>
        <w:ind w:firstLine="4287"/>
        <w:jc w:val="both"/>
        <w:textAlignment w:val="baseline"/>
        <w:rPr>
          <w:rFonts w:cs="Arial"/>
          <w:iCs/>
          <w:szCs w:val="20"/>
          <w:lang w:eastAsia="sl-SI"/>
        </w:rPr>
      </w:pPr>
      <w:r w:rsidRPr="003122C0">
        <w:rPr>
          <w:rFonts w:cs="Arial"/>
          <w:iCs/>
          <w:szCs w:val="20"/>
          <w:lang w:eastAsia="sl-SI"/>
        </w:rPr>
        <w:t>generalna sekretarka</w:t>
      </w:r>
    </w:p>
    <w:p w14:paraId="34C405C0" w14:textId="5F1D79BB" w:rsidR="006C098A" w:rsidRPr="003122C0" w:rsidRDefault="006C098A" w:rsidP="00792311">
      <w:pPr>
        <w:overflowPunct w:val="0"/>
        <w:autoSpaceDE w:val="0"/>
        <w:autoSpaceDN w:val="0"/>
        <w:adjustRightInd w:val="0"/>
        <w:spacing w:line="288" w:lineRule="auto"/>
        <w:ind w:firstLine="4287"/>
        <w:jc w:val="both"/>
        <w:textAlignment w:val="baseline"/>
        <w:rPr>
          <w:rFonts w:cs="Arial"/>
          <w:iCs/>
          <w:szCs w:val="20"/>
          <w:lang w:eastAsia="sl-SI"/>
        </w:rPr>
      </w:pPr>
    </w:p>
    <w:p w14:paraId="38F64F13" w14:textId="77777777" w:rsidR="00D21A06" w:rsidRPr="003122C0" w:rsidRDefault="00D21A06" w:rsidP="006C098A">
      <w:pPr>
        <w:keepNext/>
        <w:keepLines/>
        <w:overflowPunct w:val="0"/>
        <w:autoSpaceDE w:val="0"/>
        <w:autoSpaceDN w:val="0"/>
        <w:adjustRightInd w:val="0"/>
        <w:spacing w:line="288" w:lineRule="auto"/>
        <w:jc w:val="both"/>
        <w:textAlignment w:val="baseline"/>
        <w:outlineLvl w:val="2"/>
        <w:rPr>
          <w:rFonts w:cs="Arial"/>
          <w:szCs w:val="20"/>
          <w:lang w:eastAsia="sl-SI"/>
        </w:rPr>
      </w:pPr>
    </w:p>
    <w:p w14:paraId="447C18AA" w14:textId="77777777" w:rsidR="00D21A06" w:rsidRPr="003122C0" w:rsidRDefault="00D21A06" w:rsidP="006C098A">
      <w:pPr>
        <w:keepNext/>
        <w:keepLines/>
        <w:overflowPunct w:val="0"/>
        <w:autoSpaceDE w:val="0"/>
        <w:autoSpaceDN w:val="0"/>
        <w:adjustRightInd w:val="0"/>
        <w:spacing w:line="288" w:lineRule="auto"/>
        <w:jc w:val="both"/>
        <w:textAlignment w:val="baseline"/>
        <w:outlineLvl w:val="2"/>
        <w:rPr>
          <w:rFonts w:cs="Arial"/>
          <w:szCs w:val="20"/>
          <w:lang w:eastAsia="sl-SI"/>
        </w:rPr>
      </w:pPr>
    </w:p>
    <w:p w14:paraId="73D37AE3" w14:textId="77777777" w:rsidR="00D21A06" w:rsidRPr="003122C0" w:rsidRDefault="00D21A06" w:rsidP="006C098A">
      <w:pPr>
        <w:keepNext/>
        <w:keepLines/>
        <w:overflowPunct w:val="0"/>
        <w:autoSpaceDE w:val="0"/>
        <w:autoSpaceDN w:val="0"/>
        <w:adjustRightInd w:val="0"/>
        <w:spacing w:line="288" w:lineRule="auto"/>
        <w:jc w:val="both"/>
        <w:textAlignment w:val="baseline"/>
        <w:outlineLvl w:val="2"/>
        <w:rPr>
          <w:rFonts w:cs="Arial"/>
          <w:szCs w:val="20"/>
          <w:lang w:eastAsia="sl-SI"/>
        </w:rPr>
      </w:pPr>
    </w:p>
    <w:p w14:paraId="1599E4AC" w14:textId="67CB0D8B" w:rsidR="006C098A" w:rsidRPr="003122C0" w:rsidRDefault="006C098A" w:rsidP="006C098A">
      <w:pPr>
        <w:keepNext/>
        <w:keepLines/>
        <w:overflowPunct w:val="0"/>
        <w:autoSpaceDE w:val="0"/>
        <w:autoSpaceDN w:val="0"/>
        <w:adjustRightInd w:val="0"/>
        <w:spacing w:line="288" w:lineRule="auto"/>
        <w:jc w:val="both"/>
        <w:textAlignment w:val="baseline"/>
        <w:outlineLvl w:val="2"/>
        <w:rPr>
          <w:rFonts w:cs="Arial"/>
          <w:szCs w:val="20"/>
          <w:lang w:eastAsia="sl-SI"/>
        </w:rPr>
      </w:pPr>
      <w:r w:rsidRPr="003122C0">
        <w:rPr>
          <w:rFonts w:cs="Arial"/>
          <w:szCs w:val="20"/>
          <w:lang w:eastAsia="sl-SI"/>
        </w:rPr>
        <w:t>Priloga:</w:t>
      </w:r>
    </w:p>
    <w:p w14:paraId="4BE65561" w14:textId="6972182D" w:rsidR="006C098A" w:rsidRPr="003122C0" w:rsidRDefault="009D4494" w:rsidP="006C098A">
      <w:pPr>
        <w:pStyle w:val="Odstavekseznama"/>
        <w:keepNext/>
        <w:keepLines/>
        <w:numPr>
          <w:ilvl w:val="0"/>
          <w:numId w:val="7"/>
        </w:numPr>
        <w:overflowPunct w:val="0"/>
        <w:autoSpaceDE w:val="0"/>
        <w:autoSpaceDN w:val="0"/>
        <w:adjustRightInd w:val="0"/>
        <w:spacing w:line="288" w:lineRule="auto"/>
        <w:jc w:val="both"/>
        <w:textAlignment w:val="baseline"/>
        <w:outlineLvl w:val="2"/>
        <w:rPr>
          <w:rFonts w:ascii="Arial" w:hAnsi="Arial" w:cs="Arial"/>
          <w:iCs/>
          <w:sz w:val="20"/>
          <w:szCs w:val="20"/>
        </w:rPr>
      </w:pPr>
      <w:r w:rsidRPr="003122C0">
        <w:rPr>
          <w:rFonts w:ascii="Arial" w:hAnsi="Arial" w:cs="Arial"/>
          <w:iCs/>
          <w:sz w:val="20"/>
          <w:szCs w:val="20"/>
        </w:rPr>
        <w:t>b</w:t>
      </w:r>
      <w:r w:rsidR="006C098A" w:rsidRPr="003122C0">
        <w:rPr>
          <w:rFonts w:ascii="Arial" w:hAnsi="Arial" w:cs="Arial"/>
          <w:iCs/>
          <w:sz w:val="20"/>
          <w:szCs w:val="20"/>
        </w:rPr>
        <w:t>esedilo predloga zakona</w:t>
      </w:r>
    </w:p>
    <w:p w14:paraId="08D3D2C1" w14:textId="77777777" w:rsidR="006C098A" w:rsidRPr="003122C0" w:rsidRDefault="006C098A" w:rsidP="00792311">
      <w:pPr>
        <w:overflowPunct w:val="0"/>
        <w:autoSpaceDE w:val="0"/>
        <w:autoSpaceDN w:val="0"/>
        <w:adjustRightInd w:val="0"/>
        <w:spacing w:line="288" w:lineRule="auto"/>
        <w:ind w:firstLine="4287"/>
        <w:jc w:val="both"/>
        <w:textAlignment w:val="baseline"/>
        <w:rPr>
          <w:rFonts w:cs="Arial"/>
          <w:iCs/>
          <w:szCs w:val="20"/>
          <w:lang w:eastAsia="sl-SI"/>
        </w:rPr>
      </w:pPr>
    </w:p>
    <w:p w14:paraId="6EE8EB92" w14:textId="77777777" w:rsidR="00792311" w:rsidRPr="003122C0" w:rsidRDefault="00792311" w:rsidP="00792311">
      <w:pPr>
        <w:keepNext/>
        <w:keepLines/>
        <w:overflowPunct w:val="0"/>
        <w:autoSpaceDE w:val="0"/>
        <w:autoSpaceDN w:val="0"/>
        <w:adjustRightInd w:val="0"/>
        <w:spacing w:line="288" w:lineRule="auto"/>
        <w:jc w:val="both"/>
        <w:textAlignment w:val="baseline"/>
        <w:outlineLvl w:val="2"/>
        <w:rPr>
          <w:rFonts w:cs="Arial"/>
          <w:iCs/>
          <w:szCs w:val="20"/>
          <w:lang w:eastAsia="sl-SI"/>
        </w:rPr>
      </w:pPr>
    </w:p>
    <w:p w14:paraId="78A22EDB" w14:textId="77777777" w:rsidR="00792311" w:rsidRPr="003122C0" w:rsidRDefault="00792311" w:rsidP="00792311">
      <w:pPr>
        <w:keepNext/>
        <w:keepLines/>
        <w:overflowPunct w:val="0"/>
        <w:autoSpaceDE w:val="0"/>
        <w:autoSpaceDN w:val="0"/>
        <w:adjustRightInd w:val="0"/>
        <w:spacing w:line="288" w:lineRule="auto"/>
        <w:jc w:val="both"/>
        <w:textAlignment w:val="baseline"/>
        <w:outlineLvl w:val="2"/>
        <w:rPr>
          <w:rFonts w:cs="Arial"/>
          <w:iCs/>
          <w:szCs w:val="20"/>
          <w:lang w:eastAsia="sl-SI"/>
        </w:rPr>
      </w:pPr>
    </w:p>
    <w:p w14:paraId="00EC7A47" w14:textId="77777777" w:rsidR="00792311" w:rsidRPr="003122C0" w:rsidRDefault="00792311" w:rsidP="00792311">
      <w:pPr>
        <w:overflowPunct w:val="0"/>
        <w:autoSpaceDE w:val="0"/>
        <w:autoSpaceDN w:val="0"/>
        <w:adjustRightInd w:val="0"/>
        <w:spacing w:line="288" w:lineRule="auto"/>
        <w:jc w:val="both"/>
        <w:textAlignment w:val="baseline"/>
        <w:rPr>
          <w:rFonts w:cs="Arial"/>
          <w:iCs/>
          <w:szCs w:val="20"/>
          <w:lang w:eastAsia="sl-SI"/>
        </w:rPr>
      </w:pPr>
      <w:r w:rsidRPr="003122C0">
        <w:rPr>
          <w:rFonts w:cs="Arial"/>
          <w:iCs/>
          <w:szCs w:val="20"/>
          <w:lang w:eastAsia="sl-SI"/>
        </w:rPr>
        <w:t>Prejmejo:</w:t>
      </w:r>
    </w:p>
    <w:p w14:paraId="0B1BACDE" w14:textId="69586D53" w:rsidR="00792311" w:rsidRPr="003122C0" w:rsidRDefault="00792311" w:rsidP="00047C15">
      <w:pPr>
        <w:numPr>
          <w:ilvl w:val="0"/>
          <w:numId w:val="11"/>
        </w:numPr>
        <w:spacing w:line="288" w:lineRule="auto"/>
        <w:rPr>
          <w:rFonts w:cs="Arial"/>
          <w:szCs w:val="20"/>
        </w:rPr>
      </w:pPr>
      <w:r w:rsidRPr="003122C0">
        <w:rPr>
          <w:rFonts w:cs="Arial"/>
          <w:szCs w:val="20"/>
          <w:lang w:eastAsia="sl-SI"/>
        </w:rPr>
        <w:t>Državni zbor Republike Slovenije</w:t>
      </w:r>
    </w:p>
    <w:p w14:paraId="2C178447" w14:textId="4ADB82D7" w:rsidR="008737D2" w:rsidRPr="003122C0" w:rsidRDefault="00792311" w:rsidP="00047C15">
      <w:pPr>
        <w:numPr>
          <w:ilvl w:val="0"/>
          <w:numId w:val="11"/>
        </w:numPr>
        <w:spacing w:line="288" w:lineRule="auto"/>
        <w:rPr>
          <w:rFonts w:cs="Arial"/>
          <w:szCs w:val="20"/>
        </w:rPr>
      </w:pPr>
      <w:r w:rsidRPr="003122C0">
        <w:rPr>
          <w:rFonts w:cs="Arial"/>
          <w:szCs w:val="20"/>
          <w:lang w:eastAsia="sl-SI"/>
        </w:rPr>
        <w:t xml:space="preserve">Ministrstvo za </w:t>
      </w:r>
      <w:r w:rsidR="00803C9D" w:rsidRPr="003122C0">
        <w:rPr>
          <w:rFonts w:cs="Arial"/>
          <w:szCs w:val="20"/>
          <w:lang w:eastAsia="sl-SI"/>
        </w:rPr>
        <w:t xml:space="preserve">vzgojo in </w:t>
      </w:r>
      <w:r w:rsidRPr="003122C0">
        <w:rPr>
          <w:rFonts w:cs="Arial"/>
          <w:szCs w:val="20"/>
          <w:lang w:eastAsia="sl-SI"/>
        </w:rPr>
        <w:t>izobraževanje</w:t>
      </w:r>
      <w:r w:rsidR="004716D1">
        <w:rPr>
          <w:rFonts w:cs="Arial"/>
          <w:szCs w:val="20"/>
          <w:lang w:eastAsia="sl-SI"/>
        </w:rPr>
        <w:t xml:space="preserve"> </w:t>
      </w:r>
      <w:r w:rsidR="004716D1" w:rsidRPr="003122C0">
        <w:rPr>
          <w:rFonts w:cs="Arial"/>
          <w:szCs w:val="20"/>
          <w:lang w:eastAsia="sl-SI"/>
        </w:rPr>
        <w:t>Republike Slovenije</w:t>
      </w:r>
    </w:p>
    <w:p w14:paraId="76E2F2C9" w14:textId="2CC41F48" w:rsidR="00C90B58" w:rsidRPr="003122C0" w:rsidRDefault="00792311" w:rsidP="00047C15">
      <w:pPr>
        <w:numPr>
          <w:ilvl w:val="0"/>
          <w:numId w:val="11"/>
        </w:numPr>
        <w:spacing w:line="288" w:lineRule="auto"/>
        <w:rPr>
          <w:rFonts w:cs="Arial"/>
          <w:szCs w:val="20"/>
        </w:rPr>
      </w:pPr>
      <w:r w:rsidRPr="003122C0">
        <w:rPr>
          <w:rFonts w:cs="Arial"/>
          <w:szCs w:val="20"/>
        </w:rPr>
        <w:t>S</w:t>
      </w:r>
      <w:r w:rsidRPr="003122C0">
        <w:rPr>
          <w:rFonts w:cs="Arial"/>
          <w:szCs w:val="20"/>
          <w:lang w:eastAsia="sl-SI"/>
        </w:rPr>
        <w:t>lužba Vlade Republike Slovenije za zakonodajo</w:t>
      </w:r>
    </w:p>
    <w:p w14:paraId="270AE9D7" w14:textId="7AF0D41C" w:rsidR="00CE35F7" w:rsidRPr="003122C0" w:rsidRDefault="00CE35F7" w:rsidP="00047C15">
      <w:pPr>
        <w:numPr>
          <w:ilvl w:val="0"/>
          <w:numId w:val="11"/>
        </w:numPr>
        <w:spacing w:line="288" w:lineRule="auto"/>
        <w:rPr>
          <w:rFonts w:cs="Arial"/>
          <w:szCs w:val="20"/>
        </w:rPr>
      </w:pPr>
      <w:r w:rsidRPr="003122C0">
        <w:rPr>
          <w:rFonts w:cs="Arial"/>
          <w:szCs w:val="20"/>
          <w:lang w:eastAsia="sl-SI"/>
        </w:rPr>
        <w:t>Urad Vlade Republike Slovenije za komuniciranje</w:t>
      </w:r>
    </w:p>
    <w:p w14:paraId="5CC20FB3" w14:textId="77777777" w:rsidR="00123CEF" w:rsidRPr="003122C0" w:rsidRDefault="00123CEF" w:rsidP="00123CEF">
      <w:pPr>
        <w:spacing w:line="288" w:lineRule="auto"/>
        <w:rPr>
          <w:rFonts w:cs="Arial"/>
          <w:szCs w:val="20"/>
          <w:lang w:eastAsia="sl-SI"/>
        </w:rPr>
      </w:pPr>
    </w:p>
    <w:p w14:paraId="285684E3" w14:textId="77777777" w:rsidR="00123CEF" w:rsidRPr="003122C0" w:rsidRDefault="00123CEF" w:rsidP="00123CEF">
      <w:pPr>
        <w:spacing w:line="288" w:lineRule="auto"/>
        <w:rPr>
          <w:rFonts w:cs="Arial"/>
          <w:szCs w:val="20"/>
          <w:lang w:eastAsia="sl-SI"/>
        </w:rPr>
      </w:pPr>
    </w:p>
    <w:p w14:paraId="778BCAF8" w14:textId="77777777" w:rsidR="00123CEF" w:rsidRPr="003122C0" w:rsidRDefault="00123CEF" w:rsidP="00123CEF">
      <w:pPr>
        <w:spacing w:line="288" w:lineRule="auto"/>
        <w:rPr>
          <w:rFonts w:cs="Arial"/>
          <w:szCs w:val="20"/>
          <w:lang w:eastAsia="sl-SI"/>
        </w:rPr>
      </w:pPr>
    </w:p>
    <w:p w14:paraId="362EC8D2" w14:textId="77777777" w:rsidR="00123CEF" w:rsidRPr="003122C0" w:rsidRDefault="00123CEF" w:rsidP="00123CEF">
      <w:pPr>
        <w:spacing w:line="288" w:lineRule="auto"/>
        <w:rPr>
          <w:rFonts w:cs="Arial"/>
          <w:szCs w:val="20"/>
          <w:lang w:eastAsia="sl-SI"/>
        </w:rPr>
      </w:pPr>
    </w:p>
    <w:p w14:paraId="5B30705B" w14:textId="77777777" w:rsidR="00123CEF" w:rsidRPr="003122C0" w:rsidRDefault="00123CEF" w:rsidP="00123CEF">
      <w:pPr>
        <w:spacing w:line="288" w:lineRule="auto"/>
        <w:rPr>
          <w:rFonts w:cs="Arial"/>
          <w:szCs w:val="20"/>
          <w:lang w:eastAsia="sl-SI"/>
        </w:rPr>
      </w:pPr>
    </w:p>
    <w:p w14:paraId="5149BE8F" w14:textId="77777777" w:rsidR="00123CEF" w:rsidRPr="003122C0" w:rsidRDefault="00123CEF" w:rsidP="00123CEF">
      <w:pPr>
        <w:spacing w:line="288" w:lineRule="auto"/>
        <w:rPr>
          <w:rFonts w:cs="Arial"/>
          <w:szCs w:val="20"/>
          <w:lang w:eastAsia="sl-SI"/>
        </w:rPr>
      </w:pPr>
    </w:p>
    <w:p w14:paraId="12975898" w14:textId="77777777" w:rsidR="00123CEF" w:rsidRPr="003122C0" w:rsidRDefault="00123CEF" w:rsidP="00123CEF">
      <w:pPr>
        <w:spacing w:line="288" w:lineRule="auto"/>
        <w:rPr>
          <w:rFonts w:cs="Arial"/>
          <w:szCs w:val="20"/>
          <w:lang w:eastAsia="sl-SI"/>
        </w:rPr>
      </w:pPr>
    </w:p>
    <w:p w14:paraId="3865E32A" w14:textId="77777777" w:rsidR="00123CEF" w:rsidRPr="003122C0" w:rsidRDefault="00123CEF" w:rsidP="00123CEF">
      <w:pPr>
        <w:spacing w:line="288" w:lineRule="auto"/>
        <w:rPr>
          <w:rFonts w:cs="Arial"/>
          <w:szCs w:val="20"/>
          <w:lang w:eastAsia="sl-SI"/>
        </w:rPr>
      </w:pPr>
    </w:p>
    <w:p w14:paraId="24531130" w14:textId="77777777" w:rsidR="00123CEF" w:rsidRPr="003122C0" w:rsidRDefault="00123CEF" w:rsidP="00123CEF">
      <w:pPr>
        <w:spacing w:line="288" w:lineRule="auto"/>
        <w:rPr>
          <w:rFonts w:cs="Arial"/>
          <w:szCs w:val="20"/>
          <w:lang w:eastAsia="sl-SI"/>
        </w:rPr>
      </w:pPr>
    </w:p>
    <w:p w14:paraId="728D500C" w14:textId="77777777" w:rsidR="00123CEF" w:rsidRPr="003122C0" w:rsidRDefault="00123CEF" w:rsidP="00123CEF">
      <w:pPr>
        <w:spacing w:line="288" w:lineRule="auto"/>
        <w:rPr>
          <w:rFonts w:cs="Arial"/>
          <w:szCs w:val="20"/>
          <w:lang w:eastAsia="sl-SI"/>
        </w:rPr>
      </w:pPr>
    </w:p>
    <w:p w14:paraId="17978902" w14:textId="77777777" w:rsidR="00123CEF" w:rsidRPr="003122C0" w:rsidRDefault="00123CEF" w:rsidP="00123CEF">
      <w:pPr>
        <w:spacing w:line="288" w:lineRule="auto"/>
        <w:rPr>
          <w:rFonts w:cs="Arial"/>
          <w:szCs w:val="20"/>
          <w:lang w:eastAsia="sl-SI"/>
        </w:rPr>
      </w:pPr>
    </w:p>
    <w:p w14:paraId="069C04CF" w14:textId="77777777" w:rsidR="00123CEF" w:rsidRPr="003122C0" w:rsidRDefault="00123CEF" w:rsidP="00123CEF">
      <w:pPr>
        <w:spacing w:line="288" w:lineRule="auto"/>
        <w:rPr>
          <w:rFonts w:cs="Arial"/>
          <w:sz w:val="22"/>
          <w:szCs w:val="22"/>
          <w:lang w:eastAsia="sl-SI"/>
        </w:rPr>
      </w:pPr>
    </w:p>
    <w:p w14:paraId="6909C21C" w14:textId="62288621" w:rsidR="00123CEF" w:rsidRPr="003122C0" w:rsidRDefault="00123CEF" w:rsidP="00123CEF">
      <w:pPr>
        <w:pStyle w:val="Naslovpredpisa"/>
        <w:spacing w:before="0" w:after="0" w:line="240" w:lineRule="auto"/>
        <w:jc w:val="both"/>
        <w:rPr>
          <w:sz w:val="20"/>
          <w:szCs w:val="20"/>
        </w:rPr>
      </w:pPr>
      <w:r w:rsidRPr="003122C0">
        <w:rPr>
          <w:sz w:val="20"/>
          <w:szCs w:val="20"/>
        </w:rPr>
        <w:t>PRILOGA 3:</w:t>
      </w:r>
    </w:p>
    <w:p w14:paraId="7D8A3F54" w14:textId="77777777" w:rsidR="00DF3311" w:rsidRPr="003122C0" w:rsidRDefault="00DF3311" w:rsidP="00123CEF">
      <w:pPr>
        <w:pStyle w:val="Naslovpredpisa"/>
        <w:spacing w:before="0" w:after="0" w:line="240" w:lineRule="auto"/>
        <w:jc w:val="both"/>
        <w:rPr>
          <w:sz w:val="20"/>
          <w:szCs w:val="20"/>
        </w:rPr>
      </w:pPr>
    </w:p>
    <w:p w14:paraId="63505362" w14:textId="77777777" w:rsidR="00DF3311" w:rsidRPr="003122C0" w:rsidRDefault="00DF3311" w:rsidP="00123CEF">
      <w:pPr>
        <w:pStyle w:val="Naslovpredpisa"/>
        <w:spacing w:before="0" w:after="0" w:line="240" w:lineRule="auto"/>
        <w:jc w:val="both"/>
        <w:rPr>
          <w:sz w:val="20"/>
          <w:szCs w:val="20"/>
        </w:rPr>
      </w:pPr>
    </w:p>
    <w:p w14:paraId="3EE0CFD1" w14:textId="77777777" w:rsidR="00DF3311" w:rsidRPr="003122C0" w:rsidRDefault="00DF3311" w:rsidP="00123CEF">
      <w:pPr>
        <w:pStyle w:val="Naslovpredpisa"/>
        <w:spacing w:before="0" w:after="0" w:line="240" w:lineRule="auto"/>
        <w:jc w:val="both"/>
        <w:rPr>
          <w:sz w:val="20"/>
          <w:szCs w:val="20"/>
        </w:rPr>
      </w:pPr>
    </w:p>
    <w:p w14:paraId="3668A302" w14:textId="77777777" w:rsidR="00123CEF" w:rsidRPr="003122C0" w:rsidRDefault="00123CEF" w:rsidP="00123CEF">
      <w:pPr>
        <w:pStyle w:val="Naslovpredpisa"/>
        <w:spacing w:before="0" w:after="0" w:line="240" w:lineRule="auto"/>
        <w:jc w:val="both"/>
        <w:rPr>
          <w:sz w:val="20"/>
          <w:szCs w:val="20"/>
        </w:rPr>
      </w:pPr>
      <w:r w:rsidRPr="003122C0">
        <w:rPr>
          <w:sz w:val="20"/>
          <w:szCs w:val="20"/>
        </w:rPr>
        <w:t xml:space="preserve">                                                                                                      PREDLOG</w:t>
      </w:r>
    </w:p>
    <w:p w14:paraId="674260B6" w14:textId="1AC0911C" w:rsidR="00123CEF" w:rsidRPr="003122C0" w:rsidRDefault="00123CEF" w:rsidP="00123CEF">
      <w:pPr>
        <w:pStyle w:val="Naslovpredpisa"/>
        <w:spacing w:before="0" w:after="0" w:line="240" w:lineRule="auto"/>
        <w:jc w:val="both"/>
        <w:rPr>
          <w:sz w:val="20"/>
          <w:szCs w:val="20"/>
        </w:rPr>
      </w:pPr>
      <w:r w:rsidRPr="003122C0">
        <w:rPr>
          <w:sz w:val="20"/>
          <w:szCs w:val="20"/>
        </w:rPr>
        <w:t xml:space="preserve">                                                                                                      </w:t>
      </w:r>
      <w:r w:rsidR="00ED0B8A">
        <w:rPr>
          <w:sz w:val="20"/>
          <w:szCs w:val="20"/>
        </w:rPr>
        <w:t>REDNI</w:t>
      </w:r>
      <w:r w:rsidRPr="003122C0">
        <w:rPr>
          <w:sz w:val="20"/>
          <w:szCs w:val="20"/>
        </w:rPr>
        <w:t xml:space="preserve"> POSTOPEK</w:t>
      </w:r>
    </w:p>
    <w:p w14:paraId="4A4D33AB" w14:textId="16C71323" w:rsidR="009B03DA" w:rsidRPr="009B03DA" w:rsidRDefault="00123CEF" w:rsidP="009B03DA">
      <w:pPr>
        <w:pStyle w:val="Naslovpredpisa"/>
        <w:spacing w:before="0" w:after="0" w:line="240" w:lineRule="auto"/>
        <w:jc w:val="both"/>
        <w:rPr>
          <w:bCs/>
          <w:sz w:val="20"/>
          <w:szCs w:val="20"/>
        </w:rPr>
      </w:pPr>
      <w:r w:rsidRPr="003122C0">
        <w:rPr>
          <w:sz w:val="20"/>
          <w:szCs w:val="20"/>
        </w:rPr>
        <w:t xml:space="preserve">                                                                                                      EVA </w:t>
      </w:r>
      <w:r w:rsidR="009B03DA" w:rsidRPr="009B03DA">
        <w:rPr>
          <w:sz w:val="20"/>
          <w:szCs w:val="20"/>
        </w:rPr>
        <w:t>2025-3350-0055</w:t>
      </w:r>
    </w:p>
    <w:p w14:paraId="78850FEA" w14:textId="0EC40A7B" w:rsidR="00123CEF" w:rsidRPr="003122C0" w:rsidRDefault="00123CEF" w:rsidP="00123CEF">
      <w:pPr>
        <w:pStyle w:val="Naslovpredpisa"/>
        <w:spacing w:before="0" w:after="0" w:line="240" w:lineRule="auto"/>
        <w:jc w:val="both"/>
        <w:rPr>
          <w:sz w:val="20"/>
          <w:szCs w:val="20"/>
        </w:rPr>
      </w:pPr>
    </w:p>
    <w:p w14:paraId="23C07022" w14:textId="77777777" w:rsidR="00123CEF" w:rsidRPr="003122C0" w:rsidRDefault="00123CEF" w:rsidP="00123CEF">
      <w:pPr>
        <w:pStyle w:val="Naslovpredpisa"/>
        <w:spacing w:before="0" w:after="0" w:line="240" w:lineRule="auto"/>
        <w:jc w:val="both"/>
        <w:rPr>
          <w:sz w:val="20"/>
          <w:szCs w:val="20"/>
        </w:rPr>
      </w:pPr>
    </w:p>
    <w:p w14:paraId="2D645978" w14:textId="77777777" w:rsidR="00DF3311" w:rsidRPr="003122C0" w:rsidRDefault="00DF3311" w:rsidP="00123CEF">
      <w:pPr>
        <w:pStyle w:val="Naslovpredpisa"/>
        <w:spacing w:before="0" w:after="0" w:line="240" w:lineRule="auto"/>
        <w:rPr>
          <w:sz w:val="20"/>
          <w:szCs w:val="20"/>
        </w:rPr>
      </w:pPr>
    </w:p>
    <w:p w14:paraId="28D83CB9" w14:textId="77777777" w:rsidR="00DF3311" w:rsidRPr="003122C0" w:rsidRDefault="00DF3311" w:rsidP="00123CEF">
      <w:pPr>
        <w:pStyle w:val="Naslovpredpisa"/>
        <w:spacing w:before="0" w:after="0" w:line="240" w:lineRule="auto"/>
        <w:rPr>
          <w:sz w:val="20"/>
          <w:szCs w:val="20"/>
        </w:rPr>
      </w:pPr>
    </w:p>
    <w:p w14:paraId="289A8006" w14:textId="7DC92688" w:rsidR="00123CEF" w:rsidRPr="003122C0" w:rsidRDefault="00123CEF" w:rsidP="00123CEF">
      <w:pPr>
        <w:pStyle w:val="Naslovpredpisa"/>
        <w:spacing w:before="0" w:after="0" w:line="240" w:lineRule="auto"/>
        <w:rPr>
          <w:sz w:val="20"/>
          <w:szCs w:val="20"/>
        </w:rPr>
      </w:pPr>
      <w:r w:rsidRPr="003122C0">
        <w:rPr>
          <w:sz w:val="20"/>
          <w:szCs w:val="20"/>
        </w:rPr>
        <w:t>PREDLOG ZAKONA</w:t>
      </w:r>
    </w:p>
    <w:p w14:paraId="4A2E3E72" w14:textId="77777777" w:rsidR="00123CEF" w:rsidRPr="003122C0" w:rsidRDefault="00123CEF" w:rsidP="00123CEF">
      <w:pPr>
        <w:pStyle w:val="Naslovpredpisa"/>
        <w:spacing w:before="0" w:after="0" w:line="240" w:lineRule="auto"/>
        <w:rPr>
          <w:sz w:val="20"/>
          <w:szCs w:val="20"/>
        </w:rPr>
      </w:pPr>
    </w:p>
    <w:p w14:paraId="6B1E7434" w14:textId="4AC80923" w:rsidR="00123CEF" w:rsidRPr="003122C0" w:rsidRDefault="00123CEF" w:rsidP="00123CEF">
      <w:pPr>
        <w:pStyle w:val="Naslovpredpisa"/>
        <w:spacing w:before="0" w:after="0" w:line="240" w:lineRule="auto"/>
        <w:rPr>
          <w:sz w:val="20"/>
          <w:szCs w:val="20"/>
        </w:rPr>
      </w:pPr>
      <w:r w:rsidRPr="003122C0">
        <w:rPr>
          <w:sz w:val="20"/>
          <w:szCs w:val="20"/>
        </w:rPr>
        <w:t>O</w:t>
      </w:r>
      <w:r w:rsidR="00ED0B8A">
        <w:rPr>
          <w:sz w:val="20"/>
          <w:szCs w:val="20"/>
        </w:rPr>
        <w:t xml:space="preserve"> SPREMEMBAH IN</w:t>
      </w:r>
      <w:r w:rsidRPr="003122C0">
        <w:rPr>
          <w:sz w:val="20"/>
          <w:szCs w:val="20"/>
        </w:rPr>
        <w:t xml:space="preserve"> DOPOLNITV</w:t>
      </w:r>
      <w:r w:rsidR="00ED0B8A">
        <w:rPr>
          <w:sz w:val="20"/>
          <w:szCs w:val="20"/>
        </w:rPr>
        <w:t>AH</w:t>
      </w:r>
      <w:r w:rsidRPr="003122C0">
        <w:rPr>
          <w:sz w:val="20"/>
          <w:szCs w:val="20"/>
        </w:rPr>
        <w:t xml:space="preserve"> ZAKONA O </w:t>
      </w:r>
      <w:r w:rsidR="00ED0B8A">
        <w:rPr>
          <w:sz w:val="20"/>
          <w:szCs w:val="20"/>
        </w:rPr>
        <w:t>VIŠJEM STROKOVNEM IZOBRAŽEVANJU</w:t>
      </w:r>
    </w:p>
    <w:p w14:paraId="0A5CD219" w14:textId="77777777" w:rsidR="00123CEF" w:rsidRPr="003122C0" w:rsidRDefault="00123CEF" w:rsidP="00123CEF">
      <w:pPr>
        <w:pStyle w:val="Naslovpredpisa"/>
        <w:spacing w:before="0" w:after="0" w:line="240" w:lineRule="auto"/>
        <w:jc w:val="both"/>
        <w:rPr>
          <w:sz w:val="20"/>
          <w:szCs w:val="20"/>
        </w:rPr>
      </w:pPr>
    </w:p>
    <w:p w14:paraId="25F4CF71" w14:textId="77777777" w:rsidR="00123CEF" w:rsidRPr="003122C0" w:rsidRDefault="00123CEF" w:rsidP="00123CEF">
      <w:pPr>
        <w:pStyle w:val="Naslovpredpisa"/>
        <w:spacing w:before="0" w:after="0" w:line="240" w:lineRule="auto"/>
        <w:jc w:val="both"/>
        <w:rPr>
          <w:sz w:val="20"/>
          <w:szCs w:val="20"/>
        </w:rPr>
      </w:pPr>
      <w:r w:rsidRPr="003122C0">
        <w:rPr>
          <w:sz w:val="20"/>
          <w:szCs w:val="20"/>
        </w:rPr>
        <w:t>I. UVOD</w:t>
      </w:r>
    </w:p>
    <w:p w14:paraId="3BC6EB08" w14:textId="77777777" w:rsidR="00123CEF" w:rsidRPr="003122C0" w:rsidRDefault="00123CEF" w:rsidP="00123CEF">
      <w:pPr>
        <w:pStyle w:val="Naslovpredpisa"/>
        <w:spacing w:before="0" w:after="0" w:line="240" w:lineRule="auto"/>
        <w:jc w:val="both"/>
        <w:rPr>
          <w:sz w:val="20"/>
          <w:szCs w:val="20"/>
        </w:rPr>
      </w:pPr>
    </w:p>
    <w:p w14:paraId="59336899" w14:textId="77777777" w:rsidR="00123CEF" w:rsidRPr="003122C0" w:rsidRDefault="00123CEF" w:rsidP="00510B13">
      <w:pPr>
        <w:pStyle w:val="Naslovpredpisa"/>
        <w:numPr>
          <w:ilvl w:val="0"/>
          <w:numId w:val="12"/>
        </w:numPr>
        <w:spacing w:before="0" w:after="0" w:line="240" w:lineRule="auto"/>
        <w:ind w:left="0"/>
        <w:jc w:val="both"/>
        <w:rPr>
          <w:sz w:val="20"/>
        </w:rPr>
      </w:pPr>
      <w:r w:rsidRPr="003122C0">
        <w:rPr>
          <w:sz w:val="20"/>
          <w:szCs w:val="20"/>
        </w:rPr>
        <w:t>OCENA STANJA IN RAZLOGI ZA SPREJEM PREDLOGA ZAKONA</w:t>
      </w:r>
    </w:p>
    <w:p w14:paraId="2440957E" w14:textId="77777777" w:rsidR="00123CEF" w:rsidRPr="003122C0" w:rsidRDefault="00123CEF" w:rsidP="00123CEF">
      <w:pPr>
        <w:pStyle w:val="Naslovpredpisa"/>
        <w:spacing w:before="0" w:after="0" w:line="240" w:lineRule="auto"/>
        <w:jc w:val="both"/>
        <w:rPr>
          <w:sz w:val="20"/>
          <w:szCs w:val="20"/>
        </w:rPr>
      </w:pPr>
      <w:r w:rsidRPr="003122C0">
        <w:rPr>
          <w:sz w:val="20"/>
          <w:szCs w:val="20"/>
        </w:rPr>
        <w:t xml:space="preserve"> </w:t>
      </w:r>
    </w:p>
    <w:p w14:paraId="5CB3C96E" w14:textId="3822A7AD" w:rsidR="00123CEF" w:rsidRPr="003122C0" w:rsidRDefault="002A57B6" w:rsidP="00EE2F79">
      <w:pPr>
        <w:pStyle w:val="Naslovpredpisa"/>
        <w:spacing w:before="0" w:after="0" w:line="240" w:lineRule="auto"/>
        <w:ind w:left="218"/>
        <w:jc w:val="both"/>
        <w:rPr>
          <w:sz w:val="20"/>
          <w:szCs w:val="20"/>
        </w:rPr>
      </w:pPr>
      <w:r>
        <w:rPr>
          <w:sz w:val="20"/>
          <w:szCs w:val="20"/>
        </w:rPr>
        <w:t xml:space="preserve">1.1 </w:t>
      </w:r>
      <w:r w:rsidR="00123CEF" w:rsidRPr="003122C0">
        <w:rPr>
          <w:sz w:val="20"/>
          <w:szCs w:val="20"/>
        </w:rPr>
        <w:t>Ocena stanja</w:t>
      </w:r>
    </w:p>
    <w:p w14:paraId="07FFB77D" w14:textId="77777777"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Nastanek višjih strokovnih šol </w:t>
      </w:r>
    </w:p>
    <w:p w14:paraId="782EF26D" w14:textId="62DE9771"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Višje strokovno izobraževanje je </w:t>
      </w:r>
      <w:r w:rsidR="007B4951" w:rsidRPr="001A7811">
        <w:rPr>
          <w:b w:val="0"/>
          <w:bCs/>
          <w:sz w:val="20"/>
          <w:szCs w:val="20"/>
        </w:rPr>
        <w:t xml:space="preserve">skupaj z visokim strokovnim in univerzitetnim izobraževanjem </w:t>
      </w:r>
      <w:r w:rsidRPr="001A7811">
        <w:rPr>
          <w:b w:val="0"/>
          <w:bCs/>
          <w:sz w:val="20"/>
          <w:szCs w:val="20"/>
        </w:rPr>
        <w:t xml:space="preserve">steber terciarnega izobraževanja. Zanj je značilna tesna povezanost s poklicnim in strokovnim izobraževanjem, predvsem zaradi vloge delodajalcev pri načrtovanju, programiranju in izvajanju višješolskega izobraževanja. Višje strokovno izobraževanje ima hkrati značilnosti visokošolskega izobraževanja, kamor </w:t>
      </w:r>
      <w:r w:rsidR="00052837">
        <w:rPr>
          <w:b w:val="0"/>
          <w:bCs/>
          <w:sz w:val="20"/>
          <w:szCs w:val="20"/>
        </w:rPr>
        <w:t>j</w:t>
      </w:r>
      <w:r w:rsidRPr="001A7811">
        <w:rPr>
          <w:b w:val="0"/>
          <w:bCs/>
          <w:sz w:val="20"/>
          <w:szCs w:val="20"/>
        </w:rPr>
        <w:t xml:space="preserve">e </w:t>
      </w:r>
      <w:r w:rsidR="00052837">
        <w:rPr>
          <w:b w:val="0"/>
          <w:bCs/>
          <w:sz w:val="20"/>
          <w:szCs w:val="20"/>
        </w:rPr>
        <w:t>razvr</w:t>
      </w:r>
      <w:r w:rsidRPr="001A7811">
        <w:rPr>
          <w:b w:val="0"/>
          <w:bCs/>
          <w:sz w:val="20"/>
          <w:szCs w:val="20"/>
        </w:rPr>
        <w:t>šč</w:t>
      </w:r>
      <w:r w:rsidR="00052837">
        <w:rPr>
          <w:b w:val="0"/>
          <w:bCs/>
          <w:sz w:val="20"/>
          <w:szCs w:val="20"/>
        </w:rPr>
        <w:t>eno</w:t>
      </w:r>
      <w:r w:rsidRPr="001A7811">
        <w:rPr>
          <w:b w:val="0"/>
          <w:bCs/>
          <w:sz w:val="20"/>
          <w:szCs w:val="20"/>
        </w:rPr>
        <w:t xml:space="preserve"> po načinu študija in po elementih, ki veljajo za visokošolsko izobraževanje (sistem ECTS, status študenta, EOVK). Razvijalo se je po načelih kratkega visokošolskega izobraževanja, primerljivega s podobnimi študijskimi programi in praksami v Evropi in po svetu.</w:t>
      </w:r>
    </w:p>
    <w:p w14:paraId="3C172C65" w14:textId="77777777" w:rsidR="001A7811" w:rsidRPr="001A7811" w:rsidRDefault="001A7811" w:rsidP="001A7811">
      <w:pPr>
        <w:pStyle w:val="Naslovpredpisa"/>
        <w:spacing w:line="240" w:lineRule="auto"/>
        <w:jc w:val="both"/>
        <w:rPr>
          <w:b w:val="0"/>
          <w:bCs/>
          <w:sz w:val="20"/>
          <w:szCs w:val="20"/>
        </w:rPr>
      </w:pPr>
    </w:p>
    <w:p w14:paraId="600EEEA3" w14:textId="77777777"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Socialno partnerstvo </w:t>
      </w:r>
    </w:p>
    <w:p w14:paraId="37E5DC26" w14:textId="1064AC83" w:rsidR="001A7811" w:rsidRPr="001A7811" w:rsidRDefault="001A7811" w:rsidP="001A7811">
      <w:pPr>
        <w:pStyle w:val="Naslovpredpisa"/>
        <w:spacing w:line="240" w:lineRule="auto"/>
        <w:jc w:val="both"/>
        <w:rPr>
          <w:b w:val="0"/>
          <w:bCs/>
          <w:sz w:val="20"/>
          <w:szCs w:val="20"/>
        </w:rPr>
      </w:pPr>
      <w:r w:rsidRPr="001A7811">
        <w:rPr>
          <w:b w:val="0"/>
          <w:bCs/>
          <w:sz w:val="20"/>
          <w:szCs w:val="20"/>
        </w:rPr>
        <w:t>Socialno partnerstvo je temelj poklicnega in strokovnega izobraževanja v Republiki Slovenij</w:t>
      </w:r>
      <w:r w:rsidR="00052837">
        <w:rPr>
          <w:b w:val="0"/>
          <w:bCs/>
          <w:sz w:val="20"/>
          <w:szCs w:val="20"/>
        </w:rPr>
        <w:t>i</w:t>
      </w:r>
      <w:r w:rsidRPr="001A7811">
        <w:rPr>
          <w:b w:val="0"/>
          <w:bCs/>
          <w:sz w:val="20"/>
          <w:szCs w:val="20"/>
        </w:rPr>
        <w:t xml:space="preserve">, kot </w:t>
      </w:r>
      <w:r w:rsidRPr="00A25274">
        <w:rPr>
          <w:b w:val="0"/>
          <w:bCs/>
          <w:sz w:val="20"/>
          <w:szCs w:val="20"/>
        </w:rPr>
        <w:t>to velja tudi</w:t>
      </w:r>
      <w:r w:rsidRPr="001A7811">
        <w:rPr>
          <w:b w:val="0"/>
          <w:bCs/>
          <w:sz w:val="20"/>
          <w:szCs w:val="20"/>
        </w:rPr>
        <w:t xml:space="preserve"> za druge razvite izobraževalne sisteme v državah članicah EU pa tudi širše v Evropi in po svetu. Poklicno in strokovno izobraževanje izvajajo šole skupaj z delodajalci, s ciljem, da udeleženci izobraževanja poleg izobrazbe in poklicne kvalifikacije pri delodajalcih pridobijo predvsem tiste poklicne kompetence, ki jih trg dela najbolj potrebuje. </w:t>
      </w:r>
    </w:p>
    <w:p w14:paraId="083B7E17" w14:textId="77777777" w:rsidR="001A7811" w:rsidRPr="001A7811" w:rsidRDefault="001A7811" w:rsidP="001A7811">
      <w:pPr>
        <w:pStyle w:val="Naslovpredpisa"/>
        <w:spacing w:line="240" w:lineRule="auto"/>
        <w:jc w:val="both"/>
        <w:rPr>
          <w:b w:val="0"/>
          <w:bCs/>
          <w:sz w:val="20"/>
          <w:szCs w:val="20"/>
        </w:rPr>
      </w:pPr>
      <w:r w:rsidRPr="001A7811">
        <w:rPr>
          <w:b w:val="0"/>
          <w:bCs/>
          <w:sz w:val="20"/>
          <w:szCs w:val="20"/>
        </w:rPr>
        <w:t>V višjem strokovnem izobraževanju se socialno partnerstvo uresničuje v celotnem procesu, in sicer pri:</w:t>
      </w:r>
    </w:p>
    <w:p w14:paraId="6D60FB7D" w14:textId="77777777" w:rsidR="001A7811" w:rsidRPr="001A7811" w:rsidRDefault="001A7811" w:rsidP="001A7811">
      <w:pPr>
        <w:pStyle w:val="Naslovpredpisa"/>
        <w:spacing w:line="240" w:lineRule="auto"/>
        <w:jc w:val="both"/>
        <w:rPr>
          <w:b w:val="0"/>
          <w:bCs/>
          <w:sz w:val="20"/>
          <w:szCs w:val="20"/>
        </w:rPr>
      </w:pPr>
      <w:r w:rsidRPr="001A7811">
        <w:rPr>
          <w:b w:val="0"/>
          <w:bCs/>
          <w:sz w:val="20"/>
          <w:szCs w:val="20"/>
        </w:rPr>
        <w:t>−</w:t>
      </w:r>
      <w:r w:rsidRPr="001A7811">
        <w:rPr>
          <w:b w:val="0"/>
          <w:bCs/>
          <w:sz w:val="20"/>
          <w:szCs w:val="20"/>
        </w:rPr>
        <w:tab/>
        <w:t>načrtovanju (področne odbore za pripravo poklicnih standardov za posamezno strokovno področje sestavljajo strokovnjaki, ki jih predlagajo zbornice, združenje delodajalcev, poklicna združenja, sindikati, neprofitne organizacije in pristojna ministrstva),</w:t>
      </w:r>
    </w:p>
    <w:p w14:paraId="3C9CE106" w14:textId="77777777" w:rsidR="001A7811" w:rsidRPr="001A7811" w:rsidRDefault="001A7811" w:rsidP="001A7811">
      <w:pPr>
        <w:pStyle w:val="Naslovpredpisa"/>
        <w:spacing w:line="240" w:lineRule="auto"/>
        <w:jc w:val="both"/>
        <w:rPr>
          <w:b w:val="0"/>
          <w:bCs/>
          <w:sz w:val="20"/>
          <w:szCs w:val="20"/>
        </w:rPr>
      </w:pPr>
      <w:r w:rsidRPr="001A7811">
        <w:rPr>
          <w:b w:val="0"/>
          <w:bCs/>
          <w:sz w:val="20"/>
          <w:szCs w:val="20"/>
        </w:rPr>
        <w:t>−</w:t>
      </w:r>
      <w:r w:rsidRPr="001A7811">
        <w:rPr>
          <w:b w:val="0"/>
          <w:bCs/>
          <w:sz w:val="20"/>
          <w:szCs w:val="20"/>
        </w:rPr>
        <w:tab/>
        <w:t xml:space="preserve">pripravi programov na državni ravni (izobraževalni programi s področja poklicnega in strokovnega izobraževanja so sprejeti na Strokovnem svetu Republike Slovenije za poklicno in strokovno izobraževanje, v katerem so zastopani predstavniki vseh socialnih partnerjev) in na lokalni ravni, kjer so predstavniki lokalnega gospodarstva vključeni v oblikovanje odprtega dela </w:t>
      </w:r>
      <w:r w:rsidRPr="0032467A">
        <w:rPr>
          <w:b w:val="0"/>
          <w:bCs/>
          <w:sz w:val="20"/>
          <w:szCs w:val="20"/>
        </w:rPr>
        <w:t>kurikula (20 % izobraževalnega</w:t>
      </w:r>
      <w:r w:rsidRPr="001A7811">
        <w:rPr>
          <w:b w:val="0"/>
          <w:bCs/>
          <w:sz w:val="20"/>
          <w:szCs w:val="20"/>
        </w:rPr>
        <w:t xml:space="preserve"> programa),</w:t>
      </w:r>
    </w:p>
    <w:p w14:paraId="69716B55" w14:textId="77777777" w:rsidR="001A7811" w:rsidRPr="001A7811" w:rsidRDefault="001A7811" w:rsidP="001A7811">
      <w:pPr>
        <w:pStyle w:val="Naslovpredpisa"/>
        <w:spacing w:line="240" w:lineRule="auto"/>
        <w:jc w:val="both"/>
        <w:rPr>
          <w:b w:val="0"/>
          <w:bCs/>
          <w:sz w:val="20"/>
          <w:szCs w:val="20"/>
        </w:rPr>
      </w:pPr>
      <w:r w:rsidRPr="001A7811">
        <w:rPr>
          <w:b w:val="0"/>
          <w:bCs/>
          <w:sz w:val="20"/>
          <w:szCs w:val="20"/>
        </w:rPr>
        <w:t>−</w:t>
      </w:r>
      <w:r w:rsidRPr="001A7811">
        <w:rPr>
          <w:b w:val="0"/>
          <w:bCs/>
          <w:sz w:val="20"/>
          <w:szCs w:val="20"/>
        </w:rPr>
        <w:tab/>
        <w:t xml:space="preserve">izvajanju poklicnega in strokovnega izobraževanja (del programa se izvede pri delodajalcih v obliki praktičnega izobraževanja študentov višjega strokovnega izobraževanja). </w:t>
      </w:r>
    </w:p>
    <w:p w14:paraId="3F2F9902" w14:textId="0246114C"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Gospodarstvu je z zakonom, ki ureja višješolsko strokovno izobraževanje, </w:t>
      </w:r>
      <w:r w:rsidR="007B4951" w:rsidRPr="001A7811">
        <w:rPr>
          <w:b w:val="0"/>
          <w:bCs/>
          <w:sz w:val="20"/>
          <w:szCs w:val="20"/>
        </w:rPr>
        <w:t xml:space="preserve">tudi </w:t>
      </w:r>
      <w:r w:rsidRPr="001A7811">
        <w:rPr>
          <w:b w:val="0"/>
          <w:bCs/>
          <w:sz w:val="20"/>
          <w:szCs w:val="20"/>
        </w:rPr>
        <w:t>omogočeno, da neposredno sodeluje pri izvajanju izobraževalnega programa, in sicer pri praktičnem izobraževanju študentov višjih strokovnih šol (</w:t>
      </w:r>
      <w:r w:rsidR="00833CCC">
        <w:rPr>
          <w:b w:val="0"/>
          <w:bCs/>
          <w:sz w:val="20"/>
          <w:szCs w:val="20"/>
        </w:rPr>
        <w:t>20</w:t>
      </w:r>
      <w:r w:rsidR="00833CCC" w:rsidRPr="001A7811">
        <w:rPr>
          <w:b w:val="0"/>
          <w:bCs/>
          <w:sz w:val="20"/>
          <w:szCs w:val="20"/>
        </w:rPr>
        <w:t xml:space="preserve"> </w:t>
      </w:r>
      <w:r w:rsidRPr="001A7811">
        <w:rPr>
          <w:b w:val="0"/>
          <w:bCs/>
          <w:sz w:val="20"/>
          <w:szCs w:val="20"/>
        </w:rPr>
        <w:t xml:space="preserve">tednov v dveh letih). Praktično izobraževanje </w:t>
      </w:r>
      <w:r w:rsidRPr="001A7811">
        <w:rPr>
          <w:b w:val="0"/>
          <w:bCs/>
          <w:sz w:val="20"/>
          <w:szCs w:val="20"/>
        </w:rPr>
        <w:lastRenderedPageBreak/>
        <w:t xml:space="preserve">poteka tudi pri delodajalcih, ki </w:t>
      </w:r>
      <w:r w:rsidR="00833CCC">
        <w:rPr>
          <w:b w:val="0"/>
          <w:bCs/>
          <w:sz w:val="20"/>
          <w:szCs w:val="20"/>
        </w:rPr>
        <w:t>jih</w:t>
      </w:r>
      <w:r w:rsidRPr="001A7811">
        <w:rPr>
          <w:b w:val="0"/>
          <w:bCs/>
          <w:sz w:val="20"/>
          <w:szCs w:val="20"/>
        </w:rPr>
        <w:t xml:space="preserve"> delodajalsk</w:t>
      </w:r>
      <w:r w:rsidR="00833CCC">
        <w:rPr>
          <w:b w:val="0"/>
          <w:bCs/>
          <w:sz w:val="20"/>
          <w:szCs w:val="20"/>
        </w:rPr>
        <w:t>e</w:t>
      </w:r>
      <w:r w:rsidRPr="001A7811">
        <w:rPr>
          <w:b w:val="0"/>
          <w:bCs/>
          <w:sz w:val="20"/>
          <w:szCs w:val="20"/>
        </w:rPr>
        <w:t xml:space="preserve"> organizacij</w:t>
      </w:r>
      <w:r w:rsidR="00833CCC">
        <w:rPr>
          <w:b w:val="0"/>
          <w:bCs/>
          <w:sz w:val="20"/>
          <w:szCs w:val="20"/>
        </w:rPr>
        <w:t>e niso uradno p</w:t>
      </w:r>
      <w:r w:rsidR="00F1730D">
        <w:rPr>
          <w:b w:val="0"/>
          <w:bCs/>
          <w:sz w:val="20"/>
          <w:szCs w:val="20"/>
        </w:rPr>
        <w:t>reverile</w:t>
      </w:r>
      <w:r w:rsidRPr="001A7811">
        <w:rPr>
          <w:b w:val="0"/>
          <w:bCs/>
          <w:sz w:val="20"/>
          <w:szCs w:val="20"/>
        </w:rPr>
        <w:t>, kar je eden od razlogov, da je treba socialno partnerstvo še naprej graditi oz</w:t>
      </w:r>
      <w:r w:rsidR="00833CCC">
        <w:rPr>
          <w:b w:val="0"/>
          <w:bCs/>
          <w:sz w:val="20"/>
          <w:szCs w:val="20"/>
        </w:rPr>
        <w:t>iroma</w:t>
      </w:r>
      <w:r w:rsidRPr="001A7811">
        <w:rPr>
          <w:b w:val="0"/>
          <w:bCs/>
          <w:sz w:val="20"/>
          <w:szCs w:val="20"/>
        </w:rPr>
        <w:t xml:space="preserve"> nadgrajevati </w:t>
      </w:r>
      <w:r w:rsidR="00833CCC">
        <w:rPr>
          <w:b w:val="0"/>
          <w:bCs/>
          <w:sz w:val="20"/>
          <w:szCs w:val="20"/>
        </w:rPr>
        <w:t>s ciljem</w:t>
      </w:r>
      <w:r w:rsidRPr="001A7811">
        <w:rPr>
          <w:b w:val="0"/>
          <w:bCs/>
          <w:sz w:val="20"/>
          <w:szCs w:val="20"/>
        </w:rPr>
        <w:t xml:space="preserve"> vključitve in sodelovanja vseh potrebnih in zainteresiranih delodajalcev.</w:t>
      </w:r>
    </w:p>
    <w:p w14:paraId="200DC89B" w14:textId="77777777" w:rsidR="001A7811" w:rsidRPr="001A7811" w:rsidRDefault="001A7811" w:rsidP="001A7811">
      <w:pPr>
        <w:pStyle w:val="Naslovpredpisa"/>
        <w:spacing w:line="240" w:lineRule="auto"/>
        <w:jc w:val="both"/>
        <w:rPr>
          <w:b w:val="0"/>
          <w:bCs/>
          <w:sz w:val="20"/>
          <w:szCs w:val="20"/>
        </w:rPr>
      </w:pPr>
    </w:p>
    <w:p w14:paraId="4BD5A4D8" w14:textId="77777777"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Mreža višjih strokovnih šol </w:t>
      </w:r>
    </w:p>
    <w:p w14:paraId="5E21D7B2" w14:textId="522C206F"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Mreža višjih strokovnih šol je sestavljena iz javnih in zasebnih višjih šol, ki izvajajo javno veljavne višješolske študijske programe. Javne višje strokovne šole ustanavlja država, ki je tudi sprejela merila za postavitev javne mreže višjih strokovnih šol. Zasebne višje strokovne šole izvajajo javno veljavne študijske programe, ki jih je sprejel pristojni minister v sodelovanju s pristojnim strokovnim svetom. Dve imata koncesijo in se financirata enako kot javne višje strokovne šole, </w:t>
      </w:r>
      <w:r w:rsidR="00833CCC">
        <w:rPr>
          <w:b w:val="0"/>
          <w:bCs/>
          <w:sz w:val="20"/>
          <w:szCs w:val="20"/>
        </w:rPr>
        <w:t>pre</w:t>
      </w:r>
      <w:r w:rsidRPr="001A7811">
        <w:rPr>
          <w:b w:val="0"/>
          <w:bCs/>
          <w:sz w:val="20"/>
          <w:szCs w:val="20"/>
        </w:rPr>
        <w:t xml:space="preserve">ostale pa izvajajo samo izredni študij in študentom zaračunavajo šolnino. Dve zasebni šoli sta pripravili svoje študijske programe, h katerim je pristojni strokovni svet dal soglasje, saj so pripravljeni v skladu z izhodišči za pripravo programov in </w:t>
      </w:r>
      <w:r w:rsidR="00833CCC">
        <w:rPr>
          <w:b w:val="0"/>
          <w:bCs/>
          <w:sz w:val="20"/>
          <w:szCs w:val="20"/>
        </w:rPr>
        <w:t xml:space="preserve">s </w:t>
      </w:r>
      <w:r w:rsidRPr="001A7811">
        <w:rPr>
          <w:b w:val="0"/>
          <w:bCs/>
          <w:sz w:val="20"/>
          <w:szCs w:val="20"/>
        </w:rPr>
        <w:t>poklicnim standardom.</w:t>
      </w:r>
    </w:p>
    <w:p w14:paraId="535CB0B6" w14:textId="0301E215"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Javne višje strokovne šole so večinoma – razen dveh, ki sta samostojna zavoda – organizacijske enote srednješolskih centrov, kar zagotavlja dobro izrabo materialnih in kadrovskih </w:t>
      </w:r>
      <w:r w:rsidR="00F1730D">
        <w:rPr>
          <w:b w:val="0"/>
          <w:bCs/>
          <w:sz w:val="20"/>
          <w:szCs w:val="20"/>
        </w:rPr>
        <w:t>virov</w:t>
      </w:r>
      <w:r w:rsidRPr="001A7811">
        <w:rPr>
          <w:b w:val="0"/>
          <w:bCs/>
          <w:sz w:val="20"/>
          <w:szCs w:val="20"/>
        </w:rPr>
        <w:t>.</w:t>
      </w:r>
    </w:p>
    <w:p w14:paraId="22E08FF7" w14:textId="77777777" w:rsidR="001A7811" w:rsidRPr="001A7811" w:rsidRDefault="001A7811" w:rsidP="001A7811">
      <w:pPr>
        <w:pStyle w:val="Naslovpredpisa"/>
        <w:spacing w:line="240" w:lineRule="auto"/>
        <w:jc w:val="both"/>
        <w:rPr>
          <w:b w:val="0"/>
          <w:bCs/>
          <w:sz w:val="20"/>
          <w:szCs w:val="20"/>
        </w:rPr>
      </w:pPr>
    </w:p>
    <w:p w14:paraId="1BFFC449" w14:textId="77777777"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Višješolski študijski programi </w:t>
      </w:r>
    </w:p>
    <w:p w14:paraId="3E19D7EC" w14:textId="2A5540A6"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Višješolski študijski programi </w:t>
      </w:r>
      <w:r w:rsidR="008450C6">
        <w:rPr>
          <w:b w:val="0"/>
          <w:bCs/>
          <w:sz w:val="20"/>
          <w:szCs w:val="20"/>
        </w:rPr>
        <w:t>temeljijo</w:t>
      </w:r>
      <w:r w:rsidRPr="001A7811">
        <w:rPr>
          <w:b w:val="0"/>
          <w:bCs/>
          <w:sz w:val="20"/>
          <w:szCs w:val="20"/>
        </w:rPr>
        <w:t xml:space="preserve"> na poklicnih standardih, </w:t>
      </w:r>
      <w:r w:rsidR="00CD3D02">
        <w:rPr>
          <w:b w:val="0"/>
          <w:bCs/>
          <w:sz w:val="20"/>
          <w:szCs w:val="20"/>
        </w:rPr>
        <w:t xml:space="preserve">med drugim </w:t>
      </w:r>
      <w:r w:rsidR="008450C6">
        <w:rPr>
          <w:b w:val="0"/>
          <w:bCs/>
          <w:sz w:val="20"/>
          <w:szCs w:val="20"/>
        </w:rPr>
        <w:t>sestavljenih iz</w:t>
      </w:r>
      <w:r w:rsidRPr="001A7811">
        <w:rPr>
          <w:b w:val="0"/>
          <w:bCs/>
          <w:sz w:val="20"/>
          <w:szCs w:val="20"/>
        </w:rPr>
        <w:t xml:space="preserve"> priporočil delodajalcev</w:t>
      </w:r>
      <w:r w:rsidR="00CD3D02">
        <w:rPr>
          <w:b w:val="0"/>
          <w:bCs/>
          <w:sz w:val="20"/>
          <w:szCs w:val="20"/>
        </w:rPr>
        <w:t xml:space="preserve"> o tem</w:t>
      </w:r>
      <w:r w:rsidRPr="001A7811">
        <w:rPr>
          <w:b w:val="0"/>
          <w:bCs/>
          <w:sz w:val="20"/>
          <w:szCs w:val="20"/>
        </w:rPr>
        <w:t xml:space="preserve">, kakšno znanje in kompetence naj usvojijo diplomanti višjih strokovnih šol – njihovi </w:t>
      </w:r>
      <w:r w:rsidR="008450C6">
        <w:rPr>
          <w:b w:val="0"/>
          <w:bCs/>
          <w:sz w:val="20"/>
          <w:szCs w:val="20"/>
        </w:rPr>
        <w:t>prihodnji</w:t>
      </w:r>
      <w:r w:rsidR="008450C6" w:rsidRPr="001A7811">
        <w:rPr>
          <w:b w:val="0"/>
          <w:bCs/>
          <w:sz w:val="20"/>
          <w:szCs w:val="20"/>
        </w:rPr>
        <w:t xml:space="preserve"> </w:t>
      </w:r>
      <w:r w:rsidRPr="001A7811">
        <w:rPr>
          <w:b w:val="0"/>
          <w:bCs/>
          <w:sz w:val="20"/>
          <w:szCs w:val="20"/>
        </w:rPr>
        <w:t xml:space="preserve">sodelavci. Programi so zasnovani v skladu z izhodišči za njihovo pripravo, ki jih je sprejel strokovni svet s soglasjem pristojne ministrice. Možnosti, ki jih </w:t>
      </w:r>
      <w:r w:rsidR="00CD3D02">
        <w:rPr>
          <w:b w:val="0"/>
          <w:bCs/>
          <w:sz w:val="20"/>
          <w:szCs w:val="20"/>
        </w:rPr>
        <w:t>po</w:t>
      </w:r>
      <w:r w:rsidRPr="001A7811">
        <w:rPr>
          <w:b w:val="0"/>
          <w:bCs/>
          <w:sz w:val="20"/>
          <w:szCs w:val="20"/>
        </w:rPr>
        <w:t>nu</w:t>
      </w:r>
      <w:r w:rsidR="00CD3D02">
        <w:rPr>
          <w:b w:val="0"/>
          <w:bCs/>
          <w:sz w:val="20"/>
          <w:szCs w:val="20"/>
        </w:rPr>
        <w:t>ja</w:t>
      </w:r>
      <w:r w:rsidRPr="001A7811">
        <w:rPr>
          <w:b w:val="0"/>
          <w:bCs/>
          <w:sz w:val="20"/>
          <w:szCs w:val="20"/>
        </w:rPr>
        <w:t xml:space="preserve">jo nova izhodišča glede </w:t>
      </w:r>
      <w:r w:rsidRPr="0032467A">
        <w:rPr>
          <w:b w:val="0"/>
          <w:bCs/>
          <w:sz w:val="20"/>
          <w:szCs w:val="20"/>
        </w:rPr>
        <w:t>odprtega kurikula,</w:t>
      </w:r>
      <w:r w:rsidRPr="001A7811">
        <w:rPr>
          <w:b w:val="0"/>
          <w:bCs/>
          <w:sz w:val="20"/>
          <w:szCs w:val="20"/>
        </w:rPr>
        <w:t xml:space="preserve"> in možnosti za izvedbo programov za izpopolnjevanje ter za skupne programe, ki bi jih šole izvajale bodisi v sodelovanju s šolami v Republiki Sloveniji bodisi s sorodnimi šolami v EU in z</w:t>
      </w:r>
      <w:r w:rsidR="00FF3792">
        <w:rPr>
          <w:b w:val="0"/>
          <w:bCs/>
          <w:sz w:val="20"/>
          <w:szCs w:val="20"/>
        </w:rPr>
        <w:t>u</w:t>
      </w:r>
      <w:r w:rsidRPr="001A7811">
        <w:rPr>
          <w:b w:val="0"/>
          <w:bCs/>
          <w:sz w:val="20"/>
          <w:szCs w:val="20"/>
        </w:rPr>
        <w:t>n</w:t>
      </w:r>
      <w:r w:rsidR="00FF3792">
        <w:rPr>
          <w:b w:val="0"/>
          <w:bCs/>
          <w:sz w:val="20"/>
          <w:szCs w:val="20"/>
        </w:rPr>
        <w:t>aj</w:t>
      </w:r>
      <w:r w:rsidRPr="001A7811">
        <w:rPr>
          <w:b w:val="0"/>
          <w:bCs/>
          <w:sz w:val="20"/>
          <w:szCs w:val="20"/>
        </w:rPr>
        <w:t xml:space="preserve"> nje, niso</w:t>
      </w:r>
      <w:r w:rsidR="007B65E6">
        <w:rPr>
          <w:b w:val="0"/>
          <w:bCs/>
          <w:sz w:val="20"/>
          <w:szCs w:val="20"/>
        </w:rPr>
        <w:t xml:space="preserve"> zadosti </w:t>
      </w:r>
      <w:r w:rsidRPr="001A7811">
        <w:rPr>
          <w:b w:val="0"/>
          <w:bCs/>
          <w:sz w:val="20"/>
          <w:szCs w:val="20"/>
        </w:rPr>
        <w:t>izkoriščene.</w:t>
      </w:r>
    </w:p>
    <w:p w14:paraId="1D8BB963" w14:textId="77777777" w:rsidR="001A7811" w:rsidRPr="001A7811" w:rsidRDefault="001A7811" w:rsidP="001A7811">
      <w:pPr>
        <w:pStyle w:val="Naslovpredpisa"/>
        <w:spacing w:line="240" w:lineRule="auto"/>
        <w:jc w:val="both"/>
        <w:rPr>
          <w:b w:val="0"/>
          <w:bCs/>
          <w:sz w:val="20"/>
          <w:szCs w:val="20"/>
        </w:rPr>
      </w:pPr>
    </w:p>
    <w:p w14:paraId="1453D945" w14:textId="77777777"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Zaposleni v višjih strokovnih šolah </w:t>
      </w:r>
    </w:p>
    <w:p w14:paraId="6FC2D86C" w14:textId="6D15E592"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Ključni nosilci študijskega procesa na višjih strokovnih šolah so predavatelji višjih strokovnih šol, ki s svojo izobrazbo, dosežki v praksi in strokovnim delovanjem dokazujejo, da študentom višjih strokovnih šol </w:t>
      </w:r>
      <w:r w:rsidR="005A28A0" w:rsidRPr="001A7811">
        <w:rPr>
          <w:b w:val="0"/>
          <w:bCs/>
          <w:sz w:val="20"/>
          <w:szCs w:val="20"/>
        </w:rPr>
        <w:t xml:space="preserve">prenašajo </w:t>
      </w:r>
      <w:r w:rsidRPr="001A7811">
        <w:rPr>
          <w:b w:val="0"/>
          <w:bCs/>
          <w:sz w:val="20"/>
          <w:szCs w:val="20"/>
        </w:rPr>
        <w:t xml:space="preserve">ustrezna strokovna znanja in </w:t>
      </w:r>
      <w:r w:rsidR="005A28A0">
        <w:rPr>
          <w:b w:val="0"/>
          <w:bCs/>
          <w:sz w:val="20"/>
          <w:szCs w:val="20"/>
        </w:rPr>
        <w:t>jim</w:t>
      </w:r>
      <w:r w:rsidRPr="001A7811">
        <w:rPr>
          <w:b w:val="0"/>
          <w:bCs/>
          <w:sz w:val="20"/>
          <w:szCs w:val="20"/>
        </w:rPr>
        <w:t xml:space="preserve"> pomagajo doseči tiste kompetence, ki jim omogočajo takojšnje zaposlovanje in uspešno delo. Dobro je, da sistem omogoča izvajanje izobraževalnega procesa v višjih šolah predavateljem, ki niso zaposleni na področju vzgoje in izobraževanja, izkazujejo pa pomembne strokovne reference in vidne dosežke na področju izobraževanja.</w:t>
      </w:r>
    </w:p>
    <w:p w14:paraId="20F59575" w14:textId="7C14F145" w:rsidR="001A7811" w:rsidRPr="001A7811" w:rsidRDefault="001A7811" w:rsidP="001A7811">
      <w:pPr>
        <w:pStyle w:val="Naslovpredpisa"/>
        <w:spacing w:line="240" w:lineRule="auto"/>
        <w:jc w:val="both"/>
        <w:rPr>
          <w:b w:val="0"/>
          <w:bCs/>
          <w:sz w:val="20"/>
          <w:szCs w:val="20"/>
        </w:rPr>
      </w:pPr>
      <w:r w:rsidRPr="001A7811">
        <w:rPr>
          <w:b w:val="0"/>
          <w:bCs/>
          <w:sz w:val="20"/>
          <w:szCs w:val="20"/>
        </w:rPr>
        <w:t>Poleg predavateljev so izjemno pomembni tudi mentorji v delodajalskih organizacijah, saj študenti opravijo približno 40 % študijskega programa kot praktično izobraževanje pri delodajalcih, kjer sodelujejo v proizvodnih in storitvenih procesih</w:t>
      </w:r>
      <w:r w:rsidR="005A28A0">
        <w:rPr>
          <w:b w:val="0"/>
          <w:bCs/>
          <w:sz w:val="20"/>
          <w:szCs w:val="20"/>
        </w:rPr>
        <w:t xml:space="preserve"> ali</w:t>
      </w:r>
      <w:r w:rsidRPr="001A7811">
        <w:rPr>
          <w:b w:val="0"/>
          <w:bCs/>
          <w:sz w:val="20"/>
          <w:szCs w:val="20"/>
        </w:rPr>
        <w:t xml:space="preserve"> projektih in kjer tudi izdelajo diplomsko delo.</w:t>
      </w:r>
    </w:p>
    <w:p w14:paraId="0873647A" w14:textId="77777777" w:rsidR="001A7811" w:rsidRPr="001A7811" w:rsidRDefault="001A7811" w:rsidP="001A7811">
      <w:pPr>
        <w:pStyle w:val="Naslovpredpisa"/>
        <w:spacing w:line="240" w:lineRule="auto"/>
        <w:jc w:val="both"/>
        <w:rPr>
          <w:b w:val="0"/>
          <w:bCs/>
          <w:sz w:val="20"/>
          <w:szCs w:val="20"/>
        </w:rPr>
      </w:pPr>
    </w:p>
    <w:p w14:paraId="4DE24DEC" w14:textId="77777777"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Vpis in višješolska prijavna služba </w:t>
      </w:r>
    </w:p>
    <w:p w14:paraId="7DD43A03" w14:textId="0E49E67D" w:rsidR="001A7811" w:rsidRPr="001A7811" w:rsidRDefault="00437CE4" w:rsidP="001A7811">
      <w:pPr>
        <w:pStyle w:val="Naslovpredpisa"/>
        <w:spacing w:line="240" w:lineRule="auto"/>
        <w:jc w:val="both"/>
        <w:rPr>
          <w:b w:val="0"/>
          <w:bCs/>
          <w:sz w:val="20"/>
          <w:szCs w:val="20"/>
        </w:rPr>
      </w:pPr>
      <w:r>
        <w:rPr>
          <w:b w:val="0"/>
          <w:bCs/>
          <w:sz w:val="20"/>
          <w:szCs w:val="20"/>
        </w:rPr>
        <w:t>Prijavni</w:t>
      </w:r>
      <w:r w:rsidR="001A7811" w:rsidRPr="001A7811">
        <w:rPr>
          <w:b w:val="0"/>
          <w:bCs/>
          <w:sz w:val="20"/>
          <w:szCs w:val="20"/>
        </w:rPr>
        <w:t xml:space="preserve"> postopki</w:t>
      </w:r>
      <w:r>
        <w:rPr>
          <w:b w:val="0"/>
          <w:bCs/>
          <w:sz w:val="20"/>
          <w:szCs w:val="20"/>
        </w:rPr>
        <w:t xml:space="preserve"> za vpis</w:t>
      </w:r>
      <w:r w:rsidR="001A7811" w:rsidRPr="001A7811">
        <w:rPr>
          <w:b w:val="0"/>
          <w:bCs/>
          <w:sz w:val="20"/>
          <w:szCs w:val="20"/>
        </w:rPr>
        <w:t xml:space="preserve"> v višje strokovne šole se vodijo centralizirano</w:t>
      </w:r>
      <w:r>
        <w:rPr>
          <w:b w:val="0"/>
          <w:bCs/>
          <w:sz w:val="20"/>
          <w:szCs w:val="20"/>
        </w:rPr>
        <w:t xml:space="preserve"> </w:t>
      </w:r>
      <w:r w:rsidR="005A28A0">
        <w:rPr>
          <w:b w:val="0"/>
          <w:bCs/>
          <w:sz w:val="20"/>
          <w:szCs w:val="20"/>
        </w:rPr>
        <w:t xml:space="preserve">v sistemu </w:t>
      </w:r>
      <w:r>
        <w:rPr>
          <w:b w:val="0"/>
          <w:bCs/>
          <w:sz w:val="20"/>
          <w:szCs w:val="20"/>
        </w:rPr>
        <w:t>eVŠ</w:t>
      </w:r>
      <w:r w:rsidR="001A7811" w:rsidRPr="001A7811">
        <w:rPr>
          <w:b w:val="0"/>
          <w:bCs/>
          <w:sz w:val="20"/>
          <w:szCs w:val="20"/>
        </w:rPr>
        <w:t xml:space="preserve">, kar omogoča </w:t>
      </w:r>
      <w:r w:rsidR="005A28A0">
        <w:rPr>
          <w:b w:val="0"/>
          <w:bCs/>
          <w:sz w:val="20"/>
          <w:szCs w:val="20"/>
        </w:rPr>
        <w:t>pr</w:t>
      </w:r>
      <w:r w:rsidR="001A7811" w:rsidRPr="001A7811">
        <w:rPr>
          <w:b w:val="0"/>
          <w:bCs/>
          <w:sz w:val="20"/>
          <w:szCs w:val="20"/>
        </w:rPr>
        <w:t>e</w:t>
      </w:r>
      <w:r w:rsidR="005A28A0">
        <w:rPr>
          <w:b w:val="0"/>
          <w:bCs/>
          <w:sz w:val="20"/>
          <w:szCs w:val="20"/>
        </w:rPr>
        <w:t>pr</w:t>
      </w:r>
      <w:r w:rsidR="001A7811" w:rsidRPr="001A7811">
        <w:rPr>
          <w:b w:val="0"/>
          <w:bCs/>
          <w:sz w:val="20"/>
          <w:szCs w:val="20"/>
        </w:rPr>
        <w:t>osto, pre</w:t>
      </w:r>
      <w:r w:rsidR="005A28A0">
        <w:rPr>
          <w:b w:val="0"/>
          <w:bCs/>
          <w:sz w:val="20"/>
          <w:szCs w:val="20"/>
        </w:rPr>
        <w:t>gled</w:t>
      </w:r>
      <w:r w:rsidR="001A7811" w:rsidRPr="001A7811">
        <w:rPr>
          <w:b w:val="0"/>
          <w:bCs/>
          <w:sz w:val="20"/>
          <w:szCs w:val="20"/>
        </w:rPr>
        <w:t>no in učinkovito prijavljanje kandidatov za višješolski študij, preverjanje izpolnjevanja pogojev in seznanjanje kandidatov z vsemi potrebnimi informacijami o vpisu in študiju na višjih strokovnih šolah. Vpis</w:t>
      </w:r>
      <w:r>
        <w:rPr>
          <w:b w:val="0"/>
          <w:bCs/>
          <w:sz w:val="20"/>
          <w:szCs w:val="20"/>
        </w:rPr>
        <w:t xml:space="preserve"> pa</w:t>
      </w:r>
      <w:r w:rsidR="001A7811" w:rsidRPr="001A7811">
        <w:rPr>
          <w:b w:val="0"/>
          <w:bCs/>
          <w:sz w:val="20"/>
          <w:szCs w:val="20"/>
        </w:rPr>
        <w:t xml:space="preserve"> je v pristojnosti</w:t>
      </w:r>
      <w:r>
        <w:rPr>
          <w:b w:val="0"/>
          <w:bCs/>
          <w:sz w:val="20"/>
          <w:szCs w:val="20"/>
        </w:rPr>
        <w:t xml:space="preserve"> posamezne</w:t>
      </w:r>
      <w:r w:rsidR="001A7811" w:rsidRPr="001A7811">
        <w:rPr>
          <w:b w:val="0"/>
          <w:bCs/>
          <w:sz w:val="20"/>
          <w:szCs w:val="20"/>
        </w:rPr>
        <w:t xml:space="preserve"> višje šole</w:t>
      </w:r>
      <w:r>
        <w:rPr>
          <w:b w:val="0"/>
          <w:bCs/>
          <w:sz w:val="20"/>
          <w:szCs w:val="20"/>
        </w:rPr>
        <w:t>.</w:t>
      </w:r>
      <w:r w:rsidR="001A7811" w:rsidRPr="001A7811">
        <w:rPr>
          <w:b w:val="0"/>
          <w:bCs/>
          <w:sz w:val="20"/>
          <w:szCs w:val="20"/>
        </w:rPr>
        <w:t xml:space="preserve"> </w:t>
      </w:r>
    </w:p>
    <w:p w14:paraId="51C278C7" w14:textId="77777777" w:rsidR="001A7811" w:rsidRPr="001A7811" w:rsidRDefault="001A7811" w:rsidP="001A7811">
      <w:pPr>
        <w:pStyle w:val="Naslovpredpisa"/>
        <w:spacing w:line="240" w:lineRule="auto"/>
        <w:jc w:val="both"/>
        <w:rPr>
          <w:b w:val="0"/>
          <w:bCs/>
          <w:sz w:val="20"/>
          <w:szCs w:val="20"/>
        </w:rPr>
      </w:pPr>
    </w:p>
    <w:p w14:paraId="2CA05584" w14:textId="77777777"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Zaposlovanje diplomantov višjih strokovnih šol </w:t>
      </w:r>
    </w:p>
    <w:p w14:paraId="1DFD8006" w14:textId="3A2B695A"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Diplomanti višjih strokovnih šol so dobro zaposljivi, imajo ustrezne delovne izkušnje, ker opravijo 800 ur praktičnega izobraževanja pri delodajalcih. Delodajalci </w:t>
      </w:r>
      <w:r w:rsidR="00437CE4">
        <w:rPr>
          <w:b w:val="0"/>
          <w:bCs/>
          <w:sz w:val="20"/>
          <w:szCs w:val="20"/>
        </w:rPr>
        <w:t xml:space="preserve">lahko </w:t>
      </w:r>
      <w:r w:rsidR="005A28A0">
        <w:rPr>
          <w:b w:val="0"/>
          <w:bCs/>
          <w:sz w:val="20"/>
          <w:szCs w:val="20"/>
        </w:rPr>
        <w:t>med</w:t>
      </w:r>
      <w:r w:rsidRPr="001A7811">
        <w:rPr>
          <w:b w:val="0"/>
          <w:bCs/>
          <w:sz w:val="20"/>
          <w:szCs w:val="20"/>
        </w:rPr>
        <w:t xml:space="preserve"> praktičn</w:t>
      </w:r>
      <w:r w:rsidR="005A28A0">
        <w:rPr>
          <w:b w:val="0"/>
          <w:bCs/>
          <w:sz w:val="20"/>
          <w:szCs w:val="20"/>
        </w:rPr>
        <w:t>im</w:t>
      </w:r>
      <w:r w:rsidRPr="001A7811">
        <w:rPr>
          <w:b w:val="0"/>
          <w:bCs/>
          <w:sz w:val="20"/>
          <w:szCs w:val="20"/>
        </w:rPr>
        <w:t xml:space="preserve"> izobraževanj</w:t>
      </w:r>
      <w:r w:rsidR="005A28A0">
        <w:rPr>
          <w:b w:val="0"/>
          <w:bCs/>
          <w:sz w:val="20"/>
          <w:szCs w:val="20"/>
        </w:rPr>
        <w:t>em</w:t>
      </w:r>
      <w:r w:rsidRPr="001A7811">
        <w:rPr>
          <w:b w:val="0"/>
          <w:bCs/>
          <w:sz w:val="20"/>
          <w:szCs w:val="20"/>
        </w:rPr>
        <w:t xml:space="preserve"> spoznajo svoje </w:t>
      </w:r>
      <w:r w:rsidR="005A28A0">
        <w:rPr>
          <w:b w:val="0"/>
          <w:bCs/>
          <w:sz w:val="20"/>
          <w:szCs w:val="20"/>
        </w:rPr>
        <w:t>prih</w:t>
      </w:r>
      <w:r w:rsidRPr="001A7811">
        <w:rPr>
          <w:b w:val="0"/>
          <w:bCs/>
          <w:sz w:val="20"/>
          <w:szCs w:val="20"/>
        </w:rPr>
        <w:t>od</w:t>
      </w:r>
      <w:r w:rsidR="005A28A0">
        <w:rPr>
          <w:b w:val="0"/>
          <w:bCs/>
          <w:sz w:val="20"/>
          <w:szCs w:val="20"/>
        </w:rPr>
        <w:t>nj</w:t>
      </w:r>
      <w:r w:rsidRPr="001A7811">
        <w:rPr>
          <w:b w:val="0"/>
          <w:bCs/>
          <w:sz w:val="20"/>
          <w:szCs w:val="20"/>
        </w:rPr>
        <w:t xml:space="preserve">e sodelavce, kar olajša zaposlovanje. Ponudba študijskih </w:t>
      </w:r>
      <w:r w:rsidRPr="001A7811">
        <w:rPr>
          <w:b w:val="0"/>
          <w:bCs/>
          <w:sz w:val="20"/>
          <w:szCs w:val="20"/>
        </w:rPr>
        <w:lastRenderedPageBreak/>
        <w:t>mest zagotavlja precejšnjo skladnost s potrebami trga dela. Prevladujejo študiji tehniških smeri in študiji na področju storitev.</w:t>
      </w:r>
    </w:p>
    <w:p w14:paraId="21251C35" w14:textId="77777777" w:rsidR="001A7811" w:rsidRPr="001A7811" w:rsidRDefault="001A7811" w:rsidP="001A7811">
      <w:pPr>
        <w:pStyle w:val="Naslovpredpisa"/>
        <w:spacing w:line="240" w:lineRule="auto"/>
        <w:jc w:val="both"/>
        <w:rPr>
          <w:b w:val="0"/>
          <w:bCs/>
          <w:sz w:val="20"/>
          <w:szCs w:val="20"/>
        </w:rPr>
      </w:pPr>
    </w:p>
    <w:p w14:paraId="27B7CF4F" w14:textId="7DDF5C7C"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Skupnost višjih strokovnih šol Republike </w:t>
      </w:r>
      <w:r w:rsidRPr="00952601">
        <w:rPr>
          <w:b w:val="0"/>
          <w:bCs/>
          <w:sz w:val="20"/>
          <w:szCs w:val="20"/>
        </w:rPr>
        <w:t>Slovenije (Skupnost</w:t>
      </w:r>
      <w:r w:rsidRPr="001A7811">
        <w:rPr>
          <w:b w:val="0"/>
          <w:bCs/>
          <w:sz w:val="20"/>
          <w:szCs w:val="20"/>
        </w:rPr>
        <w:t xml:space="preserve"> VSŠ)</w:t>
      </w:r>
    </w:p>
    <w:p w14:paraId="5198CA10" w14:textId="6D7B3825"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Skupnost VSŠ povezuje javne </w:t>
      </w:r>
      <w:r w:rsidR="005A28A0">
        <w:rPr>
          <w:b w:val="0"/>
          <w:bCs/>
          <w:sz w:val="20"/>
          <w:szCs w:val="20"/>
        </w:rPr>
        <w:t>in</w:t>
      </w:r>
      <w:r w:rsidR="005A28A0" w:rsidRPr="001A7811">
        <w:rPr>
          <w:b w:val="0"/>
          <w:bCs/>
          <w:sz w:val="20"/>
          <w:szCs w:val="20"/>
        </w:rPr>
        <w:t xml:space="preserve"> </w:t>
      </w:r>
      <w:r w:rsidRPr="001A7811">
        <w:rPr>
          <w:b w:val="0"/>
          <w:bCs/>
          <w:sz w:val="20"/>
          <w:szCs w:val="20"/>
        </w:rPr>
        <w:t xml:space="preserve">zasebne šole </w:t>
      </w:r>
      <w:r w:rsidR="005A28A0">
        <w:rPr>
          <w:b w:val="0"/>
          <w:bCs/>
          <w:sz w:val="20"/>
          <w:szCs w:val="20"/>
        </w:rPr>
        <w:t>ter</w:t>
      </w:r>
      <w:r w:rsidR="005A28A0" w:rsidRPr="001A7811">
        <w:rPr>
          <w:b w:val="0"/>
          <w:bCs/>
          <w:sz w:val="20"/>
          <w:szCs w:val="20"/>
        </w:rPr>
        <w:t xml:space="preserve"> </w:t>
      </w:r>
      <w:r w:rsidRPr="001A7811">
        <w:rPr>
          <w:b w:val="0"/>
          <w:bCs/>
          <w:sz w:val="20"/>
          <w:szCs w:val="20"/>
        </w:rPr>
        <w:t xml:space="preserve">je pomemben sogovornik </w:t>
      </w:r>
      <w:r w:rsidR="00BD0094">
        <w:rPr>
          <w:b w:val="0"/>
          <w:bCs/>
          <w:sz w:val="20"/>
          <w:szCs w:val="20"/>
        </w:rPr>
        <w:t>Ministrstva za vzgojo in izobraževanje</w:t>
      </w:r>
      <w:r w:rsidR="005A28A0">
        <w:rPr>
          <w:b w:val="0"/>
          <w:bCs/>
          <w:sz w:val="20"/>
          <w:szCs w:val="20"/>
        </w:rPr>
        <w:t xml:space="preserve"> Republike Slovenije</w:t>
      </w:r>
      <w:r w:rsidR="00BD0094">
        <w:rPr>
          <w:b w:val="0"/>
          <w:bCs/>
          <w:sz w:val="20"/>
          <w:szCs w:val="20"/>
        </w:rPr>
        <w:t xml:space="preserve"> (</w:t>
      </w:r>
      <w:r w:rsidRPr="001A7811">
        <w:rPr>
          <w:b w:val="0"/>
          <w:bCs/>
          <w:sz w:val="20"/>
          <w:szCs w:val="20"/>
        </w:rPr>
        <w:t>M</w:t>
      </w:r>
      <w:r w:rsidR="00BD0094">
        <w:rPr>
          <w:b w:val="0"/>
          <w:bCs/>
          <w:sz w:val="20"/>
          <w:szCs w:val="20"/>
        </w:rPr>
        <w:t>VI)</w:t>
      </w:r>
      <w:r w:rsidRPr="001A7811">
        <w:rPr>
          <w:b w:val="0"/>
          <w:bCs/>
          <w:sz w:val="20"/>
          <w:szCs w:val="20"/>
        </w:rPr>
        <w:t xml:space="preserve"> pri upravljanju in razvoju višjega strokovnega izobraževanja. Vključuje se v mednarodne organizacije visokošolskega strokovnega izobraževanja in izvaja pomembne mednarodne projekte na področju kratkega visokošolskega izobraževanja. S tem krepi svoj položaj in vlogo povezovalca višjih strokovnih šol tako v Republiki Sloveniji kot v mednarodnem visokošolskem prostoru. </w:t>
      </w:r>
    </w:p>
    <w:p w14:paraId="6D8CA2C6" w14:textId="7CEBF4E2" w:rsidR="001A7811" w:rsidRPr="001A7811" w:rsidRDefault="00BD0094" w:rsidP="001A7811">
      <w:pPr>
        <w:pStyle w:val="Naslovpredpisa"/>
        <w:spacing w:line="240" w:lineRule="auto"/>
        <w:jc w:val="both"/>
        <w:rPr>
          <w:b w:val="0"/>
          <w:bCs/>
          <w:sz w:val="20"/>
          <w:szCs w:val="20"/>
        </w:rPr>
      </w:pPr>
      <w:r w:rsidRPr="00BD0094">
        <w:rPr>
          <w:b w:val="0"/>
          <w:bCs/>
          <w:sz w:val="20"/>
          <w:szCs w:val="20"/>
        </w:rPr>
        <w:t xml:space="preserve">Za svoje delovanje </w:t>
      </w:r>
      <w:r w:rsidRPr="00952601">
        <w:rPr>
          <w:b w:val="0"/>
          <w:bCs/>
          <w:sz w:val="20"/>
          <w:szCs w:val="20"/>
        </w:rPr>
        <w:t>Skup</w:t>
      </w:r>
      <w:r w:rsidRPr="00BD0094">
        <w:rPr>
          <w:b w:val="0"/>
          <w:bCs/>
          <w:sz w:val="20"/>
          <w:szCs w:val="20"/>
        </w:rPr>
        <w:t>nost VSŠ pridobiva večinski delež javnih sredstev na javnih razpisih za projekte na nacionalni in mednarodni evropski ravni, manjšinski delež pa dobi od MVI.</w:t>
      </w:r>
    </w:p>
    <w:p w14:paraId="474D7366" w14:textId="77777777" w:rsidR="001A7811" w:rsidRPr="001A7811" w:rsidRDefault="001A7811" w:rsidP="001A7811">
      <w:pPr>
        <w:pStyle w:val="Naslovpredpisa"/>
        <w:spacing w:line="240" w:lineRule="auto"/>
        <w:jc w:val="both"/>
        <w:rPr>
          <w:b w:val="0"/>
          <w:bCs/>
          <w:sz w:val="20"/>
          <w:szCs w:val="20"/>
        </w:rPr>
      </w:pPr>
    </w:p>
    <w:p w14:paraId="0150F86F" w14:textId="77777777"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Nacionalna agencija za kakovost v visokem šolstvu (NAKVIS) </w:t>
      </w:r>
    </w:p>
    <w:p w14:paraId="1A576EC7" w14:textId="779146F0"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NAKVIS kot osrednja institucija za kakovost v visokem šolstvu v višjem strokovnem izobraževanju nima enakih pristojnosti, kot jih ima v visokem šolstvu. </w:t>
      </w:r>
      <w:r w:rsidR="000159EA">
        <w:rPr>
          <w:b w:val="0"/>
          <w:bCs/>
          <w:sz w:val="20"/>
          <w:szCs w:val="20"/>
        </w:rPr>
        <w:t>P</w:t>
      </w:r>
      <w:r w:rsidRPr="001A7811">
        <w:rPr>
          <w:b w:val="0"/>
          <w:bCs/>
          <w:sz w:val="20"/>
          <w:szCs w:val="20"/>
        </w:rPr>
        <w:t>omembn</w:t>
      </w:r>
      <w:r w:rsidR="000159EA">
        <w:rPr>
          <w:b w:val="0"/>
          <w:bCs/>
          <w:sz w:val="20"/>
          <w:szCs w:val="20"/>
        </w:rPr>
        <w:t>a</w:t>
      </w:r>
      <w:r w:rsidRPr="001A7811">
        <w:rPr>
          <w:b w:val="0"/>
          <w:bCs/>
          <w:sz w:val="20"/>
          <w:szCs w:val="20"/>
        </w:rPr>
        <w:t xml:space="preserve"> </w:t>
      </w:r>
      <w:r w:rsidR="000159EA">
        <w:rPr>
          <w:b w:val="0"/>
          <w:bCs/>
          <w:sz w:val="20"/>
          <w:szCs w:val="20"/>
        </w:rPr>
        <w:t>pa je</w:t>
      </w:r>
      <w:r w:rsidR="000159EA" w:rsidRPr="001A7811">
        <w:rPr>
          <w:b w:val="0"/>
          <w:bCs/>
          <w:sz w:val="20"/>
          <w:szCs w:val="20"/>
        </w:rPr>
        <w:t xml:space="preserve"> </w:t>
      </w:r>
      <w:r w:rsidRPr="001A7811">
        <w:rPr>
          <w:b w:val="0"/>
          <w:bCs/>
          <w:sz w:val="20"/>
          <w:szCs w:val="20"/>
        </w:rPr>
        <w:t xml:space="preserve">pri ugotavljanju kakovosti višjega strokovnega izobraževanja </w:t>
      </w:r>
      <w:r w:rsidR="000159EA">
        <w:rPr>
          <w:b w:val="0"/>
          <w:bCs/>
          <w:sz w:val="20"/>
          <w:szCs w:val="20"/>
        </w:rPr>
        <w:t>in</w:t>
      </w:r>
      <w:r w:rsidR="000159EA" w:rsidRPr="001A7811">
        <w:rPr>
          <w:b w:val="0"/>
          <w:bCs/>
          <w:sz w:val="20"/>
          <w:szCs w:val="20"/>
        </w:rPr>
        <w:t xml:space="preserve"> </w:t>
      </w:r>
      <w:r w:rsidRPr="001A7811">
        <w:rPr>
          <w:b w:val="0"/>
          <w:bCs/>
          <w:sz w:val="20"/>
          <w:szCs w:val="20"/>
        </w:rPr>
        <w:t>krepitvi zaupanja v javno veljavno višješolsko izobrazbo, ki jo diplomanti pridobijo v javnih in zasebnih višjih strokovnih šolah.</w:t>
      </w:r>
    </w:p>
    <w:p w14:paraId="27418177" w14:textId="77777777" w:rsidR="001A7811" w:rsidRPr="001A7811" w:rsidRDefault="001A7811" w:rsidP="001A7811">
      <w:pPr>
        <w:pStyle w:val="Naslovpredpisa"/>
        <w:spacing w:line="240" w:lineRule="auto"/>
        <w:jc w:val="both"/>
        <w:rPr>
          <w:b w:val="0"/>
          <w:bCs/>
          <w:sz w:val="20"/>
          <w:szCs w:val="20"/>
        </w:rPr>
      </w:pPr>
    </w:p>
    <w:p w14:paraId="171087EA" w14:textId="77777777"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Evropske smernice in trendi višjega strokovnega izobraževanja </w:t>
      </w:r>
    </w:p>
    <w:p w14:paraId="703AD763" w14:textId="4DC37CB9" w:rsidR="001A7811" w:rsidRPr="001A7811" w:rsidRDefault="001A7811" w:rsidP="001A7811">
      <w:pPr>
        <w:pStyle w:val="Naslovpredpisa"/>
        <w:spacing w:line="240" w:lineRule="auto"/>
        <w:jc w:val="both"/>
        <w:rPr>
          <w:b w:val="0"/>
          <w:bCs/>
          <w:sz w:val="20"/>
          <w:szCs w:val="20"/>
        </w:rPr>
      </w:pPr>
      <w:r w:rsidRPr="001A7811">
        <w:rPr>
          <w:b w:val="0"/>
          <w:bCs/>
          <w:sz w:val="20"/>
          <w:szCs w:val="20"/>
        </w:rPr>
        <w:t>Z mednarodnim sodelovanjem in izmenjavo dobrih praks je slovensko višje strokovno izobraževanje postalo vzor tovrstnim programom drug</w:t>
      </w:r>
      <w:r w:rsidR="006032A5">
        <w:rPr>
          <w:b w:val="0"/>
          <w:bCs/>
          <w:sz w:val="20"/>
          <w:szCs w:val="20"/>
        </w:rPr>
        <w:t>je</w:t>
      </w:r>
      <w:r w:rsidRPr="001A7811">
        <w:rPr>
          <w:b w:val="0"/>
          <w:bCs/>
          <w:sz w:val="20"/>
          <w:szCs w:val="20"/>
        </w:rPr>
        <w:t xml:space="preserve"> po Evropi. Slovensko višje strokovno izobraževanje je primer dobre prakse, po katerem se že zgledujejo nekatere evropske države, </w:t>
      </w:r>
      <w:r w:rsidR="000F7088">
        <w:rPr>
          <w:b w:val="0"/>
          <w:bCs/>
          <w:sz w:val="20"/>
          <w:szCs w:val="20"/>
        </w:rPr>
        <w:t>med drugim</w:t>
      </w:r>
      <w:r w:rsidRPr="001A7811">
        <w:rPr>
          <w:b w:val="0"/>
          <w:bCs/>
          <w:sz w:val="20"/>
          <w:szCs w:val="20"/>
        </w:rPr>
        <w:t xml:space="preserve"> Portugalska, ki je leta 2015 uvedla tovrstne programe. Več d</w:t>
      </w:r>
      <w:r w:rsidR="000F7088">
        <w:rPr>
          <w:b w:val="0"/>
          <w:bCs/>
          <w:sz w:val="20"/>
          <w:szCs w:val="20"/>
        </w:rPr>
        <w:t>rug</w:t>
      </w:r>
      <w:r w:rsidRPr="001A7811">
        <w:rPr>
          <w:b w:val="0"/>
          <w:bCs/>
          <w:sz w:val="20"/>
          <w:szCs w:val="20"/>
        </w:rPr>
        <w:t xml:space="preserve">ih evropskih držav (Italija, Poljska, Estonija </w:t>
      </w:r>
      <w:r w:rsidR="000F7088">
        <w:rPr>
          <w:b w:val="0"/>
          <w:bCs/>
          <w:sz w:val="20"/>
          <w:szCs w:val="20"/>
        </w:rPr>
        <w:t>itn.</w:t>
      </w:r>
      <w:r w:rsidRPr="001A7811">
        <w:rPr>
          <w:b w:val="0"/>
          <w:bCs/>
          <w:sz w:val="20"/>
          <w:szCs w:val="20"/>
        </w:rPr>
        <w:t>) si prizadeva preoblikovati oziroma vzpostaviti višje strokovno izobraževanje tudi po slovenskem vzoru.</w:t>
      </w:r>
    </w:p>
    <w:p w14:paraId="1C65DC14" w14:textId="77777777" w:rsidR="001A7811" w:rsidRPr="001A7811" w:rsidRDefault="001A7811" w:rsidP="001A7811">
      <w:pPr>
        <w:pStyle w:val="Naslovpredpisa"/>
        <w:spacing w:line="240" w:lineRule="auto"/>
        <w:jc w:val="both"/>
        <w:rPr>
          <w:b w:val="0"/>
          <w:bCs/>
          <w:sz w:val="20"/>
          <w:szCs w:val="20"/>
        </w:rPr>
      </w:pPr>
    </w:p>
    <w:p w14:paraId="0AB8A4BD" w14:textId="77777777"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Karierni centri </w:t>
      </w:r>
    </w:p>
    <w:p w14:paraId="65FA514E" w14:textId="5F94B4EC" w:rsidR="007F1EEF" w:rsidRDefault="001A7811" w:rsidP="001A7811">
      <w:pPr>
        <w:pStyle w:val="Naslovpredpisa"/>
        <w:spacing w:before="0" w:after="0" w:line="240" w:lineRule="auto"/>
        <w:jc w:val="both"/>
        <w:rPr>
          <w:b w:val="0"/>
          <w:bCs/>
          <w:sz w:val="20"/>
          <w:szCs w:val="20"/>
        </w:rPr>
      </w:pPr>
      <w:r w:rsidRPr="001A7811">
        <w:rPr>
          <w:b w:val="0"/>
          <w:bCs/>
          <w:sz w:val="20"/>
          <w:szCs w:val="20"/>
        </w:rPr>
        <w:t>Na višjih strokovnih šolah delujejo karierni centri. Njihova vloga je pomembna in razvej</w:t>
      </w:r>
      <w:r w:rsidR="00EC09B0">
        <w:rPr>
          <w:b w:val="0"/>
          <w:bCs/>
          <w:sz w:val="20"/>
          <w:szCs w:val="20"/>
        </w:rPr>
        <w:t>e</w:t>
      </w:r>
      <w:r w:rsidRPr="001A7811">
        <w:rPr>
          <w:b w:val="0"/>
          <w:bCs/>
          <w:sz w:val="20"/>
          <w:szCs w:val="20"/>
        </w:rPr>
        <w:t>na, saj prispevajo k promociji diplomantov višjih strokovnih šol, ustvarjanju tesnejših odnosov med študenti in delodajalci, hitrejšemu zaposlovanju diplomantov višjih strokovnih šol ter vključevanju delodajalcev v zakonsko določene naloge. Gre za naloge, ki omogočajo hitrejši razvoj višjega strokovnega izobraževanja.</w:t>
      </w:r>
    </w:p>
    <w:p w14:paraId="6800D1CD" w14:textId="77777777" w:rsidR="007F1EEF" w:rsidRPr="008D4695" w:rsidRDefault="007F1EEF" w:rsidP="007F1EEF">
      <w:pPr>
        <w:pStyle w:val="Naslovpredpisa"/>
        <w:spacing w:before="0" w:after="0" w:line="240" w:lineRule="auto"/>
        <w:jc w:val="both"/>
        <w:rPr>
          <w:b w:val="0"/>
          <w:bCs/>
          <w:sz w:val="20"/>
          <w:szCs w:val="20"/>
        </w:rPr>
      </w:pPr>
    </w:p>
    <w:p w14:paraId="698CE387" w14:textId="77777777" w:rsidR="00123CEF" w:rsidRPr="003122C0" w:rsidRDefault="00123CEF" w:rsidP="00123CEF">
      <w:pPr>
        <w:pStyle w:val="Navadensplet"/>
        <w:spacing w:before="0" w:beforeAutospacing="0" w:after="0" w:afterAutospacing="0"/>
        <w:jc w:val="both"/>
        <w:rPr>
          <w:rFonts w:ascii="Arial" w:eastAsia="Calibri" w:hAnsi="Arial" w:cs="Arial"/>
          <w:b/>
          <w:bCs/>
          <w:sz w:val="20"/>
          <w:szCs w:val="20"/>
          <w:lang w:eastAsia="en-US"/>
        </w:rPr>
      </w:pPr>
    </w:p>
    <w:p w14:paraId="7C5D70D1" w14:textId="0EDA5DE2" w:rsidR="00197AD0" w:rsidRPr="003122C0" w:rsidRDefault="00EC09B0" w:rsidP="00EE2F79">
      <w:pPr>
        <w:autoSpaceDE w:val="0"/>
        <w:autoSpaceDN w:val="0"/>
        <w:adjustRightInd w:val="0"/>
        <w:spacing w:line="240" w:lineRule="auto"/>
        <w:jc w:val="both"/>
        <w:rPr>
          <w:rFonts w:cs="Arial"/>
          <w:b/>
          <w:bCs/>
          <w:szCs w:val="20"/>
          <w:lang w:eastAsia="sl-SI"/>
        </w:rPr>
      </w:pPr>
      <w:bookmarkStart w:id="0" w:name="_Hlk179901717"/>
      <w:r>
        <w:rPr>
          <w:rFonts w:cs="Arial"/>
          <w:b/>
          <w:bCs/>
          <w:szCs w:val="20"/>
          <w:lang w:eastAsia="sl-SI"/>
        </w:rPr>
        <w:t xml:space="preserve">1.2 </w:t>
      </w:r>
      <w:r w:rsidR="00197AD0" w:rsidRPr="003122C0">
        <w:rPr>
          <w:rFonts w:cs="Arial"/>
          <w:b/>
          <w:bCs/>
          <w:szCs w:val="20"/>
          <w:lang w:eastAsia="sl-SI"/>
        </w:rPr>
        <w:t>Razlog</w:t>
      </w:r>
      <w:r w:rsidR="00B3293B">
        <w:rPr>
          <w:rFonts w:cs="Arial"/>
          <w:b/>
          <w:bCs/>
          <w:szCs w:val="20"/>
          <w:lang w:eastAsia="sl-SI"/>
        </w:rPr>
        <w:t>i</w:t>
      </w:r>
      <w:r w:rsidR="00197AD0" w:rsidRPr="003122C0">
        <w:rPr>
          <w:rFonts w:cs="Arial"/>
          <w:b/>
          <w:bCs/>
          <w:szCs w:val="20"/>
          <w:lang w:eastAsia="sl-SI"/>
        </w:rPr>
        <w:t xml:space="preserve"> za sprejetje predloga zakona</w:t>
      </w:r>
    </w:p>
    <w:bookmarkEnd w:id="0"/>
    <w:p w14:paraId="3E08D7B2" w14:textId="77777777" w:rsidR="008A3B27" w:rsidRDefault="008A3B27" w:rsidP="008A3B27">
      <w:pPr>
        <w:rPr>
          <w:rFonts w:cs="Arial"/>
        </w:rPr>
      </w:pPr>
    </w:p>
    <w:p w14:paraId="49D2FC4A" w14:textId="398C53CC" w:rsidR="000221D7" w:rsidRPr="000221D7" w:rsidRDefault="00EC09B0" w:rsidP="000221D7">
      <w:pPr>
        <w:rPr>
          <w:rFonts w:cs="Arial"/>
        </w:rPr>
      </w:pPr>
      <w:r>
        <w:rPr>
          <w:rFonts w:cs="Arial"/>
        </w:rPr>
        <w:t>Nekat</w:t>
      </w:r>
      <w:r w:rsidR="000221D7" w:rsidRPr="000221D7">
        <w:rPr>
          <w:rFonts w:cs="Arial"/>
        </w:rPr>
        <w:t>e</w:t>
      </w:r>
      <w:r>
        <w:rPr>
          <w:rFonts w:cs="Arial"/>
        </w:rPr>
        <w:t>r</w:t>
      </w:r>
      <w:r w:rsidR="000221D7" w:rsidRPr="000221D7">
        <w:rPr>
          <w:rFonts w:cs="Arial"/>
        </w:rPr>
        <w:t>i členi</w:t>
      </w:r>
      <w:r w:rsidR="000221D7">
        <w:rPr>
          <w:rFonts w:cs="Arial"/>
        </w:rPr>
        <w:t xml:space="preserve"> veljavnega zakona</w:t>
      </w:r>
      <w:r w:rsidR="000221D7" w:rsidRPr="000221D7">
        <w:rPr>
          <w:rFonts w:cs="Arial"/>
        </w:rPr>
        <w:t xml:space="preserve"> se spreminjajo ali črtajo zaradi uskladitve s prenovljenim Zakonom o organizaciji in financiranju vzgoje in izobraževanja.</w:t>
      </w:r>
    </w:p>
    <w:p w14:paraId="3E2589C3" w14:textId="77777777" w:rsidR="000221D7" w:rsidRPr="000221D7" w:rsidRDefault="000221D7" w:rsidP="000221D7">
      <w:pPr>
        <w:rPr>
          <w:rFonts w:cs="Arial"/>
        </w:rPr>
      </w:pPr>
    </w:p>
    <w:p w14:paraId="4122C060" w14:textId="79D707EF" w:rsidR="000221D7" w:rsidRPr="000221D7" w:rsidRDefault="000221D7" w:rsidP="000221D7">
      <w:pPr>
        <w:rPr>
          <w:rFonts w:cs="Arial"/>
        </w:rPr>
      </w:pPr>
      <w:r>
        <w:rPr>
          <w:rFonts w:cs="Arial"/>
        </w:rPr>
        <w:t>Predlog zakona</w:t>
      </w:r>
      <w:r w:rsidRPr="000221D7">
        <w:rPr>
          <w:rFonts w:cs="Arial"/>
        </w:rPr>
        <w:t xml:space="preserve"> prinaša spremembe in dopolnitve z namenom poenotenja </w:t>
      </w:r>
      <w:r w:rsidR="00EC09B0">
        <w:rPr>
          <w:rFonts w:cs="Arial"/>
        </w:rPr>
        <w:t>p</w:t>
      </w:r>
      <w:r w:rsidRPr="000221D7">
        <w:rPr>
          <w:rFonts w:cs="Arial"/>
        </w:rPr>
        <w:t>o</w:t>
      </w:r>
      <w:r w:rsidR="00EC09B0">
        <w:rPr>
          <w:rFonts w:cs="Arial"/>
        </w:rPr>
        <w:t>sam</w:t>
      </w:r>
      <w:r w:rsidRPr="000221D7">
        <w:rPr>
          <w:rFonts w:cs="Arial"/>
        </w:rPr>
        <w:t>e</w:t>
      </w:r>
      <w:r w:rsidR="00EC09B0">
        <w:rPr>
          <w:rFonts w:cs="Arial"/>
        </w:rPr>
        <w:t>z</w:t>
      </w:r>
      <w:r w:rsidRPr="000221D7">
        <w:rPr>
          <w:rFonts w:cs="Arial"/>
        </w:rPr>
        <w:t>nih dikcij tudi z besedilom novega Zakona o visokem šolstvu</w:t>
      </w:r>
      <w:r w:rsidR="00EC09B0">
        <w:rPr>
          <w:rFonts w:cs="Arial"/>
        </w:rPr>
        <w:t xml:space="preserve"> (</w:t>
      </w:r>
      <w:r w:rsidRPr="000221D7">
        <w:rPr>
          <w:rFonts w:cs="Arial"/>
        </w:rPr>
        <w:t>ZViS</w:t>
      </w:r>
      <w:r w:rsidR="00EC09B0">
        <w:rPr>
          <w:rFonts w:cs="Arial"/>
        </w:rPr>
        <w:t>)</w:t>
      </w:r>
      <w:r>
        <w:rPr>
          <w:rFonts w:cs="Arial"/>
        </w:rPr>
        <w:t>.</w:t>
      </w:r>
    </w:p>
    <w:p w14:paraId="0CB2B680" w14:textId="2F00FF0E" w:rsidR="000221D7" w:rsidRDefault="000221D7" w:rsidP="0014085B">
      <w:pPr>
        <w:rPr>
          <w:rFonts w:cs="Arial"/>
          <w:bCs/>
          <w:iCs/>
        </w:rPr>
      </w:pPr>
      <w:r w:rsidRPr="000221D7">
        <w:rPr>
          <w:rFonts w:cs="Arial"/>
        </w:rPr>
        <w:t xml:space="preserve">Posodobitev </w:t>
      </w:r>
      <w:r w:rsidR="0014085B">
        <w:rPr>
          <w:rFonts w:cs="Arial"/>
        </w:rPr>
        <w:t>besedila</w:t>
      </w:r>
      <w:r w:rsidRPr="000221D7">
        <w:rPr>
          <w:rFonts w:cs="Arial"/>
        </w:rPr>
        <w:t xml:space="preserve"> </w:t>
      </w:r>
      <w:r w:rsidR="00EC09B0">
        <w:rPr>
          <w:rFonts w:cs="Arial"/>
        </w:rPr>
        <w:t>nekat</w:t>
      </w:r>
      <w:r w:rsidRPr="000221D7">
        <w:rPr>
          <w:rFonts w:cs="Arial"/>
        </w:rPr>
        <w:t>e</w:t>
      </w:r>
      <w:r w:rsidR="00EC09B0">
        <w:rPr>
          <w:rFonts w:cs="Arial"/>
        </w:rPr>
        <w:t>r</w:t>
      </w:r>
      <w:r w:rsidRPr="000221D7">
        <w:rPr>
          <w:rFonts w:cs="Arial"/>
        </w:rPr>
        <w:t>ih členov in upoštevanje predlogov NAKVIS ter nove rešitve na področju</w:t>
      </w:r>
      <w:r w:rsidR="00AF36E2">
        <w:rPr>
          <w:rFonts w:cs="Arial"/>
        </w:rPr>
        <w:t xml:space="preserve"> pridobivanja</w:t>
      </w:r>
      <w:r w:rsidRPr="000221D7">
        <w:rPr>
          <w:rFonts w:cs="Arial"/>
        </w:rPr>
        <w:t xml:space="preserve"> mikrodokazil</w:t>
      </w:r>
      <w:r w:rsidR="00FD65D9">
        <w:rPr>
          <w:rFonts w:cs="Arial"/>
        </w:rPr>
        <w:t>,</w:t>
      </w:r>
      <w:r w:rsidR="0014085B">
        <w:rPr>
          <w:rFonts w:cs="Arial"/>
        </w:rPr>
        <w:t xml:space="preserve"> </w:t>
      </w:r>
      <w:r w:rsidR="00FD65D9" w:rsidRPr="00FD65D9">
        <w:rPr>
          <w:rFonts w:cs="Arial"/>
        </w:rPr>
        <w:t xml:space="preserve">transnacionalnega izobraževanja na področju višjega šolstva </w:t>
      </w:r>
      <w:r w:rsidR="00D510B6">
        <w:rPr>
          <w:rFonts w:cs="Arial"/>
        </w:rPr>
        <w:t>i</w:t>
      </w:r>
      <w:r w:rsidR="0014085B">
        <w:rPr>
          <w:rFonts w:cs="Arial"/>
        </w:rPr>
        <w:t>n posodobitev</w:t>
      </w:r>
      <w:r w:rsidR="0014085B" w:rsidRPr="0014085B">
        <w:rPr>
          <w:rFonts w:cs="Arial"/>
          <w:bCs/>
          <w:szCs w:val="20"/>
          <w:lang w:eastAsia="x-none"/>
        </w:rPr>
        <w:t xml:space="preserve"> </w:t>
      </w:r>
      <w:r w:rsidR="0014085B" w:rsidRPr="0014085B">
        <w:rPr>
          <w:rFonts w:cs="Arial"/>
          <w:bCs/>
        </w:rPr>
        <w:t>do</w:t>
      </w:r>
      <w:r w:rsidR="00EC09B0">
        <w:rPr>
          <w:rFonts w:cs="Arial"/>
          <w:bCs/>
        </w:rPr>
        <w:t>z</w:t>
      </w:r>
      <w:r w:rsidR="0014085B" w:rsidRPr="0014085B">
        <w:rPr>
          <w:rFonts w:cs="Arial"/>
          <w:bCs/>
        </w:rPr>
        <w:t>da</w:t>
      </w:r>
      <w:r w:rsidR="00EC09B0">
        <w:rPr>
          <w:rFonts w:cs="Arial"/>
          <w:bCs/>
        </w:rPr>
        <w:t>jš</w:t>
      </w:r>
      <w:r w:rsidR="0014085B" w:rsidRPr="0014085B">
        <w:rPr>
          <w:rFonts w:cs="Arial"/>
          <w:bCs/>
        </w:rPr>
        <w:t>nj</w:t>
      </w:r>
      <w:r w:rsidR="0014085B">
        <w:rPr>
          <w:rFonts w:cs="Arial"/>
          <w:bCs/>
        </w:rPr>
        <w:t>e</w:t>
      </w:r>
      <w:r w:rsidR="0014085B" w:rsidRPr="0014085B">
        <w:rPr>
          <w:rFonts w:cs="Arial"/>
          <w:bCs/>
        </w:rPr>
        <w:t xml:space="preserve"> ureditv</w:t>
      </w:r>
      <w:r w:rsidR="0014085B">
        <w:rPr>
          <w:rFonts w:cs="Arial"/>
          <w:bCs/>
        </w:rPr>
        <w:t>e</w:t>
      </w:r>
      <w:r w:rsidR="0014085B" w:rsidRPr="0014085B">
        <w:rPr>
          <w:rFonts w:cs="Arial"/>
          <w:bCs/>
        </w:rPr>
        <w:t xml:space="preserve"> skupnih študijskih programov</w:t>
      </w:r>
      <w:r w:rsidR="0014085B">
        <w:rPr>
          <w:rFonts w:cs="Arial"/>
          <w:bCs/>
        </w:rPr>
        <w:t>.</w:t>
      </w:r>
      <w:r w:rsidRPr="000221D7">
        <w:rPr>
          <w:rFonts w:cs="Arial"/>
        </w:rPr>
        <w:t xml:space="preserve"> </w:t>
      </w:r>
      <w:r w:rsidR="00AF36E2">
        <w:rPr>
          <w:rFonts w:cs="Arial"/>
          <w:bCs/>
          <w:iCs/>
        </w:rPr>
        <w:t>M</w:t>
      </w:r>
      <w:r w:rsidRPr="000221D7">
        <w:rPr>
          <w:rFonts w:cs="Arial"/>
          <w:bCs/>
          <w:iCs/>
        </w:rPr>
        <w:t>ikrodokazila pomenijo zapis učnih izidov, ki jih posameznik doseže s krajši</w:t>
      </w:r>
      <w:r w:rsidR="00EC09B0">
        <w:rPr>
          <w:rFonts w:cs="Arial"/>
          <w:bCs/>
          <w:iCs/>
        </w:rPr>
        <w:t>m</w:t>
      </w:r>
      <w:r w:rsidRPr="000221D7">
        <w:rPr>
          <w:rFonts w:cs="Arial"/>
          <w:bCs/>
          <w:iCs/>
        </w:rPr>
        <w:t xml:space="preserve"> izobraževanj</w:t>
      </w:r>
      <w:r w:rsidR="00EC09B0">
        <w:rPr>
          <w:rFonts w:cs="Arial"/>
          <w:bCs/>
          <w:iCs/>
        </w:rPr>
        <w:t>em</w:t>
      </w:r>
      <w:r w:rsidRPr="000221D7">
        <w:rPr>
          <w:rFonts w:cs="Arial"/>
          <w:bCs/>
          <w:iCs/>
        </w:rPr>
        <w:t xml:space="preserve"> in usposabljanj</w:t>
      </w:r>
      <w:r w:rsidR="00EC09B0">
        <w:rPr>
          <w:rFonts w:cs="Arial"/>
          <w:bCs/>
          <w:iCs/>
        </w:rPr>
        <w:t>em</w:t>
      </w:r>
      <w:r w:rsidRPr="000221D7">
        <w:rPr>
          <w:rFonts w:cs="Arial"/>
          <w:bCs/>
          <w:iCs/>
        </w:rPr>
        <w:t>, ovrednotenim</w:t>
      </w:r>
      <w:r w:rsidR="00EC09B0">
        <w:rPr>
          <w:rFonts w:cs="Arial"/>
          <w:bCs/>
          <w:iCs/>
        </w:rPr>
        <w:t>a</w:t>
      </w:r>
      <w:r w:rsidRPr="000221D7">
        <w:rPr>
          <w:rFonts w:cs="Arial"/>
          <w:bCs/>
          <w:iCs/>
        </w:rPr>
        <w:t xml:space="preserve"> z Evropskim prenosnim kreditnim sistemom (ECTS)</w:t>
      </w:r>
      <w:r w:rsidR="00EC09B0">
        <w:rPr>
          <w:rFonts w:cs="Arial"/>
          <w:bCs/>
          <w:iCs/>
        </w:rPr>
        <w:t>. Tako</w:t>
      </w:r>
      <w:r w:rsidRPr="000221D7">
        <w:rPr>
          <w:rFonts w:cs="Arial"/>
          <w:bCs/>
          <w:iCs/>
        </w:rPr>
        <w:t xml:space="preserve"> pridobi mikrodokazilo</w:t>
      </w:r>
      <w:r w:rsidR="00FB59E5">
        <w:rPr>
          <w:rFonts w:cs="Arial"/>
          <w:bCs/>
          <w:iCs/>
        </w:rPr>
        <w:t>, ki je javna listina.</w:t>
      </w:r>
      <w:r w:rsidR="00753E17">
        <w:rPr>
          <w:rFonts w:cs="Arial"/>
          <w:bCs/>
          <w:iCs/>
        </w:rPr>
        <w:t xml:space="preserve"> </w:t>
      </w:r>
    </w:p>
    <w:p w14:paraId="3DA5D23C" w14:textId="45C96B1C" w:rsidR="002C6BDD" w:rsidRDefault="001503C0" w:rsidP="008A3B27">
      <w:pPr>
        <w:rPr>
          <w:rFonts w:cs="Arial"/>
        </w:rPr>
      </w:pPr>
      <w:r>
        <w:rPr>
          <w:rFonts w:cs="Arial"/>
          <w:bCs/>
          <w:iCs/>
        </w:rPr>
        <w:lastRenderedPageBreak/>
        <w:t xml:space="preserve">Upoštevanje in </w:t>
      </w:r>
      <w:r w:rsidR="007D27AA">
        <w:rPr>
          <w:rFonts w:cs="Arial"/>
          <w:bCs/>
          <w:iCs/>
        </w:rPr>
        <w:t>izvajanje</w:t>
      </w:r>
      <w:r>
        <w:rPr>
          <w:rFonts w:cs="Arial"/>
          <w:bCs/>
          <w:iCs/>
        </w:rPr>
        <w:t xml:space="preserve"> ciljev Strategije </w:t>
      </w:r>
      <w:r w:rsidRPr="001503C0">
        <w:rPr>
          <w:rFonts w:cs="Arial"/>
          <w:bCs/>
          <w:iCs/>
        </w:rPr>
        <w:t xml:space="preserve">višjega strokovnega izobraževanja v Republiki Sloveniji za obdobje 2020–2030, ki jo je </w:t>
      </w:r>
      <w:r w:rsidR="007D27AA" w:rsidRPr="001503C0">
        <w:rPr>
          <w:rFonts w:cs="Arial"/>
          <w:bCs/>
          <w:iCs/>
        </w:rPr>
        <w:t xml:space="preserve">Vlada </w:t>
      </w:r>
      <w:r w:rsidR="007D27AA">
        <w:rPr>
          <w:rFonts w:cs="Arial"/>
          <w:bCs/>
          <w:iCs/>
        </w:rPr>
        <w:t xml:space="preserve">Republike Slovenije </w:t>
      </w:r>
      <w:r w:rsidRPr="001503C0">
        <w:rPr>
          <w:rFonts w:cs="Arial"/>
          <w:bCs/>
          <w:iCs/>
        </w:rPr>
        <w:t xml:space="preserve">sprejela 23. </w:t>
      </w:r>
      <w:r w:rsidR="007D27AA">
        <w:rPr>
          <w:rFonts w:cs="Arial"/>
          <w:bCs/>
          <w:iCs/>
        </w:rPr>
        <w:t xml:space="preserve">julija </w:t>
      </w:r>
      <w:r w:rsidRPr="001503C0">
        <w:rPr>
          <w:rFonts w:cs="Arial"/>
          <w:bCs/>
          <w:iCs/>
        </w:rPr>
        <w:t>2020</w:t>
      </w:r>
      <w:r>
        <w:rPr>
          <w:rFonts w:cs="Arial"/>
          <w:bCs/>
          <w:iCs/>
        </w:rPr>
        <w:t xml:space="preserve"> (v nadaljnjem besedilu: </w:t>
      </w:r>
      <w:r w:rsidR="007D27AA">
        <w:rPr>
          <w:rFonts w:cs="Arial"/>
          <w:bCs/>
          <w:iCs/>
        </w:rPr>
        <w:t>s</w:t>
      </w:r>
      <w:r>
        <w:rPr>
          <w:rFonts w:cs="Arial"/>
          <w:bCs/>
          <w:iCs/>
        </w:rPr>
        <w:t>trategija)</w:t>
      </w:r>
      <w:r w:rsidR="007D27AA">
        <w:rPr>
          <w:rFonts w:cs="Arial"/>
          <w:bCs/>
          <w:iCs/>
        </w:rPr>
        <w:t>,</w:t>
      </w:r>
      <w:r>
        <w:rPr>
          <w:rFonts w:cs="Arial"/>
          <w:bCs/>
          <w:iCs/>
        </w:rPr>
        <w:t xml:space="preserve"> pri k</w:t>
      </w:r>
      <w:r w:rsidRPr="001503C0">
        <w:rPr>
          <w:rFonts w:cs="Arial"/>
          <w:bCs/>
          <w:iCs/>
        </w:rPr>
        <w:t>repitv</w:t>
      </w:r>
      <w:r>
        <w:rPr>
          <w:rFonts w:cs="Arial"/>
          <w:bCs/>
          <w:iCs/>
        </w:rPr>
        <w:t>i</w:t>
      </w:r>
      <w:r w:rsidRPr="001503C0">
        <w:rPr>
          <w:rFonts w:cs="Arial"/>
          <w:bCs/>
          <w:iCs/>
        </w:rPr>
        <w:t xml:space="preserve"> razvojne in inovativne naravnanosti šol</w:t>
      </w:r>
      <w:r>
        <w:rPr>
          <w:rFonts w:cs="Arial"/>
          <w:bCs/>
          <w:iCs/>
        </w:rPr>
        <w:t>, p</w:t>
      </w:r>
      <w:r w:rsidRPr="001503C0">
        <w:rPr>
          <w:rFonts w:cs="Arial"/>
          <w:bCs/>
          <w:iCs/>
        </w:rPr>
        <w:t>oenostavitv</w:t>
      </w:r>
      <w:r>
        <w:rPr>
          <w:rFonts w:cs="Arial"/>
          <w:bCs/>
          <w:iCs/>
        </w:rPr>
        <w:t>i</w:t>
      </w:r>
      <w:r w:rsidRPr="001503C0">
        <w:rPr>
          <w:rFonts w:cs="Arial"/>
          <w:bCs/>
          <w:iCs/>
        </w:rPr>
        <w:t xml:space="preserve"> postopka imenovanja predavateljev</w:t>
      </w:r>
      <w:r w:rsidR="00F51D41">
        <w:rPr>
          <w:rFonts w:cs="Arial"/>
          <w:bCs/>
          <w:iCs/>
        </w:rPr>
        <w:t xml:space="preserve"> </w:t>
      </w:r>
      <w:r w:rsidR="007D27AA">
        <w:rPr>
          <w:rFonts w:cs="Arial"/>
          <w:bCs/>
          <w:iCs/>
        </w:rPr>
        <w:t>ter</w:t>
      </w:r>
      <w:r>
        <w:rPr>
          <w:rFonts w:cs="Arial"/>
          <w:bCs/>
          <w:iCs/>
        </w:rPr>
        <w:t xml:space="preserve"> </w:t>
      </w:r>
      <w:r w:rsidRPr="0032467A">
        <w:rPr>
          <w:rFonts w:cs="Arial"/>
          <w:bCs/>
          <w:iCs/>
        </w:rPr>
        <w:t>razvoju odprtega kurikula</w:t>
      </w:r>
      <w:r w:rsidR="00F51D41" w:rsidRPr="0032467A">
        <w:rPr>
          <w:rFonts w:cs="Arial"/>
          <w:bCs/>
          <w:iCs/>
        </w:rPr>
        <w:t>.</w:t>
      </w:r>
    </w:p>
    <w:p w14:paraId="3017E8F3" w14:textId="77777777" w:rsidR="002C6BDD" w:rsidRDefault="002C6BDD" w:rsidP="008A3B27">
      <w:pPr>
        <w:rPr>
          <w:rFonts w:cs="Arial"/>
        </w:rPr>
      </w:pPr>
    </w:p>
    <w:p w14:paraId="4C2D974E" w14:textId="77777777" w:rsidR="002C6BDD" w:rsidRPr="008A3B27" w:rsidRDefault="002C6BDD" w:rsidP="008A3B27">
      <w:pPr>
        <w:rPr>
          <w:rFonts w:cs="Arial"/>
        </w:rPr>
      </w:pPr>
    </w:p>
    <w:p w14:paraId="3174F3A5" w14:textId="77777777" w:rsidR="00123CEF" w:rsidRPr="00D221BF" w:rsidRDefault="00123CEF" w:rsidP="008A3B27">
      <w:pPr>
        <w:rPr>
          <w:rFonts w:cs="Arial"/>
          <w:b/>
          <w:bCs/>
          <w:szCs w:val="20"/>
        </w:rPr>
      </w:pPr>
      <w:r w:rsidRPr="00D221BF">
        <w:rPr>
          <w:rFonts w:cs="Arial"/>
          <w:b/>
          <w:bCs/>
          <w:szCs w:val="20"/>
        </w:rPr>
        <w:t>2. CILJI, NAČELA IN POGLAVITNE REŠITVE PREDLOGA ZAKONA</w:t>
      </w:r>
    </w:p>
    <w:p w14:paraId="6EB3C13A" w14:textId="77777777" w:rsidR="00123CEF" w:rsidRPr="00553D37" w:rsidRDefault="00123CEF" w:rsidP="0090343C">
      <w:pPr>
        <w:jc w:val="both"/>
        <w:rPr>
          <w:rFonts w:cs="Arial"/>
          <w:szCs w:val="20"/>
        </w:rPr>
      </w:pPr>
    </w:p>
    <w:p w14:paraId="0108C86F" w14:textId="5B1EEAB6" w:rsidR="00123CEF" w:rsidRPr="003122C0" w:rsidRDefault="00123CEF" w:rsidP="00123CEF">
      <w:pPr>
        <w:spacing w:line="240" w:lineRule="auto"/>
        <w:jc w:val="both"/>
        <w:rPr>
          <w:rFonts w:cs="Arial"/>
          <w:b/>
          <w:szCs w:val="20"/>
        </w:rPr>
      </w:pPr>
      <w:bookmarkStart w:id="1" w:name="_Hlk179901794"/>
      <w:r w:rsidRPr="003122C0">
        <w:rPr>
          <w:rFonts w:cs="Arial"/>
          <w:b/>
          <w:szCs w:val="20"/>
        </w:rPr>
        <w:t>2.1</w:t>
      </w:r>
      <w:r w:rsidR="007D27AA">
        <w:rPr>
          <w:rFonts w:cs="Arial"/>
          <w:b/>
          <w:szCs w:val="20"/>
        </w:rPr>
        <w:t xml:space="preserve"> </w:t>
      </w:r>
      <w:r w:rsidRPr="003122C0">
        <w:rPr>
          <w:rFonts w:cs="Arial"/>
          <w:b/>
          <w:szCs w:val="20"/>
        </w:rPr>
        <w:t>Cilji zakona</w:t>
      </w:r>
    </w:p>
    <w:p w14:paraId="48FDEF43" w14:textId="77777777" w:rsidR="00123CEF" w:rsidRPr="003122C0" w:rsidRDefault="00123CEF" w:rsidP="00123CEF">
      <w:pPr>
        <w:spacing w:line="240" w:lineRule="auto"/>
        <w:jc w:val="both"/>
        <w:rPr>
          <w:rFonts w:cs="Arial"/>
          <w:b/>
          <w:szCs w:val="20"/>
        </w:rPr>
      </w:pPr>
    </w:p>
    <w:p w14:paraId="28CACD92" w14:textId="61BFA1AA" w:rsidR="00CB2CC3" w:rsidRPr="00CB2CC3" w:rsidRDefault="007D27AA" w:rsidP="00CB2CC3">
      <w:pPr>
        <w:overflowPunct w:val="0"/>
        <w:autoSpaceDE w:val="0"/>
        <w:autoSpaceDN w:val="0"/>
        <w:adjustRightInd w:val="0"/>
        <w:spacing w:line="240" w:lineRule="auto"/>
        <w:jc w:val="both"/>
        <w:textAlignment w:val="baseline"/>
        <w:rPr>
          <w:rFonts w:cs="Arial"/>
          <w:bCs/>
          <w:szCs w:val="20"/>
          <w:lang w:eastAsia="x-none"/>
        </w:rPr>
      </w:pPr>
      <w:r>
        <w:rPr>
          <w:rFonts w:cs="Arial"/>
          <w:bCs/>
          <w:szCs w:val="20"/>
          <w:lang w:eastAsia="x-none"/>
        </w:rPr>
        <w:t>Glav</w:t>
      </w:r>
      <w:r w:rsidR="00CB2CC3" w:rsidRPr="00CB2CC3">
        <w:rPr>
          <w:rFonts w:cs="Arial"/>
          <w:bCs/>
          <w:szCs w:val="20"/>
          <w:lang w:eastAsia="x-none"/>
        </w:rPr>
        <w:t xml:space="preserve">ni cilj predloga zakona je uresničevanje </w:t>
      </w:r>
      <w:r>
        <w:rPr>
          <w:rFonts w:cs="Arial"/>
          <w:bCs/>
          <w:szCs w:val="20"/>
          <w:lang w:eastAsia="x-none"/>
        </w:rPr>
        <w:t>s</w:t>
      </w:r>
      <w:r w:rsidR="00CB2CC3" w:rsidRPr="00CB2CC3">
        <w:rPr>
          <w:rFonts w:cs="Arial"/>
          <w:bCs/>
          <w:szCs w:val="20"/>
          <w:lang w:eastAsia="x-none"/>
        </w:rPr>
        <w:t>trategije</w:t>
      </w:r>
      <w:r w:rsidR="001503C0">
        <w:rPr>
          <w:rFonts w:cs="Arial"/>
          <w:bCs/>
          <w:szCs w:val="20"/>
          <w:lang w:eastAsia="x-none"/>
        </w:rPr>
        <w:t>.</w:t>
      </w:r>
      <w:r w:rsidR="00CB2CC3" w:rsidRPr="00CB2CC3">
        <w:rPr>
          <w:rFonts w:cs="Arial"/>
          <w:bCs/>
          <w:szCs w:val="20"/>
          <w:lang w:eastAsia="x-none"/>
        </w:rPr>
        <w:t xml:space="preserve"> </w:t>
      </w:r>
    </w:p>
    <w:p w14:paraId="073D3229" w14:textId="77777777" w:rsidR="00CB2CC3" w:rsidRPr="00CB2CC3" w:rsidRDefault="00CB2CC3" w:rsidP="00CB2CC3">
      <w:pPr>
        <w:overflowPunct w:val="0"/>
        <w:autoSpaceDE w:val="0"/>
        <w:autoSpaceDN w:val="0"/>
        <w:adjustRightInd w:val="0"/>
        <w:spacing w:line="240" w:lineRule="auto"/>
        <w:jc w:val="both"/>
        <w:textAlignment w:val="baseline"/>
        <w:rPr>
          <w:rFonts w:cs="Arial"/>
          <w:szCs w:val="20"/>
          <w:lang w:eastAsia="x-none"/>
        </w:rPr>
      </w:pPr>
    </w:p>
    <w:p w14:paraId="51B9F362" w14:textId="047D03AD" w:rsidR="00CB2CC3" w:rsidRPr="00CB2CC3" w:rsidRDefault="00CB2CC3" w:rsidP="00CB2CC3">
      <w:pPr>
        <w:overflowPunct w:val="0"/>
        <w:autoSpaceDE w:val="0"/>
        <w:autoSpaceDN w:val="0"/>
        <w:adjustRightInd w:val="0"/>
        <w:spacing w:line="240" w:lineRule="auto"/>
        <w:jc w:val="both"/>
        <w:textAlignment w:val="baseline"/>
        <w:rPr>
          <w:rFonts w:cs="Arial"/>
          <w:bCs/>
          <w:szCs w:val="20"/>
          <w:lang w:eastAsia="x-none"/>
        </w:rPr>
      </w:pPr>
      <w:r w:rsidRPr="00CB2CC3">
        <w:rPr>
          <w:rFonts w:cs="Arial"/>
          <w:bCs/>
          <w:szCs w:val="20"/>
          <w:lang w:eastAsia="x-none"/>
        </w:rPr>
        <w:t xml:space="preserve">Cilj predloga zakona je uresničiti </w:t>
      </w:r>
      <w:r w:rsidR="002A2848">
        <w:rPr>
          <w:rFonts w:cs="Arial"/>
          <w:bCs/>
          <w:szCs w:val="20"/>
          <w:lang w:eastAsia="x-none"/>
        </w:rPr>
        <w:t>t</w:t>
      </w:r>
      <w:r w:rsidRPr="00CB2CC3">
        <w:rPr>
          <w:rFonts w:cs="Arial"/>
          <w:bCs/>
          <w:szCs w:val="20"/>
          <w:lang w:eastAsia="x-none"/>
        </w:rPr>
        <w:t xml:space="preserve">e ukrepe iz navedene </w:t>
      </w:r>
      <w:r w:rsidR="007D27AA">
        <w:rPr>
          <w:rFonts w:cs="Arial"/>
          <w:bCs/>
          <w:szCs w:val="20"/>
          <w:lang w:eastAsia="x-none"/>
        </w:rPr>
        <w:t>s</w:t>
      </w:r>
      <w:r w:rsidRPr="00CB2CC3">
        <w:rPr>
          <w:rFonts w:cs="Arial"/>
          <w:bCs/>
          <w:szCs w:val="20"/>
          <w:lang w:eastAsia="x-none"/>
        </w:rPr>
        <w:t>trategije:</w:t>
      </w:r>
    </w:p>
    <w:p w14:paraId="65BAE20C" w14:textId="717E38A8" w:rsidR="00CB2CC3" w:rsidRPr="0073468D" w:rsidRDefault="00CB2CC3" w:rsidP="0073468D">
      <w:pPr>
        <w:numPr>
          <w:ilvl w:val="0"/>
          <w:numId w:val="7"/>
        </w:numPr>
        <w:tabs>
          <w:tab w:val="clear" w:pos="720"/>
          <w:tab w:val="num" w:pos="360"/>
        </w:tabs>
        <w:overflowPunct w:val="0"/>
        <w:autoSpaceDE w:val="0"/>
        <w:autoSpaceDN w:val="0"/>
        <w:adjustRightInd w:val="0"/>
        <w:spacing w:line="240" w:lineRule="auto"/>
        <w:jc w:val="both"/>
        <w:textAlignment w:val="baseline"/>
        <w:rPr>
          <w:rFonts w:cs="Arial"/>
          <w:bCs/>
          <w:szCs w:val="20"/>
          <w:lang w:eastAsia="x-none"/>
        </w:rPr>
      </w:pPr>
      <w:r w:rsidRPr="00CB2CC3">
        <w:rPr>
          <w:rFonts w:cs="Arial"/>
          <w:bCs/>
          <w:szCs w:val="20"/>
          <w:lang w:eastAsia="x-none"/>
        </w:rPr>
        <w:t>Internacionalizacija: z vzpostavitvijo ustreznih razmer za večjo mobilnost doseči privlačno višje strokovno izobraževanje, odprto v mednarodno okolje. S predlogom tega zakona se posodobi ureditev skupnih študijskih programov</w:t>
      </w:r>
      <w:r w:rsidR="0073468D">
        <w:rPr>
          <w:rFonts w:cs="Arial"/>
          <w:bCs/>
          <w:szCs w:val="20"/>
          <w:lang w:eastAsia="x-none"/>
        </w:rPr>
        <w:t xml:space="preserve"> in </w:t>
      </w:r>
      <w:r w:rsidR="0073468D" w:rsidRPr="0073468D">
        <w:rPr>
          <w:rFonts w:cs="Arial"/>
          <w:bCs/>
          <w:szCs w:val="20"/>
          <w:lang w:eastAsia="x-none"/>
        </w:rPr>
        <w:t>definira izvajanje transnacionalnega izobraževanja.</w:t>
      </w:r>
      <w:r w:rsidRPr="0073468D">
        <w:rPr>
          <w:rFonts w:cs="Arial"/>
          <w:bCs/>
          <w:szCs w:val="20"/>
          <w:lang w:eastAsia="x-none"/>
        </w:rPr>
        <w:t xml:space="preserve"> </w:t>
      </w:r>
    </w:p>
    <w:p w14:paraId="4D7ED255" w14:textId="41066AEC" w:rsidR="00CB2CC3" w:rsidRPr="00CB2CC3" w:rsidRDefault="00CB2CC3" w:rsidP="00CB2CC3">
      <w:pPr>
        <w:numPr>
          <w:ilvl w:val="0"/>
          <w:numId w:val="7"/>
        </w:numPr>
        <w:tabs>
          <w:tab w:val="clear" w:pos="720"/>
          <w:tab w:val="num" w:pos="360"/>
        </w:tabs>
        <w:overflowPunct w:val="0"/>
        <w:autoSpaceDE w:val="0"/>
        <w:autoSpaceDN w:val="0"/>
        <w:adjustRightInd w:val="0"/>
        <w:spacing w:line="240" w:lineRule="auto"/>
        <w:jc w:val="both"/>
        <w:textAlignment w:val="baseline"/>
        <w:rPr>
          <w:rFonts w:cs="Arial"/>
          <w:bCs/>
          <w:szCs w:val="20"/>
          <w:lang w:eastAsia="x-none"/>
        </w:rPr>
      </w:pPr>
      <w:r w:rsidRPr="00CB2CC3">
        <w:rPr>
          <w:rFonts w:cs="Arial"/>
          <w:bCs/>
          <w:szCs w:val="20"/>
          <w:lang w:eastAsia="x-none"/>
        </w:rPr>
        <w:t>Krepitev razvojne in inovativne naravnanosti šol: uvesti nove razvojne naloge na področju novih študijskih programov, neformalnih programov ipd. S predlogom zakona se uvaja</w:t>
      </w:r>
      <w:r w:rsidR="007D27AA">
        <w:rPr>
          <w:rFonts w:cs="Arial"/>
          <w:bCs/>
          <w:szCs w:val="20"/>
          <w:lang w:eastAsia="x-none"/>
        </w:rPr>
        <w:t>ta</w:t>
      </w:r>
      <w:r w:rsidRPr="00CB2CC3">
        <w:rPr>
          <w:rFonts w:cs="Arial"/>
          <w:bCs/>
          <w:szCs w:val="20"/>
          <w:lang w:eastAsia="x-none"/>
        </w:rPr>
        <w:t xml:space="preserve"> krajše izobraževanje in usposabljanje za pridobitev javne listine m</w:t>
      </w:r>
      <w:r w:rsidR="002B1B58">
        <w:rPr>
          <w:rFonts w:cs="Arial"/>
          <w:bCs/>
          <w:szCs w:val="20"/>
          <w:lang w:eastAsia="x-none"/>
        </w:rPr>
        <w:t>i</w:t>
      </w:r>
      <w:r w:rsidRPr="00CB2CC3">
        <w:rPr>
          <w:rFonts w:cs="Arial"/>
          <w:bCs/>
          <w:szCs w:val="20"/>
          <w:lang w:eastAsia="x-none"/>
        </w:rPr>
        <w:t>krodokazila.</w:t>
      </w:r>
    </w:p>
    <w:p w14:paraId="1557D6E8" w14:textId="77777777" w:rsidR="00CB2CC3" w:rsidRPr="00CB2CC3" w:rsidRDefault="00CB2CC3" w:rsidP="00CB2CC3">
      <w:pPr>
        <w:numPr>
          <w:ilvl w:val="0"/>
          <w:numId w:val="7"/>
        </w:numPr>
        <w:tabs>
          <w:tab w:val="clear" w:pos="720"/>
          <w:tab w:val="num" w:pos="360"/>
        </w:tabs>
        <w:overflowPunct w:val="0"/>
        <w:autoSpaceDE w:val="0"/>
        <w:autoSpaceDN w:val="0"/>
        <w:adjustRightInd w:val="0"/>
        <w:spacing w:line="240" w:lineRule="auto"/>
        <w:jc w:val="both"/>
        <w:textAlignment w:val="baseline"/>
        <w:rPr>
          <w:rFonts w:cs="Arial"/>
          <w:bCs/>
          <w:szCs w:val="20"/>
          <w:lang w:eastAsia="x-none"/>
        </w:rPr>
      </w:pPr>
      <w:r w:rsidRPr="00CB2CC3">
        <w:rPr>
          <w:rFonts w:cs="Arial"/>
          <w:bCs/>
          <w:szCs w:val="20"/>
          <w:lang w:eastAsia="x-none"/>
        </w:rPr>
        <w:t>Poenostavitev postopka imenovanja predavateljev: pospešiti postopek imenovanja predavateljev. S predlogom tega zakona se spremeni in pospeši postopek, tako da se prvo imenovanje prenese na komisijo za akreditacijo, vnovično pa je v izključni pristojnosti šole.</w:t>
      </w:r>
    </w:p>
    <w:p w14:paraId="65DC3575" w14:textId="7EB2AB3C" w:rsidR="00CB2CC3" w:rsidRPr="00CB2CC3" w:rsidRDefault="00CB2CC3" w:rsidP="00CB2CC3">
      <w:pPr>
        <w:numPr>
          <w:ilvl w:val="0"/>
          <w:numId w:val="7"/>
        </w:numPr>
        <w:tabs>
          <w:tab w:val="clear" w:pos="720"/>
          <w:tab w:val="num" w:pos="360"/>
        </w:tabs>
        <w:overflowPunct w:val="0"/>
        <w:autoSpaceDE w:val="0"/>
        <w:autoSpaceDN w:val="0"/>
        <w:adjustRightInd w:val="0"/>
        <w:spacing w:line="240" w:lineRule="auto"/>
        <w:jc w:val="both"/>
        <w:textAlignment w:val="baseline"/>
        <w:rPr>
          <w:rFonts w:cs="Arial"/>
          <w:bCs/>
          <w:szCs w:val="20"/>
          <w:lang w:eastAsia="x-none"/>
        </w:rPr>
      </w:pPr>
      <w:r w:rsidRPr="00CB2CC3">
        <w:rPr>
          <w:rFonts w:cs="Arial"/>
          <w:bCs/>
          <w:szCs w:val="20"/>
          <w:lang w:eastAsia="x-none"/>
        </w:rPr>
        <w:t>Razvoj odprtega kurikula in okrepitev praktičnega izobraževanja: okrepiti sodelovanje z delodajalci pri pripravi odprtega kurikula. S predlogom zakona je potrjevanje odprtega kurikula v pristojnosti sveta šole ali strateškega sveta.</w:t>
      </w:r>
    </w:p>
    <w:p w14:paraId="4BFBA5AA" w14:textId="2760240C" w:rsidR="00CB2CC3" w:rsidRPr="007D27AA" w:rsidRDefault="00CB2CC3" w:rsidP="007D27AA">
      <w:pPr>
        <w:numPr>
          <w:ilvl w:val="0"/>
          <w:numId w:val="7"/>
        </w:numPr>
        <w:tabs>
          <w:tab w:val="clear" w:pos="720"/>
          <w:tab w:val="num" w:pos="360"/>
        </w:tabs>
        <w:overflowPunct w:val="0"/>
        <w:autoSpaceDE w:val="0"/>
        <w:autoSpaceDN w:val="0"/>
        <w:adjustRightInd w:val="0"/>
        <w:spacing w:line="240" w:lineRule="auto"/>
        <w:jc w:val="both"/>
        <w:textAlignment w:val="baseline"/>
        <w:rPr>
          <w:rFonts w:cs="Arial"/>
          <w:bCs/>
          <w:szCs w:val="20"/>
          <w:lang w:eastAsia="x-none"/>
        </w:rPr>
      </w:pPr>
      <w:r w:rsidRPr="00CB2CC3">
        <w:rPr>
          <w:rFonts w:cs="Arial"/>
          <w:bCs/>
          <w:szCs w:val="20"/>
          <w:lang w:eastAsia="x-none"/>
        </w:rPr>
        <w:t>Sodelovanje z visokim šolstvom: vzpostaviti sistem sodelovanja med resorji. S predlogom zakona se vzpostavljajo take normativne podlage, ki ohranjajo oziroma nadgrajujejo enotne rešitve na stičnih področjih, kot so</w:t>
      </w:r>
      <w:r w:rsidRPr="007D27AA">
        <w:rPr>
          <w:rFonts w:cs="Arial"/>
          <w:bCs/>
          <w:szCs w:val="20"/>
          <w:lang w:eastAsia="x-none"/>
        </w:rPr>
        <w:t xml:space="preserve"> krajše izobraževanje in usposabljanje za pridobitev mikrodokazila, zunanje preverjanje kakovosti</w:t>
      </w:r>
      <w:r w:rsidR="00D510B6" w:rsidRPr="007D27AA">
        <w:rPr>
          <w:rFonts w:cs="Arial"/>
          <w:bCs/>
          <w:szCs w:val="20"/>
          <w:lang w:eastAsia="x-none"/>
        </w:rPr>
        <w:t xml:space="preserve"> in</w:t>
      </w:r>
      <w:r w:rsidRPr="007D27AA">
        <w:rPr>
          <w:rFonts w:cs="Arial"/>
          <w:bCs/>
          <w:szCs w:val="20"/>
          <w:lang w:eastAsia="x-none"/>
        </w:rPr>
        <w:t xml:space="preserve"> skupni študijski programi.</w:t>
      </w:r>
    </w:p>
    <w:p w14:paraId="100F54A2" w14:textId="77777777" w:rsidR="00CB2CC3" w:rsidRPr="00CB2CC3" w:rsidRDefault="00CB2CC3" w:rsidP="00CB2CC3">
      <w:pPr>
        <w:numPr>
          <w:ilvl w:val="0"/>
          <w:numId w:val="7"/>
        </w:numPr>
        <w:tabs>
          <w:tab w:val="clear" w:pos="720"/>
          <w:tab w:val="num" w:pos="360"/>
        </w:tabs>
        <w:overflowPunct w:val="0"/>
        <w:autoSpaceDE w:val="0"/>
        <w:autoSpaceDN w:val="0"/>
        <w:adjustRightInd w:val="0"/>
        <w:spacing w:line="240" w:lineRule="auto"/>
        <w:jc w:val="both"/>
        <w:textAlignment w:val="baseline"/>
        <w:rPr>
          <w:rFonts w:cs="Arial"/>
          <w:b/>
          <w:szCs w:val="20"/>
          <w:lang w:eastAsia="x-none"/>
        </w:rPr>
      </w:pPr>
      <w:r w:rsidRPr="00CB2CC3">
        <w:rPr>
          <w:rFonts w:cs="Arial"/>
          <w:bCs/>
          <w:szCs w:val="20"/>
          <w:lang w:eastAsia="x-none"/>
        </w:rPr>
        <w:t xml:space="preserve">Dejavnosti v podporo izvajanju višješolskih študijskih programov. S predlogom zakona svet zavoda </w:t>
      </w:r>
      <w:r w:rsidRPr="00CB2CC3">
        <w:rPr>
          <w:rFonts w:cs="Arial"/>
          <w:szCs w:val="20"/>
          <w:lang w:eastAsia="x-none"/>
        </w:rPr>
        <w:t>sprejema poleg razvojnega programa tudi program dejavnosti šole, ki</w:t>
      </w:r>
      <w:r w:rsidRPr="00CB2CC3">
        <w:rPr>
          <w:rFonts w:cs="Arial"/>
          <w:bCs/>
          <w:szCs w:val="20"/>
          <w:lang w:eastAsia="x-none"/>
        </w:rPr>
        <w:t xml:space="preserve"> je ključnega pomena za uresničevanja vseživljenjskega učenja, promocije, razvoja sodobnih gradiv za predavatelje in študente ter uvedbe krajših programov izobraževanja in usposabljanja.</w:t>
      </w:r>
    </w:p>
    <w:p w14:paraId="214DCAC4" w14:textId="77777777" w:rsidR="00564979" w:rsidRDefault="00564979" w:rsidP="00564979">
      <w:pPr>
        <w:overflowPunct w:val="0"/>
        <w:autoSpaceDE w:val="0"/>
        <w:autoSpaceDN w:val="0"/>
        <w:adjustRightInd w:val="0"/>
        <w:spacing w:line="240" w:lineRule="auto"/>
        <w:jc w:val="both"/>
        <w:textAlignment w:val="baseline"/>
        <w:rPr>
          <w:rFonts w:cs="Arial"/>
          <w:szCs w:val="20"/>
          <w:lang w:eastAsia="x-none"/>
        </w:rPr>
      </w:pPr>
    </w:p>
    <w:p w14:paraId="023CE9CB" w14:textId="77777777" w:rsidR="00564979" w:rsidRPr="00553D37" w:rsidRDefault="00564979" w:rsidP="00564979">
      <w:pPr>
        <w:overflowPunct w:val="0"/>
        <w:autoSpaceDE w:val="0"/>
        <w:autoSpaceDN w:val="0"/>
        <w:adjustRightInd w:val="0"/>
        <w:spacing w:line="240" w:lineRule="auto"/>
        <w:jc w:val="both"/>
        <w:textAlignment w:val="baseline"/>
        <w:rPr>
          <w:rFonts w:cs="Arial"/>
          <w:szCs w:val="20"/>
          <w:lang w:eastAsia="x-none"/>
        </w:rPr>
      </w:pPr>
    </w:p>
    <w:p w14:paraId="6770D8FC" w14:textId="77777777" w:rsidR="00553D37" w:rsidRPr="003122C0" w:rsidRDefault="00553D37" w:rsidP="00123CEF">
      <w:pPr>
        <w:overflowPunct w:val="0"/>
        <w:autoSpaceDE w:val="0"/>
        <w:autoSpaceDN w:val="0"/>
        <w:adjustRightInd w:val="0"/>
        <w:spacing w:line="240" w:lineRule="auto"/>
        <w:jc w:val="both"/>
        <w:textAlignment w:val="baseline"/>
        <w:rPr>
          <w:rFonts w:cs="Arial"/>
          <w:szCs w:val="20"/>
          <w:lang w:eastAsia="x-none"/>
        </w:rPr>
      </w:pPr>
    </w:p>
    <w:p w14:paraId="0AB40CD7" w14:textId="2E53A585" w:rsidR="00123CEF" w:rsidRPr="003122C0" w:rsidRDefault="00123CEF" w:rsidP="00123CEF">
      <w:pPr>
        <w:tabs>
          <w:tab w:val="left" w:pos="777"/>
        </w:tabs>
        <w:spacing w:line="240" w:lineRule="auto"/>
        <w:jc w:val="both"/>
        <w:rPr>
          <w:rFonts w:cs="Arial"/>
          <w:b/>
          <w:szCs w:val="20"/>
        </w:rPr>
      </w:pPr>
      <w:r w:rsidRPr="003122C0">
        <w:rPr>
          <w:rFonts w:cs="Arial"/>
          <w:b/>
          <w:szCs w:val="20"/>
        </w:rPr>
        <w:t>2.2 Načela zakona</w:t>
      </w:r>
    </w:p>
    <w:p w14:paraId="72067FAC" w14:textId="43242BB4" w:rsidR="00553D37" w:rsidRPr="00553D37" w:rsidRDefault="00553D37" w:rsidP="00553D37">
      <w:pPr>
        <w:spacing w:line="288" w:lineRule="auto"/>
        <w:jc w:val="both"/>
        <w:rPr>
          <w:rFonts w:cs="Arial"/>
          <w:szCs w:val="20"/>
        </w:rPr>
      </w:pPr>
      <w:r w:rsidRPr="00553D37">
        <w:rPr>
          <w:rFonts w:cs="Arial"/>
          <w:szCs w:val="20"/>
        </w:rPr>
        <w:t>Temeljn</w:t>
      </w:r>
      <w:r>
        <w:rPr>
          <w:rFonts w:cs="Arial"/>
          <w:szCs w:val="20"/>
        </w:rPr>
        <w:t>a</w:t>
      </w:r>
      <w:r w:rsidRPr="00553D37">
        <w:rPr>
          <w:rFonts w:cs="Arial"/>
          <w:szCs w:val="20"/>
        </w:rPr>
        <w:t xml:space="preserve"> načel</w:t>
      </w:r>
      <w:r>
        <w:rPr>
          <w:rFonts w:cs="Arial"/>
          <w:szCs w:val="20"/>
        </w:rPr>
        <w:t>a</w:t>
      </w:r>
      <w:r w:rsidRPr="00553D37">
        <w:rPr>
          <w:rFonts w:cs="Arial"/>
          <w:szCs w:val="20"/>
        </w:rPr>
        <w:t xml:space="preserve"> predlog</w:t>
      </w:r>
      <w:r>
        <w:rPr>
          <w:rFonts w:cs="Arial"/>
          <w:szCs w:val="20"/>
        </w:rPr>
        <w:t>a</w:t>
      </w:r>
      <w:r w:rsidRPr="00553D37">
        <w:rPr>
          <w:rFonts w:cs="Arial"/>
          <w:szCs w:val="20"/>
        </w:rPr>
        <w:t xml:space="preserve"> zakona </w:t>
      </w:r>
      <w:r>
        <w:rPr>
          <w:rFonts w:cs="Arial"/>
          <w:szCs w:val="20"/>
        </w:rPr>
        <w:t xml:space="preserve">ostajajo enaka, in sicer </w:t>
      </w:r>
      <w:r w:rsidR="007D27AA">
        <w:rPr>
          <w:rFonts w:cs="Arial"/>
          <w:szCs w:val="20"/>
        </w:rPr>
        <w:t>upošt</w:t>
      </w:r>
      <w:r>
        <w:rPr>
          <w:rFonts w:cs="Arial"/>
          <w:szCs w:val="20"/>
        </w:rPr>
        <w:t>e</w:t>
      </w:r>
      <w:r w:rsidR="007D27AA">
        <w:rPr>
          <w:rFonts w:cs="Arial"/>
          <w:szCs w:val="20"/>
        </w:rPr>
        <w:t>va</w:t>
      </w:r>
      <w:r>
        <w:rPr>
          <w:rFonts w:cs="Arial"/>
          <w:szCs w:val="20"/>
        </w:rPr>
        <w:t xml:space="preserve">jo </w:t>
      </w:r>
      <w:r w:rsidR="00735A7A">
        <w:rPr>
          <w:rFonts w:cs="Arial"/>
          <w:szCs w:val="20"/>
        </w:rPr>
        <w:t>ta</w:t>
      </w:r>
      <w:r w:rsidR="00735A7A" w:rsidRPr="00553D37">
        <w:rPr>
          <w:rFonts w:cs="Arial"/>
          <w:szCs w:val="20"/>
        </w:rPr>
        <w:t xml:space="preserve"> </w:t>
      </w:r>
      <w:r w:rsidRPr="00553D37">
        <w:rPr>
          <w:rFonts w:cs="Arial"/>
          <w:szCs w:val="20"/>
        </w:rPr>
        <w:t>načela:</w:t>
      </w:r>
    </w:p>
    <w:p w14:paraId="7E5CDEF8" w14:textId="77777777" w:rsidR="00553D37" w:rsidRPr="00553D37" w:rsidRDefault="00553D37" w:rsidP="00553D37">
      <w:pPr>
        <w:numPr>
          <w:ilvl w:val="0"/>
          <w:numId w:val="35"/>
        </w:numPr>
        <w:suppressAutoHyphens/>
        <w:overflowPunct w:val="0"/>
        <w:autoSpaceDE w:val="0"/>
        <w:autoSpaceDN w:val="0"/>
        <w:adjustRightInd w:val="0"/>
        <w:spacing w:after="160" w:line="259" w:lineRule="auto"/>
        <w:ind w:left="605"/>
        <w:contextualSpacing/>
        <w:jc w:val="both"/>
        <w:textAlignment w:val="baseline"/>
        <w:outlineLvl w:val="3"/>
        <w:rPr>
          <w:rFonts w:eastAsia="Calibri" w:cs="Arial"/>
          <w:szCs w:val="20"/>
          <w:lang w:eastAsia="sl-SI"/>
        </w:rPr>
      </w:pPr>
      <w:r w:rsidRPr="00553D37">
        <w:rPr>
          <w:rFonts w:eastAsia="Calibri" w:cs="Arial"/>
          <w:szCs w:val="20"/>
          <w:lang w:eastAsia="sl-SI"/>
        </w:rPr>
        <w:t>ustavnosti in zakonitosti,</w:t>
      </w:r>
    </w:p>
    <w:p w14:paraId="4BE2C91A" w14:textId="77777777" w:rsidR="00553D37" w:rsidRPr="00553D37" w:rsidRDefault="00553D37" w:rsidP="00553D37">
      <w:pPr>
        <w:numPr>
          <w:ilvl w:val="0"/>
          <w:numId w:val="35"/>
        </w:numPr>
        <w:suppressAutoHyphens/>
        <w:overflowPunct w:val="0"/>
        <w:autoSpaceDE w:val="0"/>
        <w:autoSpaceDN w:val="0"/>
        <w:adjustRightInd w:val="0"/>
        <w:spacing w:after="160" w:line="259" w:lineRule="auto"/>
        <w:ind w:left="605"/>
        <w:contextualSpacing/>
        <w:jc w:val="both"/>
        <w:textAlignment w:val="baseline"/>
        <w:outlineLvl w:val="3"/>
        <w:rPr>
          <w:rFonts w:eastAsia="Calibri" w:cs="Arial"/>
          <w:szCs w:val="20"/>
          <w:lang w:eastAsia="sl-SI"/>
        </w:rPr>
      </w:pPr>
      <w:r w:rsidRPr="00553D37">
        <w:rPr>
          <w:rFonts w:eastAsia="Calibri" w:cs="Arial"/>
          <w:szCs w:val="20"/>
          <w:lang w:eastAsia="sl-SI"/>
        </w:rPr>
        <w:t>transparentnosti,</w:t>
      </w:r>
    </w:p>
    <w:p w14:paraId="5649D1C5" w14:textId="77777777" w:rsidR="00553D37" w:rsidRPr="00553D37" w:rsidRDefault="00553D37" w:rsidP="00553D37">
      <w:pPr>
        <w:numPr>
          <w:ilvl w:val="0"/>
          <w:numId w:val="35"/>
        </w:numPr>
        <w:suppressAutoHyphens/>
        <w:overflowPunct w:val="0"/>
        <w:autoSpaceDE w:val="0"/>
        <w:autoSpaceDN w:val="0"/>
        <w:adjustRightInd w:val="0"/>
        <w:spacing w:after="160" w:line="259" w:lineRule="auto"/>
        <w:ind w:left="605"/>
        <w:contextualSpacing/>
        <w:jc w:val="both"/>
        <w:textAlignment w:val="baseline"/>
        <w:outlineLvl w:val="3"/>
        <w:rPr>
          <w:rFonts w:eastAsia="Calibri" w:cs="Arial"/>
          <w:szCs w:val="20"/>
          <w:lang w:eastAsia="sl-SI"/>
        </w:rPr>
      </w:pPr>
      <w:r w:rsidRPr="00553D37">
        <w:rPr>
          <w:rFonts w:eastAsia="Calibri" w:cs="Arial"/>
          <w:szCs w:val="20"/>
          <w:lang w:eastAsia="sl-SI"/>
        </w:rPr>
        <w:t>ekonomičnosti in smotrnosti,</w:t>
      </w:r>
    </w:p>
    <w:p w14:paraId="69015EE9" w14:textId="77777777" w:rsidR="00553D37" w:rsidRPr="00553D37" w:rsidRDefault="00553D37" w:rsidP="00553D37">
      <w:pPr>
        <w:numPr>
          <w:ilvl w:val="0"/>
          <w:numId w:val="35"/>
        </w:numPr>
        <w:suppressAutoHyphens/>
        <w:overflowPunct w:val="0"/>
        <w:autoSpaceDE w:val="0"/>
        <w:autoSpaceDN w:val="0"/>
        <w:adjustRightInd w:val="0"/>
        <w:spacing w:after="160" w:line="259" w:lineRule="auto"/>
        <w:ind w:left="605"/>
        <w:contextualSpacing/>
        <w:jc w:val="both"/>
        <w:textAlignment w:val="baseline"/>
        <w:outlineLvl w:val="3"/>
        <w:rPr>
          <w:rFonts w:eastAsia="Calibri" w:cs="Arial"/>
          <w:szCs w:val="20"/>
          <w:lang w:eastAsia="sl-SI"/>
        </w:rPr>
      </w:pPr>
      <w:r w:rsidRPr="00553D37">
        <w:rPr>
          <w:rFonts w:eastAsia="Calibri" w:cs="Arial"/>
          <w:szCs w:val="20"/>
          <w:lang w:eastAsia="sl-SI"/>
        </w:rPr>
        <w:t>optimizacije poslovanja,</w:t>
      </w:r>
    </w:p>
    <w:p w14:paraId="74A30382" w14:textId="77777777" w:rsidR="00553D37" w:rsidRPr="00553D37" w:rsidRDefault="00553D37" w:rsidP="00553D37">
      <w:pPr>
        <w:numPr>
          <w:ilvl w:val="0"/>
          <w:numId w:val="35"/>
        </w:numPr>
        <w:suppressAutoHyphens/>
        <w:overflowPunct w:val="0"/>
        <w:autoSpaceDE w:val="0"/>
        <w:autoSpaceDN w:val="0"/>
        <w:adjustRightInd w:val="0"/>
        <w:spacing w:after="160" w:line="259" w:lineRule="auto"/>
        <w:ind w:left="605"/>
        <w:contextualSpacing/>
        <w:jc w:val="both"/>
        <w:textAlignment w:val="baseline"/>
        <w:outlineLvl w:val="3"/>
        <w:rPr>
          <w:rFonts w:eastAsia="Calibri" w:cs="Arial"/>
          <w:szCs w:val="20"/>
          <w:lang w:eastAsia="sl-SI"/>
        </w:rPr>
      </w:pPr>
      <w:r w:rsidRPr="00553D37">
        <w:rPr>
          <w:rFonts w:eastAsia="Calibri" w:cs="Arial"/>
          <w:szCs w:val="20"/>
          <w:lang w:eastAsia="sl-SI"/>
        </w:rPr>
        <w:t>enakosti.</w:t>
      </w:r>
    </w:p>
    <w:p w14:paraId="385D4243" w14:textId="77777777" w:rsidR="00123CEF" w:rsidRPr="003122C0" w:rsidRDefault="00123CEF" w:rsidP="00123CEF">
      <w:pPr>
        <w:pStyle w:val="Naslovpredpisa"/>
        <w:spacing w:before="0" w:after="0" w:line="240" w:lineRule="auto"/>
        <w:jc w:val="both"/>
        <w:rPr>
          <w:b w:val="0"/>
          <w:sz w:val="20"/>
          <w:szCs w:val="20"/>
        </w:rPr>
      </w:pPr>
    </w:p>
    <w:p w14:paraId="0A76050B" w14:textId="77777777" w:rsidR="00D600F4" w:rsidRPr="003122C0" w:rsidRDefault="00D600F4" w:rsidP="00D600F4">
      <w:pPr>
        <w:pStyle w:val="Odstavekseznama"/>
        <w:overflowPunct w:val="0"/>
        <w:autoSpaceDE w:val="0"/>
        <w:autoSpaceDN w:val="0"/>
        <w:adjustRightInd w:val="0"/>
        <w:ind w:left="0"/>
        <w:jc w:val="both"/>
        <w:textAlignment w:val="baseline"/>
        <w:rPr>
          <w:rFonts w:ascii="Arial" w:hAnsi="Arial" w:cs="Arial"/>
          <w:sz w:val="20"/>
          <w:szCs w:val="20"/>
          <w:lang w:eastAsia="ja-JP"/>
        </w:rPr>
      </w:pPr>
    </w:p>
    <w:p w14:paraId="4AA0492F" w14:textId="5DAD7680" w:rsidR="00123CEF" w:rsidRPr="003122C0" w:rsidRDefault="00123CEF" w:rsidP="00123CEF">
      <w:pPr>
        <w:spacing w:line="240" w:lineRule="auto"/>
        <w:jc w:val="both"/>
        <w:rPr>
          <w:rFonts w:cs="Arial"/>
          <w:szCs w:val="20"/>
        </w:rPr>
      </w:pPr>
      <w:r w:rsidRPr="003122C0">
        <w:rPr>
          <w:rFonts w:cs="Arial"/>
          <w:b/>
          <w:szCs w:val="20"/>
        </w:rPr>
        <w:t>2.3 Poglavitn</w:t>
      </w:r>
      <w:r w:rsidR="00A97C1B">
        <w:rPr>
          <w:rFonts w:cs="Arial"/>
          <w:b/>
          <w:szCs w:val="20"/>
        </w:rPr>
        <w:t>e</w:t>
      </w:r>
      <w:r w:rsidRPr="003122C0">
        <w:rPr>
          <w:rFonts w:cs="Arial"/>
          <w:b/>
          <w:szCs w:val="20"/>
        </w:rPr>
        <w:t xml:space="preserve"> rešit</w:t>
      </w:r>
      <w:r w:rsidR="00F42A3A">
        <w:rPr>
          <w:rFonts w:cs="Arial"/>
          <w:b/>
          <w:szCs w:val="20"/>
        </w:rPr>
        <w:t>v</w:t>
      </w:r>
      <w:r w:rsidR="00A97C1B">
        <w:rPr>
          <w:rFonts w:cs="Arial"/>
          <w:b/>
          <w:szCs w:val="20"/>
        </w:rPr>
        <w:t>e</w:t>
      </w:r>
      <w:r w:rsidRPr="003122C0">
        <w:rPr>
          <w:rFonts w:cs="Arial"/>
          <w:szCs w:val="20"/>
        </w:rPr>
        <w:t xml:space="preserve"> </w:t>
      </w:r>
    </w:p>
    <w:p w14:paraId="2F158D7A" w14:textId="77777777" w:rsidR="007F0AC6" w:rsidRDefault="007F0AC6" w:rsidP="00123CEF">
      <w:pPr>
        <w:spacing w:line="240" w:lineRule="auto"/>
        <w:jc w:val="both"/>
        <w:rPr>
          <w:rFonts w:cs="Arial"/>
          <w:szCs w:val="20"/>
        </w:rPr>
      </w:pPr>
    </w:p>
    <w:p w14:paraId="323F10D9" w14:textId="5F0B5FF7" w:rsidR="0021515E" w:rsidRPr="0021515E" w:rsidRDefault="0021515E" w:rsidP="0021515E">
      <w:pPr>
        <w:spacing w:line="240" w:lineRule="auto"/>
        <w:jc w:val="both"/>
        <w:rPr>
          <w:rFonts w:cs="Arial"/>
          <w:bCs/>
          <w:szCs w:val="20"/>
        </w:rPr>
      </w:pPr>
      <w:r w:rsidRPr="0021515E">
        <w:rPr>
          <w:rFonts w:cs="Arial"/>
          <w:bCs/>
          <w:szCs w:val="20"/>
        </w:rPr>
        <w:t>Izenačitev pogojev za izobraževanje Slovencev brez slovenskega državljanstva in Slovencev, ki živijo zunaj njenih meja (k</w:t>
      </w:r>
      <w:r w:rsidR="003B38BF">
        <w:rPr>
          <w:rFonts w:cs="Arial"/>
          <w:bCs/>
          <w:szCs w:val="20"/>
        </w:rPr>
        <w:t>ak</w:t>
      </w:r>
      <w:r w:rsidRPr="0021515E">
        <w:rPr>
          <w:rFonts w:cs="Arial"/>
          <w:bCs/>
          <w:szCs w:val="20"/>
        </w:rPr>
        <w:t>o</w:t>
      </w:r>
      <w:r w:rsidR="003B38BF">
        <w:rPr>
          <w:rFonts w:cs="Arial"/>
          <w:bCs/>
          <w:szCs w:val="20"/>
        </w:rPr>
        <w:t>r</w:t>
      </w:r>
      <w:r w:rsidRPr="0021515E">
        <w:rPr>
          <w:rFonts w:cs="Arial"/>
          <w:bCs/>
          <w:szCs w:val="20"/>
        </w:rPr>
        <w:t xml:space="preserve"> jih opredeljuje zakon, ki ureja odnose Republike Slovenije s Slovenci zunaj njenih meja)</w:t>
      </w:r>
      <w:r w:rsidR="003B38BF">
        <w:rPr>
          <w:rFonts w:cs="Arial"/>
          <w:bCs/>
          <w:szCs w:val="20"/>
        </w:rPr>
        <w:t>,</w:t>
      </w:r>
      <w:r w:rsidRPr="0021515E">
        <w:rPr>
          <w:rFonts w:cs="Arial"/>
          <w:bCs/>
          <w:szCs w:val="20"/>
        </w:rPr>
        <w:t xml:space="preserve"> enako k</w:t>
      </w:r>
      <w:r w:rsidR="003B38BF">
        <w:rPr>
          <w:rFonts w:cs="Arial"/>
          <w:bCs/>
          <w:szCs w:val="20"/>
        </w:rPr>
        <w:t>ak</w:t>
      </w:r>
      <w:r w:rsidRPr="0021515E">
        <w:rPr>
          <w:rFonts w:cs="Arial"/>
          <w:bCs/>
          <w:szCs w:val="20"/>
        </w:rPr>
        <w:t>o</w:t>
      </w:r>
      <w:r w:rsidR="003B38BF">
        <w:rPr>
          <w:rFonts w:cs="Arial"/>
          <w:bCs/>
          <w:szCs w:val="20"/>
        </w:rPr>
        <w:t>r</w:t>
      </w:r>
      <w:r w:rsidRPr="0021515E">
        <w:rPr>
          <w:rFonts w:cs="Arial"/>
          <w:bCs/>
          <w:szCs w:val="20"/>
        </w:rPr>
        <w:t xml:space="preserve"> to ureja Zakon o visokem šolstvu.</w:t>
      </w:r>
    </w:p>
    <w:p w14:paraId="38762D9F" w14:textId="073C9575" w:rsidR="0021515E" w:rsidRPr="0021515E" w:rsidRDefault="0021515E" w:rsidP="0021515E">
      <w:pPr>
        <w:spacing w:line="240" w:lineRule="auto"/>
        <w:jc w:val="both"/>
        <w:rPr>
          <w:rFonts w:cs="Arial"/>
          <w:szCs w:val="20"/>
        </w:rPr>
      </w:pPr>
      <w:r w:rsidRPr="0021515E">
        <w:rPr>
          <w:rFonts w:cs="Arial"/>
          <w:szCs w:val="20"/>
        </w:rPr>
        <w:t>Določitev novi</w:t>
      </w:r>
      <w:r w:rsidR="008D0222">
        <w:rPr>
          <w:rFonts w:cs="Arial"/>
          <w:szCs w:val="20"/>
        </w:rPr>
        <w:t>h</w:t>
      </w:r>
      <w:r w:rsidRPr="0021515E">
        <w:rPr>
          <w:rFonts w:cs="Arial"/>
          <w:szCs w:val="20"/>
        </w:rPr>
        <w:t xml:space="preserve"> pristojnosti strateškega sveta na področju mikrodokazil in </w:t>
      </w:r>
      <w:r w:rsidRPr="0032467A">
        <w:rPr>
          <w:rFonts w:cs="Arial"/>
          <w:szCs w:val="20"/>
        </w:rPr>
        <w:t>odprtega kurikula</w:t>
      </w:r>
      <w:r w:rsidRPr="0021515E">
        <w:rPr>
          <w:rFonts w:cs="Arial"/>
          <w:szCs w:val="20"/>
        </w:rPr>
        <w:t xml:space="preserve"> študijskih programov. </w:t>
      </w:r>
    </w:p>
    <w:p w14:paraId="28C10FF8" w14:textId="526D6A4F" w:rsidR="0021515E" w:rsidRPr="0021515E" w:rsidRDefault="0021515E" w:rsidP="0021515E">
      <w:pPr>
        <w:spacing w:line="240" w:lineRule="auto"/>
        <w:jc w:val="both"/>
        <w:rPr>
          <w:rFonts w:cs="Arial"/>
          <w:szCs w:val="20"/>
        </w:rPr>
      </w:pPr>
      <w:r w:rsidRPr="0021515E">
        <w:rPr>
          <w:rFonts w:cs="Arial"/>
          <w:szCs w:val="20"/>
        </w:rPr>
        <w:t xml:space="preserve">Vključitev vseh strokovnih delavcev šole v delo predavateljskega zbora. Do </w:t>
      </w:r>
      <w:r w:rsidR="003B38BF">
        <w:rPr>
          <w:rFonts w:cs="Arial"/>
          <w:szCs w:val="20"/>
        </w:rPr>
        <w:t>z</w:t>
      </w:r>
      <w:r w:rsidRPr="0021515E">
        <w:rPr>
          <w:rFonts w:cs="Arial"/>
          <w:szCs w:val="20"/>
        </w:rPr>
        <w:t>daj so bili člani predavateljskega zbora lahko samo predavatelji.</w:t>
      </w:r>
    </w:p>
    <w:p w14:paraId="118E6374" w14:textId="4A9441E6" w:rsidR="0021515E" w:rsidRPr="0021515E" w:rsidRDefault="0021515E" w:rsidP="0021515E">
      <w:pPr>
        <w:spacing w:line="240" w:lineRule="auto"/>
        <w:jc w:val="both"/>
        <w:rPr>
          <w:rFonts w:cs="Arial"/>
          <w:bCs/>
          <w:szCs w:val="20"/>
        </w:rPr>
      </w:pPr>
      <w:r w:rsidRPr="0021515E">
        <w:rPr>
          <w:rFonts w:cs="Arial"/>
          <w:bCs/>
          <w:szCs w:val="20"/>
        </w:rPr>
        <w:lastRenderedPageBreak/>
        <w:t xml:space="preserve">Določitev dodatnih nalog komisije za spremljanje in ugotavljanje kakovosti, </w:t>
      </w:r>
      <w:r w:rsidR="0065762D">
        <w:rPr>
          <w:rFonts w:cs="Arial"/>
          <w:bCs/>
          <w:szCs w:val="20"/>
        </w:rPr>
        <w:t>vse s ciljem</w:t>
      </w:r>
      <w:r w:rsidRPr="0021515E">
        <w:rPr>
          <w:rFonts w:cs="Arial"/>
          <w:bCs/>
          <w:szCs w:val="20"/>
        </w:rPr>
        <w:t xml:space="preserve"> povečevanja kakovosti dela šole. </w:t>
      </w:r>
    </w:p>
    <w:p w14:paraId="1E8A2220" w14:textId="77777777" w:rsidR="0021515E" w:rsidRPr="0021515E" w:rsidRDefault="0021515E" w:rsidP="0021515E">
      <w:pPr>
        <w:spacing w:line="240" w:lineRule="auto"/>
        <w:jc w:val="both"/>
        <w:rPr>
          <w:rFonts w:cs="Arial"/>
          <w:bCs/>
          <w:szCs w:val="20"/>
        </w:rPr>
      </w:pPr>
      <w:r w:rsidRPr="0021515E">
        <w:rPr>
          <w:rFonts w:cs="Arial"/>
          <w:bCs/>
          <w:szCs w:val="20"/>
        </w:rPr>
        <w:t xml:space="preserve">Večja učinkovitost dela Skupnosti višjih strokovnih šol Republike Slovenije. </w:t>
      </w:r>
    </w:p>
    <w:p w14:paraId="344BD5F4" w14:textId="02D8E8D1" w:rsidR="0021515E" w:rsidRPr="0021515E" w:rsidRDefault="0021515E" w:rsidP="0021515E">
      <w:pPr>
        <w:spacing w:line="240" w:lineRule="auto"/>
        <w:jc w:val="both"/>
        <w:rPr>
          <w:rFonts w:cs="Arial"/>
          <w:bCs/>
          <w:szCs w:val="20"/>
        </w:rPr>
      </w:pPr>
      <w:r w:rsidRPr="0021515E">
        <w:rPr>
          <w:rFonts w:cs="Arial"/>
          <w:bCs/>
          <w:szCs w:val="20"/>
        </w:rPr>
        <w:t xml:space="preserve">Posodobitev </w:t>
      </w:r>
      <w:r w:rsidR="0065762D">
        <w:rPr>
          <w:rFonts w:cs="Arial"/>
          <w:bCs/>
          <w:szCs w:val="20"/>
        </w:rPr>
        <w:t>opre</w:t>
      </w:r>
      <w:r w:rsidRPr="0021515E">
        <w:rPr>
          <w:rFonts w:cs="Arial"/>
          <w:bCs/>
          <w:szCs w:val="20"/>
        </w:rPr>
        <w:t>de</w:t>
      </w:r>
      <w:r w:rsidR="0065762D">
        <w:rPr>
          <w:rFonts w:cs="Arial"/>
          <w:bCs/>
          <w:szCs w:val="20"/>
        </w:rPr>
        <w:t>l</w:t>
      </w:r>
      <w:r w:rsidRPr="0021515E">
        <w:rPr>
          <w:rFonts w:cs="Arial"/>
          <w:bCs/>
          <w:szCs w:val="20"/>
        </w:rPr>
        <w:t>i</w:t>
      </w:r>
      <w:r w:rsidR="0065762D">
        <w:rPr>
          <w:rFonts w:cs="Arial"/>
          <w:bCs/>
          <w:szCs w:val="20"/>
        </w:rPr>
        <w:t>tv</w:t>
      </w:r>
      <w:r w:rsidRPr="0021515E">
        <w:rPr>
          <w:rFonts w:cs="Arial"/>
          <w:bCs/>
          <w:szCs w:val="20"/>
        </w:rPr>
        <w:t xml:space="preserve">e študijskih programov za izpopolnjevanje. </w:t>
      </w:r>
    </w:p>
    <w:p w14:paraId="5C5BD18C" w14:textId="1B5BC197" w:rsidR="0021515E" w:rsidRPr="0021515E" w:rsidRDefault="0021515E" w:rsidP="0021515E">
      <w:pPr>
        <w:spacing w:line="240" w:lineRule="auto"/>
        <w:jc w:val="both"/>
        <w:rPr>
          <w:rFonts w:cs="Arial"/>
          <w:bCs/>
          <w:szCs w:val="20"/>
        </w:rPr>
      </w:pPr>
      <w:r w:rsidRPr="0021515E">
        <w:rPr>
          <w:rFonts w:cs="Arial"/>
          <w:bCs/>
          <w:szCs w:val="20"/>
        </w:rPr>
        <w:t xml:space="preserve">Uvajanje in ureditev področja mikrodokazil. </w:t>
      </w:r>
      <w:r w:rsidR="00B10FCC">
        <w:rPr>
          <w:rFonts w:cs="Arial"/>
          <w:bCs/>
          <w:szCs w:val="20"/>
        </w:rPr>
        <w:t>Ta</w:t>
      </w:r>
      <w:r w:rsidRPr="0021515E">
        <w:rPr>
          <w:rFonts w:cs="Arial"/>
          <w:bCs/>
          <w:szCs w:val="20"/>
        </w:rPr>
        <w:t xml:space="preserve"> pomenijo zapis učnih izidov, ki jih posameznik doseže z učenjem v sklopu krajš</w:t>
      </w:r>
      <w:r w:rsidR="00B10FCC">
        <w:rPr>
          <w:rFonts w:cs="Arial"/>
          <w:bCs/>
          <w:szCs w:val="20"/>
        </w:rPr>
        <w:t>ega</w:t>
      </w:r>
      <w:r w:rsidRPr="0021515E">
        <w:rPr>
          <w:rFonts w:cs="Arial"/>
          <w:bCs/>
          <w:szCs w:val="20"/>
        </w:rPr>
        <w:t xml:space="preserve"> izobraževanj</w:t>
      </w:r>
      <w:r w:rsidR="00B10FCC">
        <w:rPr>
          <w:rFonts w:cs="Arial"/>
          <w:bCs/>
          <w:szCs w:val="20"/>
        </w:rPr>
        <w:t>a</w:t>
      </w:r>
      <w:r w:rsidRPr="0021515E">
        <w:rPr>
          <w:rFonts w:cs="Arial"/>
          <w:bCs/>
          <w:szCs w:val="20"/>
        </w:rPr>
        <w:t xml:space="preserve"> in usposabljanj</w:t>
      </w:r>
      <w:r w:rsidR="00B10FCC">
        <w:rPr>
          <w:rFonts w:cs="Arial"/>
          <w:bCs/>
          <w:szCs w:val="20"/>
        </w:rPr>
        <w:t>a</w:t>
      </w:r>
      <w:r w:rsidRPr="0021515E">
        <w:rPr>
          <w:rFonts w:cs="Arial"/>
          <w:bCs/>
          <w:szCs w:val="20"/>
        </w:rPr>
        <w:t>, ovrednotenim</w:t>
      </w:r>
      <w:r w:rsidR="00B10FCC">
        <w:rPr>
          <w:rFonts w:cs="Arial"/>
          <w:bCs/>
          <w:szCs w:val="20"/>
        </w:rPr>
        <w:t>a</w:t>
      </w:r>
      <w:r w:rsidRPr="0021515E">
        <w:rPr>
          <w:rFonts w:cs="Arial"/>
          <w:bCs/>
          <w:szCs w:val="20"/>
        </w:rPr>
        <w:t xml:space="preserve"> z Evropskim prenosnim kreditnim sistemom (ECTS)</w:t>
      </w:r>
      <w:r w:rsidR="00B10FCC">
        <w:rPr>
          <w:rFonts w:cs="Arial"/>
          <w:bCs/>
          <w:szCs w:val="20"/>
        </w:rPr>
        <w:t>. Tako</w:t>
      </w:r>
      <w:r w:rsidRPr="0021515E">
        <w:rPr>
          <w:rFonts w:cs="Arial"/>
          <w:bCs/>
          <w:szCs w:val="20"/>
        </w:rPr>
        <w:t xml:space="preserve"> pridobi mikrodokazilo v obliki javne listine. </w:t>
      </w:r>
    </w:p>
    <w:p w14:paraId="4982D4E1" w14:textId="6CB51E23" w:rsidR="0021515E" w:rsidRDefault="00B10FCC" w:rsidP="0021515E">
      <w:pPr>
        <w:spacing w:line="240" w:lineRule="auto"/>
        <w:jc w:val="both"/>
        <w:rPr>
          <w:rFonts w:cs="Arial"/>
          <w:bCs/>
          <w:szCs w:val="20"/>
        </w:rPr>
      </w:pPr>
      <w:r>
        <w:rPr>
          <w:rFonts w:cs="Arial"/>
          <w:bCs/>
          <w:szCs w:val="20"/>
        </w:rPr>
        <w:t>N</w:t>
      </w:r>
      <w:r w:rsidR="0021515E" w:rsidRPr="0021515E">
        <w:rPr>
          <w:rFonts w:cs="Arial"/>
          <w:bCs/>
          <w:szCs w:val="20"/>
        </w:rPr>
        <w:t>atančn</w:t>
      </w:r>
      <w:r>
        <w:rPr>
          <w:rFonts w:cs="Arial"/>
          <w:bCs/>
          <w:szCs w:val="20"/>
        </w:rPr>
        <w:t>ejš</w:t>
      </w:r>
      <w:r w:rsidR="0021515E" w:rsidRPr="0021515E">
        <w:rPr>
          <w:rFonts w:cs="Arial"/>
          <w:bCs/>
          <w:szCs w:val="20"/>
        </w:rPr>
        <w:t xml:space="preserve">a ureditev izvajanja skupnih študijskih programov, ki jih šole iz Republike Slovenije izvajajo z eno </w:t>
      </w:r>
      <w:r>
        <w:rPr>
          <w:rFonts w:cs="Arial"/>
          <w:bCs/>
          <w:szCs w:val="20"/>
        </w:rPr>
        <w:t xml:space="preserve">šolo </w:t>
      </w:r>
      <w:r w:rsidR="0021515E" w:rsidRPr="0021515E">
        <w:rPr>
          <w:rFonts w:cs="Arial"/>
          <w:bCs/>
          <w:szCs w:val="20"/>
        </w:rPr>
        <w:t xml:space="preserve">ali več šolami iz Republike Slovenije (slovenski študijski programi) ali iz tujine (mednarodni študijski programi). </w:t>
      </w:r>
    </w:p>
    <w:p w14:paraId="6698BFF0" w14:textId="1B56B19F" w:rsidR="00C64EF8" w:rsidRPr="0021515E" w:rsidRDefault="00C64EF8" w:rsidP="0021515E">
      <w:pPr>
        <w:spacing w:line="240" w:lineRule="auto"/>
        <w:jc w:val="both"/>
        <w:rPr>
          <w:rFonts w:cs="Arial"/>
          <w:bCs/>
          <w:szCs w:val="20"/>
        </w:rPr>
      </w:pPr>
      <w:r w:rsidRPr="00C64EF8">
        <w:rPr>
          <w:rFonts w:cs="Arial"/>
          <w:bCs/>
          <w:szCs w:val="20"/>
        </w:rPr>
        <w:t>Uvedba in ureditev področja višješolskega transnacionalnega izobraževanja. Po vzoru visokošolske zakonodaje ureja uveljavljeno ureditev tovrstnega izobraževanja tudi na področju višjega strokovnega izobraževanja.</w:t>
      </w:r>
    </w:p>
    <w:p w14:paraId="207CD30B" w14:textId="604A5893" w:rsidR="00890B3C" w:rsidRPr="0021515E" w:rsidRDefault="00890B3C" w:rsidP="0021515E">
      <w:pPr>
        <w:spacing w:line="240" w:lineRule="auto"/>
        <w:jc w:val="both"/>
        <w:rPr>
          <w:rFonts w:cs="Arial"/>
          <w:bCs/>
          <w:szCs w:val="20"/>
        </w:rPr>
      </w:pPr>
      <w:r>
        <w:rPr>
          <w:rFonts w:cs="Arial"/>
          <w:bCs/>
          <w:szCs w:val="20"/>
        </w:rPr>
        <w:t>Ureditev pravice študenta do izpisa na enak način</w:t>
      </w:r>
      <w:r w:rsidR="00B10FCC">
        <w:rPr>
          <w:rFonts w:cs="Arial"/>
          <w:bCs/>
          <w:szCs w:val="20"/>
        </w:rPr>
        <w:t>,</w:t>
      </w:r>
      <w:r>
        <w:rPr>
          <w:rFonts w:cs="Arial"/>
          <w:bCs/>
          <w:szCs w:val="20"/>
        </w:rPr>
        <w:t xml:space="preserve"> kot to velja na področju visokega šolstva.</w:t>
      </w:r>
    </w:p>
    <w:p w14:paraId="6076AD6D" w14:textId="77777777" w:rsidR="0021515E" w:rsidRPr="0021515E" w:rsidRDefault="0021515E" w:rsidP="0021515E">
      <w:pPr>
        <w:spacing w:line="240" w:lineRule="auto"/>
        <w:jc w:val="both"/>
        <w:rPr>
          <w:rFonts w:cs="Arial"/>
          <w:bCs/>
          <w:szCs w:val="20"/>
        </w:rPr>
      </w:pPr>
      <w:r w:rsidRPr="0021515E">
        <w:rPr>
          <w:rFonts w:cs="Arial"/>
          <w:bCs/>
          <w:szCs w:val="20"/>
        </w:rPr>
        <w:t xml:space="preserve">Ureditev novih pristojnosti </w:t>
      </w:r>
      <w:r w:rsidRPr="00173DD8">
        <w:rPr>
          <w:rFonts w:cs="Arial"/>
          <w:bCs/>
          <w:szCs w:val="20"/>
        </w:rPr>
        <w:t>delovanja K</w:t>
      </w:r>
      <w:r w:rsidRPr="0045315D">
        <w:rPr>
          <w:rFonts w:cs="Arial"/>
          <w:bCs/>
          <w:szCs w:val="20"/>
        </w:rPr>
        <w:t>omisije</w:t>
      </w:r>
      <w:r w:rsidRPr="0021515E">
        <w:rPr>
          <w:rFonts w:cs="Arial"/>
          <w:bCs/>
          <w:szCs w:val="20"/>
        </w:rPr>
        <w:t xml:space="preserve"> za akreditacije v postopku imenovanja predavateljev v naziv. </w:t>
      </w:r>
    </w:p>
    <w:p w14:paraId="43E81001" w14:textId="3421E95A" w:rsidR="0021515E" w:rsidRPr="0021515E" w:rsidRDefault="00B10FCC" w:rsidP="0021515E">
      <w:pPr>
        <w:spacing w:line="240" w:lineRule="auto"/>
        <w:jc w:val="both"/>
        <w:rPr>
          <w:rFonts w:cs="Arial"/>
          <w:b/>
          <w:bCs/>
          <w:szCs w:val="20"/>
        </w:rPr>
      </w:pPr>
      <w:r>
        <w:rPr>
          <w:rFonts w:cs="Arial"/>
          <w:bCs/>
          <w:szCs w:val="20"/>
        </w:rPr>
        <w:t>Pr</w:t>
      </w:r>
      <w:r w:rsidR="0021515E" w:rsidRPr="0021515E">
        <w:rPr>
          <w:rFonts w:cs="Arial"/>
          <w:bCs/>
          <w:szCs w:val="20"/>
        </w:rPr>
        <w:t>o</w:t>
      </w:r>
      <w:r>
        <w:rPr>
          <w:rFonts w:cs="Arial"/>
          <w:bCs/>
          <w:szCs w:val="20"/>
        </w:rPr>
        <w:t>žne</w:t>
      </w:r>
      <w:r w:rsidR="0021515E" w:rsidRPr="0021515E">
        <w:rPr>
          <w:rFonts w:cs="Arial"/>
          <w:bCs/>
          <w:szCs w:val="20"/>
        </w:rPr>
        <w:t>j</w:t>
      </w:r>
      <w:r>
        <w:rPr>
          <w:rFonts w:cs="Arial"/>
          <w:bCs/>
          <w:szCs w:val="20"/>
        </w:rPr>
        <w:t>š</w:t>
      </w:r>
      <w:r w:rsidR="0021515E" w:rsidRPr="0021515E">
        <w:rPr>
          <w:rFonts w:cs="Arial"/>
          <w:bCs/>
          <w:szCs w:val="20"/>
        </w:rPr>
        <w:t>e urejanje pogodbenih razmerij s predavatelji za še učinkovit</w:t>
      </w:r>
      <w:r>
        <w:rPr>
          <w:rFonts w:cs="Arial"/>
          <w:bCs/>
          <w:szCs w:val="20"/>
        </w:rPr>
        <w:t>ejše</w:t>
      </w:r>
      <w:r w:rsidR="0021515E" w:rsidRPr="0021515E">
        <w:rPr>
          <w:rFonts w:cs="Arial"/>
          <w:bCs/>
          <w:szCs w:val="20"/>
        </w:rPr>
        <w:t xml:space="preserve"> izvajanj</w:t>
      </w:r>
      <w:r>
        <w:rPr>
          <w:rFonts w:cs="Arial"/>
          <w:bCs/>
          <w:szCs w:val="20"/>
        </w:rPr>
        <w:t>e</w:t>
      </w:r>
      <w:r w:rsidR="0021515E" w:rsidRPr="0021515E">
        <w:rPr>
          <w:rFonts w:cs="Arial"/>
          <w:bCs/>
          <w:szCs w:val="20"/>
        </w:rPr>
        <w:t xml:space="preserve"> študijskih programov.</w:t>
      </w:r>
    </w:p>
    <w:p w14:paraId="38BAD54C" w14:textId="1401EC7A" w:rsidR="0021515E" w:rsidRPr="0021515E" w:rsidRDefault="0021515E" w:rsidP="0021515E">
      <w:pPr>
        <w:spacing w:line="240" w:lineRule="auto"/>
        <w:jc w:val="both"/>
        <w:rPr>
          <w:rFonts w:cs="Arial"/>
          <w:bCs/>
          <w:szCs w:val="20"/>
        </w:rPr>
      </w:pPr>
      <w:r w:rsidRPr="0021515E">
        <w:rPr>
          <w:rFonts w:cs="Arial"/>
          <w:bCs/>
          <w:szCs w:val="20"/>
        </w:rPr>
        <w:t xml:space="preserve">Določitev nove pristojnosti ministra, in sicer lahko </w:t>
      </w:r>
      <w:r w:rsidR="00D33991">
        <w:rPr>
          <w:rFonts w:cs="Arial"/>
          <w:bCs/>
          <w:szCs w:val="20"/>
        </w:rPr>
        <w:t xml:space="preserve">ta </w:t>
      </w:r>
      <w:r w:rsidRPr="0021515E">
        <w:rPr>
          <w:rFonts w:cs="Arial"/>
          <w:bCs/>
          <w:szCs w:val="20"/>
        </w:rPr>
        <w:t>z odločbo prepove izvajati javnoveljavni študijski program, če pristojna inšpekcija oziroma Nacionalna agencija Republike Slovenije za kakovost v visokem šolstvu ugotovi nepravilnosti.</w:t>
      </w:r>
    </w:p>
    <w:p w14:paraId="7295A3C4" w14:textId="05C50468" w:rsidR="0021515E" w:rsidRPr="0021515E" w:rsidRDefault="0021515E" w:rsidP="0021515E">
      <w:pPr>
        <w:spacing w:line="240" w:lineRule="auto"/>
        <w:jc w:val="both"/>
        <w:rPr>
          <w:rFonts w:cs="Arial"/>
          <w:szCs w:val="20"/>
        </w:rPr>
      </w:pPr>
      <w:r w:rsidRPr="0021515E">
        <w:rPr>
          <w:rFonts w:cs="Arial"/>
          <w:szCs w:val="20"/>
        </w:rPr>
        <w:t>Spremenjen</w:t>
      </w:r>
      <w:r w:rsidR="00B10FCC">
        <w:rPr>
          <w:rFonts w:cs="Arial"/>
          <w:szCs w:val="20"/>
        </w:rPr>
        <w:t>i</w:t>
      </w:r>
      <w:r w:rsidRPr="0021515E">
        <w:rPr>
          <w:rFonts w:cs="Arial"/>
          <w:szCs w:val="20"/>
        </w:rPr>
        <w:t xml:space="preserve"> postopek imenovanja predavateljev z namenov zmanjšanja administrativnih ovir.</w:t>
      </w:r>
    </w:p>
    <w:p w14:paraId="71B88A44" w14:textId="77777777" w:rsidR="0021515E" w:rsidRPr="0021515E" w:rsidRDefault="0021515E" w:rsidP="0021515E">
      <w:pPr>
        <w:spacing w:line="240" w:lineRule="auto"/>
        <w:jc w:val="both"/>
        <w:rPr>
          <w:rFonts w:cs="Arial"/>
          <w:szCs w:val="20"/>
        </w:rPr>
      </w:pPr>
      <w:r w:rsidRPr="0021515E">
        <w:rPr>
          <w:rFonts w:cs="Arial"/>
          <w:szCs w:val="20"/>
        </w:rPr>
        <w:t>Zakon na novo in na enem mestu določa vsebino in način vodenja vseh evidenc podatkov po tem zakonu.</w:t>
      </w:r>
    </w:p>
    <w:p w14:paraId="4F9D3A7A" w14:textId="45050C6B" w:rsidR="0021515E" w:rsidRPr="0021515E" w:rsidRDefault="0021515E" w:rsidP="0021515E">
      <w:pPr>
        <w:spacing w:line="240" w:lineRule="auto"/>
        <w:jc w:val="both"/>
        <w:rPr>
          <w:rFonts w:cs="Arial"/>
          <w:szCs w:val="20"/>
        </w:rPr>
      </w:pPr>
      <w:r w:rsidRPr="0021515E">
        <w:rPr>
          <w:rFonts w:cs="Arial"/>
          <w:szCs w:val="20"/>
        </w:rPr>
        <w:t>Na področju nadzora zakon jasn</w:t>
      </w:r>
      <w:r w:rsidR="00B10FCC">
        <w:rPr>
          <w:rFonts w:cs="Arial"/>
          <w:szCs w:val="20"/>
        </w:rPr>
        <w:t>eje</w:t>
      </w:r>
      <w:r w:rsidRPr="0021515E">
        <w:rPr>
          <w:rFonts w:cs="Arial"/>
          <w:szCs w:val="20"/>
        </w:rPr>
        <w:t xml:space="preserve"> razmeji pristojnosti izvrševanja nadzora nad izvajanjem višješolske dejavnosti med ministrstvom, pristojnim za višje šolstvo, Inšpektoratom </w:t>
      </w:r>
      <w:r w:rsidR="00B10FCC">
        <w:rPr>
          <w:rFonts w:cs="Arial"/>
          <w:szCs w:val="20"/>
        </w:rPr>
        <w:t xml:space="preserve">Republike Slovenije </w:t>
      </w:r>
      <w:r w:rsidRPr="0021515E">
        <w:rPr>
          <w:rFonts w:cs="Arial"/>
          <w:szCs w:val="20"/>
        </w:rPr>
        <w:t xml:space="preserve">za šolstvo, Inšpektoratom </w:t>
      </w:r>
      <w:r w:rsidR="00B10FCC">
        <w:rPr>
          <w:rFonts w:cs="Arial"/>
          <w:szCs w:val="20"/>
        </w:rPr>
        <w:t xml:space="preserve">Republike Slovenije </w:t>
      </w:r>
      <w:r w:rsidRPr="0021515E">
        <w:rPr>
          <w:rFonts w:cs="Arial"/>
          <w:szCs w:val="20"/>
        </w:rPr>
        <w:t xml:space="preserve">za delo ter NAKVIS. </w:t>
      </w:r>
    </w:p>
    <w:p w14:paraId="17B44071" w14:textId="77777777" w:rsidR="007F0AC6" w:rsidRPr="003122C0" w:rsidRDefault="007F0AC6" w:rsidP="00123CEF">
      <w:pPr>
        <w:spacing w:line="240" w:lineRule="auto"/>
        <w:jc w:val="both"/>
        <w:rPr>
          <w:rFonts w:cs="Arial"/>
          <w:szCs w:val="20"/>
        </w:rPr>
      </w:pPr>
    </w:p>
    <w:bookmarkEnd w:id="1"/>
    <w:p w14:paraId="465929C5" w14:textId="77777777" w:rsidR="00123CEF" w:rsidRPr="003122C0" w:rsidRDefault="00123CEF" w:rsidP="00123CEF">
      <w:pPr>
        <w:pStyle w:val="Odstavekseznama1"/>
        <w:ind w:left="0"/>
        <w:jc w:val="both"/>
        <w:rPr>
          <w:rFonts w:ascii="Arial" w:hAnsi="Arial" w:cs="Arial"/>
          <w:b/>
          <w:sz w:val="20"/>
          <w:szCs w:val="20"/>
        </w:rPr>
      </w:pPr>
    </w:p>
    <w:p w14:paraId="65A43CB0" w14:textId="77777777" w:rsidR="00123CEF" w:rsidRPr="003122C0" w:rsidRDefault="00123CEF" w:rsidP="00123CEF">
      <w:pPr>
        <w:pStyle w:val="Naslovpredpisa"/>
        <w:spacing w:before="0" w:after="0" w:line="240" w:lineRule="auto"/>
        <w:jc w:val="both"/>
        <w:rPr>
          <w:sz w:val="20"/>
          <w:szCs w:val="20"/>
        </w:rPr>
      </w:pPr>
      <w:r w:rsidRPr="003122C0">
        <w:rPr>
          <w:sz w:val="20"/>
          <w:szCs w:val="20"/>
        </w:rPr>
        <w:t>3. OCENA FINANČNIH POSLEDIC PREDLOGA ZAKONA ZA DRŽAVNI PRORAČUN IN DRUGA JAVNA FINANČNA SREDSTVA</w:t>
      </w:r>
    </w:p>
    <w:p w14:paraId="68B908C6" w14:textId="77777777" w:rsidR="00123CEF" w:rsidRPr="003122C0" w:rsidRDefault="00123CEF" w:rsidP="00123CEF">
      <w:pPr>
        <w:pStyle w:val="Naslovpredpisa"/>
        <w:spacing w:before="0" w:after="0" w:line="240" w:lineRule="auto"/>
        <w:jc w:val="both"/>
        <w:rPr>
          <w:b w:val="0"/>
          <w:sz w:val="20"/>
          <w:szCs w:val="20"/>
        </w:rPr>
      </w:pPr>
    </w:p>
    <w:p w14:paraId="7F460FB9" w14:textId="5A95716A" w:rsidR="00582002" w:rsidRPr="003122C0" w:rsidRDefault="00FC1852" w:rsidP="00123CEF">
      <w:pPr>
        <w:spacing w:line="240" w:lineRule="auto"/>
        <w:jc w:val="both"/>
        <w:rPr>
          <w:rFonts w:cs="Arial"/>
          <w:szCs w:val="20"/>
        </w:rPr>
      </w:pPr>
      <w:bookmarkStart w:id="2" w:name="_Hlk179901899"/>
      <w:r w:rsidRPr="00FC1852">
        <w:rPr>
          <w:szCs w:val="20"/>
        </w:rPr>
        <w:t>Predlog zakona nima finančnih posledic za državni proračun in druga javna finančna</w:t>
      </w:r>
      <w:r>
        <w:rPr>
          <w:szCs w:val="20"/>
        </w:rPr>
        <w:t xml:space="preserve"> sredstva.</w:t>
      </w:r>
    </w:p>
    <w:bookmarkEnd w:id="2"/>
    <w:p w14:paraId="0A374EDC" w14:textId="77777777" w:rsidR="00123CEF" w:rsidRPr="003122C0" w:rsidRDefault="00123CEF" w:rsidP="00123CEF">
      <w:pPr>
        <w:spacing w:line="240" w:lineRule="auto"/>
        <w:jc w:val="both"/>
        <w:rPr>
          <w:rFonts w:cs="Arial"/>
          <w:szCs w:val="20"/>
        </w:rPr>
      </w:pPr>
    </w:p>
    <w:p w14:paraId="06D914BC" w14:textId="77777777" w:rsidR="00123CEF" w:rsidRPr="003122C0" w:rsidRDefault="00123CEF" w:rsidP="00123CEF">
      <w:pPr>
        <w:pStyle w:val="Naslovpredpisa"/>
        <w:spacing w:before="0" w:after="0" w:line="240" w:lineRule="auto"/>
        <w:jc w:val="both"/>
        <w:rPr>
          <w:sz w:val="20"/>
          <w:szCs w:val="20"/>
        </w:rPr>
      </w:pPr>
      <w:r w:rsidRPr="003122C0">
        <w:rPr>
          <w:sz w:val="20"/>
          <w:szCs w:val="20"/>
        </w:rPr>
        <w:t>4. NAVEDBA, DA SO SREDSTVA ZA IZVAJANJE ZAKONA V DRŽAVNEM PRORAČUNU ZAGOTOVLJENA, ČE PREDLOG ZAKONA PREDVIDEVA PORABO PRORAČUNSKIH SREDSTEV V OBDOBJU, ZA KATERO JE BIL DRŽAVNI PRORAČUN ŽE SPREJET</w:t>
      </w:r>
    </w:p>
    <w:p w14:paraId="50FD165C" w14:textId="77777777" w:rsidR="00123CEF" w:rsidRPr="003122C0" w:rsidRDefault="00123CEF" w:rsidP="00123CEF">
      <w:pPr>
        <w:pStyle w:val="Naslovpredpisa"/>
        <w:spacing w:before="0" w:after="0" w:line="240" w:lineRule="auto"/>
        <w:jc w:val="both"/>
        <w:rPr>
          <w:b w:val="0"/>
          <w:sz w:val="20"/>
          <w:szCs w:val="20"/>
        </w:rPr>
      </w:pPr>
    </w:p>
    <w:p w14:paraId="437CC6E8" w14:textId="11FA4672" w:rsidR="00123CEF" w:rsidRDefault="00FC1852" w:rsidP="00FC1852">
      <w:pPr>
        <w:pStyle w:val="Naslovpredpisa"/>
        <w:spacing w:before="0" w:after="0" w:line="240" w:lineRule="auto"/>
        <w:jc w:val="both"/>
        <w:rPr>
          <w:b w:val="0"/>
          <w:sz w:val="20"/>
          <w:szCs w:val="20"/>
        </w:rPr>
      </w:pPr>
      <w:r w:rsidRPr="00FC1852">
        <w:rPr>
          <w:b w:val="0"/>
          <w:sz w:val="20"/>
          <w:szCs w:val="20"/>
        </w:rPr>
        <w:t>Za izvajanje zakona ni treba zagotoviti finančnih sredstev v sprejetem državnem proračunu.</w:t>
      </w:r>
    </w:p>
    <w:p w14:paraId="69D0E561" w14:textId="77777777" w:rsidR="00E128B8" w:rsidRPr="003122C0" w:rsidRDefault="00E128B8" w:rsidP="00123CEF">
      <w:pPr>
        <w:pStyle w:val="Naslovpredpisa"/>
        <w:spacing w:before="0" w:after="0" w:line="240" w:lineRule="auto"/>
        <w:jc w:val="both"/>
        <w:rPr>
          <w:b w:val="0"/>
          <w:sz w:val="20"/>
          <w:szCs w:val="20"/>
        </w:rPr>
      </w:pPr>
    </w:p>
    <w:p w14:paraId="24E78A2D" w14:textId="77777777" w:rsidR="00123CEF" w:rsidRDefault="00123CEF" w:rsidP="00123CEF">
      <w:pPr>
        <w:pStyle w:val="Naslovpredpisa"/>
        <w:spacing w:before="0" w:after="0" w:line="240" w:lineRule="auto"/>
        <w:jc w:val="both"/>
        <w:rPr>
          <w:sz w:val="20"/>
          <w:szCs w:val="20"/>
        </w:rPr>
      </w:pPr>
      <w:r w:rsidRPr="003122C0">
        <w:rPr>
          <w:sz w:val="20"/>
          <w:szCs w:val="20"/>
        </w:rPr>
        <w:t xml:space="preserve">5. PRIKAZ UREDITVE V DRUGIH PRAVNIH SISTEMIH IN PRILAGOJENOSTI PREDLAGANE UREDITVE PRAVU EVROPSKE UNIJE </w:t>
      </w:r>
    </w:p>
    <w:p w14:paraId="26714EC8" w14:textId="77777777" w:rsidR="00FD1111" w:rsidRDefault="00FD1111" w:rsidP="00123CEF">
      <w:pPr>
        <w:pStyle w:val="Naslovpredpisa"/>
        <w:spacing w:before="0" w:after="0" w:line="240" w:lineRule="auto"/>
        <w:jc w:val="both"/>
        <w:rPr>
          <w:sz w:val="20"/>
          <w:szCs w:val="20"/>
        </w:rPr>
      </w:pPr>
    </w:p>
    <w:p w14:paraId="02FFDCDC" w14:textId="74B91E2B" w:rsidR="0002244D" w:rsidRDefault="0002244D" w:rsidP="00123CEF">
      <w:pPr>
        <w:pStyle w:val="Naslovpredpisa"/>
        <w:spacing w:before="0" w:after="0" w:line="240" w:lineRule="auto"/>
        <w:jc w:val="both"/>
        <w:rPr>
          <w:b w:val="0"/>
          <w:bCs/>
          <w:sz w:val="20"/>
          <w:szCs w:val="20"/>
        </w:rPr>
      </w:pPr>
      <w:r w:rsidRPr="0002244D">
        <w:rPr>
          <w:b w:val="0"/>
          <w:bCs/>
          <w:sz w:val="20"/>
          <w:szCs w:val="20"/>
        </w:rPr>
        <w:t>Predlog zakona ni predmet usklajevanja s pravom Evropske unije.</w:t>
      </w:r>
    </w:p>
    <w:p w14:paraId="06E2C701" w14:textId="77777777" w:rsidR="0002244D" w:rsidRPr="0002244D" w:rsidRDefault="0002244D" w:rsidP="00123CEF">
      <w:pPr>
        <w:pStyle w:val="Naslovpredpisa"/>
        <w:spacing w:before="0" w:after="0" w:line="240" w:lineRule="auto"/>
        <w:jc w:val="both"/>
        <w:rPr>
          <w:b w:val="0"/>
          <w:bCs/>
          <w:sz w:val="20"/>
          <w:szCs w:val="20"/>
        </w:rPr>
      </w:pPr>
    </w:p>
    <w:p w14:paraId="6F91F4FB" w14:textId="3D7724E2" w:rsidR="00FD1111" w:rsidRPr="00FD1111" w:rsidRDefault="00FD1111" w:rsidP="00FD1111">
      <w:pPr>
        <w:pStyle w:val="Naslovpredpisa"/>
        <w:spacing w:before="0" w:after="0" w:line="240" w:lineRule="auto"/>
        <w:jc w:val="both"/>
        <w:rPr>
          <w:sz w:val="20"/>
          <w:szCs w:val="20"/>
        </w:rPr>
      </w:pPr>
      <w:r>
        <w:rPr>
          <w:sz w:val="20"/>
          <w:szCs w:val="20"/>
        </w:rPr>
        <w:t>5.1</w:t>
      </w:r>
      <w:r w:rsidRPr="00FD1111">
        <w:rPr>
          <w:sz w:val="20"/>
          <w:szCs w:val="20"/>
        </w:rPr>
        <w:t xml:space="preserve"> </w:t>
      </w:r>
      <w:r w:rsidR="003F3572">
        <w:rPr>
          <w:sz w:val="20"/>
          <w:szCs w:val="20"/>
        </w:rPr>
        <w:t>P</w:t>
      </w:r>
      <w:r w:rsidRPr="00FD1111">
        <w:rPr>
          <w:sz w:val="20"/>
          <w:szCs w:val="20"/>
        </w:rPr>
        <w:t xml:space="preserve">rilagojenost predlagane ureditve pravu </w:t>
      </w:r>
      <w:r w:rsidR="00D33991">
        <w:rPr>
          <w:sz w:val="20"/>
          <w:szCs w:val="20"/>
        </w:rPr>
        <w:t>E</w:t>
      </w:r>
      <w:r w:rsidRPr="00FD1111">
        <w:rPr>
          <w:sz w:val="20"/>
          <w:szCs w:val="20"/>
        </w:rPr>
        <w:t xml:space="preserve">vropske unije </w:t>
      </w:r>
    </w:p>
    <w:p w14:paraId="24B52470" w14:textId="2FC85672" w:rsidR="00FC1852" w:rsidRDefault="00FC1852" w:rsidP="00123CEF">
      <w:pPr>
        <w:pStyle w:val="Naslovpredpisa"/>
        <w:spacing w:before="0" w:after="0" w:line="240" w:lineRule="auto"/>
        <w:jc w:val="both"/>
      </w:pPr>
      <w:r w:rsidRPr="00FC1852">
        <w:t xml:space="preserve"> </w:t>
      </w:r>
    </w:p>
    <w:p w14:paraId="482D10C2" w14:textId="1E51018C" w:rsidR="00F33295" w:rsidRPr="0058156C" w:rsidRDefault="00FC1852" w:rsidP="00123CEF">
      <w:pPr>
        <w:pStyle w:val="Naslovpredpisa"/>
        <w:spacing w:before="0" w:after="0" w:line="240" w:lineRule="auto"/>
        <w:jc w:val="both"/>
        <w:rPr>
          <w:b w:val="0"/>
          <w:bCs/>
          <w:sz w:val="20"/>
          <w:szCs w:val="20"/>
        </w:rPr>
      </w:pPr>
      <w:r w:rsidRPr="0058156C">
        <w:rPr>
          <w:b w:val="0"/>
          <w:bCs/>
          <w:sz w:val="20"/>
          <w:szCs w:val="20"/>
        </w:rPr>
        <w:t>Predlog zakona ni predmet usklajevanja s pravom Evropske unije.</w:t>
      </w:r>
    </w:p>
    <w:p w14:paraId="1BCC0CBE" w14:textId="77777777" w:rsidR="00FD1111" w:rsidRDefault="00FD1111" w:rsidP="00123CEF">
      <w:pPr>
        <w:pStyle w:val="Naslovpredpisa"/>
        <w:spacing w:before="0" w:after="0" w:line="240" w:lineRule="auto"/>
        <w:jc w:val="both"/>
        <w:rPr>
          <w:sz w:val="20"/>
          <w:szCs w:val="20"/>
        </w:rPr>
      </w:pPr>
    </w:p>
    <w:p w14:paraId="375E1D72" w14:textId="77777777" w:rsidR="00DC6B46" w:rsidRDefault="00DC6B46" w:rsidP="00123CEF">
      <w:pPr>
        <w:pStyle w:val="Naslovpredpisa"/>
        <w:spacing w:before="0" w:after="0" w:line="240" w:lineRule="auto"/>
        <w:jc w:val="both"/>
        <w:rPr>
          <w:sz w:val="20"/>
          <w:szCs w:val="20"/>
        </w:rPr>
      </w:pPr>
    </w:p>
    <w:p w14:paraId="7D8789BD" w14:textId="77777777" w:rsidR="00DC6B46" w:rsidRDefault="00DC6B46" w:rsidP="00123CEF">
      <w:pPr>
        <w:pStyle w:val="Naslovpredpisa"/>
        <w:spacing w:before="0" w:after="0" w:line="240" w:lineRule="auto"/>
        <w:jc w:val="both"/>
        <w:rPr>
          <w:sz w:val="20"/>
          <w:szCs w:val="20"/>
        </w:rPr>
      </w:pPr>
    </w:p>
    <w:p w14:paraId="7217692A" w14:textId="77777777" w:rsidR="00DC6B46" w:rsidRDefault="00DC6B46" w:rsidP="00123CEF">
      <w:pPr>
        <w:pStyle w:val="Naslovpredpisa"/>
        <w:spacing w:before="0" w:after="0" w:line="240" w:lineRule="auto"/>
        <w:jc w:val="both"/>
        <w:rPr>
          <w:sz w:val="20"/>
          <w:szCs w:val="20"/>
        </w:rPr>
      </w:pPr>
    </w:p>
    <w:p w14:paraId="00AAE1E5" w14:textId="77777777" w:rsidR="00DC6B46" w:rsidRDefault="00DC6B46" w:rsidP="00123CEF">
      <w:pPr>
        <w:pStyle w:val="Naslovpredpisa"/>
        <w:spacing w:before="0" w:after="0" w:line="240" w:lineRule="auto"/>
        <w:jc w:val="both"/>
        <w:rPr>
          <w:sz w:val="20"/>
          <w:szCs w:val="20"/>
        </w:rPr>
      </w:pPr>
    </w:p>
    <w:p w14:paraId="0106C6B9" w14:textId="77777777" w:rsidR="00DC6B46" w:rsidRDefault="00DC6B46" w:rsidP="00123CEF">
      <w:pPr>
        <w:pStyle w:val="Naslovpredpisa"/>
        <w:spacing w:before="0" w:after="0" w:line="240" w:lineRule="auto"/>
        <w:jc w:val="both"/>
        <w:rPr>
          <w:sz w:val="20"/>
          <w:szCs w:val="20"/>
        </w:rPr>
      </w:pPr>
    </w:p>
    <w:p w14:paraId="29841BD6" w14:textId="77777777" w:rsidR="00E128B8" w:rsidRDefault="00E128B8" w:rsidP="00123CEF">
      <w:pPr>
        <w:pStyle w:val="Naslovpredpisa"/>
        <w:spacing w:before="0" w:after="0" w:line="240" w:lineRule="auto"/>
        <w:jc w:val="both"/>
        <w:rPr>
          <w:sz w:val="20"/>
          <w:szCs w:val="20"/>
        </w:rPr>
      </w:pPr>
    </w:p>
    <w:p w14:paraId="43CDAF61" w14:textId="77777777" w:rsidR="00DA2DB7" w:rsidRDefault="00DA2DB7" w:rsidP="00123CEF">
      <w:pPr>
        <w:pStyle w:val="Naslovpredpisa"/>
        <w:spacing w:before="0" w:after="0" w:line="240" w:lineRule="auto"/>
        <w:jc w:val="both"/>
        <w:rPr>
          <w:sz w:val="20"/>
          <w:szCs w:val="20"/>
        </w:rPr>
      </w:pPr>
    </w:p>
    <w:p w14:paraId="2DA82074" w14:textId="77777777" w:rsidR="00DA2DB7" w:rsidRDefault="00DA2DB7" w:rsidP="00123CEF">
      <w:pPr>
        <w:pStyle w:val="Naslovpredpisa"/>
        <w:spacing w:before="0" w:after="0" w:line="240" w:lineRule="auto"/>
        <w:jc w:val="both"/>
        <w:rPr>
          <w:sz w:val="20"/>
          <w:szCs w:val="20"/>
        </w:rPr>
      </w:pPr>
    </w:p>
    <w:p w14:paraId="4A51C0B3" w14:textId="77777777" w:rsidR="00DA2DB7" w:rsidRDefault="00DA2DB7" w:rsidP="00123CEF">
      <w:pPr>
        <w:pStyle w:val="Naslovpredpisa"/>
        <w:spacing w:before="0" w:after="0" w:line="240" w:lineRule="auto"/>
        <w:jc w:val="both"/>
        <w:rPr>
          <w:sz w:val="20"/>
          <w:szCs w:val="20"/>
        </w:rPr>
      </w:pPr>
    </w:p>
    <w:p w14:paraId="5314BB0A" w14:textId="77777777" w:rsidR="00DA2DB7" w:rsidRDefault="00DA2DB7" w:rsidP="00123CEF">
      <w:pPr>
        <w:pStyle w:val="Naslovpredpisa"/>
        <w:spacing w:before="0" w:after="0" w:line="240" w:lineRule="auto"/>
        <w:jc w:val="both"/>
        <w:rPr>
          <w:sz w:val="20"/>
          <w:szCs w:val="20"/>
        </w:rPr>
      </w:pPr>
    </w:p>
    <w:p w14:paraId="024972A6" w14:textId="77777777" w:rsidR="00DC6B46" w:rsidRDefault="00DC6B46" w:rsidP="00123CEF">
      <w:pPr>
        <w:pStyle w:val="Naslovpredpisa"/>
        <w:spacing w:before="0" w:after="0" w:line="240" w:lineRule="auto"/>
        <w:jc w:val="both"/>
        <w:rPr>
          <w:sz w:val="20"/>
          <w:szCs w:val="20"/>
        </w:rPr>
      </w:pPr>
    </w:p>
    <w:p w14:paraId="409C57E3" w14:textId="1ECEC0B4" w:rsidR="00874CB4" w:rsidRDefault="00874CB4" w:rsidP="00123CEF">
      <w:pPr>
        <w:pStyle w:val="Naslovpredpisa"/>
        <w:spacing w:before="0" w:after="0" w:line="240" w:lineRule="auto"/>
        <w:jc w:val="both"/>
        <w:rPr>
          <w:sz w:val="20"/>
          <w:szCs w:val="20"/>
        </w:rPr>
      </w:pPr>
      <w:r>
        <w:rPr>
          <w:sz w:val="20"/>
          <w:szCs w:val="20"/>
        </w:rPr>
        <w:lastRenderedPageBreak/>
        <w:t xml:space="preserve">5.2 </w:t>
      </w:r>
      <w:r w:rsidR="00077298">
        <w:rPr>
          <w:sz w:val="20"/>
          <w:szCs w:val="20"/>
        </w:rPr>
        <w:t>P</w:t>
      </w:r>
      <w:r w:rsidR="00B56B5E" w:rsidRPr="00B56B5E">
        <w:rPr>
          <w:sz w:val="20"/>
          <w:szCs w:val="20"/>
        </w:rPr>
        <w:t>rikaz ureditve v drugih pravnih sistemih</w:t>
      </w:r>
    </w:p>
    <w:p w14:paraId="762A6B0B" w14:textId="77777777" w:rsidR="00B56B5E" w:rsidRDefault="00B56B5E" w:rsidP="00123CEF">
      <w:pPr>
        <w:pStyle w:val="Naslovpredpisa"/>
        <w:spacing w:before="0" w:after="0" w:line="240" w:lineRule="auto"/>
        <w:jc w:val="both"/>
        <w:rPr>
          <w:sz w:val="20"/>
          <w:szCs w:val="20"/>
        </w:rPr>
      </w:pPr>
    </w:p>
    <w:p w14:paraId="6194560A" w14:textId="77777777" w:rsidR="00CA7716" w:rsidRDefault="00CA7716" w:rsidP="00CA7716">
      <w:pPr>
        <w:pStyle w:val="Naslovpredpisa"/>
        <w:spacing w:line="240" w:lineRule="auto"/>
        <w:jc w:val="left"/>
        <w:rPr>
          <w:sz w:val="20"/>
          <w:szCs w:val="20"/>
        </w:rPr>
      </w:pPr>
      <w:r w:rsidRPr="00CA7716">
        <w:rPr>
          <w:sz w:val="20"/>
          <w:szCs w:val="20"/>
        </w:rPr>
        <w:t>Primeri izbranih držav:</w:t>
      </w:r>
    </w:p>
    <w:p w14:paraId="55FA61BB" w14:textId="77777777" w:rsidR="00DC6B46" w:rsidRDefault="00DC6B46" w:rsidP="00DC6B46">
      <w:pPr>
        <w:pStyle w:val="Naslovpredpisa"/>
        <w:spacing w:before="0" w:after="0" w:line="240" w:lineRule="auto"/>
        <w:jc w:val="both"/>
        <w:rPr>
          <w:bCs/>
          <w:sz w:val="20"/>
          <w:szCs w:val="20"/>
        </w:rPr>
      </w:pPr>
      <w:r w:rsidRPr="00DC6B46">
        <w:rPr>
          <w:bCs/>
          <w:sz w:val="20"/>
          <w:szCs w:val="20"/>
        </w:rPr>
        <w:t>Nizozemska (Associate degree – Ad)</w:t>
      </w:r>
    </w:p>
    <w:p w14:paraId="00943CBB" w14:textId="77777777" w:rsidR="00DC6B46" w:rsidRPr="00DC6B46" w:rsidRDefault="00DC6B46" w:rsidP="00DC6B46">
      <w:pPr>
        <w:pStyle w:val="Naslovpredpisa"/>
        <w:spacing w:before="0" w:after="0" w:line="240" w:lineRule="auto"/>
        <w:jc w:val="both"/>
        <w:rPr>
          <w:bCs/>
          <w:sz w:val="20"/>
          <w:szCs w:val="20"/>
        </w:rPr>
      </w:pPr>
    </w:p>
    <w:p w14:paraId="0184161C" w14:textId="075AC594" w:rsidR="00DC6B46" w:rsidRPr="00DC6B46" w:rsidRDefault="00DC6B46" w:rsidP="00DC6B46">
      <w:pPr>
        <w:pStyle w:val="Naslovpredpisa"/>
        <w:spacing w:before="0" w:after="0" w:line="240" w:lineRule="auto"/>
        <w:jc w:val="both"/>
        <w:rPr>
          <w:b w:val="0"/>
          <w:sz w:val="20"/>
          <w:szCs w:val="20"/>
        </w:rPr>
      </w:pPr>
      <w:r w:rsidRPr="00DC6B46">
        <w:rPr>
          <w:b w:val="0"/>
          <w:sz w:val="20"/>
          <w:szCs w:val="20"/>
        </w:rPr>
        <w:t xml:space="preserve">Višje strokovno izobraževanje (EQF 5) na Nizozemskem pokrivajo predvsem </w:t>
      </w:r>
      <w:r w:rsidR="00B10FCC" w:rsidRPr="00DC6B46">
        <w:rPr>
          <w:b w:val="0"/>
          <w:sz w:val="20"/>
          <w:szCs w:val="20"/>
        </w:rPr>
        <w:t xml:space="preserve">programi </w:t>
      </w:r>
      <w:r w:rsidRPr="00DC6B46">
        <w:rPr>
          <w:b w:val="0"/>
          <w:sz w:val="20"/>
          <w:szCs w:val="20"/>
        </w:rPr>
        <w:t xml:space="preserve">Associate degree (Ad) </w:t>
      </w:r>
      <w:r w:rsidR="00B10FCC">
        <w:rPr>
          <w:b w:val="0"/>
          <w:sz w:val="20"/>
          <w:szCs w:val="20"/>
        </w:rPr>
        <w:t>na</w:t>
      </w:r>
      <w:r w:rsidRPr="00DC6B46">
        <w:rPr>
          <w:b w:val="0"/>
          <w:sz w:val="20"/>
          <w:szCs w:val="20"/>
        </w:rPr>
        <w:t xml:space="preserve"> univerz</w:t>
      </w:r>
      <w:r w:rsidR="00B10FCC">
        <w:rPr>
          <w:b w:val="0"/>
          <w:sz w:val="20"/>
          <w:szCs w:val="20"/>
        </w:rPr>
        <w:t>ah</w:t>
      </w:r>
      <w:r w:rsidRPr="00DC6B46">
        <w:rPr>
          <w:b w:val="0"/>
          <w:sz w:val="20"/>
          <w:szCs w:val="20"/>
        </w:rPr>
        <w:t xml:space="preserve"> uporabnih znanosti (hogescholen/UAS, HBO). Ad so bili uvedeni pilot</w:t>
      </w:r>
      <w:r w:rsidR="0045315D">
        <w:rPr>
          <w:b w:val="0"/>
          <w:sz w:val="20"/>
          <w:szCs w:val="20"/>
        </w:rPr>
        <w:t>n</w:t>
      </w:r>
      <w:r w:rsidRPr="00DC6B46">
        <w:rPr>
          <w:b w:val="0"/>
          <w:sz w:val="20"/>
          <w:szCs w:val="20"/>
        </w:rPr>
        <w:t xml:space="preserve">o </w:t>
      </w:r>
      <w:r w:rsidR="00B10FCC">
        <w:rPr>
          <w:b w:val="0"/>
          <w:sz w:val="20"/>
          <w:szCs w:val="20"/>
        </w:rPr>
        <w:t>leta</w:t>
      </w:r>
      <w:r w:rsidRPr="00DC6B46">
        <w:rPr>
          <w:b w:val="0"/>
          <w:sz w:val="20"/>
          <w:szCs w:val="20"/>
        </w:rPr>
        <w:t xml:space="preserve"> 2006 z namenom povezave med MBO 4 (srednješolsko poklicno izobraževanje) in HBO (visokošolsko izobraževanje) ter spodbujanja vseživljenjskega učenja in zaposljivosti. Sistem akreditira NVAO</w:t>
      </w:r>
      <w:r w:rsidR="00B10FCC">
        <w:rPr>
          <w:b w:val="0"/>
          <w:sz w:val="20"/>
          <w:szCs w:val="20"/>
        </w:rPr>
        <w:t>,</w:t>
      </w:r>
      <w:r w:rsidRPr="00DC6B46">
        <w:rPr>
          <w:b w:val="0"/>
          <w:sz w:val="20"/>
          <w:szCs w:val="20"/>
        </w:rPr>
        <w:t xml:space="preserve"> programe oblikujejo UAS z močnim poudarkom na praktični usmerjenosti in povezavah z delom.</w:t>
      </w:r>
      <w:r w:rsidR="00753E17">
        <w:rPr>
          <w:b w:val="0"/>
          <w:sz w:val="20"/>
          <w:szCs w:val="20"/>
        </w:rPr>
        <w:t xml:space="preserve"> </w:t>
      </w:r>
      <w:r w:rsidRPr="00DC6B46">
        <w:rPr>
          <w:b w:val="0"/>
          <w:sz w:val="20"/>
          <w:szCs w:val="20"/>
        </w:rPr>
        <w:t>Temeljni zakon je WHW – Wet op het hoger onderwijs en wetenschappelijk onderzoek (1993), ki vzpostavi ločeni akademski (WO) in profesionalni (HBO) steber. Posebej za Ad je bil sprejet zakon Wet invoering associate degree-opleiding (2017), ki je Ad umestil v HBO.</w:t>
      </w:r>
    </w:p>
    <w:p w14:paraId="02DB08A9" w14:textId="1595F481" w:rsidR="00B10FCC" w:rsidRDefault="00DC6B46" w:rsidP="00DC6B46">
      <w:pPr>
        <w:pStyle w:val="Naslovpredpisa"/>
        <w:spacing w:before="0" w:after="0" w:line="240" w:lineRule="auto"/>
        <w:jc w:val="both"/>
        <w:rPr>
          <w:b w:val="0"/>
          <w:sz w:val="20"/>
          <w:szCs w:val="20"/>
        </w:rPr>
      </w:pPr>
      <w:r w:rsidRPr="00DC6B46">
        <w:rPr>
          <w:b w:val="0"/>
          <w:sz w:val="20"/>
          <w:szCs w:val="20"/>
        </w:rPr>
        <w:t xml:space="preserve">Študijski programi Associate degree (Ad) imajo </w:t>
      </w:r>
      <w:r w:rsidR="00B10FCC">
        <w:rPr>
          <w:b w:val="0"/>
          <w:sz w:val="20"/>
          <w:szCs w:val="20"/>
        </w:rPr>
        <w:t>ob</w:t>
      </w:r>
      <w:r w:rsidRPr="00DC6B46">
        <w:rPr>
          <w:b w:val="0"/>
          <w:sz w:val="20"/>
          <w:szCs w:val="20"/>
        </w:rPr>
        <w:t>ič</w:t>
      </w:r>
      <w:r w:rsidR="00B10FCC">
        <w:rPr>
          <w:b w:val="0"/>
          <w:sz w:val="20"/>
          <w:szCs w:val="20"/>
        </w:rPr>
        <w:t>aj</w:t>
      </w:r>
      <w:r w:rsidRPr="00DC6B46">
        <w:rPr>
          <w:b w:val="0"/>
          <w:sz w:val="20"/>
          <w:szCs w:val="20"/>
        </w:rPr>
        <w:t>no 120 ECTS (</w:t>
      </w:r>
      <w:r w:rsidR="00B10FCC">
        <w:rPr>
          <w:b w:val="0"/>
          <w:sz w:val="20"/>
          <w:szCs w:val="20"/>
        </w:rPr>
        <w:t>dve</w:t>
      </w:r>
      <w:r w:rsidRPr="00DC6B46">
        <w:rPr>
          <w:b w:val="0"/>
          <w:sz w:val="20"/>
          <w:szCs w:val="20"/>
        </w:rPr>
        <w:t xml:space="preserve"> leti), z močno poklicno orientacijo; obvezn</w:t>
      </w:r>
      <w:r w:rsidR="00B10FCC">
        <w:rPr>
          <w:b w:val="0"/>
          <w:sz w:val="20"/>
          <w:szCs w:val="20"/>
        </w:rPr>
        <w:t>a je</w:t>
      </w:r>
      <w:r w:rsidRPr="00DC6B46">
        <w:rPr>
          <w:b w:val="0"/>
          <w:sz w:val="20"/>
          <w:szCs w:val="20"/>
        </w:rPr>
        <w:t xml:space="preserve"> praks</w:t>
      </w:r>
      <w:r w:rsidR="00B10FCC">
        <w:rPr>
          <w:b w:val="0"/>
          <w:sz w:val="20"/>
          <w:szCs w:val="20"/>
        </w:rPr>
        <w:t xml:space="preserve">a ali </w:t>
      </w:r>
      <w:r w:rsidRPr="00DC6B46">
        <w:rPr>
          <w:b w:val="0"/>
          <w:sz w:val="20"/>
          <w:szCs w:val="20"/>
        </w:rPr>
        <w:t>delovni projekt v podjetjih, ki jih UAS organizirajo v regijskih partnerstvih. Cilj programov Ad je neposredna zaposljivost in/ali prehod v 3. letnik HBO</w:t>
      </w:r>
      <w:r w:rsidR="0045315D">
        <w:rPr>
          <w:b w:val="0"/>
          <w:sz w:val="20"/>
          <w:szCs w:val="20"/>
        </w:rPr>
        <w:t>-</w:t>
      </w:r>
      <w:r w:rsidRPr="00DC6B46">
        <w:rPr>
          <w:b w:val="0"/>
          <w:sz w:val="20"/>
          <w:szCs w:val="20"/>
        </w:rPr>
        <w:t xml:space="preserve">študija </w:t>
      </w:r>
      <w:r w:rsidR="00B10FCC">
        <w:rPr>
          <w:b w:val="0"/>
          <w:sz w:val="20"/>
          <w:szCs w:val="20"/>
        </w:rPr>
        <w:t>prve</w:t>
      </w:r>
      <w:r w:rsidRPr="00DC6B46">
        <w:rPr>
          <w:b w:val="0"/>
          <w:sz w:val="20"/>
          <w:szCs w:val="20"/>
        </w:rPr>
        <w:t xml:space="preserve"> stopnje. Izvajajo jih Hogescholen (UAS/HBO), ki tudi avtonomno razvijajo kurikule, akreditira jih NVAO (agencija za akreditacijo), pri odpiranju novih programov pa presoja CDHO (odbor za kakovost visokega šolstva). Povezave z delodajalci se udejanjajo </w:t>
      </w:r>
      <w:r w:rsidR="00B10FCC">
        <w:rPr>
          <w:b w:val="0"/>
          <w:sz w:val="20"/>
          <w:szCs w:val="20"/>
        </w:rPr>
        <w:t>v okviru</w:t>
      </w:r>
      <w:r w:rsidR="00753E17">
        <w:rPr>
          <w:b w:val="0"/>
          <w:sz w:val="20"/>
          <w:szCs w:val="20"/>
        </w:rPr>
        <w:t xml:space="preserve"> </w:t>
      </w:r>
      <w:r w:rsidRPr="00DC6B46">
        <w:rPr>
          <w:b w:val="0"/>
          <w:sz w:val="20"/>
          <w:szCs w:val="20"/>
        </w:rPr>
        <w:t xml:space="preserve">obveznega praktičnega izobraževanja in lektoratov (praktično naravnane raziskave) ter centrov odličnosti v UAS, ki krepijo prenos znanja v gospodarstvo. </w:t>
      </w:r>
    </w:p>
    <w:p w14:paraId="4350D51D" w14:textId="1D8CF842" w:rsidR="00DC6B46" w:rsidRPr="00DC6B46" w:rsidRDefault="00DC6B46" w:rsidP="00DC6B46">
      <w:pPr>
        <w:pStyle w:val="Naslovpredpisa"/>
        <w:spacing w:before="0" w:after="0" w:line="240" w:lineRule="auto"/>
        <w:jc w:val="both"/>
        <w:rPr>
          <w:b w:val="0"/>
          <w:sz w:val="20"/>
          <w:szCs w:val="20"/>
        </w:rPr>
      </w:pPr>
      <w:r w:rsidRPr="00DC6B46">
        <w:rPr>
          <w:b w:val="0"/>
          <w:sz w:val="20"/>
          <w:szCs w:val="20"/>
        </w:rPr>
        <w:t xml:space="preserve">Poleg formalnih študijskih programov (Ad, BA, MA) deluje živahen trg nereguliranih, modularnih programov pri zasebnih ponudnikih (NRTO), ki so pogosto kratki, </w:t>
      </w:r>
      <w:r w:rsidR="003640FF">
        <w:rPr>
          <w:b w:val="0"/>
          <w:sz w:val="20"/>
          <w:szCs w:val="20"/>
        </w:rPr>
        <w:t>povezani z delom v podjetju</w:t>
      </w:r>
      <w:r w:rsidRPr="00DC6B46">
        <w:rPr>
          <w:b w:val="0"/>
          <w:sz w:val="20"/>
          <w:szCs w:val="20"/>
        </w:rPr>
        <w:t xml:space="preserve"> in namenjeni odraslim; ti programi imajo lastne </w:t>
      </w:r>
      <w:r w:rsidR="00B10FCC" w:rsidRPr="00DC6B46">
        <w:rPr>
          <w:b w:val="0"/>
          <w:sz w:val="20"/>
          <w:szCs w:val="20"/>
        </w:rPr>
        <w:t xml:space="preserve">sheme </w:t>
      </w:r>
      <w:r w:rsidRPr="00DC6B46">
        <w:rPr>
          <w:b w:val="0"/>
          <w:sz w:val="20"/>
          <w:szCs w:val="20"/>
        </w:rPr>
        <w:t xml:space="preserve">QA in hitro odgovarjajo na potrebe trga. </w:t>
      </w:r>
    </w:p>
    <w:p w14:paraId="0F0C8212" w14:textId="645D5BD6" w:rsidR="00DC6B46" w:rsidRPr="00DC6B46" w:rsidRDefault="00DC6B46" w:rsidP="00DC6B46">
      <w:pPr>
        <w:pStyle w:val="Naslovpredpisa"/>
        <w:spacing w:before="0" w:after="0" w:line="240" w:lineRule="auto"/>
        <w:jc w:val="both"/>
        <w:rPr>
          <w:b w:val="0"/>
          <w:sz w:val="20"/>
          <w:szCs w:val="20"/>
        </w:rPr>
      </w:pPr>
      <w:r w:rsidRPr="00DC6B46">
        <w:rPr>
          <w:b w:val="0"/>
          <w:sz w:val="20"/>
          <w:szCs w:val="20"/>
        </w:rPr>
        <w:t>V zadnjih letih so bili narejeni razvojni koraki s poudark</w:t>
      </w:r>
      <w:r w:rsidR="00067006">
        <w:rPr>
          <w:b w:val="0"/>
          <w:sz w:val="20"/>
          <w:szCs w:val="20"/>
        </w:rPr>
        <w:t>om</w:t>
      </w:r>
      <w:r w:rsidRPr="00DC6B46">
        <w:rPr>
          <w:b w:val="0"/>
          <w:sz w:val="20"/>
          <w:szCs w:val="20"/>
        </w:rPr>
        <w:t xml:space="preserve"> na </w:t>
      </w:r>
      <w:r w:rsidR="00067006">
        <w:rPr>
          <w:b w:val="0"/>
          <w:sz w:val="20"/>
          <w:szCs w:val="20"/>
        </w:rPr>
        <w:t>pom</w:t>
      </w:r>
      <w:r w:rsidRPr="00DC6B46">
        <w:rPr>
          <w:b w:val="0"/>
          <w:sz w:val="20"/>
          <w:szCs w:val="20"/>
        </w:rPr>
        <w:t>e</w:t>
      </w:r>
      <w:r w:rsidR="00067006">
        <w:rPr>
          <w:b w:val="0"/>
          <w:sz w:val="20"/>
          <w:szCs w:val="20"/>
        </w:rPr>
        <w:t>mb</w:t>
      </w:r>
      <w:r w:rsidRPr="00DC6B46">
        <w:rPr>
          <w:b w:val="0"/>
          <w:sz w:val="20"/>
          <w:szCs w:val="20"/>
        </w:rPr>
        <w:t xml:space="preserve">nosti za trg dela pri presoji novih programov (NVAO/CDHO). Rast vloge UAS pri prenosu znanja (lektorati, centri odličnosti) kot sistemska reforma zadnjih dveh desetletij. </w:t>
      </w:r>
    </w:p>
    <w:p w14:paraId="6DE6A4E2" w14:textId="51319635" w:rsidR="00DC6B46" w:rsidRPr="00DC6B46" w:rsidRDefault="00DC6B46" w:rsidP="00DC6B46">
      <w:pPr>
        <w:pStyle w:val="Naslovpredpisa"/>
        <w:spacing w:before="0" w:after="0" w:line="240" w:lineRule="auto"/>
        <w:jc w:val="both"/>
        <w:rPr>
          <w:b w:val="0"/>
          <w:sz w:val="20"/>
          <w:szCs w:val="20"/>
        </w:rPr>
      </w:pPr>
      <w:r w:rsidRPr="00DC6B46">
        <w:rPr>
          <w:b w:val="0"/>
          <w:sz w:val="20"/>
          <w:szCs w:val="20"/>
        </w:rPr>
        <w:t xml:space="preserve">UAS delujejo </w:t>
      </w:r>
      <w:r w:rsidR="0051225F">
        <w:rPr>
          <w:b w:val="0"/>
          <w:sz w:val="20"/>
          <w:szCs w:val="20"/>
        </w:rPr>
        <w:t>večinoma</w:t>
      </w:r>
      <w:r w:rsidR="0051225F" w:rsidRPr="00DC6B46">
        <w:rPr>
          <w:b w:val="0"/>
          <w:sz w:val="20"/>
          <w:szCs w:val="20"/>
        </w:rPr>
        <w:t xml:space="preserve"> </w:t>
      </w:r>
      <w:r w:rsidRPr="00DC6B46">
        <w:rPr>
          <w:b w:val="0"/>
          <w:sz w:val="20"/>
          <w:szCs w:val="20"/>
        </w:rPr>
        <w:t xml:space="preserve">regionalno, vendar številne ustanove delujejo tudi </w:t>
      </w:r>
      <w:r w:rsidR="00067006">
        <w:rPr>
          <w:b w:val="0"/>
          <w:sz w:val="20"/>
          <w:szCs w:val="20"/>
        </w:rPr>
        <w:t>na državni</w:t>
      </w:r>
      <w:r w:rsidRPr="00DC6B46">
        <w:rPr>
          <w:b w:val="0"/>
          <w:sz w:val="20"/>
          <w:szCs w:val="20"/>
        </w:rPr>
        <w:t xml:space="preserve"> in mednarodn</w:t>
      </w:r>
      <w:r w:rsidR="00067006">
        <w:rPr>
          <w:b w:val="0"/>
          <w:sz w:val="20"/>
          <w:szCs w:val="20"/>
        </w:rPr>
        <w:t>i ravni</w:t>
      </w:r>
      <w:r w:rsidRPr="00DC6B46">
        <w:rPr>
          <w:b w:val="0"/>
          <w:sz w:val="20"/>
          <w:szCs w:val="20"/>
        </w:rPr>
        <w:t xml:space="preserve"> (partnerstva, skupni projekti, izmenjave).</w:t>
      </w:r>
    </w:p>
    <w:p w14:paraId="445062B8" w14:textId="77777777" w:rsidR="00DC6B46" w:rsidRPr="00DC6B46" w:rsidRDefault="00DC6B46" w:rsidP="00DC6B46">
      <w:pPr>
        <w:spacing w:before="40" w:after="40" w:line="240" w:lineRule="auto"/>
        <w:outlineLvl w:val="0"/>
        <w:rPr>
          <w:rFonts w:ascii="Calibri" w:hAnsi="Calibri" w:cs="Calibri"/>
          <w:b/>
          <w:bCs/>
          <w:kern w:val="36"/>
          <w:sz w:val="22"/>
          <w:szCs w:val="22"/>
          <w:lang w:eastAsia="sl-SI"/>
        </w:rPr>
      </w:pPr>
    </w:p>
    <w:p w14:paraId="5AE806FB" w14:textId="77777777" w:rsidR="00DC6B46" w:rsidRDefault="00DC6B46" w:rsidP="00DC6B46">
      <w:pPr>
        <w:pStyle w:val="Naslovpredpisa"/>
        <w:spacing w:before="0" w:after="0" w:line="240" w:lineRule="auto"/>
        <w:jc w:val="both"/>
        <w:rPr>
          <w:bCs/>
          <w:sz w:val="20"/>
          <w:szCs w:val="20"/>
        </w:rPr>
      </w:pPr>
      <w:r w:rsidRPr="00DC6B46">
        <w:rPr>
          <w:bCs/>
          <w:sz w:val="20"/>
          <w:szCs w:val="20"/>
        </w:rPr>
        <w:t>Švedska (Higher Vocational Education/Yrkeshögskolan, HVE/YH)</w:t>
      </w:r>
    </w:p>
    <w:p w14:paraId="26DC6921" w14:textId="77777777" w:rsidR="00DC6B46" w:rsidRPr="00DC6B46" w:rsidRDefault="00DC6B46" w:rsidP="00DC6B46">
      <w:pPr>
        <w:pStyle w:val="Naslovpredpisa"/>
        <w:spacing w:before="0" w:after="0" w:line="240" w:lineRule="auto"/>
        <w:jc w:val="both"/>
        <w:rPr>
          <w:bCs/>
          <w:sz w:val="20"/>
          <w:szCs w:val="20"/>
        </w:rPr>
      </w:pPr>
    </w:p>
    <w:p w14:paraId="1260B8BB" w14:textId="325BBCA9" w:rsidR="00DC6B46" w:rsidRPr="00DC6B46" w:rsidRDefault="00DC6B46" w:rsidP="00DC6B46">
      <w:pPr>
        <w:pStyle w:val="Naslovpredpisa"/>
        <w:spacing w:before="0" w:after="0" w:line="240" w:lineRule="auto"/>
        <w:jc w:val="both"/>
        <w:rPr>
          <w:b w:val="0"/>
          <w:sz w:val="20"/>
          <w:szCs w:val="20"/>
        </w:rPr>
      </w:pPr>
      <w:r w:rsidRPr="00DC6B46">
        <w:rPr>
          <w:b w:val="0"/>
          <w:sz w:val="20"/>
          <w:szCs w:val="20"/>
        </w:rPr>
        <w:t>Švedsko višje strokovno izobraževanje (HVE/YH) obsega eno- do triletne poklicno</w:t>
      </w:r>
      <w:r w:rsidR="00067006">
        <w:rPr>
          <w:b w:val="0"/>
          <w:sz w:val="20"/>
          <w:szCs w:val="20"/>
        </w:rPr>
        <w:t xml:space="preserve"> </w:t>
      </w:r>
      <w:r w:rsidRPr="00DC6B46">
        <w:rPr>
          <w:b w:val="0"/>
          <w:sz w:val="20"/>
          <w:szCs w:val="20"/>
        </w:rPr>
        <w:t xml:space="preserve">usmerjene programe na EQF 5–6, z obveznim praktičnim izobraževanjem (LIA) in visoko </w:t>
      </w:r>
      <w:r w:rsidR="00067006">
        <w:rPr>
          <w:b w:val="0"/>
          <w:sz w:val="20"/>
          <w:szCs w:val="20"/>
        </w:rPr>
        <w:t xml:space="preserve">stopnjo </w:t>
      </w:r>
      <w:r w:rsidRPr="00DC6B46">
        <w:rPr>
          <w:b w:val="0"/>
          <w:sz w:val="20"/>
          <w:szCs w:val="20"/>
        </w:rPr>
        <w:t>zaposljivost</w:t>
      </w:r>
      <w:r w:rsidR="00067006">
        <w:rPr>
          <w:b w:val="0"/>
          <w:sz w:val="20"/>
          <w:szCs w:val="20"/>
        </w:rPr>
        <w:t>i</w:t>
      </w:r>
      <w:r w:rsidRPr="00DC6B46">
        <w:rPr>
          <w:b w:val="0"/>
          <w:sz w:val="20"/>
          <w:szCs w:val="20"/>
        </w:rPr>
        <w:t xml:space="preserve"> diplomantov. Sistem je močno tržno in regijsko voden (ponudba na podlagi potreb), </w:t>
      </w:r>
      <w:r w:rsidR="00067006">
        <w:rPr>
          <w:b w:val="0"/>
          <w:sz w:val="20"/>
          <w:szCs w:val="20"/>
        </w:rPr>
        <w:t>z o</w:t>
      </w:r>
      <w:r w:rsidRPr="00DC6B46">
        <w:rPr>
          <w:b w:val="0"/>
          <w:sz w:val="20"/>
          <w:szCs w:val="20"/>
        </w:rPr>
        <w:t>s</w:t>
      </w:r>
      <w:r w:rsidR="00067006">
        <w:rPr>
          <w:b w:val="0"/>
          <w:sz w:val="20"/>
          <w:szCs w:val="20"/>
        </w:rPr>
        <w:t>r</w:t>
      </w:r>
      <w:r w:rsidRPr="00DC6B46">
        <w:rPr>
          <w:b w:val="0"/>
          <w:sz w:val="20"/>
          <w:szCs w:val="20"/>
        </w:rPr>
        <w:t>e</w:t>
      </w:r>
      <w:r w:rsidR="00067006">
        <w:rPr>
          <w:b w:val="0"/>
          <w:sz w:val="20"/>
          <w:szCs w:val="20"/>
        </w:rPr>
        <w:t>d</w:t>
      </w:r>
      <w:r w:rsidRPr="00DC6B46">
        <w:rPr>
          <w:b w:val="0"/>
          <w:sz w:val="20"/>
          <w:szCs w:val="20"/>
        </w:rPr>
        <w:t>n</w:t>
      </w:r>
      <w:r w:rsidR="00067006">
        <w:rPr>
          <w:b w:val="0"/>
          <w:sz w:val="20"/>
          <w:szCs w:val="20"/>
        </w:rPr>
        <w:t>j</w:t>
      </w:r>
      <w:r w:rsidRPr="00DC6B46">
        <w:rPr>
          <w:b w:val="0"/>
          <w:sz w:val="20"/>
          <w:szCs w:val="20"/>
        </w:rPr>
        <w:t>o agencijo MYH,</w:t>
      </w:r>
      <w:r w:rsidR="00753E17">
        <w:rPr>
          <w:b w:val="0"/>
          <w:sz w:val="20"/>
          <w:szCs w:val="20"/>
        </w:rPr>
        <w:t xml:space="preserve"> </w:t>
      </w:r>
      <w:r w:rsidRPr="00DC6B46">
        <w:rPr>
          <w:b w:val="0"/>
          <w:sz w:val="20"/>
          <w:szCs w:val="20"/>
        </w:rPr>
        <w:t xml:space="preserve">ki izvaja akreditacijo in evalvira kakovost. </w:t>
      </w:r>
    </w:p>
    <w:p w14:paraId="239BA6D7" w14:textId="1A4D8B5F" w:rsidR="00DC6B46" w:rsidRPr="00DC6B46" w:rsidRDefault="00DC6B46" w:rsidP="00DC6B46">
      <w:pPr>
        <w:pStyle w:val="Naslovpredpisa"/>
        <w:spacing w:before="0" w:after="0" w:line="240" w:lineRule="auto"/>
        <w:jc w:val="both"/>
        <w:rPr>
          <w:b w:val="0"/>
          <w:sz w:val="20"/>
          <w:szCs w:val="20"/>
        </w:rPr>
      </w:pPr>
      <w:r w:rsidRPr="00DC6B46">
        <w:rPr>
          <w:b w:val="0"/>
          <w:sz w:val="20"/>
          <w:szCs w:val="20"/>
        </w:rPr>
        <w:t xml:space="preserve">HVE ureja Higher Vocational Education Ordinance (Förordningen om yrkeshögskolan) in povezani akti; evalvacijo kakovosti v terciarnem izobraževanju vodi Švedska agencija za visokošolsko evalvacijo (UKÄ). MYH akreditira </w:t>
      </w:r>
      <w:r w:rsidR="00067006" w:rsidRPr="00DC6B46">
        <w:rPr>
          <w:b w:val="0"/>
          <w:sz w:val="20"/>
          <w:szCs w:val="20"/>
        </w:rPr>
        <w:t xml:space="preserve">programe </w:t>
      </w:r>
      <w:r w:rsidRPr="00DC6B46">
        <w:rPr>
          <w:b w:val="0"/>
          <w:sz w:val="20"/>
          <w:szCs w:val="20"/>
        </w:rPr>
        <w:t xml:space="preserve">HVE, spremlja kakovost in usklajenost s trgom dela; </w:t>
      </w:r>
      <w:r w:rsidR="00067006">
        <w:rPr>
          <w:b w:val="0"/>
          <w:sz w:val="20"/>
          <w:szCs w:val="20"/>
        </w:rPr>
        <w:t>socialni</w:t>
      </w:r>
      <w:r w:rsidR="00067006" w:rsidRPr="00DC6B46">
        <w:rPr>
          <w:b w:val="0"/>
          <w:sz w:val="20"/>
          <w:szCs w:val="20"/>
        </w:rPr>
        <w:t xml:space="preserve"> p</w:t>
      </w:r>
      <w:r w:rsidR="00067006">
        <w:rPr>
          <w:b w:val="0"/>
          <w:sz w:val="20"/>
          <w:szCs w:val="20"/>
        </w:rPr>
        <w:t>artnerji imajo</w:t>
      </w:r>
      <w:r w:rsidR="00067006" w:rsidRPr="00DC6B46">
        <w:rPr>
          <w:b w:val="0"/>
          <w:sz w:val="20"/>
          <w:szCs w:val="20"/>
        </w:rPr>
        <w:t xml:space="preserve"> </w:t>
      </w:r>
      <w:r w:rsidRPr="00DC6B46">
        <w:rPr>
          <w:b w:val="0"/>
          <w:sz w:val="20"/>
          <w:szCs w:val="20"/>
        </w:rPr>
        <w:t>močn</w:t>
      </w:r>
      <w:r w:rsidR="00067006">
        <w:rPr>
          <w:b w:val="0"/>
          <w:sz w:val="20"/>
          <w:szCs w:val="20"/>
        </w:rPr>
        <w:t>o</w:t>
      </w:r>
      <w:r w:rsidRPr="00DC6B46">
        <w:rPr>
          <w:b w:val="0"/>
          <w:sz w:val="20"/>
          <w:szCs w:val="20"/>
        </w:rPr>
        <w:t xml:space="preserve"> vlog</w:t>
      </w:r>
      <w:r w:rsidR="00067006">
        <w:rPr>
          <w:b w:val="0"/>
          <w:sz w:val="20"/>
          <w:szCs w:val="20"/>
        </w:rPr>
        <w:t>o</w:t>
      </w:r>
      <w:r w:rsidRPr="00DC6B46">
        <w:rPr>
          <w:b w:val="0"/>
          <w:sz w:val="20"/>
          <w:szCs w:val="20"/>
        </w:rPr>
        <w:t xml:space="preserve"> v svetovalnih telesih.</w:t>
      </w:r>
      <w:r w:rsidR="00067006">
        <w:rPr>
          <w:b w:val="0"/>
          <w:sz w:val="20"/>
          <w:szCs w:val="20"/>
        </w:rPr>
        <w:t xml:space="preserve"> </w:t>
      </w:r>
      <w:r w:rsidRPr="00DC6B46">
        <w:rPr>
          <w:b w:val="0"/>
          <w:sz w:val="20"/>
          <w:szCs w:val="20"/>
        </w:rPr>
        <w:t xml:space="preserve">Študijski programi HVE trajajo </w:t>
      </w:r>
      <w:r w:rsidR="00067006">
        <w:rPr>
          <w:b w:val="0"/>
          <w:sz w:val="20"/>
          <w:szCs w:val="20"/>
        </w:rPr>
        <w:t>ob</w:t>
      </w:r>
      <w:r w:rsidRPr="00DC6B46">
        <w:rPr>
          <w:b w:val="0"/>
          <w:sz w:val="20"/>
          <w:szCs w:val="20"/>
        </w:rPr>
        <w:t>ič</w:t>
      </w:r>
      <w:r w:rsidR="00067006">
        <w:rPr>
          <w:b w:val="0"/>
          <w:sz w:val="20"/>
          <w:szCs w:val="20"/>
        </w:rPr>
        <w:t>aj</w:t>
      </w:r>
      <w:r w:rsidRPr="00DC6B46">
        <w:rPr>
          <w:b w:val="0"/>
          <w:sz w:val="20"/>
          <w:szCs w:val="20"/>
        </w:rPr>
        <w:t xml:space="preserve">no </w:t>
      </w:r>
      <w:r w:rsidR="00067006">
        <w:rPr>
          <w:b w:val="0"/>
          <w:sz w:val="20"/>
          <w:szCs w:val="20"/>
        </w:rPr>
        <w:t>dve do tri</w:t>
      </w:r>
      <w:r w:rsidRPr="00DC6B46">
        <w:rPr>
          <w:b w:val="0"/>
          <w:sz w:val="20"/>
          <w:szCs w:val="20"/>
        </w:rPr>
        <w:t xml:space="preserve"> leta</w:t>
      </w:r>
      <w:r w:rsidR="00067006">
        <w:rPr>
          <w:b w:val="0"/>
          <w:sz w:val="20"/>
          <w:szCs w:val="20"/>
        </w:rPr>
        <w:t>, od tega je</w:t>
      </w:r>
      <w:r w:rsidRPr="00DC6B46">
        <w:rPr>
          <w:b w:val="0"/>
          <w:sz w:val="20"/>
          <w:szCs w:val="20"/>
        </w:rPr>
        <w:t xml:space="preserve"> do 25 % izobraževanja </w:t>
      </w:r>
      <w:r w:rsidR="00067006">
        <w:rPr>
          <w:b w:val="0"/>
          <w:sz w:val="20"/>
          <w:szCs w:val="20"/>
        </w:rPr>
        <w:t xml:space="preserve">opravljenega </w:t>
      </w:r>
      <w:r w:rsidRPr="00DC6B46">
        <w:rPr>
          <w:b w:val="0"/>
          <w:sz w:val="20"/>
          <w:szCs w:val="20"/>
        </w:rPr>
        <w:t xml:space="preserve">v podjetjih; </w:t>
      </w:r>
      <w:r w:rsidR="00C321AD">
        <w:rPr>
          <w:b w:val="0"/>
          <w:sz w:val="20"/>
          <w:szCs w:val="20"/>
        </w:rPr>
        <w:t>na voljo so</w:t>
      </w:r>
      <w:r w:rsidR="00C321AD" w:rsidRPr="00DC6B46">
        <w:rPr>
          <w:b w:val="0"/>
          <w:sz w:val="20"/>
          <w:szCs w:val="20"/>
        </w:rPr>
        <w:t xml:space="preserve"> </w:t>
      </w:r>
      <w:r w:rsidRPr="00DC6B46">
        <w:rPr>
          <w:b w:val="0"/>
          <w:sz w:val="20"/>
          <w:szCs w:val="20"/>
        </w:rPr>
        <w:t xml:space="preserve">tudi </w:t>
      </w:r>
      <w:r w:rsidR="00C321AD">
        <w:rPr>
          <w:b w:val="0"/>
          <w:sz w:val="20"/>
          <w:szCs w:val="20"/>
        </w:rPr>
        <w:t>e</w:t>
      </w:r>
      <w:r w:rsidR="00871708">
        <w:rPr>
          <w:b w:val="0"/>
          <w:sz w:val="20"/>
          <w:szCs w:val="20"/>
        </w:rPr>
        <w:t>no- do dve</w:t>
      </w:r>
      <w:r w:rsidRPr="00DC6B46">
        <w:rPr>
          <w:b w:val="0"/>
          <w:sz w:val="20"/>
          <w:szCs w:val="20"/>
        </w:rPr>
        <w:t>letni HVE. Moduli so o</w:t>
      </w:r>
      <w:r w:rsidR="00871708">
        <w:rPr>
          <w:b w:val="0"/>
          <w:sz w:val="20"/>
          <w:szCs w:val="20"/>
        </w:rPr>
        <w:t>bliko</w:t>
      </w:r>
      <w:r w:rsidRPr="00DC6B46">
        <w:rPr>
          <w:b w:val="0"/>
          <w:sz w:val="20"/>
          <w:szCs w:val="20"/>
        </w:rPr>
        <w:t xml:space="preserve">vani skupaj z delodajalci, z visoko stopnjo praktičnih projektov in priložnostjo za prehod v programe </w:t>
      </w:r>
      <w:r w:rsidR="00871708">
        <w:rPr>
          <w:b w:val="0"/>
          <w:sz w:val="20"/>
          <w:szCs w:val="20"/>
        </w:rPr>
        <w:t>prve</w:t>
      </w:r>
      <w:r w:rsidRPr="00DC6B46">
        <w:rPr>
          <w:b w:val="0"/>
          <w:sz w:val="20"/>
          <w:szCs w:val="20"/>
        </w:rPr>
        <w:t xml:space="preserve"> stopnje (EQF 6, kjer ustreza). </w:t>
      </w:r>
    </w:p>
    <w:p w14:paraId="255C55D5" w14:textId="7D83D3DD" w:rsidR="00DC6B46" w:rsidRPr="00DC6B46" w:rsidRDefault="00DC6B46" w:rsidP="00DC6B46">
      <w:pPr>
        <w:pStyle w:val="Naslovpredpisa"/>
        <w:spacing w:before="0" w:after="0" w:line="240" w:lineRule="auto"/>
        <w:jc w:val="both"/>
        <w:rPr>
          <w:b w:val="0"/>
          <w:sz w:val="20"/>
          <w:szCs w:val="20"/>
        </w:rPr>
      </w:pPr>
      <w:r w:rsidRPr="00DC6B46">
        <w:rPr>
          <w:b w:val="0"/>
          <w:sz w:val="20"/>
          <w:szCs w:val="20"/>
        </w:rPr>
        <w:t xml:space="preserve">V obdobju 2020–2022 je bilo finančno podprto izvajanje kratkih YH-kurser in HVE-Flex, vključno z validacijo predhodnih znanj </w:t>
      </w:r>
      <w:r w:rsidR="00871708">
        <w:rPr>
          <w:b w:val="0"/>
          <w:sz w:val="20"/>
          <w:szCs w:val="20"/>
        </w:rPr>
        <w:t>in</w:t>
      </w:r>
      <w:r w:rsidR="00871708" w:rsidRPr="00DC6B46">
        <w:rPr>
          <w:b w:val="0"/>
          <w:sz w:val="20"/>
          <w:szCs w:val="20"/>
        </w:rPr>
        <w:t xml:space="preserve"> </w:t>
      </w:r>
      <w:r w:rsidRPr="00DC6B46">
        <w:rPr>
          <w:b w:val="0"/>
          <w:sz w:val="20"/>
          <w:szCs w:val="20"/>
        </w:rPr>
        <w:t>kratk</w:t>
      </w:r>
      <w:r w:rsidR="00871708">
        <w:rPr>
          <w:b w:val="0"/>
          <w:sz w:val="20"/>
          <w:szCs w:val="20"/>
        </w:rPr>
        <w:t>im</w:t>
      </w:r>
      <w:r w:rsidRPr="00DC6B46">
        <w:rPr>
          <w:b w:val="0"/>
          <w:sz w:val="20"/>
          <w:szCs w:val="20"/>
        </w:rPr>
        <w:t xml:space="preserve"> (dopolniln</w:t>
      </w:r>
      <w:r w:rsidR="00871708">
        <w:rPr>
          <w:b w:val="0"/>
          <w:sz w:val="20"/>
          <w:szCs w:val="20"/>
        </w:rPr>
        <w:t>im</w:t>
      </w:r>
      <w:r w:rsidRPr="00DC6B46">
        <w:rPr>
          <w:b w:val="0"/>
          <w:sz w:val="20"/>
          <w:szCs w:val="20"/>
        </w:rPr>
        <w:t>) usposabljanje</w:t>
      </w:r>
      <w:r w:rsidR="00871708">
        <w:rPr>
          <w:b w:val="0"/>
          <w:sz w:val="20"/>
          <w:szCs w:val="20"/>
        </w:rPr>
        <w:t>m</w:t>
      </w:r>
      <w:r w:rsidRPr="00DC6B46">
        <w:rPr>
          <w:b w:val="0"/>
          <w:sz w:val="20"/>
          <w:szCs w:val="20"/>
        </w:rPr>
        <w:t xml:space="preserve">. </w:t>
      </w:r>
    </w:p>
    <w:p w14:paraId="62558A0B" w14:textId="3816C18F" w:rsidR="00DC6B46" w:rsidRPr="00DC6B46" w:rsidRDefault="00DC6B46" w:rsidP="00DC6B46">
      <w:pPr>
        <w:pStyle w:val="Naslovpredpisa"/>
        <w:spacing w:before="0" w:after="0" w:line="240" w:lineRule="auto"/>
        <w:jc w:val="both"/>
        <w:rPr>
          <w:b w:val="0"/>
          <w:sz w:val="20"/>
          <w:szCs w:val="20"/>
        </w:rPr>
      </w:pPr>
      <w:r w:rsidRPr="00DC6B46">
        <w:rPr>
          <w:b w:val="0"/>
          <w:sz w:val="20"/>
          <w:szCs w:val="20"/>
        </w:rPr>
        <w:t>V zadnjem obdobju s</w:t>
      </w:r>
      <w:r w:rsidR="0051225F">
        <w:rPr>
          <w:b w:val="0"/>
          <w:sz w:val="20"/>
          <w:szCs w:val="20"/>
        </w:rPr>
        <w:t>e</w:t>
      </w:r>
      <w:r w:rsidRPr="00DC6B46">
        <w:rPr>
          <w:b w:val="0"/>
          <w:sz w:val="20"/>
          <w:szCs w:val="20"/>
        </w:rPr>
        <w:t xml:space="preserve"> zaradi pomanjkanja veščin </w:t>
      </w:r>
      <w:r w:rsidR="0051225F">
        <w:rPr>
          <w:b w:val="0"/>
          <w:sz w:val="20"/>
          <w:szCs w:val="20"/>
        </w:rPr>
        <w:t xml:space="preserve">in </w:t>
      </w:r>
      <w:r w:rsidRPr="00DC6B46">
        <w:rPr>
          <w:b w:val="0"/>
          <w:sz w:val="20"/>
          <w:szCs w:val="20"/>
        </w:rPr>
        <w:t>digitalne preobrazbe (</w:t>
      </w:r>
      <w:r w:rsidR="00871708">
        <w:rPr>
          <w:b w:val="0"/>
          <w:sz w:val="20"/>
          <w:szCs w:val="20"/>
        </w:rPr>
        <w:t>umetna inteligenca</w:t>
      </w:r>
      <w:r w:rsidR="00871708" w:rsidRPr="00DC6B46">
        <w:rPr>
          <w:b w:val="0"/>
          <w:sz w:val="20"/>
          <w:szCs w:val="20"/>
        </w:rPr>
        <w:t xml:space="preserve"> </w:t>
      </w:r>
      <w:r w:rsidRPr="00DC6B46">
        <w:rPr>
          <w:b w:val="0"/>
          <w:sz w:val="20"/>
          <w:szCs w:val="20"/>
        </w:rPr>
        <w:t>kot nacionaln</w:t>
      </w:r>
      <w:r w:rsidR="00871708">
        <w:rPr>
          <w:b w:val="0"/>
          <w:sz w:val="20"/>
          <w:szCs w:val="20"/>
        </w:rPr>
        <w:t>o</w:t>
      </w:r>
      <w:r w:rsidRPr="00DC6B46">
        <w:rPr>
          <w:b w:val="0"/>
          <w:sz w:val="20"/>
          <w:szCs w:val="20"/>
        </w:rPr>
        <w:t xml:space="preserve"> pr</w:t>
      </w:r>
      <w:r w:rsidR="00871708">
        <w:rPr>
          <w:b w:val="0"/>
          <w:sz w:val="20"/>
          <w:szCs w:val="20"/>
        </w:rPr>
        <w:t>edn</w:t>
      </w:r>
      <w:r w:rsidRPr="00DC6B46">
        <w:rPr>
          <w:b w:val="0"/>
          <w:sz w:val="20"/>
          <w:szCs w:val="20"/>
        </w:rPr>
        <w:t>o</w:t>
      </w:r>
      <w:r w:rsidR="00871708">
        <w:rPr>
          <w:b w:val="0"/>
          <w:sz w:val="20"/>
          <w:szCs w:val="20"/>
        </w:rPr>
        <w:t>s</w:t>
      </w:r>
      <w:r w:rsidRPr="00DC6B46">
        <w:rPr>
          <w:b w:val="0"/>
          <w:sz w:val="20"/>
          <w:szCs w:val="20"/>
        </w:rPr>
        <w:t>t</w:t>
      </w:r>
      <w:r w:rsidR="00871708">
        <w:rPr>
          <w:b w:val="0"/>
          <w:sz w:val="20"/>
          <w:szCs w:val="20"/>
        </w:rPr>
        <w:t>no področj</w:t>
      </w:r>
      <w:r w:rsidRPr="00DC6B46">
        <w:rPr>
          <w:b w:val="0"/>
          <w:sz w:val="20"/>
          <w:szCs w:val="20"/>
        </w:rPr>
        <w:t>e) spodbuja</w:t>
      </w:r>
      <w:r w:rsidR="0051225F">
        <w:rPr>
          <w:b w:val="0"/>
          <w:sz w:val="20"/>
          <w:szCs w:val="20"/>
        </w:rPr>
        <w:t>ta</w:t>
      </w:r>
      <w:r w:rsidRPr="00DC6B46">
        <w:rPr>
          <w:b w:val="0"/>
          <w:sz w:val="20"/>
          <w:szCs w:val="20"/>
        </w:rPr>
        <w:t xml:space="preserve"> širitev HVE in nadgradnja prehodov iz srednješolskega poklicnega izobraževanja. </w:t>
      </w:r>
    </w:p>
    <w:p w14:paraId="069DB4A5" w14:textId="49617D16" w:rsidR="00DC6B46" w:rsidRPr="00DC6B46" w:rsidRDefault="00DC6B46" w:rsidP="00DC6B46">
      <w:pPr>
        <w:pStyle w:val="Naslovpredpisa"/>
        <w:spacing w:before="0" w:after="0" w:line="240" w:lineRule="auto"/>
        <w:jc w:val="both"/>
        <w:rPr>
          <w:b w:val="0"/>
          <w:sz w:val="20"/>
          <w:szCs w:val="20"/>
        </w:rPr>
      </w:pPr>
      <w:r w:rsidRPr="00DC6B46">
        <w:rPr>
          <w:b w:val="0"/>
          <w:sz w:val="20"/>
          <w:szCs w:val="20"/>
        </w:rPr>
        <w:t xml:space="preserve">HVE se izvaja </w:t>
      </w:r>
      <w:r w:rsidR="0051225F">
        <w:rPr>
          <w:b w:val="0"/>
          <w:sz w:val="20"/>
          <w:szCs w:val="20"/>
        </w:rPr>
        <w:t>večinoma</w:t>
      </w:r>
      <w:r w:rsidR="0051225F" w:rsidRPr="00DC6B46">
        <w:rPr>
          <w:b w:val="0"/>
          <w:sz w:val="20"/>
          <w:szCs w:val="20"/>
        </w:rPr>
        <w:t xml:space="preserve"> </w:t>
      </w:r>
      <w:r w:rsidRPr="00DC6B46">
        <w:rPr>
          <w:b w:val="0"/>
          <w:sz w:val="20"/>
          <w:szCs w:val="20"/>
        </w:rPr>
        <w:t xml:space="preserve">na Švedskem v močnem partnerstvu z delodajalci; </w:t>
      </w:r>
      <w:r w:rsidR="0061653D">
        <w:rPr>
          <w:b w:val="0"/>
          <w:sz w:val="20"/>
          <w:szCs w:val="20"/>
        </w:rPr>
        <w:t xml:space="preserve">na </w:t>
      </w:r>
      <w:r w:rsidRPr="00DC6B46">
        <w:rPr>
          <w:b w:val="0"/>
          <w:sz w:val="20"/>
          <w:szCs w:val="20"/>
        </w:rPr>
        <w:t>mednarodni</w:t>
      </w:r>
      <w:r w:rsidR="0061653D">
        <w:rPr>
          <w:b w:val="0"/>
          <w:sz w:val="20"/>
          <w:szCs w:val="20"/>
        </w:rPr>
        <w:t xml:space="preserve"> rav</w:t>
      </w:r>
      <w:r w:rsidRPr="00DC6B46">
        <w:rPr>
          <w:b w:val="0"/>
          <w:sz w:val="20"/>
          <w:szCs w:val="20"/>
        </w:rPr>
        <w:t xml:space="preserve">ni </w:t>
      </w:r>
      <w:r w:rsidR="0061653D">
        <w:rPr>
          <w:b w:val="0"/>
          <w:sz w:val="20"/>
          <w:szCs w:val="20"/>
        </w:rPr>
        <w:t>gre</w:t>
      </w:r>
      <w:r w:rsidRPr="00DC6B46">
        <w:rPr>
          <w:b w:val="0"/>
          <w:sz w:val="20"/>
          <w:szCs w:val="20"/>
        </w:rPr>
        <w:t xml:space="preserve"> </w:t>
      </w:r>
      <w:r w:rsidR="0061653D">
        <w:rPr>
          <w:b w:val="0"/>
          <w:sz w:val="20"/>
          <w:szCs w:val="20"/>
        </w:rPr>
        <w:t>predvsem za</w:t>
      </w:r>
      <w:r w:rsidRPr="00DC6B46">
        <w:rPr>
          <w:b w:val="0"/>
          <w:sz w:val="20"/>
          <w:szCs w:val="20"/>
        </w:rPr>
        <w:t xml:space="preserve"> projekt</w:t>
      </w:r>
      <w:r w:rsidR="0061653D">
        <w:rPr>
          <w:b w:val="0"/>
          <w:sz w:val="20"/>
          <w:szCs w:val="20"/>
        </w:rPr>
        <w:t>e</w:t>
      </w:r>
      <w:r w:rsidRPr="00DC6B46">
        <w:rPr>
          <w:b w:val="0"/>
          <w:sz w:val="20"/>
          <w:szCs w:val="20"/>
        </w:rPr>
        <w:t xml:space="preserve">, </w:t>
      </w:r>
      <w:r w:rsidR="0061653D">
        <w:rPr>
          <w:b w:val="0"/>
          <w:sz w:val="20"/>
          <w:szCs w:val="20"/>
        </w:rPr>
        <w:t xml:space="preserve">različne oblike </w:t>
      </w:r>
      <w:r w:rsidRPr="00DC6B46">
        <w:rPr>
          <w:b w:val="0"/>
          <w:sz w:val="20"/>
          <w:szCs w:val="20"/>
        </w:rPr>
        <w:t>mobilnosti in kombiniran</w:t>
      </w:r>
      <w:r w:rsidR="0061653D">
        <w:rPr>
          <w:b w:val="0"/>
          <w:sz w:val="20"/>
          <w:szCs w:val="20"/>
        </w:rPr>
        <w:t>e</w:t>
      </w:r>
      <w:r w:rsidRPr="00DC6B46">
        <w:rPr>
          <w:b w:val="0"/>
          <w:sz w:val="20"/>
          <w:szCs w:val="20"/>
        </w:rPr>
        <w:t xml:space="preserve"> izvedb</w:t>
      </w:r>
      <w:r w:rsidR="0061653D">
        <w:rPr>
          <w:b w:val="0"/>
          <w:sz w:val="20"/>
          <w:szCs w:val="20"/>
        </w:rPr>
        <w:t>e</w:t>
      </w:r>
      <w:r w:rsidRPr="00DC6B46">
        <w:rPr>
          <w:b w:val="0"/>
          <w:sz w:val="20"/>
          <w:szCs w:val="20"/>
        </w:rPr>
        <w:t>.</w:t>
      </w:r>
    </w:p>
    <w:p w14:paraId="6B27DFF3" w14:textId="77777777" w:rsidR="00DC6B46" w:rsidRPr="00DC6B46" w:rsidRDefault="00DC6B46" w:rsidP="00DC6B46">
      <w:pPr>
        <w:spacing w:before="40" w:after="40" w:line="240" w:lineRule="auto"/>
        <w:rPr>
          <w:rFonts w:ascii="Calibri" w:hAnsi="Calibri" w:cs="Calibri"/>
          <w:sz w:val="22"/>
          <w:szCs w:val="22"/>
          <w:lang w:eastAsia="sl-SI"/>
        </w:rPr>
      </w:pPr>
    </w:p>
    <w:p w14:paraId="2ACB4E2C" w14:textId="3C089726" w:rsidR="00544A6A" w:rsidRPr="00544A6A" w:rsidRDefault="00544A6A" w:rsidP="00544A6A">
      <w:pPr>
        <w:spacing w:line="240" w:lineRule="auto"/>
        <w:jc w:val="both"/>
        <w:rPr>
          <w:rFonts w:cs="Arial"/>
          <w:b/>
          <w:bCs/>
          <w:szCs w:val="20"/>
        </w:rPr>
      </w:pPr>
      <w:r w:rsidRPr="00544A6A">
        <w:rPr>
          <w:rFonts w:cs="Arial"/>
          <w:b/>
          <w:bCs/>
          <w:szCs w:val="20"/>
        </w:rPr>
        <w:t>Hrvaška (</w:t>
      </w:r>
      <w:r w:rsidR="0051225F">
        <w:rPr>
          <w:rFonts w:cs="Arial"/>
          <w:b/>
          <w:bCs/>
          <w:szCs w:val="20"/>
        </w:rPr>
        <w:t>s</w:t>
      </w:r>
      <w:r w:rsidRPr="00544A6A">
        <w:rPr>
          <w:rFonts w:cs="Arial"/>
          <w:b/>
          <w:bCs/>
          <w:szCs w:val="20"/>
        </w:rPr>
        <w:t>tručni kratki studij)</w:t>
      </w:r>
    </w:p>
    <w:p w14:paraId="5482B2B1" w14:textId="6B44F3F0" w:rsidR="00544A6A" w:rsidRPr="00544A6A" w:rsidRDefault="00544A6A" w:rsidP="00544A6A">
      <w:pPr>
        <w:spacing w:line="240" w:lineRule="auto"/>
        <w:jc w:val="both"/>
        <w:rPr>
          <w:rFonts w:cs="Arial"/>
          <w:szCs w:val="20"/>
        </w:rPr>
      </w:pPr>
      <w:r w:rsidRPr="00544A6A">
        <w:rPr>
          <w:rFonts w:cs="Arial"/>
          <w:szCs w:val="20"/>
        </w:rPr>
        <w:t xml:space="preserve">Na Hrvaškem je na ravni EQF 5 vzpostavljen kratki strokovni študij (stručni kratki studij), ki praviloma traja </w:t>
      </w:r>
      <w:r w:rsidR="0061653D">
        <w:rPr>
          <w:rFonts w:cs="Arial"/>
          <w:szCs w:val="20"/>
        </w:rPr>
        <w:t>od dve</w:t>
      </w:r>
      <w:r w:rsidRPr="00544A6A">
        <w:rPr>
          <w:rFonts w:cs="Arial"/>
          <w:szCs w:val="20"/>
        </w:rPr>
        <w:t xml:space="preserve"> let</w:t>
      </w:r>
      <w:r w:rsidR="0061653D">
        <w:rPr>
          <w:rFonts w:cs="Arial"/>
          <w:szCs w:val="20"/>
        </w:rPr>
        <w:t>i do dve leti in pol</w:t>
      </w:r>
      <w:r w:rsidR="009D6C8D">
        <w:rPr>
          <w:rFonts w:cs="Arial"/>
          <w:szCs w:val="20"/>
        </w:rPr>
        <w:t xml:space="preserve"> in</w:t>
      </w:r>
      <w:r w:rsidRPr="00544A6A">
        <w:rPr>
          <w:rFonts w:cs="Arial"/>
          <w:szCs w:val="20"/>
        </w:rPr>
        <w:t xml:space="preserve"> obsega 120–150 ECTS</w:t>
      </w:r>
      <w:r w:rsidR="009D6C8D">
        <w:rPr>
          <w:rFonts w:cs="Arial"/>
          <w:szCs w:val="20"/>
        </w:rPr>
        <w:t>.</w:t>
      </w:r>
      <w:r w:rsidRPr="00544A6A">
        <w:rPr>
          <w:rFonts w:cs="Arial"/>
          <w:szCs w:val="20"/>
        </w:rPr>
        <w:t xml:space="preserve"> </w:t>
      </w:r>
      <w:r w:rsidR="009D6C8D">
        <w:rPr>
          <w:rFonts w:cs="Arial"/>
          <w:szCs w:val="20"/>
        </w:rPr>
        <w:t>O</w:t>
      </w:r>
      <w:r w:rsidR="003D47A4">
        <w:rPr>
          <w:rFonts w:cs="Arial"/>
          <w:szCs w:val="20"/>
        </w:rPr>
        <w:t xml:space="preserve">b dokončanju </w:t>
      </w:r>
      <w:r w:rsidRPr="00544A6A">
        <w:rPr>
          <w:rFonts w:cs="Arial"/>
          <w:szCs w:val="20"/>
        </w:rPr>
        <w:t xml:space="preserve">se </w:t>
      </w:r>
      <w:r w:rsidR="009D6C8D">
        <w:rPr>
          <w:rFonts w:cs="Arial"/>
          <w:szCs w:val="20"/>
        </w:rPr>
        <w:t>pridobi</w:t>
      </w:r>
      <w:r w:rsidRPr="00544A6A">
        <w:rPr>
          <w:rFonts w:cs="Arial"/>
          <w:szCs w:val="20"/>
        </w:rPr>
        <w:t xml:space="preserve"> naziv </w:t>
      </w:r>
      <w:r w:rsidRPr="00544A6A">
        <w:rPr>
          <w:rFonts w:cs="Arial"/>
          <w:i/>
          <w:iCs/>
          <w:szCs w:val="20"/>
        </w:rPr>
        <w:t>stručni pristupnik</w:t>
      </w:r>
      <w:r w:rsidR="009A2365" w:rsidRPr="00EE2F79">
        <w:rPr>
          <w:rFonts w:cs="Arial"/>
          <w:iCs/>
          <w:szCs w:val="20"/>
        </w:rPr>
        <w:t>,</w:t>
      </w:r>
      <w:r w:rsidRPr="00544A6A">
        <w:rPr>
          <w:rFonts w:cs="Arial"/>
          <w:szCs w:val="20"/>
        </w:rPr>
        <w:t xml:space="preserve"> poleg hitrega vstopa na trg dela </w:t>
      </w:r>
      <w:r w:rsidR="009A2365">
        <w:rPr>
          <w:rFonts w:cs="Arial"/>
          <w:szCs w:val="20"/>
        </w:rPr>
        <w:t xml:space="preserve">pa </w:t>
      </w:r>
      <w:r w:rsidRPr="00544A6A">
        <w:rPr>
          <w:rFonts w:cs="Arial"/>
          <w:szCs w:val="20"/>
        </w:rPr>
        <w:t>omogoča tudi prehod na visokošolski študij na univerzah.</w:t>
      </w:r>
    </w:p>
    <w:p w14:paraId="350E1FCC" w14:textId="6973A567" w:rsidR="00544A6A" w:rsidRPr="00544A6A" w:rsidRDefault="00544A6A" w:rsidP="00544A6A">
      <w:pPr>
        <w:spacing w:line="240" w:lineRule="auto"/>
        <w:jc w:val="both"/>
        <w:rPr>
          <w:rFonts w:cs="Arial"/>
          <w:szCs w:val="20"/>
        </w:rPr>
      </w:pPr>
      <w:r w:rsidRPr="00544A6A">
        <w:rPr>
          <w:rFonts w:cs="Arial"/>
          <w:szCs w:val="20"/>
        </w:rPr>
        <w:lastRenderedPageBreak/>
        <w:t>Kratki strokovni študij je urejen z Zakonom o visokom obrazovanju i znanstvenoj djelatnosti (NN 119/22), ki sicer ureja ves visokošolski študij. Zakon o Hrvatskom kvalifikacijskom okviru (HKO) pa u</w:t>
      </w:r>
      <w:r w:rsidR="00370CAD">
        <w:rPr>
          <w:rFonts w:cs="Arial"/>
          <w:szCs w:val="20"/>
        </w:rPr>
        <w:t>vr</w:t>
      </w:r>
      <w:r w:rsidRPr="00544A6A">
        <w:rPr>
          <w:rFonts w:cs="Arial"/>
          <w:szCs w:val="20"/>
        </w:rPr>
        <w:t>šč</w:t>
      </w:r>
      <w:r w:rsidR="00370CAD">
        <w:rPr>
          <w:rFonts w:cs="Arial"/>
          <w:szCs w:val="20"/>
        </w:rPr>
        <w:t>a</w:t>
      </w:r>
      <w:r w:rsidRPr="00544A6A">
        <w:rPr>
          <w:rFonts w:cs="Arial"/>
          <w:szCs w:val="20"/>
        </w:rPr>
        <w:t xml:space="preserve"> ta študij na raven 5 ter </w:t>
      </w:r>
      <w:r w:rsidR="00370CAD">
        <w:rPr>
          <w:rFonts w:cs="Arial"/>
          <w:szCs w:val="20"/>
        </w:rPr>
        <w:t xml:space="preserve">določa </w:t>
      </w:r>
      <w:r w:rsidRPr="00544A6A">
        <w:rPr>
          <w:rFonts w:cs="Arial"/>
          <w:szCs w:val="20"/>
        </w:rPr>
        <w:t xml:space="preserve">povezavo z EQF in QF-EHEA. </w:t>
      </w:r>
    </w:p>
    <w:p w14:paraId="79E6935F" w14:textId="0B0FEF54" w:rsidR="00544A6A" w:rsidRPr="00544A6A" w:rsidRDefault="00544A6A" w:rsidP="00544A6A">
      <w:pPr>
        <w:spacing w:line="240" w:lineRule="auto"/>
        <w:jc w:val="both"/>
        <w:rPr>
          <w:rFonts w:cs="Arial"/>
          <w:szCs w:val="20"/>
        </w:rPr>
      </w:pPr>
      <w:r w:rsidRPr="00544A6A">
        <w:rPr>
          <w:rFonts w:cs="Arial"/>
          <w:szCs w:val="20"/>
        </w:rPr>
        <w:t>Študijske programe pripravijo in izvajajo visokošolske institucije (univerze in visoke šole) na podlagi standardov kvalifikacij oz</w:t>
      </w:r>
      <w:r w:rsidR="00370CAD">
        <w:rPr>
          <w:rFonts w:cs="Arial"/>
          <w:szCs w:val="20"/>
        </w:rPr>
        <w:t>iroma</w:t>
      </w:r>
      <w:r w:rsidR="00370CAD" w:rsidRPr="00544A6A">
        <w:rPr>
          <w:rFonts w:cs="Arial"/>
          <w:szCs w:val="20"/>
        </w:rPr>
        <w:t xml:space="preserve"> </w:t>
      </w:r>
      <w:r w:rsidRPr="00544A6A">
        <w:rPr>
          <w:rFonts w:cs="Arial"/>
          <w:szCs w:val="20"/>
        </w:rPr>
        <w:t>učnih izidov, ki s</w:t>
      </w:r>
      <w:r w:rsidR="00B53935">
        <w:rPr>
          <w:rFonts w:cs="Arial"/>
          <w:szCs w:val="20"/>
        </w:rPr>
        <w:t>o</w:t>
      </w:r>
      <w:r w:rsidRPr="00544A6A">
        <w:rPr>
          <w:rFonts w:cs="Arial"/>
          <w:szCs w:val="20"/>
        </w:rPr>
        <w:t xml:space="preserve"> vpisani</w:t>
      </w:r>
      <w:r w:rsidR="00753E17">
        <w:rPr>
          <w:rFonts w:cs="Arial"/>
          <w:szCs w:val="20"/>
        </w:rPr>
        <w:t xml:space="preserve"> </w:t>
      </w:r>
      <w:r w:rsidRPr="00544A6A">
        <w:rPr>
          <w:rFonts w:cs="Arial"/>
          <w:szCs w:val="20"/>
        </w:rPr>
        <w:t xml:space="preserve">v HKO-register. Študijski programi so strokovno usmerjeni in </w:t>
      </w:r>
      <w:r w:rsidR="00370CAD">
        <w:rPr>
          <w:rFonts w:cs="Arial"/>
          <w:szCs w:val="20"/>
        </w:rPr>
        <w:t>ob</w:t>
      </w:r>
      <w:r w:rsidRPr="00544A6A">
        <w:rPr>
          <w:rFonts w:cs="Arial"/>
          <w:szCs w:val="20"/>
        </w:rPr>
        <w:t>ič</w:t>
      </w:r>
      <w:r w:rsidR="00370CAD">
        <w:rPr>
          <w:rFonts w:cs="Arial"/>
          <w:szCs w:val="20"/>
        </w:rPr>
        <w:t>aj</w:t>
      </w:r>
      <w:r w:rsidRPr="00544A6A">
        <w:rPr>
          <w:rFonts w:cs="Arial"/>
          <w:szCs w:val="20"/>
        </w:rPr>
        <w:t xml:space="preserve">no vključujejo praktično izobraževanje v podjetjih. Obseg praktičnega izobraževanja ni </w:t>
      </w:r>
      <w:r w:rsidR="00370CAD">
        <w:rPr>
          <w:rFonts w:cs="Arial"/>
          <w:szCs w:val="20"/>
        </w:rPr>
        <w:t>d</w:t>
      </w:r>
      <w:r w:rsidRPr="00544A6A">
        <w:rPr>
          <w:rFonts w:cs="Arial"/>
          <w:szCs w:val="20"/>
        </w:rPr>
        <w:t>o</w:t>
      </w:r>
      <w:r w:rsidR="00370CAD">
        <w:rPr>
          <w:rFonts w:cs="Arial"/>
          <w:szCs w:val="20"/>
        </w:rPr>
        <w:t>loče</w:t>
      </w:r>
      <w:r w:rsidRPr="00544A6A">
        <w:rPr>
          <w:rFonts w:cs="Arial"/>
          <w:szCs w:val="20"/>
        </w:rPr>
        <w:t>n, običajno obsega 15–20 ECTS.</w:t>
      </w:r>
    </w:p>
    <w:p w14:paraId="1DB0A18B" w14:textId="5F6FFD8D" w:rsidR="00544A6A" w:rsidRPr="00544A6A" w:rsidRDefault="00544A6A" w:rsidP="00544A6A">
      <w:pPr>
        <w:spacing w:line="240" w:lineRule="auto"/>
        <w:jc w:val="both"/>
        <w:rPr>
          <w:rFonts w:cs="Arial"/>
          <w:szCs w:val="20"/>
        </w:rPr>
      </w:pPr>
      <w:r w:rsidRPr="00544A6A">
        <w:rPr>
          <w:rFonts w:cs="Arial"/>
          <w:szCs w:val="20"/>
        </w:rPr>
        <w:t>Na Hrvaškem se v kratk</w:t>
      </w:r>
      <w:r w:rsidR="00370CAD">
        <w:rPr>
          <w:rFonts w:cs="Arial"/>
          <w:szCs w:val="20"/>
        </w:rPr>
        <w:t>i</w:t>
      </w:r>
      <w:r w:rsidRPr="00544A6A">
        <w:rPr>
          <w:rFonts w:cs="Arial"/>
          <w:szCs w:val="20"/>
        </w:rPr>
        <w:t xml:space="preserve"> strokovni študij lahko vključijo kandidati, ki so k</w:t>
      </w:r>
      <w:r w:rsidR="00370CAD">
        <w:rPr>
          <w:rFonts w:cs="Arial"/>
          <w:szCs w:val="20"/>
        </w:rPr>
        <w:t>on</w:t>
      </w:r>
      <w:r w:rsidRPr="00544A6A">
        <w:rPr>
          <w:rFonts w:cs="Arial"/>
          <w:szCs w:val="20"/>
        </w:rPr>
        <w:t>č</w:t>
      </w:r>
      <w:r w:rsidR="00370CAD">
        <w:rPr>
          <w:rFonts w:cs="Arial"/>
          <w:szCs w:val="20"/>
        </w:rPr>
        <w:t>a</w:t>
      </w:r>
      <w:r w:rsidRPr="00544A6A">
        <w:rPr>
          <w:rFonts w:cs="Arial"/>
          <w:szCs w:val="20"/>
        </w:rPr>
        <w:t xml:space="preserve">li srednjo šolo. Matura ni pogoj za vpis, se pa zahteva za vpis v programe </w:t>
      </w:r>
      <w:r w:rsidR="001A1478">
        <w:rPr>
          <w:rFonts w:cs="Arial"/>
          <w:szCs w:val="20"/>
        </w:rPr>
        <w:t>prvega</w:t>
      </w:r>
      <w:r w:rsidRPr="00544A6A">
        <w:rPr>
          <w:rFonts w:cs="Arial"/>
          <w:szCs w:val="20"/>
        </w:rPr>
        <w:t xml:space="preserve"> cikla visokošol</w:t>
      </w:r>
      <w:r w:rsidR="00C16A2F">
        <w:rPr>
          <w:rFonts w:cs="Arial"/>
          <w:szCs w:val="20"/>
        </w:rPr>
        <w:t>s</w:t>
      </w:r>
      <w:r w:rsidRPr="00544A6A">
        <w:rPr>
          <w:rFonts w:cs="Arial"/>
          <w:szCs w:val="20"/>
        </w:rPr>
        <w:t>kega študija.</w:t>
      </w:r>
    </w:p>
    <w:p w14:paraId="1C32190E" w14:textId="77777777" w:rsidR="00544A6A" w:rsidRPr="00544A6A" w:rsidRDefault="00544A6A" w:rsidP="00544A6A">
      <w:pPr>
        <w:spacing w:line="240" w:lineRule="auto"/>
        <w:jc w:val="both"/>
        <w:rPr>
          <w:rFonts w:cs="Arial"/>
          <w:szCs w:val="20"/>
        </w:rPr>
      </w:pPr>
      <w:r w:rsidRPr="00544A6A">
        <w:rPr>
          <w:rFonts w:cs="Arial"/>
          <w:szCs w:val="20"/>
        </w:rPr>
        <w:t>Začetno akreditacijo študijskih programov izvaja Agencija za znanost i visoko obrazovanje – AZVO. Pri tem se uporabljajo posebni standardi za začetno akreditacijo kratkega strokovnega študija.</w:t>
      </w:r>
    </w:p>
    <w:p w14:paraId="48F7F378" w14:textId="77777777" w:rsidR="00544A6A" w:rsidRPr="00544A6A" w:rsidRDefault="00544A6A" w:rsidP="00544A6A">
      <w:pPr>
        <w:spacing w:line="240" w:lineRule="auto"/>
        <w:jc w:val="both"/>
        <w:rPr>
          <w:rFonts w:cs="Arial"/>
          <w:szCs w:val="20"/>
        </w:rPr>
      </w:pPr>
    </w:p>
    <w:p w14:paraId="6B442413" w14:textId="665EF25F" w:rsidR="00544A6A" w:rsidRPr="00544A6A" w:rsidRDefault="00544A6A" w:rsidP="00544A6A">
      <w:pPr>
        <w:spacing w:line="240" w:lineRule="auto"/>
        <w:jc w:val="both"/>
        <w:rPr>
          <w:rFonts w:cs="Arial"/>
          <w:b/>
          <w:bCs/>
          <w:szCs w:val="20"/>
        </w:rPr>
      </w:pPr>
      <w:r w:rsidRPr="00544A6A">
        <w:rPr>
          <w:rFonts w:cs="Arial"/>
          <w:b/>
          <w:bCs/>
          <w:szCs w:val="20"/>
        </w:rPr>
        <w:t>Italija (</w:t>
      </w:r>
      <w:r w:rsidR="001A1478" w:rsidRPr="00544A6A">
        <w:rPr>
          <w:rFonts w:cs="Arial"/>
          <w:b/>
          <w:bCs/>
          <w:szCs w:val="20"/>
        </w:rPr>
        <w:t xml:space="preserve">akademije </w:t>
      </w:r>
      <w:r w:rsidRPr="00544A6A">
        <w:rPr>
          <w:rFonts w:cs="Arial"/>
          <w:b/>
          <w:bCs/>
          <w:szCs w:val="20"/>
        </w:rPr>
        <w:t>ITS)</w:t>
      </w:r>
    </w:p>
    <w:p w14:paraId="3028D2CE" w14:textId="77777777" w:rsidR="00544A6A" w:rsidRPr="00544A6A" w:rsidRDefault="00544A6A" w:rsidP="00544A6A">
      <w:pPr>
        <w:spacing w:line="240" w:lineRule="auto"/>
        <w:jc w:val="both"/>
        <w:rPr>
          <w:rFonts w:cs="Arial"/>
          <w:szCs w:val="20"/>
        </w:rPr>
      </w:pPr>
      <w:r w:rsidRPr="00544A6A">
        <w:rPr>
          <w:rFonts w:cs="Arial"/>
          <w:szCs w:val="20"/>
        </w:rPr>
        <w:t>Višje strokovno izobraževanje je v Italiji organizirano kot terciarni tehnološki steber, ki ga pokrivajo akademije ITS (Istituti Tecnici Superiori). Razvoj študijskih programov na podlagi nacionalno določenih standardov poteka regionalno in z zelo močno vključenostjo podjetij.</w:t>
      </w:r>
    </w:p>
    <w:p w14:paraId="292C03E0" w14:textId="69DCD9F3" w:rsidR="00544A6A" w:rsidRPr="00544A6A" w:rsidRDefault="00544A6A" w:rsidP="00544A6A">
      <w:pPr>
        <w:spacing w:line="240" w:lineRule="auto"/>
        <w:jc w:val="both"/>
        <w:rPr>
          <w:rFonts w:cs="Arial"/>
          <w:szCs w:val="20"/>
        </w:rPr>
      </w:pPr>
      <w:r w:rsidRPr="00544A6A">
        <w:rPr>
          <w:rFonts w:cs="Arial"/>
          <w:szCs w:val="20"/>
        </w:rPr>
        <w:t xml:space="preserve">Študijski programi, ki jih izvajajo ITS, praviloma trajajo </w:t>
      </w:r>
      <w:r w:rsidR="001A1478">
        <w:rPr>
          <w:rFonts w:cs="Arial"/>
          <w:szCs w:val="20"/>
        </w:rPr>
        <w:t>dve</w:t>
      </w:r>
      <w:r w:rsidRPr="00544A6A">
        <w:rPr>
          <w:rFonts w:cs="Arial"/>
          <w:szCs w:val="20"/>
        </w:rPr>
        <w:t xml:space="preserve"> leti (1</w:t>
      </w:r>
      <w:r w:rsidR="001A1478">
        <w:rPr>
          <w:rFonts w:cs="Arial"/>
          <w:szCs w:val="20"/>
        </w:rPr>
        <w:t>.</w:t>
      </w:r>
      <w:r w:rsidRPr="00544A6A">
        <w:rPr>
          <w:rFonts w:cs="Arial"/>
          <w:szCs w:val="20"/>
        </w:rPr>
        <w:t>800–2</w:t>
      </w:r>
      <w:r w:rsidR="001A1478">
        <w:rPr>
          <w:rFonts w:cs="Arial"/>
          <w:szCs w:val="20"/>
        </w:rPr>
        <w:t>.</w:t>
      </w:r>
      <w:r w:rsidRPr="00544A6A">
        <w:rPr>
          <w:rFonts w:cs="Arial"/>
          <w:szCs w:val="20"/>
        </w:rPr>
        <w:t>000 ur) in obvezno vključujejo 30–35 % praktičnega izobraževanja v podjetjih. Spodbuja se tudi praktično izobraževanje v tujini. Najmanj 50 % pedagoških ur izvajajo strokovnjaki iz podjetij. Učenje poleg predavanj in praktičnega izobraževanja obsega tudi projektno delo, vaje v laboratorij</w:t>
      </w:r>
      <w:r w:rsidR="00A11FC4">
        <w:rPr>
          <w:rFonts w:cs="Arial"/>
          <w:szCs w:val="20"/>
        </w:rPr>
        <w:t>u</w:t>
      </w:r>
      <w:r w:rsidRPr="00544A6A">
        <w:rPr>
          <w:rFonts w:cs="Arial"/>
          <w:szCs w:val="20"/>
        </w:rPr>
        <w:t xml:space="preserve">, del študija pa lahko poteka tudi v angleščini. </w:t>
      </w:r>
    </w:p>
    <w:p w14:paraId="6469D9F5" w14:textId="77777777" w:rsidR="009900CF" w:rsidRDefault="009900CF" w:rsidP="00123CEF">
      <w:pPr>
        <w:spacing w:line="240" w:lineRule="auto"/>
        <w:jc w:val="both"/>
        <w:rPr>
          <w:rFonts w:cs="Arial"/>
          <w:szCs w:val="20"/>
        </w:rPr>
      </w:pPr>
    </w:p>
    <w:p w14:paraId="3B6BBACE" w14:textId="77777777" w:rsidR="009900CF" w:rsidRPr="003122C0" w:rsidRDefault="009900CF" w:rsidP="00123CEF">
      <w:pPr>
        <w:spacing w:line="240" w:lineRule="auto"/>
        <w:jc w:val="both"/>
        <w:rPr>
          <w:rFonts w:cs="Arial"/>
          <w:szCs w:val="20"/>
        </w:rPr>
      </w:pPr>
    </w:p>
    <w:p w14:paraId="4BEF46D3" w14:textId="68F864AC" w:rsidR="00123CEF" w:rsidRPr="003122C0" w:rsidRDefault="00123CEF" w:rsidP="00123CEF">
      <w:pPr>
        <w:pStyle w:val="Oddelek"/>
        <w:numPr>
          <w:ilvl w:val="0"/>
          <w:numId w:val="0"/>
        </w:numPr>
        <w:spacing w:before="0" w:after="0" w:line="240" w:lineRule="auto"/>
        <w:jc w:val="both"/>
        <w:rPr>
          <w:rFonts w:cs="Arial"/>
          <w:sz w:val="20"/>
          <w:szCs w:val="20"/>
          <w:lang w:val="sl-SI"/>
        </w:rPr>
      </w:pPr>
      <w:r w:rsidRPr="003122C0">
        <w:rPr>
          <w:rFonts w:cs="Arial"/>
          <w:sz w:val="20"/>
          <w:szCs w:val="20"/>
          <w:lang w:val="sl-SI"/>
        </w:rPr>
        <w:t>6. PRESOJA POSLEDIC, KI JIH BO IMEL</w:t>
      </w:r>
      <w:r w:rsidR="000521A9">
        <w:rPr>
          <w:rFonts w:cs="Arial"/>
          <w:sz w:val="20"/>
          <w:szCs w:val="20"/>
          <w:lang w:val="sl-SI"/>
        </w:rPr>
        <w:t>O</w:t>
      </w:r>
      <w:r w:rsidRPr="003122C0">
        <w:rPr>
          <w:rFonts w:cs="Arial"/>
          <w:sz w:val="20"/>
          <w:szCs w:val="20"/>
          <w:lang w:val="sl-SI"/>
        </w:rPr>
        <w:t xml:space="preserve"> SPREJE</w:t>
      </w:r>
      <w:r w:rsidR="000521A9">
        <w:rPr>
          <w:rFonts w:cs="Arial"/>
          <w:sz w:val="20"/>
          <w:szCs w:val="20"/>
          <w:lang w:val="sl-SI"/>
        </w:rPr>
        <w:t>TJE</w:t>
      </w:r>
      <w:r w:rsidRPr="003122C0">
        <w:rPr>
          <w:rFonts w:cs="Arial"/>
          <w:sz w:val="20"/>
          <w:szCs w:val="20"/>
          <w:lang w:val="sl-SI"/>
        </w:rPr>
        <w:t xml:space="preserve"> ZAKONA</w:t>
      </w:r>
    </w:p>
    <w:p w14:paraId="357CDE53" w14:textId="77777777" w:rsidR="00123CEF" w:rsidRPr="003122C0" w:rsidRDefault="00123CEF" w:rsidP="00123CEF">
      <w:pPr>
        <w:pStyle w:val="Oddelek"/>
        <w:numPr>
          <w:ilvl w:val="0"/>
          <w:numId w:val="0"/>
        </w:numPr>
        <w:spacing w:before="0" w:after="0" w:line="240" w:lineRule="auto"/>
        <w:jc w:val="both"/>
        <w:rPr>
          <w:rFonts w:cs="Arial"/>
          <w:sz w:val="20"/>
          <w:szCs w:val="20"/>
          <w:lang w:val="sl-SI"/>
        </w:rPr>
      </w:pPr>
    </w:p>
    <w:p w14:paraId="1269EF8B" w14:textId="77777777" w:rsidR="00123CEF" w:rsidRPr="003122C0" w:rsidRDefault="00123CEF" w:rsidP="00123CEF">
      <w:pPr>
        <w:pStyle w:val="Oddelek"/>
        <w:numPr>
          <w:ilvl w:val="0"/>
          <w:numId w:val="0"/>
        </w:numPr>
        <w:spacing w:before="0" w:after="0" w:line="240" w:lineRule="auto"/>
        <w:jc w:val="both"/>
        <w:rPr>
          <w:rFonts w:cs="Arial"/>
          <w:sz w:val="20"/>
          <w:szCs w:val="20"/>
          <w:lang w:val="sl-SI"/>
        </w:rPr>
      </w:pPr>
      <w:bookmarkStart w:id="3" w:name="_Hlk179901999"/>
      <w:r w:rsidRPr="003122C0">
        <w:rPr>
          <w:rFonts w:cs="Arial"/>
          <w:sz w:val="20"/>
          <w:szCs w:val="20"/>
          <w:lang w:val="sl-SI"/>
        </w:rPr>
        <w:t>6.1 Presoja administrativnih posledic:</w:t>
      </w:r>
    </w:p>
    <w:p w14:paraId="0E7CBB7A" w14:textId="77777777" w:rsidR="00DF3311" w:rsidRPr="003122C0" w:rsidRDefault="00DF3311" w:rsidP="00123CEF">
      <w:pPr>
        <w:pStyle w:val="Oddelek"/>
        <w:numPr>
          <w:ilvl w:val="0"/>
          <w:numId w:val="0"/>
        </w:numPr>
        <w:spacing w:before="0" w:after="0" w:line="240" w:lineRule="auto"/>
        <w:jc w:val="both"/>
        <w:rPr>
          <w:rFonts w:cs="Arial"/>
          <w:sz w:val="20"/>
          <w:szCs w:val="20"/>
          <w:lang w:val="sl-SI"/>
        </w:rPr>
      </w:pPr>
    </w:p>
    <w:p w14:paraId="10F66B7E" w14:textId="6E8C8039" w:rsidR="005A36FF" w:rsidRDefault="005A36FF" w:rsidP="005A36FF">
      <w:r>
        <w:t xml:space="preserve">a) v postopkih oziroma poslovanju javne uprave ali pravosodnih organov: </w:t>
      </w:r>
    </w:p>
    <w:p w14:paraId="58868329" w14:textId="7E0A6332" w:rsidR="005A36FF" w:rsidRPr="009A0527" w:rsidRDefault="009A0527" w:rsidP="005A36FF">
      <w:r w:rsidRPr="009A0527">
        <w:t>Predlog zakona nima posledic pri obveznostih strank do javne uprave ali pravosodnih organov.</w:t>
      </w:r>
    </w:p>
    <w:p w14:paraId="3B629330" w14:textId="77777777" w:rsidR="005A36FF" w:rsidRDefault="005A36FF" w:rsidP="005A36FF"/>
    <w:p w14:paraId="7CB1D933" w14:textId="1F1FF542" w:rsidR="005A36FF" w:rsidRPr="005A36FF" w:rsidRDefault="005A36FF" w:rsidP="005A36FF">
      <w:r>
        <w:t>b) pri obveznostih strank do javne uprave ali pravosodnih organov:</w:t>
      </w:r>
    </w:p>
    <w:p w14:paraId="4DE66161" w14:textId="77777777" w:rsidR="005A36FF" w:rsidRDefault="005A36FF" w:rsidP="005A36FF">
      <w:pPr>
        <w:rPr>
          <w:bCs/>
        </w:rPr>
      </w:pPr>
      <w:r>
        <w:rPr>
          <w:bCs/>
        </w:rPr>
        <w:t>Sprejetje zakona ne vpliva na obveznost strank do javne uprave ali pravosodnih organov.</w:t>
      </w:r>
    </w:p>
    <w:p w14:paraId="700C05F5" w14:textId="77777777" w:rsidR="00123CEF" w:rsidRPr="003122C0" w:rsidRDefault="00123CEF" w:rsidP="005A36FF"/>
    <w:p w14:paraId="184D7A59" w14:textId="77777777" w:rsidR="00123CEF" w:rsidRPr="003122C0" w:rsidRDefault="00123CEF" w:rsidP="00123CEF">
      <w:pPr>
        <w:pStyle w:val="Oddelek"/>
        <w:numPr>
          <w:ilvl w:val="0"/>
          <w:numId w:val="0"/>
        </w:numPr>
        <w:spacing w:before="0" w:after="0" w:line="240" w:lineRule="auto"/>
        <w:jc w:val="both"/>
        <w:rPr>
          <w:rFonts w:cs="Arial"/>
          <w:sz w:val="20"/>
          <w:szCs w:val="20"/>
          <w:lang w:val="sl-SI"/>
        </w:rPr>
      </w:pPr>
      <w:r w:rsidRPr="003122C0">
        <w:rPr>
          <w:rFonts w:cs="Arial"/>
          <w:sz w:val="20"/>
          <w:szCs w:val="20"/>
          <w:lang w:val="sl-SI"/>
        </w:rPr>
        <w:t>6.2 Presoja posledic za okolje, vključno s prostorskimi in varstvenimi vidiki:</w:t>
      </w:r>
    </w:p>
    <w:p w14:paraId="0B055644" w14:textId="4DC4E262" w:rsidR="00DF3311" w:rsidRPr="003122C0" w:rsidRDefault="007D13E3" w:rsidP="00123CEF">
      <w:pPr>
        <w:pStyle w:val="Oddelek"/>
        <w:numPr>
          <w:ilvl w:val="0"/>
          <w:numId w:val="0"/>
        </w:numPr>
        <w:spacing w:before="0" w:after="0" w:line="240" w:lineRule="auto"/>
        <w:jc w:val="both"/>
        <w:rPr>
          <w:rFonts w:cs="Arial"/>
          <w:b w:val="0"/>
          <w:sz w:val="20"/>
          <w:szCs w:val="20"/>
          <w:lang w:val="sl-SI"/>
        </w:rPr>
      </w:pPr>
      <w:r>
        <w:rPr>
          <w:rFonts w:cs="Arial"/>
          <w:b w:val="0"/>
          <w:sz w:val="20"/>
          <w:szCs w:val="20"/>
          <w:lang w:val="sl-SI"/>
        </w:rPr>
        <w:t>Predlog zakona nima posledic za okolje.</w:t>
      </w:r>
    </w:p>
    <w:p w14:paraId="220FC1F0" w14:textId="77777777" w:rsidR="00984EDF" w:rsidRDefault="00984EDF" w:rsidP="00123CEF">
      <w:pPr>
        <w:pStyle w:val="Oddelek"/>
        <w:numPr>
          <w:ilvl w:val="0"/>
          <w:numId w:val="0"/>
        </w:numPr>
        <w:spacing w:before="0" w:after="0" w:line="240" w:lineRule="auto"/>
        <w:jc w:val="both"/>
        <w:rPr>
          <w:rFonts w:cs="Arial"/>
          <w:sz w:val="20"/>
          <w:szCs w:val="20"/>
          <w:lang w:val="sl-SI"/>
        </w:rPr>
      </w:pPr>
    </w:p>
    <w:p w14:paraId="1C302B0F" w14:textId="10C2F3CD" w:rsidR="00123CEF" w:rsidRDefault="00123CEF" w:rsidP="00123CEF">
      <w:pPr>
        <w:pStyle w:val="Oddelek"/>
        <w:numPr>
          <w:ilvl w:val="0"/>
          <w:numId w:val="0"/>
        </w:numPr>
        <w:spacing w:before="0" w:after="0" w:line="240" w:lineRule="auto"/>
        <w:jc w:val="both"/>
        <w:rPr>
          <w:rFonts w:cs="Arial"/>
          <w:sz w:val="20"/>
          <w:szCs w:val="20"/>
          <w:lang w:val="sl-SI"/>
        </w:rPr>
      </w:pPr>
      <w:r w:rsidRPr="002203FF">
        <w:rPr>
          <w:rFonts w:cs="Arial"/>
          <w:sz w:val="20"/>
          <w:szCs w:val="20"/>
          <w:lang w:val="sl-SI"/>
        </w:rPr>
        <w:t>6.3 Presoja posledic za gospodarstvo:</w:t>
      </w:r>
      <w:r w:rsidRPr="003122C0">
        <w:rPr>
          <w:rFonts w:cs="Arial"/>
          <w:sz w:val="20"/>
          <w:szCs w:val="20"/>
          <w:lang w:val="sl-SI"/>
        </w:rPr>
        <w:t xml:space="preserve"> </w:t>
      </w:r>
    </w:p>
    <w:p w14:paraId="2BB46669" w14:textId="31DBFFD7" w:rsidR="002203FF" w:rsidRPr="007D13E3" w:rsidRDefault="007D13E3" w:rsidP="00123CEF">
      <w:pPr>
        <w:pStyle w:val="Oddelek"/>
        <w:numPr>
          <w:ilvl w:val="0"/>
          <w:numId w:val="0"/>
        </w:numPr>
        <w:spacing w:before="0" w:after="0" w:line="240" w:lineRule="auto"/>
        <w:jc w:val="both"/>
        <w:rPr>
          <w:rFonts w:cs="Arial"/>
          <w:b w:val="0"/>
          <w:bCs/>
          <w:sz w:val="20"/>
          <w:szCs w:val="20"/>
          <w:lang w:val="sl-SI"/>
        </w:rPr>
      </w:pPr>
      <w:r w:rsidRPr="007D13E3">
        <w:rPr>
          <w:rFonts w:cs="Arial"/>
          <w:b w:val="0"/>
          <w:bCs/>
          <w:sz w:val="20"/>
          <w:szCs w:val="20"/>
          <w:lang w:val="sl-SI"/>
        </w:rPr>
        <w:t>Predlog zakona nima posledic za gospodarstvo.</w:t>
      </w:r>
    </w:p>
    <w:p w14:paraId="2EFFAF24" w14:textId="77777777" w:rsidR="00123CEF" w:rsidRPr="003122C0" w:rsidRDefault="00123CEF" w:rsidP="002203FF"/>
    <w:p w14:paraId="21EECCF9" w14:textId="77777777" w:rsidR="00123CEF" w:rsidRPr="003122C0" w:rsidRDefault="00123CEF" w:rsidP="00123CEF">
      <w:pPr>
        <w:pStyle w:val="Oddelek"/>
        <w:numPr>
          <w:ilvl w:val="0"/>
          <w:numId w:val="0"/>
        </w:numPr>
        <w:spacing w:before="0" w:after="0" w:line="240" w:lineRule="auto"/>
        <w:jc w:val="both"/>
        <w:rPr>
          <w:rFonts w:cs="Arial"/>
          <w:sz w:val="20"/>
          <w:szCs w:val="20"/>
          <w:lang w:val="sl-SI"/>
        </w:rPr>
      </w:pPr>
      <w:r w:rsidRPr="003122C0">
        <w:rPr>
          <w:rFonts w:cs="Arial"/>
          <w:sz w:val="20"/>
          <w:szCs w:val="20"/>
          <w:lang w:val="sl-SI"/>
        </w:rPr>
        <w:t xml:space="preserve">6.4 Presoja posledic za socialno področje: </w:t>
      </w:r>
    </w:p>
    <w:p w14:paraId="03AA80A4" w14:textId="356CAB45" w:rsidR="00DF3311" w:rsidRPr="003122C0" w:rsidRDefault="007D13E3" w:rsidP="00123CEF">
      <w:pPr>
        <w:pStyle w:val="Oddelek"/>
        <w:numPr>
          <w:ilvl w:val="0"/>
          <w:numId w:val="0"/>
        </w:numPr>
        <w:spacing w:before="0" w:after="0" w:line="240" w:lineRule="auto"/>
        <w:jc w:val="both"/>
        <w:rPr>
          <w:rFonts w:cs="Arial"/>
          <w:b w:val="0"/>
          <w:sz w:val="20"/>
          <w:szCs w:val="20"/>
          <w:lang w:val="sl-SI"/>
        </w:rPr>
      </w:pPr>
      <w:r w:rsidRPr="007D13E3">
        <w:rPr>
          <w:rFonts w:cs="Arial"/>
          <w:b w:val="0"/>
          <w:bCs/>
          <w:sz w:val="20"/>
          <w:szCs w:val="20"/>
          <w:lang w:val="sl-SI"/>
        </w:rPr>
        <w:t>Predlog zakona nima posledic za</w:t>
      </w:r>
      <w:r>
        <w:rPr>
          <w:rFonts w:cs="Arial"/>
          <w:b w:val="0"/>
          <w:bCs/>
          <w:sz w:val="20"/>
          <w:szCs w:val="20"/>
          <w:lang w:val="sl-SI"/>
        </w:rPr>
        <w:t xml:space="preserve"> socialno področje.</w:t>
      </w:r>
    </w:p>
    <w:p w14:paraId="702BB632" w14:textId="77777777" w:rsidR="00123CEF" w:rsidRPr="003122C0" w:rsidRDefault="00123CEF" w:rsidP="00123CEF">
      <w:pPr>
        <w:pStyle w:val="Navadensplet"/>
        <w:shd w:val="clear" w:color="auto" w:fill="FFFFFF" w:themeFill="background1"/>
        <w:spacing w:before="0" w:beforeAutospacing="0" w:after="0" w:afterAutospacing="0"/>
        <w:jc w:val="both"/>
        <w:rPr>
          <w:rFonts w:ascii="Arial" w:eastAsia="Arial" w:hAnsi="Arial" w:cs="Arial"/>
          <w:color w:val="000000" w:themeColor="text1"/>
          <w:sz w:val="20"/>
          <w:szCs w:val="20"/>
        </w:rPr>
      </w:pPr>
    </w:p>
    <w:p w14:paraId="57F99FBD" w14:textId="77777777" w:rsidR="00123CEF" w:rsidRPr="003122C0" w:rsidRDefault="00123CEF" w:rsidP="00123CEF">
      <w:pPr>
        <w:pStyle w:val="Oddelek"/>
        <w:numPr>
          <w:ilvl w:val="0"/>
          <w:numId w:val="0"/>
        </w:numPr>
        <w:spacing w:before="0" w:after="0" w:line="240" w:lineRule="auto"/>
        <w:jc w:val="both"/>
        <w:rPr>
          <w:rFonts w:cs="Arial"/>
          <w:sz w:val="20"/>
          <w:szCs w:val="20"/>
          <w:lang w:val="sl-SI"/>
        </w:rPr>
      </w:pPr>
      <w:r w:rsidRPr="003122C0">
        <w:rPr>
          <w:rFonts w:cs="Arial"/>
          <w:sz w:val="20"/>
          <w:szCs w:val="20"/>
          <w:lang w:val="sl-SI"/>
        </w:rPr>
        <w:t>6.5 Presoja posledic za dokumente razvojnega načrtovanja:</w:t>
      </w:r>
    </w:p>
    <w:p w14:paraId="1E71EE01" w14:textId="1D247E73" w:rsidR="00123CEF" w:rsidRPr="003122C0" w:rsidRDefault="007D13E3" w:rsidP="00123CEF">
      <w:pPr>
        <w:pStyle w:val="Oddelek"/>
        <w:numPr>
          <w:ilvl w:val="0"/>
          <w:numId w:val="0"/>
        </w:numPr>
        <w:spacing w:before="0" w:after="0" w:line="240" w:lineRule="auto"/>
        <w:jc w:val="both"/>
        <w:rPr>
          <w:rFonts w:cs="Arial"/>
          <w:b w:val="0"/>
          <w:sz w:val="20"/>
          <w:szCs w:val="20"/>
          <w:lang w:val="sl-SI"/>
        </w:rPr>
      </w:pPr>
      <w:r w:rsidRPr="007D13E3">
        <w:rPr>
          <w:rFonts w:cs="Arial"/>
          <w:b w:val="0"/>
          <w:bCs/>
          <w:sz w:val="20"/>
          <w:szCs w:val="20"/>
          <w:lang w:val="sl-SI"/>
        </w:rPr>
        <w:t>Predlog zakona nima posledic za</w:t>
      </w:r>
      <w:r>
        <w:rPr>
          <w:rFonts w:cs="Arial"/>
          <w:b w:val="0"/>
          <w:bCs/>
          <w:sz w:val="20"/>
          <w:szCs w:val="20"/>
          <w:lang w:val="sl-SI"/>
        </w:rPr>
        <w:t xml:space="preserve"> dokumente razvojnega načrtovanja.</w:t>
      </w:r>
    </w:p>
    <w:p w14:paraId="41C732A7" w14:textId="77777777" w:rsidR="00DF3311" w:rsidRPr="003122C0" w:rsidRDefault="00DF3311" w:rsidP="00123CEF">
      <w:pPr>
        <w:pStyle w:val="Oddelek"/>
        <w:numPr>
          <w:ilvl w:val="0"/>
          <w:numId w:val="0"/>
        </w:numPr>
        <w:spacing w:before="0" w:after="0" w:line="240" w:lineRule="auto"/>
        <w:jc w:val="both"/>
        <w:rPr>
          <w:rFonts w:cs="Arial"/>
          <w:b w:val="0"/>
          <w:sz w:val="20"/>
          <w:szCs w:val="20"/>
          <w:lang w:val="sl-SI"/>
        </w:rPr>
      </w:pPr>
    </w:p>
    <w:p w14:paraId="13C455C3" w14:textId="77777777" w:rsidR="00123CEF" w:rsidRPr="003122C0" w:rsidRDefault="00123CEF" w:rsidP="00123CEF">
      <w:pPr>
        <w:pStyle w:val="Oddelek"/>
        <w:numPr>
          <w:ilvl w:val="0"/>
          <w:numId w:val="0"/>
        </w:numPr>
        <w:spacing w:before="0" w:after="0" w:line="240" w:lineRule="auto"/>
        <w:jc w:val="both"/>
        <w:rPr>
          <w:rFonts w:cs="Arial"/>
          <w:b w:val="0"/>
          <w:sz w:val="20"/>
          <w:szCs w:val="20"/>
          <w:lang w:val="sl-SI"/>
        </w:rPr>
      </w:pPr>
      <w:r w:rsidRPr="003122C0">
        <w:rPr>
          <w:rFonts w:cs="Arial"/>
          <w:sz w:val="20"/>
          <w:szCs w:val="20"/>
          <w:lang w:val="sl-SI"/>
        </w:rPr>
        <w:t xml:space="preserve">6.6 Presoja posledic za druga področja: </w:t>
      </w:r>
    </w:p>
    <w:p w14:paraId="6E1AD28F" w14:textId="58A2239B" w:rsidR="00123CEF" w:rsidRPr="003122C0" w:rsidRDefault="007D13E3" w:rsidP="00123CEF">
      <w:pPr>
        <w:pStyle w:val="Oddelek"/>
        <w:numPr>
          <w:ilvl w:val="0"/>
          <w:numId w:val="0"/>
        </w:numPr>
        <w:spacing w:before="0" w:after="0" w:line="240" w:lineRule="auto"/>
        <w:jc w:val="both"/>
        <w:rPr>
          <w:rFonts w:cs="Arial"/>
          <w:b w:val="0"/>
          <w:sz w:val="20"/>
          <w:szCs w:val="20"/>
          <w:lang w:val="sl-SI"/>
        </w:rPr>
      </w:pPr>
      <w:r w:rsidRPr="007D13E3">
        <w:rPr>
          <w:rFonts w:cs="Arial"/>
          <w:b w:val="0"/>
          <w:bCs/>
          <w:sz w:val="20"/>
          <w:szCs w:val="20"/>
          <w:lang w:val="sl-SI"/>
        </w:rPr>
        <w:t>Predlog zakona nima posledic za</w:t>
      </w:r>
      <w:r>
        <w:rPr>
          <w:rFonts w:cs="Arial"/>
          <w:b w:val="0"/>
          <w:bCs/>
          <w:sz w:val="20"/>
          <w:szCs w:val="20"/>
          <w:lang w:val="sl-SI"/>
        </w:rPr>
        <w:t xml:space="preserve"> druga področja.</w:t>
      </w:r>
      <w:r w:rsidR="00753E17">
        <w:rPr>
          <w:rFonts w:cs="Arial"/>
          <w:b w:val="0"/>
          <w:sz w:val="20"/>
          <w:lang w:val="sl-SI"/>
        </w:rPr>
        <w:t xml:space="preserve"> </w:t>
      </w:r>
    </w:p>
    <w:p w14:paraId="66E810EC" w14:textId="77777777" w:rsidR="00984EDF" w:rsidRDefault="00984EDF" w:rsidP="00984EDF">
      <w:pPr>
        <w:pStyle w:val="Oddelek"/>
        <w:numPr>
          <w:ilvl w:val="0"/>
          <w:numId w:val="0"/>
        </w:numPr>
        <w:spacing w:before="0" w:after="0" w:line="240" w:lineRule="auto"/>
        <w:jc w:val="both"/>
        <w:rPr>
          <w:rFonts w:cs="Arial"/>
          <w:sz w:val="20"/>
          <w:szCs w:val="20"/>
          <w:lang w:val="sl-SI"/>
        </w:rPr>
      </w:pPr>
    </w:p>
    <w:p w14:paraId="160CA50C" w14:textId="5155E2BB" w:rsidR="00123CEF" w:rsidRPr="003122C0" w:rsidRDefault="00123CEF" w:rsidP="00C17F10">
      <w:pPr>
        <w:pStyle w:val="Oddelek"/>
        <w:numPr>
          <w:ilvl w:val="0"/>
          <w:numId w:val="0"/>
        </w:numPr>
        <w:spacing w:before="0" w:after="0" w:line="240" w:lineRule="auto"/>
        <w:jc w:val="both"/>
        <w:rPr>
          <w:rFonts w:cs="Arial"/>
          <w:sz w:val="20"/>
          <w:szCs w:val="20"/>
          <w:lang w:val="sl-SI"/>
        </w:rPr>
      </w:pPr>
      <w:r w:rsidRPr="003122C0">
        <w:rPr>
          <w:rFonts w:cs="Arial"/>
          <w:sz w:val="20"/>
          <w:szCs w:val="20"/>
          <w:lang w:val="sl-SI"/>
        </w:rPr>
        <w:t>Izvajanje sprejetega predpisa:</w:t>
      </w:r>
    </w:p>
    <w:p w14:paraId="628AC52E" w14:textId="126A9645" w:rsidR="007D13E3" w:rsidRDefault="007D13E3" w:rsidP="007D13E3">
      <w:pPr>
        <w:pStyle w:val="Oddelek"/>
        <w:numPr>
          <w:ilvl w:val="0"/>
          <w:numId w:val="0"/>
        </w:numPr>
        <w:spacing w:line="240" w:lineRule="auto"/>
        <w:jc w:val="both"/>
        <w:rPr>
          <w:rFonts w:cs="Arial"/>
          <w:b w:val="0"/>
          <w:sz w:val="20"/>
          <w:lang w:val="sl-SI"/>
        </w:rPr>
      </w:pPr>
      <w:r w:rsidRPr="007D13E3">
        <w:rPr>
          <w:rFonts w:cs="Arial"/>
          <w:b w:val="0"/>
          <w:sz w:val="20"/>
          <w:lang w:val="sl-SI"/>
        </w:rPr>
        <w:t>Ministrstvo bo po spreje</w:t>
      </w:r>
      <w:r w:rsidR="001A1478">
        <w:rPr>
          <w:rFonts w:cs="Arial"/>
          <w:b w:val="0"/>
          <w:sz w:val="20"/>
          <w:lang w:val="sl-SI"/>
        </w:rPr>
        <w:t>tj</w:t>
      </w:r>
      <w:r w:rsidRPr="007D13E3">
        <w:rPr>
          <w:rFonts w:cs="Arial"/>
          <w:b w:val="0"/>
          <w:sz w:val="20"/>
          <w:lang w:val="sl-SI"/>
        </w:rPr>
        <w:t xml:space="preserve">u </w:t>
      </w:r>
      <w:r w:rsidR="001A1478">
        <w:rPr>
          <w:rFonts w:cs="Arial"/>
          <w:b w:val="0"/>
          <w:sz w:val="20"/>
          <w:lang w:val="sl-SI"/>
        </w:rPr>
        <w:t>p</w:t>
      </w:r>
      <w:r w:rsidRPr="007D13E3">
        <w:rPr>
          <w:rFonts w:cs="Arial"/>
          <w:b w:val="0"/>
          <w:sz w:val="20"/>
          <w:lang w:val="sl-SI"/>
        </w:rPr>
        <w:t xml:space="preserve">redloga Zakona </w:t>
      </w:r>
      <w:r>
        <w:rPr>
          <w:rFonts w:cs="Arial"/>
          <w:b w:val="0"/>
          <w:sz w:val="20"/>
          <w:lang w:val="sl-SI"/>
        </w:rPr>
        <w:t>o spremembah in dopolnitvah</w:t>
      </w:r>
      <w:r w:rsidRPr="007D13E3">
        <w:rPr>
          <w:rFonts w:cs="Arial"/>
          <w:b w:val="0"/>
          <w:sz w:val="20"/>
          <w:lang w:val="sl-SI"/>
        </w:rPr>
        <w:t xml:space="preserve"> Zakona o </w:t>
      </w:r>
      <w:r>
        <w:rPr>
          <w:rFonts w:cs="Arial"/>
          <w:b w:val="0"/>
          <w:sz w:val="20"/>
          <w:lang w:val="sl-SI"/>
        </w:rPr>
        <w:t>višjem strokovnem izobraževanju</w:t>
      </w:r>
      <w:r w:rsidRPr="007D13E3">
        <w:rPr>
          <w:rFonts w:cs="Arial"/>
          <w:b w:val="0"/>
          <w:sz w:val="20"/>
          <w:lang w:val="sl-SI"/>
        </w:rPr>
        <w:t xml:space="preserve"> obvestilo vse</w:t>
      </w:r>
      <w:r>
        <w:rPr>
          <w:rFonts w:cs="Arial"/>
          <w:b w:val="0"/>
          <w:sz w:val="20"/>
          <w:lang w:val="sl-SI"/>
        </w:rPr>
        <w:t xml:space="preserve"> vzgojno-izobraževalne zavode in njihove odgovorne osebe</w:t>
      </w:r>
      <w:r w:rsidRPr="007D13E3">
        <w:rPr>
          <w:rFonts w:cs="Arial"/>
          <w:b w:val="0"/>
          <w:sz w:val="20"/>
          <w:lang w:val="sl-SI"/>
        </w:rPr>
        <w:t xml:space="preserve"> s ciljem, da </w:t>
      </w:r>
      <w:r w:rsidR="001A1478">
        <w:rPr>
          <w:rFonts w:cs="Arial"/>
          <w:b w:val="0"/>
          <w:sz w:val="20"/>
          <w:lang w:val="sl-SI"/>
        </w:rPr>
        <w:t>uv</w:t>
      </w:r>
      <w:r w:rsidRPr="007D13E3">
        <w:rPr>
          <w:rFonts w:cs="Arial"/>
          <w:b w:val="0"/>
          <w:sz w:val="20"/>
          <w:lang w:val="sl-SI"/>
        </w:rPr>
        <w:t>e</w:t>
      </w:r>
      <w:r w:rsidR="001A1478">
        <w:rPr>
          <w:rFonts w:cs="Arial"/>
          <w:b w:val="0"/>
          <w:sz w:val="20"/>
          <w:lang w:val="sl-SI"/>
        </w:rPr>
        <w:t>ljav</w:t>
      </w:r>
      <w:r w:rsidRPr="007D13E3">
        <w:rPr>
          <w:rFonts w:cs="Arial"/>
          <w:b w:val="0"/>
          <w:sz w:val="20"/>
          <w:lang w:val="sl-SI"/>
        </w:rPr>
        <w:t>ijo določbe sprejetega zakona v rokih, k</w:t>
      </w:r>
      <w:r w:rsidR="00400F21">
        <w:rPr>
          <w:rFonts w:cs="Arial"/>
          <w:b w:val="0"/>
          <w:sz w:val="20"/>
          <w:lang w:val="sl-SI"/>
        </w:rPr>
        <w:t>ak</w:t>
      </w:r>
      <w:r w:rsidRPr="007D13E3">
        <w:rPr>
          <w:rFonts w:cs="Arial"/>
          <w:b w:val="0"/>
          <w:sz w:val="20"/>
          <w:lang w:val="sl-SI"/>
        </w:rPr>
        <w:t>o</w:t>
      </w:r>
      <w:r w:rsidR="00400F21">
        <w:rPr>
          <w:rFonts w:cs="Arial"/>
          <w:b w:val="0"/>
          <w:sz w:val="20"/>
          <w:lang w:val="sl-SI"/>
        </w:rPr>
        <w:t>r</w:t>
      </w:r>
      <w:r w:rsidRPr="007D13E3">
        <w:rPr>
          <w:rFonts w:cs="Arial"/>
          <w:b w:val="0"/>
          <w:sz w:val="20"/>
          <w:lang w:val="sl-SI"/>
        </w:rPr>
        <w:t xml:space="preserve"> jih navajajo določ</w:t>
      </w:r>
      <w:r>
        <w:rPr>
          <w:rFonts w:cs="Arial"/>
          <w:b w:val="0"/>
          <w:sz w:val="20"/>
          <w:lang w:val="sl-SI"/>
        </w:rPr>
        <w:t>be</w:t>
      </w:r>
      <w:r w:rsidRPr="007D13E3">
        <w:rPr>
          <w:rFonts w:cs="Arial"/>
          <w:b w:val="0"/>
          <w:sz w:val="20"/>
          <w:lang w:val="sl-SI"/>
        </w:rPr>
        <w:t xml:space="preserve"> zakona.</w:t>
      </w:r>
      <w:r>
        <w:rPr>
          <w:rFonts w:cs="Arial"/>
          <w:b w:val="0"/>
          <w:sz w:val="20"/>
          <w:lang w:val="sl-SI"/>
        </w:rPr>
        <w:t xml:space="preserve"> </w:t>
      </w:r>
      <w:r w:rsidRPr="007D13E3">
        <w:rPr>
          <w:rFonts w:cs="Arial"/>
          <w:b w:val="0"/>
          <w:sz w:val="20"/>
          <w:lang w:val="sl-SI"/>
        </w:rPr>
        <w:t>S</w:t>
      </w:r>
      <w:r w:rsidR="00400F21">
        <w:rPr>
          <w:rFonts w:cs="Arial"/>
          <w:b w:val="0"/>
          <w:sz w:val="20"/>
          <w:lang w:val="sl-SI"/>
        </w:rPr>
        <w:t xml:space="preserve"> s</w:t>
      </w:r>
      <w:r w:rsidRPr="007D13E3">
        <w:rPr>
          <w:rFonts w:cs="Arial"/>
          <w:b w:val="0"/>
          <w:sz w:val="20"/>
          <w:lang w:val="sl-SI"/>
        </w:rPr>
        <w:t>prejet</w:t>
      </w:r>
      <w:r w:rsidR="00400F21">
        <w:rPr>
          <w:rFonts w:cs="Arial"/>
          <w:b w:val="0"/>
          <w:sz w:val="20"/>
          <w:lang w:val="sl-SI"/>
        </w:rPr>
        <w:t>im</w:t>
      </w:r>
      <w:r w:rsidRPr="007D13E3">
        <w:rPr>
          <w:rFonts w:cs="Arial"/>
          <w:b w:val="0"/>
          <w:sz w:val="20"/>
          <w:lang w:val="sl-SI"/>
        </w:rPr>
        <w:t xml:space="preserve"> zakon</w:t>
      </w:r>
      <w:r w:rsidR="00400F21">
        <w:rPr>
          <w:rFonts w:cs="Arial"/>
          <w:b w:val="0"/>
          <w:sz w:val="20"/>
          <w:lang w:val="sl-SI"/>
        </w:rPr>
        <w:t>om</w:t>
      </w:r>
      <w:r w:rsidRPr="007D13E3">
        <w:rPr>
          <w:rFonts w:cs="Arial"/>
          <w:b w:val="0"/>
          <w:sz w:val="20"/>
          <w:lang w:val="sl-SI"/>
        </w:rPr>
        <w:t xml:space="preserve"> bo </w:t>
      </w:r>
      <w:r w:rsidR="00400F21">
        <w:rPr>
          <w:rFonts w:cs="Arial"/>
          <w:b w:val="0"/>
          <w:sz w:val="20"/>
          <w:lang w:val="sl-SI"/>
        </w:rPr>
        <w:t>m</w:t>
      </w:r>
      <w:r w:rsidR="00355A48">
        <w:rPr>
          <w:rFonts w:cs="Arial"/>
          <w:b w:val="0"/>
          <w:sz w:val="20"/>
          <w:lang w:val="sl-SI"/>
        </w:rPr>
        <w:t>inistrstvo</w:t>
      </w:r>
      <w:r w:rsidR="00400F21">
        <w:rPr>
          <w:rFonts w:cs="Arial"/>
          <w:b w:val="0"/>
          <w:sz w:val="20"/>
          <w:lang w:val="sl-SI"/>
        </w:rPr>
        <w:t xml:space="preserve"> seznanilo</w:t>
      </w:r>
      <w:r w:rsidR="00400F21" w:rsidRPr="007D13E3">
        <w:rPr>
          <w:rFonts w:cs="Arial"/>
          <w:b w:val="0"/>
          <w:sz w:val="20"/>
          <w:lang w:val="sl-SI"/>
        </w:rPr>
        <w:t xml:space="preserve"> </w:t>
      </w:r>
      <w:r w:rsidRPr="007D13E3">
        <w:rPr>
          <w:rFonts w:cs="Arial"/>
          <w:b w:val="0"/>
          <w:sz w:val="20"/>
          <w:lang w:val="sl-SI"/>
        </w:rPr>
        <w:t>tudi drug</w:t>
      </w:r>
      <w:r w:rsidR="00400F21">
        <w:rPr>
          <w:rFonts w:cs="Arial"/>
          <w:b w:val="0"/>
          <w:sz w:val="20"/>
          <w:lang w:val="sl-SI"/>
        </w:rPr>
        <w:t>e</w:t>
      </w:r>
      <w:r w:rsidRPr="007D13E3">
        <w:rPr>
          <w:rFonts w:cs="Arial"/>
          <w:b w:val="0"/>
          <w:sz w:val="20"/>
          <w:lang w:val="sl-SI"/>
        </w:rPr>
        <w:t xml:space="preserve"> ciljn</w:t>
      </w:r>
      <w:r w:rsidR="00400F21">
        <w:rPr>
          <w:rFonts w:cs="Arial"/>
          <w:b w:val="0"/>
          <w:sz w:val="20"/>
          <w:lang w:val="sl-SI"/>
        </w:rPr>
        <w:t>e</w:t>
      </w:r>
      <w:r w:rsidRPr="007D13E3">
        <w:rPr>
          <w:rFonts w:cs="Arial"/>
          <w:b w:val="0"/>
          <w:sz w:val="20"/>
          <w:lang w:val="sl-SI"/>
        </w:rPr>
        <w:t xml:space="preserve"> skupin</w:t>
      </w:r>
      <w:r w:rsidR="00400F21">
        <w:rPr>
          <w:rFonts w:cs="Arial"/>
          <w:b w:val="0"/>
          <w:sz w:val="20"/>
          <w:lang w:val="sl-SI"/>
        </w:rPr>
        <w:t>e</w:t>
      </w:r>
      <w:r w:rsidRPr="007D13E3">
        <w:rPr>
          <w:rFonts w:cs="Arial"/>
          <w:b w:val="0"/>
          <w:sz w:val="20"/>
          <w:lang w:val="sl-SI"/>
        </w:rPr>
        <w:t xml:space="preserve"> oziroma vse ključn</w:t>
      </w:r>
      <w:r w:rsidR="00400F21">
        <w:rPr>
          <w:rFonts w:cs="Arial"/>
          <w:b w:val="0"/>
          <w:sz w:val="20"/>
          <w:lang w:val="sl-SI"/>
        </w:rPr>
        <w:t>e</w:t>
      </w:r>
      <w:r w:rsidRPr="007D13E3">
        <w:rPr>
          <w:rFonts w:cs="Arial"/>
          <w:b w:val="0"/>
          <w:sz w:val="20"/>
          <w:lang w:val="sl-SI"/>
        </w:rPr>
        <w:t xml:space="preserve"> deležnik</w:t>
      </w:r>
      <w:r w:rsidR="00400F21">
        <w:rPr>
          <w:rFonts w:cs="Arial"/>
          <w:b w:val="0"/>
          <w:sz w:val="20"/>
          <w:lang w:val="sl-SI"/>
        </w:rPr>
        <w:t>e</w:t>
      </w:r>
      <w:r w:rsidRPr="007D13E3">
        <w:rPr>
          <w:rFonts w:cs="Arial"/>
          <w:b w:val="0"/>
          <w:sz w:val="20"/>
          <w:lang w:val="sl-SI"/>
        </w:rPr>
        <w:t xml:space="preserve"> s področja </w:t>
      </w:r>
      <w:r>
        <w:rPr>
          <w:rFonts w:cs="Arial"/>
          <w:b w:val="0"/>
          <w:sz w:val="20"/>
          <w:lang w:val="sl-SI"/>
        </w:rPr>
        <w:t>izobraževanja</w:t>
      </w:r>
      <w:r w:rsidR="00355A48">
        <w:rPr>
          <w:rFonts w:cs="Arial"/>
          <w:b w:val="0"/>
          <w:sz w:val="20"/>
          <w:lang w:val="sl-SI"/>
        </w:rPr>
        <w:t xml:space="preserve"> ter</w:t>
      </w:r>
      <w:r w:rsidRPr="007D13E3">
        <w:rPr>
          <w:rFonts w:cs="Arial"/>
          <w:b w:val="0"/>
          <w:sz w:val="20"/>
          <w:lang w:val="sl-SI"/>
        </w:rPr>
        <w:t xml:space="preserve"> širš</w:t>
      </w:r>
      <w:r w:rsidR="00355A48">
        <w:rPr>
          <w:rFonts w:cs="Arial"/>
          <w:b w:val="0"/>
          <w:sz w:val="20"/>
          <w:lang w:val="sl-SI"/>
        </w:rPr>
        <w:t>o</w:t>
      </w:r>
      <w:r w:rsidRPr="007D13E3">
        <w:rPr>
          <w:rFonts w:cs="Arial"/>
          <w:b w:val="0"/>
          <w:sz w:val="20"/>
          <w:lang w:val="sl-SI"/>
        </w:rPr>
        <w:t xml:space="preserve"> oziroma splošn</w:t>
      </w:r>
      <w:r w:rsidR="00355A48">
        <w:rPr>
          <w:rFonts w:cs="Arial"/>
          <w:b w:val="0"/>
          <w:sz w:val="20"/>
          <w:lang w:val="sl-SI"/>
        </w:rPr>
        <w:t>o</w:t>
      </w:r>
      <w:r w:rsidRPr="007D13E3">
        <w:rPr>
          <w:rFonts w:cs="Arial"/>
          <w:b w:val="0"/>
          <w:sz w:val="20"/>
          <w:lang w:val="sl-SI"/>
        </w:rPr>
        <w:t xml:space="preserve"> javnost (mediji, javne predstavitve, spletne predstavitve).</w:t>
      </w:r>
      <w:r w:rsidR="00123CEF" w:rsidRPr="007D13E3">
        <w:rPr>
          <w:rFonts w:cs="Arial"/>
          <w:b w:val="0"/>
          <w:sz w:val="20"/>
          <w:lang w:val="sl-SI"/>
        </w:rPr>
        <w:t xml:space="preserve"> </w:t>
      </w:r>
    </w:p>
    <w:p w14:paraId="2D123F99" w14:textId="77777777" w:rsidR="00E128B8" w:rsidRPr="007D13E3" w:rsidRDefault="00E128B8" w:rsidP="007D13E3">
      <w:pPr>
        <w:pStyle w:val="Oddelek"/>
        <w:numPr>
          <w:ilvl w:val="0"/>
          <w:numId w:val="0"/>
        </w:numPr>
        <w:spacing w:line="240" w:lineRule="auto"/>
        <w:jc w:val="both"/>
        <w:rPr>
          <w:rFonts w:cs="Arial"/>
          <w:b w:val="0"/>
          <w:sz w:val="20"/>
          <w:lang w:val="sl-SI"/>
        </w:rPr>
      </w:pPr>
    </w:p>
    <w:p w14:paraId="59BB7460" w14:textId="5A53FE38" w:rsidR="00123CEF" w:rsidRPr="003122C0" w:rsidRDefault="00123CEF" w:rsidP="00123CEF">
      <w:pPr>
        <w:pStyle w:val="Oddelek"/>
        <w:numPr>
          <w:ilvl w:val="0"/>
          <w:numId w:val="0"/>
        </w:numPr>
        <w:spacing w:before="0" w:after="0" w:line="240" w:lineRule="auto"/>
        <w:jc w:val="both"/>
        <w:rPr>
          <w:rFonts w:cs="Arial"/>
          <w:sz w:val="20"/>
          <w:szCs w:val="20"/>
          <w:lang w:val="sl-SI"/>
        </w:rPr>
      </w:pPr>
      <w:r w:rsidRPr="003122C0">
        <w:rPr>
          <w:rFonts w:cs="Arial"/>
          <w:sz w:val="20"/>
          <w:szCs w:val="20"/>
          <w:lang w:val="sl-SI"/>
        </w:rPr>
        <w:t>6.</w:t>
      </w:r>
      <w:r w:rsidR="005C63D3">
        <w:rPr>
          <w:rFonts w:cs="Arial"/>
          <w:sz w:val="20"/>
          <w:szCs w:val="20"/>
          <w:lang w:val="sl-SI"/>
        </w:rPr>
        <w:t>7</w:t>
      </w:r>
      <w:r w:rsidRPr="003122C0">
        <w:rPr>
          <w:rFonts w:cs="Arial"/>
          <w:sz w:val="20"/>
          <w:szCs w:val="20"/>
          <w:lang w:val="sl-SI"/>
        </w:rPr>
        <w:t xml:space="preserve"> Druge pomembne okoliščine v zvezi z vprašanji, ki jih ureja predlog zakona:</w:t>
      </w:r>
    </w:p>
    <w:p w14:paraId="076C68CF" w14:textId="43E6EC6C" w:rsidR="00123CEF" w:rsidRPr="003122C0" w:rsidRDefault="00123CEF" w:rsidP="00123CEF">
      <w:pPr>
        <w:pStyle w:val="Oddelek"/>
        <w:numPr>
          <w:ilvl w:val="0"/>
          <w:numId w:val="0"/>
        </w:numPr>
        <w:spacing w:before="0" w:after="0" w:line="240" w:lineRule="auto"/>
        <w:jc w:val="both"/>
        <w:rPr>
          <w:rFonts w:cs="Arial"/>
          <w:b w:val="0"/>
          <w:sz w:val="20"/>
          <w:szCs w:val="20"/>
          <w:lang w:val="sl-SI"/>
        </w:rPr>
      </w:pPr>
      <w:r w:rsidRPr="003122C0">
        <w:rPr>
          <w:rFonts w:cs="Arial"/>
          <w:b w:val="0"/>
          <w:sz w:val="20"/>
          <w:lang w:val="sl-SI"/>
        </w:rPr>
        <w:t xml:space="preserve">      </w:t>
      </w:r>
      <w:r w:rsidR="006A089E" w:rsidRPr="003122C0">
        <w:rPr>
          <w:rFonts w:cs="Arial"/>
          <w:b w:val="0"/>
          <w:sz w:val="20"/>
          <w:szCs w:val="20"/>
          <w:lang w:val="sl-SI"/>
        </w:rPr>
        <w:t xml:space="preserve">Ni </w:t>
      </w:r>
      <w:r w:rsidR="007D13E3">
        <w:rPr>
          <w:rFonts w:cs="Arial"/>
          <w:b w:val="0"/>
          <w:sz w:val="20"/>
          <w:szCs w:val="20"/>
          <w:lang w:val="sl-SI"/>
        </w:rPr>
        <w:t>drugih pomembnih okoliščin.</w:t>
      </w:r>
    </w:p>
    <w:bookmarkEnd w:id="3"/>
    <w:tbl>
      <w:tblPr>
        <w:tblW w:w="9531" w:type="dxa"/>
        <w:tblInd w:w="-318" w:type="dxa"/>
        <w:tblLayout w:type="fixed"/>
        <w:tblLook w:val="04A0" w:firstRow="1" w:lastRow="0" w:firstColumn="1" w:lastColumn="0" w:noHBand="0" w:noVBand="1"/>
      </w:tblPr>
      <w:tblGrid>
        <w:gridCol w:w="9531"/>
      </w:tblGrid>
      <w:tr w:rsidR="00123CEF" w:rsidRPr="0058156C" w14:paraId="1C2D99CB" w14:textId="77777777" w:rsidTr="002A57B6">
        <w:tc>
          <w:tcPr>
            <w:tcW w:w="9531" w:type="dxa"/>
          </w:tcPr>
          <w:p w14:paraId="64FD902F" w14:textId="77777777" w:rsidR="00123CEF" w:rsidRPr="0058156C" w:rsidRDefault="00123CEF" w:rsidP="002A57B6">
            <w:pPr>
              <w:spacing w:line="240" w:lineRule="auto"/>
              <w:rPr>
                <w:rFonts w:cs="Arial"/>
                <w:szCs w:val="20"/>
              </w:rPr>
            </w:pPr>
          </w:p>
          <w:tbl>
            <w:tblPr>
              <w:tblW w:w="9247" w:type="dxa"/>
              <w:tblLayout w:type="fixed"/>
              <w:tblLook w:val="04A0" w:firstRow="1" w:lastRow="0" w:firstColumn="1" w:lastColumn="0" w:noHBand="0" w:noVBand="1"/>
            </w:tblPr>
            <w:tblGrid>
              <w:gridCol w:w="9247"/>
            </w:tblGrid>
            <w:tr w:rsidR="00123CEF" w:rsidRPr="0058156C" w14:paraId="08289BFE" w14:textId="77777777" w:rsidTr="002A57B6">
              <w:tc>
                <w:tcPr>
                  <w:tcW w:w="9247" w:type="dxa"/>
                </w:tcPr>
                <w:p w14:paraId="6E9143BF" w14:textId="77777777" w:rsidR="00123CEF" w:rsidRPr="0058156C" w:rsidRDefault="00123CEF" w:rsidP="002A57B6">
                  <w:pPr>
                    <w:spacing w:line="240" w:lineRule="auto"/>
                    <w:jc w:val="both"/>
                    <w:rPr>
                      <w:rFonts w:cs="Arial"/>
                      <w:b/>
                      <w:bCs/>
                      <w:szCs w:val="20"/>
                      <w:lang w:eastAsia="sl-SI"/>
                    </w:rPr>
                  </w:pPr>
                  <w:bookmarkStart w:id="4" w:name="_Hlk179902933"/>
                  <w:r w:rsidRPr="0058156C">
                    <w:rPr>
                      <w:rFonts w:cs="Arial"/>
                      <w:b/>
                      <w:bCs/>
                      <w:szCs w:val="20"/>
                      <w:lang w:eastAsia="sl-SI"/>
                    </w:rPr>
                    <w:t>7. PRIKAZ SODELOVANJA JAVNOSTI PRI PRIPRAVI PREDLOGA ZAKONA:</w:t>
                  </w:r>
                </w:p>
                <w:p w14:paraId="50C41C68" w14:textId="77777777" w:rsidR="00660925" w:rsidRPr="0058156C" w:rsidRDefault="00660925" w:rsidP="00660925">
                  <w:pPr>
                    <w:pStyle w:val="rkovnatokazaodstavkom"/>
                    <w:numPr>
                      <w:ilvl w:val="0"/>
                      <w:numId w:val="0"/>
                    </w:numPr>
                    <w:ind w:left="360"/>
                    <w:rPr>
                      <w:rFonts w:cs="Arial"/>
                    </w:rPr>
                  </w:pPr>
                </w:p>
                <w:p w14:paraId="3D951534" w14:textId="193A5ED8" w:rsidR="00660925" w:rsidRPr="00331716" w:rsidRDefault="00660925" w:rsidP="00331716">
                  <w:pPr>
                    <w:spacing w:line="240" w:lineRule="auto"/>
                    <w:jc w:val="both"/>
                    <w:rPr>
                      <w:rFonts w:cs="Arial"/>
                      <w:szCs w:val="20"/>
                    </w:rPr>
                  </w:pPr>
                  <w:r w:rsidRPr="00331716">
                    <w:rPr>
                      <w:rFonts w:cs="Arial"/>
                      <w:szCs w:val="20"/>
                    </w:rPr>
                    <w:t>Predlog je bil na portalu e</w:t>
                  </w:r>
                  <w:r w:rsidR="00355A48" w:rsidRPr="00331716">
                    <w:rPr>
                      <w:rFonts w:cs="Arial"/>
                      <w:szCs w:val="20"/>
                    </w:rPr>
                    <w:t>D</w:t>
                  </w:r>
                  <w:r w:rsidRPr="00331716">
                    <w:rPr>
                      <w:rFonts w:cs="Arial"/>
                      <w:szCs w:val="20"/>
                    </w:rPr>
                    <w:t xml:space="preserve">emokracija </w:t>
                  </w:r>
                  <w:r w:rsidR="00355A48" w:rsidRPr="00331716">
                    <w:rPr>
                      <w:rFonts w:cs="Arial"/>
                      <w:szCs w:val="20"/>
                    </w:rPr>
                    <w:t xml:space="preserve">objavljen </w:t>
                  </w:r>
                  <w:r w:rsidRPr="00331716">
                    <w:rPr>
                      <w:rFonts w:cs="Arial"/>
                      <w:szCs w:val="20"/>
                    </w:rPr>
                    <w:t xml:space="preserve">27. </w:t>
                  </w:r>
                  <w:r w:rsidR="00355A48" w:rsidRPr="00331716">
                    <w:rPr>
                      <w:rFonts w:cs="Arial"/>
                      <w:szCs w:val="20"/>
                    </w:rPr>
                    <w:t>avgusta</w:t>
                  </w:r>
                  <w:r w:rsidRPr="00331716">
                    <w:rPr>
                      <w:rFonts w:cs="Arial"/>
                      <w:szCs w:val="20"/>
                    </w:rPr>
                    <w:t xml:space="preserve"> 2025. Javna razprava je trajala 30 dni</w:t>
                  </w:r>
                  <w:r w:rsidR="00355A48" w:rsidRPr="00331716">
                    <w:rPr>
                      <w:rFonts w:cs="Arial"/>
                      <w:szCs w:val="20"/>
                    </w:rPr>
                    <w:t>, in sicer</w:t>
                  </w:r>
                  <w:r w:rsidRPr="00331716">
                    <w:rPr>
                      <w:rFonts w:cs="Arial"/>
                      <w:szCs w:val="20"/>
                    </w:rPr>
                    <w:t xml:space="preserve"> od 27. </w:t>
                  </w:r>
                  <w:r w:rsidR="00355A48" w:rsidRPr="00331716">
                    <w:rPr>
                      <w:rFonts w:cs="Arial"/>
                      <w:szCs w:val="20"/>
                    </w:rPr>
                    <w:t>avgusta</w:t>
                  </w:r>
                  <w:r w:rsidRPr="00331716">
                    <w:rPr>
                      <w:rFonts w:cs="Arial"/>
                      <w:szCs w:val="20"/>
                    </w:rPr>
                    <w:t xml:space="preserve"> do 29. </w:t>
                  </w:r>
                  <w:r w:rsidR="00355A48" w:rsidRPr="00331716">
                    <w:rPr>
                      <w:rFonts w:cs="Arial"/>
                      <w:szCs w:val="20"/>
                    </w:rPr>
                    <w:t>septembra</w:t>
                  </w:r>
                  <w:r w:rsidRPr="00331716">
                    <w:rPr>
                      <w:rFonts w:cs="Arial"/>
                      <w:szCs w:val="20"/>
                    </w:rPr>
                    <w:t xml:space="preserve"> 2025. V navedenem obdobju smo </w:t>
                  </w:r>
                  <w:r w:rsidR="007C5B9C" w:rsidRPr="00331716">
                    <w:rPr>
                      <w:rFonts w:cs="Arial"/>
                      <w:szCs w:val="20"/>
                    </w:rPr>
                    <w:t xml:space="preserve">dne 29. septembra 2025 </w:t>
                  </w:r>
                  <w:r w:rsidRPr="00331716">
                    <w:rPr>
                      <w:rFonts w:cs="Arial"/>
                      <w:szCs w:val="20"/>
                    </w:rPr>
                    <w:t>prejeli mnenje Centra R</w:t>
                  </w:r>
                  <w:r w:rsidR="00355A48" w:rsidRPr="00331716">
                    <w:rPr>
                      <w:rFonts w:cs="Arial"/>
                      <w:szCs w:val="20"/>
                    </w:rPr>
                    <w:t xml:space="preserve">epublike </w:t>
                  </w:r>
                  <w:r w:rsidRPr="00331716">
                    <w:rPr>
                      <w:rFonts w:cs="Arial"/>
                      <w:szCs w:val="20"/>
                    </w:rPr>
                    <w:t>S</w:t>
                  </w:r>
                  <w:r w:rsidR="00355A48" w:rsidRPr="00331716">
                    <w:rPr>
                      <w:rFonts w:cs="Arial"/>
                      <w:szCs w:val="20"/>
                    </w:rPr>
                    <w:t>lovenije</w:t>
                  </w:r>
                  <w:r w:rsidRPr="00331716">
                    <w:rPr>
                      <w:rFonts w:cs="Arial"/>
                      <w:szCs w:val="20"/>
                    </w:rPr>
                    <w:t xml:space="preserve"> za poklicno izobraževanje. </w:t>
                  </w:r>
                  <w:r w:rsidR="00587FC3" w:rsidRPr="00331716">
                    <w:rPr>
                      <w:rFonts w:cs="Arial"/>
                      <w:szCs w:val="20"/>
                    </w:rPr>
                    <w:t>V mnenju je bilo predlagano, da se v zakonu dodajo določila za oblikovanje in potrjevanje odprtega kurikula na višji šoli. Gre za vsebino višješolskega študijskega programa, ki se uskladi in poteka skupaj z delodajalci in je povezana z izvajanjem višješolskega študijskega programa.</w:t>
                  </w:r>
                  <w:r w:rsidR="00331716" w:rsidRPr="00331716">
                    <w:rPr>
                      <w:rFonts w:cs="Arial"/>
                      <w:szCs w:val="20"/>
                    </w:rPr>
                    <w:t xml:space="preserve"> Predlog Centra Republike Slovenije za poklicno izobraževanje je bil v celoti upoštevan in implementiran v ustrezne določbe predloga zakona. </w:t>
                  </w:r>
                </w:p>
                <w:p w14:paraId="1B5B4A3A" w14:textId="77777777" w:rsidR="00660925" w:rsidRPr="0058156C" w:rsidRDefault="00660925" w:rsidP="00660925">
                  <w:pPr>
                    <w:pStyle w:val="rkovnatokazaodstavkom"/>
                    <w:numPr>
                      <w:ilvl w:val="0"/>
                      <w:numId w:val="0"/>
                    </w:numPr>
                    <w:ind w:left="1068" w:hanging="360"/>
                    <w:rPr>
                      <w:rFonts w:cs="Arial"/>
                    </w:rPr>
                  </w:pPr>
                </w:p>
                <w:p w14:paraId="23B08095" w14:textId="481AE877" w:rsidR="00E128B8" w:rsidRPr="0058156C" w:rsidRDefault="00E128B8" w:rsidP="00587FC3">
                  <w:pPr>
                    <w:pStyle w:val="rkovnatokazaodstavkom"/>
                    <w:numPr>
                      <w:ilvl w:val="0"/>
                      <w:numId w:val="0"/>
                    </w:numPr>
                    <w:rPr>
                      <w:rFonts w:cs="Arial"/>
                    </w:rPr>
                  </w:pPr>
                </w:p>
                <w:p w14:paraId="7E4C935B" w14:textId="77777777" w:rsidR="00E128B8" w:rsidRPr="0058156C" w:rsidRDefault="00E128B8" w:rsidP="00660925">
                  <w:pPr>
                    <w:pStyle w:val="rkovnatokazaodstavkom"/>
                    <w:numPr>
                      <w:ilvl w:val="0"/>
                      <w:numId w:val="0"/>
                    </w:numPr>
                    <w:ind w:left="1068" w:hanging="360"/>
                    <w:rPr>
                      <w:rFonts w:cs="Arial"/>
                    </w:rPr>
                  </w:pPr>
                </w:p>
                <w:p w14:paraId="3CC9891D" w14:textId="320D26C5" w:rsidR="00123CEF" w:rsidRPr="0058156C" w:rsidRDefault="00123CEF" w:rsidP="00660925">
                  <w:pPr>
                    <w:pStyle w:val="rkovnatokazaodstavkom"/>
                    <w:numPr>
                      <w:ilvl w:val="0"/>
                      <w:numId w:val="0"/>
                    </w:numPr>
                    <w:spacing w:line="240" w:lineRule="auto"/>
                    <w:ind w:left="360"/>
                    <w:rPr>
                      <w:rFonts w:cs="Arial"/>
                    </w:rPr>
                  </w:pPr>
                </w:p>
                <w:bookmarkEnd w:id="4"/>
                <w:p w14:paraId="384D7960" w14:textId="77777777" w:rsidR="00123CEF" w:rsidRPr="0058156C" w:rsidRDefault="00123CEF" w:rsidP="002A57B6">
                  <w:pPr>
                    <w:pStyle w:val="rkovnatokazaodstavkom"/>
                    <w:numPr>
                      <w:ilvl w:val="0"/>
                      <w:numId w:val="0"/>
                    </w:numPr>
                    <w:spacing w:line="240" w:lineRule="auto"/>
                    <w:rPr>
                      <w:rFonts w:cs="Arial"/>
                    </w:rPr>
                  </w:pPr>
                </w:p>
                <w:p w14:paraId="0F363790" w14:textId="77777777" w:rsidR="00123CEF" w:rsidRPr="0058156C" w:rsidRDefault="00123CEF" w:rsidP="002A57B6">
                  <w:pPr>
                    <w:spacing w:line="240" w:lineRule="auto"/>
                    <w:jc w:val="both"/>
                    <w:rPr>
                      <w:rFonts w:cs="Arial"/>
                      <w:b/>
                      <w:bCs/>
                      <w:szCs w:val="20"/>
                      <w:lang w:eastAsia="sl-SI"/>
                    </w:rPr>
                  </w:pPr>
                  <w:r w:rsidRPr="0058156C">
                    <w:rPr>
                      <w:rFonts w:cs="Arial"/>
                      <w:b/>
                      <w:bCs/>
                      <w:szCs w:val="20"/>
                      <w:lang w:eastAsia="sl-SI"/>
                    </w:rPr>
                    <w:t>8. PODATEK O ZUNANJEM STROKOVNJAKU OZIROMA PRAVNI OSEBI, KI JE SODELOVALA PRI PRIPRAVI PREDLOGA ZAKONA, IN ZNESKU PLAČILA ZA TA NAMEN:</w:t>
                  </w:r>
                </w:p>
                <w:p w14:paraId="57B08071" w14:textId="30E1C6B8" w:rsidR="00254C19" w:rsidRPr="0058156C" w:rsidRDefault="00254C19" w:rsidP="00245568">
                  <w:pPr>
                    <w:spacing w:line="240" w:lineRule="auto"/>
                    <w:jc w:val="both"/>
                    <w:rPr>
                      <w:rFonts w:cs="Arial"/>
                      <w:szCs w:val="20"/>
                    </w:rPr>
                  </w:pPr>
                  <w:r w:rsidRPr="0058156C">
                    <w:rPr>
                      <w:rFonts w:cs="Arial"/>
                      <w:szCs w:val="20"/>
                    </w:rPr>
                    <w:t>1.</w:t>
                  </w:r>
                  <w:r w:rsidRPr="0058156C">
                    <w:rPr>
                      <w:rFonts w:cs="Arial"/>
                      <w:szCs w:val="20"/>
                    </w:rPr>
                    <w:tab/>
                    <w:t xml:space="preserve">dr. Matej Forjan, direktor Šolskega centra Novo mesto, predsednik Konzorcija šolskih centrov Slovenije, Šegova ulica 112, 8000 Novo mesto; </w:t>
                  </w:r>
                </w:p>
                <w:p w14:paraId="293C65E4" w14:textId="3FA1E7AA" w:rsidR="00254C19" w:rsidRPr="0058156C" w:rsidRDefault="00245568" w:rsidP="00254C19">
                  <w:pPr>
                    <w:spacing w:line="240" w:lineRule="auto"/>
                    <w:jc w:val="both"/>
                    <w:rPr>
                      <w:rFonts w:cs="Arial"/>
                      <w:szCs w:val="20"/>
                    </w:rPr>
                  </w:pPr>
                  <w:r w:rsidRPr="0058156C">
                    <w:rPr>
                      <w:rFonts w:cs="Arial"/>
                      <w:szCs w:val="20"/>
                    </w:rPr>
                    <w:t>2</w:t>
                  </w:r>
                  <w:r w:rsidR="00254C19" w:rsidRPr="0058156C">
                    <w:rPr>
                      <w:rFonts w:cs="Arial"/>
                      <w:szCs w:val="20"/>
                    </w:rPr>
                    <w:t>.</w:t>
                  </w:r>
                  <w:r w:rsidR="00254C19" w:rsidRPr="0058156C">
                    <w:rPr>
                      <w:rFonts w:cs="Arial"/>
                      <w:szCs w:val="20"/>
                    </w:rPr>
                    <w:tab/>
                    <w:t>Boštjan Rozman Zgonc, zunanji strokovnjak;</w:t>
                  </w:r>
                </w:p>
                <w:p w14:paraId="0D1D9274" w14:textId="0052F684" w:rsidR="00254C19" w:rsidRPr="0058156C" w:rsidRDefault="00245568" w:rsidP="00254C19">
                  <w:pPr>
                    <w:spacing w:line="240" w:lineRule="auto"/>
                    <w:jc w:val="both"/>
                    <w:rPr>
                      <w:rFonts w:cs="Arial"/>
                      <w:szCs w:val="20"/>
                    </w:rPr>
                  </w:pPr>
                  <w:r w:rsidRPr="0058156C">
                    <w:rPr>
                      <w:rFonts w:cs="Arial"/>
                      <w:szCs w:val="20"/>
                    </w:rPr>
                    <w:t>3</w:t>
                  </w:r>
                  <w:r w:rsidR="00254C19" w:rsidRPr="0058156C">
                    <w:rPr>
                      <w:rFonts w:cs="Arial"/>
                      <w:szCs w:val="20"/>
                    </w:rPr>
                    <w:t>.</w:t>
                  </w:r>
                  <w:r w:rsidR="00254C19" w:rsidRPr="0058156C">
                    <w:rPr>
                      <w:rFonts w:cs="Arial"/>
                      <w:szCs w:val="20"/>
                    </w:rPr>
                    <w:tab/>
                    <w:t>mag. Jasna Kržin Stepišnik, direktorica Biotehniškega izobraževalnega centra Ljubljana;</w:t>
                  </w:r>
                </w:p>
                <w:p w14:paraId="42882F94" w14:textId="5171B3B4" w:rsidR="00254C19" w:rsidRPr="0058156C" w:rsidRDefault="00245568" w:rsidP="00254C19">
                  <w:pPr>
                    <w:spacing w:line="240" w:lineRule="auto"/>
                    <w:jc w:val="both"/>
                    <w:rPr>
                      <w:rFonts w:cs="Arial"/>
                      <w:szCs w:val="20"/>
                    </w:rPr>
                  </w:pPr>
                  <w:r w:rsidRPr="0058156C">
                    <w:rPr>
                      <w:rFonts w:cs="Arial"/>
                      <w:szCs w:val="20"/>
                    </w:rPr>
                    <w:t>4</w:t>
                  </w:r>
                  <w:r w:rsidR="00254C19" w:rsidRPr="0058156C">
                    <w:rPr>
                      <w:rFonts w:cs="Arial"/>
                      <w:szCs w:val="20"/>
                    </w:rPr>
                    <w:t>.</w:t>
                  </w:r>
                  <w:r w:rsidR="00254C19" w:rsidRPr="0058156C">
                    <w:rPr>
                      <w:rFonts w:cs="Arial"/>
                      <w:szCs w:val="20"/>
                    </w:rPr>
                    <w:tab/>
                    <w:t>Darko Mali, področni sekretar, Center za poklicno izobraževanje Republike Slovenije;</w:t>
                  </w:r>
                </w:p>
                <w:p w14:paraId="7D960685" w14:textId="556A9B24" w:rsidR="00254C19" w:rsidRPr="0058156C" w:rsidRDefault="00245568" w:rsidP="00254C19">
                  <w:pPr>
                    <w:spacing w:line="240" w:lineRule="auto"/>
                    <w:jc w:val="both"/>
                    <w:rPr>
                      <w:rFonts w:cs="Arial"/>
                      <w:szCs w:val="20"/>
                    </w:rPr>
                  </w:pPr>
                  <w:r w:rsidRPr="0058156C">
                    <w:rPr>
                      <w:rFonts w:cs="Arial"/>
                      <w:szCs w:val="20"/>
                    </w:rPr>
                    <w:t>5</w:t>
                  </w:r>
                  <w:r w:rsidR="00254C19" w:rsidRPr="0058156C">
                    <w:rPr>
                      <w:rFonts w:cs="Arial"/>
                      <w:szCs w:val="20"/>
                    </w:rPr>
                    <w:t>.</w:t>
                  </w:r>
                  <w:r w:rsidR="00254C19" w:rsidRPr="0058156C">
                    <w:rPr>
                      <w:rFonts w:cs="Arial"/>
                      <w:szCs w:val="20"/>
                    </w:rPr>
                    <w:tab/>
                    <w:t>Egon Pipan, predsednik Skupnosti višjih strokovnih šol Republike Slovenije;</w:t>
                  </w:r>
                </w:p>
                <w:p w14:paraId="2DFE4111" w14:textId="108EBD64" w:rsidR="00123CEF" w:rsidRPr="0058156C" w:rsidRDefault="00245568" w:rsidP="00254C19">
                  <w:pPr>
                    <w:spacing w:line="240" w:lineRule="auto"/>
                    <w:jc w:val="both"/>
                    <w:rPr>
                      <w:rFonts w:cs="Arial"/>
                      <w:szCs w:val="20"/>
                    </w:rPr>
                  </w:pPr>
                  <w:r w:rsidRPr="0058156C">
                    <w:rPr>
                      <w:rFonts w:cs="Arial"/>
                      <w:szCs w:val="20"/>
                    </w:rPr>
                    <w:t>6</w:t>
                  </w:r>
                  <w:r w:rsidR="00254C19" w:rsidRPr="0058156C">
                    <w:rPr>
                      <w:rFonts w:cs="Arial"/>
                      <w:szCs w:val="20"/>
                    </w:rPr>
                    <w:t>.</w:t>
                  </w:r>
                  <w:r w:rsidR="00254C19" w:rsidRPr="0058156C">
                    <w:rPr>
                      <w:rFonts w:cs="Arial"/>
                      <w:szCs w:val="20"/>
                    </w:rPr>
                    <w:tab/>
                    <w:t>Žan Dapčevič, podpredsednik Skupnosti višjih strokovnih šol Republike Slovenije.</w:t>
                  </w:r>
                </w:p>
                <w:p w14:paraId="08C598C5" w14:textId="77777777" w:rsidR="005C63D3" w:rsidRPr="0058156C" w:rsidRDefault="005C63D3" w:rsidP="00254C19">
                  <w:pPr>
                    <w:spacing w:line="240" w:lineRule="auto"/>
                    <w:jc w:val="both"/>
                    <w:rPr>
                      <w:rFonts w:cs="Arial"/>
                      <w:szCs w:val="20"/>
                    </w:rPr>
                  </w:pPr>
                </w:p>
                <w:p w14:paraId="67495788" w14:textId="3A145D17" w:rsidR="00A7004F" w:rsidRPr="0058156C" w:rsidRDefault="00A7004F" w:rsidP="00254C19">
                  <w:pPr>
                    <w:spacing w:line="240" w:lineRule="auto"/>
                    <w:jc w:val="both"/>
                    <w:rPr>
                      <w:rFonts w:cs="Arial"/>
                      <w:szCs w:val="20"/>
                    </w:rPr>
                  </w:pPr>
                  <w:r w:rsidRPr="0058156C">
                    <w:rPr>
                      <w:rFonts w:cs="Arial"/>
                      <w:szCs w:val="20"/>
                    </w:rPr>
                    <w:t>Zunanji strokovnjaki za sodelovanje pri pripravi predloga zakona niso zahtevali plačila, zato za ta namen niso prejeli proračunskih sredstev.</w:t>
                  </w:r>
                </w:p>
                <w:p w14:paraId="0E12F408" w14:textId="77777777" w:rsidR="00123CEF" w:rsidRPr="0058156C" w:rsidRDefault="00123CEF" w:rsidP="002A57B6">
                  <w:pPr>
                    <w:pStyle w:val="Odsek"/>
                    <w:tabs>
                      <w:tab w:val="clear" w:pos="720"/>
                      <w:tab w:val="left" w:pos="180"/>
                      <w:tab w:val="left" w:pos="345"/>
                      <w:tab w:val="left" w:pos="555"/>
                    </w:tabs>
                    <w:spacing w:before="0" w:after="0" w:line="240" w:lineRule="auto"/>
                    <w:jc w:val="both"/>
                    <w:rPr>
                      <w:rFonts w:cs="Arial"/>
                      <w:b w:val="0"/>
                      <w:bCs/>
                      <w:sz w:val="20"/>
                      <w:szCs w:val="20"/>
                      <w:lang w:val="sl-SI"/>
                    </w:rPr>
                  </w:pPr>
                  <w:r w:rsidRPr="0058156C">
                    <w:rPr>
                      <w:rFonts w:cs="Arial"/>
                      <w:sz w:val="20"/>
                      <w:szCs w:val="20"/>
                      <w:lang w:val="sl-SI"/>
                    </w:rPr>
                    <w:softHyphen/>
                  </w:r>
                </w:p>
              </w:tc>
            </w:tr>
            <w:tr w:rsidR="00123CEF" w:rsidRPr="0058156C" w14:paraId="5C6E95FD" w14:textId="77777777" w:rsidTr="002A57B6">
              <w:tc>
                <w:tcPr>
                  <w:tcW w:w="9247" w:type="dxa"/>
                </w:tcPr>
                <w:p w14:paraId="4D1227E1" w14:textId="40940792" w:rsidR="00123CEF" w:rsidRPr="0058156C" w:rsidRDefault="000665CC" w:rsidP="004A4B53">
                  <w:pPr>
                    <w:pStyle w:val="Odsek"/>
                    <w:tabs>
                      <w:tab w:val="clear" w:pos="720"/>
                      <w:tab w:val="left" w:pos="180"/>
                      <w:tab w:val="left" w:pos="345"/>
                      <w:tab w:val="left" w:pos="555"/>
                    </w:tabs>
                    <w:spacing w:before="0" w:after="0" w:line="260" w:lineRule="exact"/>
                    <w:jc w:val="both"/>
                    <w:rPr>
                      <w:rFonts w:cs="Arial"/>
                      <w:sz w:val="20"/>
                      <w:szCs w:val="20"/>
                      <w:lang w:val="sl-SI"/>
                    </w:rPr>
                  </w:pPr>
                  <w:r w:rsidRPr="0058156C">
                    <w:rPr>
                      <w:rFonts w:cs="Arial"/>
                      <w:sz w:val="20"/>
                      <w:szCs w:val="20"/>
                      <w:lang w:val="sl-SI"/>
                    </w:rPr>
                    <w:t>9. NAVEDBA, KATERI PREDSTAVNIKI PREDLAGATELJA BODO SODELOVALI PRI DELU DRŽAVNEGA ZBORA IN DELOVNIH TELES</w:t>
                  </w:r>
                </w:p>
                <w:p w14:paraId="44DCF14A" w14:textId="4475A345" w:rsidR="004A4B53" w:rsidRPr="0058156C" w:rsidRDefault="004A4B53" w:rsidP="004A4B53">
                  <w:pPr>
                    <w:widowControl w:val="0"/>
                    <w:numPr>
                      <w:ilvl w:val="0"/>
                      <w:numId w:val="10"/>
                    </w:numPr>
                    <w:spacing w:line="240" w:lineRule="auto"/>
                    <w:jc w:val="both"/>
                    <w:rPr>
                      <w:rFonts w:cs="Arial"/>
                      <w:szCs w:val="20"/>
                      <w:lang w:eastAsia="sl-SI"/>
                    </w:rPr>
                  </w:pPr>
                  <w:r w:rsidRPr="0058156C">
                    <w:rPr>
                      <w:rFonts w:cs="Arial"/>
                      <w:szCs w:val="20"/>
                      <w:lang w:eastAsia="sl-SI"/>
                    </w:rPr>
                    <w:t>dr. Vinko Logaj, minister, Ministrstvo za vzgojo in izobraževanje,</w:t>
                  </w:r>
                </w:p>
                <w:p w14:paraId="6B217BD9" w14:textId="13612400" w:rsidR="004A4B53" w:rsidRPr="0058156C" w:rsidRDefault="005C63D3" w:rsidP="004A4B53">
                  <w:pPr>
                    <w:widowControl w:val="0"/>
                    <w:numPr>
                      <w:ilvl w:val="0"/>
                      <w:numId w:val="10"/>
                    </w:numPr>
                    <w:spacing w:line="240" w:lineRule="auto"/>
                    <w:jc w:val="both"/>
                    <w:rPr>
                      <w:rFonts w:cs="Arial"/>
                      <w:szCs w:val="20"/>
                      <w:lang w:eastAsia="sl-SI"/>
                    </w:rPr>
                  </w:pPr>
                  <w:r w:rsidRPr="0058156C">
                    <w:rPr>
                      <w:rFonts w:cs="Arial"/>
                      <w:szCs w:val="20"/>
                      <w:lang w:eastAsia="sl-SI"/>
                    </w:rPr>
                    <w:t>mag. Andrej Sotošek</w:t>
                  </w:r>
                  <w:r w:rsidR="004A4B53" w:rsidRPr="0058156C">
                    <w:rPr>
                      <w:rFonts w:cs="Arial"/>
                      <w:szCs w:val="20"/>
                      <w:lang w:eastAsia="sl-SI"/>
                    </w:rPr>
                    <w:t>, državn</w:t>
                  </w:r>
                  <w:r w:rsidRPr="0058156C">
                    <w:rPr>
                      <w:rFonts w:cs="Arial"/>
                      <w:szCs w:val="20"/>
                      <w:lang w:eastAsia="sl-SI"/>
                    </w:rPr>
                    <w:t>i</w:t>
                  </w:r>
                  <w:r w:rsidR="004A4B53" w:rsidRPr="0058156C">
                    <w:rPr>
                      <w:rFonts w:cs="Arial"/>
                      <w:szCs w:val="20"/>
                      <w:lang w:eastAsia="sl-SI"/>
                    </w:rPr>
                    <w:t xml:space="preserve"> sekretar, Ministrstvo za vzgojo in izobraževanje,</w:t>
                  </w:r>
                </w:p>
                <w:p w14:paraId="7E99171C" w14:textId="77777777" w:rsidR="004A4B53" w:rsidRPr="0058156C" w:rsidRDefault="004A4B53" w:rsidP="004A4B53">
                  <w:pPr>
                    <w:widowControl w:val="0"/>
                    <w:numPr>
                      <w:ilvl w:val="0"/>
                      <w:numId w:val="10"/>
                    </w:numPr>
                    <w:spacing w:line="240" w:lineRule="auto"/>
                    <w:jc w:val="both"/>
                    <w:rPr>
                      <w:rFonts w:cs="Arial"/>
                      <w:szCs w:val="20"/>
                      <w:lang w:eastAsia="sl-SI"/>
                    </w:rPr>
                  </w:pPr>
                  <w:r w:rsidRPr="0058156C">
                    <w:rPr>
                      <w:rFonts w:cs="Arial"/>
                      <w:szCs w:val="20"/>
                      <w:lang w:eastAsia="sl-SI"/>
                    </w:rPr>
                    <w:t>mag. Branka Hrast Debeljak, direktorica Direktorata za srednje in višje šolstvo ter izobraževanje odraslih, Ministrstvo za vzgojo in izobraževanje,</w:t>
                  </w:r>
                </w:p>
                <w:p w14:paraId="673DFB3F" w14:textId="2EC35F8F" w:rsidR="000665CC" w:rsidRPr="0058156C" w:rsidRDefault="00B94AEF" w:rsidP="004A4B53">
                  <w:pPr>
                    <w:widowControl w:val="0"/>
                    <w:numPr>
                      <w:ilvl w:val="0"/>
                      <w:numId w:val="10"/>
                    </w:numPr>
                    <w:spacing w:line="240" w:lineRule="auto"/>
                    <w:jc w:val="both"/>
                    <w:rPr>
                      <w:rFonts w:cs="Arial"/>
                      <w:szCs w:val="20"/>
                      <w:lang w:eastAsia="sl-SI"/>
                    </w:rPr>
                  </w:pPr>
                  <w:r w:rsidRPr="0058156C">
                    <w:rPr>
                      <w:rFonts w:cs="Arial"/>
                      <w:szCs w:val="20"/>
                    </w:rPr>
                    <w:t>Tomaž Rozman</w:t>
                  </w:r>
                  <w:r w:rsidR="004A4B53" w:rsidRPr="0058156C">
                    <w:rPr>
                      <w:rFonts w:cs="Arial"/>
                      <w:szCs w:val="20"/>
                    </w:rPr>
                    <w:t xml:space="preserve">, vodja Sektorja za </w:t>
                  </w:r>
                  <w:r w:rsidRPr="0058156C">
                    <w:rPr>
                      <w:rFonts w:cs="Arial"/>
                      <w:szCs w:val="20"/>
                    </w:rPr>
                    <w:t>višje</w:t>
                  </w:r>
                  <w:r w:rsidR="004A4B53" w:rsidRPr="0058156C">
                    <w:rPr>
                      <w:rFonts w:cs="Arial"/>
                      <w:szCs w:val="20"/>
                    </w:rPr>
                    <w:t xml:space="preserve"> šolstvo, Ministrstvo za vzgojo in izobraževanje.</w:t>
                  </w:r>
                </w:p>
                <w:p w14:paraId="6986275A" w14:textId="77777777" w:rsidR="00BC2322" w:rsidRPr="0058156C" w:rsidRDefault="00BC2322" w:rsidP="002A57B6">
                  <w:pPr>
                    <w:pStyle w:val="esegmenth4"/>
                    <w:spacing w:after="0"/>
                    <w:jc w:val="both"/>
                    <w:rPr>
                      <w:rStyle w:val="normaltextrun"/>
                      <w:rFonts w:ascii="Arial" w:hAnsi="Arial" w:cs="Arial"/>
                      <w:color w:val="000000"/>
                      <w:sz w:val="20"/>
                      <w:szCs w:val="20"/>
                      <w:shd w:val="clear" w:color="auto" w:fill="FFFFFF"/>
                    </w:rPr>
                  </w:pPr>
                </w:p>
                <w:p w14:paraId="3AF53950" w14:textId="77777777" w:rsidR="008C4364" w:rsidRPr="0058156C" w:rsidRDefault="008C4364" w:rsidP="002A57B6">
                  <w:pPr>
                    <w:pStyle w:val="esegmenth4"/>
                    <w:spacing w:after="0"/>
                    <w:jc w:val="both"/>
                    <w:rPr>
                      <w:rStyle w:val="normaltextrun"/>
                      <w:rFonts w:ascii="Arial" w:hAnsi="Arial" w:cs="Arial"/>
                      <w:color w:val="000000"/>
                      <w:sz w:val="20"/>
                      <w:szCs w:val="20"/>
                      <w:shd w:val="clear" w:color="auto" w:fill="FFFFFF"/>
                    </w:rPr>
                  </w:pPr>
                </w:p>
                <w:p w14:paraId="1B7DB74E" w14:textId="77777777" w:rsidR="00C72F94" w:rsidRPr="0058156C" w:rsidRDefault="00C72F94" w:rsidP="002A57B6">
                  <w:pPr>
                    <w:pStyle w:val="esegmenth4"/>
                    <w:spacing w:after="0"/>
                    <w:jc w:val="both"/>
                    <w:rPr>
                      <w:rStyle w:val="normaltextrun"/>
                      <w:rFonts w:ascii="Arial" w:hAnsi="Arial" w:cs="Arial"/>
                      <w:color w:val="000000"/>
                      <w:sz w:val="20"/>
                      <w:szCs w:val="20"/>
                      <w:shd w:val="clear" w:color="auto" w:fill="FFFFFF"/>
                    </w:rPr>
                  </w:pPr>
                </w:p>
                <w:p w14:paraId="3B56A754" w14:textId="77777777" w:rsidR="00C72F94" w:rsidRPr="0058156C" w:rsidRDefault="00C72F94" w:rsidP="002A57B6">
                  <w:pPr>
                    <w:pStyle w:val="esegmenth4"/>
                    <w:spacing w:after="0"/>
                    <w:jc w:val="both"/>
                    <w:rPr>
                      <w:rStyle w:val="normaltextrun"/>
                      <w:rFonts w:ascii="Arial" w:hAnsi="Arial" w:cs="Arial"/>
                      <w:color w:val="000000"/>
                      <w:sz w:val="20"/>
                      <w:szCs w:val="20"/>
                      <w:shd w:val="clear" w:color="auto" w:fill="FFFFFF"/>
                    </w:rPr>
                  </w:pPr>
                </w:p>
                <w:p w14:paraId="638E60C1" w14:textId="77777777" w:rsidR="00C72F94" w:rsidRPr="0058156C" w:rsidRDefault="00C72F94" w:rsidP="002A57B6">
                  <w:pPr>
                    <w:pStyle w:val="esegmenth4"/>
                    <w:spacing w:after="0"/>
                    <w:jc w:val="both"/>
                    <w:rPr>
                      <w:rStyle w:val="normaltextrun"/>
                      <w:rFonts w:ascii="Arial" w:hAnsi="Arial" w:cs="Arial"/>
                      <w:color w:val="000000"/>
                      <w:sz w:val="20"/>
                      <w:szCs w:val="20"/>
                      <w:shd w:val="clear" w:color="auto" w:fill="FFFFFF"/>
                    </w:rPr>
                  </w:pPr>
                </w:p>
                <w:p w14:paraId="6DE09278" w14:textId="77777777" w:rsidR="0013363F" w:rsidRPr="0058156C" w:rsidRDefault="0013363F" w:rsidP="002A57B6">
                  <w:pPr>
                    <w:pStyle w:val="esegmenth4"/>
                    <w:spacing w:after="0"/>
                    <w:jc w:val="both"/>
                    <w:rPr>
                      <w:rStyle w:val="normaltextrun"/>
                      <w:rFonts w:ascii="Arial" w:hAnsi="Arial" w:cs="Arial"/>
                      <w:color w:val="000000"/>
                      <w:sz w:val="20"/>
                      <w:szCs w:val="20"/>
                      <w:shd w:val="clear" w:color="auto" w:fill="FFFFFF"/>
                    </w:rPr>
                  </w:pPr>
                </w:p>
                <w:p w14:paraId="0CB18189" w14:textId="77777777" w:rsidR="0013363F" w:rsidRPr="0058156C" w:rsidRDefault="0013363F" w:rsidP="002A57B6">
                  <w:pPr>
                    <w:pStyle w:val="esegmenth4"/>
                    <w:spacing w:after="0"/>
                    <w:jc w:val="both"/>
                    <w:rPr>
                      <w:rStyle w:val="normaltextrun"/>
                      <w:rFonts w:ascii="Arial" w:hAnsi="Arial" w:cs="Arial"/>
                      <w:color w:val="000000"/>
                      <w:sz w:val="20"/>
                      <w:szCs w:val="20"/>
                      <w:shd w:val="clear" w:color="auto" w:fill="FFFFFF"/>
                    </w:rPr>
                  </w:pPr>
                </w:p>
                <w:p w14:paraId="25C86E9B" w14:textId="77777777" w:rsidR="0013363F" w:rsidRPr="0058156C" w:rsidRDefault="0013363F" w:rsidP="002A57B6">
                  <w:pPr>
                    <w:pStyle w:val="esegmenth4"/>
                    <w:spacing w:after="0"/>
                    <w:jc w:val="both"/>
                    <w:rPr>
                      <w:rStyle w:val="normaltextrun"/>
                      <w:rFonts w:ascii="Arial" w:hAnsi="Arial" w:cs="Arial"/>
                      <w:color w:val="000000"/>
                      <w:sz w:val="20"/>
                      <w:szCs w:val="20"/>
                      <w:shd w:val="clear" w:color="auto" w:fill="FFFFFF"/>
                    </w:rPr>
                  </w:pPr>
                </w:p>
                <w:p w14:paraId="05A65D68" w14:textId="77777777" w:rsidR="0013363F" w:rsidRPr="0058156C" w:rsidRDefault="0013363F" w:rsidP="002A57B6">
                  <w:pPr>
                    <w:pStyle w:val="esegmenth4"/>
                    <w:spacing w:after="0"/>
                    <w:jc w:val="both"/>
                    <w:rPr>
                      <w:rStyle w:val="normaltextrun"/>
                      <w:rFonts w:ascii="Arial" w:hAnsi="Arial" w:cs="Arial"/>
                      <w:color w:val="000000"/>
                      <w:sz w:val="20"/>
                      <w:szCs w:val="20"/>
                      <w:shd w:val="clear" w:color="auto" w:fill="FFFFFF"/>
                    </w:rPr>
                  </w:pPr>
                </w:p>
                <w:p w14:paraId="4BAF28D5" w14:textId="77777777" w:rsidR="0013363F" w:rsidRPr="0058156C" w:rsidRDefault="0013363F" w:rsidP="002A57B6">
                  <w:pPr>
                    <w:pStyle w:val="esegmenth4"/>
                    <w:spacing w:after="0"/>
                    <w:jc w:val="both"/>
                    <w:rPr>
                      <w:rStyle w:val="normaltextrun"/>
                      <w:rFonts w:ascii="Arial" w:hAnsi="Arial" w:cs="Arial"/>
                      <w:color w:val="000000"/>
                      <w:sz w:val="20"/>
                      <w:szCs w:val="20"/>
                      <w:shd w:val="clear" w:color="auto" w:fill="FFFFFF"/>
                    </w:rPr>
                  </w:pPr>
                </w:p>
                <w:p w14:paraId="326EE87E" w14:textId="77777777" w:rsidR="0013363F" w:rsidRPr="0058156C" w:rsidRDefault="0013363F" w:rsidP="002A57B6">
                  <w:pPr>
                    <w:pStyle w:val="esegmenth4"/>
                    <w:spacing w:after="0"/>
                    <w:jc w:val="both"/>
                    <w:rPr>
                      <w:rStyle w:val="normaltextrun"/>
                      <w:rFonts w:ascii="Arial" w:hAnsi="Arial" w:cs="Arial"/>
                      <w:color w:val="000000"/>
                      <w:sz w:val="20"/>
                      <w:szCs w:val="20"/>
                      <w:shd w:val="clear" w:color="auto" w:fill="FFFFFF"/>
                    </w:rPr>
                  </w:pPr>
                </w:p>
                <w:p w14:paraId="3EA6C5C0" w14:textId="77777777" w:rsidR="0013363F" w:rsidRPr="0058156C" w:rsidRDefault="0013363F" w:rsidP="002A57B6">
                  <w:pPr>
                    <w:pStyle w:val="esegmenth4"/>
                    <w:spacing w:after="0"/>
                    <w:jc w:val="both"/>
                    <w:rPr>
                      <w:rStyle w:val="normaltextrun"/>
                      <w:rFonts w:ascii="Arial" w:hAnsi="Arial" w:cs="Arial"/>
                      <w:color w:val="000000"/>
                      <w:sz w:val="20"/>
                      <w:szCs w:val="20"/>
                      <w:shd w:val="clear" w:color="auto" w:fill="FFFFFF"/>
                    </w:rPr>
                  </w:pPr>
                </w:p>
                <w:p w14:paraId="709D1547" w14:textId="77777777" w:rsidR="0013363F" w:rsidRPr="0058156C" w:rsidRDefault="0013363F" w:rsidP="002A57B6">
                  <w:pPr>
                    <w:pStyle w:val="esegmenth4"/>
                    <w:spacing w:after="0"/>
                    <w:jc w:val="both"/>
                    <w:rPr>
                      <w:rStyle w:val="normaltextrun"/>
                      <w:rFonts w:ascii="Arial" w:hAnsi="Arial" w:cs="Arial"/>
                      <w:color w:val="000000"/>
                      <w:sz w:val="20"/>
                      <w:szCs w:val="20"/>
                      <w:shd w:val="clear" w:color="auto" w:fill="FFFFFF"/>
                    </w:rPr>
                  </w:pPr>
                </w:p>
                <w:p w14:paraId="0150B927" w14:textId="77777777" w:rsidR="0013363F" w:rsidRPr="0058156C" w:rsidRDefault="0013363F" w:rsidP="002A57B6">
                  <w:pPr>
                    <w:pStyle w:val="esegmenth4"/>
                    <w:spacing w:after="0"/>
                    <w:jc w:val="both"/>
                    <w:rPr>
                      <w:rStyle w:val="normaltextrun"/>
                      <w:rFonts w:ascii="Arial" w:hAnsi="Arial" w:cs="Arial"/>
                      <w:color w:val="000000"/>
                      <w:sz w:val="20"/>
                      <w:szCs w:val="20"/>
                      <w:shd w:val="clear" w:color="auto" w:fill="FFFFFF"/>
                    </w:rPr>
                  </w:pPr>
                </w:p>
                <w:p w14:paraId="5926EF5D" w14:textId="77777777" w:rsidR="0013363F" w:rsidRPr="0058156C" w:rsidRDefault="0013363F" w:rsidP="002A57B6">
                  <w:pPr>
                    <w:pStyle w:val="esegmenth4"/>
                    <w:spacing w:after="0"/>
                    <w:jc w:val="both"/>
                    <w:rPr>
                      <w:rStyle w:val="normaltextrun"/>
                      <w:rFonts w:ascii="Arial" w:hAnsi="Arial" w:cs="Arial"/>
                      <w:color w:val="000000"/>
                      <w:sz w:val="20"/>
                      <w:szCs w:val="20"/>
                      <w:shd w:val="clear" w:color="auto" w:fill="FFFFFF"/>
                    </w:rPr>
                  </w:pPr>
                </w:p>
                <w:p w14:paraId="3A2794E1" w14:textId="77777777" w:rsidR="0013363F" w:rsidRPr="0058156C" w:rsidRDefault="0013363F" w:rsidP="002A57B6">
                  <w:pPr>
                    <w:pStyle w:val="esegmenth4"/>
                    <w:spacing w:after="0"/>
                    <w:jc w:val="both"/>
                    <w:rPr>
                      <w:rStyle w:val="normaltextrun"/>
                      <w:rFonts w:ascii="Arial" w:hAnsi="Arial" w:cs="Arial"/>
                      <w:color w:val="000000"/>
                      <w:sz w:val="20"/>
                      <w:szCs w:val="20"/>
                      <w:shd w:val="clear" w:color="auto" w:fill="FFFFFF"/>
                    </w:rPr>
                  </w:pPr>
                </w:p>
                <w:p w14:paraId="55E7FAFB"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3A4BB41D"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73F80896"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5D2C4B3D"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05799F76"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2F59D519"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51BBC277"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0DFF3041"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7C429015"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799FA39C"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52117831"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4DBFEDDF"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69B89D20"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0570BCE4"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3351B04B"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716A3BDC"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48D4931A"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3C178C1C"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7CF96B98"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5F9CCD6D"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17380809"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190E513D"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5E5F037F"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2D2B32EA"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3F7C2DA5"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62881D51"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0E79DAF1" w14:textId="77777777" w:rsidR="00C72F94" w:rsidRPr="0058156C" w:rsidRDefault="00C72F94" w:rsidP="002A57B6">
                  <w:pPr>
                    <w:pStyle w:val="esegmenth4"/>
                    <w:spacing w:after="0"/>
                    <w:jc w:val="both"/>
                    <w:rPr>
                      <w:rStyle w:val="normaltextrun"/>
                      <w:rFonts w:ascii="Arial" w:hAnsi="Arial" w:cs="Arial"/>
                      <w:color w:val="000000"/>
                      <w:sz w:val="20"/>
                      <w:szCs w:val="20"/>
                      <w:shd w:val="clear" w:color="auto" w:fill="FFFFFF"/>
                    </w:rPr>
                  </w:pPr>
                </w:p>
                <w:p w14:paraId="4C90C39F" w14:textId="05E4F0C4" w:rsidR="00123CEF" w:rsidRPr="0058156C" w:rsidRDefault="00123CEF" w:rsidP="002A57B6">
                  <w:pPr>
                    <w:pStyle w:val="esegmenth4"/>
                    <w:spacing w:after="0"/>
                    <w:jc w:val="both"/>
                    <w:rPr>
                      <w:rFonts w:ascii="Arial" w:hAnsi="Arial" w:cs="Arial"/>
                      <w:color w:val="auto"/>
                      <w:sz w:val="20"/>
                      <w:szCs w:val="20"/>
                    </w:rPr>
                  </w:pPr>
                  <w:r w:rsidRPr="0058156C">
                    <w:rPr>
                      <w:rStyle w:val="normaltextrun"/>
                      <w:rFonts w:ascii="Arial" w:hAnsi="Arial" w:cs="Arial"/>
                      <w:color w:val="000000"/>
                      <w:sz w:val="20"/>
                      <w:szCs w:val="20"/>
                      <w:shd w:val="clear" w:color="auto" w:fill="FFFFFF"/>
                    </w:rPr>
                    <w:t>II. BESEDILO ČLENOV:</w:t>
                  </w:r>
                  <w:r w:rsidRPr="0058156C">
                    <w:rPr>
                      <w:rStyle w:val="eop"/>
                      <w:rFonts w:ascii="Arial" w:hAnsi="Arial" w:cs="Arial"/>
                      <w:color w:val="000000"/>
                      <w:sz w:val="20"/>
                      <w:szCs w:val="20"/>
                      <w:shd w:val="clear" w:color="auto" w:fill="FFFFFF"/>
                    </w:rPr>
                    <w:t> </w:t>
                  </w:r>
                </w:p>
                <w:p w14:paraId="68AD7F47" w14:textId="77777777" w:rsidR="00123CEF" w:rsidRPr="0058156C" w:rsidRDefault="00123CEF" w:rsidP="002A57B6">
                  <w:pPr>
                    <w:pStyle w:val="esegmenth4"/>
                    <w:spacing w:after="0"/>
                    <w:jc w:val="both"/>
                    <w:rPr>
                      <w:rFonts w:ascii="Arial" w:hAnsi="Arial" w:cs="Arial"/>
                      <w:b w:val="0"/>
                      <w:bCs w:val="0"/>
                      <w:color w:val="auto"/>
                      <w:sz w:val="20"/>
                      <w:szCs w:val="20"/>
                    </w:rPr>
                  </w:pPr>
                </w:p>
                <w:p w14:paraId="1DEC600B" w14:textId="77777777" w:rsidR="00510B13" w:rsidRPr="0058156C" w:rsidRDefault="00510B13" w:rsidP="00510B13">
                  <w:pPr>
                    <w:spacing w:after="160" w:line="259" w:lineRule="auto"/>
                    <w:rPr>
                      <w:rFonts w:eastAsia="Aptos" w:cs="Arial"/>
                      <w:kern w:val="2"/>
                      <w:szCs w:val="20"/>
                      <w14:ligatures w14:val="standardContextual"/>
                    </w:rPr>
                  </w:pPr>
                </w:p>
                <w:p w14:paraId="102D4696"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33F9B1FF" w14:textId="4B9A0534"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V Zakonu o višjem strokovnem izobraževanju (Uradni list RS, št. 86/04, 100/13, 54/22 </w:t>
                  </w:r>
                  <w:r w:rsidR="009C0A7C">
                    <w:rPr>
                      <w:rFonts w:eastAsia="Aptos" w:cs="Arial"/>
                      <w:kern w:val="2"/>
                      <w:szCs w:val="20"/>
                      <w14:ligatures w14:val="standardContextual"/>
                    </w:rPr>
                    <w:t>–</w:t>
                  </w:r>
                  <w:r w:rsidRPr="0058156C">
                    <w:rPr>
                      <w:rFonts w:eastAsia="Aptos" w:cs="Arial"/>
                      <w:kern w:val="2"/>
                      <w:szCs w:val="20"/>
                      <w14:ligatures w14:val="standardContextual"/>
                    </w:rPr>
                    <w:t xml:space="preserve"> ZUPŠ-1 in 102/23) se </w:t>
                  </w:r>
                  <w:r w:rsidRPr="00067A6F">
                    <w:rPr>
                      <w:rFonts w:eastAsia="Aptos" w:cs="Arial"/>
                      <w:kern w:val="2"/>
                      <w:szCs w:val="20"/>
                      <w14:ligatures w14:val="standardContextual"/>
                    </w:rPr>
                    <w:t>besedilo 4. člena spr</w:t>
                  </w:r>
                  <w:r w:rsidRPr="00032939">
                    <w:rPr>
                      <w:rFonts w:eastAsia="Aptos" w:cs="Arial"/>
                      <w:kern w:val="2"/>
                      <w:szCs w:val="20"/>
                      <w14:ligatures w14:val="standardContextual"/>
                    </w:rPr>
                    <w:t>emeni</w:t>
                  </w:r>
                  <w:r w:rsidRPr="0058156C">
                    <w:rPr>
                      <w:rFonts w:eastAsia="Aptos" w:cs="Arial"/>
                      <w:kern w:val="2"/>
                      <w:szCs w:val="20"/>
                      <w14:ligatures w14:val="standardContextual"/>
                    </w:rPr>
                    <w:t xml:space="preserve"> tako, da se glasi:</w:t>
                  </w:r>
                </w:p>
                <w:p w14:paraId="0D2E64BF" w14:textId="4C692916"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»(1) Slovenci, ki živijo zunaj meja Republike Slovenije, Slovenci brez slovenskega državljanstva, kot jih opredeljuje zakon, ki ureja odnose Republike Slovenije s Slovenci zunaj njenih meja, in državljani </w:t>
                  </w:r>
                  <w:r w:rsidR="009C0A7C">
                    <w:rPr>
                      <w:rFonts w:eastAsia="Aptos" w:cs="Arial"/>
                      <w:kern w:val="2"/>
                      <w:szCs w:val="20"/>
                      <w14:ligatures w14:val="standardContextual"/>
                    </w:rPr>
                    <w:t xml:space="preserve">držav </w:t>
                  </w:r>
                  <w:r w:rsidRPr="0058156C">
                    <w:rPr>
                      <w:rFonts w:eastAsia="Aptos" w:cs="Arial"/>
                      <w:kern w:val="2"/>
                      <w:szCs w:val="20"/>
                      <w14:ligatures w14:val="standardContextual"/>
                    </w:rPr>
                    <w:t xml:space="preserve">članic Evropske unije se lahko v šolah v Republiki Sloveniji izobražujejo pod enakimi pogoji kot državljani Republike Slovenije. </w:t>
                  </w:r>
                </w:p>
                <w:p w14:paraId="47DBB673" w14:textId="0DDFE4BF"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(2) Tuji državljani držav, ki niso članice Evropske unije (v nadaljnjem besedilu: tuji državljani), se lahko izobražujejo v šolah pod enakimi pogoji kot državljani Republike Slovenije, če se uporablja načelo vzajemnosti, ali če so v Republiki </w:t>
                  </w:r>
                  <w:r w:rsidRPr="00D33991">
                    <w:rPr>
                      <w:rFonts w:eastAsia="Aptos" w:cs="Arial"/>
                      <w:kern w:val="2"/>
                      <w:szCs w:val="20"/>
                      <w14:ligatures w14:val="standardContextual"/>
                    </w:rPr>
                    <w:t>Sloveniji dokončali</w:t>
                  </w:r>
                  <w:r w:rsidRPr="0058156C">
                    <w:rPr>
                      <w:rFonts w:eastAsia="Aptos" w:cs="Arial"/>
                      <w:kern w:val="2"/>
                      <w:szCs w:val="20"/>
                      <w14:ligatures w14:val="standardContextual"/>
                    </w:rPr>
                    <w:t xml:space="preserve"> srednješolsko izobraževanje in opravili maturo, tako </w:t>
                  </w:r>
                  <w:r w:rsidRPr="00032939">
                    <w:rPr>
                      <w:rFonts w:eastAsia="Aptos" w:cs="Arial"/>
                      <w:kern w:val="2"/>
                      <w:szCs w:val="20"/>
                      <w14:ligatures w14:val="standardContextual"/>
                    </w:rPr>
                    <w:t>kot določa 29. člen tega</w:t>
                  </w:r>
                  <w:r w:rsidRPr="0058156C">
                    <w:rPr>
                      <w:rFonts w:eastAsia="Aptos" w:cs="Arial"/>
                      <w:kern w:val="2"/>
                      <w:szCs w:val="20"/>
                      <w14:ligatures w14:val="standardContextual"/>
                    </w:rPr>
                    <w:t xml:space="preserve"> zakona, ali če imajo stalno prebivališče v Republiki Sloveniji in so sami ali vsaj eden od njihovih staršev ali skrbnik do začetka izbirnega postopka rezidenti Republike Slovenije za davčne </w:t>
                  </w:r>
                  <w:r w:rsidRPr="00032939">
                    <w:rPr>
                      <w:rFonts w:eastAsia="Aptos" w:cs="Arial"/>
                      <w:kern w:val="2"/>
                      <w:szCs w:val="20"/>
                      <w14:ligatures w14:val="standardContextual"/>
                    </w:rPr>
                    <w:t>namene</w:t>
                  </w:r>
                  <w:r w:rsidRPr="007754D6">
                    <w:rPr>
                      <w:rFonts w:eastAsia="Aptos" w:cs="Arial"/>
                      <w:kern w:val="2"/>
                      <w:szCs w:val="20"/>
                      <w14:ligatures w14:val="standardContextual"/>
                    </w:rPr>
                    <w:t xml:space="preserve"> </w:t>
                  </w:r>
                  <w:r w:rsidR="009C0A7C" w:rsidRPr="007754D6">
                    <w:rPr>
                      <w:rFonts w:eastAsia="Aptos" w:cs="Arial"/>
                      <w:kern w:val="2"/>
                      <w:szCs w:val="20"/>
                      <w14:ligatures w14:val="standardContextual"/>
                    </w:rPr>
                    <w:t>v</w:t>
                  </w:r>
                  <w:r w:rsidR="009C0A7C">
                    <w:rPr>
                      <w:rFonts w:eastAsia="Aptos" w:cs="Arial"/>
                      <w:kern w:val="2"/>
                      <w:szCs w:val="20"/>
                      <w14:ligatures w14:val="standardContextual"/>
                    </w:rPr>
                    <w:t xml:space="preserve"> </w:t>
                  </w:r>
                  <w:r w:rsidRPr="0058156C">
                    <w:rPr>
                      <w:rFonts w:eastAsia="Aptos" w:cs="Arial"/>
                      <w:kern w:val="2"/>
                      <w:szCs w:val="20"/>
                      <w14:ligatures w14:val="standardContextual"/>
                    </w:rPr>
                    <w:t>sklad</w:t>
                  </w:r>
                  <w:r w:rsidR="009C0A7C">
                    <w:rPr>
                      <w:rFonts w:eastAsia="Aptos" w:cs="Arial"/>
                      <w:kern w:val="2"/>
                      <w:szCs w:val="20"/>
                      <w14:ligatures w14:val="standardContextual"/>
                    </w:rPr>
                    <w:t>u</w:t>
                  </w:r>
                  <w:r w:rsidRPr="0058156C">
                    <w:rPr>
                      <w:rFonts w:eastAsia="Aptos" w:cs="Arial"/>
                      <w:kern w:val="2"/>
                      <w:szCs w:val="20"/>
                      <w14:ligatures w14:val="standardContextual"/>
                    </w:rPr>
                    <w:t xml:space="preserve"> z zakonom, ki ureja dohodnino.</w:t>
                  </w:r>
                </w:p>
                <w:p w14:paraId="52F3230E" w14:textId="61571C12"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(3) Podrobnejše pogoje v zvezi s številom prostih </w:t>
                  </w:r>
                  <w:r w:rsidRPr="00A20783">
                    <w:rPr>
                      <w:rFonts w:eastAsia="Aptos" w:cs="Arial"/>
                      <w:kern w:val="2"/>
                      <w:szCs w:val="20"/>
                      <w14:ligatures w14:val="standardContextual"/>
                    </w:rPr>
                    <w:t>vpisnih mest</w:t>
                  </w:r>
                  <w:r w:rsidR="009C0A7C" w:rsidRPr="00A20783">
                    <w:rPr>
                      <w:rFonts w:eastAsia="Aptos" w:cs="Arial"/>
                      <w:kern w:val="2"/>
                      <w:szCs w:val="20"/>
                      <w14:ligatures w14:val="standardContextual"/>
                    </w:rPr>
                    <w:t>,</w:t>
                  </w:r>
                  <w:r w:rsidRPr="00A20783">
                    <w:rPr>
                      <w:rFonts w:eastAsia="Aptos" w:cs="Arial"/>
                      <w:kern w:val="2"/>
                      <w:szCs w:val="20"/>
                      <w14:ligatures w14:val="standardContextual"/>
                    </w:rPr>
                    <w:t xml:space="preserve"> plačilo</w:t>
                  </w:r>
                  <w:r w:rsidRPr="00604A07">
                    <w:rPr>
                      <w:rFonts w:eastAsia="Aptos" w:cs="Arial"/>
                      <w:kern w:val="2"/>
                      <w:szCs w:val="20"/>
                      <w14:ligatures w14:val="standardContextual"/>
                    </w:rPr>
                    <w:t>m</w:t>
                  </w:r>
                  <w:r w:rsidRPr="0058156C">
                    <w:rPr>
                      <w:rFonts w:eastAsia="Aptos" w:cs="Arial"/>
                      <w:kern w:val="2"/>
                      <w:szCs w:val="20"/>
                      <w14:ligatures w14:val="standardContextual"/>
                    </w:rPr>
                    <w:t xml:space="preserve"> šolnine ter drugimi pravicami </w:t>
                  </w:r>
                  <w:r w:rsidRPr="00604A07">
                    <w:rPr>
                      <w:rFonts w:eastAsia="Aptos" w:cs="Arial"/>
                      <w:kern w:val="2"/>
                      <w:szCs w:val="20"/>
                      <w14:ligatures w14:val="standardContextual"/>
                    </w:rPr>
                    <w:t>in dolžnostmi študentov</w:t>
                  </w:r>
                  <w:r w:rsidRPr="0058156C">
                    <w:rPr>
                      <w:rFonts w:eastAsia="Aptos" w:cs="Arial"/>
                      <w:kern w:val="2"/>
                      <w:szCs w:val="20"/>
                      <w14:ligatures w14:val="standardContextual"/>
                    </w:rPr>
                    <w:t xml:space="preserve"> v skladu s tem zakonom za izobraževanje </w:t>
                  </w:r>
                  <w:r w:rsidR="005460BA" w:rsidRPr="0058156C">
                    <w:rPr>
                      <w:rFonts w:eastAsia="Aptos" w:cs="Arial"/>
                      <w:kern w:val="2"/>
                      <w:szCs w:val="20"/>
                      <w14:ligatures w14:val="standardContextual"/>
                    </w:rPr>
                    <w:t xml:space="preserve">tujih </w:t>
                  </w:r>
                  <w:r w:rsidR="00657AB7" w:rsidRPr="0058156C">
                    <w:rPr>
                      <w:rFonts w:eastAsia="Aptos" w:cs="Arial"/>
                      <w:kern w:val="2"/>
                      <w:szCs w:val="20"/>
                      <w14:ligatures w14:val="standardContextual"/>
                    </w:rPr>
                    <w:t>državljanov</w:t>
                  </w:r>
                  <w:r w:rsidRPr="0058156C">
                    <w:rPr>
                      <w:rFonts w:eastAsia="Aptos" w:cs="Arial"/>
                      <w:kern w:val="2"/>
                      <w:szCs w:val="20"/>
                      <w14:ligatures w14:val="standardContextual"/>
                    </w:rPr>
                    <w:t xml:space="preserve"> iz </w:t>
                  </w:r>
                  <w:r w:rsidR="005460BA" w:rsidRPr="0058156C">
                    <w:rPr>
                      <w:rFonts w:eastAsia="Aptos" w:cs="Arial"/>
                      <w:kern w:val="2"/>
                      <w:szCs w:val="20"/>
                      <w14:ligatures w14:val="standardContextual"/>
                    </w:rPr>
                    <w:t>prejšnjega</w:t>
                  </w:r>
                  <w:r w:rsidRPr="0058156C">
                    <w:rPr>
                      <w:rFonts w:eastAsia="Aptos" w:cs="Arial"/>
                      <w:kern w:val="2"/>
                      <w:szCs w:val="20"/>
                      <w14:ligatures w14:val="standardContextual"/>
                    </w:rPr>
                    <w:t xml:space="preserve"> odstavka tega</w:t>
                  </w:r>
                  <w:r w:rsidR="009C0A7C">
                    <w:rPr>
                      <w:rFonts w:eastAsia="Aptos" w:cs="Arial"/>
                      <w:kern w:val="2"/>
                      <w:szCs w:val="20"/>
                      <w14:ligatures w14:val="standardContextual"/>
                    </w:rPr>
                    <w:t xml:space="preserve"> člena</w:t>
                  </w:r>
                  <w:r w:rsidRPr="0058156C">
                    <w:rPr>
                      <w:rFonts w:eastAsia="Aptos" w:cs="Arial"/>
                      <w:kern w:val="2"/>
                      <w:szCs w:val="20"/>
                      <w14:ligatures w14:val="standardContextual"/>
                    </w:rPr>
                    <w:t xml:space="preserve"> določi minister.«.</w:t>
                  </w:r>
                </w:p>
                <w:p w14:paraId="69FC5017" w14:textId="77777777" w:rsidR="00510B13" w:rsidRPr="0058156C" w:rsidRDefault="00510B13" w:rsidP="00510B13">
                  <w:pPr>
                    <w:spacing w:after="160" w:line="259" w:lineRule="auto"/>
                    <w:rPr>
                      <w:rFonts w:eastAsia="Aptos" w:cs="Arial"/>
                      <w:kern w:val="2"/>
                      <w:szCs w:val="20"/>
                      <w14:ligatures w14:val="standardContextual"/>
                    </w:rPr>
                  </w:pPr>
                </w:p>
                <w:p w14:paraId="0F9970E1"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0C8C1825"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V 8. členu se drugi odstavek spremeni tako, da se glasi:</w:t>
                  </w:r>
                </w:p>
                <w:p w14:paraId="758703F4" w14:textId="081140A6"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 »(2) Svet šole s soglasjem ministra imenuje in razrešuje direktorja, sprejema razvojni program in program dejavnosti šole ter izvedbeni študijski program, letni delovni načrt in poročilo o njegovi uresničitvi, odloča o uvedbi nadstandardnih in drugih programov ter storitev, sprejema finančni načrt</w:t>
                  </w:r>
                  <w:r w:rsidR="00B8477B">
                    <w:rPr>
                      <w:rFonts w:eastAsia="Aptos" w:cs="Arial"/>
                      <w:kern w:val="2"/>
                      <w:szCs w:val="20"/>
                      <w14:ligatures w14:val="standardContextual"/>
                    </w:rPr>
                    <w:t xml:space="preserve"> šole</w:t>
                  </w:r>
                  <w:r w:rsidRPr="0058156C">
                    <w:rPr>
                      <w:rFonts w:eastAsia="Aptos" w:cs="Arial"/>
                      <w:kern w:val="2"/>
                      <w:szCs w:val="20"/>
                      <w14:ligatures w14:val="standardContextual"/>
                    </w:rPr>
                    <w:t xml:space="preserve"> in letno poročilo </w:t>
                  </w:r>
                  <w:r w:rsidR="009C0A7C">
                    <w:rPr>
                      <w:rFonts w:eastAsia="Aptos" w:cs="Arial"/>
                      <w:kern w:val="2"/>
                      <w:szCs w:val="20"/>
                      <w14:ligatures w14:val="standardContextual"/>
                    </w:rPr>
                    <w:t xml:space="preserve">o </w:t>
                  </w:r>
                  <w:r w:rsidR="009C0A7C" w:rsidRPr="00D33991">
                    <w:rPr>
                      <w:rFonts w:eastAsia="Aptos" w:cs="Arial"/>
                      <w:kern w:val="2"/>
                      <w:szCs w:val="20"/>
                      <w14:ligatures w14:val="standardContextual"/>
                    </w:rPr>
                    <w:t>njegovi iz</w:t>
                  </w:r>
                  <w:r w:rsidR="007B1C04">
                    <w:rPr>
                      <w:rFonts w:eastAsia="Aptos" w:cs="Arial"/>
                      <w:kern w:val="2"/>
                      <w:szCs w:val="20"/>
                      <w14:ligatures w14:val="standardContextual"/>
                    </w:rPr>
                    <w:t>vedbi</w:t>
                  </w:r>
                  <w:r w:rsidRPr="0058156C">
                    <w:rPr>
                      <w:rFonts w:eastAsia="Aptos" w:cs="Arial"/>
                      <w:kern w:val="2"/>
                      <w:szCs w:val="20"/>
                      <w14:ligatures w14:val="standardContextual"/>
                    </w:rPr>
                    <w:t xml:space="preserve">, </w:t>
                  </w:r>
                  <w:r w:rsidRPr="00B8477B">
                    <w:rPr>
                      <w:rFonts w:eastAsia="Aptos" w:cs="Arial"/>
                      <w:kern w:val="2"/>
                      <w:szCs w:val="20"/>
                      <w14:ligatures w14:val="standardContextual"/>
                    </w:rPr>
                    <w:t>obravnava</w:t>
                  </w:r>
                  <w:r w:rsidRPr="0058156C">
                    <w:rPr>
                      <w:rFonts w:eastAsia="Aptos" w:cs="Arial"/>
                      <w:kern w:val="2"/>
                      <w:szCs w:val="20"/>
                      <w14:ligatures w14:val="standardContextual"/>
                    </w:rPr>
                    <w:t xml:space="preserve"> evalvacijsko poročilo Nacionalne agencije Republike Slovenije za kakovost v visokem šolstvu (v nadaljnjem besedilu: NAKVIS), samoevalvacijsko poročilo šole</w:t>
                  </w:r>
                  <w:r w:rsidR="00B8477B">
                    <w:rPr>
                      <w:rFonts w:eastAsia="Aptos" w:cs="Arial"/>
                      <w:kern w:val="2"/>
                      <w:szCs w:val="20"/>
                      <w14:ligatures w14:val="standardContextual"/>
                    </w:rPr>
                    <w:t xml:space="preserve"> in</w:t>
                  </w:r>
                  <w:r w:rsidRPr="00B8477B">
                    <w:rPr>
                      <w:rFonts w:eastAsia="Aptos" w:cs="Arial"/>
                      <w:kern w:val="2"/>
                      <w:szCs w:val="20"/>
                      <w14:ligatures w14:val="standardContextual"/>
                    </w:rPr>
                    <w:t xml:space="preserve"> poročila</w:t>
                  </w:r>
                  <w:r w:rsidRPr="0058156C">
                    <w:rPr>
                      <w:rFonts w:eastAsia="Aptos" w:cs="Arial"/>
                      <w:kern w:val="2"/>
                      <w:szCs w:val="20"/>
                      <w14:ligatures w14:val="standardContextual"/>
                    </w:rPr>
                    <w:t xml:space="preserve"> o študijski problematiki, odloča o pritožbah v zvezi s statusom študenta, o pritožbah v zvezi s pravicami, obveznostmi in odgovornostmi delavcev iz delovnega razmerja,</w:t>
                  </w:r>
                  <w:r w:rsidRPr="0058156C">
                    <w:rPr>
                      <w:rFonts w:eastAsia="Aptos" w:cs="Arial"/>
                      <w:b/>
                      <w:bCs/>
                      <w:kern w:val="2"/>
                      <w:szCs w:val="20"/>
                      <w14:ligatures w14:val="standardContextual"/>
                    </w:rPr>
                    <w:t xml:space="preserve"> </w:t>
                  </w:r>
                  <w:r w:rsidRPr="0058156C">
                    <w:rPr>
                      <w:rFonts w:eastAsia="Aptos" w:cs="Arial"/>
                      <w:kern w:val="2"/>
                      <w:szCs w:val="20"/>
                      <w14:ligatures w14:val="standardContextual"/>
                    </w:rPr>
                    <w:t xml:space="preserve">razen v primeru disciplinskega postopka in redne ali izredne odpovedi pogodbe </w:t>
                  </w:r>
                  <w:r w:rsidRPr="0058156C">
                    <w:rPr>
                      <w:rFonts w:eastAsia="Aptos" w:cs="Arial"/>
                      <w:kern w:val="2"/>
                      <w:szCs w:val="20"/>
                      <w14:ligatures w14:val="standardContextual"/>
                    </w:rPr>
                    <w:lastRenderedPageBreak/>
                    <w:t>o zaposlitvi, sprejema programe krajšega izobraževanja in usposabljanja za pridobitev mikrodokazila</w:t>
                  </w:r>
                  <w:r w:rsidR="002F4EBB" w:rsidRPr="0058156C">
                    <w:rPr>
                      <w:rFonts w:eastAsia="Aptos" w:cs="Arial"/>
                      <w:kern w:val="2"/>
                      <w:szCs w:val="20"/>
                      <w14:ligatures w14:val="standardContextual"/>
                    </w:rPr>
                    <w:t xml:space="preserve"> in kataloge </w:t>
                  </w:r>
                  <w:r w:rsidR="002F4EBB" w:rsidRPr="0032467A">
                    <w:rPr>
                      <w:rFonts w:eastAsia="Aptos" w:cs="Arial"/>
                      <w:kern w:val="2"/>
                      <w:szCs w:val="20"/>
                      <w14:ligatures w14:val="standardContextual"/>
                    </w:rPr>
                    <w:t>znanja za odprti kurikul</w:t>
                  </w:r>
                  <w:r w:rsidR="002F4EBB" w:rsidRPr="0058156C">
                    <w:rPr>
                      <w:rFonts w:eastAsia="Aptos" w:cs="Arial"/>
                      <w:kern w:val="2"/>
                      <w:szCs w:val="20"/>
                      <w14:ligatures w14:val="standardContextual"/>
                    </w:rPr>
                    <w:t xml:space="preserve"> študijskih programov</w:t>
                  </w:r>
                  <w:r w:rsidRPr="0058156C">
                    <w:rPr>
                      <w:rFonts w:eastAsia="Aptos" w:cs="Arial"/>
                      <w:kern w:val="2"/>
                      <w:szCs w:val="20"/>
                      <w14:ligatures w14:val="standardContextual"/>
                    </w:rPr>
                    <w:t>, obravnava zadeve, ki mu jih predložijo predavateljski zbor, študijska komisija</w:t>
                  </w:r>
                  <w:r w:rsidR="00905870">
                    <w:rPr>
                      <w:rFonts w:eastAsia="Aptos" w:cs="Arial"/>
                      <w:kern w:val="2"/>
                      <w:szCs w:val="20"/>
                      <w14:ligatures w14:val="standardContextual"/>
                    </w:rPr>
                    <w:t xml:space="preserve">, </w:t>
                  </w:r>
                  <w:r w:rsidRPr="0058156C">
                    <w:rPr>
                      <w:rFonts w:eastAsia="Aptos" w:cs="Arial"/>
                      <w:kern w:val="2"/>
                      <w:szCs w:val="20"/>
                      <w14:ligatures w14:val="standardContextual"/>
                    </w:rPr>
                    <w:t xml:space="preserve">komisija za spremljanje in zagotavljanje kakovosti, ravnatelj </w:t>
                  </w:r>
                  <w:r w:rsidR="007B1C04">
                    <w:rPr>
                      <w:rFonts w:eastAsia="Aptos" w:cs="Arial"/>
                      <w:kern w:val="2"/>
                      <w:szCs w:val="20"/>
                      <w14:ligatures w14:val="standardContextual"/>
                    </w:rPr>
                    <w:t>ali</w:t>
                  </w:r>
                  <w:r w:rsidRPr="002E11DA">
                    <w:rPr>
                      <w:rFonts w:eastAsia="Aptos" w:cs="Arial"/>
                      <w:kern w:val="2"/>
                      <w:szCs w:val="20"/>
                      <w14:ligatures w14:val="standardContextual"/>
                    </w:rPr>
                    <w:t xml:space="preserve"> direktor</w:t>
                  </w:r>
                  <w:r w:rsidRPr="0058156C">
                    <w:rPr>
                      <w:rFonts w:eastAsia="Aptos" w:cs="Arial"/>
                      <w:kern w:val="2"/>
                      <w:szCs w:val="20"/>
                      <w14:ligatures w14:val="standardContextual"/>
                    </w:rPr>
                    <w:t>, reprezentativni sindikat zaposlenih, študenti oziroma skupnost študentov, ter opravlja druge naloge, določene z zakonom in aktom o ustanovitvi.«.</w:t>
                  </w:r>
                </w:p>
                <w:p w14:paraId="57AF908A"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Za drugim odstavkom se doda nov, tretji odstavek, ki se glasi:</w:t>
                  </w:r>
                </w:p>
                <w:p w14:paraId="0548E35D"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 Svet šole odloča z večino glasov vseh članov, če s tem zakonom ali aktom o ustanovitvi ni drugače določeno.«.</w:t>
                  </w:r>
                </w:p>
                <w:p w14:paraId="58472978" w14:textId="77777777" w:rsidR="00510B13" w:rsidRPr="0058156C" w:rsidRDefault="00510B13" w:rsidP="00510B13">
                  <w:pPr>
                    <w:spacing w:after="160" w:line="259" w:lineRule="auto"/>
                    <w:rPr>
                      <w:rFonts w:eastAsia="Aptos" w:cs="Arial"/>
                      <w:kern w:val="2"/>
                      <w:szCs w:val="20"/>
                      <w14:ligatures w14:val="standardContextual"/>
                    </w:rPr>
                  </w:pPr>
                </w:p>
                <w:p w14:paraId="202AB72D" w14:textId="77777777" w:rsidR="00233636" w:rsidRPr="0058156C" w:rsidRDefault="00233636" w:rsidP="00510B13">
                  <w:pPr>
                    <w:spacing w:after="160" w:line="259" w:lineRule="auto"/>
                    <w:rPr>
                      <w:rFonts w:eastAsia="Aptos" w:cs="Arial"/>
                      <w:kern w:val="2"/>
                      <w:szCs w:val="20"/>
                      <w14:ligatures w14:val="standardContextual"/>
                    </w:rPr>
                  </w:pPr>
                </w:p>
                <w:p w14:paraId="3D0ED3C2"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30675794" w14:textId="77777777" w:rsidR="000A5F98" w:rsidRPr="0058156C" w:rsidRDefault="000A5F98" w:rsidP="000A5F98">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V 10. členu se tretji odstavek spremeni tako, da se glasi:</w:t>
                  </w:r>
                </w:p>
                <w:p w14:paraId="079784F0" w14:textId="77777777" w:rsidR="000A5F98" w:rsidRPr="0058156C" w:rsidRDefault="000A5F98" w:rsidP="000A5F98">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 Strateški svet:</w:t>
                  </w:r>
                </w:p>
                <w:p w14:paraId="5AD39931" w14:textId="7E464E98" w:rsidR="000A5F98" w:rsidRPr="003D47A4" w:rsidRDefault="000A5F98" w:rsidP="00805B5A">
                  <w:pPr>
                    <w:numPr>
                      <w:ilvl w:val="0"/>
                      <w:numId w:val="17"/>
                    </w:numPr>
                    <w:spacing w:after="160" w:line="259" w:lineRule="auto"/>
                    <w:contextualSpacing/>
                    <w:rPr>
                      <w:rFonts w:eastAsia="Aptos" w:cs="Arial"/>
                      <w:kern w:val="2"/>
                      <w:szCs w:val="20"/>
                      <w14:ligatures w14:val="standardContextual"/>
                    </w:rPr>
                  </w:pPr>
                  <w:r w:rsidRPr="003D47A4">
                    <w:rPr>
                      <w:rFonts w:eastAsia="Aptos" w:cs="Arial"/>
                      <w:kern w:val="2"/>
                      <w:szCs w:val="20"/>
                      <w14:ligatures w14:val="standardContextual"/>
                    </w:rPr>
                    <w:t>sprejme dolgoročni razvojni program šole,</w:t>
                  </w:r>
                </w:p>
                <w:p w14:paraId="02A8DAE0" w14:textId="49B47628" w:rsidR="000A5F98" w:rsidRPr="0058156C" w:rsidRDefault="000A5F98" w:rsidP="00805B5A">
                  <w:pPr>
                    <w:numPr>
                      <w:ilvl w:val="0"/>
                      <w:numId w:val="17"/>
                    </w:numPr>
                    <w:spacing w:after="160" w:line="259" w:lineRule="auto"/>
                    <w:contextualSpacing/>
                    <w:rPr>
                      <w:rFonts w:eastAsia="Aptos" w:cs="Arial"/>
                      <w:kern w:val="2"/>
                      <w:szCs w:val="20"/>
                      <w14:ligatures w14:val="standardContextual"/>
                    </w:rPr>
                  </w:pPr>
                  <w:r w:rsidRPr="003D47A4">
                    <w:rPr>
                      <w:rFonts w:eastAsia="Aptos" w:cs="Arial"/>
                      <w:kern w:val="2"/>
                      <w:szCs w:val="20"/>
                      <w14:ligatures w14:val="standardContextual"/>
                    </w:rPr>
                    <w:t>spreje</w:t>
                  </w:r>
                  <w:r w:rsidRPr="009A2365">
                    <w:rPr>
                      <w:rFonts w:eastAsia="Aptos" w:cs="Arial"/>
                      <w:kern w:val="2"/>
                      <w:szCs w:val="20"/>
                      <w14:ligatures w14:val="standardContextual"/>
                    </w:rPr>
                    <w:t>ma programe</w:t>
                  </w:r>
                  <w:r w:rsidRPr="0058156C">
                    <w:rPr>
                      <w:rFonts w:eastAsia="Aptos" w:cs="Arial"/>
                      <w:kern w:val="2"/>
                      <w:szCs w:val="20"/>
                      <w14:ligatures w14:val="standardContextual"/>
                    </w:rPr>
                    <w:t xml:space="preserve"> krajšega izobraževanja in usposabljanja za pridobitev mikrodokazila </w:t>
                  </w:r>
                  <w:r w:rsidR="00905870">
                    <w:rPr>
                      <w:rFonts w:eastAsia="Aptos" w:cs="Arial"/>
                      <w:kern w:val="2"/>
                      <w:szCs w:val="20"/>
                      <w14:ligatures w14:val="standardContextual"/>
                    </w:rPr>
                    <w:t>ter</w:t>
                  </w:r>
                  <w:r w:rsidRPr="0058156C">
                    <w:rPr>
                      <w:rFonts w:eastAsia="Aptos" w:cs="Arial"/>
                      <w:kern w:val="2"/>
                      <w:szCs w:val="20"/>
                      <w14:ligatures w14:val="standardContextual"/>
                    </w:rPr>
                    <w:t xml:space="preserve"> kataloge znanja za </w:t>
                  </w:r>
                  <w:r w:rsidRPr="0032467A">
                    <w:rPr>
                      <w:rFonts w:eastAsia="Aptos" w:cs="Arial"/>
                      <w:kern w:val="2"/>
                      <w:szCs w:val="20"/>
                      <w14:ligatures w14:val="standardContextual"/>
                    </w:rPr>
                    <w:t>odprti kurikul študijskih</w:t>
                  </w:r>
                  <w:r w:rsidRPr="0058156C">
                    <w:rPr>
                      <w:rFonts w:eastAsia="Aptos" w:cs="Arial"/>
                      <w:kern w:val="2"/>
                      <w:szCs w:val="20"/>
                      <w14:ligatures w14:val="standardContextual"/>
                    </w:rPr>
                    <w:t xml:space="preserve"> programov, kadar je šola organizacijska enota zavoda,</w:t>
                  </w:r>
                </w:p>
                <w:p w14:paraId="22E17056" w14:textId="1E2E10D1" w:rsidR="000A5F98" w:rsidRPr="0058156C" w:rsidRDefault="000A5F98" w:rsidP="00805B5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predlaga nadstandardne programe in storitve,</w:t>
                  </w:r>
                </w:p>
                <w:p w14:paraId="3D9F461F" w14:textId="102AA224" w:rsidR="000A5F98" w:rsidRPr="0058156C" w:rsidRDefault="000A5F98" w:rsidP="00805B5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predlaga letni delovni načrt šole,</w:t>
                  </w:r>
                </w:p>
                <w:p w14:paraId="2251EA8E" w14:textId="0EB6AAFD" w:rsidR="000A5F98" w:rsidRPr="0058156C" w:rsidRDefault="000A5F98" w:rsidP="00805B5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predlaga finančni načrt šole,</w:t>
                  </w:r>
                </w:p>
                <w:p w14:paraId="3BA01484" w14:textId="3197BEDD" w:rsidR="000A5F98" w:rsidRPr="0058156C" w:rsidRDefault="000A5F98" w:rsidP="00805B5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spremlja zagotavljanje kakovosti višješolskega študija,</w:t>
                  </w:r>
                </w:p>
                <w:p w14:paraId="073FD802" w14:textId="00CDBEAF" w:rsidR="000A5F98" w:rsidRPr="0058156C" w:rsidRDefault="000A5F98" w:rsidP="00805B5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obravnava poročila o študijski problematiki oziroma zadeve, ki mu jih predložijo predavateljski zbor, študijska komisija, komisija za spremljanje in zagotavljanje kakovosti, šolska inšpekcija, razvojni svet regije, reprezentativni sindikat zaposlenih ali študenti,</w:t>
                  </w:r>
                </w:p>
                <w:p w14:paraId="374E8637" w14:textId="6F00F405" w:rsidR="000A5F98" w:rsidRPr="0058156C" w:rsidRDefault="000A5F98" w:rsidP="00805B5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obravnava evalvacijsko poročilo NAKVIS in samoevalvacijsko poročilo šole ter</w:t>
                  </w:r>
                </w:p>
                <w:p w14:paraId="0A9EA3AD" w14:textId="53BD160D" w:rsidR="000A5F98" w:rsidRPr="0058156C" w:rsidRDefault="000A5F98" w:rsidP="00805B5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opravlja druge naloge v skladu z ustanovitvenim aktom.«.</w:t>
                  </w:r>
                </w:p>
                <w:p w14:paraId="78F627ED" w14:textId="77777777" w:rsidR="00657AB7" w:rsidRPr="0058156C" w:rsidRDefault="00657AB7" w:rsidP="00510B13">
                  <w:pPr>
                    <w:spacing w:after="160" w:line="259" w:lineRule="auto"/>
                    <w:rPr>
                      <w:rFonts w:eastAsia="Aptos" w:cs="Arial"/>
                      <w:kern w:val="2"/>
                      <w:szCs w:val="20"/>
                      <w14:ligatures w14:val="standardContextual"/>
                    </w:rPr>
                  </w:pPr>
                </w:p>
                <w:p w14:paraId="45F1DD53" w14:textId="20A1C458"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Za petim odstavkom se doda nov</w:t>
                  </w:r>
                  <w:r w:rsidR="00FB1BD5" w:rsidRPr="0058156C">
                    <w:rPr>
                      <w:rFonts w:eastAsia="Aptos" w:cs="Arial"/>
                      <w:kern w:val="2"/>
                      <w:szCs w:val="20"/>
                      <w14:ligatures w14:val="standardContextual"/>
                    </w:rPr>
                    <w:t>,</w:t>
                  </w:r>
                  <w:r w:rsidRPr="0058156C">
                    <w:rPr>
                      <w:rFonts w:eastAsia="Aptos" w:cs="Arial"/>
                      <w:kern w:val="2"/>
                      <w:szCs w:val="20"/>
                      <w14:ligatures w14:val="standardContextual"/>
                    </w:rPr>
                    <w:t xml:space="preserve"> šesti odstavek, ki se glasi:</w:t>
                  </w:r>
                </w:p>
                <w:p w14:paraId="6AC48534"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»(6) Podrobnejša organizacija dela strateškega sveta se uredi s poslovnikom, ki ga sprejme strateški svet z večino glasov vseh članov.«.</w:t>
                  </w:r>
                </w:p>
                <w:p w14:paraId="103703BF" w14:textId="77777777" w:rsidR="00510B13" w:rsidRPr="0058156C" w:rsidRDefault="00510B13" w:rsidP="00510B13">
                  <w:pPr>
                    <w:spacing w:after="160" w:line="259" w:lineRule="auto"/>
                    <w:rPr>
                      <w:rFonts w:eastAsia="Aptos" w:cs="Arial"/>
                      <w:kern w:val="2"/>
                      <w:szCs w:val="20"/>
                      <w14:ligatures w14:val="standardContextual"/>
                    </w:rPr>
                  </w:pPr>
                </w:p>
                <w:p w14:paraId="2997606C"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2F5AE541"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V 12. členu se prvi odstavek spremeni tako, da se glasi:</w:t>
                  </w:r>
                </w:p>
                <w:p w14:paraId="4D19B62B" w14:textId="4D4737F8"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w:t>
                  </w:r>
                  <w:r w:rsidR="00711DA4" w:rsidRPr="0058156C">
                    <w:rPr>
                      <w:rFonts w:eastAsia="Aptos" w:cs="Arial"/>
                      <w:kern w:val="2"/>
                      <w:szCs w:val="20"/>
                      <w14:ligatures w14:val="standardContextual"/>
                    </w:rPr>
                    <w:t xml:space="preserve">(1) </w:t>
                  </w:r>
                  <w:r w:rsidRPr="0058156C">
                    <w:rPr>
                      <w:rFonts w:eastAsia="Aptos" w:cs="Arial"/>
                      <w:kern w:val="2"/>
                      <w:szCs w:val="20"/>
                      <w14:ligatures w14:val="standardContextual"/>
                    </w:rPr>
                    <w:t xml:space="preserve">Člani predavateljskega zbora so strokovni delavci šole iz </w:t>
                  </w:r>
                  <w:r w:rsidRPr="009E45BD">
                    <w:rPr>
                      <w:rFonts w:eastAsia="Aptos" w:cs="Arial"/>
                      <w:kern w:val="2"/>
                      <w:szCs w:val="20"/>
                      <w14:ligatures w14:val="standardContextual"/>
                    </w:rPr>
                    <w:t>prvega odstavka 33. člena</w:t>
                  </w:r>
                  <w:r w:rsidRPr="0058156C">
                    <w:rPr>
                      <w:rFonts w:eastAsia="Aptos" w:cs="Arial"/>
                      <w:kern w:val="2"/>
                      <w:szCs w:val="20"/>
                      <w14:ligatures w14:val="standardContextual"/>
                    </w:rPr>
                    <w:t xml:space="preserve"> tega zakona. Vodi ga direktor oziroma ravnatelj.«.</w:t>
                  </w:r>
                </w:p>
                <w:p w14:paraId="6E6E7B5E"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Za prvim odstavkom se doda nov drugi odstavek, ki se glasi:</w:t>
                  </w:r>
                </w:p>
                <w:p w14:paraId="1F7FA6A2" w14:textId="2B25BBEB"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w:t>
                  </w:r>
                  <w:r w:rsidR="00711DA4" w:rsidRPr="0058156C">
                    <w:rPr>
                      <w:rFonts w:eastAsia="Aptos" w:cs="Arial"/>
                      <w:kern w:val="2"/>
                      <w:szCs w:val="20"/>
                      <w14:ligatures w14:val="standardContextual"/>
                    </w:rPr>
                    <w:t xml:space="preserve">(2) </w:t>
                  </w:r>
                  <w:r w:rsidRPr="0058156C">
                    <w:rPr>
                      <w:rFonts w:eastAsia="Aptos" w:cs="Arial"/>
                      <w:kern w:val="2"/>
                      <w:szCs w:val="20"/>
                      <w14:ligatures w14:val="standardContextual"/>
                    </w:rPr>
                    <w:t xml:space="preserve">Naloge predavateljskega zbora iz </w:t>
                  </w:r>
                  <w:r w:rsidR="00711DA4" w:rsidRPr="0058156C">
                    <w:rPr>
                      <w:rFonts w:eastAsia="Aptos" w:cs="Arial"/>
                      <w:kern w:val="2"/>
                      <w:szCs w:val="20"/>
                      <w14:ligatures w14:val="standardContextual"/>
                    </w:rPr>
                    <w:t>tretjega</w:t>
                  </w:r>
                  <w:r w:rsidRPr="0058156C">
                    <w:rPr>
                      <w:rFonts w:eastAsia="Aptos" w:cs="Arial"/>
                      <w:kern w:val="2"/>
                      <w:szCs w:val="20"/>
                      <w14:ligatures w14:val="standardContextual"/>
                    </w:rPr>
                    <w:t xml:space="preserve"> odstavka tega člena opravljajo vsi člani predavateljskega zbora, razen v postopku imenovanja predavateljev šole, </w:t>
                  </w:r>
                  <w:r w:rsidR="00905870">
                    <w:rPr>
                      <w:rFonts w:eastAsia="Aptos" w:cs="Arial"/>
                      <w:kern w:val="2"/>
                      <w:szCs w:val="20"/>
                      <w14:ligatures w14:val="standardContextual"/>
                    </w:rPr>
                    <w:t xml:space="preserve">v </w:t>
                  </w:r>
                  <w:r w:rsidRPr="0058156C">
                    <w:rPr>
                      <w:rFonts w:eastAsia="Aptos" w:cs="Arial"/>
                      <w:kern w:val="2"/>
                      <w:szCs w:val="20"/>
                      <w14:ligatures w14:val="standardContextual"/>
                    </w:rPr>
                    <w:t>k</w:t>
                  </w:r>
                  <w:r w:rsidR="00905870">
                    <w:rPr>
                      <w:rFonts w:eastAsia="Aptos" w:cs="Arial"/>
                      <w:kern w:val="2"/>
                      <w:szCs w:val="20"/>
                      <w14:ligatures w14:val="standardContextual"/>
                    </w:rPr>
                    <w:t>at</w:t>
                  </w:r>
                  <w:r w:rsidRPr="0058156C">
                    <w:rPr>
                      <w:rFonts w:eastAsia="Aptos" w:cs="Arial"/>
                      <w:kern w:val="2"/>
                      <w:szCs w:val="20"/>
                      <w14:ligatures w14:val="standardContextual"/>
                    </w:rPr>
                    <w:t>er</w:t>
                  </w:r>
                  <w:r w:rsidR="00905870">
                    <w:rPr>
                      <w:rFonts w:eastAsia="Aptos" w:cs="Arial"/>
                      <w:kern w:val="2"/>
                      <w:szCs w:val="20"/>
                      <w14:ligatures w14:val="standardContextual"/>
                    </w:rPr>
                    <w:t>em</w:t>
                  </w:r>
                  <w:r w:rsidRPr="0058156C">
                    <w:rPr>
                      <w:rFonts w:eastAsia="Aptos" w:cs="Arial"/>
                      <w:kern w:val="2"/>
                      <w:szCs w:val="20"/>
                      <w14:ligatures w14:val="standardContextual"/>
                    </w:rPr>
                    <w:t xml:space="preserve"> odločajo samo predavatelji.«.</w:t>
                  </w:r>
                </w:p>
                <w:p w14:paraId="7F285476" w14:textId="61A6E29D" w:rsidR="00510B13" w:rsidRPr="0058156C" w:rsidRDefault="00510B13" w:rsidP="00510B13">
                  <w:pPr>
                    <w:spacing w:after="160" w:line="259" w:lineRule="auto"/>
                    <w:rPr>
                      <w:rFonts w:eastAsia="Aptos" w:cs="Arial"/>
                      <w:kern w:val="2"/>
                      <w:szCs w:val="20"/>
                      <w14:ligatures w14:val="standardContextual"/>
                    </w:rPr>
                  </w:pPr>
                  <w:r w:rsidRPr="009E45BD">
                    <w:rPr>
                      <w:rFonts w:eastAsia="Aptos" w:cs="Arial"/>
                      <w:kern w:val="2"/>
                      <w:szCs w:val="20"/>
                      <w14:ligatures w14:val="standardContextual"/>
                    </w:rPr>
                    <w:t>V drugem odstavku, ki postane tretji odstavek</w:t>
                  </w:r>
                  <w:r w:rsidRPr="0058156C">
                    <w:rPr>
                      <w:rFonts w:eastAsia="Aptos" w:cs="Arial"/>
                      <w:kern w:val="2"/>
                      <w:szCs w:val="20"/>
                      <w14:ligatures w14:val="standardContextual"/>
                    </w:rPr>
                    <w:t>, se šesta alineja spremeni tako, da se glasi:</w:t>
                  </w:r>
                </w:p>
                <w:p w14:paraId="493D3B3D" w14:textId="5A507C5F"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w:t>
                  </w:r>
                  <w:r w:rsidR="002E11DA">
                    <w:rPr>
                      <w:rFonts w:eastAsia="Aptos" w:cs="Arial"/>
                      <w:kern w:val="2"/>
                      <w:szCs w:val="20"/>
                      <w14:ligatures w14:val="standardContextual"/>
                    </w:rPr>
                    <w:t>–</w:t>
                  </w:r>
                  <w:r w:rsidR="00905870">
                    <w:rPr>
                      <w:rFonts w:eastAsia="Aptos" w:cs="Arial"/>
                      <w:kern w:val="2"/>
                      <w:szCs w:val="20"/>
                      <w14:ligatures w14:val="standardContextual"/>
                    </w:rPr>
                    <w:t xml:space="preserve"> </w:t>
                  </w:r>
                  <w:r w:rsidRPr="0058156C">
                    <w:rPr>
                      <w:rFonts w:eastAsia="Aptos" w:cs="Arial"/>
                      <w:kern w:val="2"/>
                      <w:szCs w:val="20"/>
                      <w14:ligatures w14:val="standardContextual"/>
                    </w:rPr>
                    <w:t xml:space="preserve">odloča o izvedbi študijskih programov v skladu s </w:t>
                  </w:r>
                  <w:r w:rsidRPr="009E45BD">
                    <w:rPr>
                      <w:rFonts w:eastAsia="Aptos" w:cs="Arial"/>
                      <w:kern w:val="2"/>
                      <w:szCs w:val="20"/>
                      <w14:ligatures w14:val="standardContextual"/>
                    </w:rPr>
                    <w:t>predpisi,«.</w:t>
                  </w:r>
                </w:p>
                <w:p w14:paraId="4D165D1D" w14:textId="77777777" w:rsidR="00510B13" w:rsidRPr="0058156C" w:rsidRDefault="00510B13" w:rsidP="00510B13">
                  <w:pPr>
                    <w:spacing w:after="160" w:line="259" w:lineRule="auto"/>
                    <w:rPr>
                      <w:rFonts w:eastAsia="Aptos" w:cs="Arial"/>
                      <w:kern w:val="2"/>
                      <w:szCs w:val="20"/>
                      <w14:ligatures w14:val="standardContextual"/>
                    </w:rPr>
                  </w:pPr>
                </w:p>
                <w:p w14:paraId="6DFF0616"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6B99710D"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lastRenderedPageBreak/>
                    <w:t>V 15. členu se v drugem odstavku četrta alineja spremeni tako, da se glasi:</w:t>
                  </w:r>
                </w:p>
                <w:p w14:paraId="7892F1AF" w14:textId="5CC03275"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w:t>
                  </w:r>
                  <w:r w:rsidR="002E11DA">
                    <w:rPr>
                      <w:rFonts w:eastAsia="Aptos" w:cs="Arial"/>
                      <w:kern w:val="2"/>
                      <w:szCs w:val="20"/>
                      <w14:ligatures w14:val="standardContextual"/>
                    </w:rPr>
                    <w:t>–</w:t>
                  </w:r>
                  <w:r w:rsidRPr="0058156C">
                    <w:rPr>
                      <w:rFonts w:eastAsia="Aptos" w:cs="Arial"/>
                      <w:kern w:val="2"/>
                      <w:szCs w:val="20"/>
                      <w14:ligatures w14:val="standardContextual"/>
                    </w:rPr>
                    <w:t xml:space="preserve"> sodeluje z NAKVIS in opravi primerjanje z drugimi šolami </w:t>
                  </w:r>
                  <w:r w:rsidRPr="009E45BD">
                    <w:rPr>
                      <w:rFonts w:eastAsia="Aptos" w:cs="Arial"/>
                      <w:kern w:val="2"/>
                      <w:szCs w:val="20"/>
                      <w14:ligatures w14:val="standardContextual"/>
                    </w:rPr>
                    <w:t>doma in v tujini,</w:t>
                  </w:r>
                  <w:r w:rsidRPr="00F85664">
                    <w:rPr>
                      <w:rFonts w:eastAsia="Aptos" w:cs="Arial"/>
                      <w:kern w:val="2"/>
                      <w:szCs w:val="20"/>
                      <w14:ligatures w14:val="standardContextual"/>
                    </w:rPr>
                    <w:t>«.</w:t>
                  </w:r>
                </w:p>
                <w:p w14:paraId="384ED16B"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Sedma alineja se spremeni tako, da se glasi:</w:t>
                  </w:r>
                </w:p>
                <w:p w14:paraId="42C4BFAD" w14:textId="545CAC90"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w:t>
                  </w:r>
                  <w:r w:rsidR="002E11DA">
                    <w:rPr>
                      <w:rFonts w:eastAsia="Aptos" w:cs="Arial"/>
                      <w:kern w:val="2"/>
                      <w:szCs w:val="20"/>
                      <w14:ligatures w14:val="standardContextual"/>
                    </w:rPr>
                    <w:t>–</w:t>
                  </w:r>
                  <w:r w:rsidRPr="0058156C">
                    <w:rPr>
                      <w:rFonts w:eastAsia="Aptos" w:cs="Arial"/>
                      <w:kern w:val="2"/>
                      <w:szCs w:val="20"/>
                      <w14:ligatures w14:val="standardContextual"/>
                    </w:rPr>
                    <w:t xml:space="preserve"> pripravi samoevalvacijsko poročilo in ga objavi na spletni strani šole.«.</w:t>
                  </w:r>
                </w:p>
                <w:p w14:paraId="10FA2678"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Tretji odstavek se spremeni tako, da se glasi:</w:t>
                  </w:r>
                </w:p>
                <w:p w14:paraId="67A27C2B" w14:textId="0E0992F5"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»(3) Predsednika in člane komisije za spremljanje in zagotavljanje kakovosti imenuje predavateljski zbor za štiri leta in so </w:t>
                  </w:r>
                  <w:r w:rsidRPr="0083351C">
                    <w:rPr>
                      <w:rFonts w:eastAsia="Aptos" w:cs="Arial"/>
                      <w:kern w:val="2"/>
                      <w:szCs w:val="20"/>
                      <w14:ligatures w14:val="standardContextual"/>
                    </w:rPr>
                    <w:t xml:space="preserve">lahko </w:t>
                  </w:r>
                  <w:r w:rsidR="00DC420B" w:rsidRPr="0083351C">
                    <w:rPr>
                      <w:rFonts w:eastAsia="Aptos" w:cs="Arial"/>
                      <w:kern w:val="2"/>
                      <w:szCs w:val="20"/>
                      <w14:ligatures w14:val="standardContextual"/>
                    </w:rPr>
                    <w:t>z</w:t>
                  </w:r>
                  <w:r w:rsidRPr="0083351C">
                    <w:rPr>
                      <w:rFonts w:eastAsia="Aptos" w:cs="Arial"/>
                      <w:kern w:val="2"/>
                      <w:szCs w:val="20"/>
                      <w14:ligatures w14:val="standardContextual"/>
                    </w:rPr>
                    <w:t>nov</w:t>
                  </w:r>
                  <w:r w:rsidR="00DC420B" w:rsidRPr="00A14EB0">
                    <w:rPr>
                      <w:rFonts w:eastAsia="Aptos" w:cs="Arial"/>
                      <w:kern w:val="2"/>
                      <w:szCs w:val="20"/>
                      <w14:ligatures w14:val="standardContextual"/>
                    </w:rPr>
                    <w:t>a</w:t>
                  </w:r>
                  <w:r w:rsidRPr="00A14EB0">
                    <w:rPr>
                      <w:rFonts w:eastAsia="Aptos" w:cs="Arial"/>
                      <w:kern w:val="2"/>
                      <w:szCs w:val="20"/>
                      <w14:ligatures w14:val="standardContextual"/>
                    </w:rPr>
                    <w:t xml:space="preserve"> imenovani.«.</w:t>
                  </w:r>
                </w:p>
                <w:p w14:paraId="5F826EC3" w14:textId="24F8786D" w:rsidR="00510B13" w:rsidRPr="0058156C" w:rsidRDefault="00510B13" w:rsidP="00510B13">
                  <w:pPr>
                    <w:spacing w:after="160" w:line="259" w:lineRule="auto"/>
                    <w:rPr>
                      <w:rFonts w:eastAsia="Aptos" w:cs="Arial"/>
                      <w:kern w:val="2"/>
                      <w:szCs w:val="20"/>
                      <w14:ligatures w14:val="standardContextual"/>
                    </w:rPr>
                  </w:pPr>
                </w:p>
                <w:p w14:paraId="29E01352"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1451FA86" w14:textId="04A8DE78"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V 16. členu se v prvem odstavku</w:t>
                  </w:r>
                  <w:r w:rsidR="00566067">
                    <w:rPr>
                      <w:rFonts w:eastAsia="Aptos" w:cs="Arial"/>
                      <w:kern w:val="2"/>
                      <w:szCs w:val="20"/>
                      <w14:ligatures w14:val="standardContextual"/>
                    </w:rPr>
                    <w:t xml:space="preserve"> besedilo »nacionalno agencijo« nadomesti z besedilom »NAKVIS« in </w:t>
                  </w:r>
                  <w:r w:rsidRPr="0058156C">
                    <w:rPr>
                      <w:rFonts w:eastAsia="Aptos" w:cs="Arial"/>
                      <w:kern w:val="2"/>
                      <w:szCs w:val="20"/>
                      <w14:ligatures w14:val="standardContextual"/>
                    </w:rPr>
                    <w:t>petnajsta alineja spremeni tako, da se glasi:</w:t>
                  </w:r>
                </w:p>
                <w:p w14:paraId="28048FF8" w14:textId="20577083"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w:t>
                  </w:r>
                  <w:r w:rsidR="002E11DA">
                    <w:rPr>
                      <w:rFonts w:eastAsia="Aptos" w:cs="Arial"/>
                      <w:kern w:val="2"/>
                      <w:szCs w:val="20"/>
                      <w14:ligatures w14:val="standardContextual"/>
                    </w:rPr>
                    <w:t>–</w:t>
                  </w:r>
                  <w:r w:rsidRPr="0058156C">
                    <w:rPr>
                      <w:rFonts w:eastAsia="Aptos" w:cs="Arial"/>
                      <w:kern w:val="2"/>
                      <w:szCs w:val="20"/>
                      <w14:ligatures w14:val="standardContextual"/>
                    </w:rPr>
                    <w:t xml:space="preserve"> opravljanju drugih nalog v skladu s tem </w:t>
                  </w:r>
                  <w:r w:rsidRPr="002E11DA">
                    <w:rPr>
                      <w:rFonts w:eastAsia="Aptos" w:cs="Arial"/>
                      <w:kern w:val="2"/>
                      <w:szCs w:val="20"/>
                      <w14:ligatures w14:val="standardContextual"/>
                    </w:rPr>
                    <w:t>zakonom oziroma</w:t>
                  </w:r>
                  <w:r w:rsidRPr="0058156C">
                    <w:rPr>
                      <w:rFonts w:eastAsia="Aptos" w:cs="Arial"/>
                      <w:kern w:val="2"/>
                      <w:szCs w:val="20"/>
                      <w14:ligatures w14:val="standardContextual"/>
                    </w:rPr>
                    <w:t xml:space="preserve"> letnim delovnim načrtom skupnosti šol.«.</w:t>
                  </w:r>
                </w:p>
                <w:p w14:paraId="5213D3CA"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V drugem odstavku se za zadnjim stavkom doda besedilo, ki se glasi:</w:t>
                  </w:r>
                </w:p>
                <w:p w14:paraId="6520E2CE" w14:textId="21C1F18C" w:rsidR="00510B13"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»K spremembam in dopolnitvam akta o ustanovitvi soglasje Vlade </w:t>
                  </w:r>
                  <w:r w:rsidRPr="0083351C">
                    <w:rPr>
                      <w:rFonts w:eastAsia="Aptos" w:cs="Arial"/>
                      <w:kern w:val="2"/>
                      <w:szCs w:val="20"/>
                      <w14:ligatures w14:val="standardContextual"/>
                    </w:rPr>
                    <w:t>Republike Slovenije ni potrebno</w:t>
                  </w:r>
                  <w:r w:rsidRPr="00A14EB0">
                    <w:rPr>
                      <w:rFonts w:eastAsia="Aptos" w:cs="Arial"/>
                      <w:kern w:val="2"/>
                      <w:szCs w:val="20"/>
                      <w14:ligatures w14:val="standardContextual"/>
                    </w:rPr>
                    <w:t>,</w:t>
                  </w:r>
                  <w:r w:rsidRPr="0058156C">
                    <w:rPr>
                      <w:rFonts w:eastAsia="Aptos" w:cs="Arial"/>
                      <w:kern w:val="2"/>
                      <w:szCs w:val="20"/>
                      <w14:ligatures w14:val="standardContextual"/>
                    </w:rPr>
                    <w:t xml:space="preserve"> če se spremembe in dopolnitve ne nanašajo na izvajanje nalog iz prejšnjega odstavka.«.</w:t>
                  </w:r>
                </w:p>
                <w:p w14:paraId="5CC7A377" w14:textId="73E262C8" w:rsidR="00E63E23" w:rsidRDefault="00E63E23" w:rsidP="00510B13">
                  <w:pPr>
                    <w:spacing w:after="160" w:line="259" w:lineRule="auto"/>
                    <w:rPr>
                      <w:rFonts w:eastAsia="Aptos" w:cs="Arial"/>
                      <w:kern w:val="2"/>
                      <w:szCs w:val="20"/>
                      <w14:ligatures w14:val="standardContextual"/>
                    </w:rPr>
                  </w:pPr>
                  <w:r>
                    <w:rPr>
                      <w:rFonts w:eastAsia="Aptos" w:cs="Arial"/>
                      <w:kern w:val="2"/>
                      <w:szCs w:val="20"/>
                      <w14:ligatures w14:val="standardContextual"/>
                    </w:rPr>
                    <w:t>Tretji odstavek se spremeni tako, da se glasi:</w:t>
                  </w:r>
                </w:p>
                <w:p w14:paraId="1A653A07" w14:textId="55842236" w:rsidR="00E63E23" w:rsidRPr="00E63E23" w:rsidRDefault="00E63E23" w:rsidP="00E63E23">
                  <w:pPr>
                    <w:spacing w:after="160" w:line="259" w:lineRule="auto"/>
                    <w:rPr>
                      <w:rFonts w:eastAsia="Aptos" w:cs="Arial"/>
                      <w:kern w:val="2"/>
                      <w:szCs w:val="20"/>
                      <w14:ligatures w14:val="standardContextual"/>
                    </w:rPr>
                  </w:pPr>
                  <w:r w:rsidRPr="00E63E23">
                    <w:rPr>
                      <w:rFonts w:eastAsia="Aptos" w:cs="Arial"/>
                      <w:kern w:val="2"/>
                      <w:szCs w:val="20"/>
                      <w14:ligatures w14:val="standardContextual"/>
                    </w:rPr>
                    <w:t xml:space="preserve">»Naloge iz prvega odstavka tega člena, </w:t>
                  </w:r>
                  <w:r w:rsidR="00934D1E">
                    <w:rPr>
                      <w:rFonts w:eastAsia="Aptos" w:cs="Arial"/>
                      <w:kern w:val="2"/>
                      <w:szCs w:val="20"/>
                      <w14:ligatures w14:val="standardContextual"/>
                    </w:rPr>
                    <w:t xml:space="preserve">njihov </w:t>
                  </w:r>
                  <w:r w:rsidRPr="00E63E23">
                    <w:rPr>
                      <w:rFonts w:eastAsia="Aptos" w:cs="Arial"/>
                      <w:kern w:val="2"/>
                      <w:szCs w:val="20"/>
                      <w14:ligatures w14:val="standardContextual"/>
                    </w:rPr>
                    <w:t xml:space="preserve">obseg in izračun cene za posamezno nalogo, ki jih mora </w:t>
                  </w:r>
                  <w:r>
                    <w:rPr>
                      <w:rFonts w:eastAsia="Aptos" w:cs="Arial"/>
                      <w:kern w:val="2"/>
                      <w:szCs w:val="20"/>
                      <w14:ligatures w14:val="standardContextual"/>
                    </w:rPr>
                    <w:t>skupnost</w:t>
                  </w:r>
                  <w:r w:rsidRPr="00E63E23">
                    <w:rPr>
                      <w:rFonts w:eastAsia="Aptos" w:cs="Arial"/>
                      <w:kern w:val="2"/>
                      <w:szCs w:val="20"/>
                      <w14:ligatures w14:val="standardContextual"/>
                    </w:rPr>
                    <w:t xml:space="preserve"> šol v posameznem letu opraviti, se delno ali v celoti financirajo iz proračuna Republike Slovenije, na podlagi letnega delovnega načrta in pogodbe, sklenjene z ministrstvom, pristojnim za višje šolstvo. Sredstva se </w:t>
                  </w:r>
                  <w:r>
                    <w:rPr>
                      <w:rFonts w:eastAsia="Aptos" w:cs="Arial"/>
                      <w:kern w:val="2"/>
                      <w:szCs w:val="20"/>
                      <w14:ligatures w14:val="standardContextual"/>
                    </w:rPr>
                    <w:t>skupnosti</w:t>
                  </w:r>
                  <w:r w:rsidRPr="00E63E23">
                    <w:rPr>
                      <w:rFonts w:eastAsia="Aptos" w:cs="Arial"/>
                      <w:kern w:val="2"/>
                      <w:szCs w:val="20"/>
                      <w14:ligatures w14:val="standardContextual"/>
                    </w:rPr>
                    <w:t xml:space="preserve"> šol izplačajo na podlagi priloženih</w:t>
                  </w:r>
                  <w:r>
                    <w:rPr>
                      <w:rFonts w:eastAsia="Aptos" w:cs="Arial"/>
                      <w:kern w:val="2"/>
                      <w:szCs w:val="20"/>
                      <w14:ligatures w14:val="standardContextual"/>
                    </w:rPr>
                    <w:t xml:space="preserve"> zahtevkov in</w:t>
                  </w:r>
                  <w:r w:rsidRPr="00E63E23">
                    <w:rPr>
                      <w:rFonts w:eastAsia="Aptos" w:cs="Arial"/>
                      <w:kern w:val="2"/>
                      <w:szCs w:val="20"/>
                      <w14:ligatures w14:val="standardContextual"/>
                    </w:rPr>
                    <w:t xml:space="preserve"> dokazil, iz katerih je razvidna poraba sredstev za opravljene naloge, v skladu z zakonom, ki ureja izvrševanje proračuna Republike Slovenije.«</w:t>
                  </w:r>
                  <w:r w:rsidR="00934D1E">
                    <w:rPr>
                      <w:rFonts w:eastAsia="Aptos" w:cs="Arial"/>
                      <w:kern w:val="2"/>
                      <w:szCs w:val="20"/>
                      <w14:ligatures w14:val="standardContextual"/>
                    </w:rPr>
                    <w:t>.</w:t>
                  </w:r>
                </w:p>
                <w:p w14:paraId="14FE12EA" w14:textId="77777777" w:rsidR="00E63E23" w:rsidRPr="0058156C" w:rsidRDefault="00E63E23" w:rsidP="00510B13">
                  <w:pPr>
                    <w:spacing w:after="160" w:line="259" w:lineRule="auto"/>
                    <w:rPr>
                      <w:rFonts w:eastAsia="Aptos" w:cs="Arial"/>
                      <w:kern w:val="2"/>
                      <w:szCs w:val="20"/>
                      <w14:ligatures w14:val="standardContextual"/>
                    </w:rPr>
                  </w:pPr>
                </w:p>
                <w:p w14:paraId="76B054A7" w14:textId="77777777" w:rsidR="00233636" w:rsidRPr="0058156C" w:rsidRDefault="00233636" w:rsidP="00510B13">
                  <w:pPr>
                    <w:spacing w:after="160" w:line="259" w:lineRule="auto"/>
                    <w:rPr>
                      <w:rFonts w:eastAsia="Aptos" w:cs="Arial"/>
                      <w:kern w:val="2"/>
                      <w:szCs w:val="20"/>
                      <w14:ligatures w14:val="standardContextual"/>
                    </w:rPr>
                  </w:pPr>
                </w:p>
                <w:p w14:paraId="39A9D72C"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4F7CB7B3" w14:textId="57544151" w:rsidR="00CF30E4" w:rsidRPr="00EE2F79" w:rsidRDefault="00510B13" w:rsidP="00702E01">
                  <w:pPr>
                    <w:spacing w:after="160" w:line="259" w:lineRule="auto"/>
                    <w:rPr>
                      <w:rFonts w:eastAsia="Aptos" w:cs="Arial"/>
                      <w:b/>
                      <w:bCs/>
                      <w:kern w:val="2"/>
                      <w:szCs w:val="20"/>
                      <w14:ligatures w14:val="standardContextual"/>
                    </w:rPr>
                  </w:pPr>
                  <w:r w:rsidRPr="006E5A2B">
                    <w:rPr>
                      <w:rFonts w:eastAsia="Aptos" w:cs="Arial"/>
                      <w:kern w:val="2"/>
                      <w:szCs w:val="20"/>
                      <w14:ligatures w14:val="standardContextual"/>
                    </w:rPr>
                    <w:t>Besedilo 18. člena</w:t>
                  </w:r>
                  <w:r w:rsidRPr="00FF373D">
                    <w:rPr>
                      <w:rFonts w:eastAsia="Aptos" w:cs="Arial"/>
                      <w:kern w:val="2"/>
                      <w:szCs w:val="20"/>
                      <w14:ligatures w14:val="standardContextual"/>
                    </w:rPr>
                    <w:t xml:space="preserve"> se</w:t>
                  </w:r>
                  <w:r w:rsidRPr="0058156C">
                    <w:rPr>
                      <w:rFonts w:eastAsia="Aptos" w:cs="Arial"/>
                      <w:kern w:val="2"/>
                      <w:szCs w:val="20"/>
                      <w14:ligatures w14:val="standardContextual"/>
                    </w:rPr>
                    <w:t xml:space="preserve"> spremeni tako, da se glasi:</w:t>
                  </w:r>
                </w:p>
                <w:p w14:paraId="0485A31B" w14:textId="4677F0D1" w:rsidR="00EB21E6"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w:t>
                  </w:r>
                  <w:r w:rsidR="005D4C29" w:rsidRPr="0058156C">
                    <w:rPr>
                      <w:rFonts w:eastAsia="Aptos" w:cs="Arial"/>
                      <w:kern w:val="2"/>
                      <w:szCs w:val="20"/>
                      <w14:ligatures w14:val="standardContextual"/>
                    </w:rPr>
                    <w:t xml:space="preserve">(1) </w:t>
                  </w:r>
                  <w:r w:rsidRPr="0058156C">
                    <w:rPr>
                      <w:rFonts w:eastAsia="Aptos" w:cs="Arial"/>
                      <w:kern w:val="2"/>
                      <w:szCs w:val="20"/>
                      <w14:ligatures w14:val="standardContextual"/>
                    </w:rPr>
                    <w:t>Višješolski študijski programi in študijski programi za izpopolnjevanje se oblikujejo na podlagi poklicnih standardov.</w:t>
                  </w:r>
                </w:p>
                <w:p w14:paraId="5A74379C" w14:textId="590415B1" w:rsidR="00131E2D" w:rsidRDefault="00131E2D" w:rsidP="00510B13">
                  <w:pPr>
                    <w:spacing w:after="160" w:line="259" w:lineRule="auto"/>
                    <w:rPr>
                      <w:rFonts w:eastAsia="Aptos" w:cs="Arial"/>
                      <w:kern w:val="2"/>
                      <w:szCs w:val="20"/>
                      <w14:ligatures w14:val="standardContextual"/>
                    </w:rPr>
                  </w:pPr>
                  <w:r w:rsidRPr="00131E2D">
                    <w:rPr>
                      <w:rFonts w:eastAsia="Aptos" w:cs="Arial"/>
                      <w:kern w:val="2"/>
                      <w:szCs w:val="20"/>
                      <w14:ligatures w14:val="standardContextual"/>
                    </w:rPr>
                    <w:t>(2)</w:t>
                  </w:r>
                  <w:r w:rsidR="00421456" w:rsidRPr="00421456">
                    <w:rPr>
                      <w:rFonts w:eastAsia="Aptos" w:cs="Arial"/>
                      <w:kern w:val="2"/>
                      <w:szCs w:val="20"/>
                      <w14:ligatures w14:val="standardContextual"/>
                    </w:rPr>
                    <w:t xml:space="preserve"> Poklicni standard je dokument, ki določa vsebino poklicne kvalifikacije na posamezni ravni zahtevnosti in opredeljuje potrebno znanje, spretnosti ter splošne in poklicne zmožnosti</w:t>
                  </w:r>
                  <w:r>
                    <w:rPr>
                      <w:rFonts w:eastAsia="Aptos" w:cs="Arial"/>
                      <w:kern w:val="2"/>
                      <w:szCs w:val="20"/>
                      <w14:ligatures w14:val="standardContextual"/>
                    </w:rPr>
                    <w:t>.</w:t>
                  </w:r>
                  <w:r w:rsidRPr="00131E2D">
                    <w:rPr>
                      <w:rFonts w:eastAsia="Aptos" w:cs="Arial"/>
                      <w:kern w:val="2"/>
                      <w:szCs w:val="20"/>
                      <w14:ligatures w14:val="standardContextual"/>
                    </w:rPr>
                    <w:t xml:space="preserve"> </w:t>
                  </w:r>
                </w:p>
                <w:p w14:paraId="65488125" w14:textId="5CF5BD83" w:rsidR="00510B13" w:rsidRPr="0058156C" w:rsidRDefault="005D4C29"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(3) </w:t>
                  </w:r>
                  <w:r w:rsidR="00EB21E6" w:rsidRPr="0058156C">
                    <w:rPr>
                      <w:rFonts w:eastAsia="Aptos" w:cs="Arial"/>
                      <w:kern w:val="2"/>
                      <w:szCs w:val="20"/>
                      <w14:ligatures w14:val="standardContextual"/>
                    </w:rPr>
                    <w:t>Poklicni standard sprejme minister, pristojen za delo, na predlog Strokovnega sveta Republike Slovenije za poklicno in strokovno izobraževanje (v nadaljnjem besedilu: strokovni svet).</w:t>
                  </w:r>
                  <w:r w:rsidR="003D6325" w:rsidRPr="0058156C">
                    <w:rPr>
                      <w:rFonts w:eastAsia="Aptos" w:cs="Arial"/>
                      <w:kern w:val="2"/>
                      <w:szCs w:val="20"/>
                      <w14:ligatures w14:val="standardContextual"/>
                    </w:rPr>
                    <w:t>«.</w:t>
                  </w:r>
                </w:p>
                <w:p w14:paraId="298F4D26" w14:textId="77777777" w:rsidR="00510B13" w:rsidRPr="0058156C" w:rsidRDefault="00510B13" w:rsidP="00510B13">
                  <w:pPr>
                    <w:spacing w:after="160" w:line="259" w:lineRule="auto"/>
                    <w:rPr>
                      <w:rFonts w:eastAsia="Aptos" w:cs="Arial"/>
                      <w:kern w:val="2"/>
                      <w:szCs w:val="20"/>
                      <w14:ligatures w14:val="standardContextual"/>
                    </w:rPr>
                  </w:pPr>
                </w:p>
                <w:p w14:paraId="798F6313"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0CD8B98E"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V 20. členu se tretji odstavek spremeni tako, da se glasi:</w:t>
                  </w:r>
                </w:p>
                <w:p w14:paraId="2D7237D2" w14:textId="30F0850B" w:rsidR="00510B13" w:rsidRPr="0058156C" w:rsidRDefault="00510B13" w:rsidP="00510B13">
                  <w:pPr>
                    <w:spacing w:line="240" w:lineRule="auto"/>
                    <w:rPr>
                      <w:rFonts w:eastAsia="Aptos" w:cs="Arial"/>
                      <w:kern w:val="2"/>
                      <w:szCs w:val="20"/>
                      <w14:ligatures w14:val="standardContextual"/>
                    </w:rPr>
                  </w:pPr>
                  <w:r w:rsidRPr="0058156C">
                    <w:rPr>
                      <w:rFonts w:eastAsia="Aptos" w:cs="Arial"/>
                      <w:kern w:val="2"/>
                      <w:szCs w:val="20"/>
                      <w14:ligatures w14:val="standardContextual"/>
                    </w:rPr>
                    <w:t>»(3)</w:t>
                  </w:r>
                  <w:r w:rsidRPr="0058156C">
                    <w:rPr>
                      <w:rFonts w:eastAsia="Aptos" w:cs="Arial"/>
                      <w:b/>
                      <w:bCs/>
                      <w:szCs w:val="20"/>
                      <w14:ligatures w14:val="standardContextual"/>
                    </w:rPr>
                    <w:t xml:space="preserve"> </w:t>
                  </w:r>
                  <w:r w:rsidRPr="0058156C">
                    <w:rPr>
                      <w:rFonts w:eastAsia="Aptos" w:cs="Arial"/>
                      <w:kern w:val="2"/>
                      <w:szCs w:val="20"/>
                      <w14:ligatures w14:val="standardContextual"/>
                    </w:rPr>
                    <w:t>Predavateljski zbor šole na podlagi višješolskega študijskega programa pripravi kataloge</w:t>
                  </w:r>
                  <w:r w:rsidR="002E11DA">
                    <w:rPr>
                      <w:rFonts w:eastAsia="Aptos" w:cs="Arial"/>
                      <w:kern w:val="2"/>
                      <w:szCs w:val="20"/>
                      <w14:ligatures w14:val="standardContextual"/>
                    </w:rPr>
                    <w:t xml:space="preserve"> </w:t>
                  </w:r>
                  <w:r w:rsidRPr="0058156C">
                    <w:rPr>
                      <w:rFonts w:eastAsia="Aptos" w:cs="Arial"/>
                      <w:kern w:val="2"/>
                      <w:szCs w:val="20"/>
                      <w14:ligatures w14:val="standardContextual"/>
                    </w:rPr>
                    <w:t>znanja za odprti kurikul in izvedbeni študijski program. Z izvedbenim študijskim</w:t>
                  </w:r>
                  <w:r w:rsidR="002E11DA">
                    <w:rPr>
                      <w:rFonts w:eastAsia="Aptos" w:cs="Arial"/>
                      <w:kern w:val="2"/>
                      <w:szCs w:val="20"/>
                      <w14:ligatures w14:val="standardContextual"/>
                    </w:rPr>
                    <w:t xml:space="preserve"> </w:t>
                  </w:r>
                  <w:r w:rsidRPr="0058156C">
                    <w:rPr>
                      <w:rFonts w:eastAsia="Aptos" w:cs="Arial"/>
                      <w:kern w:val="2"/>
                      <w:szCs w:val="20"/>
                      <w14:ligatures w14:val="standardContextual"/>
                    </w:rPr>
                    <w:t>programom se predmetnik študijskega programa dopolni z izbirnimi moduli in moduli</w:t>
                  </w:r>
                  <w:r w:rsidR="002E11DA">
                    <w:rPr>
                      <w:rFonts w:eastAsia="Aptos" w:cs="Arial"/>
                      <w:kern w:val="2"/>
                      <w:szCs w:val="20"/>
                      <w14:ligatures w14:val="standardContextual"/>
                    </w:rPr>
                    <w:t xml:space="preserve"> </w:t>
                  </w:r>
                  <w:r w:rsidRPr="0058156C">
                    <w:rPr>
                      <w:rFonts w:eastAsia="Aptos" w:cs="Arial"/>
                      <w:kern w:val="2"/>
                      <w:szCs w:val="20"/>
                      <w14:ligatures w14:val="standardContextual"/>
                    </w:rPr>
                    <w:t>odprtega kurikula ter se določijo načini ocenjevanja znanja.«.</w:t>
                  </w:r>
                </w:p>
                <w:p w14:paraId="11D449AF" w14:textId="77777777" w:rsidR="00510B13" w:rsidRPr="0058156C" w:rsidRDefault="00510B13" w:rsidP="00510B13">
                  <w:pPr>
                    <w:spacing w:after="160" w:line="259" w:lineRule="auto"/>
                    <w:rPr>
                      <w:rFonts w:eastAsia="Aptos" w:cs="Arial"/>
                      <w:kern w:val="2"/>
                      <w:szCs w:val="20"/>
                      <w14:ligatures w14:val="standardContextual"/>
                    </w:rPr>
                  </w:pPr>
                </w:p>
                <w:p w14:paraId="181B829D"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Četrti odstavek se spremeni tako, da se glasi:</w:t>
                  </w:r>
                </w:p>
                <w:p w14:paraId="726E71D0" w14:textId="38101810"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lastRenderedPageBreak/>
                    <w:t xml:space="preserve">»(4) </w:t>
                  </w:r>
                  <w:r w:rsidR="002A2848">
                    <w:rPr>
                      <w:rFonts w:eastAsia="Aptos" w:cs="Arial"/>
                      <w:kern w:val="2"/>
                      <w:szCs w:val="20"/>
                      <w14:ligatures w14:val="standardContextual"/>
                    </w:rPr>
                    <w:t>O</w:t>
                  </w:r>
                  <w:r w:rsidR="002A2848" w:rsidRPr="0058156C">
                    <w:rPr>
                      <w:rFonts w:eastAsia="Aptos" w:cs="Arial"/>
                      <w:kern w:val="2"/>
                      <w:szCs w:val="20"/>
                      <w14:ligatures w14:val="standardContextual"/>
                    </w:rPr>
                    <w:t xml:space="preserve">bvezne sestavine </w:t>
                  </w:r>
                  <w:r w:rsidR="002A2848">
                    <w:rPr>
                      <w:rFonts w:eastAsia="Aptos" w:cs="Arial"/>
                      <w:kern w:val="2"/>
                      <w:szCs w:val="20"/>
                      <w14:ligatures w14:val="standardContextual"/>
                    </w:rPr>
                    <w:t>v</w:t>
                  </w:r>
                  <w:r w:rsidRPr="0058156C">
                    <w:rPr>
                      <w:rFonts w:eastAsia="Aptos" w:cs="Arial"/>
                      <w:kern w:val="2"/>
                      <w:szCs w:val="20"/>
                      <w14:ligatures w14:val="standardContextual"/>
                    </w:rPr>
                    <w:t>išješolsk</w:t>
                  </w:r>
                  <w:r w:rsidR="002A2848">
                    <w:rPr>
                      <w:rFonts w:eastAsia="Aptos" w:cs="Arial"/>
                      <w:kern w:val="2"/>
                      <w:szCs w:val="20"/>
                      <w14:ligatures w14:val="standardContextual"/>
                    </w:rPr>
                    <w:t>ega</w:t>
                  </w:r>
                  <w:r w:rsidRPr="0058156C">
                    <w:rPr>
                      <w:rFonts w:eastAsia="Aptos" w:cs="Arial"/>
                      <w:kern w:val="2"/>
                      <w:szCs w:val="20"/>
                      <w14:ligatures w14:val="standardContextual"/>
                    </w:rPr>
                    <w:t xml:space="preserve"> študijsk</w:t>
                  </w:r>
                  <w:r w:rsidR="002A2848">
                    <w:rPr>
                      <w:rFonts w:eastAsia="Aptos" w:cs="Arial"/>
                      <w:kern w:val="2"/>
                      <w:szCs w:val="20"/>
                      <w14:ligatures w14:val="standardContextual"/>
                    </w:rPr>
                    <w:t>ega</w:t>
                  </w:r>
                  <w:r w:rsidRPr="0058156C">
                    <w:rPr>
                      <w:rFonts w:eastAsia="Aptos" w:cs="Arial"/>
                      <w:kern w:val="2"/>
                      <w:szCs w:val="20"/>
                      <w14:ligatures w14:val="standardContextual"/>
                    </w:rPr>
                    <w:t xml:space="preserve"> program</w:t>
                  </w:r>
                  <w:r w:rsidR="002A2848">
                    <w:rPr>
                      <w:rFonts w:eastAsia="Aptos" w:cs="Arial"/>
                      <w:kern w:val="2"/>
                      <w:szCs w:val="20"/>
                      <w14:ligatures w14:val="standardContextual"/>
                    </w:rPr>
                    <w:t>a</w:t>
                  </w:r>
                  <w:r w:rsidRPr="0058156C">
                    <w:rPr>
                      <w:rFonts w:eastAsia="Aptos" w:cs="Arial"/>
                      <w:kern w:val="2"/>
                      <w:szCs w:val="20"/>
                      <w14:ligatures w14:val="standardContextual"/>
                    </w:rPr>
                    <w:t xml:space="preserve"> s</w:t>
                  </w:r>
                  <w:r w:rsidR="002A2848">
                    <w:rPr>
                      <w:rFonts w:eastAsia="Aptos" w:cs="Arial"/>
                      <w:kern w:val="2"/>
                      <w:szCs w:val="20"/>
                      <w14:ligatures w14:val="standardContextual"/>
                    </w:rPr>
                    <w:t>o</w:t>
                  </w:r>
                  <w:r w:rsidRPr="0058156C">
                    <w:rPr>
                      <w:rFonts w:eastAsia="Aptos" w:cs="Arial"/>
                      <w:kern w:val="2"/>
                      <w:szCs w:val="20"/>
                      <w14:ligatures w14:val="standardContextual"/>
                    </w:rPr>
                    <w:t xml:space="preserve">: </w:t>
                  </w:r>
                </w:p>
                <w:p w14:paraId="7538F6A1" w14:textId="77777777"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 xml:space="preserve">ime programa, </w:t>
                  </w:r>
                </w:p>
                <w:p w14:paraId="255A7AA5" w14:textId="7E5F5620"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A14EB0">
                    <w:rPr>
                      <w:rFonts w:eastAsia="Aptos" w:cs="Arial"/>
                      <w:kern w:val="2"/>
                      <w:szCs w:val="20"/>
                      <w14:ligatures w14:val="standardContextual"/>
                    </w:rPr>
                    <w:t>naziv strokovne</w:t>
                  </w:r>
                  <w:r w:rsidRPr="0058156C">
                    <w:rPr>
                      <w:rFonts w:eastAsia="Aptos" w:cs="Arial"/>
                      <w:kern w:val="2"/>
                      <w:szCs w:val="20"/>
                      <w14:ligatures w14:val="standardContextual"/>
                    </w:rPr>
                    <w:t xml:space="preserve"> izobrazbe, ki se pridobi po končanem študiju, in njegov</w:t>
                  </w:r>
                  <w:r w:rsidR="002A2848">
                    <w:rPr>
                      <w:rFonts w:eastAsia="Aptos" w:cs="Arial"/>
                      <w:kern w:val="2"/>
                      <w:szCs w:val="20"/>
                      <w14:ligatures w14:val="standardContextual"/>
                    </w:rPr>
                    <w:t>a</w:t>
                  </w:r>
                  <w:r w:rsidRPr="0058156C">
                    <w:rPr>
                      <w:rFonts w:eastAsia="Aptos" w:cs="Arial"/>
                      <w:kern w:val="2"/>
                      <w:szCs w:val="20"/>
                      <w14:ligatures w14:val="standardContextual"/>
                    </w:rPr>
                    <w:t xml:space="preserve"> okrajšav</w:t>
                  </w:r>
                  <w:r w:rsidR="002A2848">
                    <w:rPr>
                      <w:rFonts w:eastAsia="Aptos" w:cs="Arial"/>
                      <w:kern w:val="2"/>
                      <w:szCs w:val="20"/>
                      <w14:ligatures w14:val="standardContextual"/>
                    </w:rPr>
                    <w:t>a</w:t>
                  </w:r>
                  <w:r w:rsidRPr="0058156C">
                    <w:rPr>
                      <w:rFonts w:eastAsia="Aptos" w:cs="Arial"/>
                      <w:kern w:val="2"/>
                      <w:szCs w:val="20"/>
                      <w14:ligatures w14:val="standardContextual"/>
                    </w:rPr>
                    <w:t>,</w:t>
                  </w:r>
                </w:p>
                <w:p w14:paraId="1B1FE509" w14:textId="77777777"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razvrstitev po KLASIUS-SRV in KLASIUS-P,</w:t>
                  </w:r>
                </w:p>
                <w:p w14:paraId="31A23C9F" w14:textId="283B52CB"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 xml:space="preserve">razvrstitev v </w:t>
                  </w:r>
                  <w:r w:rsidR="00F06DA5" w:rsidRPr="00F06DA5">
                    <w:rPr>
                      <w:rFonts w:eastAsia="Aptos" w:cs="Arial"/>
                      <w:kern w:val="2"/>
                      <w:szCs w:val="20"/>
                      <w14:ligatures w14:val="standardContextual"/>
                    </w:rPr>
                    <w:t>s</w:t>
                  </w:r>
                  <w:r w:rsidRPr="00F06DA5">
                    <w:rPr>
                      <w:rFonts w:eastAsia="Aptos" w:cs="Arial"/>
                      <w:kern w:val="2"/>
                      <w:szCs w:val="20"/>
                      <w14:ligatures w14:val="standardContextual"/>
                    </w:rPr>
                    <w:t>lovensko ogrodje kvalifikacij (</w:t>
                  </w:r>
                  <w:r w:rsidRPr="0058156C">
                    <w:rPr>
                      <w:rFonts w:eastAsia="Aptos" w:cs="Arial"/>
                      <w:kern w:val="2"/>
                      <w:szCs w:val="20"/>
                      <w14:ligatures w14:val="standardContextual"/>
                    </w:rPr>
                    <w:t xml:space="preserve">v nadaljnjem besedilu: SOK), </w:t>
                  </w:r>
                  <w:r w:rsidR="00F06DA5">
                    <w:rPr>
                      <w:rFonts w:eastAsia="Aptos" w:cs="Arial"/>
                      <w:kern w:val="2"/>
                      <w:szCs w:val="20"/>
                      <w14:ligatures w14:val="standardContextual"/>
                    </w:rPr>
                    <w:t>e</w:t>
                  </w:r>
                  <w:r w:rsidRPr="00F06DA5">
                    <w:rPr>
                      <w:rFonts w:eastAsia="Aptos" w:cs="Arial"/>
                      <w:kern w:val="2"/>
                      <w:szCs w:val="20"/>
                      <w14:ligatures w14:val="standardContextual"/>
                    </w:rPr>
                    <w:t>vropsko ogrodje</w:t>
                  </w:r>
                  <w:r w:rsidRPr="0058156C">
                    <w:rPr>
                      <w:rFonts w:eastAsia="Aptos" w:cs="Arial"/>
                      <w:kern w:val="2"/>
                      <w:szCs w:val="20"/>
                      <w14:ligatures w14:val="standardContextual"/>
                    </w:rPr>
                    <w:t xml:space="preserve"> kvalifikacij (v nadaljnjem besedilu</w:t>
                  </w:r>
                  <w:r w:rsidR="005D4C29" w:rsidRPr="0058156C">
                    <w:rPr>
                      <w:rFonts w:eastAsia="Aptos" w:cs="Arial"/>
                      <w:kern w:val="2"/>
                      <w:szCs w:val="20"/>
                      <w14:ligatures w14:val="standardContextual"/>
                    </w:rPr>
                    <w:t>:</w:t>
                  </w:r>
                  <w:r w:rsidRPr="0058156C">
                    <w:rPr>
                      <w:rFonts w:eastAsia="Aptos" w:cs="Arial"/>
                      <w:kern w:val="2"/>
                      <w:szCs w:val="20"/>
                      <w14:ligatures w14:val="standardContextual"/>
                    </w:rPr>
                    <w:t xml:space="preserve"> EOK) in </w:t>
                  </w:r>
                  <w:r w:rsidR="00F06DA5" w:rsidRPr="00F06DA5">
                    <w:rPr>
                      <w:rFonts w:eastAsia="Aptos" w:cs="Arial"/>
                      <w:kern w:val="2"/>
                      <w:szCs w:val="20"/>
                      <w14:ligatures w14:val="standardContextual"/>
                    </w:rPr>
                    <w:t>e</w:t>
                  </w:r>
                  <w:r w:rsidRPr="002A2848">
                    <w:rPr>
                      <w:rFonts w:eastAsia="Aptos" w:cs="Arial"/>
                      <w:kern w:val="2"/>
                      <w:szCs w:val="20"/>
                      <w14:ligatures w14:val="standardContextual"/>
                    </w:rPr>
                    <w:t>vropsko ogrodje visokošolskih</w:t>
                  </w:r>
                  <w:r w:rsidRPr="0058156C">
                    <w:rPr>
                      <w:rFonts w:eastAsia="Aptos" w:cs="Arial"/>
                      <w:kern w:val="2"/>
                      <w:szCs w:val="20"/>
                      <w14:ligatures w14:val="standardContextual"/>
                    </w:rPr>
                    <w:t xml:space="preserve"> kvalifikacij (v nadaljnjem besedilu: EOVK</w:t>
                  </w:r>
                  <w:r w:rsidR="008A660B" w:rsidRPr="0058156C">
                    <w:rPr>
                      <w:rFonts w:eastAsia="Aptos" w:cs="Arial"/>
                      <w:kern w:val="2"/>
                      <w:szCs w:val="20"/>
                      <w14:ligatures w14:val="standardContextual"/>
                    </w:rPr>
                    <w:t>)</w:t>
                  </w:r>
                  <w:r w:rsidRPr="0058156C">
                    <w:rPr>
                      <w:rFonts w:eastAsia="Aptos" w:cs="Arial"/>
                      <w:kern w:val="2"/>
                      <w:szCs w:val="20"/>
                      <w14:ligatures w14:val="standardContextual"/>
                    </w:rPr>
                    <w:t>,</w:t>
                  </w:r>
                  <w:r w:rsidR="00753E17">
                    <w:rPr>
                      <w:rFonts w:eastAsia="Aptos" w:cs="Arial"/>
                      <w:kern w:val="2"/>
                      <w:szCs w:val="20"/>
                      <w14:ligatures w14:val="standardContextual"/>
                    </w:rPr>
                    <w:t xml:space="preserve"> </w:t>
                  </w:r>
                </w:p>
                <w:p w14:paraId="37FC7C00" w14:textId="72348D55"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poklicn</w:t>
                  </w:r>
                  <w:r w:rsidR="002A2848">
                    <w:rPr>
                      <w:rFonts w:eastAsia="Aptos" w:cs="Arial"/>
                      <w:kern w:val="2"/>
                      <w:szCs w:val="20"/>
                      <w14:ligatures w14:val="standardContextual"/>
                    </w:rPr>
                    <w:t>i</w:t>
                  </w:r>
                  <w:r w:rsidRPr="0058156C">
                    <w:rPr>
                      <w:rFonts w:eastAsia="Aptos" w:cs="Arial"/>
                      <w:kern w:val="2"/>
                      <w:szCs w:val="20"/>
                      <w14:ligatures w14:val="standardContextual"/>
                    </w:rPr>
                    <w:t xml:space="preserve"> standard</w:t>
                  </w:r>
                  <w:r w:rsidR="002A2848">
                    <w:rPr>
                      <w:rFonts w:eastAsia="Aptos" w:cs="Arial"/>
                      <w:kern w:val="2"/>
                      <w:szCs w:val="20"/>
                      <w14:ligatures w14:val="standardContextual"/>
                    </w:rPr>
                    <w:t>i</w:t>
                  </w:r>
                  <w:r w:rsidRPr="0058156C">
                    <w:rPr>
                      <w:rFonts w:eastAsia="Aptos" w:cs="Arial"/>
                      <w:kern w:val="2"/>
                      <w:szCs w:val="20"/>
                      <w14:ligatures w14:val="standardContextual"/>
                    </w:rPr>
                    <w:t>, na podlagi katerih je pripravljen,</w:t>
                  </w:r>
                </w:p>
                <w:p w14:paraId="6C2DD67A" w14:textId="651EDCAE"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cilj</w:t>
                  </w:r>
                  <w:r w:rsidR="002A2848">
                    <w:rPr>
                      <w:rFonts w:eastAsia="Aptos" w:cs="Arial"/>
                      <w:kern w:val="2"/>
                      <w:szCs w:val="20"/>
                      <w14:ligatures w14:val="standardContextual"/>
                    </w:rPr>
                    <w:t>i</w:t>
                  </w:r>
                  <w:r w:rsidRPr="0058156C">
                    <w:rPr>
                      <w:rFonts w:eastAsia="Aptos" w:cs="Arial"/>
                      <w:kern w:val="2"/>
                      <w:szCs w:val="20"/>
                      <w14:ligatures w14:val="standardContextual"/>
                    </w:rPr>
                    <w:t xml:space="preserve"> in kompetence, </w:t>
                  </w:r>
                </w:p>
                <w:p w14:paraId="3589F54A" w14:textId="77777777"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trajanje študija,</w:t>
                  </w:r>
                </w:p>
                <w:p w14:paraId="0893F22D" w14:textId="6C04E124"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pogoj</w:t>
                  </w:r>
                  <w:r w:rsidR="002A2848">
                    <w:rPr>
                      <w:rFonts w:eastAsia="Aptos" w:cs="Arial"/>
                      <w:kern w:val="2"/>
                      <w:szCs w:val="20"/>
                      <w14:ligatures w14:val="standardContextual"/>
                    </w:rPr>
                    <w:t>i</w:t>
                  </w:r>
                  <w:r w:rsidRPr="0058156C">
                    <w:rPr>
                      <w:rFonts w:eastAsia="Aptos" w:cs="Arial"/>
                      <w:kern w:val="2"/>
                      <w:szCs w:val="20"/>
                      <w14:ligatures w14:val="standardContextual"/>
                    </w:rPr>
                    <w:t xml:space="preserve"> za vpis in merila za izbiro ob omejitvi vpisa,</w:t>
                  </w:r>
                </w:p>
                <w:p w14:paraId="2EBE571B" w14:textId="71493D6B"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obvezn</w:t>
                  </w:r>
                  <w:r w:rsidR="002A2848">
                    <w:rPr>
                      <w:rFonts w:eastAsia="Aptos" w:cs="Arial"/>
                      <w:kern w:val="2"/>
                      <w:szCs w:val="20"/>
                      <w14:ligatures w14:val="standardContextual"/>
                    </w:rPr>
                    <w:t>i</w:t>
                  </w:r>
                  <w:r w:rsidRPr="0058156C">
                    <w:rPr>
                      <w:rFonts w:eastAsia="Aptos" w:cs="Arial"/>
                      <w:kern w:val="2"/>
                      <w:szCs w:val="20"/>
                      <w14:ligatures w14:val="standardContextual"/>
                    </w:rPr>
                    <w:t xml:space="preserve"> način</w:t>
                  </w:r>
                  <w:r w:rsidR="002A2848">
                    <w:rPr>
                      <w:rFonts w:eastAsia="Aptos" w:cs="Arial"/>
                      <w:kern w:val="2"/>
                      <w:szCs w:val="20"/>
                      <w14:ligatures w14:val="standardContextual"/>
                    </w:rPr>
                    <w:t>i</w:t>
                  </w:r>
                  <w:r w:rsidRPr="0058156C">
                    <w:rPr>
                      <w:rFonts w:eastAsia="Aptos" w:cs="Arial"/>
                      <w:kern w:val="2"/>
                      <w:szCs w:val="20"/>
                      <w14:ligatures w14:val="standardContextual"/>
                    </w:rPr>
                    <w:t xml:space="preserve"> ocenjevanja znanja,</w:t>
                  </w:r>
                </w:p>
                <w:p w14:paraId="57206778" w14:textId="77777777"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način in oblike izvajanja študija,</w:t>
                  </w:r>
                </w:p>
                <w:p w14:paraId="112E5D6F" w14:textId="21C6367F"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pogoj</w:t>
                  </w:r>
                  <w:r w:rsidR="002A2848">
                    <w:rPr>
                      <w:rFonts w:eastAsia="Aptos" w:cs="Arial"/>
                      <w:kern w:val="2"/>
                      <w:szCs w:val="20"/>
                      <w14:ligatures w14:val="standardContextual"/>
                    </w:rPr>
                    <w:t>i</w:t>
                  </w:r>
                  <w:r w:rsidRPr="0058156C">
                    <w:rPr>
                      <w:rFonts w:eastAsia="Aptos" w:cs="Arial"/>
                      <w:kern w:val="2"/>
                      <w:szCs w:val="20"/>
                      <w14:ligatures w14:val="standardContextual"/>
                    </w:rPr>
                    <w:t xml:space="preserve"> za napredovanje </w:t>
                  </w:r>
                  <w:r w:rsidR="00CF30E4">
                    <w:rPr>
                      <w:rFonts w:eastAsia="Aptos" w:cs="Arial"/>
                      <w:kern w:val="2"/>
                      <w:szCs w:val="20"/>
                      <w14:ligatures w14:val="standardContextual"/>
                    </w:rPr>
                    <w:t xml:space="preserve">po programu </w:t>
                  </w:r>
                  <w:r w:rsidRPr="0058156C">
                    <w:rPr>
                      <w:rFonts w:eastAsia="Aptos" w:cs="Arial"/>
                      <w:kern w:val="2"/>
                      <w:szCs w:val="20"/>
                      <w14:ligatures w14:val="standardContextual"/>
                    </w:rPr>
                    <w:t xml:space="preserve">in </w:t>
                  </w:r>
                  <w:r w:rsidR="002A2848">
                    <w:rPr>
                      <w:rFonts w:eastAsia="Aptos" w:cs="Arial"/>
                      <w:kern w:val="2"/>
                      <w:szCs w:val="20"/>
                      <w14:ligatures w14:val="standardContextual"/>
                    </w:rPr>
                    <w:t xml:space="preserve">za </w:t>
                  </w:r>
                  <w:r w:rsidRPr="0058156C">
                    <w:rPr>
                      <w:rFonts w:eastAsia="Aptos" w:cs="Arial"/>
                      <w:kern w:val="2"/>
                      <w:szCs w:val="20"/>
                      <w14:ligatures w14:val="standardContextual"/>
                    </w:rPr>
                    <w:t>končanje študija,</w:t>
                  </w:r>
                </w:p>
                <w:p w14:paraId="3AC321F3" w14:textId="4C256D18"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pogoj</w:t>
                  </w:r>
                  <w:r w:rsidR="002A2848">
                    <w:rPr>
                      <w:rFonts w:eastAsia="Aptos" w:cs="Arial"/>
                      <w:kern w:val="2"/>
                      <w:szCs w:val="20"/>
                      <w14:ligatures w14:val="standardContextual"/>
                    </w:rPr>
                    <w:t>i</w:t>
                  </w:r>
                  <w:r w:rsidRPr="0058156C">
                    <w:rPr>
                      <w:rFonts w:eastAsia="Aptos" w:cs="Arial"/>
                      <w:kern w:val="2"/>
                      <w:szCs w:val="20"/>
                      <w14:ligatures w14:val="standardContextual"/>
                    </w:rPr>
                    <w:t xml:space="preserve"> za prehajanje med programi,</w:t>
                  </w:r>
                </w:p>
                <w:p w14:paraId="6AFA2AB6" w14:textId="77777777"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sestavine programa, pri katerih mora biti študent navzoč (vaje, seminarji),</w:t>
                  </w:r>
                </w:p>
                <w:p w14:paraId="1A45743E" w14:textId="52D70C15"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pogoj</w:t>
                  </w:r>
                  <w:r w:rsidR="002A2848">
                    <w:rPr>
                      <w:rFonts w:eastAsia="Aptos" w:cs="Arial"/>
                      <w:kern w:val="2"/>
                      <w:szCs w:val="20"/>
                      <w14:ligatures w14:val="standardContextual"/>
                    </w:rPr>
                    <w:t>i</w:t>
                  </w:r>
                  <w:r w:rsidRPr="0058156C">
                    <w:rPr>
                      <w:rFonts w:eastAsia="Aptos" w:cs="Arial"/>
                      <w:kern w:val="2"/>
                      <w:szCs w:val="20"/>
                      <w14:ligatures w14:val="standardContextual"/>
                    </w:rPr>
                    <w:t xml:space="preserve"> za končanje posameznih delov programa, če jih ta vsebuje,</w:t>
                  </w:r>
                </w:p>
                <w:p w14:paraId="75892631" w14:textId="1EF75DB8"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podatk</w:t>
                  </w:r>
                  <w:r w:rsidR="002A2848">
                    <w:rPr>
                      <w:rFonts w:eastAsia="Aptos" w:cs="Arial"/>
                      <w:kern w:val="2"/>
                      <w:szCs w:val="20"/>
                      <w14:ligatures w14:val="standardContextual"/>
                    </w:rPr>
                    <w:t>i</w:t>
                  </w:r>
                  <w:r w:rsidRPr="0058156C">
                    <w:rPr>
                      <w:rFonts w:eastAsia="Aptos" w:cs="Arial"/>
                      <w:kern w:val="2"/>
                      <w:szCs w:val="20"/>
                      <w14:ligatures w14:val="standardContextual"/>
                    </w:rPr>
                    <w:t xml:space="preserve"> o mednarodni primerljivosti</w:t>
                  </w:r>
                  <w:r w:rsidR="00CF30E4">
                    <w:rPr>
                      <w:rFonts w:eastAsia="Aptos" w:cs="Arial"/>
                      <w:kern w:val="2"/>
                      <w:szCs w:val="20"/>
                      <w14:ligatures w14:val="standardContextual"/>
                    </w:rPr>
                    <w:t xml:space="preserve"> programa</w:t>
                  </w:r>
                  <w:r w:rsidR="008A660B" w:rsidRPr="0058156C">
                    <w:rPr>
                      <w:rFonts w:eastAsia="Aptos" w:cs="Arial"/>
                      <w:kern w:val="2"/>
                      <w:szCs w:val="20"/>
                      <w14:ligatures w14:val="standardContextual"/>
                    </w:rPr>
                    <w:t>,</w:t>
                  </w:r>
                </w:p>
                <w:p w14:paraId="5A0168E6" w14:textId="12D31864" w:rsidR="0048303A" w:rsidRPr="0058156C" w:rsidRDefault="0048303A" w:rsidP="005D4C29">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podatk</w:t>
                  </w:r>
                  <w:r w:rsidR="002A2848">
                    <w:rPr>
                      <w:rFonts w:eastAsia="Aptos" w:cs="Arial"/>
                      <w:kern w:val="2"/>
                      <w:szCs w:val="20"/>
                      <w14:ligatures w14:val="standardContextual"/>
                    </w:rPr>
                    <w:t>i</w:t>
                  </w:r>
                  <w:r w:rsidRPr="0058156C">
                    <w:rPr>
                      <w:rFonts w:eastAsia="Aptos" w:cs="Arial"/>
                      <w:kern w:val="2"/>
                      <w:szCs w:val="20"/>
                      <w14:ligatures w14:val="standardContextual"/>
                    </w:rPr>
                    <w:t xml:space="preserve"> o povezanosti s programi drugih šol v skupnem evropskem visokošolskem prostoru,</w:t>
                  </w:r>
                </w:p>
                <w:p w14:paraId="032230B3" w14:textId="77777777"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predmetnik z ovrednotenjem študijskih obveznosti po Evropskem sistemu prenašanja in zbiranja kreditnih točk (v nadaljnjem besedilu: ECTS),</w:t>
                  </w:r>
                </w:p>
                <w:p w14:paraId="51B30124" w14:textId="475B5ED0"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katalog</w:t>
                  </w:r>
                  <w:r w:rsidR="008B0650">
                    <w:rPr>
                      <w:rFonts w:eastAsia="Aptos" w:cs="Arial"/>
                      <w:kern w:val="2"/>
                      <w:szCs w:val="20"/>
                      <w14:ligatures w14:val="standardContextual"/>
                    </w:rPr>
                    <w:t>i</w:t>
                  </w:r>
                  <w:r w:rsidRPr="0058156C">
                    <w:rPr>
                      <w:rFonts w:eastAsia="Aptos" w:cs="Arial"/>
                      <w:kern w:val="2"/>
                      <w:szCs w:val="20"/>
                      <w14:ligatures w14:val="standardContextual"/>
                    </w:rPr>
                    <w:t xml:space="preserve"> znanja in</w:t>
                  </w:r>
                </w:p>
                <w:p w14:paraId="5B3FB22C" w14:textId="77777777"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znanje, ki ga morajo imeti izvajalci posameznih predmetov.«.</w:t>
                  </w:r>
                </w:p>
                <w:p w14:paraId="68F5BC4E" w14:textId="77777777" w:rsidR="00AE2770" w:rsidRPr="0058156C" w:rsidRDefault="00AE2770" w:rsidP="00510B13">
                  <w:pPr>
                    <w:spacing w:after="160" w:line="259" w:lineRule="auto"/>
                    <w:rPr>
                      <w:rFonts w:eastAsia="Aptos" w:cs="Arial"/>
                      <w:kern w:val="2"/>
                      <w:szCs w:val="20"/>
                      <w14:ligatures w14:val="standardContextual"/>
                    </w:rPr>
                  </w:pPr>
                </w:p>
                <w:p w14:paraId="3B06FA0E" w14:textId="2B0E91A2"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Peti in šesti odstavek se črtata.</w:t>
                  </w:r>
                </w:p>
                <w:p w14:paraId="15B3B0FF"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Dosedanji sedmi odstavek postane peti odstavek.</w:t>
                  </w:r>
                </w:p>
                <w:p w14:paraId="2999EC2C" w14:textId="77777777" w:rsidR="00510B13" w:rsidRPr="0058156C" w:rsidRDefault="00510B13" w:rsidP="00510B13">
                  <w:pPr>
                    <w:spacing w:after="160" w:line="259" w:lineRule="auto"/>
                    <w:rPr>
                      <w:rFonts w:eastAsia="Aptos" w:cs="Arial"/>
                      <w:kern w:val="2"/>
                      <w:szCs w:val="20"/>
                      <w14:ligatures w14:val="standardContextual"/>
                    </w:rPr>
                  </w:pPr>
                </w:p>
                <w:p w14:paraId="11061D0B"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3294E64B"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21. člen se spremeni tako, da se glasi:</w:t>
                  </w:r>
                </w:p>
                <w:p w14:paraId="1553A709" w14:textId="77777777" w:rsidR="00510B13" w:rsidRPr="0058156C" w:rsidRDefault="00510B13" w:rsidP="00510B13">
                  <w:pPr>
                    <w:spacing w:line="240" w:lineRule="auto"/>
                    <w:jc w:val="center"/>
                    <w:rPr>
                      <w:rFonts w:eastAsia="Aptos" w:cs="Arial"/>
                      <w:b/>
                      <w:bCs/>
                      <w:kern w:val="2"/>
                      <w:szCs w:val="20"/>
                      <w14:ligatures w14:val="standardContextual"/>
                    </w:rPr>
                  </w:pPr>
                  <w:r w:rsidRPr="0058156C">
                    <w:rPr>
                      <w:rFonts w:eastAsia="Aptos" w:cs="Arial"/>
                      <w:b/>
                      <w:bCs/>
                      <w:kern w:val="2"/>
                      <w:szCs w:val="20"/>
                      <w14:ligatures w14:val="standardContextual"/>
                    </w:rPr>
                    <w:t>»21. člen</w:t>
                  </w:r>
                </w:p>
                <w:p w14:paraId="453BCB4D" w14:textId="77777777" w:rsidR="00510B13" w:rsidRPr="0058156C" w:rsidRDefault="00510B13" w:rsidP="00510B13">
                  <w:pPr>
                    <w:spacing w:line="240" w:lineRule="auto"/>
                    <w:jc w:val="center"/>
                    <w:rPr>
                      <w:rFonts w:eastAsia="Aptos" w:cs="Arial"/>
                      <w:b/>
                      <w:bCs/>
                      <w:kern w:val="2"/>
                      <w:szCs w:val="20"/>
                      <w14:ligatures w14:val="standardContextual"/>
                    </w:rPr>
                  </w:pPr>
                  <w:r w:rsidRPr="0058156C">
                    <w:rPr>
                      <w:rFonts w:eastAsia="Aptos" w:cs="Arial"/>
                      <w:b/>
                      <w:bCs/>
                      <w:kern w:val="2"/>
                      <w:szCs w:val="20"/>
                      <w14:ligatures w14:val="standardContextual"/>
                    </w:rPr>
                    <w:t>(študijski programi za izpopolnjevanje in druge oblike učenja)</w:t>
                  </w:r>
                </w:p>
                <w:p w14:paraId="21F32A4F" w14:textId="77777777" w:rsidR="00510B13" w:rsidRPr="0058156C" w:rsidRDefault="00510B13" w:rsidP="00510B13">
                  <w:pPr>
                    <w:spacing w:after="160" w:line="259" w:lineRule="auto"/>
                    <w:rPr>
                      <w:rFonts w:eastAsia="Aptos" w:cs="Arial"/>
                      <w:kern w:val="2"/>
                      <w:szCs w:val="20"/>
                      <w14:ligatures w14:val="standardContextual"/>
                    </w:rPr>
                  </w:pPr>
                </w:p>
                <w:p w14:paraId="08AACA4E"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Študijski programi za izpopolnjevanje so namenjeni izpopolnjevanju, dopolnjevanju, posodabljanju in poglabljanju znanja na isti ravni zahtevnosti.</w:t>
                  </w:r>
                </w:p>
                <w:p w14:paraId="1B1FCF41" w14:textId="794AF9F1"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(2) </w:t>
                  </w:r>
                  <w:r w:rsidR="008B0650">
                    <w:rPr>
                      <w:rFonts w:eastAsia="Aptos" w:cs="Arial"/>
                      <w:kern w:val="2"/>
                      <w:szCs w:val="20"/>
                      <w14:ligatures w14:val="standardContextual"/>
                    </w:rPr>
                    <w:t>O</w:t>
                  </w:r>
                  <w:r w:rsidR="008B0650" w:rsidRPr="0058156C">
                    <w:rPr>
                      <w:rFonts w:eastAsia="Aptos" w:cs="Arial"/>
                      <w:kern w:val="2"/>
                      <w:szCs w:val="20"/>
                      <w14:ligatures w14:val="standardContextual"/>
                    </w:rPr>
                    <w:t xml:space="preserve">bvezne sestavine </w:t>
                  </w:r>
                  <w:r w:rsidR="008B0650">
                    <w:rPr>
                      <w:rFonts w:eastAsia="Aptos" w:cs="Arial"/>
                      <w:kern w:val="2"/>
                      <w:szCs w:val="20"/>
                      <w14:ligatures w14:val="standardContextual"/>
                    </w:rPr>
                    <w:t>š</w:t>
                  </w:r>
                  <w:r w:rsidRPr="0058156C">
                    <w:rPr>
                      <w:rFonts w:eastAsia="Aptos" w:cs="Arial"/>
                      <w:kern w:val="2"/>
                      <w:szCs w:val="20"/>
                      <w14:ligatures w14:val="standardContextual"/>
                    </w:rPr>
                    <w:t>tudijski</w:t>
                  </w:r>
                  <w:r w:rsidR="008B0650">
                    <w:rPr>
                      <w:rFonts w:eastAsia="Aptos" w:cs="Arial"/>
                      <w:kern w:val="2"/>
                      <w:szCs w:val="20"/>
                      <w14:ligatures w14:val="standardContextual"/>
                    </w:rPr>
                    <w:t>h</w:t>
                  </w:r>
                  <w:r w:rsidRPr="0058156C">
                    <w:rPr>
                      <w:rFonts w:eastAsia="Aptos" w:cs="Arial"/>
                      <w:kern w:val="2"/>
                      <w:szCs w:val="20"/>
                      <w14:ligatures w14:val="standardContextual"/>
                    </w:rPr>
                    <w:t xml:space="preserve"> program</w:t>
                  </w:r>
                  <w:r w:rsidR="008B0650">
                    <w:rPr>
                      <w:rFonts w:eastAsia="Aptos" w:cs="Arial"/>
                      <w:kern w:val="2"/>
                      <w:szCs w:val="20"/>
                      <w14:ligatures w14:val="standardContextual"/>
                    </w:rPr>
                    <w:t>ov</w:t>
                  </w:r>
                  <w:r w:rsidRPr="0058156C">
                    <w:rPr>
                      <w:rFonts w:eastAsia="Aptos" w:cs="Arial"/>
                      <w:kern w:val="2"/>
                      <w:szCs w:val="20"/>
                      <w14:ligatures w14:val="standardContextual"/>
                    </w:rPr>
                    <w:t xml:space="preserve"> za izpopolnjevanje s</w:t>
                  </w:r>
                  <w:r w:rsidR="008B0650">
                    <w:rPr>
                      <w:rFonts w:eastAsia="Aptos" w:cs="Arial"/>
                      <w:kern w:val="2"/>
                      <w:szCs w:val="20"/>
                      <w14:ligatures w14:val="standardContextual"/>
                    </w:rPr>
                    <w:t>o</w:t>
                  </w:r>
                  <w:r w:rsidRPr="0058156C">
                    <w:rPr>
                      <w:rFonts w:eastAsia="Aptos" w:cs="Arial"/>
                      <w:kern w:val="2"/>
                      <w:szCs w:val="20"/>
                      <w14:ligatures w14:val="standardContextual"/>
                    </w:rPr>
                    <w:t xml:space="preserve">: </w:t>
                  </w:r>
                </w:p>
                <w:p w14:paraId="25666C0D" w14:textId="77777777" w:rsidR="00C879C7" w:rsidRPr="0058156C" w:rsidRDefault="00C879C7" w:rsidP="00C879C7">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 xml:space="preserve">ime programa, </w:t>
                  </w:r>
                </w:p>
                <w:p w14:paraId="654BF082" w14:textId="77777777" w:rsidR="00C879C7" w:rsidRPr="0058156C" w:rsidRDefault="00C879C7" w:rsidP="00C879C7">
                  <w:pPr>
                    <w:numPr>
                      <w:ilvl w:val="0"/>
                      <w:numId w:val="17"/>
                    </w:numPr>
                    <w:spacing w:after="160" w:line="259" w:lineRule="auto"/>
                    <w:contextualSpacing/>
                    <w:rPr>
                      <w:rFonts w:eastAsia="Aptos" w:cs="Arial"/>
                      <w:kern w:val="2"/>
                      <w:szCs w:val="20"/>
                      <w14:ligatures w14:val="standardContextual"/>
                    </w:rPr>
                  </w:pPr>
                  <w:r w:rsidRPr="008B0650">
                    <w:rPr>
                      <w:rFonts w:eastAsia="Aptos" w:cs="Arial"/>
                      <w:kern w:val="2"/>
                      <w:szCs w:val="20"/>
                      <w14:ligatures w14:val="standardContextual"/>
                    </w:rPr>
                    <w:t>naziv kvalifikacije</w:t>
                  </w:r>
                  <w:r w:rsidRPr="0058156C">
                    <w:rPr>
                      <w:rFonts w:eastAsia="Aptos" w:cs="Arial"/>
                      <w:kern w:val="2"/>
                      <w:szCs w:val="20"/>
                      <w14:ligatures w14:val="standardContextual"/>
                    </w:rPr>
                    <w:t>,</w:t>
                  </w:r>
                </w:p>
                <w:p w14:paraId="2D569780" w14:textId="77777777" w:rsidR="00C879C7" w:rsidRPr="0058156C" w:rsidRDefault="00C879C7" w:rsidP="00C879C7">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razvrstitev po KLASIUS-SRV in KLASIUS-P,</w:t>
                  </w:r>
                </w:p>
                <w:p w14:paraId="6DFECF08" w14:textId="77777777" w:rsidR="00C879C7" w:rsidRPr="0058156C" w:rsidRDefault="00C879C7" w:rsidP="00C879C7">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razvrstitev po SOK in EOK,</w:t>
                  </w:r>
                </w:p>
                <w:p w14:paraId="63595553" w14:textId="4C6378D4" w:rsidR="00C879C7" w:rsidRPr="0058156C" w:rsidRDefault="00C879C7" w:rsidP="00C879C7">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cilj</w:t>
                  </w:r>
                  <w:r w:rsidR="008B0650">
                    <w:rPr>
                      <w:rFonts w:eastAsia="Aptos" w:cs="Arial"/>
                      <w:kern w:val="2"/>
                      <w:szCs w:val="20"/>
                      <w14:ligatures w14:val="standardContextual"/>
                    </w:rPr>
                    <w:t>i</w:t>
                  </w:r>
                  <w:r w:rsidRPr="0058156C">
                    <w:rPr>
                      <w:rFonts w:eastAsia="Aptos" w:cs="Arial"/>
                      <w:kern w:val="2"/>
                      <w:szCs w:val="20"/>
                      <w14:ligatures w14:val="standardContextual"/>
                    </w:rPr>
                    <w:t xml:space="preserve"> in kompetence, </w:t>
                  </w:r>
                </w:p>
                <w:p w14:paraId="752B2EE2" w14:textId="77777777" w:rsidR="00C879C7" w:rsidRPr="0058156C" w:rsidRDefault="00C879C7" w:rsidP="00C879C7">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trajanje programa,</w:t>
                  </w:r>
                </w:p>
                <w:p w14:paraId="14B29D39" w14:textId="0B32051D" w:rsidR="00C879C7" w:rsidRPr="0058156C" w:rsidRDefault="00C879C7" w:rsidP="00C879C7">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pogoj</w:t>
                  </w:r>
                  <w:r w:rsidR="008B0650">
                    <w:rPr>
                      <w:rFonts w:eastAsia="Aptos" w:cs="Arial"/>
                      <w:kern w:val="2"/>
                      <w:szCs w:val="20"/>
                      <w14:ligatures w14:val="standardContextual"/>
                    </w:rPr>
                    <w:t>i</w:t>
                  </w:r>
                  <w:r w:rsidRPr="0058156C">
                    <w:rPr>
                      <w:rFonts w:eastAsia="Aptos" w:cs="Arial"/>
                      <w:kern w:val="2"/>
                      <w:szCs w:val="20"/>
                      <w14:ligatures w14:val="standardContextual"/>
                    </w:rPr>
                    <w:t xml:space="preserve"> za vpis,</w:t>
                  </w:r>
                  <w:r w:rsidR="00753E17">
                    <w:rPr>
                      <w:rFonts w:eastAsia="Aptos" w:cs="Arial"/>
                      <w:kern w:val="2"/>
                      <w:szCs w:val="20"/>
                      <w14:ligatures w14:val="standardContextual"/>
                    </w:rPr>
                    <w:t xml:space="preserve"> </w:t>
                  </w:r>
                </w:p>
                <w:p w14:paraId="234656C5" w14:textId="18FAE51B" w:rsidR="00C879C7" w:rsidRPr="0058156C" w:rsidRDefault="00C879C7" w:rsidP="00C879C7">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način</w:t>
                  </w:r>
                  <w:r w:rsidR="008B0650">
                    <w:rPr>
                      <w:rFonts w:eastAsia="Aptos" w:cs="Arial"/>
                      <w:kern w:val="2"/>
                      <w:szCs w:val="20"/>
                      <w14:ligatures w14:val="standardContextual"/>
                    </w:rPr>
                    <w:t>i</w:t>
                  </w:r>
                  <w:r w:rsidRPr="0058156C">
                    <w:rPr>
                      <w:rFonts w:eastAsia="Aptos" w:cs="Arial"/>
                      <w:kern w:val="2"/>
                      <w:szCs w:val="20"/>
                      <w14:ligatures w14:val="standardContextual"/>
                    </w:rPr>
                    <w:t xml:space="preserve"> in oblike izvajanja programa,</w:t>
                  </w:r>
                </w:p>
                <w:p w14:paraId="5C7B8CD8" w14:textId="5035EA6F" w:rsidR="00C879C7" w:rsidRPr="0058156C" w:rsidRDefault="006A6E0D" w:rsidP="00C879C7">
                  <w:pPr>
                    <w:numPr>
                      <w:ilvl w:val="0"/>
                      <w:numId w:val="17"/>
                    </w:numPr>
                    <w:spacing w:after="160" w:line="259" w:lineRule="auto"/>
                    <w:contextualSpacing/>
                    <w:rPr>
                      <w:rFonts w:eastAsia="Aptos" w:cs="Arial"/>
                      <w:kern w:val="2"/>
                      <w:szCs w:val="20"/>
                      <w14:ligatures w14:val="standardContextual"/>
                    </w:rPr>
                  </w:pPr>
                  <w:r>
                    <w:rPr>
                      <w:rFonts w:eastAsia="Aptos" w:cs="Arial"/>
                      <w:kern w:val="2"/>
                      <w:szCs w:val="20"/>
                      <w14:ligatures w14:val="standardContextual"/>
                    </w:rPr>
                    <w:t xml:space="preserve">obvezni </w:t>
                  </w:r>
                  <w:r w:rsidR="00C879C7" w:rsidRPr="0058156C">
                    <w:rPr>
                      <w:rFonts w:eastAsia="Aptos" w:cs="Arial"/>
                      <w:kern w:val="2"/>
                      <w:szCs w:val="20"/>
                      <w14:ligatures w14:val="standardContextual"/>
                    </w:rPr>
                    <w:t>način</w:t>
                  </w:r>
                  <w:r w:rsidR="008B0650">
                    <w:rPr>
                      <w:rFonts w:eastAsia="Aptos" w:cs="Arial"/>
                      <w:kern w:val="2"/>
                      <w:szCs w:val="20"/>
                      <w14:ligatures w14:val="standardContextual"/>
                    </w:rPr>
                    <w:t>i</w:t>
                  </w:r>
                  <w:r w:rsidR="00C879C7" w:rsidRPr="0058156C">
                    <w:rPr>
                      <w:rFonts w:eastAsia="Aptos" w:cs="Arial"/>
                      <w:kern w:val="2"/>
                      <w:szCs w:val="20"/>
                      <w14:ligatures w14:val="standardContextual"/>
                    </w:rPr>
                    <w:t xml:space="preserve"> ocenjevanja znanja,</w:t>
                  </w:r>
                  <w:r w:rsidR="00753E17">
                    <w:rPr>
                      <w:rFonts w:eastAsia="Aptos" w:cs="Arial"/>
                      <w:kern w:val="2"/>
                      <w:szCs w:val="20"/>
                      <w14:ligatures w14:val="standardContextual"/>
                    </w:rPr>
                    <w:t xml:space="preserve"> </w:t>
                  </w:r>
                </w:p>
                <w:p w14:paraId="0AD72D0A" w14:textId="0168BAA3" w:rsidR="00C879C7" w:rsidRPr="0058156C" w:rsidRDefault="00C879C7" w:rsidP="00C879C7">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pogoj</w:t>
                  </w:r>
                  <w:r w:rsidR="008B0650">
                    <w:rPr>
                      <w:rFonts w:eastAsia="Aptos" w:cs="Arial"/>
                      <w:kern w:val="2"/>
                      <w:szCs w:val="20"/>
                      <w14:ligatures w14:val="standardContextual"/>
                    </w:rPr>
                    <w:t>i</w:t>
                  </w:r>
                  <w:r w:rsidRPr="0058156C">
                    <w:rPr>
                      <w:rFonts w:eastAsia="Aptos" w:cs="Arial"/>
                      <w:kern w:val="2"/>
                      <w:szCs w:val="20"/>
                      <w14:ligatures w14:val="standardContextual"/>
                    </w:rPr>
                    <w:t xml:space="preserve"> za dokončanje študija,</w:t>
                  </w:r>
                </w:p>
                <w:p w14:paraId="7BE781B1" w14:textId="77777777" w:rsidR="00C879C7" w:rsidRPr="0058156C" w:rsidRDefault="00C879C7" w:rsidP="00C879C7">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predmetnik z ovrednotenjem študijskih obveznosti po ECTS,</w:t>
                  </w:r>
                </w:p>
                <w:p w14:paraId="7B6751D1" w14:textId="29CCAEDF" w:rsidR="00C879C7" w:rsidRPr="0058156C" w:rsidRDefault="00C879C7" w:rsidP="00C879C7">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katalog</w:t>
                  </w:r>
                  <w:r w:rsidR="008B0650">
                    <w:rPr>
                      <w:rFonts w:eastAsia="Aptos" w:cs="Arial"/>
                      <w:kern w:val="2"/>
                      <w:szCs w:val="20"/>
                      <w14:ligatures w14:val="standardContextual"/>
                    </w:rPr>
                    <w:t>i</w:t>
                  </w:r>
                  <w:r w:rsidRPr="0058156C">
                    <w:rPr>
                      <w:rFonts w:eastAsia="Aptos" w:cs="Arial"/>
                      <w:kern w:val="2"/>
                      <w:szCs w:val="20"/>
                      <w14:ligatures w14:val="standardContextual"/>
                    </w:rPr>
                    <w:t xml:space="preserve"> znanja in </w:t>
                  </w:r>
                </w:p>
                <w:p w14:paraId="45BABC22" w14:textId="77777777" w:rsidR="00C879C7" w:rsidRPr="0058156C" w:rsidRDefault="00C879C7" w:rsidP="00C879C7">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znanje, ki ga morajo imeti izvajalci posameznih predmetov.</w:t>
                  </w:r>
                </w:p>
                <w:p w14:paraId="355BDEC9" w14:textId="77777777" w:rsidR="00C879C7" w:rsidRPr="0058156C" w:rsidRDefault="00C879C7" w:rsidP="00510B13">
                  <w:pPr>
                    <w:spacing w:after="160" w:line="259" w:lineRule="auto"/>
                    <w:rPr>
                      <w:rFonts w:eastAsia="Aptos" w:cs="Arial"/>
                      <w:kern w:val="2"/>
                      <w:szCs w:val="20"/>
                      <w14:ligatures w14:val="standardContextual"/>
                    </w:rPr>
                  </w:pPr>
                </w:p>
                <w:p w14:paraId="4F113CF8" w14:textId="2C5D6892"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 Šole lahko poleg študijskih programov za izpopolnjevanje organizirajo tudi različne oblike neformalnega učenja, na primer tečaje, poletne šole, programe usposabljanja, izpopolnjevanja in podobno, če to ne ovira izvajanja višješolskih študijskih programov.«.</w:t>
                  </w:r>
                  <w:r w:rsidR="00753E17">
                    <w:rPr>
                      <w:rFonts w:eastAsia="Aptos" w:cs="Arial"/>
                      <w:kern w:val="2"/>
                      <w:szCs w:val="20"/>
                      <w14:ligatures w14:val="standardContextual"/>
                    </w:rPr>
                    <w:t xml:space="preserve"> </w:t>
                  </w:r>
                </w:p>
                <w:p w14:paraId="635CCF08" w14:textId="77777777" w:rsidR="00510B13" w:rsidRPr="0058156C" w:rsidRDefault="00510B13" w:rsidP="00510B13">
                  <w:pPr>
                    <w:spacing w:after="160" w:line="259" w:lineRule="auto"/>
                    <w:rPr>
                      <w:rFonts w:eastAsia="Aptos" w:cs="Arial"/>
                      <w:kern w:val="2"/>
                      <w:szCs w:val="20"/>
                      <w14:ligatures w14:val="standardContextual"/>
                    </w:rPr>
                  </w:pPr>
                </w:p>
                <w:p w14:paraId="7A7F570B"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023B4BD8" w14:textId="79C17E94"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Za 21. členom se doda nov</w:t>
                  </w:r>
                  <w:r w:rsidR="00236E9B" w:rsidRPr="0058156C">
                    <w:rPr>
                      <w:rFonts w:eastAsia="Aptos" w:cs="Arial"/>
                      <w:kern w:val="2"/>
                      <w:szCs w:val="20"/>
                      <w14:ligatures w14:val="standardContextual"/>
                    </w:rPr>
                    <w:t>,</w:t>
                  </w:r>
                  <w:r w:rsidRPr="0058156C">
                    <w:rPr>
                      <w:rFonts w:eastAsia="Aptos" w:cs="Arial"/>
                      <w:kern w:val="2"/>
                      <w:szCs w:val="20"/>
                      <w14:ligatures w14:val="standardContextual"/>
                    </w:rPr>
                    <w:t xml:space="preserve"> 21.a člen, ki se glasi:</w:t>
                  </w:r>
                </w:p>
                <w:p w14:paraId="37D940E9" w14:textId="77777777" w:rsidR="00510B13" w:rsidRPr="0058156C" w:rsidRDefault="00510B13" w:rsidP="00510B13">
                  <w:pPr>
                    <w:spacing w:line="240" w:lineRule="auto"/>
                    <w:jc w:val="center"/>
                    <w:rPr>
                      <w:rFonts w:eastAsia="Aptos" w:cs="Arial"/>
                      <w:b/>
                      <w:bCs/>
                      <w:kern w:val="2"/>
                      <w:szCs w:val="20"/>
                      <w14:ligatures w14:val="standardContextual"/>
                    </w:rPr>
                  </w:pPr>
                  <w:r w:rsidRPr="0058156C">
                    <w:rPr>
                      <w:rFonts w:eastAsia="Aptos" w:cs="Arial"/>
                      <w:kern w:val="2"/>
                      <w:szCs w:val="20"/>
                      <w14:ligatures w14:val="standardContextual"/>
                    </w:rPr>
                    <w:t>»</w:t>
                  </w:r>
                  <w:r w:rsidRPr="0058156C">
                    <w:rPr>
                      <w:rFonts w:eastAsia="Aptos" w:cs="Arial"/>
                      <w:b/>
                      <w:bCs/>
                      <w:kern w:val="2"/>
                      <w:szCs w:val="20"/>
                      <w14:ligatures w14:val="standardContextual"/>
                    </w:rPr>
                    <w:t>21.a člen</w:t>
                  </w:r>
                </w:p>
                <w:p w14:paraId="249C0144" w14:textId="366C0956" w:rsidR="00510B13" w:rsidRPr="0058156C" w:rsidRDefault="00510B13" w:rsidP="00510B13">
                  <w:pPr>
                    <w:spacing w:line="240" w:lineRule="auto"/>
                    <w:jc w:val="center"/>
                    <w:rPr>
                      <w:rFonts w:eastAsia="Aptos" w:cs="Arial"/>
                      <w:b/>
                      <w:bCs/>
                      <w:kern w:val="2"/>
                      <w:szCs w:val="20"/>
                      <w14:ligatures w14:val="standardContextual"/>
                    </w:rPr>
                  </w:pPr>
                  <w:r w:rsidRPr="0058156C">
                    <w:rPr>
                      <w:rFonts w:eastAsia="Aptos" w:cs="Arial"/>
                      <w:b/>
                      <w:bCs/>
                      <w:kern w:val="2"/>
                      <w:szCs w:val="20"/>
                      <w14:ligatures w14:val="standardContextual"/>
                    </w:rPr>
                    <w:t>(</w:t>
                  </w:r>
                  <w:r w:rsidR="00DD1F0F" w:rsidRPr="0058156C">
                    <w:rPr>
                      <w:rFonts w:eastAsia="Aptos" w:cs="Arial"/>
                      <w:b/>
                      <w:bCs/>
                      <w:kern w:val="2"/>
                      <w:szCs w:val="20"/>
                      <w14:ligatures w14:val="standardContextual"/>
                    </w:rPr>
                    <w:t xml:space="preserve">programi </w:t>
                  </w:r>
                  <w:r w:rsidRPr="0058156C">
                    <w:rPr>
                      <w:rFonts w:eastAsia="Aptos" w:cs="Arial"/>
                      <w:b/>
                      <w:bCs/>
                      <w:kern w:val="2"/>
                      <w:szCs w:val="20"/>
                      <w14:ligatures w14:val="standardContextual"/>
                    </w:rPr>
                    <w:t>krajš</w:t>
                  </w:r>
                  <w:r w:rsidR="00DD1F0F" w:rsidRPr="0058156C">
                    <w:rPr>
                      <w:rFonts w:eastAsia="Aptos" w:cs="Arial"/>
                      <w:b/>
                      <w:bCs/>
                      <w:kern w:val="2"/>
                      <w:szCs w:val="20"/>
                      <w14:ligatures w14:val="standardContextual"/>
                    </w:rPr>
                    <w:t>ega</w:t>
                  </w:r>
                  <w:r w:rsidRPr="0058156C">
                    <w:rPr>
                      <w:rFonts w:eastAsia="Aptos" w:cs="Arial"/>
                      <w:b/>
                      <w:bCs/>
                      <w:kern w:val="2"/>
                      <w:szCs w:val="20"/>
                      <w14:ligatures w14:val="standardContextual"/>
                    </w:rPr>
                    <w:t xml:space="preserve"> izobraževanja in usposabljanja za pridobitev mikrodokazila)</w:t>
                  </w:r>
                </w:p>
                <w:p w14:paraId="3579F959" w14:textId="77777777" w:rsidR="00840BED" w:rsidRPr="0058156C" w:rsidRDefault="00840BED" w:rsidP="00840BED">
                  <w:pPr>
                    <w:spacing w:after="160" w:line="259" w:lineRule="auto"/>
                    <w:rPr>
                      <w:rFonts w:eastAsia="Aptos" w:cs="Arial"/>
                      <w:kern w:val="2"/>
                      <w:szCs w:val="20"/>
                      <w14:ligatures w14:val="standardContextual"/>
                    </w:rPr>
                  </w:pPr>
                </w:p>
                <w:p w14:paraId="1EC3615F" w14:textId="52DFB76B" w:rsidR="00840BED" w:rsidRPr="0058156C" w:rsidRDefault="00840BED" w:rsidP="00840BED">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(1) Mikrodokazilo je javna listina z zapisom učnih izidov, ki jih je posameznik dosegel s krajšim </w:t>
                  </w:r>
                  <w:r w:rsidRPr="002E11DA">
                    <w:rPr>
                      <w:rFonts w:eastAsia="Aptos" w:cs="Arial"/>
                      <w:kern w:val="2"/>
                      <w:szCs w:val="20"/>
                      <w14:ligatures w14:val="standardContextual"/>
                    </w:rPr>
                    <w:t>izobraževanjem in</w:t>
                  </w:r>
                  <w:r w:rsidRPr="0058156C">
                    <w:rPr>
                      <w:rFonts w:eastAsia="Aptos" w:cs="Arial"/>
                      <w:kern w:val="2"/>
                      <w:szCs w:val="20"/>
                      <w14:ligatures w14:val="standardContextual"/>
                    </w:rPr>
                    <w:t xml:space="preserve"> usposabljanjem, ovrednotenim z ECTS. </w:t>
                  </w:r>
                  <w:r w:rsidRPr="00781870">
                    <w:rPr>
                      <w:rFonts w:eastAsia="Aptos" w:cs="Arial"/>
                      <w:kern w:val="2"/>
                      <w:szCs w:val="20"/>
                      <w14:ligatures w14:val="standardContextual"/>
                    </w:rPr>
                    <w:t>Krajš</w:t>
                  </w:r>
                  <w:r w:rsidR="00781870">
                    <w:rPr>
                      <w:rFonts w:eastAsia="Aptos" w:cs="Arial"/>
                      <w:kern w:val="2"/>
                      <w:szCs w:val="20"/>
                      <w14:ligatures w14:val="standardContextual"/>
                    </w:rPr>
                    <w:t>e</w:t>
                  </w:r>
                  <w:r w:rsidRPr="00781870">
                    <w:rPr>
                      <w:rFonts w:eastAsia="Aptos" w:cs="Arial"/>
                      <w:kern w:val="2"/>
                      <w:szCs w:val="20"/>
                      <w14:ligatures w14:val="standardContextual"/>
                    </w:rPr>
                    <w:t xml:space="preserve"> izobraževanj</w:t>
                  </w:r>
                  <w:r w:rsidR="00781870">
                    <w:rPr>
                      <w:rFonts w:eastAsia="Aptos" w:cs="Arial"/>
                      <w:kern w:val="2"/>
                      <w:szCs w:val="20"/>
                      <w14:ligatures w14:val="standardContextual"/>
                    </w:rPr>
                    <w:t>e</w:t>
                  </w:r>
                  <w:r w:rsidRPr="00781870">
                    <w:rPr>
                      <w:rFonts w:eastAsia="Aptos" w:cs="Arial"/>
                      <w:kern w:val="2"/>
                      <w:szCs w:val="20"/>
                      <w14:ligatures w14:val="standardContextual"/>
                    </w:rPr>
                    <w:t xml:space="preserve"> in usposabljanj</w:t>
                  </w:r>
                  <w:r w:rsidR="00781870">
                    <w:rPr>
                      <w:rFonts w:eastAsia="Aptos" w:cs="Arial"/>
                      <w:kern w:val="2"/>
                      <w:szCs w:val="20"/>
                      <w14:ligatures w14:val="standardContextual"/>
                    </w:rPr>
                    <w:t>e</w:t>
                  </w:r>
                  <w:r w:rsidRPr="0058156C">
                    <w:rPr>
                      <w:rFonts w:eastAsia="Aptos" w:cs="Arial"/>
                      <w:kern w:val="2"/>
                      <w:szCs w:val="20"/>
                      <w14:ligatures w14:val="standardContextual"/>
                    </w:rPr>
                    <w:t xml:space="preserve"> za pridobitev mikrodokazila </w:t>
                  </w:r>
                  <w:r w:rsidR="00735A7A">
                    <w:rPr>
                      <w:rFonts w:eastAsia="Aptos" w:cs="Arial"/>
                      <w:kern w:val="2"/>
                      <w:szCs w:val="20"/>
                      <w14:ligatures w14:val="standardContextual"/>
                    </w:rPr>
                    <w:t>je</w:t>
                  </w:r>
                  <w:r w:rsidR="00735A7A" w:rsidRPr="0058156C">
                    <w:rPr>
                      <w:rFonts w:eastAsia="Aptos" w:cs="Arial"/>
                      <w:kern w:val="2"/>
                      <w:szCs w:val="20"/>
                      <w14:ligatures w14:val="standardContextual"/>
                    </w:rPr>
                    <w:t xml:space="preserve"> </w:t>
                  </w:r>
                  <w:r w:rsidRPr="0058156C">
                    <w:rPr>
                      <w:rFonts w:eastAsia="Aptos" w:cs="Arial"/>
                      <w:kern w:val="2"/>
                      <w:szCs w:val="20"/>
                      <w14:ligatures w14:val="standardContextual"/>
                    </w:rPr>
                    <w:t>namenjen</w:t>
                  </w:r>
                  <w:r w:rsidR="00735A7A">
                    <w:rPr>
                      <w:rFonts w:eastAsia="Aptos" w:cs="Arial"/>
                      <w:kern w:val="2"/>
                      <w:szCs w:val="20"/>
                      <w14:ligatures w14:val="standardContextual"/>
                    </w:rPr>
                    <w:t>o</w:t>
                  </w:r>
                  <w:r w:rsidRPr="0058156C">
                    <w:rPr>
                      <w:rFonts w:eastAsia="Aptos" w:cs="Arial"/>
                      <w:kern w:val="2"/>
                      <w:szCs w:val="20"/>
                      <w14:ligatures w14:val="standardContextual"/>
                    </w:rPr>
                    <w:t xml:space="preserve"> pridobitvi p</w:t>
                  </w:r>
                  <w:r w:rsidR="001D7905">
                    <w:rPr>
                      <w:rFonts w:eastAsia="Aptos" w:cs="Arial"/>
                      <w:kern w:val="2"/>
                      <w:szCs w:val="20"/>
                      <w14:ligatures w14:val="standardContextual"/>
                    </w:rPr>
                    <w:t>os</w:t>
                  </w:r>
                  <w:r w:rsidRPr="0058156C">
                    <w:rPr>
                      <w:rFonts w:eastAsia="Aptos" w:cs="Arial"/>
                      <w:kern w:val="2"/>
                      <w:szCs w:val="20"/>
                      <w14:ligatures w14:val="standardContextual"/>
                    </w:rPr>
                    <w:t>e</w:t>
                  </w:r>
                  <w:r w:rsidR="001D7905">
                    <w:rPr>
                      <w:rFonts w:eastAsia="Aptos" w:cs="Arial"/>
                      <w:kern w:val="2"/>
                      <w:szCs w:val="20"/>
                      <w14:ligatures w14:val="standardContextual"/>
                    </w:rPr>
                    <w:t>b</w:t>
                  </w:r>
                  <w:r w:rsidRPr="0058156C">
                    <w:rPr>
                      <w:rFonts w:eastAsia="Aptos" w:cs="Arial"/>
                      <w:kern w:val="2"/>
                      <w:szCs w:val="20"/>
                      <w14:ligatures w14:val="standardContextual"/>
                    </w:rPr>
                    <w:t>n</w:t>
                  </w:r>
                  <w:r w:rsidR="001D7905">
                    <w:rPr>
                      <w:rFonts w:eastAsia="Aptos" w:cs="Arial"/>
                      <w:kern w:val="2"/>
                      <w:szCs w:val="20"/>
                      <w14:ligatures w14:val="standardContextual"/>
                    </w:rPr>
                    <w:t>ega</w:t>
                  </w:r>
                  <w:r w:rsidRPr="0058156C">
                    <w:rPr>
                      <w:rFonts w:eastAsia="Aptos" w:cs="Arial"/>
                      <w:kern w:val="2"/>
                      <w:szCs w:val="20"/>
                      <w14:ligatures w14:val="standardContextual"/>
                    </w:rPr>
                    <w:t xml:space="preserve"> znanj</w:t>
                  </w:r>
                  <w:r w:rsidR="001D7905">
                    <w:rPr>
                      <w:rFonts w:eastAsia="Aptos" w:cs="Arial"/>
                      <w:kern w:val="2"/>
                      <w:szCs w:val="20"/>
                      <w14:ligatures w14:val="standardContextual"/>
                    </w:rPr>
                    <w:t>a</w:t>
                  </w:r>
                  <w:r w:rsidRPr="0058156C">
                    <w:rPr>
                      <w:rFonts w:eastAsia="Aptos" w:cs="Arial"/>
                      <w:kern w:val="2"/>
                      <w:szCs w:val="20"/>
                      <w14:ligatures w14:val="standardContextual"/>
                    </w:rPr>
                    <w:t xml:space="preserve">, spretnosti in kompetenc, ki ustrezajo družbenim, osebnim, kulturnim potrebam ali potrebam trga dela ter temeljijo na zagotavljanju kakovosti v skladu z dogovorjenimi standardi v ustreznem sektorju ali na ustreznem področju dejavnosti. </w:t>
                  </w:r>
                </w:p>
                <w:p w14:paraId="487B383A" w14:textId="7EB2CADD" w:rsidR="00840BED" w:rsidRPr="0058156C" w:rsidRDefault="00840BED" w:rsidP="00840BED">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(2) Program krajšega izobraževanja in usposabljanja za pridobitev mikrodokazila sprejme svet šole </w:t>
                  </w:r>
                  <w:r w:rsidRPr="005C2447">
                    <w:rPr>
                      <w:rFonts w:eastAsia="Aptos" w:cs="Arial"/>
                      <w:kern w:val="2"/>
                      <w:szCs w:val="20"/>
                      <w14:ligatures w14:val="standardContextual"/>
                    </w:rPr>
                    <w:t>a</w:t>
                  </w:r>
                  <w:r w:rsidR="005C2447">
                    <w:rPr>
                      <w:rFonts w:eastAsia="Aptos" w:cs="Arial"/>
                      <w:kern w:val="2"/>
                      <w:szCs w:val="20"/>
                      <w14:ligatures w14:val="standardContextual"/>
                    </w:rPr>
                    <w:t>li</w:t>
                  </w:r>
                  <w:r w:rsidRPr="005C2447">
                    <w:rPr>
                      <w:rFonts w:eastAsia="Aptos" w:cs="Arial"/>
                      <w:kern w:val="2"/>
                      <w:szCs w:val="20"/>
                      <w14:ligatures w14:val="standardContextual"/>
                    </w:rPr>
                    <w:t xml:space="preserve"> strateški</w:t>
                  </w:r>
                  <w:r w:rsidRPr="0058156C">
                    <w:rPr>
                      <w:rFonts w:eastAsia="Aptos" w:cs="Arial"/>
                      <w:kern w:val="2"/>
                      <w:szCs w:val="20"/>
                      <w14:ligatures w14:val="standardContextual"/>
                    </w:rPr>
                    <w:t xml:space="preserve"> svet šole na predlog predavateljskega zbora šole.</w:t>
                  </w:r>
                  <w:r w:rsidR="00551B27">
                    <w:t xml:space="preserve"> </w:t>
                  </w:r>
                  <w:r w:rsidR="00551B27" w:rsidRPr="00551B27">
                    <w:rPr>
                      <w:rFonts w:eastAsia="Aptos" w:cs="Arial"/>
                      <w:kern w:val="2"/>
                      <w:szCs w:val="20"/>
                      <w14:ligatures w14:val="standardContextual"/>
                    </w:rPr>
                    <w:t>Pobud</w:t>
                  </w:r>
                  <w:r w:rsidR="00551B27">
                    <w:rPr>
                      <w:rFonts w:eastAsia="Aptos" w:cs="Arial"/>
                      <w:kern w:val="2"/>
                      <w:szCs w:val="20"/>
                      <w14:ligatures w14:val="standardContextual"/>
                    </w:rPr>
                    <w:t>o</w:t>
                  </w:r>
                  <w:r w:rsidR="00551B27" w:rsidRPr="00551B27">
                    <w:rPr>
                      <w:rFonts w:eastAsia="Aptos" w:cs="Arial"/>
                      <w:kern w:val="2"/>
                      <w:szCs w:val="20"/>
                      <w14:ligatures w14:val="standardContextual"/>
                    </w:rPr>
                    <w:t xml:space="preserve"> za sprejem programa krajšega izobraževanja in usposabljanja za pridobitev mikrodokazila lahko predavateljskemu zboru šole posredujejo tudi socialni partnerji, civilna družba in razvojni svet regije. </w:t>
                  </w:r>
                  <w:r w:rsidRPr="0058156C">
                    <w:rPr>
                      <w:rFonts w:eastAsia="Aptos" w:cs="Arial"/>
                      <w:kern w:val="2"/>
                      <w:szCs w:val="20"/>
                      <w14:ligatures w14:val="standardContextual"/>
                    </w:rPr>
                    <w:t>Šola določi interni postopek oblikovanja, potrjevanja in izvajanja krajšega izobraževanja in usposabljanja za pridobitev mikrodokazila</w:t>
                  </w:r>
                  <w:r w:rsidRPr="005C2447">
                    <w:rPr>
                      <w:rFonts w:eastAsia="Aptos" w:cs="Arial"/>
                      <w:kern w:val="2"/>
                      <w:szCs w:val="20"/>
                      <w14:ligatures w14:val="standardContextual"/>
                    </w:rPr>
                    <w:t>,</w:t>
                  </w:r>
                  <w:r w:rsidRPr="0058156C">
                    <w:rPr>
                      <w:rFonts w:eastAsia="Aptos" w:cs="Arial"/>
                      <w:kern w:val="2"/>
                      <w:szCs w:val="20"/>
                      <w14:ligatures w14:val="standardContextual"/>
                    </w:rPr>
                    <w:t xml:space="preserve"> s smiselnim upoštevanjem internih in nacionalnih okvirov sistema zagotavljanja kakovosti v višjem šolstvu. Šola mora imeti vzpostavljen sistem samoevalvacije izvajanja, sestave, vsebine, spreminjanja in ukinjanja </w:t>
                  </w:r>
                  <w:r w:rsidR="005C2447">
                    <w:rPr>
                      <w:rFonts w:eastAsia="Aptos" w:cs="Arial"/>
                      <w:kern w:val="2"/>
                      <w:szCs w:val="20"/>
                      <w14:ligatures w14:val="standardContextual"/>
                    </w:rPr>
                    <w:t xml:space="preserve">programov </w:t>
                  </w:r>
                  <w:r w:rsidRPr="005C2447">
                    <w:rPr>
                      <w:rFonts w:eastAsia="Aptos" w:cs="Arial"/>
                      <w:kern w:val="2"/>
                      <w:szCs w:val="20"/>
                      <w14:ligatures w14:val="standardContextual"/>
                    </w:rPr>
                    <w:t>krajš</w:t>
                  </w:r>
                  <w:r w:rsidR="005C2447">
                    <w:rPr>
                      <w:rFonts w:eastAsia="Aptos" w:cs="Arial"/>
                      <w:kern w:val="2"/>
                      <w:szCs w:val="20"/>
                      <w14:ligatures w14:val="standardContextual"/>
                    </w:rPr>
                    <w:t>ega</w:t>
                  </w:r>
                  <w:r w:rsidRPr="005C2447">
                    <w:rPr>
                      <w:rFonts w:eastAsia="Aptos" w:cs="Arial"/>
                      <w:kern w:val="2"/>
                      <w:szCs w:val="20"/>
                      <w14:ligatures w14:val="standardContextual"/>
                    </w:rPr>
                    <w:t xml:space="preserve"> izobraževanj</w:t>
                  </w:r>
                  <w:r w:rsidR="005C2447">
                    <w:rPr>
                      <w:rFonts w:eastAsia="Aptos" w:cs="Arial"/>
                      <w:kern w:val="2"/>
                      <w:szCs w:val="20"/>
                      <w14:ligatures w14:val="standardContextual"/>
                    </w:rPr>
                    <w:t>a</w:t>
                  </w:r>
                  <w:r w:rsidRPr="0058156C">
                    <w:rPr>
                      <w:rFonts w:eastAsia="Aptos" w:cs="Arial"/>
                      <w:kern w:val="2"/>
                      <w:szCs w:val="20"/>
                      <w14:ligatures w14:val="standardContextual"/>
                    </w:rPr>
                    <w:t xml:space="preserve"> in </w:t>
                  </w:r>
                  <w:r w:rsidRPr="005C2447">
                    <w:rPr>
                      <w:rFonts w:eastAsia="Aptos" w:cs="Arial"/>
                      <w:kern w:val="2"/>
                      <w:szCs w:val="20"/>
                      <w14:ligatures w14:val="standardContextual"/>
                    </w:rPr>
                    <w:t>usposabljan</w:t>
                  </w:r>
                  <w:r w:rsidRPr="00965BB9">
                    <w:rPr>
                      <w:rFonts w:eastAsia="Aptos" w:cs="Arial"/>
                      <w:kern w:val="2"/>
                      <w:szCs w:val="20"/>
                      <w14:ligatures w14:val="standardContextual"/>
                    </w:rPr>
                    <w:t>j</w:t>
                  </w:r>
                  <w:r w:rsidR="005C2447">
                    <w:rPr>
                      <w:rFonts w:eastAsia="Aptos" w:cs="Arial"/>
                      <w:kern w:val="2"/>
                      <w:szCs w:val="20"/>
                      <w14:ligatures w14:val="standardContextual"/>
                    </w:rPr>
                    <w:t>a</w:t>
                  </w:r>
                  <w:r w:rsidRPr="005C2447">
                    <w:rPr>
                      <w:rFonts w:eastAsia="Aptos" w:cs="Arial"/>
                      <w:kern w:val="2"/>
                      <w:szCs w:val="20"/>
                      <w14:ligatures w14:val="standardContextual"/>
                    </w:rPr>
                    <w:t xml:space="preserve"> za pridobitev</w:t>
                  </w:r>
                  <w:r w:rsidRPr="0058156C">
                    <w:rPr>
                      <w:rFonts w:eastAsia="Aptos" w:cs="Arial"/>
                      <w:kern w:val="2"/>
                      <w:szCs w:val="20"/>
                      <w14:ligatures w14:val="standardContextual"/>
                    </w:rPr>
                    <w:t xml:space="preserve"> mikrodokazil v okviru samoevalvacije izobraževalne dejavnosti.</w:t>
                  </w:r>
                  <w:r w:rsidR="00753E17">
                    <w:rPr>
                      <w:rFonts w:eastAsia="Aptos" w:cs="Arial"/>
                      <w:kern w:val="2"/>
                      <w:szCs w:val="20"/>
                      <w14:ligatures w14:val="standardContextual"/>
                    </w:rPr>
                    <w:t xml:space="preserve"> </w:t>
                  </w:r>
                </w:p>
                <w:p w14:paraId="3A28E42F" w14:textId="7676702B" w:rsidR="00840BED" w:rsidRPr="0058156C" w:rsidRDefault="00840BED" w:rsidP="00840BED">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(3) Postopki izvajanja in evalvacije </w:t>
                  </w:r>
                  <w:r w:rsidR="00DD1F0F" w:rsidRPr="0058156C">
                    <w:rPr>
                      <w:rFonts w:eastAsia="Aptos" w:cs="Arial"/>
                      <w:kern w:val="2"/>
                      <w:szCs w:val="20"/>
                      <w14:ligatures w14:val="standardContextual"/>
                    </w:rPr>
                    <w:t xml:space="preserve">programa </w:t>
                  </w:r>
                  <w:r w:rsidRPr="0058156C">
                    <w:rPr>
                      <w:rFonts w:eastAsia="Aptos" w:cs="Arial"/>
                      <w:kern w:val="2"/>
                      <w:szCs w:val="20"/>
                      <w14:ligatures w14:val="standardContextual"/>
                    </w:rPr>
                    <w:t xml:space="preserve">krajšega izobraževanja in usposabljanja se preverjajo vzorčno ob rednih postopkih zunanje evalvacije višjih strokovnih šol. </w:t>
                  </w:r>
                </w:p>
                <w:p w14:paraId="4DC6B41E" w14:textId="2372B10C" w:rsidR="00840BED" w:rsidRPr="0058156C" w:rsidRDefault="00840BED" w:rsidP="00840BED">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(4) Programi krajšega izobraževanja in usposabljanja za pridobitev mikrodokazila so ovrednoteni z najmanj </w:t>
                  </w:r>
                  <w:r w:rsidR="001D7905">
                    <w:rPr>
                      <w:rFonts w:eastAsia="Aptos" w:cs="Arial"/>
                      <w:kern w:val="2"/>
                      <w:szCs w:val="20"/>
                      <w14:ligatures w14:val="standardContextual"/>
                    </w:rPr>
                    <w:t>eno</w:t>
                  </w:r>
                  <w:r w:rsidRPr="0058156C">
                    <w:rPr>
                      <w:rFonts w:eastAsia="Aptos" w:cs="Arial"/>
                      <w:kern w:val="2"/>
                      <w:szCs w:val="20"/>
                      <w14:ligatures w14:val="standardContextual"/>
                    </w:rPr>
                    <w:t xml:space="preserve"> in največ </w:t>
                  </w:r>
                  <w:r w:rsidR="001D7905">
                    <w:rPr>
                      <w:rFonts w:eastAsia="Aptos" w:cs="Arial"/>
                      <w:kern w:val="2"/>
                      <w:szCs w:val="20"/>
                      <w14:ligatures w14:val="standardContextual"/>
                    </w:rPr>
                    <w:t>devetimi</w:t>
                  </w:r>
                  <w:r w:rsidR="001D7905" w:rsidRPr="0058156C">
                    <w:rPr>
                      <w:rFonts w:eastAsia="Aptos" w:cs="Arial"/>
                      <w:kern w:val="2"/>
                      <w:szCs w:val="20"/>
                      <w14:ligatures w14:val="standardContextual"/>
                    </w:rPr>
                    <w:t xml:space="preserve"> </w:t>
                  </w:r>
                  <w:r w:rsidRPr="0058156C">
                    <w:rPr>
                      <w:rFonts w:eastAsia="Aptos" w:cs="Arial"/>
                      <w:kern w:val="2"/>
                      <w:szCs w:val="20"/>
                      <w14:ligatures w14:val="standardContextual"/>
                    </w:rPr>
                    <w:t>ECTS.</w:t>
                  </w:r>
                  <w:r w:rsidR="00753E17">
                    <w:rPr>
                      <w:rFonts w:eastAsia="Aptos" w:cs="Arial"/>
                      <w:kern w:val="2"/>
                      <w:szCs w:val="20"/>
                      <w14:ligatures w14:val="standardContextual"/>
                    </w:rPr>
                    <w:t xml:space="preserve"> </w:t>
                  </w:r>
                </w:p>
                <w:p w14:paraId="5AF8C2F5" w14:textId="77777777" w:rsidR="00840BED" w:rsidRPr="0058156C" w:rsidRDefault="00840BED" w:rsidP="00840BED">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(5) Obvezne sestavine programa krajšega izobraževanja in usposabljanja za pridobitev mikrodokazila so: </w:t>
                  </w:r>
                </w:p>
                <w:p w14:paraId="57CC9F2B" w14:textId="77777777" w:rsidR="00DD1F0F" w:rsidRPr="0058156C" w:rsidRDefault="00DD1F0F" w:rsidP="00DD1F0F">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 xml:space="preserve">ime programa, </w:t>
                  </w:r>
                </w:p>
                <w:p w14:paraId="60031F18" w14:textId="77777777" w:rsidR="00DD1F0F" w:rsidRPr="0058156C" w:rsidRDefault="00DD1F0F" w:rsidP="00DD1F0F">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 xml:space="preserve">študijsko področje po KLASIUS in razvrstitev v SOK, </w:t>
                  </w:r>
                </w:p>
                <w:p w14:paraId="72CCB9D3" w14:textId="77777777" w:rsidR="00DD1F0F" w:rsidRPr="0058156C" w:rsidRDefault="00DD1F0F" w:rsidP="00DD1F0F">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cilji, kompetence in učni izidi,</w:t>
                  </w:r>
                </w:p>
                <w:p w14:paraId="3301D940" w14:textId="249ECC73" w:rsidR="00DD1F0F" w:rsidRPr="0058156C" w:rsidRDefault="00DD1F0F" w:rsidP="00DD1F0F">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učne obveznosti</w:t>
                  </w:r>
                  <w:r w:rsidR="001D7905">
                    <w:rPr>
                      <w:rFonts w:eastAsia="Aptos" w:cs="Arial"/>
                      <w:kern w:val="2"/>
                      <w:szCs w:val="20"/>
                      <w14:ligatures w14:val="standardContextual"/>
                    </w:rPr>
                    <w:t>,</w:t>
                  </w:r>
                  <w:r w:rsidRPr="0058156C">
                    <w:rPr>
                      <w:rFonts w:eastAsia="Aptos" w:cs="Arial"/>
                      <w:kern w:val="2"/>
                      <w:szCs w:val="20"/>
                      <w14:ligatures w14:val="standardContextual"/>
                    </w:rPr>
                    <w:t xml:space="preserve"> ovrednotene po ECTS,</w:t>
                  </w:r>
                </w:p>
                <w:p w14:paraId="68F840FE" w14:textId="01FEE604" w:rsidR="00DD1F0F" w:rsidRPr="0058156C" w:rsidRDefault="00DD1F0F" w:rsidP="00DD1F0F">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metode in oblike dela v učnih dejavnostih,</w:t>
                  </w:r>
                  <w:r w:rsidR="00753E17">
                    <w:rPr>
                      <w:rFonts w:eastAsia="Aptos" w:cs="Arial"/>
                      <w:kern w:val="2"/>
                      <w:szCs w:val="20"/>
                      <w14:ligatures w14:val="standardContextual"/>
                    </w:rPr>
                    <w:t xml:space="preserve"> </w:t>
                  </w:r>
                </w:p>
                <w:p w14:paraId="16E23AD3" w14:textId="77777777" w:rsidR="00DD1F0F" w:rsidRPr="0058156C" w:rsidRDefault="00DD1F0F" w:rsidP="00DD1F0F">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 xml:space="preserve">pogoji za vpis, </w:t>
                  </w:r>
                </w:p>
                <w:p w14:paraId="7FF76F5D" w14:textId="77777777" w:rsidR="00DD1F0F" w:rsidRPr="0058156C" w:rsidRDefault="00DD1F0F" w:rsidP="00DD1F0F">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 xml:space="preserve">načini ocenjevanja znanja, </w:t>
                  </w:r>
                </w:p>
                <w:p w14:paraId="52784443" w14:textId="77777777" w:rsidR="00DD1F0F" w:rsidRPr="0058156C" w:rsidRDefault="00DD1F0F" w:rsidP="00DD1F0F">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 xml:space="preserve">pogoji za pridobitev mikrodokazila, </w:t>
                  </w:r>
                </w:p>
                <w:p w14:paraId="1E25F6A9" w14:textId="2ACAD3F6" w:rsidR="00DD1F0F" w:rsidRPr="0058156C" w:rsidRDefault="00DD1F0F" w:rsidP="00DD1F0F">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način zagotavljanja kakovosti, na kater</w:t>
                  </w:r>
                  <w:r w:rsidR="001D7905">
                    <w:rPr>
                      <w:rFonts w:eastAsia="Aptos" w:cs="Arial"/>
                      <w:kern w:val="2"/>
                      <w:szCs w:val="20"/>
                      <w14:ligatures w14:val="standardContextual"/>
                    </w:rPr>
                    <w:t>em</w:t>
                  </w:r>
                  <w:r w:rsidRPr="0058156C">
                    <w:rPr>
                      <w:rFonts w:eastAsia="Aptos" w:cs="Arial"/>
                      <w:kern w:val="2"/>
                      <w:szCs w:val="20"/>
                      <w14:ligatures w14:val="standardContextual"/>
                    </w:rPr>
                    <w:t xml:space="preserve"> temelji mikrodokazilo. </w:t>
                  </w:r>
                </w:p>
                <w:p w14:paraId="310AB705" w14:textId="77777777" w:rsidR="00840BED" w:rsidRPr="0058156C" w:rsidRDefault="00840BED" w:rsidP="00840BED">
                  <w:pPr>
                    <w:spacing w:after="160" w:line="259" w:lineRule="auto"/>
                    <w:ind w:left="720"/>
                    <w:contextualSpacing/>
                    <w:rPr>
                      <w:rFonts w:eastAsia="Aptos" w:cs="Arial"/>
                      <w:kern w:val="2"/>
                      <w:szCs w:val="20"/>
                      <w14:ligatures w14:val="standardContextual"/>
                    </w:rPr>
                  </w:pPr>
                </w:p>
                <w:p w14:paraId="4FB579E9" w14:textId="77777777" w:rsidR="00840BED" w:rsidRPr="0058156C" w:rsidRDefault="00840BED" w:rsidP="00840BED">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 (6) Obvezne sestavine javne listine mikrodokazilo so:</w:t>
                  </w:r>
                </w:p>
                <w:p w14:paraId="277B17CC" w14:textId="15DD2050" w:rsidR="002D153B" w:rsidRPr="0058156C" w:rsidRDefault="002D153B" w:rsidP="002D153B">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podatki o udeležencu (ime, priimek ter datum, kraj in država rojstva),</w:t>
                  </w:r>
                </w:p>
                <w:p w14:paraId="384CA66E" w14:textId="77777777" w:rsidR="002D153B" w:rsidRPr="0058156C" w:rsidRDefault="002D153B" w:rsidP="002D153B">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ime programa,</w:t>
                  </w:r>
                </w:p>
                <w:p w14:paraId="6F99A213" w14:textId="77777777" w:rsidR="002D153B" w:rsidRPr="0058156C" w:rsidRDefault="002D153B" w:rsidP="002D153B">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država izdajatelja,</w:t>
                  </w:r>
                </w:p>
                <w:p w14:paraId="73EBA41E" w14:textId="7B161537" w:rsidR="002D153B" w:rsidRPr="0058156C" w:rsidRDefault="002D153B" w:rsidP="002D153B">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 xml:space="preserve">naziv in sedež šole, ki </w:t>
                  </w:r>
                  <w:r w:rsidRPr="00965BB9">
                    <w:rPr>
                      <w:rFonts w:eastAsia="Aptos" w:cs="Arial"/>
                      <w:kern w:val="2"/>
                      <w:szCs w:val="20"/>
                      <w14:ligatures w14:val="standardContextual"/>
                    </w:rPr>
                    <w:t>je podelil</w:t>
                  </w:r>
                  <w:r w:rsidR="001D7905" w:rsidRPr="00965BB9">
                    <w:rPr>
                      <w:rFonts w:eastAsia="Aptos" w:cs="Arial"/>
                      <w:kern w:val="2"/>
                      <w:szCs w:val="20"/>
                      <w14:ligatures w14:val="standardContextual"/>
                    </w:rPr>
                    <w:t>a</w:t>
                  </w:r>
                  <w:r w:rsidRPr="0058156C">
                    <w:rPr>
                      <w:rFonts w:eastAsia="Aptos" w:cs="Arial"/>
                      <w:kern w:val="2"/>
                      <w:szCs w:val="20"/>
                      <w14:ligatures w14:val="standardContextual"/>
                    </w:rPr>
                    <w:t xml:space="preserve"> mikrodokazilo,</w:t>
                  </w:r>
                </w:p>
                <w:p w14:paraId="3203FE6C" w14:textId="77777777" w:rsidR="002D153B" w:rsidRPr="0058156C" w:rsidRDefault="002D153B" w:rsidP="002D153B">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ime, priimek in podpis odgovorne osebe šole,</w:t>
                  </w:r>
                </w:p>
                <w:p w14:paraId="5E4441E2" w14:textId="77777777" w:rsidR="002D153B" w:rsidRPr="0058156C" w:rsidRDefault="002D153B" w:rsidP="002D153B">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lastRenderedPageBreak/>
                    <w:t>zaporedna številka mikrodokazila,</w:t>
                  </w:r>
                </w:p>
                <w:p w14:paraId="7BA07455" w14:textId="77777777" w:rsidR="002D153B" w:rsidRPr="0058156C" w:rsidRDefault="002D153B" w:rsidP="002D153B">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datum in kraj izdaje,</w:t>
                  </w:r>
                </w:p>
                <w:p w14:paraId="559BDD09" w14:textId="77777777" w:rsidR="002D153B" w:rsidRPr="0058156C" w:rsidRDefault="002D153B" w:rsidP="002D153B">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učni izidi,</w:t>
                  </w:r>
                </w:p>
                <w:p w14:paraId="577B7B5C" w14:textId="77777777" w:rsidR="002D153B" w:rsidRPr="0058156C" w:rsidRDefault="002D153B" w:rsidP="002D153B">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obremenitev, potrebna za dosego učnih izidov (v ECTS),</w:t>
                  </w:r>
                </w:p>
                <w:p w14:paraId="37385123" w14:textId="77777777" w:rsidR="002D153B" w:rsidRPr="0058156C" w:rsidRDefault="002D153B" w:rsidP="002D153B">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raven (EOK, EOVK in SOK),</w:t>
                  </w:r>
                </w:p>
                <w:p w14:paraId="068D87F5" w14:textId="77777777" w:rsidR="002D153B" w:rsidRPr="0058156C" w:rsidRDefault="002D153B" w:rsidP="002D153B">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načini ocenjevanja znanja,</w:t>
                  </w:r>
                </w:p>
                <w:p w14:paraId="7EA5661E" w14:textId="77777777" w:rsidR="002D153B" w:rsidRPr="0058156C" w:rsidRDefault="002D153B" w:rsidP="002D153B">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način zagotavljanja kakovosti, na katerem temelji mikrodokazilo.</w:t>
                  </w:r>
                </w:p>
                <w:p w14:paraId="1E55EEC7" w14:textId="2A4B7BDE" w:rsidR="00840BED" w:rsidRPr="0058156C" w:rsidRDefault="00840BED" w:rsidP="00840BED">
                  <w:pPr>
                    <w:spacing w:after="160" w:line="259" w:lineRule="auto"/>
                    <w:rPr>
                      <w:rFonts w:eastAsia="Aptos" w:cs="Arial"/>
                      <w:kern w:val="2"/>
                      <w:szCs w:val="20"/>
                      <w14:ligatures w14:val="standardContextual"/>
                    </w:rPr>
                  </w:pPr>
                </w:p>
                <w:p w14:paraId="61B6085B" w14:textId="1210C7B1" w:rsidR="00840BED" w:rsidRPr="0058156C" w:rsidRDefault="00840BED" w:rsidP="00840BED">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(7) </w:t>
                  </w:r>
                  <w:r w:rsidR="002D153B" w:rsidRPr="0058156C">
                    <w:rPr>
                      <w:rFonts w:eastAsia="Aptos" w:cs="Arial"/>
                      <w:kern w:val="2"/>
                      <w:szCs w:val="20"/>
                      <w14:ligatures w14:val="standardContextual"/>
                    </w:rPr>
                    <w:t>Programi k</w:t>
                  </w:r>
                  <w:r w:rsidRPr="0058156C">
                    <w:rPr>
                      <w:rFonts w:eastAsia="Aptos" w:cs="Arial"/>
                      <w:kern w:val="2"/>
                      <w:szCs w:val="20"/>
                      <w14:ligatures w14:val="standardContextual"/>
                    </w:rPr>
                    <w:t>rajš</w:t>
                  </w:r>
                  <w:r w:rsidR="002D153B" w:rsidRPr="0058156C">
                    <w:rPr>
                      <w:rFonts w:eastAsia="Aptos" w:cs="Arial"/>
                      <w:kern w:val="2"/>
                      <w:szCs w:val="20"/>
                      <w14:ligatures w14:val="standardContextual"/>
                    </w:rPr>
                    <w:t>ega</w:t>
                  </w:r>
                  <w:r w:rsidRPr="0058156C">
                    <w:rPr>
                      <w:rFonts w:eastAsia="Aptos" w:cs="Arial"/>
                      <w:kern w:val="2"/>
                      <w:szCs w:val="20"/>
                      <w14:ligatures w14:val="standardContextual"/>
                    </w:rPr>
                    <w:t xml:space="preserve"> izobraževanja in usposabljanja za pridobitev mikrodokazil ne pomenijo izvajanja študijskih </w:t>
                  </w:r>
                  <w:r w:rsidRPr="00965BB9">
                    <w:rPr>
                      <w:rFonts w:eastAsia="Aptos" w:cs="Arial"/>
                      <w:kern w:val="2"/>
                      <w:szCs w:val="20"/>
                      <w14:ligatures w14:val="standardContextual"/>
                    </w:rPr>
                    <w:t xml:space="preserve">programov </w:t>
                  </w:r>
                  <w:r w:rsidR="00D8392E">
                    <w:rPr>
                      <w:rFonts w:eastAsia="Aptos" w:cs="Arial"/>
                      <w:kern w:val="2"/>
                      <w:szCs w:val="20"/>
                      <w14:ligatures w14:val="standardContextual"/>
                    </w:rPr>
                    <w:t>po</w:t>
                  </w:r>
                  <w:r w:rsidR="00236E9B" w:rsidRPr="00965BB9">
                    <w:rPr>
                      <w:rFonts w:eastAsia="Aptos" w:cs="Arial"/>
                      <w:kern w:val="2"/>
                      <w:szCs w:val="20"/>
                      <w14:ligatures w14:val="standardContextual"/>
                    </w:rPr>
                    <w:t xml:space="preserve"> </w:t>
                  </w:r>
                  <w:r w:rsidRPr="00965BB9">
                    <w:rPr>
                      <w:rFonts w:eastAsia="Aptos" w:cs="Arial"/>
                      <w:kern w:val="2"/>
                      <w:szCs w:val="20"/>
                      <w14:ligatures w14:val="standardContextual"/>
                    </w:rPr>
                    <w:t>tem zakon</w:t>
                  </w:r>
                  <w:r w:rsidR="00D8392E">
                    <w:rPr>
                      <w:rFonts w:eastAsia="Aptos" w:cs="Arial"/>
                      <w:kern w:val="2"/>
                      <w:szCs w:val="20"/>
                      <w14:ligatures w14:val="standardContextual"/>
                    </w:rPr>
                    <w:t>u</w:t>
                  </w:r>
                  <w:r w:rsidRPr="00965BB9">
                    <w:rPr>
                      <w:rFonts w:eastAsia="Aptos" w:cs="Arial"/>
                      <w:kern w:val="2"/>
                      <w:szCs w:val="20"/>
                      <w14:ligatures w14:val="standardContextual"/>
                    </w:rPr>
                    <w:t xml:space="preserve"> </w:t>
                  </w:r>
                  <w:r w:rsidRPr="00D8392E">
                    <w:rPr>
                      <w:rFonts w:eastAsia="Aptos" w:cs="Arial"/>
                      <w:kern w:val="2"/>
                      <w:szCs w:val="20"/>
                      <w14:ligatures w14:val="standardContextual"/>
                    </w:rPr>
                    <w:t xml:space="preserve">oziroma opravljanja </w:t>
                  </w:r>
                  <w:r w:rsidR="00965BB9" w:rsidRPr="00067C94">
                    <w:rPr>
                      <w:rFonts w:eastAsia="Aptos" w:cs="Arial"/>
                      <w:kern w:val="2"/>
                      <w:szCs w:val="20"/>
                      <w14:ligatures w14:val="standardContextual"/>
                    </w:rPr>
                    <w:t>študijskih obveznosti</w:t>
                  </w:r>
                  <w:r w:rsidR="00965BB9">
                    <w:rPr>
                      <w:rFonts w:eastAsia="Aptos" w:cs="Arial"/>
                      <w:kern w:val="2"/>
                      <w:szCs w:val="20"/>
                      <w14:ligatures w14:val="standardContextual"/>
                    </w:rPr>
                    <w:t>,</w:t>
                  </w:r>
                  <w:r w:rsidR="00965BB9" w:rsidRPr="00965BB9">
                    <w:rPr>
                      <w:rFonts w:eastAsia="Aptos" w:cs="Arial"/>
                      <w:kern w:val="2"/>
                      <w:szCs w:val="20"/>
                      <w14:ligatures w14:val="standardContextual"/>
                    </w:rPr>
                    <w:t xml:space="preserve"> določenih </w:t>
                  </w:r>
                  <w:r w:rsidRPr="00965BB9">
                    <w:rPr>
                      <w:rFonts w:eastAsia="Aptos" w:cs="Arial"/>
                      <w:kern w:val="2"/>
                      <w:szCs w:val="20"/>
                      <w14:ligatures w14:val="standardContextual"/>
                    </w:rPr>
                    <w:t>z njimi</w:t>
                  </w:r>
                  <w:r w:rsidRPr="00D8392E">
                    <w:rPr>
                      <w:rFonts w:eastAsia="Aptos" w:cs="Arial"/>
                      <w:kern w:val="2"/>
                      <w:szCs w:val="20"/>
                      <w14:ligatures w14:val="standardContextual"/>
                    </w:rPr>
                    <w:t>.«.</w:t>
                  </w:r>
                </w:p>
                <w:p w14:paraId="0FE95749" w14:textId="77777777" w:rsidR="00510B13" w:rsidRPr="0058156C" w:rsidRDefault="00510B13" w:rsidP="00510B13">
                  <w:pPr>
                    <w:spacing w:after="160" w:line="259" w:lineRule="auto"/>
                    <w:rPr>
                      <w:rFonts w:eastAsia="Aptos" w:cs="Arial"/>
                      <w:kern w:val="2"/>
                      <w:szCs w:val="20"/>
                      <w14:ligatures w14:val="standardContextual"/>
                    </w:rPr>
                  </w:pPr>
                </w:p>
                <w:p w14:paraId="52812FF9"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411A5220" w14:textId="031C079F" w:rsidR="00510B13" w:rsidRPr="0058156C" w:rsidRDefault="00510B13" w:rsidP="00510B13">
                  <w:pPr>
                    <w:spacing w:after="160" w:line="259" w:lineRule="auto"/>
                    <w:rPr>
                      <w:rFonts w:eastAsia="Aptos" w:cs="Arial"/>
                      <w:kern w:val="2"/>
                      <w:szCs w:val="20"/>
                      <w14:ligatures w14:val="standardContextual"/>
                    </w:rPr>
                  </w:pPr>
                  <w:r w:rsidRPr="00D8392E">
                    <w:rPr>
                      <w:rFonts w:eastAsia="Aptos" w:cs="Arial"/>
                      <w:kern w:val="2"/>
                      <w:szCs w:val="20"/>
                      <w14:ligatures w14:val="standardContextual"/>
                    </w:rPr>
                    <w:t>Besedilo 22. člena se</w:t>
                  </w:r>
                  <w:r w:rsidRPr="0058156C">
                    <w:rPr>
                      <w:rFonts w:eastAsia="Aptos" w:cs="Arial"/>
                      <w:kern w:val="2"/>
                      <w:szCs w:val="20"/>
                      <w14:ligatures w14:val="standardContextual"/>
                    </w:rPr>
                    <w:t xml:space="preserve"> spremeni tako, da se glasi:</w:t>
                  </w:r>
                </w:p>
                <w:p w14:paraId="7937237C" w14:textId="185DF65E" w:rsidR="00A5320A" w:rsidRPr="0058156C" w:rsidRDefault="00A5320A" w:rsidP="00A5320A">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»(1) Skupni študijski programi so višješolski študijski programi, ki jih šole iz Republike Slovenije izvajajo z eno </w:t>
                  </w:r>
                  <w:r w:rsidR="00CE190F">
                    <w:rPr>
                      <w:rFonts w:eastAsia="Aptos" w:cs="Arial"/>
                      <w:kern w:val="2"/>
                      <w:szCs w:val="20"/>
                      <w14:ligatures w14:val="standardContextual"/>
                    </w:rPr>
                    <w:t xml:space="preserve">šolo </w:t>
                  </w:r>
                  <w:r w:rsidRPr="0058156C">
                    <w:rPr>
                      <w:rFonts w:eastAsia="Aptos" w:cs="Arial"/>
                      <w:kern w:val="2"/>
                      <w:szCs w:val="20"/>
                      <w14:ligatures w14:val="standardContextual"/>
                    </w:rPr>
                    <w:t>ali več šolami iz Republike Slovenije (slovenski skupni študijski programi) ali iz tujine (mednarodni skupni študijski programi).</w:t>
                  </w:r>
                </w:p>
                <w:p w14:paraId="53595743" w14:textId="28C98C1F" w:rsidR="00A5320A" w:rsidRPr="0058156C" w:rsidRDefault="00A5320A" w:rsidP="00A5320A">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Skupni študijski programi se sprejemajo v skladu z zakonom</w:t>
                  </w:r>
                  <w:r w:rsidR="00E66BA9">
                    <w:rPr>
                      <w:rFonts w:eastAsia="Aptos" w:cs="Arial"/>
                      <w:kern w:val="2"/>
                      <w:szCs w:val="20"/>
                      <w14:ligatures w14:val="standardContextual"/>
                    </w:rPr>
                    <w:t>, ki ureja organizacijo in financiranje vzgoje in izobraževanja,</w:t>
                  </w:r>
                  <w:r w:rsidRPr="0058156C">
                    <w:rPr>
                      <w:rFonts w:eastAsia="Aptos" w:cs="Arial"/>
                      <w:kern w:val="2"/>
                      <w:szCs w:val="20"/>
                      <w14:ligatures w14:val="standardContextual"/>
                    </w:rPr>
                    <w:t xml:space="preserve"> in morajo biti </w:t>
                  </w:r>
                  <w:r w:rsidRPr="0058156C">
                    <w:rPr>
                      <w:rFonts w:eastAsia="Aptos" w:cs="Arial"/>
                      <w:kern w:val="2"/>
                      <w:szCs w:val="20"/>
                      <w:lang w:val="sl"/>
                      <w14:ligatures w14:val="standardContextual"/>
                    </w:rPr>
                    <w:t>javno objavljeni pred spreje</w:t>
                  </w:r>
                  <w:r w:rsidR="00CE190F">
                    <w:rPr>
                      <w:rFonts w:eastAsia="Aptos" w:cs="Arial"/>
                      <w:kern w:val="2"/>
                      <w:szCs w:val="20"/>
                      <w:lang w:val="sl"/>
                      <w14:ligatures w14:val="standardContextual"/>
                    </w:rPr>
                    <w:t>tje</w:t>
                  </w:r>
                  <w:r w:rsidRPr="0058156C">
                    <w:rPr>
                      <w:rFonts w:eastAsia="Aptos" w:cs="Arial"/>
                      <w:kern w:val="2"/>
                      <w:szCs w:val="20"/>
                      <w:lang w:val="sl"/>
                      <w14:ligatures w14:val="standardContextual"/>
                    </w:rPr>
                    <w:t xml:space="preserve">m razpisa za vpis. </w:t>
                  </w:r>
                  <w:r w:rsidRPr="0058156C">
                    <w:rPr>
                      <w:rFonts w:eastAsia="Aptos" w:cs="Arial"/>
                      <w:kern w:val="2"/>
                      <w:szCs w:val="20"/>
                      <w14:ligatures w14:val="standardContextual"/>
                    </w:rPr>
                    <w:t>Pri določanju izhodišč za oblikovanje in sprejemanje skupnih študijskih programov se upoštevajo skupna evropska načela o kratkih programih v visokošolskem izobraževanju.</w:t>
                  </w:r>
                </w:p>
                <w:p w14:paraId="25759210" w14:textId="556F7B3A" w:rsidR="00A5320A" w:rsidRPr="0058156C" w:rsidRDefault="00A5320A" w:rsidP="00A5320A">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(3) Kdor opravi vse obveznosti po skupnem študijskem programu, dobi skupno diplomo, v kateri so navedene vse šole, ki sodelujejo pri njegovi izvedbi. Skupna diploma je javna listina. Vsebino in obliko skupne diplome ter priloge k diplomi določijo </w:t>
                  </w:r>
                  <w:bookmarkStart w:id="5" w:name="_Hlk213155656"/>
                  <w:r w:rsidRPr="0058156C">
                    <w:rPr>
                      <w:rFonts w:eastAsia="Aptos" w:cs="Arial"/>
                      <w:kern w:val="2"/>
                      <w:szCs w:val="20"/>
                      <w14:ligatures w14:val="standardContextual"/>
                    </w:rPr>
                    <w:t>sodelujoče šole</w:t>
                  </w:r>
                  <w:r w:rsidR="00752DA1" w:rsidRPr="0058156C">
                    <w:rPr>
                      <w:rFonts w:eastAsia="Aptos" w:cs="Arial"/>
                      <w:kern w:val="2"/>
                      <w:szCs w:val="20"/>
                      <w14:ligatures w14:val="standardContextual"/>
                    </w:rPr>
                    <w:t>, ki</w:t>
                  </w:r>
                  <w:r w:rsidRPr="0058156C">
                    <w:rPr>
                      <w:rFonts w:eastAsia="Aptos" w:cs="Arial"/>
                      <w:kern w:val="2"/>
                      <w:szCs w:val="20"/>
                      <w14:ligatures w14:val="standardContextual"/>
                    </w:rPr>
                    <w:t xml:space="preserve"> se </w:t>
                  </w:r>
                  <w:r w:rsidRPr="00D33991">
                    <w:rPr>
                      <w:rFonts w:eastAsia="Aptos" w:cs="Arial"/>
                      <w:kern w:val="2"/>
                      <w:szCs w:val="20"/>
                      <w14:ligatures w14:val="standardContextual"/>
                    </w:rPr>
                    <w:t>lahko dogovorijo</w:t>
                  </w:r>
                  <w:r w:rsidRPr="0058156C">
                    <w:rPr>
                      <w:rFonts w:eastAsia="Aptos" w:cs="Arial"/>
                      <w:kern w:val="2"/>
                      <w:szCs w:val="20"/>
                      <w14:ligatures w14:val="standardContextual"/>
                    </w:rPr>
                    <w:t>, da namesto skupne diplome podelijo vsaka svojo diplomo</w:t>
                  </w:r>
                  <w:r w:rsidR="00752DA1" w:rsidRPr="0058156C">
                    <w:rPr>
                      <w:rFonts w:eastAsia="Aptos" w:cs="Arial"/>
                      <w:kern w:val="2"/>
                      <w:szCs w:val="20"/>
                      <w14:ligatures w14:val="standardContextual"/>
                    </w:rPr>
                    <w:t>, ki mora biti glede vsebine in oblike</w:t>
                  </w:r>
                  <w:r w:rsidRPr="0058156C">
                    <w:rPr>
                      <w:rFonts w:eastAsia="Aptos" w:cs="Arial"/>
                      <w:kern w:val="2"/>
                      <w:szCs w:val="20"/>
                      <w14:ligatures w14:val="standardContextual"/>
                    </w:rPr>
                    <w:t xml:space="preserve"> </w:t>
                  </w:r>
                  <w:r w:rsidR="00752DA1" w:rsidRPr="0058156C">
                    <w:rPr>
                      <w:rFonts w:eastAsia="Aptos" w:cs="Arial"/>
                      <w:kern w:val="2"/>
                      <w:szCs w:val="20"/>
                      <w14:ligatures w14:val="standardContextual"/>
                    </w:rPr>
                    <w:t>v skladu s pravilnikom, ki ureja javne listine v višjem strokovnem izobraževanju.</w:t>
                  </w:r>
                </w:p>
                <w:bookmarkEnd w:id="5"/>
                <w:p w14:paraId="2A7138CB" w14:textId="3FA8DC10" w:rsidR="00A5320A" w:rsidRPr="0058156C" w:rsidRDefault="00A5320A" w:rsidP="00A5320A">
                  <w:pPr>
                    <w:spacing w:after="160" w:line="259" w:lineRule="auto"/>
                    <w:rPr>
                      <w:rFonts w:eastAsia="Aptos" w:cs="Arial"/>
                      <w:kern w:val="2"/>
                      <w:szCs w:val="20"/>
                      <w:lang w:val="sl"/>
                      <w14:ligatures w14:val="standardContextual"/>
                    </w:rPr>
                  </w:pPr>
                  <w:r w:rsidRPr="0058156C">
                    <w:rPr>
                      <w:rFonts w:eastAsia="Aptos" w:cs="Arial"/>
                      <w:kern w:val="2"/>
                      <w:szCs w:val="20"/>
                      <w:lang w:val="sl"/>
                      <w14:ligatures w14:val="standardContextual"/>
                    </w:rPr>
                    <w:t xml:space="preserve">(4) Šole, ki izvajajo skupni študijski program, morajo biti pred začetkom izvajanja vpisane v razvid, ki ga vodi ministrstvo. Predlogu za vpis v razvid mora biti priložen </w:t>
                  </w:r>
                  <w:r w:rsidR="007805E7">
                    <w:rPr>
                      <w:rFonts w:eastAsia="Aptos" w:cs="Arial"/>
                      <w:kern w:val="2"/>
                      <w:szCs w:val="20"/>
                      <w:lang w:val="sl"/>
                      <w14:ligatures w14:val="standardContextual"/>
                    </w:rPr>
                    <w:t>dogovor</w:t>
                  </w:r>
                  <w:r w:rsidRPr="0058156C">
                    <w:rPr>
                      <w:rFonts w:eastAsia="Aptos" w:cs="Arial"/>
                      <w:kern w:val="2"/>
                      <w:szCs w:val="20"/>
                      <w:lang w:val="sl"/>
                      <w14:ligatures w14:val="standardContextual"/>
                    </w:rPr>
                    <w:t xml:space="preserve"> iz prejšnjega odstavka.</w:t>
                  </w:r>
                </w:p>
                <w:p w14:paraId="6D1A23AC" w14:textId="3752230F" w:rsidR="00A5320A" w:rsidRPr="0058156C" w:rsidRDefault="00A5320A"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(5) Mednarodni skupni študijski program in šola iz tujine morata biti pred začetkom izvajanja v Republiki Sloveniji ustrezno priznana oziroma </w:t>
                  </w:r>
                  <w:bookmarkStart w:id="6" w:name="_Hlk207116713"/>
                  <w:r w:rsidRPr="0058156C">
                    <w:rPr>
                      <w:rFonts w:eastAsia="Aptos" w:cs="Arial"/>
                      <w:kern w:val="2"/>
                      <w:szCs w:val="20"/>
                      <w14:ligatures w14:val="standardContextual"/>
                    </w:rPr>
                    <w:t>akreditirana v državi, iz katere izhaja višja strokovna šola</w:t>
                  </w:r>
                  <w:bookmarkEnd w:id="6"/>
                  <w:r w:rsidRPr="0058156C">
                    <w:rPr>
                      <w:rFonts w:eastAsia="Aptos" w:cs="Arial"/>
                      <w:kern w:val="2"/>
                      <w:szCs w:val="20"/>
                      <w14:ligatures w14:val="standardContextual"/>
                    </w:rPr>
                    <w:t>, ki sodeluje pri izvedbi skupnega študijskega programa in podeljevanju diplome.</w:t>
                  </w:r>
                </w:p>
                <w:p w14:paraId="3A95CB80" w14:textId="005671DE" w:rsidR="006A7012" w:rsidRPr="0058156C" w:rsidRDefault="006A7012" w:rsidP="006A7012">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(6) Izvajanje skupnega študijskega programa preneha, šole, ki izvajajo skupni študijski program</w:t>
                  </w:r>
                  <w:r w:rsidR="00D11B4B">
                    <w:rPr>
                      <w:rFonts w:eastAsia="Aptos" w:cs="Arial"/>
                      <w:kern w:val="2"/>
                      <w:szCs w:val="20"/>
                      <w14:ligatures w14:val="standardContextual"/>
                    </w:rPr>
                    <w:t>,</w:t>
                  </w:r>
                  <w:r w:rsidRPr="0058156C">
                    <w:rPr>
                      <w:rFonts w:eastAsia="Aptos" w:cs="Arial"/>
                      <w:kern w:val="2"/>
                      <w:szCs w:val="20"/>
                      <w14:ligatures w14:val="standardContextual"/>
                    </w:rPr>
                    <w:t xml:space="preserve"> pa se iz razvida iz četrtega odstavka </w:t>
                  </w:r>
                  <w:r w:rsidR="00031D5B" w:rsidRPr="0058156C">
                    <w:rPr>
                      <w:rFonts w:eastAsia="Aptos" w:cs="Arial"/>
                      <w:kern w:val="2"/>
                      <w:szCs w:val="20"/>
                      <w14:ligatures w14:val="standardContextual"/>
                    </w:rPr>
                    <w:t xml:space="preserve">tega člena </w:t>
                  </w:r>
                  <w:r w:rsidRPr="0058156C">
                    <w:rPr>
                      <w:rFonts w:eastAsia="Aptos" w:cs="Arial"/>
                      <w:kern w:val="2"/>
                      <w:szCs w:val="20"/>
                      <w14:ligatures w14:val="standardContextual"/>
                    </w:rPr>
                    <w:t>izbrišejo, če:</w:t>
                  </w:r>
                </w:p>
                <w:p w14:paraId="1FACCED6" w14:textId="216A9FCD" w:rsidR="006A7012" w:rsidRPr="0058156C" w:rsidRDefault="006A7012" w:rsidP="00156B02">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je prenehala akreditacija šoli iz Republike Slovenije ali šoli iz tujine,</w:t>
                  </w:r>
                </w:p>
                <w:p w14:paraId="43879958" w14:textId="29B033A3" w:rsidR="006A7012" w:rsidRPr="0058156C" w:rsidRDefault="006A7012" w:rsidP="00156B02">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je izdana odločba o prepovedi izvajanja izobraževalne dejavnosti iz 28. člena tega zakona,</w:t>
                  </w:r>
                </w:p>
                <w:p w14:paraId="4412A840" w14:textId="3B487384" w:rsidR="006A7012" w:rsidRPr="0058156C" w:rsidRDefault="006A7012" w:rsidP="00156B02">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 xml:space="preserve">se skupni študijski </w:t>
                  </w:r>
                  <w:r w:rsidRPr="008F42F9">
                    <w:rPr>
                      <w:rFonts w:eastAsia="Aptos" w:cs="Arial"/>
                      <w:kern w:val="2"/>
                      <w:szCs w:val="20"/>
                      <w14:ligatures w14:val="standardContextual"/>
                    </w:rPr>
                    <w:t>program neprekinjeno ni izvajal v zadnjih sedmih</w:t>
                  </w:r>
                  <w:r w:rsidRPr="0058156C">
                    <w:rPr>
                      <w:rFonts w:eastAsia="Aptos" w:cs="Arial"/>
                      <w:kern w:val="2"/>
                      <w:szCs w:val="20"/>
                      <w14:ligatures w14:val="standardContextual"/>
                    </w:rPr>
                    <w:t xml:space="preserve"> študijskih letih,</w:t>
                  </w:r>
                </w:p>
                <w:p w14:paraId="1ACD6C94" w14:textId="7C70CAE2" w:rsidR="006A7012" w:rsidRPr="0058156C" w:rsidRDefault="006A7012" w:rsidP="00156B02">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večina šol ne sodeluje več pri izvajanju skupnega študijskega programa v skladu s sporazumom,</w:t>
                  </w:r>
                </w:p>
                <w:p w14:paraId="55CB2EA0" w14:textId="37E94518" w:rsidR="006A7012" w:rsidRPr="0058156C" w:rsidRDefault="006A7012" w:rsidP="00156B02">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to zahteva šola.</w:t>
                  </w:r>
                </w:p>
                <w:p w14:paraId="5DE0AC95" w14:textId="77777777" w:rsidR="00A5320A" w:rsidRPr="0058156C" w:rsidRDefault="00A5320A" w:rsidP="00A5320A">
                  <w:pPr>
                    <w:spacing w:after="160" w:line="259" w:lineRule="auto"/>
                    <w:ind w:left="720"/>
                    <w:contextualSpacing/>
                    <w:rPr>
                      <w:rFonts w:eastAsia="Aptos" w:cs="Arial"/>
                      <w:kern w:val="2"/>
                      <w:szCs w:val="20"/>
                      <w14:ligatures w14:val="standardContextual"/>
                    </w:rPr>
                  </w:pPr>
                </w:p>
                <w:p w14:paraId="50FC7EC8" w14:textId="0134892A" w:rsidR="00B673F1" w:rsidRDefault="006A7012" w:rsidP="00711119">
                  <w:pPr>
                    <w:spacing w:after="160" w:line="259" w:lineRule="auto"/>
                    <w:rPr>
                      <w:rFonts w:eastAsia="Aptos" w:cs="Arial"/>
                      <w:kern w:val="2"/>
                      <w:szCs w:val="20"/>
                      <w:lang w:val="sl"/>
                      <w14:ligatures w14:val="standardContextual"/>
                    </w:rPr>
                  </w:pPr>
                  <w:r w:rsidRPr="0058156C">
                    <w:rPr>
                      <w:rFonts w:eastAsia="Aptos" w:cs="Arial"/>
                      <w:kern w:val="2"/>
                      <w:szCs w:val="20"/>
                      <w14:ligatures w14:val="standardContextual"/>
                    </w:rPr>
                    <w:t>(7) V primeru iz prejšnjega odstavka morajo šole vpisanim študentom omogočiti dokončanje študija na tem skupnem študijskem programu.</w:t>
                  </w:r>
                  <w:r w:rsidR="00510B13" w:rsidRPr="0058156C">
                    <w:rPr>
                      <w:rFonts w:eastAsia="Aptos" w:cs="Arial"/>
                      <w:kern w:val="2"/>
                      <w:szCs w:val="20"/>
                      <w:lang w:val="sl"/>
                      <w14:ligatures w14:val="standardContextual"/>
                    </w:rPr>
                    <w:t>«.</w:t>
                  </w:r>
                </w:p>
                <w:p w14:paraId="2C441FA7" w14:textId="77777777" w:rsidR="00D02408" w:rsidRDefault="00D02408" w:rsidP="00711119">
                  <w:pPr>
                    <w:spacing w:after="160" w:line="259" w:lineRule="auto"/>
                    <w:rPr>
                      <w:rFonts w:eastAsia="Aptos" w:cs="Arial"/>
                      <w:kern w:val="2"/>
                      <w:szCs w:val="20"/>
                      <w:lang w:val="sl"/>
                      <w14:ligatures w14:val="standardContextual"/>
                    </w:rPr>
                  </w:pPr>
                </w:p>
                <w:p w14:paraId="41FB40FF" w14:textId="11FC1758" w:rsidR="00D02408" w:rsidRPr="008B7C80" w:rsidRDefault="008B7C80" w:rsidP="008B7C80">
                  <w:pPr>
                    <w:numPr>
                      <w:ilvl w:val="0"/>
                      <w:numId w:val="16"/>
                    </w:numPr>
                    <w:spacing w:after="160" w:line="259" w:lineRule="auto"/>
                    <w:contextualSpacing/>
                    <w:jc w:val="center"/>
                    <w:rPr>
                      <w:rFonts w:eastAsia="Aptos" w:cs="Arial"/>
                      <w:b/>
                      <w:bCs/>
                      <w:kern w:val="2"/>
                      <w:szCs w:val="20"/>
                      <w:lang w:val="sl"/>
                      <w14:ligatures w14:val="standardContextual"/>
                    </w:rPr>
                  </w:pPr>
                  <w:r w:rsidRPr="008B7C80">
                    <w:rPr>
                      <w:rFonts w:eastAsia="Aptos" w:cs="Arial"/>
                      <w:b/>
                      <w:bCs/>
                      <w:kern w:val="2"/>
                      <w:szCs w:val="20"/>
                      <w:lang w:val="sl"/>
                      <w14:ligatures w14:val="standardContextual"/>
                    </w:rPr>
                    <w:t>člen</w:t>
                  </w:r>
                </w:p>
                <w:p w14:paraId="37FAFB28" w14:textId="77777777" w:rsidR="00B673F1" w:rsidRPr="00B673F1" w:rsidRDefault="00B673F1" w:rsidP="00B673F1">
                  <w:pPr>
                    <w:spacing w:after="160" w:line="259" w:lineRule="auto"/>
                    <w:contextualSpacing/>
                    <w:rPr>
                      <w:rFonts w:eastAsia="Aptos" w:cs="Arial"/>
                      <w:kern w:val="2"/>
                      <w:szCs w:val="20"/>
                      <w:lang w:val="sl"/>
                      <w14:ligatures w14:val="standardContextual"/>
                    </w:rPr>
                  </w:pPr>
                  <w:r w:rsidRPr="00B673F1">
                    <w:rPr>
                      <w:rFonts w:eastAsia="Aptos" w:cs="Arial"/>
                      <w:kern w:val="2"/>
                      <w:szCs w:val="20"/>
                      <w:lang w:val="sl"/>
                      <w14:ligatures w14:val="standardContextual"/>
                    </w:rPr>
                    <w:t>Za 22. členom se doda nov, 22.a člen, ki se glasi:</w:t>
                  </w:r>
                </w:p>
                <w:p w14:paraId="32820B31" w14:textId="77777777" w:rsidR="00B673F1" w:rsidRPr="00B673F1" w:rsidRDefault="00B673F1" w:rsidP="00B673F1">
                  <w:pPr>
                    <w:spacing w:after="160" w:line="259" w:lineRule="auto"/>
                    <w:contextualSpacing/>
                    <w:jc w:val="center"/>
                    <w:rPr>
                      <w:rFonts w:eastAsia="Aptos" w:cs="Arial"/>
                      <w:b/>
                      <w:kern w:val="2"/>
                      <w:szCs w:val="20"/>
                      <w:lang w:val="sl"/>
                      <w14:ligatures w14:val="standardContextual"/>
                    </w:rPr>
                  </w:pPr>
                  <w:r w:rsidRPr="00B673F1">
                    <w:rPr>
                      <w:rFonts w:eastAsia="Aptos" w:cs="Arial"/>
                      <w:kern w:val="2"/>
                      <w:szCs w:val="20"/>
                      <w:lang w:val="sl"/>
                      <w14:ligatures w14:val="standardContextual"/>
                    </w:rPr>
                    <w:t>»</w:t>
                  </w:r>
                  <w:r w:rsidRPr="00B673F1">
                    <w:rPr>
                      <w:rFonts w:eastAsia="Aptos" w:cs="Arial"/>
                      <w:b/>
                      <w:kern w:val="2"/>
                      <w:szCs w:val="20"/>
                      <w:lang w:val="sl"/>
                      <w14:ligatures w14:val="standardContextual"/>
                    </w:rPr>
                    <w:t>22.a člen</w:t>
                  </w:r>
                  <w:r w:rsidRPr="00B673F1">
                    <w:rPr>
                      <w:rFonts w:eastAsia="Aptos" w:cs="Arial"/>
                      <w:b/>
                      <w:kern w:val="2"/>
                      <w:szCs w:val="20"/>
                      <w:lang w:val="sl"/>
                      <w14:ligatures w14:val="standardContextual"/>
                    </w:rPr>
                    <w:br/>
                    <w:t>(transnacionalno izobraževanje)</w:t>
                  </w:r>
                </w:p>
                <w:p w14:paraId="52ACA346" w14:textId="77777777" w:rsidR="00B673F1" w:rsidRDefault="00B673F1" w:rsidP="00B673F1">
                  <w:pPr>
                    <w:spacing w:after="160" w:line="259" w:lineRule="auto"/>
                    <w:contextualSpacing/>
                    <w:rPr>
                      <w:rFonts w:eastAsia="Aptos" w:cs="Arial"/>
                      <w:kern w:val="2"/>
                      <w:szCs w:val="20"/>
                      <w:lang w:val="sl"/>
                      <w14:ligatures w14:val="standardContextual"/>
                    </w:rPr>
                  </w:pPr>
                </w:p>
                <w:p w14:paraId="41F43297" w14:textId="30088A41" w:rsidR="00B673F1" w:rsidRDefault="00B673F1" w:rsidP="00B673F1">
                  <w:pPr>
                    <w:spacing w:after="160" w:line="259" w:lineRule="auto"/>
                    <w:contextualSpacing/>
                    <w:rPr>
                      <w:rFonts w:eastAsia="Aptos" w:cs="Arial"/>
                      <w:kern w:val="2"/>
                      <w:szCs w:val="20"/>
                      <w:lang w:val="sl"/>
                      <w14:ligatures w14:val="standardContextual"/>
                    </w:rPr>
                  </w:pPr>
                  <w:r w:rsidRPr="00B673F1">
                    <w:rPr>
                      <w:rFonts w:eastAsia="Aptos" w:cs="Arial"/>
                      <w:kern w:val="2"/>
                      <w:szCs w:val="20"/>
                      <w:lang w:val="sl"/>
                      <w14:ligatures w14:val="standardContextual"/>
                    </w:rPr>
                    <w:t>(1) Višješolsko transnacionalno izobraževanje po tem zakonu so vse oblike in načini višješolskega izobraževanja, pri katerem se višješolski študijski program, oblikovan po evropskih načelih o kratkih programih v visokošolskem izobraževanju, v celoti ali njegovi posamezni deli izvajajo v drugi državi, kot je sedež nosilca višješolskega študijskega programa.</w:t>
                  </w:r>
                </w:p>
                <w:p w14:paraId="73363EAE" w14:textId="77777777" w:rsidR="007B0A0F" w:rsidRPr="00B673F1" w:rsidRDefault="007B0A0F" w:rsidP="00B673F1">
                  <w:pPr>
                    <w:spacing w:after="160" w:line="259" w:lineRule="auto"/>
                    <w:contextualSpacing/>
                    <w:rPr>
                      <w:rFonts w:eastAsia="Aptos" w:cs="Arial"/>
                      <w:kern w:val="2"/>
                      <w:szCs w:val="20"/>
                      <w:lang w:val="sl"/>
                      <w14:ligatures w14:val="standardContextual"/>
                    </w:rPr>
                  </w:pPr>
                </w:p>
                <w:p w14:paraId="504591E3" w14:textId="77777777" w:rsidR="00B673F1" w:rsidRDefault="00B673F1" w:rsidP="00B673F1">
                  <w:pPr>
                    <w:spacing w:after="160" w:line="259" w:lineRule="auto"/>
                    <w:contextualSpacing/>
                    <w:rPr>
                      <w:rFonts w:eastAsia="Aptos" w:cs="Arial"/>
                      <w:kern w:val="2"/>
                      <w:szCs w:val="20"/>
                      <w:lang w:val="sl"/>
                      <w14:ligatures w14:val="standardContextual"/>
                    </w:rPr>
                  </w:pPr>
                  <w:r w:rsidRPr="00B673F1">
                    <w:rPr>
                      <w:rFonts w:eastAsia="Aptos" w:cs="Arial"/>
                      <w:kern w:val="2"/>
                      <w:szCs w:val="20"/>
                      <w:lang w:val="sl"/>
                      <w14:ligatures w14:val="standardContextual"/>
                    </w:rPr>
                    <w:t>(2) Višješolsko transnacionalno izobraževanje v Republiki Sloveniji se lahko izvaja ali organizira na podlagi pogodbe med šolo, ki je vpisana v razvid v Republiki Sloveniji, in tujo višjo strokovno šolo oziroma drugo tujo institucijo, ki izvaja javnoveljavne študijske programe in izdaja javne listine v državi, kjer je ustanovljena.</w:t>
                  </w:r>
                </w:p>
                <w:p w14:paraId="076955AC" w14:textId="77777777" w:rsidR="007B0A0F" w:rsidRPr="00B673F1" w:rsidRDefault="007B0A0F" w:rsidP="00B673F1">
                  <w:pPr>
                    <w:spacing w:after="160" w:line="259" w:lineRule="auto"/>
                    <w:contextualSpacing/>
                    <w:rPr>
                      <w:rFonts w:eastAsia="Aptos" w:cs="Arial"/>
                      <w:kern w:val="2"/>
                      <w:szCs w:val="20"/>
                      <w:lang w:val="sl"/>
                      <w14:ligatures w14:val="standardContextual"/>
                    </w:rPr>
                  </w:pPr>
                </w:p>
                <w:p w14:paraId="11497490" w14:textId="68F79B7B" w:rsidR="0004751A" w:rsidRDefault="00B673F1" w:rsidP="0004751A">
                  <w:pPr>
                    <w:spacing w:after="160" w:line="259" w:lineRule="auto"/>
                    <w:contextualSpacing/>
                    <w:rPr>
                      <w:rFonts w:eastAsia="Aptos" w:cs="Arial"/>
                      <w:kern w:val="2"/>
                      <w:szCs w:val="20"/>
                      <w:lang w:val="sl"/>
                      <w14:ligatures w14:val="standardContextual"/>
                    </w:rPr>
                  </w:pPr>
                  <w:r w:rsidRPr="00B673F1">
                    <w:rPr>
                      <w:rFonts w:eastAsia="Aptos" w:cs="Arial"/>
                      <w:kern w:val="2"/>
                      <w:szCs w:val="20"/>
                      <w:lang w:val="sl"/>
                      <w14:ligatures w14:val="standardContextual"/>
                    </w:rPr>
                    <w:t xml:space="preserve">(3) </w:t>
                  </w:r>
                  <w:r w:rsidR="0004751A" w:rsidRPr="0004751A">
                    <w:rPr>
                      <w:rFonts w:eastAsia="Aptos" w:cs="Arial"/>
                      <w:kern w:val="2"/>
                      <w:szCs w:val="20"/>
                      <w:lang w:val="sl"/>
                      <w14:ligatures w14:val="standardContextual"/>
                    </w:rPr>
                    <w:t xml:space="preserve">Višješolsko transnacionalno izobraževanje lahko v Republiki Sloveniji izvaja tudi tuja višja strokovna šola oziroma druga tuja institucija, če pristojni organi države, kjer je sedež nosilca višješolskega študijskega programa, priznavajo, da za primer transnacionalno izvajanega višješolskega študijskega programa nosilec tega programa in program sodita v njihov višješolski sistem po načelih evropskega kratkega visokošolskega programa, kar pred začetkom izvajanja transnacionalnega izobraževanja na podlagi strokovnega mnenja pristojnega javnega zavoda iz </w:t>
                  </w:r>
                  <w:r w:rsidR="0004751A">
                    <w:rPr>
                      <w:rFonts w:eastAsia="Aptos" w:cs="Arial"/>
                      <w:kern w:val="2"/>
                      <w:szCs w:val="20"/>
                      <w:lang w:val="sl"/>
                      <w14:ligatures w14:val="standardContextual"/>
                    </w:rPr>
                    <w:t>z</w:t>
                  </w:r>
                  <w:r w:rsidR="0004751A" w:rsidRPr="0004751A">
                    <w:rPr>
                      <w:rFonts w:eastAsia="Aptos" w:cs="Arial"/>
                      <w:kern w:val="2"/>
                      <w:szCs w:val="20"/>
                      <w:lang w:val="sl"/>
                      <w14:ligatures w14:val="standardContextual"/>
                    </w:rPr>
                    <w:t>akona</w:t>
                  </w:r>
                  <w:r w:rsidR="0004751A">
                    <w:rPr>
                      <w:rFonts w:eastAsia="Aptos" w:cs="Arial"/>
                      <w:kern w:val="2"/>
                      <w:szCs w:val="20"/>
                      <w:lang w:val="sl"/>
                      <w14:ligatures w14:val="standardContextual"/>
                    </w:rPr>
                    <w:t>, ki ureja</w:t>
                  </w:r>
                  <w:r w:rsidR="0004751A" w:rsidRPr="0004751A">
                    <w:rPr>
                      <w:rFonts w:eastAsia="Aptos" w:cs="Arial"/>
                      <w:kern w:val="2"/>
                      <w:szCs w:val="20"/>
                      <w:lang w:val="sl"/>
                      <w14:ligatures w14:val="standardContextual"/>
                    </w:rPr>
                    <w:t xml:space="preserve"> organizacij</w:t>
                  </w:r>
                  <w:r w:rsidR="0004751A">
                    <w:rPr>
                      <w:rFonts w:eastAsia="Aptos" w:cs="Arial"/>
                      <w:kern w:val="2"/>
                      <w:szCs w:val="20"/>
                      <w:lang w:val="sl"/>
                      <w14:ligatures w14:val="standardContextual"/>
                    </w:rPr>
                    <w:t>o</w:t>
                  </w:r>
                  <w:r w:rsidR="0004751A" w:rsidRPr="0004751A">
                    <w:rPr>
                      <w:rFonts w:eastAsia="Aptos" w:cs="Arial"/>
                      <w:kern w:val="2"/>
                      <w:szCs w:val="20"/>
                      <w:lang w:val="sl"/>
                      <w14:ligatures w14:val="standardContextual"/>
                    </w:rPr>
                    <w:t xml:space="preserve"> in financiranj</w:t>
                  </w:r>
                  <w:r w:rsidR="0004751A">
                    <w:rPr>
                      <w:rFonts w:eastAsia="Aptos" w:cs="Arial"/>
                      <w:kern w:val="2"/>
                      <w:szCs w:val="20"/>
                      <w:lang w:val="sl"/>
                      <w14:ligatures w14:val="standardContextual"/>
                    </w:rPr>
                    <w:t>e</w:t>
                  </w:r>
                  <w:r w:rsidR="0004751A" w:rsidRPr="0004751A">
                    <w:rPr>
                      <w:rFonts w:eastAsia="Aptos" w:cs="Arial"/>
                      <w:kern w:val="2"/>
                      <w:szCs w:val="20"/>
                      <w:lang w:val="sl"/>
                      <w14:ligatures w14:val="standardContextual"/>
                    </w:rPr>
                    <w:t xml:space="preserve"> vzgoje in izobraževanja</w:t>
                  </w:r>
                  <w:r w:rsidR="0004751A">
                    <w:rPr>
                      <w:rFonts w:eastAsia="Aptos" w:cs="Arial"/>
                      <w:kern w:val="2"/>
                      <w:szCs w:val="20"/>
                      <w:lang w:val="sl"/>
                      <w14:ligatures w14:val="standardContextual"/>
                    </w:rPr>
                    <w:t>,</w:t>
                  </w:r>
                  <w:r w:rsidR="0004751A" w:rsidRPr="0004751A">
                    <w:rPr>
                      <w:rFonts w:eastAsia="Aptos" w:cs="Arial"/>
                      <w:kern w:val="2"/>
                      <w:szCs w:val="20"/>
                      <w:lang w:val="sl"/>
                      <w14:ligatures w14:val="standardContextual"/>
                    </w:rPr>
                    <w:t xml:space="preserve"> ugotovi ministrstvo, pristojno za višje šole. </w:t>
                  </w:r>
                </w:p>
                <w:p w14:paraId="689418E8" w14:textId="77777777" w:rsidR="00FB04D5" w:rsidRDefault="00FB04D5" w:rsidP="0004751A">
                  <w:pPr>
                    <w:spacing w:after="160" w:line="259" w:lineRule="auto"/>
                    <w:contextualSpacing/>
                    <w:rPr>
                      <w:rFonts w:eastAsia="Aptos" w:cs="Arial"/>
                      <w:kern w:val="2"/>
                      <w:szCs w:val="20"/>
                      <w:lang w:val="sl"/>
                      <w14:ligatures w14:val="standardContextual"/>
                    </w:rPr>
                  </w:pPr>
                </w:p>
                <w:p w14:paraId="5D7DDE57" w14:textId="444F056E" w:rsidR="00FB04D5" w:rsidRPr="00FB04D5" w:rsidRDefault="00FB04D5" w:rsidP="00FB04D5">
                  <w:pPr>
                    <w:spacing w:after="160" w:line="259" w:lineRule="auto"/>
                    <w:contextualSpacing/>
                    <w:rPr>
                      <w:rFonts w:eastAsia="Aptos" w:cs="Arial"/>
                      <w:kern w:val="2"/>
                      <w:szCs w:val="20"/>
                      <w:lang w:val="sl"/>
                      <w14:ligatures w14:val="standardContextual"/>
                    </w:rPr>
                  </w:pPr>
                  <w:r>
                    <w:rPr>
                      <w:rFonts w:eastAsia="Aptos" w:cs="Arial"/>
                      <w:kern w:val="2"/>
                      <w:szCs w:val="20"/>
                      <w:lang w:val="sl"/>
                      <w14:ligatures w14:val="standardContextual"/>
                    </w:rPr>
                    <w:t xml:space="preserve">(4) </w:t>
                  </w:r>
                  <w:r w:rsidRPr="00FB04D5">
                    <w:rPr>
                      <w:rFonts w:eastAsia="Aptos" w:cs="Arial"/>
                      <w:kern w:val="2"/>
                      <w:szCs w:val="20"/>
                      <w:lang w:val="sl"/>
                      <w14:ligatures w14:val="standardContextual"/>
                    </w:rPr>
                    <w:t>Tuji programi iz drugega in tretjega odstavka tega člena ne smejo biti v nasprotju s</w:t>
                  </w:r>
                  <w:r>
                    <w:rPr>
                      <w:rFonts w:eastAsia="Aptos" w:cs="Arial"/>
                      <w:kern w:val="2"/>
                      <w:szCs w:val="20"/>
                      <w:lang w:val="sl"/>
                      <w14:ligatures w14:val="standardContextual"/>
                    </w:rPr>
                    <w:t xml:space="preserve"> cilji vzgoje in izobraževanja, ki jih določa</w:t>
                  </w:r>
                  <w:r w:rsidRPr="00FB04D5">
                    <w:rPr>
                      <w:rFonts w:eastAsia="Aptos" w:cs="Arial"/>
                      <w:kern w:val="2"/>
                      <w:szCs w:val="20"/>
                      <w:lang w:val="sl"/>
                      <w14:ligatures w14:val="standardContextual"/>
                    </w:rPr>
                    <w:t xml:space="preserve"> </w:t>
                  </w:r>
                  <w:r>
                    <w:rPr>
                      <w:rFonts w:eastAsia="Aptos" w:cs="Arial"/>
                      <w:kern w:val="2"/>
                      <w:szCs w:val="20"/>
                      <w:lang w:val="sl"/>
                      <w14:ligatures w14:val="standardContextual"/>
                    </w:rPr>
                    <w:t>z</w:t>
                  </w:r>
                  <w:r w:rsidRPr="00FB04D5">
                    <w:rPr>
                      <w:rFonts w:eastAsia="Aptos" w:cs="Arial"/>
                      <w:kern w:val="2"/>
                      <w:szCs w:val="20"/>
                      <w:lang w:val="sl"/>
                      <w14:ligatures w14:val="standardContextual"/>
                    </w:rPr>
                    <w:t>akon</w:t>
                  </w:r>
                  <w:r>
                    <w:rPr>
                      <w:rFonts w:eastAsia="Aptos" w:cs="Arial"/>
                      <w:kern w:val="2"/>
                      <w:szCs w:val="20"/>
                      <w:lang w:val="sl"/>
                      <w14:ligatures w14:val="standardContextual"/>
                    </w:rPr>
                    <w:t xml:space="preserve">, ki ureja </w:t>
                  </w:r>
                  <w:r w:rsidRPr="00FB04D5">
                    <w:rPr>
                      <w:rFonts w:eastAsia="Aptos" w:cs="Arial"/>
                      <w:kern w:val="2"/>
                      <w:szCs w:val="20"/>
                      <w:lang w:val="sl"/>
                      <w14:ligatures w14:val="standardContextual"/>
                    </w:rPr>
                    <w:t>organizacij</w:t>
                  </w:r>
                  <w:r>
                    <w:rPr>
                      <w:rFonts w:eastAsia="Aptos" w:cs="Arial"/>
                      <w:kern w:val="2"/>
                      <w:szCs w:val="20"/>
                      <w:lang w:val="sl"/>
                      <w14:ligatures w14:val="standardContextual"/>
                    </w:rPr>
                    <w:t>o</w:t>
                  </w:r>
                  <w:r w:rsidRPr="00FB04D5">
                    <w:rPr>
                      <w:rFonts w:eastAsia="Aptos" w:cs="Arial"/>
                      <w:kern w:val="2"/>
                      <w:szCs w:val="20"/>
                      <w:lang w:val="sl"/>
                      <w14:ligatures w14:val="standardContextual"/>
                    </w:rPr>
                    <w:t xml:space="preserve"> in financiranj</w:t>
                  </w:r>
                  <w:r>
                    <w:rPr>
                      <w:rFonts w:eastAsia="Aptos" w:cs="Arial"/>
                      <w:kern w:val="2"/>
                      <w:szCs w:val="20"/>
                      <w:lang w:val="sl"/>
                      <w14:ligatures w14:val="standardContextual"/>
                    </w:rPr>
                    <w:t>e</w:t>
                  </w:r>
                  <w:r w:rsidRPr="00FB04D5">
                    <w:rPr>
                      <w:rFonts w:eastAsia="Aptos" w:cs="Arial"/>
                      <w:kern w:val="2"/>
                      <w:szCs w:val="20"/>
                      <w:lang w:val="sl"/>
                      <w14:ligatures w14:val="standardContextual"/>
                    </w:rPr>
                    <w:t xml:space="preserve"> vzgoje in izobraževanja.</w:t>
                  </w:r>
                </w:p>
                <w:p w14:paraId="315C7817" w14:textId="77777777" w:rsidR="007B0A0F" w:rsidRPr="00B673F1" w:rsidRDefault="007B0A0F" w:rsidP="00B673F1">
                  <w:pPr>
                    <w:spacing w:after="160" w:line="259" w:lineRule="auto"/>
                    <w:contextualSpacing/>
                    <w:rPr>
                      <w:rFonts w:eastAsia="Aptos" w:cs="Arial"/>
                      <w:kern w:val="2"/>
                      <w:szCs w:val="20"/>
                      <w:lang w:val="sl"/>
                      <w14:ligatures w14:val="standardContextual"/>
                    </w:rPr>
                  </w:pPr>
                </w:p>
                <w:p w14:paraId="02DE7414" w14:textId="036F8C2D" w:rsidR="00B673F1" w:rsidRDefault="00B673F1" w:rsidP="00B673F1">
                  <w:pPr>
                    <w:spacing w:after="160" w:line="259" w:lineRule="auto"/>
                    <w:contextualSpacing/>
                    <w:rPr>
                      <w:rFonts w:eastAsia="Aptos" w:cs="Arial"/>
                      <w:kern w:val="2"/>
                      <w:szCs w:val="20"/>
                      <w:lang w:val="sl"/>
                      <w14:ligatures w14:val="standardContextual"/>
                    </w:rPr>
                  </w:pPr>
                  <w:r w:rsidRPr="00B673F1">
                    <w:rPr>
                      <w:rFonts w:eastAsia="Aptos" w:cs="Arial"/>
                      <w:kern w:val="2"/>
                      <w:szCs w:val="20"/>
                      <w:lang w:val="sl"/>
                      <w14:ligatures w14:val="standardContextual"/>
                    </w:rPr>
                    <w:t>(</w:t>
                  </w:r>
                  <w:r w:rsidR="00FB04D5">
                    <w:rPr>
                      <w:rFonts w:eastAsia="Aptos" w:cs="Arial"/>
                      <w:kern w:val="2"/>
                      <w:szCs w:val="20"/>
                      <w:lang w:val="sl"/>
                      <w14:ligatures w14:val="standardContextual"/>
                    </w:rPr>
                    <w:t>5</w:t>
                  </w:r>
                  <w:r w:rsidRPr="00B673F1">
                    <w:rPr>
                      <w:rFonts w:eastAsia="Aptos" w:cs="Arial"/>
                      <w:kern w:val="2"/>
                      <w:szCs w:val="20"/>
                      <w:lang w:val="sl"/>
                      <w14:ligatures w14:val="standardContextual"/>
                    </w:rPr>
                    <w:t>) Listina o zaključenem višješolskem transnacionalnem izobraževanju, ki se izvaja v Republiki Sloveniji kot del tujega višješolskega sistema, se šteje kot tuja listina in je predmet postopka, ki ureja vrednotenje oziroma priznavanje izobraževanja v Republiki Sloveniji.</w:t>
                  </w:r>
                </w:p>
                <w:p w14:paraId="68776F79" w14:textId="77777777" w:rsidR="007B0A0F" w:rsidRPr="00B673F1" w:rsidRDefault="007B0A0F" w:rsidP="00B673F1">
                  <w:pPr>
                    <w:spacing w:after="160" w:line="259" w:lineRule="auto"/>
                    <w:contextualSpacing/>
                    <w:rPr>
                      <w:rFonts w:eastAsia="Aptos" w:cs="Arial"/>
                      <w:kern w:val="2"/>
                      <w:szCs w:val="20"/>
                      <w:lang w:val="sl"/>
                      <w14:ligatures w14:val="standardContextual"/>
                    </w:rPr>
                  </w:pPr>
                </w:p>
                <w:p w14:paraId="2B17E02F" w14:textId="569156B3" w:rsidR="00B673F1" w:rsidRDefault="00B673F1" w:rsidP="00B673F1">
                  <w:pPr>
                    <w:spacing w:after="160" w:line="259" w:lineRule="auto"/>
                    <w:contextualSpacing/>
                    <w:rPr>
                      <w:rFonts w:eastAsia="Aptos" w:cs="Arial"/>
                      <w:kern w:val="2"/>
                      <w:szCs w:val="20"/>
                      <w:lang w:val="sl"/>
                      <w14:ligatures w14:val="standardContextual"/>
                    </w:rPr>
                  </w:pPr>
                  <w:r w:rsidRPr="00B673F1">
                    <w:rPr>
                      <w:rFonts w:eastAsia="Aptos" w:cs="Arial"/>
                      <w:kern w:val="2"/>
                      <w:szCs w:val="20"/>
                      <w:lang w:val="sl"/>
                      <w14:ligatures w14:val="standardContextual"/>
                    </w:rPr>
                    <w:t>(</w:t>
                  </w:r>
                  <w:r w:rsidR="00FB04D5">
                    <w:rPr>
                      <w:rFonts w:eastAsia="Aptos" w:cs="Arial"/>
                      <w:kern w:val="2"/>
                      <w:szCs w:val="20"/>
                      <w:lang w:val="sl"/>
                      <w14:ligatures w14:val="standardContextual"/>
                    </w:rPr>
                    <w:t>6</w:t>
                  </w:r>
                  <w:r w:rsidRPr="00B673F1">
                    <w:rPr>
                      <w:rFonts w:eastAsia="Aptos" w:cs="Arial"/>
                      <w:kern w:val="2"/>
                      <w:szCs w:val="20"/>
                      <w:lang w:val="sl"/>
                      <w14:ligatures w14:val="standardContextual"/>
                    </w:rPr>
                    <w:t>) Šole, vpisane v razvid v Republiki Sloveniji v skladu s tem zakonom, lahko izvajajo višješolsko transnacionalno izobraževanje v tujini na podlagi pogodbe s tujo višjo strokovno šolo oziroma drugo tujo institucijo in podeljujejo slovensko javno listino.</w:t>
                  </w:r>
                </w:p>
                <w:p w14:paraId="162D8E55" w14:textId="77777777" w:rsidR="007B0A0F" w:rsidRPr="00B673F1" w:rsidRDefault="007B0A0F" w:rsidP="00B673F1">
                  <w:pPr>
                    <w:spacing w:after="160" w:line="259" w:lineRule="auto"/>
                    <w:contextualSpacing/>
                    <w:rPr>
                      <w:rFonts w:eastAsia="Aptos" w:cs="Arial"/>
                      <w:kern w:val="2"/>
                      <w:szCs w:val="20"/>
                      <w:lang w:val="sl"/>
                      <w14:ligatures w14:val="standardContextual"/>
                    </w:rPr>
                  </w:pPr>
                </w:p>
                <w:p w14:paraId="4E003867" w14:textId="696DA0F5" w:rsidR="00B673F1" w:rsidRDefault="00B673F1" w:rsidP="00B673F1">
                  <w:pPr>
                    <w:spacing w:after="160" w:line="259" w:lineRule="auto"/>
                    <w:contextualSpacing/>
                    <w:rPr>
                      <w:rFonts w:eastAsia="Aptos" w:cs="Arial"/>
                      <w:kern w:val="2"/>
                      <w:szCs w:val="20"/>
                      <w:lang w:val="sl"/>
                      <w14:ligatures w14:val="standardContextual"/>
                    </w:rPr>
                  </w:pPr>
                  <w:r w:rsidRPr="00B673F1">
                    <w:rPr>
                      <w:rFonts w:eastAsia="Aptos" w:cs="Arial"/>
                      <w:kern w:val="2"/>
                      <w:szCs w:val="20"/>
                      <w:lang w:val="sl"/>
                      <w14:ligatures w14:val="standardContextual"/>
                    </w:rPr>
                    <w:t>(</w:t>
                  </w:r>
                  <w:r w:rsidR="00FB04D5">
                    <w:rPr>
                      <w:rFonts w:eastAsia="Aptos" w:cs="Arial"/>
                      <w:kern w:val="2"/>
                      <w:szCs w:val="20"/>
                      <w:lang w:val="sl"/>
                      <w14:ligatures w14:val="standardContextual"/>
                    </w:rPr>
                    <w:t>7</w:t>
                  </w:r>
                  <w:r w:rsidRPr="00B673F1">
                    <w:rPr>
                      <w:rFonts w:eastAsia="Aptos" w:cs="Arial"/>
                      <w:kern w:val="2"/>
                      <w:szCs w:val="20"/>
                      <w:lang w:val="sl"/>
                      <w14:ligatures w14:val="standardContextual"/>
                    </w:rPr>
                    <w:t xml:space="preserve">) </w:t>
                  </w:r>
                  <w:r w:rsidR="00FB04D5" w:rsidRPr="00FB04D5">
                    <w:rPr>
                      <w:rFonts w:eastAsia="Aptos" w:cs="Arial"/>
                      <w:kern w:val="2"/>
                      <w:szCs w:val="20"/>
                      <w:lang w:val="sl"/>
                      <w14:ligatures w14:val="standardContextual"/>
                    </w:rPr>
                    <w:t>Podrobnejše pogoje, načine in oblike višješolskega transnacionalnega izobraževanja, obvezne sestavine pogodbe za izvajanje višješolskega transnacionalnega izobraževanja iz drugega in šestega odstavka tega člena, način ugotavljanja izpolnjevanja pogojev iz tretjega odstavka tega člena ter postopek vpisa pogodbe v javno evidenco določi minist</w:t>
                  </w:r>
                  <w:r w:rsidR="00FB04D5">
                    <w:rPr>
                      <w:rFonts w:eastAsia="Aptos" w:cs="Arial"/>
                      <w:kern w:val="2"/>
                      <w:szCs w:val="20"/>
                      <w:lang w:val="sl"/>
                      <w14:ligatures w14:val="standardContextual"/>
                    </w:rPr>
                    <w:t>er</w:t>
                  </w:r>
                  <w:r w:rsidR="00FB04D5" w:rsidRPr="00FB04D5">
                    <w:rPr>
                      <w:rFonts w:eastAsia="Aptos" w:cs="Arial"/>
                      <w:kern w:val="2"/>
                      <w:szCs w:val="20"/>
                      <w:lang w:val="sl"/>
                      <w14:ligatures w14:val="standardContextual"/>
                    </w:rPr>
                    <w:t>, pristoj</w:t>
                  </w:r>
                  <w:r w:rsidR="00FB04D5">
                    <w:rPr>
                      <w:rFonts w:eastAsia="Aptos" w:cs="Arial"/>
                      <w:kern w:val="2"/>
                      <w:szCs w:val="20"/>
                      <w:lang w:val="sl"/>
                      <w14:ligatures w14:val="standardContextual"/>
                    </w:rPr>
                    <w:t>e</w:t>
                  </w:r>
                  <w:r w:rsidR="00FB04D5" w:rsidRPr="00FB04D5">
                    <w:rPr>
                      <w:rFonts w:eastAsia="Aptos" w:cs="Arial"/>
                      <w:kern w:val="2"/>
                      <w:szCs w:val="20"/>
                      <w:lang w:val="sl"/>
                      <w14:ligatures w14:val="standardContextual"/>
                    </w:rPr>
                    <w:t>n za višje šole.</w:t>
                  </w:r>
                </w:p>
                <w:p w14:paraId="36F769B7" w14:textId="77777777" w:rsidR="007B0A0F" w:rsidRPr="00B673F1" w:rsidRDefault="007B0A0F" w:rsidP="00B673F1">
                  <w:pPr>
                    <w:spacing w:after="160" w:line="259" w:lineRule="auto"/>
                    <w:contextualSpacing/>
                    <w:rPr>
                      <w:rFonts w:eastAsia="Aptos" w:cs="Arial"/>
                      <w:kern w:val="2"/>
                      <w:szCs w:val="20"/>
                      <w:lang w:val="sl"/>
                      <w14:ligatures w14:val="standardContextual"/>
                    </w:rPr>
                  </w:pPr>
                </w:p>
                <w:p w14:paraId="7980A347" w14:textId="138797E0" w:rsidR="00B673F1" w:rsidRPr="00B673F1" w:rsidRDefault="00B673F1" w:rsidP="00B673F1">
                  <w:pPr>
                    <w:spacing w:after="160" w:line="259" w:lineRule="auto"/>
                    <w:contextualSpacing/>
                    <w:rPr>
                      <w:rFonts w:eastAsia="Aptos" w:cs="Arial"/>
                      <w:kern w:val="2"/>
                      <w:szCs w:val="20"/>
                      <w:lang w:val="sl"/>
                      <w14:ligatures w14:val="standardContextual"/>
                    </w:rPr>
                  </w:pPr>
                  <w:r w:rsidRPr="00B673F1">
                    <w:rPr>
                      <w:rFonts w:eastAsia="Aptos" w:cs="Arial"/>
                      <w:kern w:val="2"/>
                      <w:szCs w:val="20"/>
                      <w:lang w:val="sl"/>
                      <w14:ligatures w14:val="standardContextual"/>
                    </w:rPr>
                    <w:t>(</w:t>
                  </w:r>
                  <w:r w:rsidR="00FB04D5">
                    <w:rPr>
                      <w:rFonts w:eastAsia="Aptos" w:cs="Arial"/>
                      <w:kern w:val="2"/>
                      <w:szCs w:val="20"/>
                      <w:lang w:val="sl"/>
                      <w14:ligatures w14:val="standardContextual"/>
                    </w:rPr>
                    <w:t>8</w:t>
                  </w:r>
                  <w:r w:rsidRPr="00B673F1">
                    <w:rPr>
                      <w:rFonts w:eastAsia="Aptos" w:cs="Arial"/>
                      <w:kern w:val="2"/>
                      <w:szCs w:val="20"/>
                      <w:lang w:val="sl"/>
                      <w14:ligatures w14:val="standardContextual"/>
                    </w:rPr>
                    <w:t>) Izvajalec višješolskega transnacionalnega izobraževanja mora prenehati izvajati študijski program ali del študijskega programa, če mu akreditacija oziroma vpis v razvid v državi, v kateri je bil akreditiran oziroma vpisan v razvid, preneha veljati. Enako velja, če akreditacija oziroma vpis v razvid preneha izvajalcu višješolskega transnacionalnega izobraževanja, ki je vpisan v razvid v Republiki Sloveniji.«.</w:t>
                  </w:r>
                </w:p>
                <w:p w14:paraId="6790BA65" w14:textId="77777777" w:rsidR="008B7C80" w:rsidRPr="0058156C" w:rsidRDefault="008B7C80" w:rsidP="008B7C80">
                  <w:pPr>
                    <w:spacing w:after="160" w:line="259" w:lineRule="auto"/>
                    <w:rPr>
                      <w:rFonts w:eastAsia="Aptos" w:cs="Arial"/>
                      <w:kern w:val="2"/>
                      <w:szCs w:val="20"/>
                      <w:lang w:val="sl"/>
                      <w14:ligatures w14:val="standardContextual"/>
                    </w:rPr>
                  </w:pPr>
                </w:p>
                <w:p w14:paraId="1F916156" w14:textId="77777777" w:rsidR="00510B13" w:rsidRPr="0058156C" w:rsidRDefault="00510B13" w:rsidP="00510B13">
                  <w:pPr>
                    <w:spacing w:after="160" w:line="259" w:lineRule="auto"/>
                    <w:rPr>
                      <w:rFonts w:eastAsia="Aptos" w:cs="Arial"/>
                      <w:kern w:val="2"/>
                      <w:szCs w:val="20"/>
                      <w:lang w:val="sl"/>
                      <w14:ligatures w14:val="standardContextual"/>
                    </w:rPr>
                  </w:pPr>
                </w:p>
                <w:p w14:paraId="274FF3B7"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lang w:val="sl"/>
                      <w14:ligatures w14:val="standardContextual"/>
                    </w:rPr>
                  </w:pPr>
                  <w:r w:rsidRPr="0058156C">
                    <w:rPr>
                      <w:rFonts w:eastAsia="Aptos" w:cs="Arial"/>
                      <w:b/>
                      <w:bCs/>
                      <w:kern w:val="2"/>
                      <w:szCs w:val="20"/>
                      <w:lang w:val="sl"/>
                      <w14:ligatures w14:val="standardContextual"/>
                    </w:rPr>
                    <w:t>člen</w:t>
                  </w:r>
                </w:p>
                <w:p w14:paraId="4145744B" w14:textId="77777777" w:rsidR="00510B13" w:rsidRPr="0058156C" w:rsidRDefault="00510B13" w:rsidP="00510B13">
                  <w:pPr>
                    <w:spacing w:after="160" w:line="259" w:lineRule="auto"/>
                    <w:rPr>
                      <w:rFonts w:eastAsia="Aptos" w:cs="Arial"/>
                      <w:kern w:val="2"/>
                      <w:szCs w:val="20"/>
                      <w:lang w:val="sl"/>
                      <w14:ligatures w14:val="standardContextual"/>
                    </w:rPr>
                  </w:pPr>
                  <w:r w:rsidRPr="0058156C">
                    <w:rPr>
                      <w:rFonts w:eastAsia="Aptos" w:cs="Arial"/>
                      <w:kern w:val="2"/>
                      <w:szCs w:val="20"/>
                      <w:lang w:val="sl"/>
                      <w14:ligatures w14:val="standardContextual"/>
                    </w:rPr>
                    <w:t>V 25. členu se v naslovu člena črta besedilo »in višjih strokovnih šol«.</w:t>
                  </w:r>
                </w:p>
                <w:p w14:paraId="208B3FA8" w14:textId="77777777" w:rsidR="00510B13" w:rsidRPr="0058156C" w:rsidRDefault="00510B13" w:rsidP="00510B13">
                  <w:pPr>
                    <w:spacing w:after="160" w:line="259" w:lineRule="auto"/>
                    <w:rPr>
                      <w:rFonts w:eastAsia="Aptos" w:cs="Arial"/>
                      <w:kern w:val="2"/>
                      <w:szCs w:val="20"/>
                      <w:lang w:val="sl"/>
                      <w14:ligatures w14:val="standardContextual"/>
                    </w:rPr>
                  </w:pPr>
                  <w:r w:rsidRPr="0058156C">
                    <w:rPr>
                      <w:rFonts w:eastAsia="Aptos" w:cs="Arial"/>
                      <w:kern w:val="2"/>
                      <w:szCs w:val="20"/>
                      <w:lang w:val="sl"/>
                      <w14:ligatures w14:val="standardContextual"/>
                    </w:rPr>
                    <w:t>V prvem odstavku se črta besedilo »in višjih strokovnih šol«.</w:t>
                  </w:r>
                </w:p>
                <w:p w14:paraId="1915E4C7" w14:textId="6F97D9C4" w:rsidR="00510B13" w:rsidRPr="0058156C" w:rsidRDefault="00510B13" w:rsidP="00510B13">
                  <w:pPr>
                    <w:spacing w:after="160" w:line="259" w:lineRule="auto"/>
                    <w:rPr>
                      <w:rFonts w:eastAsia="Aptos" w:cs="Arial"/>
                      <w:kern w:val="2"/>
                      <w:szCs w:val="20"/>
                      <w:lang w:val="sl"/>
                      <w14:ligatures w14:val="standardContextual"/>
                    </w:rPr>
                  </w:pPr>
                  <w:r w:rsidRPr="0058156C">
                    <w:rPr>
                      <w:rFonts w:eastAsia="Aptos" w:cs="Arial"/>
                      <w:kern w:val="2"/>
                      <w:szCs w:val="20"/>
                      <w:lang w:val="sl"/>
                      <w14:ligatures w14:val="standardContextual"/>
                    </w:rPr>
                    <w:t>Tretji odstavek se spremeni tako, da se glasi:</w:t>
                  </w:r>
                </w:p>
                <w:p w14:paraId="77F66A7A"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lang w:val="sl"/>
                      <w14:ligatures w14:val="standardContextual"/>
                    </w:rPr>
                    <w:t>»</w:t>
                  </w:r>
                  <w:r w:rsidRPr="0058156C">
                    <w:rPr>
                      <w:rFonts w:eastAsia="Aptos" w:cs="Arial"/>
                      <w:kern w:val="2"/>
                      <w:szCs w:val="20"/>
                      <w14:ligatures w14:val="standardContextual"/>
                    </w:rPr>
                    <w:t>(3) Komisija za akreditacijo opravlja naslednje naloge:</w:t>
                  </w:r>
                </w:p>
                <w:p w14:paraId="435FAF66" w14:textId="2F383853" w:rsidR="00510B13" w:rsidRPr="0058156C" w:rsidRDefault="005E44A7" w:rsidP="00510B13">
                  <w:pPr>
                    <w:spacing w:after="160" w:line="259" w:lineRule="auto"/>
                    <w:rPr>
                      <w:rFonts w:eastAsia="Aptos" w:cs="Arial"/>
                      <w:kern w:val="2"/>
                      <w:szCs w:val="20"/>
                      <w14:ligatures w14:val="standardContextual"/>
                    </w:rPr>
                  </w:pPr>
                  <w:r>
                    <w:rPr>
                      <w:rFonts w:eastAsia="Aptos" w:cs="Arial"/>
                      <w:kern w:val="2"/>
                      <w:szCs w:val="20"/>
                      <w14:ligatures w14:val="standardContextual"/>
                    </w:rPr>
                    <w:t>–</w:t>
                  </w:r>
                  <w:r w:rsidR="00510B13" w:rsidRPr="0058156C">
                    <w:rPr>
                      <w:rFonts w:eastAsia="Aptos" w:cs="Arial"/>
                      <w:kern w:val="2"/>
                      <w:szCs w:val="20"/>
                      <w14:ligatures w14:val="standardContextual"/>
                    </w:rPr>
                    <w:t xml:space="preserve"> daje mnenje o skladnosti predlogov novih višješolskih študijskih programov za pridobitev izobrazbe, študijskih programov za izpopolnjevanje in skupnih študijskih programov z izhodišči </w:t>
                  </w:r>
                  <w:r w:rsidR="00CE190F">
                    <w:rPr>
                      <w:rFonts w:eastAsia="Aptos" w:cs="Arial"/>
                      <w:kern w:val="2"/>
                      <w:szCs w:val="20"/>
                      <w14:ligatures w14:val="standardContextual"/>
                    </w:rPr>
                    <w:t>ter</w:t>
                  </w:r>
                  <w:r w:rsidR="00510B13" w:rsidRPr="0058156C">
                    <w:rPr>
                      <w:rFonts w:eastAsia="Aptos" w:cs="Arial"/>
                      <w:kern w:val="2"/>
                      <w:szCs w:val="20"/>
                      <w14:ligatures w14:val="standardContextual"/>
                    </w:rPr>
                    <w:t xml:space="preserve"> jih pred</w:t>
                  </w:r>
                  <w:r w:rsidR="00CE190F">
                    <w:rPr>
                      <w:rFonts w:eastAsia="Aptos" w:cs="Arial"/>
                      <w:kern w:val="2"/>
                      <w:szCs w:val="20"/>
                      <w14:ligatures w14:val="standardContextual"/>
                    </w:rPr>
                    <w:t>loži</w:t>
                  </w:r>
                  <w:r w:rsidR="00510B13" w:rsidRPr="0058156C">
                    <w:rPr>
                      <w:rFonts w:eastAsia="Aptos" w:cs="Arial"/>
                      <w:kern w:val="2"/>
                      <w:szCs w:val="20"/>
                      <w14:ligatures w14:val="standardContextual"/>
                    </w:rPr>
                    <w:t xml:space="preserve"> strokovnemu svetu,</w:t>
                  </w:r>
                </w:p>
                <w:p w14:paraId="48D8B73E" w14:textId="1AD5A212" w:rsidR="00510B13" w:rsidRPr="0058156C" w:rsidRDefault="005E44A7" w:rsidP="00510B13">
                  <w:pPr>
                    <w:spacing w:after="160" w:line="259" w:lineRule="auto"/>
                    <w:rPr>
                      <w:rFonts w:eastAsia="Aptos" w:cs="Arial"/>
                      <w:kern w:val="2"/>
                      <w:szCs w:val="20"/>
                      <w14:ligatures w14:val="standardContextual"/>
                    </w:rPr>
                  </w:pPr>
                  <w:r>
                    <w:rPr>
                      <w:rFonts w:eastAsia="Aptos" w:cs="Arial"/>
                      <w:kern w:val="2"/>
                      <w:szCs w:val="20"/>
                      <w14:ligatures w14:val="standardContextual"/>
                    </w:rPr>
                    <w:lastRenderedPageBreak/>
                    <w:t>–</w:t>
                  </w:r>
                  <w:r w:rsidR="00510B13" w:rsidRPr="0058156C">
                    <w:rPr>
                      <w:rFonts w:eastAsia="Aptos" w:cs="Arial"/>
                      <w:kern w:val="2"/>
                      <w:szCs w:val="20"/>
                      <w14:ligatures w14:val="standardContextual"/>
                    </w:rPr>
                    <w:t xml:space="preserve"> imenuje predavatelje višjih strokovnih šol v naziv predavatelj na predlog višjih strokovnih šol v primeru prvega imenovanja v naziv predavatelj za posamezni predmet,</w:t>
                  </w:r>
                </w:p>
                <w:p w14:paraId="3CFAA189" w14:textId="10B73ED2" w:rsidR="00510B13" w:rsidRPr="0058156C" w:rsidRDefault="005E44A7" w:rsidP="00510B13">
                  <w:pPr>
                    <w:spacing w:after="160" w:line="259" w:lineRule="auto"/>
                    <w:rPr>
                      <w:rFonts w:eastAsia="Aptos" w:cs="Arial"/>
                      <w:kern w:val="2"/>
                      <w:szCs w:val="20"/>
                      <w14:ligatures w14:val="standardContextual"/>
                    </w:rPr>
                  </w:pPr>
                  <w:r>
                    <w:rPr>
                      <w:rFonts w:eastAsia="Aptos" w:cs="Arial"/>
                      <w:kern w:val="2"/>
                      <w:szCs w:val="20"/>
                      <w14:ligatures w14:val="standardContextual"/>
                    </w:rPr>
                    <w:t>–</w:t>
                  </w:r>
                  <w:r w:rsidR="00510B13" w:rsidRPr="0058156C">
                    <w:rPr>
                      <w:rFonts w:eastAsia="Aptos" w:cs="Arial"/>
                      <w:kern w:val="2"/>
                      <w:szCs w:val="20"/>
                      <w14:ligatures w14:val="standardContextual"/>
                    </w:rPr>
                    <w:t xml:space="preserve"> obravnava poročila NAKVIS,</w:t>
                  </w:r>
                </w:p>
                <w:p w14:paraId="7613E0B4" w14:textId="60F1AD31" w:rsidR="00510B13" w:rsidRPr="0058156C" w:rsidRDefault="005E44A7" w:rsidP="00510B13">
                  <w:pPr>
                    <w:spacing w:after="160" w:line="259" w:lineRule="auto"/>
                    <w:rPr>
                      <w:rFonts w:eastAsia="Aptos" w:cs="Arial"/>
                      <w:kern w:val="2"/>
                      <w:szCs w:val="20"/>
                      <w14:ligatures w14:val="standardContextual"/>
                    </w:rPr>
                  </w:pPr>
                  <w:r>
                    <w:rPr>
                      <w:rFonts w:eastAsia="Aptos" w:cs="Arial"/>
                      <w:kern w:val="2"/>
                      <w:szCs w:val="20"/>
                      <w14:ligatures w14:val="standardContextual"/>
                    </w:rPr>
                    <w:t>–</w:t>
                  </w:r>
                  <w:r w:rsidR="00510B13" w:rsidRPr="0058156C">
                    <w:rPr>
                      <w:rFonts w:eastAsia="Aptos" w:cs="Arial"/>
                      <w:kern w:val="2"/>
                      <w:szCs w:val="20"/>
                      <w14:ligatures w14:val="standardContextual"/>
                    </w:rPr>
                    <w:t xml:space="preserve"> opravlja druge naloge v skladu z zakonom.«.</w:t>
                  </w:r>
                </w:p>
                <w:p w14:paraId="73A054B8"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Četrti odstavek se spremeni tako, da se glasi:</w:t>
                  </w:r>
                </w:p>
                <w:p w14:paraId="68DF1672" w14:textId="639393B4"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»(4) Komisija za akreditacijo sodeluje s strokovnimi sveti za posamezna področja vzgoje in </w:t>
                  </w:r>
                  <w:r w:rsidRPr="005E44A7">
                    <w:rPr>
                      <w:rFonts w:eastAsia="Aptos" w:cs="Arial"/>
                      <w:kern w:val="2"/>
                      <w:szCs w:val="20"/>
                      <w14:ligatures w14:val="standardContextual"/>
                    </w:rPr>
                    <w:t xml:space="preserve">izobraževanja, </w:t>
                  </w:r>
                  <w:r w:rsidR="00322C46" w:rsidRPr="00297603">
                    <w:rPr>
                      <w:rFonts w:eastAsia="Aptos" w:cs="Arial"/>
                      <w:kern w:val="2"/>
                      <w:szCs w:val="20"/>
                      <w14:ligatures w14:val="standardContextual"/>
                    </w:rPr>
                    <w:t xml:space="preserve">z </w:t>
                  </w:r>
                  <w:r w:rsidRPr="00297603">
                    <w:rPr>
                      <w:rFonts w:eastAsia="Aptos" w:cs="Arial"/>
                      <w:kern w:val="2"/>
                      <w:szCs w:val="20"/>
                      <w14:ligatures w14:val="standardContextual"/>
                    </w:rPr>
                    <w:t xml:space="preserve">javnim zavodom, pristojnim za razvoj poklicnega izobraževanja, ter </w:t>
                  </w:r>
                  <w:r w:rsidR="00322C46" w:rsidRPr="00297603">
                    <w:rPr>
                      <w:rFonts w:eastAsia="Aptos" w:cs="Arial"/>
                      <w:kern w:val="2"/>
                      <w:szCs w:val="20"/>
                      <w14:ligatures w14:val="standardContextual"/>
                    </w:rPr>
                    <w:t xml:space="preserve">z </w:t>
                  </w:r>
                  <w:r w:rsidRPr="00630C32">
                    <w:rPr>
                      <w:rFonts w:eastAsia="Aptos" w:cs="Arial"/>
                      <w:kern w:val="2"/>
                      <w:szCs w:val="20"/>
                      <w14:ligatures w14:val="standardContextual"/>
                    </w:rPr>
                    <w:t>NAKVIS</w:t>
                  </w:r>
                  <w:r w:rsidRPr="0058156C">
                    <w:rPr>
                      <w:rFonts w:eastAsia="Aptos" w:cs="Arial"/>
                      <w:kern w:val="2"/>
                      <w:szCs w:val="20"/>
                      <w14:ligatures w14:val="standardContextual"/>
                    </w:rPr>
                    <w:t>. O svojem delu poroča strokovnemu svetu, ki jo je imenoval.«.</w:t>
                  </w:r>
                </w:p>
                <w:p w14:paraId="5CC5120A" w14:textId="77777777" w:rsidR="00510B13" w:rsidRPr="0058156C" w:rsidRDefault="00510B13" w:rsidP="00510B13">
                  <w:pPr>
                    <w:spacing w:after="160" w:line="259" w:lineRule="auto"/>
                    <w:rPr>
                      <w:rFonts w:eastAsia="Aptos" w:cs="Arial"/>
                      <w:kern w:val="2"/>
                      <w:szCs w:val="20"/>
                      <w14:ligatures w14:val="standardContextual"/>
                    </w:rPr>
                  </w:pPr>
                </w:p>
                <w:p w14:paraId="0F51F71B"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568188BF" w14:textId="2F8A1BE8"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V 26. členu se v drugem odstavku v prvem stavku besedilo »oziroma pogodbo o delu.« nadomesti z besedilom »ali drugo pogodbo civilnega prava.«</w:t>
                  </w:r>
                  <w:r w:rsidR="002F1074" w:rsidRPr="0058156C">
                    <w:rPr>
                      <w:rFonts w:eastAsia="Aptos" w:cs="Arial"/>
                      <w:kern w:val="2"/>
                      <w:szCs w:val="20"/>
                      <w14:ligatures w14:val="standardContextual"/>
                    </w:rPr>
                    <w:t xml:space="preserve">, </w:t>
                  </w:r>
                  <w:r w:rsidRPr="0058156C">
                    <w:rPr>
                      <w:rFonts w:eastAsia="Aptos" w:cs="Arial"/>
                      <w:kern w:val="2"/>
                      <w:szCs w:val="20"/>
                      <w14:ligatures w14:val="standardContextual"/>
                    </w:rPr>
                    <w:t xml:space="preserve">v drugem stavku </w:t>
                  </w:r>
                  <w:r w:rsidR="002F1074" w:rsidRPr="0058156C">
                    <w:rPr>
                      <w:rFonts w:eastAsia="Aptos" w:cs="Arial"/>
                      <w:kern w:val="2"/>
                      <w:szCs w:val="20"/>
                      <w14:ligatures w14:val="standardContextual"/>
                    </w:rPr>
                    <w:t xml:space="preserve">pa se </w:t>
                  </w:r>
                  <w:r w:rsidRPr="0058156C">
                    <w:rPr>
                      <w:rFonts w:eastAsia="Aptos" w:cs="Arial"/>
                      <w:kern w:val="2"/>
                      <w:szCs w:val="20"/>
                      <w14:ligatures w14:val="standardContextual"/>
                    </w:rPr>
                    <w:t>besedilo »Pogodba o delu« nadomesti z besedilom »Druga pogodba civilnega prava«.</w:t>
                  </w:r>
                </w:p>
                <w:p w14:paraId="4267DB3B"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Peti odstavek se spremeni tako, da se glasi:</w:t>
                  </w:r>
                </w:p>
                <w:p w14:paraId="25524A17"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»(5) Šola mora imeti vzpostavljen </w:t>
                  </w:r>
                  <w:r w:rsidRPr="00F4146A">
                    <w:rPr>
                      <w:rFonts w:eastAsia="Aptos" w:cs="Arial"/>
                      <w:kern w:val="2"/>
                      <w:szCs w:val="20"/>
                      <w14:ligatures w14:val="standardContextual"/>
                    </w:rPr>
                    <w:t>ustrez</w:t>
                  </w:r>
                  <w:r w:rsidRPr="00C25556">
                    <w:rPr>
                      <w:rFonts w:eastAsia="Aptos" w:cs="Arial"/>
                      <w:kern w:val="2"/>
                      <w:szCs w:val="20"/>
                      <w14:ligatures w14:val="standardContextual"/>
                    </w:rPr>
                    <w:t>en</w:t>
                  </w:r>
                  <w:r w:rsidRPr="00BD4B52">
                    <w:rPr>
                      <w:rFonts w:eastAsia="Aptos" w:cs="Arial"/>
                      <w:kern w:val="2"/>
                      <w:szCs w:val="20"/>
                      <w14:ligatures w14:val="standardContextual"/>
                    </w:rPr>
                    <w:t xml:space="preserve"> notranji</w:t>
                  </w:r>
                  <w:r w:rsidRPr="0058156C">
                    <w:rPr>
                      <w:rFonts w:eastAsia="Aptos" w:cs="Arial"/>
                      <w:kern w:val="2"/>
                      <w:szCs w:val="20"/>
                      <w14:ligatures w14:val="standardContextual"/>
                    </w:rPr>
                    <w:t xml:space="preserve"> sistem kakovosti, ki ga v postopkih zunanjih evalvacij spremlja in presoja NAKVIS.«.</w:t>
                  </w:r>
                </w:p>
                <w:p w14:paraId="60F11E28" w14:textId="2F552199"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Za petim odstavkom se doda nov</w:t>
                  </w:r>
                  <w:r w:rsidR="00472D97" w:rsidRPr="0058156C">
                    <w:rPr>
                      <w:rFonts w:eastAsia="Aptos" w:cs="Arial"/>
                      <w:kern w:val="2"/>
                      <w:szCs w:val="20"/>
                      <w14:ligatures w14:val="standardContextual"/>
                    </w:rPr>
                    <w:t>,</w:t>
                  </w:r>
                  <w:r w:rsidRPr="0058156C">
                    <w:rPr>
                      <w:rFonts w:eastAsia="Aptos" w:cs="Arial"/>
                      <w:kern w:val="2"/>
                      <w:szCs w:val="20"/>
                      <w14:ligatures w14:val="standardContextual"/>
                    </w:rPr>
                    <w:t xml:space="preserve"> šesti odstavek, ki se glasi:</w:t>
                  </w:r>
                </w:p>
                <w:p w14:paraId="1D1EE184" w14:textId="7923B80E" w:rsidR="00510B13" w:rsidRPr="0058156C" w:rsidRDefault="00510B13" w:rsidP="00510B13">
                  <w:pPr>
                    <w:spacing w:after="160" w:line="259" w:lineRule="auto"/>
                    <w:rPr>
                      <w:rFonts w:eastAsia="Aptos" w:cs="Arial"/>
                      <w:kern w:val="2"/>
                      <w:szCs w:val="20"/>
                      <w14:ligatures w14:val="standardContextual"/>
                    </w:rPr>
                  </w:pPr>
                  <w:bookmarkStart w:id="7" w:name="_Hlk185605761"/>
                  <w:r w:rsidRPr="0058156C">
                    <w:rPr>
                      <w:rFonts w:eastAsia="Aptos" w:cs="Arial"/>
                      <w:kern w:val="2"/>
                      <w:szCs w:val="20"/>
                      <w14:ligatures w14:val="standardContextual"/>
                    </w:rPr>
                    <w:t xml:space="preserve">»(6) Ministrstvo vsakih sedem let po uradni dolžnosti, </w:t>
                  </w:r>
                  <w:bookmarkEnd w:id="7"/>
                  <w:r w:rsidRPr="0058156C">
                    <w:rPr>
                      <w:rFonts w:eastAsia="Aptos" w:cs="Arial"/>
                      <w:kern w:val="2"/>
                      <w:szCs w:val="20"/>
                      <w14:ligatures w14:val="standardContextual"/>
                    </w:rPr>
                    <w:t xml:space="preserve">na predlog NAKVIS ali inšpekcijskih </w:t>
                  </w:r>
                  <w:r w:rsidR="00322C46">
                    <w:rPr>
                      <w:rFonts w:eastAsia="Aptos" w:cs="Arial"/>
                      <w:kern w:val="2"/>
                      <w:szCs w:val="20"/>
                      <w14:ligatures w14:val="standardContextual"/>
                    </w:rPr>
                    <w:t>in</w:t>
                  </w:r>
                  <w:r w:rsidR="00322C46" w:rsidRPr="0058156C">
                    <w:rPr>
                      <w:rFonts w:eastAsia="Aptos" w:cs="Arial"/>
                      <w:kern w:val="2"/>
                      <w:szCs w:val="20"/>
                      <w14:ligatures w14:val="standardContextual"/>
                    </w:rPr>
                    <w:t xml:space="preserve"> </w:t>
                  </w:r>
                  <w:r w:rsidRPr="0058156C">
                    <w:rPr>
                      <w:rFonts w:eastAsia="Aptos" w:cs="Arial"/>
                      <w:kern w:val="2"/>
                      <w:szCs w:val="20"/>
                      <w14:ligatures w14:val="standardContextual"/>
                    </w:rPr>
                    <w:t xml:space="preserve">drugih nadzornih organov pa tudi </w:t>
                  </w:r>
                  <w:r w:rsidRPr="00297603">
                    <w:rPr>
                      <w:rFonts w:eastAsia="Aptos" w:cs="Arial"/>
                      <w:kern w:val="2"/>
                      <w:szCs w:val="20"/>
                      <w14:ligatures w14:val="standardContextual"/>
                    </w:rPr>
                    <w:t xml:space="preserve">prej, </w:t>
                  </w:r>
                  <w:bookmarkStart w:id="8" w:name="_Hlk185605795"/>
                  <w:r w:rsidRPr="00297603">
                    <w:rPr>
                      <w:rFonts w:eastAsia="Aptos" w:cs="Arial"/>
                      <w:kern w:val="2"/>
                      <w:szCs w:val="20"/>
                      <w14:ligatures w14:val="standardContextual"/>
                    </w:rPr>
                    <w:t>preverja</w:t>
                  </w:r>
                  <w:r w:rsidRPr="0058156C">
                    <w:rPr>
                      <w:rFonts w:eastAsia="Aptos" w:cs="Arial"/>
                      <w:kern w:val="2"/>
                      <w:szCs w:val="20"/>
                      <w14:ligatures w14:val="standardContextual"/>
                    </w:rPr>
                    <w:t xml:space="preserve"> izpolnjevanje pogojev za vpis v razvid</w:t>
                  </w:r>
                  <w:bookmarkEnd w:id="8"/>
                  <w:r w:rsidRPr="0058156C">
                    <w:rPr>
                      <w:rFonts w:eastAsia="Aptos" w:cs="Arial"/>
                      <w:kern w:val="2"/>
                      <w:szCs w:val="20"/>
                      <w14:ligatures w14:val="standardContextual"/>
                    </w:rPr>
                    <w:t>. Šteje se, da se sedemletno obdobje izteče z začetkom novega študijskega leta, v katerem poteče sedem let od vpisa v razvid.«.</w:t>
                  </w:r>
                </w:p>
                <w:p w14:paraId="44BE3788" w14:textId="77777777" w:rsidR="00510B13" w:rsidRPr="0058156C" w:rsidRDefault="00510B13" w:rsidP="00510B13">
                  <w:pPr>
                    <w:spacing w:after="160" w:line="259" w:lineRule="auto"/>
                    <w:rPr>
                      <w:rFonts w:eastAsia="Aptos" w:cs="Arial"/>
                      <w:kern w:val="2"/>
                      <w:szCs w:val="20"/>
                      <w14:ligatures w14:val="standardContextual"/>
                    </w:rPr>
                  </w:pPr>
                </w:p>
                <w:p w14:paraId="5065272F"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539D1A8D" w14:textId="6A58FA34"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V 28. členu </w:t>
                  </w:r>
                  <w:r w:rsidRPr="00297603">
                    <w:rPr>
                      <w:rFonts w:eastAsia="Aptos" w:cs="Arial"/>
                      <w:kern w:val="2"/>
                      <w:szCs w:val="20"/>
                      <w14:ligatures w14:val="standardContextual"/>
                    </w:rPr>
                    <w:t xml:space="preserve">se v prvem odstavku v napovednem </w:t>
                  </w:r>
                  <w:r w:rsidRPr="00630C32">
                    <w:rPr>
                      <w:rFonts w:eastAsia="Aptos" w:cs="Arial"/>
                      <w:kern w:val="2"/>
                      <w:szCs w:val="20"/>
                      <w14:ligatures w14:val="standardContextual"/>
                    </w:rPr>
                    <w:t>stavku besedilo</w:t>
                  </w:r>
                  <w:r w:rsidRPr="0058156C">
                    <w:rPr>
                      <w:rFonts w:eastAsia="Aptos" w:cs="Arial"/>
                      <w:kern w:val="2"/>
                      <w:szCs w:val="20"/>
                      <w14:ligatures w14:val="standardContextual"/>
                    </w:rPr>
                    <w:t xml:space="preserve"> »pristojna inšpekcija« nadomesti z besedilom »inšpekcijski ali drug nadzorni organ oziroma NAKVIS«.</w:t>
                  </w:r>
                </w:p>
                <w:p w14:paraId="4D108351" w14:textId="7F0835C1"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V tretji alineji se pika nadomesti z vejico in doda nova</w:t>
                  </w:r>
                  <w:r w:rsidR="00A043CE" w:rsidRPr="0058156C">
                    <w:rPr>
                      <w:rFonts w:eastAsia="Aptos" w:cs="Arial"/>
                      <w:kern w:val="2"/>
                      <w:szCs w:val="20"/>
                      <w14:ligatures w14:val="standardContextual"/>
                    </w:rPr>
                    <w:t>,</w:t>
                  </w:r>
                  <w:r w:rsidRPr="0058156C">
                    <w:rPr>
                      <w:rFonts w:eastAsia="Aptos" w:cs="Arial"/>
                      <w:kern w:val="2"/>
                      <w:szCs w:val="20"/>
                      <w14:ligatures w14:val="standardContextual"/>
                    </w:rPr>
                    <w:t xml:space="preserve"> četrta alineja, ki se glasi:</w:t>
                  </w:r>
                </w:p>
                <w:p w14:paraId="0D8A8A14" w14:textId="72838650"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w:t>
                  </w:r>
                  <w:r w:rsidR="00A043CE" w:rsidRPr="0058156C">
                    <w:rPr>
                      <w:rFonts w:eastAsia="Aptos" w:cs="Arial"/>
                      <w:kern w:val="2"/>
                      <w:szCs w:val="20"/>
                      <w14:ligatures w14:val="standardContextual"/>
                    </w:rPr>
                    <w:t>−</w:t>
                  </w:r>
                  <w:r w:rsidRPr="0058156C">
                    <w:rPr>
                      <w:rFonts w:eastAsia="Aptos" w:cs="Arial"/>
                      <w:kern w:val="2"/>
                      <w:szCs w:val="20"/>
                      <w14:ligatures w14:val="standardContextual"/>
                    </w:rPr>
                    <w:t xml:space="preserve"> ne izpolnjuje standardov kakovosti, opredeljeni</w:t>
                  </w:r>
                  <w:r w:rsidR="004114BD">
                    <w:rPr>
                      <w:rFonts w:eastAsia="Aptos" w:cs="Arial"/>
                      <w:kern w:val="2"/>
                      <w:szCs w:val="20"/>
                      <w14:ligatures w14:val="standardContextual"/>
                    </w:rPr>
                    <w:t>h</w:t>
                  </w:r>
                  <w:r w:rsidRPr="0058156C">
                    <w:rPr>
                      <w:rFonts w:eastAsia="Aptos" w:cs="Arial"/>
                      <w:kern w:val="2"/>
                      <w:szCs w:val="20"/>
                      <w14:ligatures w14:val="standardContextual"/>
                    </w:rPr>
                    <w:t xml:space="preserve"> v predpisih NAKVIS.«.</w:t>
                  </w:r>
                </w:p>
                <w:p w14:paraId="16DFD7F7" w14:textId="77777777" w:rsidR="00510B13" w:rsidRPr="0058156C" w:rsidRDefault="00510B13" w:rsidP="00510B13">
                  <w:pPr>
                    <w:spacing w:after="160" w:line="259" w:lineRule="auto"/>
                    <w:rPr>
                      <w:rFonts w:eastAsia="Aptos" w:cs="Arial"/>
                      <w:kern w:val="2"/>
                      <w:szCs w:val="20"/>
                      <w14:ligatures w14:val="standardContextual"/>
                    </w:rPr>
                  </w:pPr>
                </w:p>
                <w:p w14:paraId="246CE923"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0138A55B"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V 34. členu se prvi odstavek spremeni tako, da se glasi:</w:t>
                  </w:r>
                </w:p>
                <w:p w14:paraId="752C4C07" w14:textId="3AC49AB5"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»(1) Naziv predavatelj podeli komisija za </w:t>
                  </w:r>
                  <w:r w:rsidRPr="00297603">
                    <w:rPr>
                      <w:rFonts w:eastAsia="Aptos" w:cs="Arial"/>
                      <w:kern w:val="2"/>
                      <w:szCs w:val="20"/>
                      <w14:ligatures w14:val="standardContextual"/>
                    </w:rPr>
                    <w:t xml:space="preserve">akreditacijo na predlog ravnatelja </w:t>
                  </w:r>
                  <w:r w:rsidRPr="00630C32">
                    <w:rPr>
                      <w:rFonts w:eastAsia="Aptos" w:cs="Arial"/>
                      <w:kern w:val="2"/>
                      <w:szCs w:val="20"/>
                      <w14:ligatures w14:val="standardContextual"/>
                    </w:rPr>
                    <w:t xml:space="preserve">ali direktorja višje strokovne šole kandidatu za prvo imenovanje v </w:t>
                  </w:r>
                  <w:r w:rsidRPr="005413D3">
                    <w:rPr>
                      <w:rFonts w:eastAsia="Aptos" w:cs="Arial"/>
                      <w:kern w:val="2"/>
                      <w:szCs w:val="20"/>
                      <w14:ligatures w14:val="standardContextual"/>
                    </w:rPr>
                    <w:t>naziv predavatelj</w:t>
                  </w:r>
                  <w:r w:rsidRPr="0058156C">
                    <w:rPr>
                      <w:rFonts w:eastAsia="Aptos" w:cs="Arial"/>
                      <w:kern w:val="2"/>
                      <w:szCs w:val="20"/>
                      <w14:ligatures w14:val="standardContextual"/>
                    </w:rPr>
                    <w:t>. V postopku imenovanja komisija za akreditacijo ugotavlja izpolnjevanje predpisanih pogojev kandidata in o tem izda sklep. Zoper sklep komisije za akreditacijo o imenovanju v naziv predavatelj ni pritožbe, mo</w:t>
                  </w:r>
                  <w:r w:rsidR="007B2A26">
                    <w:rPr>
                      <w:rFonts w:eastAsia="Aptos" w:cs="Arial"/>
                      <w:kern w:val="2"/>
                      <w:szCs w:val="20"/>
                      <w14:ligatures w14:val="standardContextual"/>
                    </w:rPr>
                    <w:t>goč</w:t>
                  </w:r>
                  <w:r w:rsidRPr="0058156C">
                    <w:rPr>
                      <w:rFonts w:eastAsia="Aptos" w:cs="Arial"/>
                      <w:kern w:val="2"/>
                      <w:szCs w:val="20"/>
                      <w14:ligatures w14:val="standardContextual"/>
                    </w:rPr>
                    <w:t xml:space="preserve"> pa je upravni spor.«.</w:t>
                  </w:r>
                </w:p>
                <w:p w14:paraId="3F6D9CAF"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Peti odstavek se spremeni tako, da se glasi:</w:t>
                  </w:r>
                </w:p>
                <w:p w14:paraId="0BF10200" w14:textId="357D4C30"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»(5) Pri vnovičnem imenovanju predavatelja mora kandidat dokazati tudi pedagoške dosežke, povezane z delom na višji strokovni </w:t>
                  </w:r>
                  <w:r w:rsidRPr="00630C32">
                    <w:rPr>
                      <w:rFonts w:eastAsia="Aptos" w:cs="Arial"/>
                      <w:kern w:val="2"/>
                      <w:szCs w:val="20"/>
                      <w14:ligatures w14:val="standardContextual"/>
                    </w:rPr>
                    <w:t>šoli a</w:t>
                  </w:r>
                  <w:r w:rsidR="00630C32">
                    <w:rPr>
                      <w:rFonts w:eastAsia="Aptos" w:cs="Arial"/>
                      <w:kern w:val="2"/>
                      <w:szCs w:val="20"/>
                      <w14:ligatures w14:val="standardContextual"/>
                    </w:rPr>
                    <w:t>li</w:t>
                  </w:r>
                  <w:r w:rsidRPr="00630C32">
                    <w:rPr>
                      <w:rFonts w:eastAsia="Aptos" w:cs="Arial"/>
                      <w:kern w:val="2"/>
                      <w:szCs w:val="20"/>
                      <w14:ligatures w14:val="standardContextual"/>
                    </w:rPr>
                    <w:t xml:space="preserve"> </w:t>
                  </w:r>
                  <w:r w:rsidRPr="0058156C">
                    <w:rPr>
                      <w:rFonts w:eastAsia="Aptos" w:cs="Arial"/>
                      <w:kern w:val="2"/>
                      <w:szCs w:val="20"/>
                      <w14:ligatures w14:val="standardContextual"/>
                    </w:rPr>
                    <w:t>visokošolskem zavodu. O vnovični podelitvi naziva predavatelj na predlog ravnatelja ali direktorja višje strokovne šole s sklepom odloči predavateljski zbor. Ravnatelj mora v postopku vnovičnega imenovanja v naziv predavatelj pridobiti mnenje študentov za obdobje predavanj. Zoper sklep predavateljskega zbora ni pritožbe, mo</w:t>
                  </w:r>
                  <w:r w:rsidR="007B2A26">
                    <w:rPr>
                      <w:rFonts w:eastAsia="Aptos" w:cs="Arial"/>
                      <w:kern w:val="2"/>
                      <w:szCs w:val="20"/>
                      <w14:ligatures w14:val="standardContextual"/>
                    </w:rPr>
                    <w:t>goč</w:t>
                  </w:r>
                  <w:r w:rsidRPr="0058156C">
                    <w:rPr>
                      <w:rFonts w:eastAsia="Aptos" w:cs="Arial"/>
                      <w:kern w:val="2"/>
                      <w:szCs w:val="20"/>
                      <w14:ligatures w14:val="standardContextual"/>
                    </w:rPr>
                    <w:t xml:space="preserve"> pa je upravni spor.«.</w:t>
                  </w:r>
                </w:p>
                <w:p w14:paraId="303AD490" w14:textId="77777777" w:rsidR="002E2795" w:rsidRPr="0058156C" w:rsidRDefault="002E2795" w:rsidP="00510B13">
                  <w:pPr>
                    <w:spacing w:after="160" w:line="259" w:lineRule="auto"/>
                    <w:rPr>
                      <w:rFonts w:eastAsia="Aptos" w:cs="Arial"/>
                      <w:kern w:val="2"/>
                      <w:szCs w:val="20"/>
                      <w14:ligatures w14:val="standardContextual"/>
                    </w:rPr>
                  </w:pPr>
                </w:p>
                <w:p w14:paraId="37E67831"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lastRenderedPageBreak/>
                    <w:t>člen</w:t>
                  </w:r>
                </w:p>
                <w:p w14:paraId="1F9DC080"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36. člen se črta.</w:t>
                  </w:r>
                </w:p>
                <w:p w14:paraId="01EEBA08" w14:textId="77777777" w:rsidR="00510B13" w:rsidRDefault="00510B13" w:rsidP="00510B13">
                  <w:pPr>
                    <w:spacing w:after="160" w:line="259" w:lineRule="auto"/>
                    <w:rPr>
                      <w:rFonts w:eastAsia="Aptos" w:cs="Arial"/>
                      <w:kern w:val="2"/>
                      <w:szCs w:val="20"/>
                      <w14:ligatures w14:val="standardContextual"/>
                    </w:rPr>
                  </w:pPr>
                </w:p>
                <w:p w14:paraId="1C36C63B" w14:textId="77777777" w:rsidR="00957567" w:rsidRPr="0058156C" w:rsidRDefault="00957567" w:rsidP="00510B13">
                  <w:pPr>
                    <w:spacing w:after="160" w:line="259" w:lineRule="auto"/>
                    <w:rPr>
                      <w:rFonts w:eastAsia="Aptos" w:cs="Arial"/>
                      <w:kern w:val="2"/>
                      <w:szCs w:val="20"/>
                      <w14:ligatures w14:val="standardContextual"/>
                    </w:rPr>
                  </w:pPr>
                </w:p>
                <w:p w14:paraId="3E637BFB"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09981312" w14:textId="4D5EA173"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V 41. členu se za tretjim odstavkom doda nov</w:t>
                  </w:r>
                  <w:r w:rsidR="00A043CE" w:rsidRPr="0058156C">
                    <w:rPr>
                      <w:rFonts w:eastAsia="Aptos" w:cs="Arial"/>
                      <w:kern w:val="2"/>
                      <w:szCs w:val="20"/>
                      <w14:ligatures w14:val="standardContextual"/>
                    </w:rPr>
                    <w:t>,</w:t>
                  </w:r>
                  <w:r w:rsidRPr="0058156C">
                    <w:rPr>
                      <w:rFonts w:eastAsia="Aptos" w:cs="Arial"/>
                      <w:kern w:val="2"/>
                      <w:szCs w:val="20"/>
                      <w14:ligatures w14:val="standardContextual"/>
                    </w:rPr>
                    <w:t xml:space="preserve"> četrti odstavek, ki se glasi:</w:t>
                  </w:r>
                </w:p>
                <w:p w14:paraId="2A205D93" w14:textId="2E65A5A4"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»(4) Za študenta, ki se po prvem vpisu v </w:t>
                  </w:r>
                  <w:r w:rsidR="00A043CE" w:rsidRPr="0058156C">
                    <w:rPr>
                      <w:rFonts w:eastAsia="Aptos" w:cs="Arial"/>
                      <w:kern w:val="2"/>
                      <w:szCs w:val="20"/>
                      <w14:ligatures w14:val="standardContextual"/>
                    </w:rPr>
                    <w:t xml:space="preserve">prvi </w:t>
                  </w:r>
                  <w:r w:rsidRPr="0058156C">
                    <w:rPr>
                      <w:rFonts w:eastAsia="Aptos" w:cs="Arial"/>
                      <w:kern w:val="2"/>
                      <w:szCs w:val="20"/>
                      <w14:ligatures w14:val="standardContextual"/>
                    </w:rPr>
                    <w:t xml:space="preserve">letnik študijskega programa izpiše do 15. oktobra v študijskem letu, </w:t>
                  </w:r>
                  <w:r w:rsidR="00F7181D" w:rsidRPr="0058156C">
                    <w:rPr>
                      <w:rFonts w:eastAsia="Aptos" w:cs="Arial"/>
                      <w:kern w:val="2"/>
                      <w:szCs w:val="20"/>
                      <w14:ligatures w14:val="standardContextual"/>
                    </w:rPr>
                    <w:t xml:space="preserve">v katerem se je vpisal, </w:t>
                  </w:r>
                  <w:r w:rsidRPr="0058156C">
                    <w:rPr>
                      <w:rFonts w:eastAsia="Aptos" w:cs="Arial"/>
                      <w:kern w:val="2"/>
                      <w:szCs w:val="20"/>
                      <w14:ligatures w14:val="standardContextual"/>
                    </w:rPr>
                    <w:t>se šteje, da se v ta študijski program ni vpisal.«.</w:t>
                  </w:r>
                </w:p>
                <w:p w14:paraId="7ED262D9" w14:textId="77777777" w:rsidR="00510B13" w:rsidRPr="0058156C" w:rsidRDefault="00510B13" w:rsidP="00510B13">
                  <w:pPr>
                    <w:spacing w:after="160" w:line="259" w:lineRule="auto"/>
                    <w:rPr>
                      <w:rFonts w:eastAsia="Aptos" w:cs="Arial"/>
                      <w:kern w:val="2"/>
                      <w:szCs w:val="20"/>
                      <w14:ligatures w14:val="standardContextual"/>
                    </w:rPr>
                  </w:pPr>
                </w:p>
                <w:p w14:paraId="6827197D"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3F09B796"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V 44. členu se drugi odstavek spremeni tako, da se glasi:</w:t>
                  </w:r>
                </w:p>
                <w:p w14:paraId="72D4D3E6" w14:textId="0C904E3C"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»(2) Če se študijski program spremeni oziroma mu preneha veljavnost, lahko študent, ki je obiskoval drugi letnik, </w:t>
                  </w:r>
                  <w:r w:rsidRPr="009A2365">
                    <w:rPr>
                      <w:rFonts w:eastAsia="Aptos" w:cs="Arial"/>
                      <w:kern w:val="2"/>
                      <w:szCs w:val="20"/>
                      <w14:ligatures w14:val="standardContextual"/>
                    </w:rPr>
                    <w:t>i</w:t>
                  </w:r>
                  <w:r w:rsidRPr="0058156C">
                    <w:rPr>
                      <w:rFonts w:eastAsia="Aptos" w:cs="Arial"/>
                      <w:kern w:val="2"/>
                      <w:szCs w:val="20"/>
                      <w14:ligatures w14:val="standardContextual"/>
                    </w:rPr>
                    <w:t xml:space="preserve">zobraževanje </w:t>
                  </w:r>
                  <w:r w:rsidR="009A2365">
                    <w:rPr>
                      <w:rFonts w:eastAsia="Aptos" w:cs="Arial"/>
                      <w:kern w:val="2"/>
                      <w:szCs w:val="20"/>
                      <w14:ligatures w14:val="standardContextual"/>
                    </w:rPr>
                    <w:t xml:space="preserve">dokonča </w:t>
                  </w:r>
                  <w:r w:rsidRPr="0058156C">
                    <w:rPr>
                      <w:rFonts w:eastAsia="Aptos" w:cs="Arial"/>
                      <w:kern w:val="2"/>
                      <w:szCs w:val="20"/>
                      <w14:ligatures w14:val="standardContextual"/>
                    </w:rPr>
                    <w:t xml:space="preserve">po študijskem programu, po katerem se je izobraževal, še dve leti po izteku drugega letnika pod pogoji, ki so veljali ob vpisu v prvi letnik. </w:t>
                  </w:r>
                  <w:bookmarkStart w:id="9" w:name="_Hlk187843158"/>
                  <w:r w:rsidRPr="0058156C">
                    <w:rPr>
                      <w:rFonts w:eastAsia="Aptos" w:cs="Arial"/>
                      <w:kern w:val="2"/>
                      <w:szCs w:val="20"/>
                      <w14:ligatures w14:val="standardContextual"/>
                    </w:rPr>
                    <w:t>Če študent ne izpolni pogojev za napredovanje ali dokončanje študija v skladu s študijskim programom, lahko ponavlja le v spremenjenem študijskem programu, opraviti pa mora morebitne dodatne obveznosti, ki mu jih določi ravnatelj ali direktor.</w:t>
                  </w:r>
                  <w:bookmarkEnd w:id="9"/>
                  <w:r w:rsidRPr="0058156C">
                    <w:rPr>
                      <w:rFonts w:eastAsia="Aptos" w:cs="Arial"/>
                      <w:kern w:val="2"/>
                      <w:szCs w:val="20"/>
                      <w14:ligatures w14:val="standardContextual"/>
                    </w:rPr>
                    <w:t>«.</w:t>
                  </w:r>
                </w:p>
                <w:p w14:paraId="69D219A9" w14:textId="77777777" w:rsidR="00510B13" w:rsidRPr="0058156C" w:rsidRDefault="00510B13" w:rsidP="00510B13">
                  <w:pPr>
                    <w:spacing w:after="160" w:line="259" w:lineRule="auto"/>
                    <w:rPr>
                      <w:rFonts w:eastAsia="Aptos" w:cs="Arial"/>
                      <w:kern w:val="2"/>
                      <w:szCs w:val="20"/>
                      <w14:ligatures w14:val="standardContextual"/>
                    </w:rPr>
                  </w:pPr>
                </w:p>
                <w:p w14:paraId="3C2F5305"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7E90AC7F"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V 46. členu se v prvem odstavku prva alineja spremeni tako, da se glasi:</w:t>
                  </w:r>
                </w:p>
                <w:p w14:paraId="0F36817F" w14:textId="464F5581" w:rsidR="00510B13" w:rsidRPr="0058156C" w:rsidRDefault="00510B13" w:rsidP="00510B13">
                  <w:pPr>
                    <w:spacing w:after="160" w:line="259" w:lineRule="auto"/>
                    <w:rPr>
                      <w:rFonts w:eastAsia="Aptos" w:cs="Arial"/>
                      <w:kern w:val="2"/>
                      <w:szCs w:val="20"/>
                      <w14:ligatures w14:val="standardContextual"/>
                    </w:rPr>
                  </w:pPr>
                  <w:r w:rsidRPr="00630C32">
                    <w:rPr>
                      <w:rFonts w:eastAsia="Aptos" w:cs="Arial"/>
                      <w:kern w:val="2"/>
                      <w:szCs w:val="20"/>
                      <w14:ligatures w14:val="standardContextual"/>
                    </w:rPr>
                    <w:t>»</w:t>
                  </w:r>
                  <w:r w:rsidR="00BD4B52" w:rsidRPr="00630C32">
                    <w:rPr>
                      <w:rFonts w:eastAsia="Aptos" w:cs="Arial"/>
                      <w:kern w:val="2"/>
                      <w:szCs w:val="20"/>
                      <w14:ligatures w14:val="standardContextual"/>
                    </w:rPr>
                    <w:t>–</w:t>
                  </w:r>
                  <w:r w:rsidRPr="00630C32">
                    <w:rPr>
                      <w:rFonts w:eastAsia="Aptos" w:cs="Arial"/>
                      <w:kern w:val="2"/>
                      <w:szCs w:val="20"/>
                      <w14:ligatures w14:val="standardContextual"/>
                    </w:rPr>
                    <w:t xml:space="preserve"> 60</w:t>
                  </w:r>
                  <w:r w:rsidRPr="0058156C">
                    <w:rPr>
                      <w:rFonts w:eastAsia="Aptos" w:cs="Arial"/>
                      <w:kern w:val="2"/>
                      <w:szCs w:val="20"/>
                      <w14:ligatures w14:val="standardContextual"/>
                    </w:rPr>
                    <w:t xml:space="preserve"> dni po končanju drugega letnika, če ni ponavljal ali zamenjal študijsk</w:t>
                  </w:r>
                  <w:r w:rsidR="00D52058">
                    <w:rPr>
                      <w:rFonts w:eastAsia="Aptos" w:cs="Arial"/>
                      <w:kern w:val="2"/>
                      <w:szCs w:val="20"/>
                      <w14:ligatures w14:val="standardContextual"/>
                    </w:rPr>
                    <w:t>ega</w:t>
                  </w:r>
                  <w:r w:rsidRPr="0058156C">
                    <w:rPr>
                      <w:rFonts w:eastAsia="Aptos" w:cs="Arial"/>
                      <w:kern w:val="2"/>
                      <w:szCs w:val="20"/>
                      <w14:ligatures w14:val="standardContextual"/>
                    </w:rPr>
                    <w:t xml:space="preserve"> program</w:t>
                  </w:r>
                  <w:r w:rsidR="00D52058">
                    <w:rPr>
                      <w:rFonts w:eastAsia="Aptos" w:cs="Arial"/>
                      <w:kern w:val="2"/>
                      <w:szCs w:val="20"/>
                      <w14:ligatures w14:val="standardContextual"/>
                    </w:rPr>
                    <w:t>a</w:t>
                  </w:r>
                  <w:r w:rsidRPr="0058156C">
                    <w:rPr>
                      <w:rFonts w:eastAsia="Aptos" w:cs="Arial"/>
                      <w:kern w:val="2"/>
                      <w:szCs w:val="20"/>
                      <w14:ligatures w14:val="standardContextual"/>
                    </w:rPr>
                    <w:t>,«.</w:t>
                  </w:r>
                </w:p>
                <w:p w14:paraId="39129444"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br/>
                    <w:t>Drugi odstavek se spremeni tako, da se glasi:</w:t>
                  </w:r>
                </w:p>
                <w:p w14:paraId="18CED836"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V primerih iz prve in druge alineje prejšnjega odstavka se lahko študentu iz upravičenih razlogov (starševstvo, težka bolezen in druge okoliščine) in študentu s posebnimi potrebami status podaljša, vendar največ za eno leto.«.</w:t>
                  </w:r>
                </w:p>
                <w:p w14:paraId="52494B7C" w14:textId="77777777" w:rsidR="00510B13" w:rsidRPr="0058156C" w:rsidRDefault="00510B13" w:rsidP="00510B13">
                  <w:pPr>
                    <w:spacing w:after="160" w:line="259" w:lineRule="auto"/>
                    <w:rPr>
                      <w:rFonts w:eastAsia="Aptos" w:cs="Arial"/>
                      <w:kern w:val="2"/>
                      <w:szCs w:val="20"/>
                      <w14:ligatures w14:val="standardContextual"/>
                    </w:rPr>
                  </w:pPr>
                </w:p>
                <w:p w14:paraId="60E1B2E8"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4D994679"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56. člen se spremeni tako, da se glasi:</w:t>
                  </w:r>
                </w:p>
                <w:p w14:paraId="0C3161C8" w14:textId="77777777" w:rsidR="00510B13" w:rsidRPr="0058156C" w:rsidRDefault="00510B13" w:rsidP="00510B13">
                  <w:pPr>
                    <w:spacing w:after="160" w:line="259" w:lineRule="auto"/>
                    <w:jc w:val="center"/>
                    <w:rPr>
                      <w:rFonts w:eastAsia="Aptos" w:cs="Arial"/>
                      <w:kern w:val="2"/>
                      <w:szCs w:val="20"/>
                      <w14:ligatures w14:val="standardContextual"/>
                    </w:rPr>
                  </w:pPr>
                  <w:r w:rsidRPr="0058156C">
                    <w:rPr>
                      <w:rFonts w:eastAsia="Aptos" w:cs="Arial"/>
                      <w:kern w:val="2"/>
                      <w:szCs w:val="20"/>
                      <w14:ligatures w14:val="standardContextual"/>
                    </w:rPr>
                    <w:t>»</w:t>
                  </w:r>
                  <w:r w:rsidRPr="0058156C">
                    <w:rPr>
                      <w:rFonts w:eastAsia="Aptos" w:cs="Arial"/>
                      <w:b/>
                      <w:bCs/>
                      <w:kern w:val="2"/>
                      <w:szCs w:val="20"/>
                      <w14:ligatures w14:val="standardContextual"/>
                    </w:rPr>
                    <w:t>56. člen</w:t>
                  </w:r>
                </w:p>
                <w:p w14:paraId="2FFFF792" w14:textId="6C8FFFE4" w:rsidR="00AF6821" w:rsidRPr="0058156C" w:rsidRDefault="00AF6821" w:rsidP="00AF6821">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 xml:space="preserve">(seznam evidenc z osebnimi podatki študentov študijskih </w:t>
                  </w:r>
                  <w:r w:rsidRPr="005413D3">
                    <w:rPr>
                      <w:rFonts w:eastAsia="Aptos" w:cs="Arial"/>
                      <w:b/>
                      <w:bCs/>
                      <w:kern w:val="2"/>
                      <w:szCs w:val="20"/>
                      <w14:ligatures w14:val="standardContextual"/>
                    </w:rPr>
                    <w:t>programov in</w:t>
                  </w:r>
                  <w:r w:rsidRPr="0058156C">
                    <w:rPr>
                      <w:rFonts w:eastAsia="Aptos" w:cs="Arial"/>
                      <w:b/>
                      <w:bCs/>
                      <w:kern w:val="2"/>
                      <w:szCs w:val="20"/>
                      <w14:ligatures w14:val="standardContextual"/>
                    </w:rPr>
                    <w:t xml:space="preserve"> udeležencev</w:t>
                  </w:r>
                  <w:r w:rsidR="00D52058">
                    <w:rPr>
                      <w:rFonts w:eastAsia="Aptos" w:cs="Arial"/>
                      <w:b/>
                      <w:bCs/>
                      <w:kern w:val="2"/>
                      <w:szCs w:val="20"/>
                      <w14:ligatures w14:val="standardContextual"/>
                    </w:rPr>
                    <w:t>,</w:t>
                  </w:r>
                  <w:r w:rsidRPr="0058156C">
                    <w:rPr>
                      <w:rFonts w:eastAsia="Aptos" w:cs="Arial"/>
                      <w:b/>
                      <w:bCs/>
                      <w:kern w:val="2"/>
                      <w:szCs w:val="20"/>
                      <w14:ligatures w14:val="standardContextual"/>
                    </w:rPr>
                    <w:t xml:space="preserve"> vpisanih v študijske programe za </w:t>
                  </w:r>
                  <w:r w:rsidRPr="005413D3">
                    <w:rPr>
                      <w:rFonts w:eastAsia="Aptos" w:cs="Arial"/>
                      <w:b/>
                      <w:bCs/>
                      <w:kern w:val="2"/>
                      <w:szCs w:val="20"/>
                      <w14:ligatures w14:val="standardContextual"/>
                    </w:rPr>
                    <w:t xml:space="preserve">izpopolnjevanje </w:t>
                  </w:r>
                  <w:r w:rsidR="00D52058" w:rsidRPr="005413D3">
                    <w:rPr>
                      <w:rFonts w:eastAsia="Aptos" w:cs="Arial"/>
                      <w:b/>
                      <w:bCs/>
                      <w:kern w:val="2"/>
                      <w:szCs w:val="20"/>
                      <w14:ligatures w14:val="standardContextual"/>
                    </w:rPr>
                    <w:t>ter</w:t>
                  </w:r>
                  <w:r w:rsidRPr="005413D3">
                    <w:rPr>
                      <w:rFonts w:eastAsia="Aptos" w:cs="Arial"/>
                      <w:b/>
                      <w:bCs/>
                      <w:kern w:val="2"/>
                      <w:szCs w:val="20"/>
                      <w14:ligatures w14:val="standardContextual"/>
                    </w:rPr>
                    <w:t xml:space="preserve"> </w:t>
                  </w:r>
                  <w:r w:rsidR="00D52058" w:rsidRPr="005413D3">
                    <w:rPr>
                      <w:rFonts w:eastAsia="Aptos" w:cs="Arial"/>
                      <w:b/>
                      <w:bCs/>
                      <w:kern w:val="2"/>
                      <w:szCs w:val="20"/>
                      <w14:ligatures w14:val="standardContextual"/>
                    </w:rPr>
                    <w:t xml:space="preserve">v </w:t>
                  </w:r>
                  <w:r w:rsidRPr="005413D3">
                    <w:rPr>
                      <w:rFonts w:eastAsia="Aptos" w:cs="Arial"/>
                      <w:b/>
                      <w:bCs/>
                      <w:kern w:val="2"/>
                      <w:szCs w:val="20"/>
                      <w14:ligatures w14:val="standardContextual"/>
                    </w:rPr>
                    <w:t>programe</w:t>
                  </w:r>
                  <w:r w:rsidRPr="0058156C">
                    <w:rPr>
                      <w:rFonts w:eastAsia="Aptos" w:cs="Arial"/>
                      <w:b/>
                      <w:bCs/>
                      <w:kern w:val="2"/>
                      <w:szCs w:val="20"/>
                      <w14:ligatures w14:val="standardContextual"/>
                    </w:rPr>
                    <w:t xml:space="preserve"> krajšega izobraževanja in usposabljanja za pridobitev mikrodokazila)</w:t>
                  </w:r>
                </w:p>
                <w:p w14:paraId="09C96AF1" w14:textId="77777777" w:rsidR="00AF6821" w:rsidRPr="0058156C" w:rsidRDefault="00AF6821" w:rsidP="00AF6821">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Šole upravljajo naslednje evidence z osebnimi podatki študentov:</w:t>
                  </w:r>
                </w:p>
                <w:p w14:paraId="0F185D4C" w14:textId="45CB7E59" w:rsidR="00AF6821" w:rsidRPr="0058156C" w:rsidRDefault="00630C32" w:rsidP="00AF6821">
                  <w:pPr>
                    <w:spacing w:after="160" w:line="259" w:lineRule="auto"/>
                    <w:rPr>
                      <w:rFonts w:eastAsia="Aptos" w:cs="Arial"/>
                      <w:kern w:val="2"/>
                      <w:szCs w:val="20"/>
                      <w14:ligatures w14:val="standardContextual"/>
                    </w:rPr>
                  </w:pPr>
                  <w:r>
                    <w:rPr>
                      <w:rFonts w:eastAsia="Aptos" w:cs="Arial"/>
                      <w:kern w:val="2"/>
                      <w:szCs w:val="20"/>
                      <w14:ligatures w14:val="standardContextual"/>
                    </w:rPr>
                    <w:t>–</w:t>
                  </w:r>
                  <w:r w:rsidR="00AF6821" w:rsidRPr="0058156C">
                    <w:rPr>
                      <w:rFonts w:eastAsia="Aptos" w:cs="Arial"/>
                      <w:kern w:val="2"/>
                      <w:szCs w:val="20"/>
                      <w14:ligatures w14:val="standardContextual"/>
                    </w:rPr>
                    <w:t xml:space="preserve"> evidenco prijavljenih za vpis in vpisanih študentov ter udeleženc</w:t>
                  </w:r>
                  <w:r w:rsidR="00D52058">
                    <w:rPr>
                      <w:rFonts w:eastAsia="Aptos" w:cs="Arial"/>
                      <w:kern w:val="2"/>
                      <w:szCs w:val="20"/>
                      <w14:ligatures w14:val="standardContextual"/>
                    </w:rPr>
                    <w:t>ev,</w:t>
                  </w:r>
                  <w:r w:rsidR="00AF6821" w:rsidRPr="0058156C">
                    <w:rPr>
                      <w:rFonts w:eastAsia="Aptos" w:cs="Arial"/>
                      <w:kern w:val="2"/>
                      <w:szCs w:val="20"/>
                      <w14:ligatures w14:val="standardContextual"/>
                    </w:rPr>
                    <w:t xml:space="preserve"> vpisanih v študijske programe za izpopolnjevanje ter </w:t>
                  </w:r>
                  <w:r w:rsidR="00AF6821" w:rsidRPr="005413D3">
                    <w:rPr>
                      <w:rFonts w:eastAsia="Aptos" w:cs="Arial"/>
                      <w:kern w:val="2"/>
                      <w:szCs w:val="20"/>
                      <w14:ligatures w14:val="standardContextual"/>
                    </w:rPr>
                    <w:t>v</w:t>
                  </w:r>
                  <w:r w:rsidR="00AF6821" w:rsidRPr="0058156C">
                    <w:rPr>
                      <w:rFonts w:eastAsia="Aptos" w:cs="Arial"/>
                      <w:kern w:val="2"/>
                      <w:szCs w:val="20"/>
                      <w14:ligatures w14:val="standardContextual"/>
                    </w:rPr>
                    <w:t xml:space="preserve"> programe krajšega izobraževanja in usposabljanja za pridobitev mikrodokazila;</w:t>
                  </w:r>
                </w:p>
                <w:p w14:paraId="34BFD380" w14:textId="2ABAEF47" w:rsidR="00AF6821" w:rsidRPr="0058156C" w:rsidRDefault="00630C32" w:rsidP="00AF6821">
                  <w:pPr>
                    <w:spacing w:after="160" w:line="259" w:lineRule="auto"/>
                    <w:rPr>
                      <w:rFonts w:eastAsia="Aptos" w:cs="Arial"/>
                      <w:kern w:val="2"/>
                      <w:szCs w:val="20"/>
                      <w14:ligatures w14:val="standardContextual"/>
                    </w:rPr>
                  </w:pPr>
                  <w:r>
                    <w:rPr>
                      <w:rFonts w:eastAsia="Aptos" w:cs="Arial"/>
                      <w:kern w:val="2"/>
                      <w:szCs w:val="20"/>
                      <w14:ligatures w14:val="standardContextual"/>
                    </w:rPr>
                    <w:t>–</w:t>
                  </w:r>
                  <w:r w:rsidR="00AF6821" w:rsidRPr="0058156C">
                    <w:rPr>
                      <w:rFonts w:eastAsia="Aptos" w:cs="Arial"/>
                      <w:kern w:val="2"/>
                      <w:szCs w:val="20"/>
                      <w14:ligatures w14:val="standardContextual"/>
                    </w:rPr>
                    <w:t xml:space="preserve"> osebni list, ki se vodi za vsakega študenta študijskega programa in udeleženca v študijskem programu za izpopolnjevanje </w:t>
                  </w:r>
                  <w:r w:rsidR="00AF6821" w:rsidRPr="005413D3">
                    <w:rPr>
                      <w:rFonts w:eastAsia="Aptos" w:cs="Arial"/>
                      <w:kern w:val="2"/>
                      <w:szCs w:val="20"/>
                      <w14:ligatures w14:val="standardContextual"/>
                    </w:rPr>
                    <w:t>ter v</w:t>
                  </w:r>
                  <w:r w:rsidR="00AF6821" w:rsidRPr="0058156C">
                    <w:rPr>
                      <w:rFonts w:eastAsia="Aptos" w:cs="Arial"/>
                      <w:kern w:val="2"/>
                      <w:szCs w:val="20"/>
                      <w14:ligatures w14:val="standardContextual"/>
                    </w:rPr>
                    <w:t xml:space="preserve"> programu krajšega izobraževanja in usposabljanja za pridobitev mikrodokazila od vpisa v šolo do končanja študija, izobraževanja, izpopolnjevanja in usposabljanja oziroma do izpisa;</w:t>
                  </w:r>
                </w:p>
                <w:p w14:paraId="3E219364" w14:textId="607A538D" w:rsidR="00AF6821" w:rsidRPr="0058156C" w:rsidRDefault="00630C32" w:rsidP="00AF6821">
                  <w:pPr>
                    <w:spacing w:after="160" w:line="259" w:lineRule="auto"/>
                    <w:rPr>
                      <w:rFonts w:eastAsia="Aptos" w:cs="Arial"/>
                      <w:kern w:val="2"/>
                      <w:szCs w:val="20"/>
                      <w14:ligatures w14:val="standardContextual"/>
                    </w:rPr>
                  </w:pPr>
                  <w:r>
                    <w:rPr>
                      <w:rFonts w:eastAsia="Aptos" w:cs="Arial"/>
                      <w:kern w:val="2"/>
                      <w:szCs w:val="20"/>
                      <w14:ligatures w14:val="standardContextual"/>
                    </w:rPr>
                    <w:t>–</w:t>
                  </w:r>
                  <w:r w:rsidR="00AF6821" w:rsidRPr="0058156C">
                    <w:rPr>
                      <w:rFonts w:eastAsia="Aptos" w:cs="Arial"/>
                      <w:kern w:val="2"/>
                      <w:szCs w:val="20"/>
                      <w14:ligatures w14:val="standardContextual"/>
                    </w:rPr>
                    <w:t xml:space="preserve"> zapisnik o izpitu, s katerim se evidentira</w:t>
                  </w:r>
                  <w:r w:rsidR="00D52058">
                    <w:rPr>
                      <w:rFonts w:eastAsia="Aptos" w:cs="Arial"/>
                      <w:kern w:val="2"/>
                      <w:szCs w:val="20"/>
                      <w14:ligatures w14:val="standardContextual"/>
                    </w:rPr>
                    <w:t>jo</w:t>
                  </w:r>
                  <w:r w:rsidR="00AF6821" w:rsidRPr="0058156C">
                    <w:rPr>
                      <w:rFonts w:eastAsia="Aptos" w:cs="Arial"/>
                      <w:kern w:val="2"/>
                      <w:szCs w:val="20"/>
                      <w14:ligatures w14:val="standardContextual"/>
                    </w:rPr>
                    <w:t xml:space="preserve"> prijava k izpitu, potek izpita in dosežena ocena;</w:t>
                  </w:r>
                </w:p>
                <w:p w14:paraId="29203E84" w14:textId="02FD97CF" w:rsidR="00AF6821" w:rsidRPr="0058156C" w:rsidRDefault="00630C32" w:rsidP="00AF6821">
                  <w:pPr>
                    <w:spacing w:after="160" w:line="259" w:lineRule="auto"/>
                    <w:rPr>
                      <w:rFonts w:eastAsia="Aptos" w:cs="Arial"/>
                      <w:kern w:val="2"/>
                      <w:szCs w:val="20"/>
                      <w14:ligatures w14:val="standardContextual"/>
                    </w:rPr>
                  </w:pPr>
                  <w:r>
                    <w:rPr>
                      <w:rFonts w:eastAsia="Aptos" w:cs="Arial"/>
                      <w:kern w:val="2"/>
                      <w:szCs w:val="20"/>
                      <w14:ligatures w14:val="standardContextual"/>
                    </w:rPr>
                    <w:lastRenderedPageBreak/>
                    <w:t>–</w:t>
                  </w:r>
                  <w:r w:rsidR="00AF6821" w:rsidRPr="0058156C">
                    <w:rPr>
                      <w:rFonts w:eastAsia="Aptos" w:cs="Arial"/>
                      <w:kern w:val="2"/>
                      <w:szCs w:val="20"/>
                      <w14:ligatures w14:val="standardContextual"/>
                    </w:rPr>
                    <w:t xml:space="preserve"> evidenco izdanih dokumentov o končanem študiju, študijskem programu za izpopolnjevanje </w:t>
                  </w:r>
                  <w:r w:rsidR="00D52058">
                    <w:rPr>
                      <w:rFonts w:eastAsia="Aptos" w:cs="Arial"/>
                      <w:kern w:val="2"/>
                      <w:szCs w:val="20"/>
                      <w14:ligatures w14:val="standardContextual"/>
                    </w:rPr>
                    <w:t>ter</w:t>
                  </w:r>
                  <w:r w:rsidR="00AF6821" w:rsidRPr="0058156C">
                    <w:rPr>
                      <w:rFonts w:eastAsia="Aptos" w:cs="Arial"/>
                      <w:kern w:val="2"/>
                      <w:szCs w:val="20"/>
                      <w14:ligatures w14:val="standardContextual"/>
                    </w:rPr>
                    <w:t xml:space="preserve"> programu krajšega izobraževanja in usposabljanja za pridobitev mikrodokazila;</w:t>
                  </w:r>
                </w:p>
                <w:p w14:paraId="550B29F7" w14:textId="65F881C3" w:rsidR="00AF6821" w:rsidRPr="0058156C" w:rsidRDefault="00630C32" w:rsidP="00AF6821">
                  <w:pPr>
                    <w:spacing w:after="160" w:line="259" w:lineRule="auto"/>
                    <w:rPr>
                      <w:rFonts w:eastAsia="Aptos" w:cs="Arial"/>
                      <w:kern w:val="2"/>
                      <w:szCs w:val="20"/>
                      <w14:ligatures w14:val="standardContextual"/>
                    </w:rPr>
                  </w:pPr>
                  <w:r>
                    <w:rPr>
                      <w:rFonts w:eastAsia="Aptos" w:cs="Arial"/>
                      <w:kern w:val="2"/>
                      <w:szCs w:val="20"/>
                      <w14:ligatures w14:val="standardContextual"/>
                    </w:rPr>
                    <w:t>–</w:t>
                  </w:r>
                  <w:r w:rsidR="00AF6821" w:rsidRPr="0058156C">
                    <w:rPr>
                      <w:rFonts w:eastAsia="Aptos" w:cs="Arial"/>
                      <w:kern w:val="2"/>
                      <w:szCs w:val="20"/>
                      <w14:ligatures w14:val="standardContextual"/>
                    </w:rPr>
                    <w:t xml:space="preserve"> </w:t>
                  </w:r>
                  <w:r w:rsidR="00D52058">
                    <w:rPr>
                      <w:rFonts w:eastAsia="Aptos" w:cs="Arial"/>
                      <w:kern w:val="2"/>
                      <w:szCs w:val="20"/>
                      <w14:ligatures w14:val="standardContextual"/>
                    </w:rPr>
                    <w:t xml:space="preserve">seznam </w:t>
                  </w:r>
                  <w:r w:rsidR="00F669CC">
                    <w:rPr>
                      <w:rFonts w:eastAsia="Aptos" w:cs="Arial"/>
                      <w:kern w:val="2"/>
                      <w:szCs w:val="20"/>
                      <w14:ligatures w14:val="standardContextual"/>
                    </w:rPr>
                    <w:t xml:space="preserve">s podatki o datumu in kraju </w:t>
                  </w:r>
                  <w:r w:rsidR="00AF6821" w:rsidRPr="00D33991">
                    <w:rPr>
                      <w:rFonts w:eastAsia="Aptos" w:cs="Arial"/>
                      <w:kern w:val="2"/>
                      <w:szCs w:val="20"/>
                      <w14:ligatures w14:val="standardContextual"/>
                    </w:rPr>
                    <w:t>izda</w:t>
                  </w:r>
                  <w:r w:rsidR="00F669CC">
                    <w:rPr>
                      <w:rFonts w:eastAsia="Aptos" w:cs="Arial"/>
                      <w:kern w:val="2"/>
                      <w:szCs w:val="20"/>
                      <w14:ligatures w14:val="standardContextual"/>
                    </w:rPr>
                    <w:t>nih</w:t>
                  </w:r>
                  <w:r w:rsidR="00AF6821" w:rsidRPr="0058156C">
                    <w:rPr>
                      <w:rFonts w:eastAsia="Aptos" w:cs="Arial"/>
                      <w:kern w:val="2"/>
                      <w:szCs w:val="20"/>
                      <w14:ligatures w14:val="standardContextual"/>
                    </w:rPr>
                    <w:t xml:space="preserve"> javn</w:t>
                  </w:r>
                  <w:r w:rsidR="00F669CC">
                    <w:rPr>
                      <w:rFonts w:eastAsia="Aptos" w:cs="Arial"/>
                      <w:kern w:val="2"/>
                      <w:szCs w:val="20"/>
                      <w14:ligatures w14:val="standardContextual"/>
                    </w:rPr>
                    <w:t>ih</w:t>
                  </w:r>
                  <w:r w:rsidR="00AF6821" w:rsidRPr="0058156C">
                    <w:rPr>
                      <w:rFonts w:eastAsia="Aptos" w:cs="Arial"/>
                      <w:kern w:val="2"/>
                      <w:szCs w:val="20"/>
                      <w14:ligatures w14:val="standardContextual"/>
                    </w:rPr>
                    <w:t xml:space="preserve"> listin o pridobitvi mikrodokazila.</w:t>
                  </w:r>
                </w:p>
                <w:p w14:paraId="2855C4AB" w14:textId="6173E44C" w:rsidR="00AF6821" w:rsidRPr="0058156C" w:rsidRDefault="00AF6821" w:rsidP="00AF6821">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(2) V evidencah iz </w:t>
                  </w:r>
                  <w:r w:rsidR="00D52058">
                    <w:rPr>
                      <w:rFonts w:eastAsia="Aptos" w:cs="Arial"/>
                      <w:kern w:val="2"/>
                      <w:szCs w:val="20"/>
                      <w14:ligatures w14:val="standardContextual"/>
                    </w:rPr>
                    <w:t>prve</w:t>
                  </w:r>
                  <w:r w:rsidRPr="0058156C">
                    <w:rPr>
                      <w:rFonts w:eastAsia="Aptos" w:cs="Arial"/>
                      <w:kern w:val="2"/>
                      <w:szCs w:val="20"/>
                      <w14:ligatures w14:val="standardContextual"/>
                    </w:rPr>
                    <w:t xml:space="preserve">, </w:t>
                  </w:r>
                  <w:r w:rsidR="00D52058">
                    <w:rPr>
                      <w:rFonts w:eastAsia="Aptos" w:cs="Arial"/>
                      <w:kern w:val="2"/>
                      <w:szCs w:val="20"/>
                      <w14:ligatures w14:val="standardContextual"/>
                    </w:rPr>
                    <w:t>druge</w:t>
                  </w:r>
                  <w:r w:rsidRPr="0058156C">
                    <w:rPr>
                      <w:rFonts w:eastAsia="Aptos" w:cs="Arial"/>
                      <w:kern w:val="2"/>
                      <w:szCs w:val="20"/>
                      <w14:ligatures w14:val="standardContextual"/>
                    </w:rPr>
                    <w:t xml:space="preserve"> in </w:t>
                  </w:r>
                  <w:r w:rsidR="00D52058">
                    <w:rPr>
                      <w:rFonts w:eastAsia="Aptos" w:cs="Arial"/>
                      <w:kern w:val="2"/>
                      <w:szCs w:val="20"/>
                      <w14:ligatures w14:val="standardContextual"/>
                    </w:rPr>
                    <w:t>četrte</w:t>
                  </w:r>
                  <w:r w:rsidRPr="0058156C">
                    <w:rPr>
                      <w:rFonts w:eastAsia="Aptos" w:cs="Arial"/>
                      <w:kern w:val="2"/>
                      <w:szCs w:val="20"/>
                      <w14:ligatures w14:val="standardContextual"/>
                    </w:rPr>
                    <w:t xml:space="preserve"> alineje prejšnjega odstavka se obdelujejo: osebno ime študenta oziroma udeleženca (za študentke in udeleženke tudi dekliški priimek), spol, datum, kraj in občin</w:t>
                  </w:r>
                  <w:r w:rsidR="00D52058">
                    <w:rPr>
                      <w:rFonts w:eastAsia="Aptos" w:cs="Arial"/>
                      <w:kern w:val="2"/>
                      <w:szCs w:val="20"/>
                      <w14:ligatures w14:val="standardContextual"/>
                    </w:rPr>
                    <w:t>a</w:t>
                  </w:r>
                  <w:r w:rsidRPr="0058156C">
                    <w:rPr>
                      <w:rFonts w:eastAsia="Aptos" w:cs="Arial"/>
                      <w:kern w:val="2"/>
                      <w:szCs w:val="20"/>
                      <w14:ligatures w14:val="standardContextual"/>
                    </w:rPr>
                    <w:t xml:space="preserve"> rojstva, držav</w:t>
                  </w:r>
                  <w:r w:rsidR="00D52058">
                    <w:rPr>
                      <w:rFonts w:eastAsia="Aptos" w:cs="Arial"/>
                      <w:kern w:val="2"/>
                      <w:szCs w:val="20"/>
                      <w14:ligatures w14:val="standardContextual"/>
                    </w:rPr>
                    <w:t>a</w:t>
                  </w:r>
                  <w:r w:rsidRPr="0058156C">
                    <w:rPr>
                      <w:rFonts w:eastAsia="Aptos" w:cs="Arial"/>
                      <w:kern w:val="2"/>
                      <w:szCs w:val="20"/>
                      <w14:ligatures w14:val="standardContextual"/>
                    </w:rPr>
                    <w:t xml:space="preserve"> rojstva, stalno in začasno prebivališče, naslov za vročanje, </w:t>
                  </w:r>
                  <w:r w:rsidRPr="00182582">
                    <w:rPr>
                      <w:rFonts w:eastAsia="Aptos" w:cs="Arial"/>
                      <w:kern w:val="2"/>
                      <w:szCs w:val="20"/>
                      <w14:ligatures w14:val="standardContextual"/>
                    </w:rPr>
                    <w:t>enotn</w:t>
                  </w:r>
                  <w:r w:rsidR="00D52058">
                    <w:rPr>
                      <w:rFonts w:eastAsia="Aptos" w:cs="Arial"/>
                      <w:kern w:val="2"/>
                      <w:szCs w:val="20"/>
                      <w14:ligatures w14:val="standardContextual"/>
                    </w:rPr>
                    <w:t>a</w:t>
                  </w:r>
                  <w:r w:rsidRPr="00182582">
                    <w:rPr>
                      <w:rFonts w:eastAsia="Aptos" w:cs="Arial"/>
                      <w:kern w:val="2"/>
                      <w:szCs w:val="20"/>
                      <w14:ligatures w14:val="standardContextual"/>
                    </w:rPr>
                    <w:t xml:space="preserve"> matičn</w:t>
                  </w:r>
                  <w:r w:rsidR="00D52058">
                    <w:rPr>
                      <w:rFonts w:eastAsia="Aptos" w:cs="Arial"/>
                      <w:kern w:val="2"/>
                      <w:szCs w:val="20"/>
                      <w14:ligatures w14:val="standardContextual"/>
                    </w:rPr>
                    <w:t>a</w:t>
                  </w:r>
                  <w:r w:rsidRPr="00182582">
                    <w:rPr>
                      <w:rFonts w:eastAsia="Aptos" w:cs="Arial"/>
                      <w:kern w:val="2"/>
                      <w:szCs w:val="20"/>
                      <w14:ligatures w14:val="standardContextual"/>
                    </w:rPr>
                    <w:t xml:space="preserve"> številk</w:t>
                  </w:r>
                  <w:r w:rsidR="00D52058">
                    <w:rPr>
                      <w:rFonts w:eastAsia="Aptos" w:cs="Arial"/>
                      <w:kern w:val="2"/>
                      <w:szCs w:val="20"/>
                      <w14:ligatures w14:val="standardContextual"/>
                    </w:rPr>
                    <w:t>a</w:t>
                  </w:r>
                  <w:r w:rsidRPr="00182582">
                    <w:rPr>
                      <w:rFonts w:eastAsia="Aptos" w:cs="Arial"/>
                      <w:kern w:val="2"/>
                      <w:szCs w:val="20"/>
                      <w14:ligatures w14:val="standardContextual"/>
                    </w:rPr>
                    <w:t xml:space="preserve"> občana ali občanke (v nadaljnjem besedilu: </w:t>
                  </w:r>
                  <w:r w:rsidR="00CD03AA" w:rsidRPr="00182582">
                    <w:rPr>
                      <w:rFonts w:eastAsia="Aptos" w:cs="Arial"/>
                      <w:kern w:val="2"/>
                      <w:szCs w:val="20"/>
                      <w14:ligatures w14:val="standardContextual"/>
                    </w:rPr>
                    <w:t>EMŠO</w:t>
                  </w:r>
                  <w:r w:rsidRPr="00182582">
                    <w:rPr>
                      <w:rFonts w:eastAsia="Aptos" w:cs="Arial"/>
                      <w:kern w:val="2"/>
                      <w:szCs w:val="20"/>
                      <w14:ligatures w14:val="standardContextual"/>
                    </w:rPr>
                    <w:t>), državljanstvo, predhod</w:t>
                  </w:r>
                  <w:r w:rsidRPr="0058156C">
                    <w:rPr>
                      <w:rFonts w:eastAsia="Aptos" w:cs="Arial"/>
                      <w:kern w:val="2"/>
                      <w:szCs w:val="20"/>
                      <w14:ligatures w14:val="standardContextual"/>
                    </w:rPr>
                    <w:t>no pridobljen</w:t>
                  </w:r>
                  <w:r w:rsidR="00D52058">
                    <w:rPr>
                      <w:rFonts w:eastAsia="Aptos" w:cs="Arial"/>
                      <w:kern w:val="2"/>
                      <w:szCs w:val="20"/>
                      <w14:ligatures w14:val="standardContextual"/>
                    </w:rPr>
                    <w:t>a</w:t>
                  </w:r>
                  <w:r w:rsidRPr="0058156C">
                    <w:rPr>
                      <w:rFonts w:eastAsia="Aptos" w:cs="Arial"/>
                      <w:kern w:val="2"/>
                      <w:szCs w:val="20"/>
                      <w14:ligatures w14:val="standardContextual"/>
                    </w:rPr>
                    <w:t xml:space="preserve"> izobrazb</w:t>
                  </w:r>
                  <w:r w:rsidR="00D52058">
                    <w:rPr>
                      <w:rFonts w:eastAsia="Aptos" w:cs="Arial"/>
                      <w:kern w:val="2"/>
                      <w:szCs w:val="20"/>
                      <w14:ligatures w14:val="standardContextual"/>
                    </w:rPr>
                    <w:t>a</w:t>
                  </w:r>
                  <w:r w:rsidRPr="0058156C">
                    <w:rPr>
                      <w:rFonts w:eastAsia="Aptos" w:cs="Arial"/>
                      <w:kern w:val="2"/>
                      <w:szCs w:val="20"/>
                      <w14:ligatures w14:val="standardContextual"/>
                    </w:rPr>
                    <w:t>, način študija, telefonsk</w:t>
                  </w:r>
                  <w:r w:rsidR="00D52058">
                    <w:rPr>
                      <w:rFonts w:eastAsia="Aptos" w:cs="Arial"/>
                      <w:kern w:val="2"/>
                      <w:szCs w:val="20"/>
                      <w14:ligatures w14:val="standardContextual"/>
                    </w:rPr>
                    <w:t>a</w:t>
                  </w:r>
                  <w:r w:rsidRPr="0058156C">
                    <w:rPr>
                      <w:rFonts w:eastAsia="Aptos" w:cs="Arial"/>
                      <w:kern w:val="2"/>
                      <w:szCs w:val="20"/>
                      <w14:ligatures w14:val="standardContextual"/>
                    </w:rPr>
                    <w:t xml:space="preserve"> številk</w:t>
                  </w:r>
                  <w:r w:rsidR="00D52058">
                    <w:rPr>
                      <w:rFonts w:eastAsia="Aptos" w:cs="Arial"/>
                      <w:kern w:val="2"/>
                      <w:szCs w:val="20"/>
                      <w14:ligatures w14:val="standardContextual"/>
                    </w:rPr>
                    <w:t>a</w:t>
                  </w:r>
                  <w:r w:rsidRPr="0058156C">
                    <w:rPr>
                      <w:rFonts w:eastAsia="Aptos" w:cs="Arial"/>
                      <w:kern w:val="2"/>
                      <w:szCs w:val="20"/>
                      <w14:ligatures w14:val="standardContextual"/>
                    </w:rPr>
                    <w:t>, elektronski naslov in elektronski naslov za vročanje</w:t>
                  </w:r>
                  <w:r w:rsidR="0029561F">
                    <w:rPr>
                      <w:rFonts w:eastAsia="Aptos" w:cs="Arial"/>
                      <w:kern w:val="2"/>
                      <w:szCs w:val="20"/>
                      <w14:ligatures w14:val="standardContextual"/>
                    </w:rPr>
                    <w:t xml:space="preserve"> ter davčn</w:t>
                  </w:r>
                  <w:r w:rsidR="00D52058">
                    <w:rPr>
                      <w:rFonts w:eastAsia="Aptos" w:cs="Arial"/>
                      <w:kern w:val="2"/>
                      <w:szCs w:val="20"/>
                      <w14:ligatures w14:val="standardContextual"/>
                    </w:rPr>
                    <w:t>a</w:t>
                  </w:r>
                  <w:r w:rsidR="0029561F">
                    <w:rPr>
                      <w:rFonts w:eastAsia="Aptos" w:cs="Arial"/>
                      <w:kern w:val="2"/>
                      <w:szCs w:val="20"/>
                      <w14:ligatures w14:val="standardContextual"/>
                    </w:rPr>
                    <w:t xml:space="preserve"> številk</w:t>
                  </w:r>
                  <w:r w:rsidR="00D52058">
                    <w:rPr>
                      <w:rFonts w:eastAsia="Aptos" w:cs="Arial"/>
                      <w:kern w:val="2"/>
                      <w:szCs w:val="20"/>
                      <w14:ligatures w14:val="standardContextual"/>
                    </w:rPr>
                    <w:t>a</w:t>
                  </w:r>
                  <w:r w:rsidRPr="0058156C">
                    <w:rPr>
                      <w:rFonts w:eastAsia="Aptos" w:cs="Arial"/>
                      <w:kern w:val="2"/>
                      <w:szCs w:val="20"/>
                      <w14:ligatures w14:val="standardContextual"/>
                    </w:rPr>
                    <w:t xml:space="preserve">. Evidenca iz </w:t>
                  </w:r>
                  <w:r w:rsidR="00D52058">
                    <w:rPr>
                      <w:rFonts w:eastAsia="Aptos" w:cs="Arial"/>
                      <w:kern w:val="2"/>
                      <w:szCs w:val="20"/>
                      <w14:ligatures w14:val="standardContextual"/>
                    </w:rPr>
                    <w:t>druge</w:t>
                  </w:r>
                  <w:r w:rsidRPr="0058156C">
                    <w:rPr>
                      <w:rFonts w:eastAsia="Aptos" w:cs="Arial"/>
                      <w:kern w:val="2"/>
                      <w:szCs w:val="20"/>
                      <w14:ligatures w14:val="standardContextual"/>
                    </w:rPr>
                    <w:t xml:space="preserve"> alineje prejšnjega odstavka obsega še podatke o opravljenih izpitih, o napredovanju in dokončanju študija, izobraževanja, izpopolnjevanja in usposabljanja ter osebno fotografijo.</w:t>
                  </w:r>
                </w:p>
                <w:p w14:paraId="7D66A916" w14:textId="2F0645CF" w:rsidR="00AF6821" w:rsidRPr="0058156C" w:rsidRDefault="00AF6821" w:rsidP="00AF6821">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(3) V evidenci iz </w:t>
                  </w:r>
                  <w:r w:rsidR="00D52058">
                    <w:rPr>
                      <w:rFonts w:eastAsia="Aptos" w:cs="Arial"/>
                      <w:kern w:val="2"/>
                      <w:szCs w:val="20"/>
                      <w14:ligatures w14:val="standardContextual"/>
                    </w:rPr>
                    <w:t>tretje</w:t>
                  </w:r>
                  <w:r w:rsidRPr="0058156C">
                    <w:rPr>
                      <w:rFonts w:eastAsia="Aptos" w:cs="Arial"/>
                      <w:kern w:val="2"/>
                      <w:szCs w:val="20"/>
                      <w14:ligatures w14:val="standardContextual"/>
                    </w:rPr>
                    <w:t xml:space="preserve"> alineje prvega odstavka tega člena se obdeluje</w:t>
                  </w:r>
                  <w:r w:rsidR="00D52058">
                    <w:rPr>
                      <w:rFonts w:eastAsia="Aptos" w:cs="Arial"/>
                      <w:kern w:val="2"/>
                      <w:szCs w:val="20"/>
                      <w14:ligatures w14:val="standardContextual"/>
                    </w:rPr>
                    <w:t>jo</w:t>
                  </w:r>
                  <w:r w:rsidRPr="0058156C">
                    <w:rPr>
                      <w:rFonts w:eastAsia="Aptos" w:cs="Arial"/>
                      <w:kern w:val="2"/>
                      <w:szCs w:val="20"/>
                      <w14:ligatures w14:val="standardContextual"/>
                    </w:rPr>
                    <w:t>: osebno ime študenta oziroma udeleženca (za študentke in udeleženke tudi dekliški priimek), spol, vpisn</w:t>
                  </w:r>
                  <w:r w:rsidR="00D52058">
                    <w:rPr>
                      <w:rFonts w:eastAsia="Aptos" w:cs="Arial"/>
                      <w:kern w:val="2"/>
                      <w:szCs w:val="20"/>
                      <w14:ligatures w14:val="standardContextual"/>
                    </w:rPr>
                    <w:t>a</w:t>
                  </w:r>
                  <w:r w:rsidRPr="0058156C">
                    <w:rPr>
                      <w:rFonts w:eastAsia="Aptos" w:cs="Arial"/>
                      <w:kern w:val="2"/>
                      <w:szCs w:val="20"/>
                      <w14:ligatures w14:val="standardContextual"/>
                    </w:rPr>
                    <w:t xml:space="preserve"> številk</w:t>
                  </w:r>
                  <w:r w:rsidR="00D52058">
                    <w:rPr>
                      <w:rFonts w:eastAsia="Aptos" w:cs="Arial"/>
                      <w:kern w:val="2"/>
                      <w:szCs w:val="20"/>
                      <w14:ligatures w14:val="standardContextual"/>
                    </w:rPr>
                    <w:t>a</w:t>
                  </w:r>
                  <w:r w:rsidRPr="0058156C">
                    <w:rPr>
                      <w:rFonts w:eastAsia="Aptos" w:cs="Arial"/>
                      <w:kern w:val="2"/>
                      <w:szCs w:val="20"/>
                      <w14:ligatures w14:val="standardContextual"/>
                    </w:rPr>
                    <w:t xml:space="preserve"> študenta oziroma udeleženca, </w:t>
                  </w:r>
                  <w:r w:rsidR="00CD03AA" w:rsidRPr="0058156C">
                    <w:rPr>
                      <w:rFonts w:eastAsia="Aptos" w:cs="Arial"/>
                      <w:kern w:val="2"/>
                      <w:szCs w:val="20"/>
                      <w14:ligatures w14:val="standardContextual"/>
                    </w:rPr>
                    <w:t>EMŠO</w:t>
                  </w:r>
                  <w:r w:rsidRPr="0058156C">
                    <w:rPr>
                      <w:rFonts w:eastAsia="Aptos" w:cs="Arial"/>
                      <w:kern w:val="2"/>
                      <w:szCs w:val="20"/>
                      <w14:ligatures w14:val="standardContextual"/>
                    </w:rPr>
                    <w:t>, način študija oziroma izobraževanja, usposabljanja ali izpopolnjevanja, letnik in leto študija, izobraževanja, izpopolnjevanja, usposabljanja</w:t>
                  </w:r>
                  <w:r w:rsidR="00D52058">
                    <w:rPr>
                      <w:rFonts w:eastAsia="Aptos" w:cs="Arial"/>
                      <w:kern w:val="2"/>
                      <w:szCs w:val="20"/>
                      <w14:ligatures w14:val="standardContextual"/>
                    </w:rPr>
                    <w:t>,</w:t>
                  </w:r>
                  <w:r w:rsidRPr="0058156C">
                    <w:rPr>
                      <w:rFonts w:eastAsia="Aptos" w:cs="Arial"/>
                      <w:kern w:val="2"/>
                      <w:szCs w:val="20"/>
                      <w14:ligatures w14:val="standardContextual"/>
                    </w:rPr>
                    <w:t xml:space="preserve"> študijsko leto prvega vpisa, datum izpita, podatk</w:t>
                  </w:r>
                  <w:r w:rsidR="00D52058">
                    <w:rPr>
                      <w:rFonts w:eastAsia="Aptos" w:cs="Arial"/>
                      <w:kern w:val="2"/>
                      <w:szCs w:val="20"/>
                      <w14:ligatures w14:val="standardContextual"/>
                    </w:rPr>
                    <w:t>i</w:t>
                  </w:r>
                  <w:r w:rsidRPr="0058156C">
                    <w:rPr>
                      <w:rFonts w:eastAsia="Aptos" w:cs="Arial"/>
                      <w:kern w:val="2"/>
                      <w:szCs w:val="20"/>
                      <w14:ligatures w14:val="standardContextual"/>
                    </w:rPr>
                    <w:t xml:space="preserve"> o tem, ali izpit opravlja prvič ali ga ponavlja, ter ocen</w:t>
                  </w:r>
                  <w:r w:rsidR="00D52058">
                    <w:rPr>
                      <w:rFonts w:eastAsia="Aptos" w:cs="Arial"/>
                      <w:kern w:val="2"/>
                      <w:szCs w:val="20"/>
                      <w14:ligatures w14:val="standardContextual"/>
                    </w:rPr>
                    <w:t>a</w:t>
                  </w:r>
                  <w:r w:rsidRPr="0058156C">
                    <w:rPr>
                      <w:rFonts w:eastAsia="Aptos" w:cs="Arial"/>
                      <w:kern w:val="2"/>
                      <w:szCs w:val="20"/>
                      <w14:ligatures w14:val="standardContextual"/>
                    </w:rPr>
                    <w:t>, dosežen</w:t>
                  </w:r>
                  <w:r w:rsidR="00D52058">
                    <w:rPr>
                      <w:rFonts w:eastAsia="Aptos" w:cs="Arial"/>
                      <w:kern w:val="2"/>
                      <w:szCs w:val="20"/>
                      <w14:ligatures w14:val="standardContextual"/>
                    </w:rPr>
                    <w:t>a</w:t>
                  </w:r>
                  <w:r w:rsidRPr="0058156C">
                    <w:rPr>
                      <w:rFonts w:eastAsia="Aptos" w:cs="Arial"/>
                      <w:kern w:val="2"/>
                      <w:szCs w:val="20"/>
                      <w14:ligatures w14:val="standardContextual"/>
                    </w:rPr>
                    <w:t xml:space="preserve"> pri izpitu.</w:t>
                  </w:r>
                </w:p>
                <w:p w14:paraId="6671B071" w14:textId="0296FC99" w:rsidR="00AF6821" w:rsidRPr="0058156C" w:rsidRDefault="00AF6821" w:rsidP="00AF6821">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(4) V evidenci iz </w:t>
                  </w:r>
                  <w:r w:rsidR="00D52058">
                    <w:rPr>
                      <w:rFonts w:eastAsia="Aptos" w:cs="Arial"/>
                      <w:kern w:val="2"/>
                      <w:szCs w:val="20"/>
                      <w14:ligatures w14:val="standardContextual"/>
                    </w:rPr>
                    <w:t>četrte</w:t>
                  </w:r>
                  <w:r w:rsidRPr="0058156C">
                    <w:rPr>
                      <w:rFonts w:eastAsia="Aptos" w:cs="Arial"/>
                      <w:kern w:val="2"/>
                      <w:szCs w:val="20"/>
                      <w14:ligatures w14:val="standardContextual"/>
                    </w:rPr>
                    <w:t xml:space="preserve"> alineje prvega odstavka tega člena se obdeluje</w:t>
                  </w:r>
                  <w:r w:rsidR="00D52058">
                    <w:rPr>
                      <w:rFonts w:eastAsia="Aptos" w:cs="Arial"/>
                      <w:kern w:val="2"/>
                      <w:szCs w:val="20"/>
                      <w14:ligatures w14:val="standardContextual"/>
                    </w:rPr>
                    <w:t>jo</w:t>
                  </w:r>
                  <w:r w:rsidRPr="0058156C">
                    <w:rPr>
                      <w:rFonts w:eastAsia="Aptos" w:cs="Arial"/>
                      <w:kern w:val="2"/>
                      <w:szCs w:val="20"/>
                      <w14:ligatures w14:val="standardContextual"/>
                    </w:rPr>
                    <w:t xml:space="preserve"> še podatk</w:t>
                  </w:r>
                  <w:r w:rsidR="00D52058">
                    <w:rPr>
                      <w:rFonts w:eastAsia="Aptos" w:cs="Arial"/>
                      <w:kern w:val="2"/>
                      <w:szCs w:val="20"/>
                      <w14:ligatures w14:val="standardContextual"/>
                    </w:rPr>
                    <w:t>i</w:t>
                  </w:r>
                  <w:r w:rsidRPr="0058156C">
                    <w:rPr>
                      <w:rFonts w:eastAsia="Aptos" w:cs="Arial"/>
                      <w:kern w:val="2"/>
                      <w:szCs w:val="20"/>
                      <w14:ligatures w14:val="standardContextual"/>
                    </w:rPr>
                    <w:t xml:space="preserve"> o:</w:t>
                  </w:r>
                </w:p>
                <w:p w14:paraId="328ADE35" w14:textId="48C3DF80" w:rsidR="00AF6821" w:rsidRPr="0058156C" w:rsidRDefault="00630C32" w:rsidP="00AF6821">
                  <w:pPr>
                    <w:spacing w:after="160" w:line="259" w:lineRule="auto"/>
                    <w:rPr>
                      <w:rFonts w:eastAsia="Aptos" w:cs="Arial"/>
                      <w:kern w:val="2"/>
                      <w:szCs w:val="20"/>
                      <w14:ligatures w14:val="standardContextual"/>
                    </w:rPr>
                  </w:pPr>
                  <w:r>
                    <w:rPr>
                      <w:rFonts w:eastAsia="Aptos" w:cs="Arial"/>
                      <w:kern w:val="2"/>
                      <w:szCs w:val="20"/>
                      <w14:ligatures w14:val="standardContextual"/>
                    </w:rPr>
                    <w:t>–</w:t>
                  </w:r>
                  <w:r w:rsidR="00AF6821" w:rsidRPr="0058156C">
                    <w:rPr>
                      <w:rFonts w:eastAsia="Aptos" w:cs="Arial"/>
                      <w:kern w:val="2"/>
                      <w:szCs w:val="20"/>
                      <w14:ligatures w14:val="standardContextual"/>
                    </w:rPr>
                    <w:t xml:space="preserve"> številki, kraju in datumu izdane javne listine o</w:t>
                  </w:r>
                  <w:r w:rsidR="003C1C99">
                    <w:rPr>
                      <w:rFonts w:eastAsia="Aptos" w:cs="Arial"/>
                      <w:kern w:val="2"/>
                      <w:szCs w:val="20"/>
                      <w14:ligatures w14:val="standardContextual"/>
                    </w:rPr>
                    <w:t xml:space="preserve"> zaključenem</w:t>
                  </w:r>
                  <w:r w:rsidR="00AF6821" w:rsidRPr="0058156C">
                    <w:rPr>
                      <w:rFonts w:eastAsia="Aptos" w:cs="Arial"/>
                      <w:kern w:val="2"/>
                      <w:szCs w:val="20"/>
                      <w14:ligatures w14:val="standardContextual"/>
                    </w:rPr>
                    <w:t xml:space="preserve"> študijske</w:t>
                  </w:r>
                  <w:r w:rsidR="00321EA9">
                    <w:rPr>
                      <w:rFonts w:eastAsia="Aptos" w:cs="Arial"/>
                      <w:kern w:val="2"/>
                      <w:szCs w:val="20"/>
                      <w14:ligatures w14:val="standardContextual"/>
                    </w:rPr>
                    <w:t>m</w:t>
                  </w:r>
                  <w:r w:rsidR="00AF6821" w:rsidRPr="0058156C">
                    <w:rPr>
                      <w:rFonts w:eastAsia="Aptos" w:cs="Arial"/>
                      <w:kern w:val="2"/>
                      <w:szCs w:val="20"/>
                      <w14:ligatures w14:val="standardContextual"/>
                    </w:rPr>
                    <w:t xml:space="preserve"> program</w:t>
                  </w:r>
                  <w:r w:rsidR="00321EA9">
                    <w:rPr>
                      <w:rFonts w:eastAsia="Aptos" w:cs="Arial"/>
                      <w:kern w:val="2"/>
                      <w:szCs w:val="20"/>
                      <w14:ligatures w14:val="standardContextual"/>
                    </w:rPr>
                    <w:t>u</w:t>
                  </w:r>
                  <w:r w:rsidR="00AF6821" w:rsidRPr="0058156C">
                    <w:rPr>
                      <w:rFonts w:eastAsia="Aptos" w:cs="Arial"/>
                      <w:kern w:val="2"/>
                      <w:szCs w:val="20"/>
                      <w14:ligatures w14:val="standardContextual"/>
                    </w:rPr>
                    <w:t xml:space="preserve"> za pridobitev izobrazbe, </w:t>
                  </w:r>
                  <w:r w:rsidR="00AF6821" w:rsidRPr="005413D3">
                    <w:rPr>
                      <w:rFonts w:eastAsia="Aptos" w:cs="Arial"/>
                      <w:kern w:val="2"/>
                      <w:szCs w:val="20"/>
                      <w14:ligatures w14:val="standardContextual"/>
                    </w:rPr>
                    <w:t>k</w:t>
                  </w:r>
                  <w:r w:rsidR="005413D3">
                    <w:rPr>
                      <w:rFonts w:eastAsia="Aptos" w:cs="Arial"/>
                      <w:kern w:val="2"/>
                      <w:szCs w:val="20"/>
                      <w14:ligatures w14:val="standardContextual"/>
                    </w:rPr>
                    <w:t>on</w:t>
                  </w:r>
                  <w:r w:rsidR="00AF6821" w:rsidRPr="005413D3">
                    <w:rPr>
                      <w:rFonts w:eastAsia="Aptos" w:cs="Arial"/>
                      <w:kern w:val="2"/>
                      <w:szCs w:val="20"/>
                      <w14:ligatures w14:val="standardContextual"/>
                    </w:rPr>
                    <w:t>č</w:t>
                  </w:r>
                  <w:r w:rsidR="005413D3">
                    <w:rPr>
                      <w:rFonts w:eastAsia="Aptos" w:cs="Arial"/>
                      <w:kern w:val="2"/>
                      <w:szCs w:val="20"/>
                      <w14:ligatures w14:val="standardContextual"/>
                    </w:rPr>
                    <w:t>anem</w:t>
                  </w:r>
                  <w:r w:rsidR="00AF6821" w:rsidRPr="005413D3">
                    <w:rPr>
                      <w:rFonts w:eastAsia="Aptos" w:cs="Arial"/>
                      <w:kern w:val="2"/>
                      <w:szCs w:val="20"/>
                      <w14:ligatures w14:val="standardContextual"/>
                    </w:rPr>
                    <w:t xml:space="preserve"> študijske</w:t>
                  </w:r>
                  <w:r w:rsidR="005413D3">
                    <w:rPr>
                      <w:rFonts w:eastAsia="Aptos" w:cs="Arial"/>
                      <w:kern w:val="2"/>
                      <w:szCs w:val="20"/>
                      <w14:ligatures w14:val="standardContextual"/>
                    </w:rPr>
                    <w:t>m</w:t>
                  </w:r>
                  <w:r w:rsidR="00AF6821" w:rsidRPr="0058156C">
                    <w:rPr>
                      <w:rFonts w:eastAsia="Aptos" w:cs="Arial"/>
                      <w:kern w:val="2"/>
                      <w:szCs w:val="20"/>
                      <w14:ligatures w14:val="standardContextual"/>
                    </w:rPr>
                    <w:t xml:space="preserve"> program</w:t>
                  </w:r>
                  <w:r w:rsidR="005413D3">
                    <w:rPr>
                      <w:rFonts w:eastAsia="Aptos" w:cs="Arial"/>
                      <w:kern w:val="2"/>
                      <w:szCs w:val="20"/>
                      <w14:ligatures w14:val="standardContextual"/>
                    </w:rPr>
                    <w:t>u</w:t>
                  </w:r>
                  <w:r w:rsidR="00AF6821" w:rsidRPr="0058156C">
                    <w:rPr>
                      <w:rFonts w:eastAsia="Aptos" w:cs="Arial"/>
                      <w:kern w:val="2"/>
                      <w:szCs w:val="20"/>
                      <w14:ligatures w14:val="standardContextual"/>
                    </w:rPr>
                    <w:t xml:space="preserve"> za izpopolnjevanje </w:t>
                  </w:r>
                  <w:r w:rsidR="00AF6821" w:rsidRPr="005413D3">
                    <w:rPr>
                      <w:rFonts w:eastAsia="Aptos" w:cs="Arial"/>
                      <w:kern w:val="2"/>
                      <w:szCs w:val="20"/>
                      <w14:ligatures w14:val="standardContextual"/>
                    </w:rPr>
                    <w:t>ali k</w:t>
                  </w:r>
                  <w:r w:rsidR="005413D3">
                    <w:rPr>
                      <w:rFonts w:eastAsia="Aptos" w:cs="Arial"/>
                      <w:kern w:val="2"/>
                      <w:szCs w:val="20"/>
                      <w14:ligatures w14:val="standardContextual"/>
                    </w:rPr>
                    <w:t>on</w:t>
                  </w:r>
                  <w:r w:rsidR="00AF6821" w:rsidRPr="005413D3">
                    <w:rPr>
                      <w:rFonts w:eastAsia="Aptos" w:cs="Arial"/>
                      <w:kern w:val="2"/>
                      <w:szCs w:val="20"/>
                      <w14:ligatures w14:val="standardContextual"/>
                    </w:rPr>
                    <w:t>č</w:t>
                  </w:r>
                  <w:r w:rsidR="005413D3">
                    <w:rPr>
                      <w:rFonts w:eastAsia="Aptos" w:cs="Arial"/>
                      <w:kern w:val="2"/>
                      <w:szCs w:val="20"/>
                      <w14:ligatures w14:val="standardContextual"/>
                    </w:rPr>
                    <w:t>anem</w:t>
                  </w:r>
                  <w:r w:rsidR="00AF6821" w:rsidRPr="005413D3">
                    <w:rPr>
                      <w:rFonts w:eastAsia="Aptos" w:cs="Arial"/>
                      <w:kern w:val="2"/>
                      <w:szCs w:val="20"/>
                      <w14:ligatures w14:val="standardContextual"/>
                    </w:rPr>
                    <w:t xml:space="preserve"> program</w:t>
                  </w:r>
                  <w:r w:rsidR="005413D3">
                    <w:rPr>
                      <w:rFonts w:eastAsia="Aptos" w:cs="Arial"/>
                      <w:kern w:val="2"/>
                      <w:szCs w:val="20"/>
                      <w14:ligatures w14:val="standardContextual"/>
                    </w:rPr>
                    <w:t>u</w:t>
                  </w:r>
                  <w:r w:rsidR="00AF6821" w:rsidRPr="0058156C">
                    <w:rPr>
                      <w:rFonts w:eastAsia="Aptos" w:cs="Arial"/>
                      <w:kern w:val="2"/>
                      <w:szCs w:val="20"/>
                      <w14:ligatures w14:val="standardContextual"/>
                    </w:rPr>
                    <w:t xml:space="preserve"> krajšega izobraževanja in usposabljanja za pridobitev mikrodokazila;</w:t>
                  </w:r>
                </w:p>
                <w:p w14:paraId="147B5419" w14:textId="3A3E178D" w:rsidR="00AF6821" w:rsidRPr="0058156C" w:rsidRDefault="00630C32" w:rsidP="00AF6821">
                  <w:pPr>
                    <w:spacing w:after="160" w:line="259" w:lineRule="auto"/>
                    <w:rPr>
                      <w:rFonts w:eastAsia="Aptos" w:cs="Arial"/>
                      <w:kern w:val="2"/>
                      <w:szCs w:val="20"/>
                      <w14:ligatures w14:val="standardContextual"/>
                    </w:rPr>
                  </w:pPr>
                  <w:r>
                    <w:rPr>
                      <w:rFonts w:eastAsia="Aptos" w:cs="Arial"/>
                      <w:kern w:val="2"/>
                      <w:szCs w:val="20"/>
                      <w14:ligatures w14:val="standardContextual"/>
                    </w:rPr>
                    <w:t>–</w:t>
                  </w:r>
                  <w:r w:rsidR="00AF6821" w:rsidRPr="0058156C">
                    <w:rPr>
                      <w:rFonts w:eastAsia="Aptos" w:cs="Arial"/>
                      <w:kern w:val="2"/>
                      <w:szCs w:val="20"/>
                      <w14:ligatures w14:val="standardContextual"/>
                    </w:rPr>
                    <w:t xml:space="preserve"> vrsti javne listine </w:t>
                  </w:r>
                  <w:r w:rsidR="00AF6821" w:rsidRPr="005413D3">
                    <w:rPr>
                      <w:rFonts w:eastAsia="Aptos" w:cs="Arial"/>
                      <w:kern w:val="2"/>
                      <w:szCs w:val="20"/>
                      <w14:ligatures w14:val="standardContextual"/>
                    </w:rPr>
                    <w:t xml:space="preserve">o </w:t>
                  </w:r>
                  <w:r w:rsidR="00AF6821" w:rsidRPr="00D33991">
                    <w:rPr>
                      <w:rFonts w:eastAsia="Aptos" w:cs="Arial"/>
                      <w:kern w:val="2"/>
                      <w:szCs w:val="20"/>
                      <w14:ligatures w14:val="standardContextual"/>
                    </w:rPr>
                    <w:t>končanem</w:t>
                  </w:r>
                  <w:r w:rsidR="00AF6821" w:rsidRPr="0058156C">
                    <w:rPr>
                      <w:rFonts w:eastAsia="Aptos" w:cs="Arial"/>
                      <w:kern w:val="2"/>
                      <w:szCs w:val="20"/>
                      <w14:ligatures w14:val="standardContextual"/>
                    </w:rPr>
                    <w:t xml:space="preserve"> študijskem programu za pridobitev izobrazbe, študijskem programu za izpopolnjevanje ali krajšem izobraževanju in usposabljanju za pridobitev mikrodokazila.</w:t>
                  </w:r>
                </w:p>
                <w:p w14:paraId="22318E75" w14:textId="6F8D8D15" w:rsidR="00510B13" w:rsidRPr="0058156C" w:rsidRDefault="00AF6821" w:rsidP="00AF6821">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(5) Šole osebne podatke študentov in udeležencev iz evidenc </w:t>
                  </w:r>
                  <w:r w:rsidR="00D52058" w:rsidRPr="006223EB">
                    <w:rPr>
                      <w:rFonts w:eastAsia="Aptos" w:cs="Arial"/>
                      <w:kern w:val="2"/>
                      <w:szCs w:val="20"/>
                      <w14:ligatures w14:val="standardContextual"/>
                    </w:rPr>
                    <w:t>prve</w:t>
                  </w:r>
                  <w:r w:rsidRPr="006223EB">
                    <w:rPr>
                      <w:rFonts w:eastAsia="Aptos" w:cs="Arial"/>
                      <w:kern w:val="2"/>
                      <w:szCs w:val="20"/>
                      <w14:ligatures w14:val="standardContextual"/>
                    </w:rPr>
                    <w:t xml:space="preserve"> do </w:t>
                  </w:r>
                  <w:r w:rsidR="00D52058" w:rsidRPr="006223EB">
                    <w:rPr>
                      <w:rFonts w:eastAsia="Aptos" w:cs="Arial"/>
                      <w:kern w:val="2"/>
                      <w:szCs w:val="20"/>
                      <w14:ligatures w14:val="standardContextual"/>
                    </w:rPr>
                    <w:t>četrte</w:t>
                  </w:r>
                  <w:r w:rsidRPr="0058156C">
                    <w:rPr>
                      <w:rFonts w:eastAsia="Aptos" w:cs="Arial"/>
                      <w:kern w:val="2"/>
                      <w:szCs w:val="20"/>
                      <w14:ligatures w14:val="standardContextual"/>
                    </w:rPr>
                    <w:t xml:space="preserve"> alineje prvega odstavka tega člena </w:t>
                  </w:r>
                  <w:r w:rsidRPr="006223EB">
                    <w:rPr>
                      <w:rFonts w:eastAsia="Aptos" w:cs="Arial"/>
                      <w:kern w:val="2"/>
                      <w:szCs w:val="20"/>
                      <w14:ligatures w14:val="standardContextual"/>
                    </w:rPr>
                    <w:t>obdelujejo za potrebe</w:t>
                  </w:r>
                  <w:r w:rsidRPr="0058156C">
                    <w:rPr>
                      <w:rFonts w:eastAsia="Aptos" w:cs="Arial"/>
                      <w:kern w:val="2"/>
                      <w:szCs w:val="20"/>
                      <w14:ligatures w14:val="standardContextual"/>
                    </w:rPr>
                    <w:t xml:space="preserve"> odločanja in izvajanja svoje višješolske dejavnosti </w:t>
                  </w:r>
                  <w:r w:rsidR="00D52058">
                    <w:rPr>
                      <w:rFonts w:eastAsia="Aptos" w:cs="Arial"/>
                      <w:kern w:val="2"/>
                      <w:szCs w:val="20"/>
                      <w14:ligatures w14:val="standardContextual"/>
                    </w:rPr>
                    <w:t>ter</w:t>
                  </w:r>
                  <w:r w:rsidRPr="0058156C">
                    <w:rPr>
                      <w:rFonts w:eastAsia="Aptos" w:cs="Arial"/>
                      <w:kern w:val="2"/>
                      <w:szCs w:val="20"/>
                      <w14:ligatures w14:val="standardContextual"/>
                    </w:rPr>
                    <w:t xml:space="preserve"> </w:t>
                  </w:r>
                  <w:r w:rsidR="00D52058">
                    <w:rPr>
                      <w:rFonts w:eastAsia="Aptos" w:cs="Arial"/>
                      <w:kern w:val="2"/>
                      <w:szCs w:val="20"/>
                      <w14:ligatures w14:val="standardContextual"/>
                    </w:rPr>
                    <w:t>podpornih dejavnost</w:t>
                  </w:r>
                  <w:r w:rsidR="00D52058" w:rsidRPr="0058156C">
                    <w:rPr>
                      <w:rFonts w:eastAsia="Aptos" w:cs="Arial"/>
                      <w:kern w:val="2"/>
                      <w:szCs w:val="20"/>
                      <w14:ligatures w14:val="standardContextual"/>
                    </w:rPr>
                    <w:t>i</w:t>
                  </w:r>
                  <w:r w:rsidR="00564F0A">
                    <w:rPr>
                      <w:rFonts w:eastAsia="Aptos" w:cs="Arial"/>
                      <w:kern w:val="2"/>
                      <w:szCs w:val="20"/>
                      <w14:ligatures w14:val="standardContextual"/>
                    </w:rPr>
                    <w:t>,</w:t>
                  </w:r>
                  <w:r w:rsidR="00D52058" w:rsidRPr="0058156C">
                    <w:rPr>
                      <w:rFonts w:eastAsia="Aptos" w:cs="Arial"/>
                      <w:kern w:val="2"/>
                      <w:szCs w:val="20"/>
                      <w14:ligatures w14:val="standardContextual"/>
                    </w:rPr>
                    <w:t xml:space="preserve"> </w:t>
                  </w:r>
                  <w:r w:rsidR="00564F0A">
                    <w:rPr>
                      <w:rFonts w:eastAsia="Aptos" w:cs="Arial"/>
                      <w:kern w:val="2"/>
                      <w:szCs w:val="20"/>
                      <w14:ligatures w14:val="standardContextual"/>
                    </w:rPr>
                    <w:t>povezanih</w:t>
                  </w:r>
                  <w:r w:rsidR="00564F0A" w:rsidRPr="0058156C">
                    <w:rPr>
                      <w:rFonts w:eastAsia="Aptos" w:cs="Arial"/>
                      <w:kern w:val="2"/>
                      <w:szCs w:val="20"/>
                      <w14:ligatures w14:val="standardContextual"/>
                    </w:rPr>
                    <w:t xml:space="preserve"> </w:t>
                  </w:r>
                  <w:r w:rsidRPr="0058156C">
                    <w:rPr>
                      <w:rFonts w:eastAsia="Aptos" w:cs="Arial"/>
                      <w:kern w:val="2"/>
                      <w:szCs w:val="20"/>
                      <w14:ligatures w14:val="standardContextual"/>
                    </w:rPr>
                    <w:t xml:space="preserve">z njo. Osebne podatke iz prejšnjega stavka lahko obdelujejo </w:t>
                  </w:r>
                  <w:r w:rsidRPr="006223EB">
                    <w:rPr>
                      <w:rFonts w:eastAsia="Aptos" w:cs="Arial"/>
                      <w:kern w:val="2"/>
                      <w:szCs w:val="20"/>
                      <w14:ligatures w14:val="standardContextual"/>
                    </w:rPr>
                    <w:t>tudi za potrebe</w:t>
                  </w:r>
                  <w:r w:rsidRPr="0058156C">
                    <w:rPr>
                      <w:rFonts w:eastAsia="Aptos" w:cs="Arial"/>
                      <w:kern w:val="2"/>
                      <w:szCs w:val="20"/>
                      <w14:ligatures w14:val="standardContextual"/>
                    </w:rPr>
                    <w:t xml:space="preserve"> nacionalnih in mednarodnih raziskav o spremljanju študentov in diplomantov, ki jih določi ministrstvo, pristojno za višje šolstvo, pri čemer je treba zagotoviti anonimizacijo </w:t>
                  </w:r>
                  <w:r w:rsidR="008F4B10">
                    <w:rPr>
                      <w:rFonts w:eastAsia="Aptos" w:cs="Arial"/>
                      <w:kern w:val="2"/>
                      <w:szCs w:val="20"/>
                      <w14:ligatures w14:val="standardContextual"/>
                    </w:rPr>
                    <w:t xml:space="preserve">teh </w:t>
                  </w:r>
                  <w:r w:rsidRPr="0058156C">
                    <w:rPr>
                      <w:rFonts w:eastAsia="Aptos" w:cs="Arial"/>
                      <w:kern w:val="2"/>
                      <w:szCs w:val="20"/>
                      <w14:ligatures w14:val="standardContextual"/>
                    </w:rPr>
                    <w:t>podatkov</w:t>
                  </w:r>
                  <w:r w:rsidR="00510B13" w:rsidRPr="0058156C">
                    <w:rPr>
                      <w:rFonts w:eastAsia="Aptos" w:cs="Arial"/>
                      <w:kern w:val="2"/>
                      <w:szCs w:val="20"/>
                      <w14:ligatures w14:val="standardContextual"/>
                    </w:rPr>
                    <w:t>.«.</w:t>
                  </w:r>
                </w:p>
                <w:p w14:paraId="6232E90E" w14:textId="77777777" w:rsidR="00510B13" w:rsidRPr="0058156C" w:rsidRDefault="00510B13" w:rsidP="00510B13">
                  <w:pPr>
                    <w:spacing w:after="160" w:line="259" w:lineRule="auto"/>
                    <w:rPr>
                      <w:rFonts w:eastAsia="Aptos" w:cs="Arial"/>
                      <w:kern w:val="2"/>
                      <w:szCs w:val="20"/>
                      <w14:ligatures w14:val="standardContextual"/>
                    </w:rPr>
                  </w:pPr>
                </w:p>
                <w:p w14:paraId="5623B406"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32BE2046"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62. člen se spremeni tako, da se glasi:</w:t>
                  </w:r>
                </w:p>
                <w:p w14:paraId="42E8EBF4" w14:textId="77777777" w:rsidR="00510B13" w:rsidRPr="0058156C" w:rsidRDefault="00510B13" w:rsidP="00510B13">
                  <w:pPr>
                    <w:spacing w:line="240" w:lineRule="auto"/>
                    <w:jc w:val="center"/>
                    <w:rPr>
                      <w:rFonts w:eastAsia="Aptos" w:cs="Arial"/>
                      <w:kern w:val="2"/>
                      <w:szCs w:val="20"/>
                      <w14:ligatures w14:val="standardContextual"/>
                    </w:rPr>
                  </w:pPr>
                  <w:r w:rsidRPr="0058156C">
                    <w:rPr>
                      <w:rFonts w:eastAsia="Aptos" w:cs="Arial"/>
                      <w:kern w:val="2"/>
                      <w:szCs w:val="20"/>
                      <w14:ligatures w14:val="standardContextual"/>
                    </w:rPr>
                    <w:t>»62. člen</w:t>
                  </w:r>
                </w:p>
                <w:p w14:paraId="7CB0D743" w14:textId="77777777" w:rsidR="00510B13" w:rsidRPr="0058156C" w:rsidRDefault="00510B13" w:rsidP="00510B13">
                  <w:pPr>
                    <w:spacing w:line="240" w:lineRule="auto"/>
                    <w:jc w:val="center"/>
                    <w:rPr>
                      <w:rFonts w:eastAsia="Aptos" w:cs="Arial"/>
                      <w:kern w:val="2"/>
                      <w:szCs w:val="20"/>
                      <w14:ligatures w14:val="standardContextual"/>
                    </w:rPr>
                  </w:pPr>
                  <w:r w:rsidRPr="0058156C">
                    <w:rPr>
                      <w:rFonts w:eastAsia="Aptos" w:cs="Arial"/>
                      <w:kern w:val="2"/>
                      <w:szCs w:val="20"/>
                      <w14:ligatures w14:val="standardContextual"/>
                    </w:rPr>
                    <w:t>(nadzor)</w:t>
                  </w:r>
                </w:p>
                <w:p w14:paraId="273F2D90" w14:textId="77777777" w:rsidR="00510B13" w:rsidRPr="0058156C" w:rsidRDefault="00510B13" w:rsidP="00510B13">
                  <w:pPr>
                    <w:spacing w:line="240" w:lineRule="auto"/>
                    <w:jc w:val="center"/>
                    <w:rPr>
                      <w:rFonts w:eastAsia="Aptos" w:cs="Arial"/>
                      <w:kern w:val="2"/>
                      <w:szCs w:val="20"/>
                      <w14:ligatures w14:val="standardContextual"/>
                    </w:rPr>
                  </w:pPr>
                </w:p>
                <w:p w14:paraId="3DC3A97B" w14:textId="20C5DB1D"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(1) Ministrstvo izvaja nadzor nad poslovanjem šol z nadzorom nad porabo sredstev, prejetih </w:t>
                  </w:r>
                  <w:r w:rsidR="008E4E2B" w:rsidRPr="0058156C">
                    <w:rPr>
                      <w:rFonts w:eastAsia="Aptos" w:cs="Arial"/>
                      <w:kern w:val="2"/>
                      <w:szCs w:val="20"/>
                      <w14:ligatures w14:val="standardContextual"/>
                    </w:rPr>
                    <w:t>v skladu s</w:t>
                  </w:r>
                  <w:r w:rsidRPr="0058156C">
                    <w:rPr>
                      <w:rFonts w:eastAsia="Aptos" w:cs="Arial"/>
                      <w:kern w:val="2"/>
                      <w:szCs w:val="20"/>
                      <w14:ligatures w14:val="standardContextual"/>
                    </w:rPr>
                    <w:t xml:space="preserve"> tem zakon</w:t>
                  </w:r>
                  <w:r w:rsidR="008E4E2B" w:rsidRPr="0058156C">
                    <w:rPr>
                      <w:rFonts w:eastAsia="Aptos" w:cs="Arial"/>
                      <w:kern w:val="2"/>
                      <w:szCs w:val="20"/>
                      <w14:ligatures w14:val="standardContextual"/>
                    </w:rPr>
                    <w:t>om</w:t>
                  </w:r>
                  <w:r w:rsidRPr="0058156C">
                    <w:rPr>
                      <w:rFonts w:eastAsia="Aptos" w:cs="Arial"/>
                      <w:kern w:val="2"/>
                      <w:szCs w:val="20"/>
                      <w14:ligatures w14:val="standardContextual"/>
                    </w:rPr>
                    <w:t>, z usklajevanje</w:t>
                  </w:r>
                  <w:r w:rsidR="00B658FB" w:rsidRPr="0058156C">
                    <w:rPr>
                      <w:rFonts w:eastAsia="Aptos" w:cs="Arial"/>
                      <w:kern w:val="2"/>
                      <w:szCs w:val="20"/>
                      <w14:ligatures w14:val="standardContextual"/>
                    </w:rPr>
                    <w:t>m</w:t>
                  </w:r>
                  <w:r w:rsidRPr="0058156C">
                    <w:rPr>
                      <w:rFonts w:eastAsia="Aptos" w:cs="Arial"/>
                      <w:kern w:val="2"/>
                      <w:szCs w:val="20"/>
                      <w14:ligatures w14:val="standardContextual"/>
                    </w:rPr>
                    <w:t xml:space="preserve"> programov dela in finančnih načrtov, s pregledom letnih programov dela in letnih poročil </w:t>
                  </w:r>
                  <w:r w:rsidR="00074793">
                    <w:rPr>
                      <w:rFonts w:eastAsia="Aptos" w:cs="Arial"/>
                      <w:kern w:val="2"/>
                      <w:szCs w:val="20"/>
                      <w14:ligatures w14:val="standardContextual"/>
                    </w:rPr>
                    <w:t>ter</w:t>
                  </w:r>
                  <w:r w:rsidRPr="0058156C">
                    <w:rPr>
                      <w:rFonts w:eastAsia="Aptos" w:cs="Arial"/>
                      <w:kern w:val="2"/>
                      <w:szCs w:val="20"/>
                      <w14:ligatures w14:val="standardContextual"/>
                    </w:rPr>
                    <w:t xml:space="preserve"> s pregledom izvajanja nalog, določenih v pogodbah a</w:t>
                  </w:r>
                  <w:r w:rsidR="00074793">
                    <w:rPr>
                      <w:rFonts w:eastAsia="Aptos" w:cs="Arial"/>
                      <w:kern w:val="2"/>
                      <w:szCs w:val="20"/>
                      <w14:ligatures w14:val="standardContextual"/>
                    </w:rPr>
                    <w:t>li</w:t>
                  </w:r>
                  <w:r w:rsidRPr="0058156C">
                    <w:rPr>
                      <w:rFonts w:eastAsia="Aptos" w:cs="Arial"/>
                      <w:kern w:val="2"/>
                      <w:szCs w:val="20"/>
                      <w14:ligatures w14:val="standardContextual"/>
                    </w:rPr>
                    <w:t xml:space="preserve"> sklepih o financiranju.</w:t>
                  </w:r>
                </w:p>
                <w:p w14:paraId="1649A80E" w14:textId="5F981EA2"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Inšpektorat Republike Slovenije za šolstvo izvaja inšpekcijski nadzor predpisov s področja vzgoje in izobraževanja</w:t>
                  </w:r>
                  <w:r w:rsidR="00F32540">
                    <w:rPr>
                      <w:rFonts w:eastAsia="Aptos" w:cs="Arial"/>
                      <w:kern w:val="2"/>
                      <w:szCs w:val="20"/>
                      <w14:ligatures w14:val="standardContextual"/>
                    </w:rPr>
                    <w:t xml:space="preserve"> in </w:t>
                  </w:r>
                  <w:r w:rsidRPr="0058156C">
                    <w:rPr>
                      <w:rFonts w:eastAsia="Aptos" w:cs="Arial"/>
                      <w:kern w:val="2"/>
                      <w:szCs w:val="20"/>
                      <w14:ligatures w14:val="standardContextual"/>
                    </w:rPr>
                    <w:t>sistemsk</w:t>
                  </w:r>
                  <w:r w:rsidR="00F32540">
                    <w:rPr>
                      <w:rFonts w:eastAsia="Aptos" w:cs="Arial"/>
                      <w:kern w:val="2"/>
                      <w:szCs w:val="20"/>
                      <w14:ligatures w14:val="standardContextual"/>
                    </w:rPr>
                    <w:t>e</w:t>
                  </w:r>
                  <w:r w:rsidRPr="0058156C">
                    <w:rPr>
                      <w:rFonts w:eastAsia="Aptos" w:cs="Arial"/>
                      <w:kern w:val="2"/>
                      <w:szCs w:val="20"/>
                      <w14:ligatures w14:val="standardContextual"/>
                    </w:rPr>
                    <w:t xml:space="preserve"> pregled</w:t>
                  </w:r>
                  <w:r w:rsidR="00F32540">
                    <w:rPr>
                      <w:rFonts w:eastAsia="Aptos" w:cs="Arial"/>
                      <w:kern w:val="2"/>
                      <w:szCs w:val="20"/>
                      <w14:ligatures w14:val="standardContextual"/>
                    </w:rPr>
                    <w:t>e, razen sistemskih pregledov področij v pristojnosti zunanje evalvacije NAKVIS.</w:t>
                  </w:r>
                </w:p>
                <w:p w14:paraId="22C0E8CB"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 Nadzor nad izvajanjem pravic študentov, ki se praktično izobražujejo pri delodajalcu, izvaja inšpekcija, pristojna za delo.</w:t>
                  </w:r>
                </w:p>
                <w:p w14:paraId="5435FCFF" w14:textId="6FEE4AB6" w:rsidR="006D6895"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(4) Zunanjo evalvacijo </w:t>
                  </w:r>
                  <w:r w:rsidR="000B1FA5" w:rsidRPr="0058156C">
                    <w:rPr>
                      <w:rFonts w:eastAsia="Aptos" w:cs="Arial"/>
                      <w:kern w:val="2"/>
                      <w:szCs w:val="20"/>
                      <w14:ligatures w14:val="standardContextual"/>
                    </w:rPr>
                    <w:t xml:space="preserve">po </w:t>
                  </w:r>
                  <w:r w:rsidRPr="0058156C">
                    <w:rPr>
                      <w:rFonts w:eastAsia="Aptos" w:cs="Arial"/>
                      <w:kern w:val="2"/>
                      <w:szCs w:val="20"/>
                      <w14:ligatures w14:val="standardContextual"/>
                    </w:rPr>
                    <w:t>standard</w:t>
                  </w:r>
                  <w:r w:rsidR="000B1FA5" w:rsidRPr="0058156C">
                    <w:rPr>
                      <w:rFonts w:eastAsia="Aptos" w:cs="Arial"/>
                      <w:kern w:val="2"/>
                      <w:szCs w:val="20"/>
                      <w14:ligatures w14:val="standardContextual"/>
                    </w:rPr>
                    <w:t>ih</w:t>
                  </w:r>
                  <w:r w:rsidRPr="0058156C">
                    <w:rPr>
                      <w:rFonts w:eastAsia="Aptos" w:cs="Arial"/>
                      <w:kern w:val="2"/>
                      <w:szCs w:val="20"/>
                      <w14:ligatures w14:val="standardContextual"/>
                    </w:rPr>
                    <w:t xml:space="preserve"> kakovosti šol izvaja NAKVIS</w:t>
                  </w:r>
                  <w:r w:rsidR="00791B44" w:rsidRPr="0058156C">
                    <w:rPr>
                      <w:rFonts w:eastAsia="Aptos" w:cs="Arial"/>
                      <w:kern w:val="2"/>
                      <w:szCs w:val="20"/>
                      <w14:ligatures w14:val="standardContextual"/>
                    </w:rPr>
                    <w:t>.</w:t>
                  </w:r>
                  <w:r w:rsidRPr="0058156C">
                    <w:rPr>
                      <w:rFonts w:eastAsia="Aptos" w:cs="Arial"/>
                      <w:kern w:val="2"/>
                      <w:szCs w:val="20"/>
                      <w14:ligatures w14:val="standardContextual"/>
                    </w:rPr>
                    <w:t>«.</w:t>
                  </w:r>
                </w:p>
                <w:p w14:paraId="0F5DDBC7" w14:textId="77777777" w:rsidR="006D6895" w:rsidRPr="0058156C" w:rsidRDefault="006D6895" w:rsidP="00510B13">
                  <w:pPr>
                    <w:spacing w:after="160" w:line="259" w:lineRule="auto"/>
                    <w:rPr>
                      <w:rFonts w:eastAsia="Aptos" w:cs="Arial"/>
                      <w:kern w:val="2"/>
                      <w:szCs w:val="20"/>
                      <w14:ligatures w14:val="standardContextual"/>
                    </w:rPr>
                  </w:pPr>
                </w:p>
                <w:p w14:paraId="172E792A" w14:textId="1C707FE3" w:rsidR="00510B13" w:rsidRPr="0058156C" w:rsidRDefault="00510B13" w:rsidP="00510B13">
                  <w:pPr>
                    <w:spacing w:after="160" w:line="259" w:lineRule="auto"/>
                    <w:jc w:val="center"/>
                    <w:rPr>
                      <w:rFonts w:eastAsia="Aptos" w:cs="Arial"/>
                      <w:b/>
                      <w:bCs/>
                      <w:kern w:val="2"/>
                      <w:szCs w:val="20"/>
                      <w14:ligatures w14:val="standardContextual"/>
                    </w:rPr>
                  </w:pPr>
                  <w:r w:rsidRPr="0058156C">
                    <w:rPr>
                      <w:rFonts w:eastAsia="Aptos" w:cs="Arial"/>
                      <w:b/>
                      <w:bCs/>
                      <w:kern w:val="2"/>
                      <w:szCs w:val="20"/>
                      <w14:ligatures w14:val="standardContextual"/>
                    </w:rPr>
                    <w:t>PREHODN</w:t>
                  </w:r>
                  <w:r w:rsidR="00B658FB" w:rsidRPr="0058156C">
                    <w:rPr>
                      <w:rFonts w:eastAsia="Aptos" w:cs="Arial"/>
                      <w:b/>
                      <w:bCs/>
                      <w:kern w:val="2"/>
                      <w:szCs w:val="20"/>
                      <w14:ligatures w14:val="standardContextual"/>
                    </w:rPr>
                    <w:t>I</w:t>
                  </w:r>
                  <w:r w:rsidRPr="0058156C">
                    <w:rPr>
                      <w:rFonts w:eastAsia="Aptos" w:cs="Arial"/>
                      <w:b/>
                      <w:bCs/>
                      <w:kern w:val="2"/>
                      <w:szCs w:val="20"/>
                      <w14:ligatures w14:val="standardContextual"/>
                    </w:rPr>
                    <w:t xml:space="preserve"> IN KONČNA DOLOČBA</w:t>
                  </w:r>
                </w:p>
                <w:p w14:paraId="6CEAEDE3" w14:textId="77777777" w:rsidR="00510B13" w:rsidRPr="0058156C" w:rsidRDefault="00510B13" w:rsidP="00510B13">
                  <w:pPr>
                    <w:spacing w:after="160" w:line="259" w:lineRule="auto"/>
                    <w:jc w:val="center"/>
                    <w:rPr>
                      <w:rFonts w:eastAsia="Aptos" w:cs="Arial"/>
                      <w:b/>
                      <w:bCs/>
                      <w:kern w:val="2"/>
                      <w:szCs w:val="20"/>
                      <w14:ligatures w14:val="standardContextual"/>
                    </w:rPr>
                  </w:pPr>
                </w:p>
                <w:p w14:paraId="0BB50F0F" w14:textId="77777777" w:rsidR="00510B13" w:rsidRPr="0058156C" w:rsidRDefault="00510B13" w:rsidP="00510B13">
                  <w:pPr>
                    <w:numPr>
                      <w:ilvl w:val="0"/>
                      <w:numId w:val="16"/>
                    </w:numPr>
                    <w:spacing w:after="160" w:line="240"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3C0F7403" w14:textId="77777777" w:rsidR="00510B13" w:rsidRPr="0058156C" w:rsidRDefault="00510B13" w:rsidP="00510B13">
                  <w:pPr>
                    <w:spacing w:line="240" w:lineRule="auto"/>
                    <w:jc w:val="center"/>
                    <w:rPr>
                      <w:rFonts w:eastAsia="Aptos" w:cs="Arial"/>
                      <w:b/>
                      <w:bCs/>
                      <w:kern w:val="2"/>
                      <w:szCs w:val="20"/>
                      <w14:ligatures w14:val="standardContextual"/>
                    </w:rPr>
                  </w:pPr>
                  <w:r w:rsidRPr="0058156C">
                    <w:rPr>
                      <w:rFonts w:eastAsia="Aptos" w:cs="Arial"/>
                      <w:b/>
                      <w:bCs/>
                      <w:kern w:val="2"/>
                      <w:szCs w:val="20"/>
                      <w14:ligatures w14:val="standardContextual"/>
                    </w:rPr>
                    <w:t>(uskladitev podzakonskih aktov)</w:t>
                  </w:r>
                </w:p>
                <w:p w14:paraId="37E26E75" w14:textId="77777777" w:rsidR="00510B13" w:rsidRPr="0058156C" w:rsidRDefault="00510B13" w:rsidP="00510B13">
                  <w:pPr>
                    <w:spacing w:after="160" w:line="259" w:lineRule="auto"/>
                    <w:rPr>
                      <w:rFonts w:eastAsia="Aptos" w:cs="Arial"/>
                      <w:kern w:val="2"/>
                      <w:szCs w:val="20"/>
                      <w14:ligatures w14:val="standardContextual"/>
                    </w:rPr>
                  </w:pPr>
                </w:p>
                <w:p w14:paraId="04B45068" w14:textId="75B3116A"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Podzakonski akti se uskladijo z določbami tega zakona v </w:t>
                  </w:r>
                  <w:r w:rsidR="00E50751" w:rsidRPr="0058156C">
                    <w:rPr>
                      <w:rFonts w:eastAsia="Aptos" w:cs="Arial"/>
                      <w:kern w:val="2"/>
                      <w:szCs w:val="20"/>
                      <w14:ligatures w14:val="standardContextual"/>
                    </w:rPr>
                    <w:t>šestih mesecih</w:t>
                  </w:r>
                  <w:r w:rsidRPr="0058156C">
                    <w:rPr>
                      <w:rFonts w:eastAsia="Aptos" w:cs="Arial"/>
                      <w:kern w:val="2"/>
                      <w:szCs w:val="20"/>
                      <w14:ligatures w14:val="standardContextual"/>
                    </w:rPr>
                    <w:t xml:space="preserve"> od njegove uveljavitve. </w:t>
                  </w:r>
                </w:p>
                <w:p w14:paraId="7FF98957" w14:textId="77777777" w:rsidR="006D6895" w:rsidRPr="0058156C" w:rsidRDefault="006D6895" w:rsidP="00510B13">
                  <w:pPr>
                    <w:spacing w:after="160" w:line="259" w:lineRule="auto"/>
                    <w:rPr>
                      <w:rFonts w:eastAsia="Aptos" w:cs="Arial"/>
                      <w:kern w:val="2"/>
                      <w:szCs w:val="20"/>
                      <w14:ligatures w14:val="standardContextual"/>
                    </w:rPr>
                  </w:pPr>
                </w:p>
                <w:p w14:paraId="147D475A" w14:textId="77A9CC4A" w:rsidR="00510B13" w:rsidRPr="0058156C" w:rsidRDefault="006D6895" w:rsidP="006D6895">
                  <w:pPr>
                    <w:pStyle w:val="Odstavekseznama"/>
                    <w:numPr>
                      <w:ilvl w:val="0"/>
                      <w:numId w:val="16"/>
                    </w:numPr>
                    <w:jc w:val="center"/>
                    <w:rPr>
                      <w:rFonts w:ascii="Arial" w:eastAsia="Aptos" w:hAnsi="Arial" w:cs="Arial"/>
                      <w:b/>
                      <w:bCs/>
                      <w:kern w:val="2"/>
                      <w:sz w:val="20"/>
                      <w:szCs w:val="20"/>
                      <w14:ligatures w14:val="standardContextual"/>
                    </w:rPr>
                  </w:pPr>
                  <w:r w:rsidRPr="0058156C">
                    <w:rPr>
                      <w:rFonts w:ascii="Arial" w:eastAsia="Aptos" w:hAnsi="Arial" w:cs="Arial"/>
                      <w:b/>
                      <w:bCs/>
                      <w:kern w:val="2"/>
                      <w:sz w:val="20"/>
                      <w:szCs w:val="20"/>
                      <w14:ligatures w14:val="standardContextual"/>
                    </w:rPr>
                    <w:t>člen</w:t>
                  </w:r>
                </w:p>
                <w:p w14:paraId="521A0B0A" w14:textId="22E6F53E" w:rsidR="006D6895" w:rsidRPr="0058156C" w:rsidRDefault="006D6895" w:rsidP="006D6895">
                  <w:pPr>
                    <w:spacing w:line="240" w:lineRule="auto"/>
                    <w:jc w:val="center"/>
                    <w:rPr>
                      <w:rFonts w:eastAsia="Aptos" w:cs="Arial"/>
                      <w:b/>
                      <w:bCs/>
                      <w:kern w:val="2"/>
                      <w:szCs w:val="20"/>
                      <w14:ligatures w14:val="standardContextual"/>
                    </w:rPr>
                  </w:pPr>
                  <w:r w:rsidRPr="0058156C">
                    <w:rPr>
                      <w:rFonts w:eastAsia="Aptos" w:cs="Arial"/>
                      <w:b/>
                      <w:bCs/>
                      <w:kern w:val="2"/>
                      <w:szCs w:val="20"/>
                      <w14:ligatures w14:val="standardContextual"/>
                    </w:rPr>
                    <w:t>(</w:t>
                  </w:r>
                  <w:r w:rsidR="00B658FB" w:rsidRPr="0058156C">
                    <w:rPr>
                      <w:rFonts w:eastAsia="Aptos" w:cs="Arial"/>
                      <w:b/>
                      <w:bCs/>
                      <w:kern w:val="2"/>
                      <w:szCs w:val="20"/>
                      <w14:ligatures w14:val="standardContextual"/>
                    </w:rPr>
                    <w:t>končanje</w:t>
                  </w:r>
                  <w:r w:rsidRPr="0058156C">
                    <w:rPr>
                      <w:rFonts w:eastAsia="Aptos" w:cs="Arial"/>
                      <w:b/>
                      <w:bCs/>
                      <w:kern w:val="2"/>
                      <w:szCs w:val="20"/>
                      <w14:ligatures w14:val="standardContextual"/>
                    </w:rPr>
                    <w:t xml:space="preserve"> postopkov)</w:t>
                  </w:r>
                </w:p>
                <w:p w14:paraId="389E2088" w14:textId="77777777" w:rsidR="006D6895" w:rsidRPr="0058156C" w:rsidRDefault="006D6895" w:rsidP="006D6895">
                  <w:pPr>
                    <w:spacing w:line="240" w:lineRule="auto"/>
                    <w:rPr>
                      <w:rFonts w:eastAsia="Aptos" w:cs="Arial"/>
                      <w:kern w:val="2"/>
                      <w:szCs w:val="20"/>
                      <w14:ligatures w14:val="standardContextual"/>
                    </w:rPr>
                  </w:pPr>
                </w:p>
                <w:p w14:paraId="0018FF22" w14:textId="3C51D5A5" w:rsidR="006D6895" w:rsidRPr="0058156C" w:rsidRDefault="006D6895" w:rsidP="006D6895">
                  <w:pPr>
                    <w:spacing w:line="240" w:lineRule="auto"/>
                    <w:rPr>
                      <w:rFonts w:eastAsia="Aptos" w:cs="Arial"/>
                      <w:kern w:val="2"/>
                      <w:szCs w:val="20"/>
                      <w14:ligatures w14:val="standardContextual"/>
                    </w:rPr>
                  </w:pPr>
                  <w:r w:rsidRPr="0058156C">
                    <w:rPr>
                      <w:rFonts w:eastAsia="Aptos" w:cs="Arial"/>
                      <w:kern w:val="2"/>
                      <w:szCs w:val="20"/>
                      <w14:ligatures w14:val="standardContextual"/>
                    </w:rPr>
                    <w:t>Postopki, ki so bili začeti pred uveljavitvijo tega zakona, se končajo v skladu s predpisi, ki so veljali pred uveljavitvijo tega zakona.</w:t>
                  </w:r>
                </w:p>
                <w:p w14:paraId="7428967D" w14:textId="77777777" w:rsidR="006D6895" w:rsidRPr="0058156C" w:rsidRDefault="006D6895" w:rsidP="006D6895">
                  <w:pPr>
                    <w:spacing w:line="240" w:lineRule="auto"/>
                    <w:rPr>
                      <w:rFonts w:eastAsia="Aptos" w:cs="Arial"/>
                      <w:kern w:val="2"/>
                      <w:szCs w:val="20"/>
                      <w14:ligatures w14:val="standardContextual"/>
                    </w:rPr>
                  </w:pPr>
                </w:p>
                <w:p w14:paraId="72BE6A81" w14:textId="77777777" w:rsidR="006D6895" w:rsidRPr="0058156C" w:rsidRDefault="006D6895" w:rsidP="006D6895">
                  <w:pPr>
                    <w:spacing w:line="240" w:lineRule="auto"/>
                    <w:rPr>
                      <w:rFonts w:eastAsia="Aptos" w:cs="Arial"/>
                      <w:kern w:val="2"/>
                      <w:szCs w:val="20"/>
                      <w14:ligatures w14:val="standardContextual"/>
                    </w:rPr>
                  </w:pPr>
                </w:p>
                <w:p w14:paraId="2527098F" w14:textId="77777777" w:rsidR="00510B13" w:rsidRPr="0058156C" w:rsidRDefault="00510B13" w:rsidP="00510B13">
                  <w:pPr>
                    <w:numPr>
                      <w:ilvl w:val="0"/>
                      <w:numId w:val="16"/>
                    </w:numPr>
                    <w:spacing w:after="160" w:line="240"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 xml:space="preserve"> člen</w:t>
                  </w:r>
                </w:p>
                <w:p w14:paraId="65A67FD3" w14:textId="77777777" w:rsidR="00510B13" w:rsidRPr="0058156C" w:rsidRDefault="00510B13" w:rsidP="00510B13">
                  <w:pPr>
                    <w:spacing w:after="160" w:line="259" w:lineRule="auto"/>
                    <w:jc w:val="center"/>
                    <w:rPr>
                      <w:rFonts w:eastAsia="Aptos" w:cs="Arial"/>
                      <w:b/>
                      <w:bCs/>
                      <w:kern w:val="2"/>
                      <w:szCs w:val="20"/>
                      <w14:ligatures w14:val="standardContextual"/>
                    </w:rPr>
                  </w:pPr>
                  <w:r w:rsidRPr="0058156C">
                    <w:rPr>
                      <w:rFonts w:eastAsia="Aptos" w:cs="Arial"/>
                      <w:b/>
                      <w:bCs/>
                      <w:kern w:val="2"/>
                      <w:szCs w:val="20"/>
                      <w14:ligatures w14:val="standardContextual"/>
                    </w:rPr>
                    <w:t>(začetek veljavnosti)</w:t>
                  </w:r>
                </w:p>
                <w:p w14:paraId="3F82A96E"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Ta zakon začne veljati petnajsti dan po objavi v Uradnem listu Republike Slovenije.</w:t>
                  </w:r>
                </w:p>
                <w:p w14:paraId="62F8C2CC" w14:textId="77777777" w:rsidR="00123CEF" w:rsidRPr="0058156C" w:rsidRDefault="00123CEF" w:rsidP="002A57B6">
                  <w:pPr>
                    <w:pStyle w:val="esegmenth4"/>
                    <w:spacing w:after="0"/>
                    <w:jc w:val="both"/>
                    <w:rPr>
                      <w:rFonts w:ascii="Arial" w:hAnsi="Arial" w:cs="Arial"/>
                      <w:color w:val="auto"/>
                      <w:sz w:val="20"/>
                      <w:szCs w:val="20"/>
                    </w:rPr>
                  </w:pPr>
                </w:p>
                <w:p w14:paraId="01F6329E" w14:textId="77777777" w:rsidR="00123CEF" w:rsidRPr="0058156C" w:rsidRDefault="00123CEF" w:rsidP="002A57B6">
                  <w:pPr>
                    <w:spacing w:line="240" w:lineRule="auto"/>
                    <w:jc w:val="both"/>
                    <w:rPr>
                      <w:rFonts w:cs="Arial"/>
                      <w:bCs/>
                      <w:szCs w:val="20"/>
                      <w:lang w:eastAsia="sl-SI"/>
                    </w:rPr>
                  </w:pPr>
                  <w:bookmarkStart w:id="10" w:name="_Hlk179903086"/>
                </w:p>
                <w:p w14:paraId="6C576196" w14:textId="77777777" w:rsidR="0084085A" w:rsidRPr="0058156C" w:rsidRDefault="0084085A" w:rsidP="002A57B6">
                  <w:pPr>
                    <w:spacing w:line="240" w:lineRule="auto"/>
                    <w:jc w:val="both"/>
                    <w:rPr>
                      <w:rFonts w:cs="Arial"/>
                      <w:bCs/>
                      <w:szCs w:val="20"/>
                      <w:lang w:eastAsia="sl-SI"/>
                    </w:rPr>
                  </w:pPr>
                </w:p>
                <w:p w14:paraId="2A625BD0" w14:textId="77777777" w:rsidR="0084085A" w:rsidRPr="0058156C" w:rsidRDefault="0084085A" w:rsidP="002A57B6">
                  <w:pPr>
                    <w:spacing w:line="240" w:lineRule="auto"/>
                    <w:jc w:val="both"/>
                    <w:rPr>
                      <w:rFonts w:cs="Arial"/>
                      <w:bCs/>
                      <w:szCs w:val="20"/>
                      <w:lang w:eastAsia="sl-SI"/>
                    </w:rPr>
                  </w:pPr>
                </w:p>
                <w:p w14:paraId="4ACAD5E7" w14:textId="77777777" w:rsidR="0084085A" w:rsidRPr="0058156C" w:rsidRDefault="0084085A" w:rsidP="002A57B6">
                  <w:pPr>
                    <w:spacing w:line="240" w:lineRule="auto"/>
                    <w:jc w:val="both"/>
                    <w:rPr>
                      <w:rFonts w:cs="Arial"/>
                      <w:bCs/>
                      <w:szCs w:val="20"/>
                      <w:lang w:eastAsia="sl-SI"/>
                    </w:rPr>
                  </w:pPr>
                </w:p>
                <w:p w14:paraId="3CB38286" w14:textId="77777777" w:rsidR="0084085A" w:rsidRPr="0058156C" w:rsidRDefault="0084085A" w:rsidP="002A57B6">
                  <w:pPr>
                    <w:spacing w:line="240" w:lineRule="auto"/>
                    <w:jc w:val="both"/>
                    <w:rPr>
                      <w:rFonts w:cs="Arial"/>
                      <w:bCs/>
                      <w:szCs w:val="20"/>
                      <w:lang w:eastAsia="sl-SI"/>
                    </w:rPr>
                  </w:pPr>
                </w:p>
                <w:p w14:paraId="0664E9DC" w14:textId="77777777" w:rsidR="0084085A" w:rsidRPr="0058156C" w:rsidRDefault="0084085A" w:rsidP="002A57B6">
                  <w:pPr>
                    <w:spacing w:line="240" w:lineRule="auto"/>
                    <w:jc w:val="both"/>
                    <w:rPr>
                      <w:rFonts w:cs="Arial"/>
                      <w:bCs/>
                      <w:szCs w:val="20"/>
                      <w:lang w:eastAsia="sl-SI"/>
                    </w:rPr>
                  </w:pPr>
                </w:p>
                <w:p w14:paraId="1D0A999A" w14:textId="77777777" w:rsidR="0084085A" w:rsidRPr="0058156C" w:rsidRDefault="0084085A" w:rsidP="002A57B6">
                  <w:pPr>
                    <w:spacing w:line="240" w:lineRule="auto"/>
                    <w:jc w:val="both"/>
                    <w:rPr>
                      <w:rFonts w:cs="Arial"/>
                      <w:bCs/>
                      <w:szCs w:val="20"/>
                      <w:lang w:eastAsia="sl-SI"/>
                    </w:rPr>
                  </w:pPr>
                </w:p>
                <w:p w14:paraId="0FE47647" w14:textId="77777777" w:rsidR="0084085A" w:rsidRPr="0058156C" w:rsidRDefault="0084085A" w:rsidP="002A57B6">
                  <w:pPr>
                    <w:spacing w:line="240" w:lineRule="auto"/>
                    <w:jc w:val="both"/>
                    <w:rPr>
                      <w:rFonts w:cs="Arial"/>
                      <w:bCs/>
                      <w:szCs w:val="20"/>
                      <w:lang w:eastAsia="sl-SI"/>
                    </w:rPr>
                  </w:pPr>
                </w:p>
                <w:p w14:paraId="1A113D32" w14:textId="77777777" w:rsidR="0084085A" w:rsidRPr="0058156C" w:rsidRDefault="0084085A" w:rsidP="002A57B6">
                  <w:pPr>
                    <w:spacing w:line="240" w:lineRule="auto"/>
                    <w:jc w:val="both"/>
                    <w:rPr>
                      <w:rFonts w:cs="Arial"/>
                      <w:bCs/>
                      <w:szCs w:val="20"/>
                      <w:lang w:eastAsia="sl-SI"/>
                    </w:rPr>
                  </w:pPr>
                </w:p>
                <w:p w14:paraId="2897919E" w14:textId="77777777" w:rsidR="0084085A" w:rsidRPr="0058156C" w:rsidRDefault="0084085A" w:rsidP="002A57B6">
                  <w:pPr>
                    <w:spacing w:line="240" w:lineRule="auto"/>
                    <w:jc w:val="both"/>
                    <w:rPr>
                      <w:rFonts w:cs="Arial"/>
                      <w:bCs/>
                      <w:szCs w:val="20"/>
                      <w:lang w:eastAsia="sl-SI"/>
                    </w:rPr>
                  </w:pPr>
                </w:p>
                <w:p w14:paraId="55E34BCF" w14:textId="77777777" w:rsidR="0084085A" w:rsidRPr="0058156C" w:rsidRDefault="0084085A" w:rsidP="002A57B6">
                  <w:pPr>
                    <w:spacing w:line="240" w:lineRule="auto"/>
                    <w:jc w:val="both"/>
                    <w:rPr>
                      <w:rFonts w:cs="Arial"/>
                      <w:bCs/>
                      <w:szCs w:val="20"/>
                      <w:lang w:eastAsia="sl-SI"/>
                    </w:rPr>
                  </w:pPr>
                </w:p>
                <w:p w14:paraId="2F775C9C" w14:textId="77777777" w:rsidR="0084085A" w:rsidRPr="0058156C" w:rsidRDefault="0084085A" w:rsidP="002A57B6">
                  <w:pPr>
                    <w:spacing w:line="240" w:lineRule="auto"/>
                    <w:jc w:val="both"/>
                    <w:rPr>
                      <w:rFonts w:cs="Arial"/>
                      <w:bCs/>
                      <w:szCs w:val="20"/>
                      <w:lang w:eastAsia="sl-SI"/>
                    </w:rPr>
                  </w:pPr>
                </w:p>
                <w:p w14:paraId="5C0AC97B" w14:textId="77777777" w:rsidR="0084085A" w:rsidRPr="0058156C" w:rsidRDefault="0084085A" w:rsidP="002A57B6">
                  <w:pPr>
                    <w:spacing w:line="240" w:lineRule="auto"/>
                    <w:jc w:val="both"/>
                    <w:rPr>
                      <w:rFonts w:cs="Arial"/>
                      <w:bCs/>
                      <w:szCs w:val="20"/>
                      <w:lang w:eastAsia="sl-SI"/>
                    </w:rPr>
                  </w:pPr>
                </w:p>
                <w:p w14:paraId="4E526519" w14:textId="77777777" w:rsidR="0084085A" w:rsidRPr="0058156C" w:rsidRDefault="0084085A" w:rsidP="002A57B6">
                  <w:pPr>
                    <w:spacing w:line="240" w:lineRule="auto"/>
                    <w:jc w:val="both"/>
                    <w:rPr>
                      <w:rFonts w:cs="Arial"/>
                      <w:bCs/>
                      <w:szCs w:val="20"/>
                      <w:lang w:eastAsia="sl-SI"/>
                    </w:rPr>
                  </w:pPr>
                </w:p>
                <w:p w14:paraId="16150862" w14:textId="77777777" w:rsidR="0084085A" w:rsidRPr="0058156C" w:rsidRDefault="0084085A" w:rsidP="002A57B6">
                  <w:pPr>
                    <w:spacing w:line="240" w:lineRule="auto"/>
                    <w:jc w:val="both"/>
                    <w:rPr>
                      <w:rFonts w:cs="Arial"/>
                      <w:bCs/>
                      <w:szCs w:val="20"/>
                      <w:lang w:eastAsia="sl-SI"/>
                    </w:rPr>
                  </w:pPr>
                </w:p>
                <w:p w14:paraId="5A1D3011" w14:textId="77777777" w:rsidR="0084085A" w:rsidRPr="0058156C" w:rsidRDefault="0084085A" w:rsidP="002A57B6">
                  <w:pPr>
                    <w:spacing w:line="240" w:lineRule="auto"/>
                    <w:jc w:val="both"/>
                    <w:rPr>
                      <w:rFonts w:cs="Arial"/>
                      <w:bCs/>
                      <w:szCs w:val="20"/>
                      <w:lang w:eastAsia="sl-SI"/>
                    </w:rPr>
                  </w:pPr>
                </w:p>
                <w:p w14:paraId="56B102C9" w14:textId="77777777" w:rsidR="0084085A" w:rsidRPr="0058156C" w:rsidRDefault="0084085A" w:rsidP="002A57B6">
                  <w:pPr>
                    <w:spacing w:line="240" w:lineRule="auto"/>
                    <w:jc w:val="both"/>
                    <w:rPr>
                      <w:rFonts w:cs="Arial"/>
                      <w:bCs/>
                      <w:szCs w:val="20"/>
                      <w:lang w:eastAsia="sl-SI"/>
                    </w:rPr>
                  </w:pPr>
                </w:p>
                <w:p w14:paraId="1C38E39E" w14:textId="77777777" w:rsidR="0084085A" w:rsidRPr="0058156C" w:rsidRDefault="0084085A" w:rsidP="002A57B6">
                  <w:pPr>
                    <w:spacing w:line="240" w:lineRule="auto"/>
                    <w:jc w:val="both"/>
                    <w:rPr>
                      <w:rFonts w:cs="Arial"/>
                      <w:bCs/>
                      <w:szCs w:val="20"/>
                      <w:lang w:eastAsia="sl-SI"/>
                    </w:rPr>
                  </w:pPr>
                </w:p>
                <w:p w14:paraId="7E056F4A" w14:textId="77777777" w:rsidR="0084085A" w:rsidRPr="0058156C" w:rsidRDefault="0084085A" w:rsidP="002A57B6">
                  <w:pPr>
                    <w:spacing w:line="240" w:lineRule="auto"/>
                    <w:jc w:val="both"/>
                    <w:rPr>
                      <w:rFonts w:cs="Arial"/>
                      <w:bCs/>
                      <w:szCs w:val="20"/>
                      <w:lang w:eastAsia="sl-SI"/>
                    </w:rPr>
                  </w:pPr>
                </w:p>
                <w:p w14:paraId="0010A92A" w14:textId="77777777" w:rsidR="008C4364" w:rsidRPr="0058156C" w:rsidRDefault="008C4364" w:rsidP="002A57B6">
                  <w:pPr>
                    <w:spacing w:line="240" w:lineRule="auto"/>
                    <w:jc w:val="both"/>
                    <w:rPr>
                      <w:rFonts w:cs="Arial"/>
                      <w:b/>
                      <w:szCs w:val="20"/>
                      <w:lang w:eastAsia="sl-SI"/>
                    </w:rPr>
                  </w:pPr>
                </w:p>
                <w:p w14:paraId="70613FB2" w14:textId="6CA48F0C" w:rsidR="00123CEF" w:rsidRPr="0058156C" w:rsidRDefault="00123CEF" w:rsidP="002A57B6">
                  <w:pPr>
                    <w:spacing w:line="240" w:lineRule="auto"/>
                    <w:jc w:val="both"/>
                    <w:rPr>
                      <w:rFonts w:cs="Arial"/>
                      <w:b/>
                      <w:szCs w:val="20"/>
                      <w:lang w:eastAsia="sl-SI"/>
                    </w:rPr>
                  </w:pPr>
                  <w:r w:rsidRPr="0058156C">
                    <w:rPr>
                      <w:rFonts w:cs="Arial"/>
                      <w:b/>
                      <w:szCs w:val="20"/>
                      <w:lang w:eastAsia="sl-SI"/>
                    </w:rPr>
                    <w:t>III. OBRAZLOŽITEV:</w:t>
                  </w:r>
                </w:p>
                <w:p w14:paraId="5DD579FC" w14:textId="77777777" w:rsidR="00123CEF" w:rsidRPr="0058156C" w:rsidRDefault="00123CEF" w:rsidP="002A57B6">
                  <w:pPr>
                    <w:spacing w:line="240" w:lineRule="auto"/>
                    <w:jc w:val="both"/>
                    <w:rPr>
                      <w:rFonts w:cs="Arial"/>
                      <w:bCs/>
                      <w:szCs w:val="20"/>
                      <w:lang w:eastAsia="sl-SI"/>
                    </w:rPr>
                  </w:pPr>
                </w:p>
                <w:bookmarkEnd w:id="10"/>
                <w:p w14:paraId="136C8356" w14:textId="77777777" w:rsidR="00510B13" w:rsidRPr="0058156C" w:rsidRDefault="00510B13" w:rsidP="00510B13">
                  <w:pPr>
                    <w:spacing w:after="160" w:line="259" w:lineRule="auto"/>
                    <w:rPr>
                      <w:rFonts w:eastAsia="Aptos" w:cs="Arial"/>
                      <w:kern w:val="2"/>
                      <w:szCs w:val="20"/>
                      <w14:ligatures w14:val="standardContextual"/>
                    </w:rPr>
                  </w:pPr>
                </w:p>
                <w:p w14:paraId="44F73031" w14:textId="77777777"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1. členu</w:t>
                  </w:r>
                </w:p>
                <w:p w14:paraId="6403F0BC" w14:textId="6636D6D6" w:rsidR="00510B13" w:rsidRPr="0058156C" w:rsidRDefault="00C10B8C"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Vsebina č</w:t>
                  </w:r>
                  <w:r w:rsidR="00510B13" w:rsidRPr="0058156C">
                    <w:rPr>
                      <w:rFonts w:eastAsia="Aptos" w:cs="Arial"/>
                      <w:bCs/>
                      <w:kern w:val="2"/>
                      <w:szCs w:val="20"/>
                      <w14:ligatures w14:val="standardContextual"/>
                    </w:rPr>
                    <w:t xml:space="preserve">lena </w:t>
                  </w:r>
                  <w:r w:rsidRPr="0058156C">
                    <w:rPr>
                      <w:rFonts w:eastAsia="Aptos" w:cs="Arial"/>
                      <w:bCs/>
                      <w:kern w:val="2"/>
                      <w:szCs w:val="20"/>
                      <w14:ligatures w14:val="standardContextual"/>
                    </w:rPr>
                    <w:t>se ne spreminja glede kroga upravičencev</w:t>
                  </w:r>
                  <w:r w:rsidR="00AC45D4" w:rsidRPr="0058156C">
                    <w:rPr>
                      <w:rFonts w:eastAsia="Aptos" w:cs="Arial"/>
                      <w:bCs/>
                      <w:kern w:val="2"/>
                      <w:szCs w:val="20"/>
                      <w14:ligatures w14:val="standardContextual"/>
                    </w:rPr>
                    <w:t>, ki se lahko</w:t>
                  </w:r>
                  <w:r w:rsidR="00510B13" w:rsidRPr="0058156C">
                    <w:rPr>
                      <w:rFonts w:eastAsia="Aptos" w:cs="Arial"/>
                      <w:bCs/>
                      <w:kern w:val="2"/>
                      <w:szCs w:val="20"/>
                      <w14:ligatures w14:val="standardContextual"/>
                    </w:rPr>
                    <w:t xml:space="preserve"> na višjih strokovnih šolah v Republiki Sloveniji </w:t>
                  </w:r>
                  <w:r w:rsidR="00AC45D4" w:rsidRPr="006223EB">
                    <w:rPr>
                      <w:rFonts w:eastAsia="Aptos" w:cs="Arial"/>
                      <w:bCs/>
                      <w:kern w:val="2"/>
                      <w:szCs w:val="20"/>
                      <w14:ligatures w14:val="standardContextual"/>
                    </w:rPr>
                    <w:t xml:space="preserve">izobražujejo </w:t>
                  </w:r>
                  <w:r w:rsidR="00510B13" w:rsidRPr="006223EB">
                    <w:rPr>
                      <w:rFonts w:eastAsia="Aptos" w:cs="Arial"/>
                      <w:bCs/>
                      <w:kern w:val="2"/>
                      <w:szCs w:val="20"/>
                      <w14:ligatures w14:val="standardContextual"/>
                    </w:rPr>
                    <w:t>pod enakimi pogoji kot državljani Republike Slovenije</w:t>
                  </w:r>
                  <w:r w:rsidR="00306689" w:rsidRPr="006223EB">
                    <w:rPr>
                      <w:rFonts w:eastAsia="Aptos" w:cs="Arial"/>
                      <w:bCs/>
                      <w:kern w:val="2"/>
                      <w:szCs w:val="20"/>
                      <w14:ligatures w14:val="standardContextual"/>
                    </w:rPr>
                    <w:t xml:space="preserve">, temveč se člen spreminja glede </w:t>
                  </w:r>
                  <w:r w:rsidR="00716A28" w:rsidRPr="00591CD1">
                    <w:rPr>
                      <w:rFonts w:eastAsia="Aptos" w:cs="Arial"/>
                      <w:bCs/>
                      <w:kern w:val="2"/>
                      <w:szCs w:val="20"/>
                      <w14:ligatures w14:val="standardContextual"/>
                    </w:rPr>
                    <w:t>opre</w:t>
                  </w:r>
                  <w:r w:rsidR="00306689" w:rsidRPr="00591CD1">
                    <w:rPr>
                      <w:rFonts w:eastAsia="Aptos" w:cs="Arial"/>
                      <w:bCs/>
                      <w:kern w:val="2"/>
                      <w:szCs w:val="20"/>
                      <w14:ligatures w14:val="standardContextual"/>
                    </w:rPr>
                    <w:t>de</w:t>
                  </w:r>
                  <w:r w:rsidR="00716A28" w:rsidRPr="00591CD1">
                    <w:rPr>
                      <w:rFonts w:eastAsia="Aptos" w:cs="Arial"/>
                      <w:bCs/>
                      <w:kern w:val="2"/>
                      <w:szCs w:val="20"/>
                      <w14:ligatures w14:val="standardContextual"/>
                    </w:rPr>
                    <w:t>l</w:t>
                  </w:r>
                  <w:r w:rsidR="00306689" w:rsidRPr="00591CD1">
                    <w:rPr>
                      <w:rFonts w:eastAsia="Aptos" w:cs="Arial"/>
                      <w:bCs/>
                      <w:kern w:val="2"/>
                      <w:szCs w:val="20"/>
                      <w14:ligatures w14:val="standardContextual"/>
                    </w:rPr>
                    <w:t>i</w:t>
                  </w:r>
                  <w:r w:rsidR="00716A28" w:rsidRPr="00591CD1">
                    <w:rPr>
                      <w:rFonts w:eastAsia="Aptos" w:cs="Arial"/>
                      <w:bCs/>
                      <w:kern w:val="2"/>
                      <w:szCs w:val="20"/>
                      <w14:ligatures w14:val="standardContextual"/>
                    </w:rPr>
                    <w:t>tv</w:t>
                  </w:r>
                  <w:r w:rsidR="00306689" w:rsidRPr="00591CD1">
                    <w:rPr>
                      <w:rFonts w:eastAsia="Aptos" w:cs="Arial"/>
                      <w:bCs/>
                      <w:kern w:val="2"/>
                      <w:szCs w:val="20"/>
                      <w14:ligatures w14:val="standardContextual"/>
                    </w:rPr>
                    <w:t>e pojma tega</w:t>
                  </w:r>
                  <w:r w:rsidR="00306689" w:rsidRPr="0058156C">
                    <w:rPr>
                      <w:rFonts w:eastAsia="Aptos" w:cs="Arial"/>
                      <w:bCs/>
                      <w:kern w:val="2"/>
                      <w:szCs w:val="20"/>
                      <w14:ligatures w14:val="standardContextual"/>
                    </w:rPr>
                    <w:t xml:space="preserve"> kroga upravičencev</w:t>
                  </w:r>
                  <w:r w:rsidR="00306689" w:rsidRPr="006223EB">
                    <w:rPr>
                      <w:rFonts w:eastAsia="Aptos" w:cs="Arial"/>
                      <w:bCs/>
                      <w:kern w:val="2"/>
                      <w:szCs w:val="20"/>
                      <w14:ligatures w14:val="standardContextual"/>
                    </w:rPr>
                    <w:t>.</w:t>
                  </w:r>
                  <w:r w:rsidR="00510B13" w:rsidRPr="006223EB">
                    <w:rPr>
                      <w:rFonts w:eastAsia="Aptos" w:cs="Arial"/>
                      <w:bCs/>
                      <w:kern w:val="2"/>
                      <w:szCs w:val="20"/>
                      <w14:ligatures w14:val="standardContextual"/>
                    </w:rPr>
                    <w:t xml:space="preserve"> </w:t>
                  </w:r>
                  <w:r w:rsidR="00AC45D4" w:rsidRPr="00591CD1">
                    <w:rPr>
                      <w:rFonts w:eastAsia="Aptos" w:cs="Arial"/>
                      <w:bCs/>
                      <w:kern w:val="2"/>
                      <w:szCs w:val="20"/>
                      <w14:ligatures w14:val="standardContextual"/>
                    </w:rPr>
                    <w:t>P</w:t>
                  </w:r>
                  <w:r w:rsidR="00306689" w:rsidRPr="00591CD1">
                    <w:rPr>
                      <w:rFonts w:eastAsia="Aptos" w:cs="Arial"/>
                      <w:bCs/>
                      <w:kern w:val="2"/>
                      <w:szCs w:val="20"/>
                      <w14:ligatures w14:val="standardContextual"/>
                    </w:rPr>
                    <w:t xml:space="preserve">ojem </w:t>
                  </w:r>
                  <w:r w:rsidR="005B1A8D" w:rsidRPr="00591CD1">
                    <w:rPr>
                      <w:rFonts w:eastAsia="Aptos" w:cs="Arial"/>
                      <w:bCs/>
                      <w:kern w:val="2"/>
                      <w:szCs w:val="20"/>
                      <w14:ligatures w14:val="standardContextual"/>
                    </w:rPr>
                    <w:t>s</w:t>
                  </w:r>
                  <w:r w:rsidR="00AC45D4" w:rsidRPr="00591CD1">
                    <w:rPr>
                      <w:rFonts w:eastAsia="Aptos" w:cs="Arial"/>
                      <w:bCs/>
                      <w:kern w:val="2"/>
                      <w:szCs w:val="20"/>
                      <w14:ligatures w14:val="standardContextual"/>
                    </w:rPr>
                    <w:t>k</w:t>
                  </w:r>
                  <w:r w:rsidR="005B1A8D" w:rsidRPr="00591CD1">
                    <w:rPr>
                      <w:rFonts w:eastAsia="Aptos" w:cs="Arial"/>
                      <w:bCs/>
                      <w:kern w:val="2"/>
                      <w:szCs w:val="20"/>
                      <w14:ligatures w14:val="standardContextual"/>
                    </w:rPr>
                    <w:t>up</w:t>
                  </w:r>
                  <w:r w:rsidR="00AC45D4" w:rsidRPr="00591CD1">
                    <w:rPr>
                      <w:rFonts w:eastAsia="Aptos" w:cs="Arial"/>
                      <w:bCs/>
                      <w:kern w:val="2"/>
                      <w:szCs w:val="20"/>
                      <w14:ligatures w14:val="standardContextual"/>
                    </w:rPr>
                    <w:t>i</w:t>
                  </w:r>
                  <w:r w:rsidR="005B1A8D" w:rsidRPr="00591CD1">
                    <w:rPr>
                      <w:rFonts w:eastAsia="Aptos" w:cs="Arial"/>
                      <w:bCs/>
                      <w:kern w:val="2"/>
                      <w:szCs w:val="20"/>
                      <w14:ligatures w14:val="standardContextual"/>
                    </w:rPr>
                    <w:t>n</w:t>
                  </w:r>
                  <w:r w:rsidR="00306689" w:rsidRPr="00591CD1">
                    <w:rPr>
                      <w:rFonts w:eastAsia="Aptos" w:cs="Arial"/>
                      <w:bCs/>
                      <w:kern w:val="2"/>
                      <w:szCs w:val="20"/>
                      <w14:ligatures w14:val="standardContextual"/>
                    </w:rPr>
                    <w:t>e</w:t>
                  </w:r>
                  <w:r w:rsidR="00AC45D4" w:rsidRPr="0058156C">
                    <w:rPr>
                      <w:rFonts w:eastAsia="Aptos" w:cs="Arial"/>
                      <w:bCs/>
                      <w:kern w:val="2"/>
                      <w:szCs w:val="20"/>
                      <w14:ligatures w14:val="standardContextual"/>
                    </w:rPr>
                    <w:t xml:space="preserve"> upravičencev, </w:t>
                  </w:r>
                  <w:r w:rsidR="00220B5A">
                    <w:rPr>
                      <w:rFonts w:eastAsia="Aptos" w:cs="Arial"/>
                      <w:bCs/>
                      <w:kern w:val="2"/>
                      <w:szCs w:val="20"/>
                      <w14:ligatures w14:val="standardContextual"/>
                    </w:rPr>
                    <w:t>v kateri so</w:t>
                  </w:r>
                  <w:r w:rsidR="00AC45D4" w:rsidRPr="0058156C">
                    <w:rPr>
                      <w:rFonts w:eastAsia="Aptos" w:cs="Arial"/>
                      <w:bCs/>
                      <w:kern w:val="2"/>
                      <w:szCs w:val="20"/>
                      <w14:ligatures w14:val="standardContextual"/>
                    </w:rPr>
                    <w:t xml:space="preserve"> </w:t>
                  </w:r>
                  <w:r w:rsidR="00510B13" w:rsidRPr="0058156C">
                    <w:rPr>
                      <w:rFonts w:eastAsia="Aptos" w:cs="Arial"/>
                      <w:bCs/>
                      <w:kern w:val="2"/>
                      <w:szCs w:val="20"/>
                      <w14:ligatures w14:val="standardContextual"/>
                    </w:rPr>
                    <w:t>Slovenc</w:t>
                  </w:r>
                  <w:r w:rsidR="00220B5A">
                    <w:rPr>
                      <w:rFonts w:eastAsia="Aptos" w:cs="Arial"/>
                      <w:bCs/>
                      <w:kern w:val="2"/>
                      <w:szCs w:val="20"/>
                      <w14:ligatures w14:val="standardContextual"/>
                    </w:rPr>
                    <w:t>i</w:t>
                  </w:r>
                  <w:r w:rsidR="00510B13" w:rsidRPr="0058156C">
                    <w:rPr>
                      <w:rFonts w:eastAsia="Aptos" w:cs="Arial"/>
                      <w:bCs/>
                      <w:kern w:val="2"/>
                      <w:szCs w:val="20"/>
                      <w14:ligatures w14:val="standardContextual"/>
                    </w:rPr>
                    <w:t xml:space="preserve"> brez slovenskega državljanstva</w:t>
                  </w:r>
                  <w:r w:rsidR="00306689" w:rsidRPr="0058156C">
                    <w:rPr>
                      <w:rFonts w:eastAsia="Aptos" w:cs="Arial"/>
                      <w:bCs/>
                      <w:kern w:val="2"/>
                      <w:szCs w:val="20"/>
                      <w14:ligatures w14:val="standardContextual"/>
                    </w:rPr>
                    <w:t xml:space="preserve">, se izenači s pomenom, ki ga ima ta </w:t>
                  </w:r>
                  <w:r w:rsidR="00220B5A">
                    <w:rPr>
                      <w:rFonts w:eastAsia="Aptos" w:cs="Arial"/>
                      <w:bCs/>
                      <w:kern w:val="2"/>
                      <w:szCs w:val="20"/>
                      <w14:ligatures w14:val="standardContextual"/>
                    </w:rPr>
                    <w:t>s</w:t>
                  </w:r>
                  <w:r w:rsidR="00306689" w:rsidRPr="0058156C">
                    <w:rPr>
                      <w:rFonts w:eastAsia="Aptos" w:cs="Arial"/>
                      <w:bCs/>
                      <w:kern w:val="2"/>
                      <w:szCs w:val="20"/>
                      <w14:ligatures w14:val="standardContextual"/>
                    </w:rPr>
                    <w:t>k</w:t>
                  </w:r>
                  <w:r w:rsidR="00220B5A">
                    <w:rPr>
                      <w:rFonts w:eastAsia="Aptos" w:cs="Arial"/>
                      <w:bCs/>
                      <w:kern w:val="2"/>
                      <w:szCs w:val="20"/>
                      <w14:ligatures w14:val="standardContextual"/>
                    </w:rPr>
                    <w:t>up</w:t>
                  </w:r>
                  <w:r w:rsidR="00306689" w:rsidRPr="0058156C">
                    <w:rPr>
                      <w:rFonts w:eastAsia="Aptos" w:cs="Arial"/>
                      <w:bCs/>
                      <w:kern w:val="2"/>
                      <w:szCs w:val="20"/>
                      <w14:ligatures w14:val="standardContextual"/>
                    </w:rPr>
                    <w:t>i</w:t>
                  </w:r>
                  <w:r w:rsidR="00220B5A">
                    <w:rPr>
                      <w:rFonts w:eastAsia="Aptos" w:cs="Arial"/>
                      <w:bCs/>
                      <w:kern w:val="2"/>
                      <w:szCs w:val="20"/>
                      <w14:ligatures w14:val="standardContextual"/>
                    </w:rPr>
                    <w:t>n</w:t>
                  </w:r>
                  <w:r w:rsidR="00306689" w:rsidRPr="0058156C">
                    <w:rPr>
                      <w:rFonts w:eastAsia="Aptos" w:cs="Arial"/>
                      <w:bCs/>
                      <w:kern w:val="2"/>
                      <w:szCs w:val="20"/>
                      <w14:ligatures w14:val="standardContextual"/>
                    </w:rPr>
                    <w:t>a upravičencev po</w:t>
                  </w:r>
                  <w:r w:rsidR="00510B13" w:rsidRPr="0058156C">
                    <w:rPr>
                      <w:rFonts w:eastAsia="Aptos" w:cs="Arial"/>
                      <w:bCs/>
                      <w:kern w:val="2"/>
                      <w:szCs w:val="20"/>
                      <w14:ligatures w14:val="standardContextual"/>
                    </w:rPr>
                    <w:t xml:space="preserve"> zakon</w:t>
                  </w:r>
                  <w:r w:rsidR="00306689" w:rsidRPr="0058156C">
                    <w:rPr>
                      <w:rFonts w:eastAsia="Aptos" w:cs="Arial"/>
                      <w:bCs/>
                      <w:kern w:val="2"/>
                      <w:szCs w:val="20"/>
                      <w14:ligatures w14:val="standardContextual"/>
                    </w:rPr>
                    <w:t>u</w:t>
                  </w:r>
                  <w:r w:rsidR="00510B13" w:rsidRPr="0058156C">
                    <w:rPr>
                      <w:rFonts w:eastAsia="Aptos" w:cs="Arial"/>
                      <w:bCs/>
                      <w:kern w:val="2"/>
                      <w:szCs w:val="20"/>
                      <w14:ligatures w14:val="standardContextual"/>
                    </w:rPr>
                    <w:t>, ki ureja odnose Republike Slovenije s Slovenci zunaj njenih meja</w:t>
                  </w:r>
                  <w:r w:rsidR="00220B5A">
                    <w:rPr>
                      <w:rFonts w:eastAsia="Aptos" w:cs="Arial"/>
                      <w:bCs/>
                      <w:kern w:val="2"/>
                      <w:szCs w:val="20"/>
                      <w14:ligatures w14:val="standardContextual"/>
                    </w:rPr>
                    <w:t>.</w:t>
                  </w:r>
                  <w:r w:rsidR="00306689" w:rsidRPr="0058156C">
                    <w:rPr>
                      <w:rFonts w:eastAsia="Aptos" w:cs="Arial"/>
                      <w:bCs/>
                      <w:kern w:val="2"/>
                      <w:szCs w:val="20"/>
                      <w14:ligatures w14:val="standardContextual"/>
                    </w:rPr>
                    <w:t xml:space="preserve"> </w:t>
                  </w:r>
                  <w:r w:rsidR="00220B5A" w:rsidRPr="00591CD1">
                    <w:rPr>
                      <w:rFonts w:eastAsia="Aptos" w:cs="Arial"/>
                      <w:bCs/>
                      <w:kern w:val="2"/>
                      <w:szCs w:val="20"/>
                      <w14:ligatures w14:val="standardContextual"/>
                    </w:rPr>
                    <w:t>G</w:t>
                  </w:r>
                  <w:r w:rsidR="00306689" w:rsidRPr="00591CD1">
                    <w:rPr>
                      <w:rFonts w:eastAsia="Aptos" w:cs="Arial"/>
                      <w:bCs/>
                      <w:kern w:val="2"/>
                      <w:szCs w:val="20"/>
                      <w14:ligatures w14:val="standardContextual"/>
                    </w:rPr>
                    <w:t>lede slednjih se</w:t>
                  </w:r>
                  <w:r w:rsidR="00306689" w:rsidRPr="0058156C">
                    <w:rPr>
                      <w:rFonts w:eastAsia="Aptos" w:cs="Arial"/>
                      <w:bCs/>
                      <w:kern w:val="2"/>
                      <w:szCs w:val="20"/>
                      <w14:ligatures w14:val="standardContextual"/>
                    </w:rPr>
                    <w:t xml:space="preserve"> črta do</w:t>
                  </w:r>
                  <w:r w:rsidR="00220B5A">
                    <w:rPr>
                      <w:rFonts w:eastAsia="Aptos" w:cs="Arial"/>
                      <w:bCs/>
                      <w:kern w:val="2"/>
                      <w:szCs w:val="20"/>
                      <w14:ligatures w14:val="standardContextual"/>
                    </w:rPr>
                    <w:t>z</w:t>
                  </w:r>
                  <w:r w:rsidR="00306689" w:rsidRPr="0058156C">
                    <w:rPr>
                      <w:rFonts w:eastAsia="Aptos" w:cs="Arial"/>
                      <w:bCs/>
                      <w:kern w:val="2"/>
                      <w:szCs w:val="20"/>
                      <w14:ligatures w14:val="standardContextual"/>
                    </w:rPr>
                    <w:t>da</w:t>
                  </w:r>
                  <w:r w:rsidR="00220B5A">
                    <w:rPr>
                      <w:rFonts w:eastAsia="Aptos" w:cs="Arial"/>
                      <w:bCs/>
                      <w:kern w:val="2"/>
                      <w:szCs w:val="20"/>
                      <w14:ligatures w14:val="standardContextual"/>
                    </w:rPr>
                    <w:t>jš</w:t>
                  </w:r>
                  <w:r w:rsidR="00306689" w:rsidRPr="0058156C">
                    <w:rPr>
                      <w:rFonts w:eastAsia="Aptos" w:cs="Arial"/>
                      <w:bCs/>
                      <w:kern w:val="2"/>
                      <w:szCs w:val="20"/>
                      <w14:ligatures w14:val="standardContextual"/>
                    </w:rPr>
                    <w:t>nji pogoj, da morajo biti potomci oseb slovenske narodnosti do tretjega kolena v ravni vrsti, da bi se lahko izobraževali pod enakimi pogoji kot državljani Republike Slovenije.</w:t>
                  </w:r>
                </w:p>
                <w:p w14:paraId="063736E4" w14:textId="77777777"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2. členu</w:t>
                  </w:r>
                </w:p>
                <w:p w14:paraId="0F416D19" w14:textId="11A0EE69"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 xml:space="preserve">Člen terminološko nadomešča »zaključni račun šole« s »finančnim poročilom šole«. Odpravlja se tudi obravnavanje zadev v primeru disciplinskega postopka in redne ali izredne odpovedi pogodbe o </w:t>
                  </w:r>
                  <w:r w:rsidRPr="0058156C">
                    <w:rPr>
                      <w:rFonts w:eastAsia="Aptos" w:cs="Arial"/>
                      <w:bCs/>
                      <w:kern w:val="2"/>
                      <w:szCs w:val="20"/>
                      <w14:ligatures w14:val="standardContextual"/>
                    </w:rPr>
                    <w:lastRenderedPageBreak/>
                    <w:t>zaposlitvi delavcu šole</w:t>
                  </w:r>
                  <w:r w:rsidRPr="0032467A">
                    <w:rPr>
                      <w:rFonts w:eastAsia="Aptos" w:cs="Arial"/>
                      <w:bCs/>
                      <w:kern w:val="2"/>
                      <w:szCs w:val="20"/>
                      <w14:ligatures w14:val="standardContextual"/>
                    </w:rPr>
                    <w:t>. Nov</w:t>
                  </w:r>
                  <w:r w:rsidR="0032467A">
                    <w:rPr>
                      <w:rFonts w:eastAsia="Aptos" w:cs="Arial"/>
                      <w:bCs/>
                      <w:kern w:val="2"/>
                      <w:szCs w:val="20"/>
                      <w14:ligatures w14:val="standardContextual"/>
                    </w:rPr>
                    <w:t>i</w:t>
                  </w:r>
                  <w:r w:rsidRPr="0032467A">
                    <w:rPr>
                      <w:rFonts w:eastAsia="Aptos" w:cs="Arial"/>
                      <w:bCs/>
                      <w:kern w:val="2"/>
                      <w:szCs w:val="20"/>
                      <w14:ligatures w14:val="standardContextual"/>
                    </w:rPr>
                    <w:t xml:space="preserve"> tretji odstavek</w:t>
                  </w:r>
                  <w:r w:rsidRPr="0058156C">
                    <w:rPr>
                      <w:rFonts w:eastAsia="Aptos" w:cs="Arial"/>
                      <w:bCs/>
                      <w:kern w:val="2"/>
                      <w:szCs w:val="20"/>
                      <w14:ligatures w14:val="standardContextual"/>
                    </w:rPr>
                    <w:t xml:space="preserve"> določa, da svet šole odloča v skladu z večino vseh članov, če ni drugače določeno z aktom o ustanovitvi oziroma z zakonom.</w:t>
                  </w:r>
                </w:p>
                <w:p w14:paraId="1FBD3396" w14:textId="65E6DECD" w:rsidR="009B493F" w:rsidRPr="0058156C" w:rsidRDefault="00CF04CA"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 xml:space="preserve">Člen določa pristojnosti sveta šole na področju mikrodokazil in odprtega kurikula študijskih programov. Svet šole na predlog predavateljskega zbora sprejme programe krajšega izobraževanja in usposabljanja za pridobitev mikrodokazila </w:t>
                  </w:r>
                  <w:r w:rsidR="00220B5A">
                    <w:rPr>
                      <w:rFonts w:eastAsia="Aptos" w:cs="Arial"/>
                      <w:bCs/>
                      <w:kern w:val="2"/>
                      <w:szCs w:val="20"/>
                      <w14:ligatures w14:val="standardContextual"/>
                    </w:rPr>
                    <w:t>ter</w:t>
                  </w:r>
                  <w:r w:rsidRPr="0058156C">
                    <w:rPr>
                      <w:rFonts w:eastAsia="Aptos" w:cs="Arial"/>
                      <w:bCs/>
                      <w:kern w:val="2"/>
                      <w:szCs w:val="20"/>
                      <w14:ligatures w14:val="standardContextual"/>
                    </w:rPr>
                    <w:t xml:space="preserve"> kataloge znanja za odprti kurikul študijskih programov.</w:t>
                  </w:r>
                </w:p>
                <w:p w14:paraId="5C030842" w14:textId="2B8EC8E1"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3. členu</w:t>
                  </w:r>
                </w:p>
                <w:p w14:paraId="6CD338DA" w14:textId="64FE4233" w:rsidR="00CF04CA" w:rsidRPr="0058156C" w:rsidRDefault="00CF04CA" w:rsidP="00CF04CA">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Člen določa nove pristojnosti strateškega sveta na področju mikrodokazil in odprtega kurikula študijskih programov, kadar je šola </w:t>
                  </w:r>
                  <w:r w:rsidR="00573920">
                    <w:rPr>
                      <w:rFonts w:eastAsia="Aptos" w:cs="Arial"/>
                      <w:kern w:val="2"/>
                      <w:szCs w:val="20"/>
                      <w14:ligatures w14:val="standardContextual"/>
                    </w:rPr>
                    <w:t>organizacijska enota</w:t>
                  </w:r>
                  <w:r w:rsidRPr="0058156C">
                    <w:rPr>
                      <w:rFonts w:eastAsia="Aptos" w:cs="Arial"/>
                      <w:kern w:val="2"/>
                      <w:szCs w:val="20"/>
                      <w14:ligatures w14:val="standardContextual"/>
                    </w:rPr>
                    <w:t xml:space="preserve"> zavoda.</w:t>
                  </w:r>
                </w:p>
                <w:p w14:paraId="2B5DCA36" w14:textId="792B56B7" w:rsidR="00F56808" w:rsidRPr="0058156C" w:rsidRDefault="00F56808" w:rsidP="00CF04CA">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Za krepit</w:t>
                  </w:r>
                  <w:r w:rsidR="00220B5A" w:rsidRPr="0058156C">
                    <w:rPr>
                      <w:rFonts w:eastAsia="Aptos" w:cs="Arial"/>
                      <w:bCs/>
                      <w:kern w:val="2"/>
                      <w:szCs w:val="20"/>
                      <w14:ligatures w14:val="standardContextual"/>
                    </w:rPr>
                    <w:t>e</w:t>
                  </w:r>
                  <w:r w:rsidRPr="0058156C">
                    <w:rPr>
                      <w:rFonts w:eastAsia="Aptos" w:cs="Arial"/>
                      <w:bCs/>
                      <w:kern w:val="2"/>
                      <w:szCs w:val="20"/>
                      <w14:ligatures w14:val="standardContextual"/>
                    </w:rPr>
                    <w:t>v sodelovanja šole z okoljem je dodana možnost obravnave zadev (pobude in predlogi), ki jih strateškemu svetu po</w:t>
                  </w:r>
                  <w:r w:rsidR="00220B5A">
                    <w:rPr>
                      <w:rFonts w:eastAsia="Aptos" w:cs="Arial"/>
                      <w:bCs/>
                      <w:kern w:val="2"/>
                      <w:szCs w:val="20"/>
                      <w14:ligatures w14:val="standardContextual"/>
                    </w:rPr>
                    <w:t>šl</w:t>
                  </w:r>
                  <w:r w:rsidRPr="0058156C">
                    <w:rPr>
                      <w:rFonts w:eastAsia="Aptos" w:cs="Arial"/>
                      <w:bCs/>
                      <w:kern w:val="2"/>
                      <w:szCs w:val="20"/>
                      <w14:ligatures w14:val="standardContextual"/>
                    </w:rPr>
                    <w:t>je razvojni svet regije. Pobude organ šole po pr</w:t>
                  </w:r>
                  <w:r w:rsidR="00220B5A">
                    <w:rPr>
                      <w:rFonts w:eastAsia="Aptos" w:cs="Arial"/>
                      <w:bCs/>
                      <w:kern w:val="2"/>
                      <w:szCs w:val="20"/>
                      <w14:ligatures w14:val="standardContextual"/>
                    </w:rPr>
                    <w:t>o</w:t>
                  </w:r>
                  <w:r w:rsidRPr="0058156C">
                    <w:rPr>
                      <w:rFonts w:eastAsia="Aptos" w:cs="Arial"/>
                      <w:bCs/>
                      <w:kern w:val="2"/>
                      <w:szCs w:val="20"/>
                      <w14:ligatures w14:val="standardContextual"/>
                    </w:rPr>
                    <w:t>učitvi ustrezno upošteva pri pripravi odprtega kurikula, ki je del študijskega programa, oblikovanju programa krajšega izobraževanja in usposabljanja za pridobitev mikrodokazila ali pri pripravi drugih programov usposabljanja in izpopolnjevanja za študente in diplomante.</w:t>
                  </w:r>
                </w:p>
                <w:p w14:paraId="7E38ED4A" w14:textId="70817FAD" w:rsidR="00CF04CA" w:rsidRPr="0058156C" w:rsidRDefault="00CF04CA" w:rsidP="00CF04CA">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Odprti kurikul je del študijskega programa, ki ga oblikuje šola. Enako kot za celoten študijski program je tudi za ta del programa treb</w:t>
                  </w:r>
                  <w:r w:rsidR="00220B5A">
                    <w:rPr>
                      <w:rFonts w:eastAsia="Aptos" w:cs="Arial"/>
                      <w:kern w:val="2"/>
                      <w:szCs w:val="20"/>
                      <w14:ligatures w14:val="standardContextual"/>
                    </w:rPr>
                    <w:t>a</w:t>
                  </w:r>
                  <w:r w:rsidRPr="0058156C">
                    <w:rPr>
                      <w:rFonts w:eastAsia="Aptos" w:cs="Arial"/>
                      <w:kern w:val="2"/>
                      <w:szCs w:val="20"/>
                      <w14:ligatures w14:val="standardContextual"/>
                    </w:rPr>
                    <w:t xml:space="preserve"> zagotoviti ustrezno kakovost in ustrezne postopke sprejemanja. Odprti kurikul kot del študijskega programa je z vidika odgovarjanja na aktualne potrebe gospodarstva oz</w:t>
                  </w:r>
                  <w:r w:rsidR="00220B5A">
                    <w:rPr>
                      <w:rFonts w:eastAsia="Aptos" w:cs="Arial"/>
                      <w:kern w:val="2"/>
                      <w:szCs w:val="20"/>
                      <w14:ligatures w14:val="standardContextual"/>
                    </w:rPr>
                    <w:t>iroma</w:t>
                  </w:r>
                  <w:r w:rsidRPr="0058156C">
                    <w:rPr>
                      <w:rFonts w:eastAsia="Aptos" w:cs="Arial"/>
                      <w:kern w:val="2"/>
                      <w:szCs w:val="20"/>
                      <w14:ligatures w14:val="standardContextual"/>
                    </w:rPr>
                    <w:t xml:space="preserve"> trga dela primerljiv s </w:t>
                  </w:r>
                  <w:r w:rsidR="00220B5A">
                    <w:rPr>
                      <w:rFonts w:eastAsia="Aptos" w:cs="Arial"/>
                      <w:kern w:val="2"/>
                      <w:szCs w:val="20"/>
                      <w14:ligatures w14:val="standardContextual"/>
                    </w:rPr>
                    <w:t xml:space="preserve">programi </w:t>
                  </w:r>
                  <w:r w:rsidRPr="0058156C">
                    <w:rPr>
                      <w:rFonts w:eastAsia="Aptos" w:cs="Arial"/>
                      <w:kern w:val="2"/>
                      <w:szCs w:val="20"/>
                      <w14:ligatures w14:val="standardContextual"/>
                    </w:rPr>
                    <w:t>krajš</w:t>
                  </w:r>
                  <w:r w:rsidR="00220B5A">
                    <w:rPr>
                      <w:rFonts w:eastAsia="Aptos" w:cs="Arial"/>
                      <w:kern w:val="2"/>
                      <w:szCs w:val="20"/>
                      <w14:ligatures w14:val="standardContextual"/>
                    </w:rPr>
                    <w:t>ega</w:t>
                  </w:r>
                  <w:r w:rsidRPr="0058156C">
                    <w:rPr>
                      <w:rFonts w:eastAsia="Aptos" w:cs="Arial"/>
                      <w:kern w:val="2"/>
                      <w:szCs w:val="20"/>
                      <w14:ligatures w14:val="standardContextual"/>
                    </w:rPr>
                    <w:t xml:space="preserve"> izobraževanj</w:t>
                  </w:r>
                  <w:r w:rsidR="00220B5A">
                    <w:rPr>
                      <w:rFonts w:eastAsia="Aptos" w:cs="Arial"/>
                      <w:kern w:val="2"/>
                      <w:szCs w:val="20"/>
                      <w14:ligatures w14:val="standardContextual"/>
                    </w:rPr>
                    <w:t>a</w:t>
                  </w:r>
                  <w:r w:rsidRPr="0058156C">
                    <w:rPr>
                      <w:rFonts w:eastAsia="Aptos" w:cs="Arial"/>
                      <w:kern w:val="2"/>
                      <w:szCs w:val="20"/>
                      <w14:ligatures w14:val="standardContextual"/>
                    </w:rPr>
                    <w:t xml:space="preserve"> in usposabljanj</w:t>
                  </w:r>
                  <w:r w:rsidR="00220B5A">
                    <w:rPr>
                      <w:rFonts w:eastAsia="Aptos" w:cs="Arial"/>
                      <w:kern w:val="2"/>
                      <w:szCs w:val="20"/>
                      <w14:ligatures w14:val="standardContextual"/>
                    </w:rPr>
                    <w:t>a</w:t>
                  </w:r>
                  <w:r w:rsidRPr="0058156C">
                    <w:rPr>
                      <w:rFonts w:eastAsia="Aptos" w:cs="Arial"/>
                      <w:kern w:val="2"/>
                      <w:szCs w:val="20"/>
                      <w14:ligatures w14:val="standardContextual"/>
                    </w:rPr>
                    <w:t xml:space="preserve"> za pridobitev mikrodokazila. Zato menimo, da naj odprti kurikul sprejema strateški svet, </w:t>
                  </w:r>
                  <w:r w:rsidR="00220B5A">
                    <w:rPr>
                      <w:rFonts w:eastAsia="Aptos" w:cs="Arial"/>
                      <w:kern w:val="2"/>
                      <w:szCs w:val="20"/>
                      <w14:ligatures w14:val="standardContextual"/>
                    </w:rPr>
                    <w:t>torej</w:t>
                  </w:r>
                  <w:r w:rsidRPr="0058156C">
                    <w:rPr>
                      <w:rFonts w:eastAsia="Aptos" w:cs="Arial"/>
                      <w:kern w:val="2"/>
                      <w:szCs w:val="20"/>
                      <w14:ligatures w14:val="standardContextual"/>
                    </w:rPr>
                    <w:t xml:space="preserve"> enako</w:t>
                  </w:r>
                  <w:r w:rsidR="00220B5A">
                    <w:rPr>
                      <w:rFonts w:eastAsia="Aptos" w:cs="Arial"/>
                      <w:kern w:val="2"/>
                      <w:szCs w:val="20"/>
                      <w14:ligatures w14:val="standardContextual"/>
                    </w:rPr>
                    <w:t>,</w:t>
                  </w:r>
                  <w:r w:rsidRPr="0058156C">
                    <w:rPr>
                      <w:rFonts w:eastAsia="Aptos" w:cs="Arial"/>
                      <w:kern w:val="2"/>
                      <w:szCs w:val="20"/>
                      <w14:ligatures w14:val="standardContextual"/>
                    </w:rPr>
                    <w:t xml:space="preserve"> kot to velja za programe krajšega izobraževanja in usposabljanja. Predavateljski zbor višje šole za to potrditev ni dovolj, saj </w:t>
                  </w:r>
                  <w:r w:rsidR="00220B5A">
                    <w:rPr>
                      <w:rFonts w:eastAsia="Aptos" w:cs="Arial"/>
                      <w:kern w:val="2"/>
                      <w:szCs w:val="20"/>
                      <w14:ligatures w14:val="standardContextual"/>
                    </w:rPr>
                    <w:t>mora</w:t>
                  </w:r>
                  <w:r w:rsidR="00220B5A" w:rsidRPr="0058156C">
                    <w:rPr>
                      <w:rFonts w:eastAsia="Aptos" w:cs="Arial"/>
                      <w:kern w:val="2"/>
                      <w:szCs w:val="20"/>
                      <w14:ligatures w14:val="standardContextual"/>
                    </w:rPr>
                    <w:t xml:space="preserve"> </w:t>
                  </w:r>
                  <w:r w:rsidRPr="0058156C">
                    <w:rPr>
                      <w:rFonts w:eastAsia="Aptos" w:cs="Arial"/>
                      <w:kern w:val="2"/>
                      <w:szCs w:val="20"/>
                      <w14:ligatures w14:val="standardContextual"/>
                    </w:rPr>
                    <w:t>zaradi nujne navezave na delodajalce odprti kurikul sprejemati organ šole</w:t>
                  </w:r>
                  <w:r w:rsidR="00220B5A">
                    <w:rPr>
                      <w:rFonts w:eastAsia="Aptos" w:cs="Arial"/>
                      <w:kern w:val="2"/>
                      <w:szCs w:val="20"/>
                      <w14:ligatures w14:val="standardContextual"/>
                    </w:rPr>
                    <w:t>,</w:t>
                  </w:r>
                  <w:r w:rsidRPr="0058156C">
                    <w:rPr>
                      <w:rFonts w:eastAsia="Aptos" w:cs="Arial"/>
                      <w:kern w:val="2"/>
                      <w:szCs w:val="20"/>
                      <w14:ligatures w14:val="standardContextual"/>
                    </w:rPr>
                    <w:t xml:space="preserve"> kot je strateški svet, ki je </w:t>
                  </w:r>
                  <w:r w:rsidR="00220B5A" w:rsidRPr="0058156C">
                    <w:rPr>
                      <w:rFonts w:eastAsia="Aptos" w:cs="Arial"/>
                      <w:kern w:val="2"/>
                      <w:szCs w:val="20"/>
                      <w14:ligatures w14:val="standardContextual"/>
                    </w:rPr>
                    <w:t xml:space="preserve">sestavljen </w:t>
                  </w:r>
                  <w:r w:rsidR="00220B5A">
                    <w:rPr>
                      <w:rFonts w:eastAsia="Aptos" w:cs="Arial"/>
                      <w:kern w:val="2"/>
                      <w:szCs w:val="20"/>
                      <w14:ligatures w14:val="standardContextual"/>
                    </w:rPr>
                    <w:t xml:space="preserve">iz </w:t>
                  </w:r>
                  <w:r w:rsidRPr="0058156C">
                    <w:rPr>
                      <w:rFonts w:eastAsia="Aptos" w:cs="Arial"/>
                      <w:kern w:val="2"/>
                      <w:szCs w:val="20"/>
                      <w14:ligatures w14:val="standardContextual"/>
                    </w:rPr>
                    <w:t>socialn</w:t>
                  </w:r>
                  <w:r w:rsidR="00220B5A">
                    <w:rPr>
                      <w:rFonts w:eastAsia="Aptos" w:cs="Arial"/>
                      <w:kern w:val="2"/>
                      <w:szCs w:val="20"/>
                      <w14:ligatures w14:val="standardContextual"/>
                    </w:rPr>
                    <w:t>ih</w:t>
                  </w:r>
                  <w:r w:rsidRPr="0058156C">
                    <w:rPr>
                      <w:rFonts w:eastAsia="Aptos" w:cs="Arial"/>
                      <w:kern w:val="2"/>
                      <w:szCs w:val="20"/>
                      <w14:ligatures w14:val="standardContextual"/>
                    </w:rPr>
                    <w:t xml:space="preserve"> partner</w:t>
                  </w:r>
                  <w:r w:rsidR="00220B5A">
                    <w:rPr>
                      <w:rFonts w:eastAsia="Aptos" w:cs="Arial"/>
                      <w:kern w:val="2"/>
                      <w:szCs w:val="20"/>
                      <w14:ligatures w14:val="standardContextual"/>
                    </w:rPr>
                    <w:t>jev</w:t>
                  </w:r>
                  <w:r w:rsidRPr="0058156C">
                    <w:rPr>
                      <w:rFonts w:eastAsia="Aptos" w:cs="Arial"/>
                      <w:kern w:val="2"/>
                      <w:szCs w:val="20"/>
                      <w14:ligatures w14:val="standardContextual"/>
                    </w:rPr>
                    <w:t>. Kataloge znanja za odprti kurikul oblikuje predavateljski zbor v sodelovanju z delodajalci v lokalnem okolju oziroma na podlagi njihovih potreb. Zato menimo, da je za kakovost celotnega postopka oblikovanja odprtega kurikula potrebno, da odprti kurikul potrdi strateški svet, v katerem sodelujejo tudi delodajalci. Dopolnitev 10. člena določa tudi</w:t>
                  </w:r>
                  <w:r w:rsidR="00220B5A">
                    <w:rPr>
                      <w:rFonts w:eastAsia="Aptos" w:cs="Arial"/>
                      <w:kern w:val="2"/>
                      <w:szCs w:val="20"/>
                      <w14:ligatures w14:val="standardContextual"/>
                    </w:rPr>
                    <w:t>,</w:t>
                  </w:r>
                  <w:r w:rsidRPr="0058156C">
                    <w:rPr>
                      <w:rFonts w:eastAsia="Aptos" w:cs="Arial"/>
                      <w:kern w:val="2"/>
                      <w:szCs w:val="20"/>
                      <w14:ligatures w14:val="standardContextual"/>
                    </w:rPr>
                    <w:t xml:space="preserve"> s k</w:t>
                  </w:r>
                  <w:r w:rsidR="00220B5A">
                    <w:rPr>
                      <w:rFonts w:eastAsia="Aptos" w:cs="Arial"/>
                      <w:kern w:val="2"/>
                      <w:szCs w:val="20"/>
                      <w14:ligatures w14:val="standardContextual"/>
                    </w:rPr>
                    <w:t>oli</w:t>
                  </w:r>
                  <w:r w:rsidRPr="0058156C">
                    <w:rPr>
                      <w:rFonts w:eastAsia="Aptos" w:cs="Arial"/>
                      <w:kern w:val="2"/>
                      <w:szCs w:val="20"/>
                      <w14:ligatures w14:val="standardContextual"/>
                    </w:rPr>
                    <w:t xml:space="preserve">kšno večino strateški svet sprejema odločitve, </w:t>
                  </w:r>
                  <w:r w:rsidR="00220B5A">
                    <w:rPr>
                      <w:rFonts w:eastAsia="Aptos" w:cs="Arial"/>
                      <w:kern w:val="2"/>
                      <w:szCs w:val="20"/>
                      <w14:ligatures w14:val="standardContextual"/>
                    </w:rPr>
                    <w:t>čes</w:t>
                  </w:r>
                  <w:r w:rsidRPr="0058156C">
                    <w:rPr>
                      <w:rFonts w:eastAsia="Aptos" w:cs="Arial"/>
                      <w:kern w:val="2"/>
                      <w:szCs w:val="20"/>
                      <w14:ligatures w14:val="standardContextual"/>
                    </w:rPr>
                    <w:t xml:space="preserve">ar </w:t>
                  </w:r>
                  <w:r w:rsidR="00220B5A" w:rsidRPr="0058156C">
                    <w:rPr>
                      <w:rFonts w:eastAsia="Aptos" w:cs="Arial"/>
                      <w:kern w:val="2"/>
                      <w:szCs w:val="20"/>
                      <w14:ligatures w14:val="standardContextual"/>
                    </w:rPr>
                    <w:t xml:space="preserve">zakon </w:t>
                  </w:r>
                  <w:r w:rsidRPr="0058156C">
                    <w:rPr>
                      <w:rFonts w:eastAsia="Aptos" w:cs="Arial"/>
                      <w:kern w:val="2"/>
                      <w:szCs w:val="20"/>
                      <w14:ligatures w14:val="standardContextual"/>
                    </w:rPr>
                    <w:t xml:space="preserve">do </w:t>
                  </w:r>
                  <w:r w:rsidR="00220B5A">
                    <w:rPr>
                      <w:rFonts w:eastAsia="Aptos" w:cs="Arial"/>
                      <w:kern w:val="2"/>
                      <w:szCs w:val="20"/>
                      <w14:ligatures w14:val="standardContextual"/>
                    </w:rPr>
                    <w:t>z</w:t>
                  </w:r>
                  <w:r w:rsidRPr="0058156C">
                    <w:rPr>
                      <w:rFonts w:eastAsia="Aptos" w:cs="Arial"/>
                      <w:kern w:val="2"/>
                      <w:szCs w:val="20"/>
                      <w14:ligatures w14:val="standardContextual"/>
                    </w:rPr>
                    <w:t>daj ni določal.</w:t>
                  </w:r>
                </w:p>
                <w:p w14:paraId="35246C2D" w14:textId="77777777" w:rsidR="00CF04CA" w:rsidRPr="0058156C" w:rsidRDefault="00CF04CA" w:rsidP="00510B13">
                  <w:pPr>
                    <w:spacing w:after="160" w:line="259" w:lineRule="auto"/>
                    <w:rPr>
                      <w:rFonts w:eastAsia="Aptos" w:cs="Arial"/>
                      <w:kern w:val="2"/>
                      <w:szCs w:val="20"/>
                      <w14:ligatures w14:val="standardContextual"/>
                    </w:rPr>
                  </w:pPr>
                </w:p>
                <w:p w14:paraId="4A57FFF6" w14:textId="77777777"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4. členu</w:t>
                  </w:r>
                </w:p>
                <w:p w14:paraId="2D03648C" w14:textId="702F9BB6"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Po novem bodo člani predavateljskega zbora lahko vsi strokovni delavci šole.</w:t>
                  </w:r>
                  <w:r w:rsidR="00943935" w:rsidRPr="0058156C">
                    <w:rPr>
                      <w:rFonts w:eastAsia="Aptos" w:cs="Arial"/>
                      <w:kern w:val="2"/>
                      <w:szCs w:val="20"/>
                      <w14:ligatures w14:val="standardContextual"/>
                    </w:rPr>
                    <w:t xml:space="preserve"> Do </w:t>
                  </w:r>
                  <w:r w:rsidR="00220B5A">
                    <w:rPr>
                      <w:rFonts w:eastAsia="Aptos" w:cs="Arial"/>
                      <w:kern w:val="2"/>
                      <w:szCs w:val="20"/>
                      <w14:ligatures w14:val="standardContextual"/>
                    </w:rPr>
                    <w:t>z</w:t>
                  </w:r>
                  <w:r w:rsidR="00943935" w:rsidRPr="0058156C">
                    <w:rPr>
                      <w:rFonts w:eastAsia="Aptos" w:cs="Arial"/>
                      <w:kern w:val="2"/>
                      <w:szCs w:val="20"/>
                      <w14:ligatures w14:val="standardContextual"/>
                    </w:rPr>
                    <w:t xml:space="preserve">daj so </w:t>
                  </w:r>
                  <w:r w:rsidR="003C738D" w:rsidRPr="0058156C">
                    <w:rPr>
                      <w:rFonts w:eastAsia="Aptos" w:cs="Arial"/>
                      <w:kern w:val="2"/>
                      <w:szCs w:val="20"/>
                      <w14:ligatures w14:val="standardContextual"/>
                    </w:rPr>
                    <w:t xml:space="preserve">bili </w:t>
                  </w:r>
                  <w:r w:rsidR="00943935" w:rsidRPr="0058156C">
                    <w:rPr>
                      <w:rFonts w:eastAsia="Aptos" w:cs="Arial"/>
                      <w:kern w:val="2"/>
                      <w:szCs w:val="20"/>
                      <w14:ligatures w14:val="standardContextual"/>
                    </w:rPr>
                    <w:t>to lahko le strokovni delavci, akreditirani predavatelji.</w:t>
                  </w:r>
                  <w:r w:rsidRPr="0058156C">
                    <w:rPr>
                      <w:rFonts w:eastAsia="Aptos" w:cs="Arial"/>
                      <w:kern w:val="2"/>
                      <w:szCs w:val="20"/>
                      <w14:ligatures w14:val="standardContextual"/>
                    </w:rPr>
                    <w:t xml:space="preserve"> V postopku imenovanja v naziv predavatelj pa bodo lahko odločali le predavatelji.</w:t>
                  </w:r>
                </w:p>
                <w:p w14:paraId="76352313" w14:textId="77777777"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5. členu</w:t>
                  </w:r>
                </w:p>
                <w:p w14:paraId="6F8F9665" w14:textId="694F31A2"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 xml:space="preserve">Člen v </w:t>
                  </w:r>
                  <w:r w:rsidR="003C738D">
                    <w:rPr>
                      <w:rFonts w:eastAsia="Aptos" w:cs="Arial"/>
                      <w:bCs/>
                      <w:kern w:val="2"/>
                      <w:szCs w:val="20"/>
                      <w14:ligatures w14:val="standardContextual"/>
                    </w:rPr>
                    <w:t>večjem</w:t>
                  </w:r>
                  <w:r w:rsidR="003C738D" w:rsidRPr="0058156C">
                    <w:rPr>
                      <w:rFonts w:eastAsia="Aptos" w:cs="Arial"/>
                      <w:bCs/>
                      <w:kern w:val="2"/>
                      <w:szCs w:val="20"/>
                      <w14:ligatures w14:val="standardContextual"/>
                    </w:rPr>
                    <w:t xml:space="preserve"> </w:t>
                  </w:r>
                  <w:r w:rsidRPr="0058156C">
                    <w:rPr>
                      <w:rFonts w:eastAsia="Aptos" w:cs="Arial"/>
                      <w:bCs/>
                      <w:kern w:val="2"/>
                      <w:szCs w:val="20"/>
                      <w14:ligatures w14:val="standardContextual"/>
                    </w:rPr>
                    <w:t>delu ohranja sistemsko uveljavljeno ureditev delovanja komisij</w:t>
                  </w:r>
                  <w:r w:rsidR="009F2727" w:rsidRPr="0058156C">
                    <w:rPr>
                      <w:rFonts w:eastAsia="Aptos" w:cs="Arial"/>
                      <w:bCs/>
                      <w:kern w:val="2"/>
                      <w:szCs w:val="20"/>
                      <w14:ligatures w14:val="standardContextual"/>
                    </w:rPr>
                    <w:t>e</w:t>
                  </w:r>
                  <w:r w:rsidRPr="0058156C">
                    <w:rPr>
                      <w:rFonts w:eastAsia="Aptos" w:cs="Arial"/>
                      <w:bCs/>
                      <w:kern w:val="2"/>
                      <w:szCs w:val="20"/>
                      <w14:ligatures w14:val="standardContextual"/>
                    </w:rPr>
                    <w:t xml:space="preserve"> za spremljanje in zagotavljanje kakovosti. Člen dopolnjuje </w:t>
                  </w:r>
                  <w:r w:rsidR="009F2727" w:rsidRPr="0058156C">
                    <w:rPr>
                      <w:rFonts w:eastAsia="Aptos" w:cs="Arial"/>
                      <w:bCs/>
                      <w:kern w:val="2"/>
                      <w:szCs w:val="20"/>
                      <w14:ligatures w14:val="standardContextual"/>
                    </w:rPr>
                    <w:t>do</w:t>
                  </w:r>
                  <w:r w:rsidR="003C738D">
                    <w:rPr>
                      <w:rFonts w:eastAsia="Aptos" w:cs="Arial"/>
                      <w:bCs/>
                      <w:kern w:val="2"/>
                      <w:szCs w:val="20"/>
                      <w14:ligatures w14:val="standardContextual"/>
                    </w:rPr>
                    <w:t>z</w:t>
                  </w:r>
                  <w:r w:rsidR="009F2727" w:rsidRPr="0058156C">
                    <w:rPr>
                      <w:rFonts w:eastAsia="Aptos" w:cs="Arial"/>
                      <w:bCs/>
                      <w:kern w:val="2"/>
                      <w:szCs w:val="20"/>
                      <w14:ligatures w14:val="standardContextual"/>
                    </w:rPr>
                    <w:t>da</w:t>
                  </w:r>
                  <w:r w:rsidR="003C738D">
                    <w:rPr>
                      <w:rFonts w:eastAsia="Aptos" w:cs="Arial"/>
                      <w:bCs/>
                      <w:kern w:val="2"/>
                      <w:szCs w:val="20"/>
                      <w14:ligatures w14:val="standardContextual"/>
                    </w:rPr>
                    <w:t>jš</w:t>
                  </w:r>
                  <w:r w:rsidR="009F2727" w:rsidRPr="0058156C">
                    <w:rPr>
                      <w:rFonts w:eastAsia="Aptos" w:cs="Arial"/>
                      <w:bCs/>
                      <w:kern w:val="2"/>
                      <w:szCs w:val="20"/>
                      <w14:ligatures w14:val="standardContextual"/>
                    </w:rPr>
                    <w:t>nji člen s tem</w:t>
                  </w:r>
                  <w:r w:rsidRPr="0058156C">
                    <w:rPr>
                      <w:rFonts w:eastAsia="Aptos" w:cs="Arial"/>
                      <w:bCs/>
                      <w:kern w:val="2"/>
                      <w:szCs w:val="20"/>
                      <w14:ligatures w14:val="standardContextual"/>
                    </w:rPr>
                    <w:t>, da komisija za spremljanje in ugotavljanje kakovosti pripravi</w:t>
                  </w:r>
                  <w:r w:rsidR="009F2727" w:rsidRPr="0058156C">
                    <w:rPr>
                      <w:rFonts w:eastAsia="Aptos" w:cs="Arial"/>
                      <w:bCs/>
                      <w:kern w:val="2"/>
                      <w:szCs w:val="20"/>
                      <w14:ligatures w14:val="standardContextual"/>
                    </w:rPr>
                    <w:t xml:space="preserve"> tudi</w:t>
                  </w:r>
                  <w:r w:rsidRPr="0058156C">
                    <w:rPr>
                      <w:rFonts w:eastAsia="Aptos" w:cs="Arial"/>
                      <w:bCs/>
                      <w:kern w:val="2"/>
                      <w:szCs w:val="20"/>
                      <w14:ligatures w14:val="standardContextual"/>
                    </w:rPr>
                    <w:t xml:space="preserve"> letno poročilo o kakovosti študija </w:t>
                  </w:r>
                  <w:r w:rsidR="003C738D">
                    <w:rPr>
                      <w:rFonts w:eastAsia="Aptos" w:cs="Arial"/>
                      <w:bCs/>
                      <w:kern w:val="2"/>
                      <w:szCs w:val="20"/>
                      <w14:ligatures w14:val="standardContextual"/>
                    </w:rPr>
                    <w:t>ter</w:t>
                  </w:r>
                  <w:r w:rsidRPr="0058156C">
                    <w:rPr>
                      <w:rFonts w:eastAsia="Aptos" w:cs="Arial"/>
                      <w:bCs/>
                      <w:kern w:val="2"/>
                      <w:szCs w:val="20"/>
                      <w14:ligatures w14:val="standardContextual"/>
                    </w:rPr>
                    <w:t xml:space="preserve"> ga objavi na spletni strani šole. </w:t>
                  </w:r>
                  <w:r w:rsidR="003C738D">
                    <w:rPr>
                      <w:rFonts w:eastAsia="Aptos" w:cs="Arial"/>
                      <w:bCs/>
                      <w:kern w:val="2"/>
                      <w:szCs w:val="20"/>
                      <w14:ligatures w14:val="standardContextual"/>
                    </w:rPr>
                    <w:t>Poleg tega</w:t>
                  </w:r>
                  <w:r w:rsidRPr="0058156C">
                    <w:rPr>
                      <w:rFonts w:eastAsia="Aptos" w:cs="Arial"/>
                      <w:bCs/>
                      <w:kern w:val="2"/>
                      <w:szCs w:val="20"/>
                      <w14:ligatures w14:val="standardContextual"/>
                    </w:rPr>
                    <w:t xml:space="preserve"> mandat predsednika komisije</w:t>
                  </w:r>
                  <w:r w:rsidR="003C738D">
                    <w:rPr>
                      <w:rFonts w:eastAsia="Aptos" w:cs="Arial"/>
                      <w:bCs/>
                      <w:kern w:val="2"/>
                      <w:szCs w:val="20"/>
                      <w14:ligatures w14:val="standardContextual"/>
                    </w:rPr>
                    <w:t xml:space="preserve"> po novem</w:t>
                  </w:r>
                  <w:r w:rsidRPr="0058156C">
                    <w:rPr>
                      <w:rFonts w:eastAsia="Aptos" w:cs="Arial"/>
                      <w:bCs/>
                      <w:kern w:val="2"/>
                      <w:szCs w:val="20"/>
                      <w14:ligatures w14:val="standardContextual"/>
                    </w:rPr>
                    <w:t xml:space="preserve"> traja štiri leta in določa možnost </w:t>
                  </w:r>
                  <w:r w:rsidR="003C738D">
                    <w:rPr>
                      <w:rFonts w:eastAsia="Aptos" w:cs="Arial"/>
                      <w:bCs/>
                      <w:kern w:val="2"/>
                      <w:szCs w:val="20"/>
                      <w14:ligatures w14:val="standardContextual"/>
                    </w:rPr>
                    <w:t>v</w:t>
                  </w:r>
                  <w:r w:rsidRPr="0058156C">
                    <w:rPr>
                      <w:rFonts w:eastAsia="Aptos" w:cs="Arial"/>
                      <w:bCs/>
                      <w:kern w:val="2"/>
                      <w:szCs w:val="20"/>
                      <w14:ligatures w14:val="standardContextual"/>
                    </w:rPr>
                    <w:t>nov</w:t>
                  </w:r>
                  <w:r w:rsidR="003C738D">
                    <w:rPr>
                      <w:rFonts w:eastAsia="Aptos" w:cs="Arial"/>
                      <w:bCs/>
                      <w:kern w:val="2"/>
                      <w:szCs w:val="20"/>
                      <w14:ligatures w14:val="standardContextual"/>
                    </w:rPr>
                    <w:t>ič</w:t>
                  </w:r>
                  <w:r w:rsidRPr="0058156C">
                    <w:rPr>
                      <w:rFonts w:eastAsia="Aptos" w:cs="Arial"/>
                      <w:bCs/>
                      <w:kern w:val="2"/>
                      <w:szCs w:val="20"/>
                      <w14:ligatures w14:val="standardContextual"/>
                    </w:rPr>
                    <w:t>nega imenovanja.</w:t>
                  </w:r>
                </w:p>
                <w:p w14:paraId="7289A2B0" w14:textId="77777777"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6. členu</w:t>
                  </w:r>
                </w:p>
                <w:p w14:paraId="6F8CA94F" w14:textId="77777777" w:rsidR="00926E0A" w:rsidRPr="00056AA2" w:rsidRDefault="00926E0A" w:rsidP="00510B13">
                  <w:pPr>
                    <w:spacing w:after="160" w:line="259" w:lineRule="auto"/>
                    <w:rPr>
                      <w:rFonts w:eastAsia="Aptos" w:cs="Arial"/>
                      <w:bCs/>
                      <w:kern w:val="2"/>
                      <w:szCs w:val="20"/>
                      <w14:ligatures w14:val="standardContextual"/>
                    </w:rPr>
                  </w:pPr>
                  <w:r w:rsidRPr="00A05544">
                    <w:rPr>
                      <w:rFonts w:eastAsia="Aptos" w:cs="Arial"/>
                      <w:bCs/>
                      <w:kern w:val="2"/>
                      <w:szCs w:val="20"/>
                      <w14:ligatures w14:val="standardContextual"/>
                    </w:rPr>
                    <w:t>Člen se dopolnjuje v tem, da se dodatne naloge S</w:t>
                  </w:r>
                  <w:r w:rsidRPr="00056AA2">
                    <w:rPr>
                      <w:rFonts w:eastAsia="Aptos" w:cs="Arial"/>
                      <w:bCs/>
                      <w:kern w:val="2"/>
                      <w:szCs w:val="20"/>
                      <w14:ligatures w14:val="standardContextual"/>
                    </w:rPr>
                    <w:t>kupnosti VSŠ lahko določijo z njenim letnim delovnim načrtom.</w:t>
                  </w:r>
                </w:p>
                <w:p w14:paraId="0FAED113" w14:textId="46A503C4" w:rsidR="00926E0A" w:rsidRPr="0058156C" w:rsidRDefault="00926E0A" w:rsidP="00510B13">
                  <w:pPr>
                    <w:spacing w:after="160" w:line="259" w:lineRule="auto"/>
                    <w:rPr>
                      <w:rFonts w:eastAsia="Aptos" w:cs="Arial"/>
                      <w:bCs/>
                      <w:kern w:val="2"/>
                      <w:szCs w:val="20"/>
                      <w14:ligatures w14:val="standardContextual"/>
                    </w:rPr>
                  </w:pPr>
                  <w:r w:rsidRPr="002E11DA">
                    <w:rPr>
                      <w:rFonts w:eastAsia="Aptos" w:cs="Arial"/>
                      <w:bCs/>
                      <w:kern w:val="2"/>
                      <w:szCs w:val="20"/>
                      <w14:ligatures w14:val="standardContextual"/>
                    </w:rPr>
                    <w:t>Člen se dopolni v tem, da k spremembam in dopolnitvam akta o ustanovitvi S</w:t>
                  </w:r>
                  <w:r w:rsidRPr="00573920">
                    <w:rPr>
                      <w:rFonts w:eastAsia="Aptos" w:cs="Arial"/>
                      <w:bCs/>
                      <w:kern w:val="2"/>
                      <w:szCs w:val="20"/>
                      <w14:ligatures w14:val="standardContextual"/>
                    </w:rPr>
                    <w:t xml:space="preserve">kupnosti VSŠ soglasje Vlade Republike Slovenije ni potrebno, če se spremembe in dopolnitve ne nanašajo na izvajanje nalog </w:t>
                  </w:r>
                  <w:r w:rsidRPr="00D8392E">
                    <w:rPr>
                      <w:rFonts w:eastAsia="Aptos" w:cs="Arial"/>
                      <w:bCs/>
                      <w:kern w:val="2"/>
                      <w:szCs w:val="20"/>
                      <w14:ligatures w14:val="standardContextual"/>
                    </w:rPr>
                    <w:t>S</w:t>
                  </w:r>
                  <w:r w:rsidRPr="005413D3">
                    <w:rPr>
                      <w:rFonts w:eastAsia="Aptos" w:cs="Arial"/>
                      <w:bCs/>
                      <w:kern w:val="2"/>
                      <w:szCs w:val="20"/>
                      <w14:ligatures w14:val="standardContextual"/>
                    </w:rPr>
                    <w:t>kupnosti</w:t>
                  </w:r>
                  <w:r w:rsidRPr="0058156C">
                    <w:rPr>
                      <w:rFonts w:eastAsia="Aptos" w:cs="Arial"/>
                      <w:bCs/>
                      <w:kern w:val="2"/>
                      <w:szCs w:val="20"/>
                      <w14:ligatures w14:val="standardContextual"/>
                    </w:rPr>
                    <w:t xml:space="preserve"> VSŠ po tem členu.</w:t>
                  </w:r>
                </w:p>
                <w:p w14:paraId="1A33B79B" w14:textId="7DC9D04A"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7. členu</w:t>
                  </w:r>
                </w:p>
                <w:p w14:paraId="09DEDD81" w14:textId="0DF7B03F" w:rsidR="007B017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lastRenderedPageBreak/>
                    <w:t>Člen uvaja določitev, da se tudi študijski programi za izpopolnjevanje oblikujejo na podlagi poklicnih standardov.</w:t>
                  </w:r>
                  <w:r w:rsidR="007B0173" w:rsidRPr="0058156C">
                    <w:rPr>
                      <w:rFonts w:eastAsia="Aptos" w:cs="Arial"/>
                      <w:bCs/>
                      <w:kern w:val="2"/>
                      <w:szCs w:val="20"/>
                      <w14:ligatures w14:val="standardContextual"/>
                    </w:rPr>
                    <w:t xml:space="preserve"> Dodaja</w:t>
                  </w:r>
                  <w:r w:rsidR="00B96242">
                    <w:rPr>
                      <w:rFonts w:eastAsia="Aptos" w:cs="Arial"/>
                      <w:bCs/>
                      <w:kern w:val="2"/>
                      <w:szCs w:val="20"/>
                      <w14:ligatures w14:val="standardContextual"/>
                    </w:rPr>
                    <w:t>ta</w:t>
                  </w:r>
                  <w:r w:rsidR="007B0173" w:rsidRPr="0058156C">
                    <w:rPr>
                      <w:rFonts w:eastAsia="Aptos" w:cs="Arial"/>
                      <w:bCs/>
                      <w:kern w:val="2"/>
                      <w:szCs w:val="20"/>
                      <w14:ligatures w14:val="standardContextual"/>
                    </w:rPr>
                    <w:t xml:space="preserve"> se </w:t>
                  </w:r>
                  <w:r w:rsidR="00B96242">
                    <w:rPr>
                      <w:rFonts w:eastAsia="Aptos" w:cs="Arial"/>
                      <w:bCs/>
                      <w:kern w:val="2"/>
                      <w:szCs w:val="20"/>
                      <w14:ligatures w14:val="standardContextual"/>
                    </w:rPr>
                    <w:t>opre</w:t>
                  </w:r>
                  <w:r w:rsidR="007B0173" w:rsidRPr="0058156C">
                    <w:rPr>
                      <w:rFonts w:eastAsia="Aptos" w:cs="Arial"/>
                      <w:bCs/>
                      <w:kern w:val="2"/>
                      <w:szCs w:val="20"/>
                      <w14:ligatures w14:val="standardContextual"/>
                    </w:rPr>
                    <w:t>de</w:t>
                  </w:r>
                  <w:r w:rsidR="00B96242">
                    <w:rPr>
                      <w:rFonts w:eastAsia="Aptos" w:cs="Arial"/>
                      <w:bCs/>
                      <w:kern w:val="2"/>
                      <w:szCs w:val="20"/>
                      <w14:ligatures w14:val="standardContextual"/>
                    </w:rPr>
                    <w:t>l</w:t>
                  </w:r>
                  <w:r w:rsidR="007B0173" w:rsidRPr="0058156C">
                    <w:rPr>
                      <w:rFonts w:eastAsia="Aptos" w:cs="Arial"/>
                      <w:bCs/>
                      <w:kern w:val="2"/>
                      <w:szCs w:val="20"/>
                      <w14:ligatures w14:val="standardContextual"/>
                    </w:rPr>
                    <w:t>i</w:t>
                  </w:r>
                  <w:r w:rsidR="00B96242">
                    <w:rPr>
                      <w:rFonts w:eastAsia="Aptos" w:cs="Arial"/>
                      <w:bCs/>
                      <w:kern w:val="2"/>
                      <w:szCs w:val="20"/>
                      <w14:ligatures w14:val="standardContextual"/>
                    </w:rPr>
                    <w:t>tev izraz</w:t>
                  </w:r>
                  <w:r w:rsidR="007B0173" w:rsidRPr="0058156C">
                    <w:rPr>
                      <w:rFonts w:eastAsia="Aptos" w:cs="Arial"/>
                      <w:bCs/>
                      <w:kern w:val="2"/>
                      <w:szCs w:val="20"/>
                      <w14:ligatures w14:val="standardContextual"/>
                    </w:rPr>
                    <w:t>a poklicn</w:t>
                  </w:r>
                  <w:r w:rsidR="00B96242">
                    <w:rPr>
                      <w:rFonts w:eastAsia="Aptos" w:cs="Arial"/>
                      <w:bCs/>
                      <w:kern w:val="2"/>
                      <w:szCs w:val="20"/>
                      <w14:ligatures w14:val="standardContextual"/>
                    </w:rPr>
                    <w:t>i</w:t>
                  </w:r>
                  <w:r w:rsidR="007B0173" w:rsidRPr="0058156C">
                    <w:rPr>
                      <w:rFonts w:eastAsia="Aptos" w:cs="Arial"/>
                      <w:bCs/>
                      <w:kern w:val="2"/>
                      <w:szCs w:val="20"/>
                      <w14:ligatures w14:val="standardContextual"/>
                    </w:rPr>
                    <w:t xml:space="preserve"> standard in postopek za njegov</w:t>
                  </w:r>
                  <w:r w:rsidR="00B96242">
                    <w:rPr>
                      <w:rFonts w:eastAsia="Aptos" w:cs="Arial"/>
                      <w:bCs/>
                      <w:kern w:val="2"/>
                      <w:szCs w:val="20"/>
                      <w14:ligatures w14:val="standardContextual"/>
                    </w:rPr>
                    <w:t>o</w:t>
                  </w:r>
                  <w:r w:rsidR="007B0173" w:rsidRPr="0058156C">
                    <w:rPr>
                      <w:rFonts w:eastAsia="Aptos" w:cs="Arial"/>
                      <w:bCs/>
                      <w:kern w:val="2"/>
                      <w:szCs w:val="20"/>
                      <w14:ligatures w14:val="standardContextual"/>
                    </w:rPr>
                    <w:t xml:space="preserve"> spreje</w:t>
                  </w:r>
                  <w:r w:rsidR="00B96242">
                    <w:rPr>
                      <w:rFonts w:eastAsia="Aptos" w:cs="Arial"/>
                      <w:bCs/>
                      <w:kern w:val="2"/>
                      <w:szCs w:val="20"/>
                      <w14:ligatures w14:val="standardContextual"/>
                    </w:rPr>
                    <w:t>tje</w:t>
                  </w:r>
                  <w:r w:rsidR="007B0173" w:rsidRPr="0058156C">
                    <w:rPr>
                      <w:rFonts w:eastAsia="Aptos" w:cs="Arial"/>
                      <w:bCs/>
                      <w:kern w:val="2"/>
                      <w:szCs w:val="20"/>
                      <w14:ligatures w14:val="standardContextual"/>
                    </w:rPr>
                    <w:t xml:space="preserve">, česar </w:t>
                  </w:r>
                  <w:r w:rsidR="00B96242" w:rsidRPr="0058156C">
                    <w:rPr>
                      <w:rFonts w:eastAsia="Aptos" w:cs="Arial"/>
                      <w:bCs/>
                      <w:kern w:val="2"/>
                      <w:szCs w:val="20"/>
                      <w14:ligatures w14:val="standardContextual"/>
                    </w:rPr>
                    <w:t xml:space="preserve">zakon </w:t>
                  </w:r>
                  <w:r w:rsidR="007B0173" w:rsidRPr="0058156C">
                    <w:rPr>
                      <w:rFonts w:eastAsia="Aptos" w:cs="Arial"/>
                      <w:bCs/>
                      <w:kern w:val="2"/>
                      <w:szCs w:val="20"/>
                      <w14:ligatures w14:val="standardContextual"/>
                    </w:rPr>
                    <w:t xml:space="preserve">do </w:t>
                  </w:r>
                  <w:r w:rsidR="00B96242">
                    <w:rPr>
                      <w:rFonts w:eastAsia="Aptos" w:cs="Arial"/>
                      <w:bCs/>
                      <w:kern w:val="2"/>
                      <w:szCs w:val="20"/>
                      <w14:ligatures w14:val="standardContextual"/>
                    </w:rPr>
                    <w:t>z</w:t>
                  </w:r>
                  <w:r w:rsidR="007B0173" w:rsidRPr="0058156C">
                    <w:rPr>
                      <w:rFonts w:eastAsia="Aptos" w:cs="Arial"/>
                      <w:bCs/>
                      <w:kern w:val="2"/>
                      <w:szCs w:val="20"/>
                      <w14:ligatures w14:val="standardContextual"/>
                    </w:rPr>
                    <w:t>daj ni določal.</w:t>
                  </w:r>
                </w:p>
                <w:p w14:paraId="19EFEC98" w14:textId="77777777"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8. členu</w:t>
                  </w:r>
                </w:p>
                <w:p w14:paraId="24544469" w14:textId="75E2DA9A"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 xml:space="preserve">Člen v </w:t>
                  </w:r>
                  <w:r w:rsidR="00B96242">
                    <w:rPr>
                      <w:rFonts w:eastAsia="Aptos" w:cs="Arial"/>
                      <w:bCs/>
                      <w:kern w:val="2"/>
                      <w:szCs w:val="20"/>
                      <w14:ligatures w14:val="standardContextual"/>
                    </w:rPr>
                    <w:t>večjem</w:t>
                  </w:r>
                  <w:r w:rsidR="00B96242" w:rsidRPr="0058156C">
                    <w:rPr>
                      <w:rFonts w:eastAsia="Aptos" w:cs="Arial"/>
                      <w:bCs/>
                      <w:kern w:val="2"/>
                      <w:szCs w:val="20"/>
                      <w14:ligatures w14:val="standardContextual"/>
                    </w:rPr>
                    <w:t xml:space="preserve"> </w:t>
                  </w:r>
                  <w:r w:rsidRPr="0058156C">
                    <w:rPr>
                      <w:rFonts w:eastAsia="Aptos" w:cs="Arial"/>
                      <w:bCs/>
                      <w:kern w:val="2"/>
                      <w:szCs w:val="20"/>
                      <w14:ligatures w14:val="standardContextual"/>
                    </w:rPr>
                    <w:t xml:space="preserve">delu ohranja sistemsko uveljavljeno ureditev višješolskih študijskih programov. </w:t>
                  </w:r>
                  <w:r w:rsidR="00B96242">
                    <w:rPr>
                      <w:rFonts w:eastAsia="Aptos" w:cs="Arial"/>
                      <w:bCs/>
                      <w:kern w:val="2"/>
                      <w:szCs w:val="20"/>
                      <w14:ligatures w14:val="standardContextual"/>
                    </w:rPr>
                    <w:t xml:space="preserve">Po drugi strani pa </w:t>
                  </w:r>
                  <w:r w:rsidRPr="0058156C">
                    <w:rPr>
                      <w:rFonts w:eastAsia="Aptos" w:cs="Arial"/>
                      <w:bCs/>
                      <w:kern w:val="2"/>
                      <w:szCs w:val="20"/>
                      <w14:ligatures w14:val="standardContextual"/>
                    </w:rPr>
                    <w:t xml:space="preserve">posodablja </w:t>
                  </w:r>
                  <w:r w:rsidR="00B96242">
                    <w:rPr>
                      <w:rFonts w:eastAsia="Aptos" w:cs="Arial"/>
                      <w:bCs/>
                      <w:kern w:val="2"/>
                      <w:szCs w:val="20"/>
                      <w14:ligatures w14:val="standardContextual"/>
                    </w:rPr>
                    <w:t>in</w:t>
                  </w:r>
                  <w:r w:rsidR="00B96242" w:rsidRPr="0058156C">
                    <w:rPr>
                      <w:rFonts w:eastAsia="Aptos" w:cs="Arial"/>
                      <w:bCs/>
                      <w:kern w:val="2"/>
                      <w:szCs w:val="20"/>
                      <w14:ligatures w14:val="standardContextual"/>
                    </w:rPr>
                    <w:t xml:space="preserve"> </w:t>
                  </w:r>
                  <w:r w:rsidRPr="0058156C">
                    <w:rPr>
                      <w:rFonts w:eastAsia="Aptos" w:cs="Arial"/>
                      <w:bCs/>
                      <w:kern w:val="2"/>
                      <w:szCs w:val="20"/>
                      <w14:ligatures w14:val="standardContextual"/>
                    </w:rPr>
                    <w:t>združuje obvezne sestavine višješolskega študijskega programa v en odstavek.</w:t>
                  </w:r>
                </w:p>
                <w:p w14:paraId="4FD124AB" w14:textId="1AE949F9" w:rsidR="00510B13" w:rsidRPr="0058156C" w:rsidRDefault="00510B13" w:rsidP="002B0724">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 xml:space="preserve">Člen določa, da predavateljski zbor določi izvedbeni študijski program. Del študijskega programa je tudi odprti kurikul, ki mora biti oblikovan skupaj s socialnimi partnerji. </w:t>
                  </w:r>
                  <w:r w:rsidR="00B96242">
                    <w:rPr>
                      <w:rFonts w:eastAsia="Aptos" w:cs="Arial"/>
                      <w:bCs/>
                      <w:kern w:val="2"/>
                      <w:szCs w:val="20"/>
                      <w14:ligatures w14:val="standardContextual"/>
                    </w:rPr>
                    <w:t>Zato</w:t>
                  </w:r>
                  <w:r w:rsidR="00C80BDA" w:rsidRPr="0058156C">
                    <w:rPr>
                      <w:rFonts w:eastAsia="Aptos" w:cs="Arial"/>
                      <w:bCs/>
                      <w:kern w:val="2"/>
                      <w:szCs w:val="20"/>
                      <w14:ligatures w14:val="standardContextual"/>
                    </w:rPr>
                    <w:t xml:space="preserve"> </w:t>
                  </w:r>
                  <w:r w:rsidRPr="0058156C">
                    <w:rPr>
                      <w:rFonts w:eastAsia="Aptos" w:cs="Arial"/>
                      <w:bCs/>
                      <w:kern w:val="2"/>
                      <w:szCs w:val="20"/>
                      <w14:ligatures w14:val="standardContextual"/>
                    </w:rPr>
                    <w:t>predavateljski zbor ne more biti tisti, ki določa kataloge odprtega kurikula, ampak mora biti to strateški svet, ki je partnersko sestavljen. Predavateljski zbor pa seveda kataloge znanja pripravi po ustreznem postopku.</w:t>
                  </w:r>
                </w:p>
                <w:p w14:paraId="25789AA0" w14:textId="77777777" w:rsidR="00510B13" w:rsidRPr="0058156C" w:rsidRDefault="00510B13" w:rsidP="00510B13">
                  <w:pPr>
                    <w:spacing w:line="240" w:lineRule="auto"/>
                    <w:rPr>
                      <w:rFonts w:eastAsia="Aptos" w:cs="Arial"/>
                      <w:bCs/>
                      <w:kern w:val="2"/>
                      <w:szCs w:val="20"/>
                      <w14:ligatures w14:val="standardContextual"/>
                    </w:rPr>
                  </w:pPr>
                </w:p>
                <w:p w14:paraId="1ED0B22F" w14:textId="77777777"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9. členu</w:t>
                  </w:r>
                </w:p>
                <w:p w14:paraId="4750888B" w14:textId="1385CA2A"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 xml:space="preserve">Člen </w:t>
                  </w:r>
                  <w:r w:rsidR="009F79DB" w:rsidRPr="0058156C">
                    <w:rPr>
                      <w:rFonts w:eastAsia="Aptos" w:cs="Arial"/>
                      <w:bCs/>
                      <w:kern w:val="2"/>
                      <w:szCs w:val="20"/>
                      <w14:ligatures w14:val="standardContextual"/>
                    </w:rPr>
                    <w:t>podrobn</w:t>
                  </w:r>
                  <w:r w:rsidR="00B96242">
                    <w:rPr>
                      <w:rFonts w:eastAsia="Aptos" w:cs="Arial"/>
                      <w:bCs/>
                      <w:kern w:val="2"/>
                      <w:szCs w:val="20"/>
                      <w14:ligatures w14:val="standardContextual"/>
                    </w:rPr>
                    <w:t>eje</w:t>
                  </w:r>
                  <w:r w:rsidR="009F79DB" w:rsidRPr="0058156C">
                    <w:rPr>
                      <w:rFonts w:eastAsia="Aptos" w:cs="Arial"/>
                      <w:bCs/>
                      <w:kern w:val="2"/>
                      <w:szCs w:val="20"/>
                      <w14:ligatures w14:val="standardContextual"/>
                    </w:rPr>
                    <w:t xml:space="preserve"> kot veljavni člen </w:t>
                  </w:r>
                  <w:r w:rsidRPr="0058156C">
                    <w:rPr>
                      <w:rFonts w:eastAsia="Aptos" w:cs="Arial"/>
                      <w:bCs/>
                      <w:kern w:val="2"/>
                      <w:szCs w:val="20"/>
                      <w14:ligatures w14:val="standardContextual"/>
                    </w:rPr>
                    <w:t xml:space="preserve">določa študijske programe za izpopolnjevanje in druge oblike učenja, njihovo oblikovanje ter obvezne sestavine. Šole </w:t>
                  </w:r>
                  <w:r w:rsidR="00B96242" w:rsidRPr="0058156C">
                    <w:rPr>
                      <w:rFonts w:eastAsia="Aptos" w:cs="Arial"/>
                      <w:bCs/>
                      <w:kern w:val="2"/>
                      <w:szCs w:val="20"/>
                      <w14:ligatures w14:val="standardContextual"/>
                    </w:rPr>
                    <w:t xml:space="preserve">lahko </w:t>
                  </w:r>
                  <w:r w:rsidRPr="0058156C">
                    <w:rPr>
                      <w:rFonts w:eastAsia="Aptos" w:cs="Arial"/>
                      <w:bCs/>
                      <w:kern w:val="2"/>
                      <w:szCs w:val="20"/>
                      <w14:ligatures w14:val="standardContextual"/>
                    </w:rPr>
                    <w:t xml:space="preserve">poleg študijskih programov za izpopolnjevanje </w:t>
                  </w:r>
                  <w:r w:rsidR="009F79DB" w:rsidRPr="0058156C">
                    <w:rPr>
                      <w:rFonts w:eastAsia="Aptos" w:cs="Arial"/>
                      <w:bCs/>
                      <w:kern w:val="2"/>
                      <w:szCs w:val="20"/>
                      <w14:ligatures w14:val="standardContextual"/>
                    </w:rPr>
                    <w:t xml:space="preserve">po predlagani dopolnitvi člena </w:t>
                  </w:r>
                  <w:r w:rsidRPr="0058156C">
                    <w:rPr>
                      <w:rFonts w:eastAsia="Aptos" w:cs="Arial"/>
                      <w:bCs/>
                      <w:kern w:val="2"/>
                      <w:szCs w:val="20"/>
                      <w14:ligatures w14:val="standardContextual"/>
                    </w:rPr>
                    <w:t>organizirajo tudi različne oblike neformalnega učenja</w:t>
                  </w:r>
                  <w:r w:rsidR="009F79DB" w:rsidRPr="0058156C">
                    <w:rPr>
                      <w:rFonts w:eastAsia="Aptos" w:cs="Arial"/>
                      <w:bCs/>
                      <w:kern w:val="2"/>
                      <w:szCs w:val="20"/>
                      <w14:ligatures w14:val="standardContextual"/>
                    </w:rPr>
                    <w:t xml:space="preserve">, </w:t>
                  </w:r>
                  <w:r w:rsidR="00B96242">
                    <w:rPr>
                      <w:rFonts w:eastAsia="Aptos" w:cs="Arial"/>
                      <w:bCs/>
                      <w:kern w:val="2"/>
                      <w:szCs w:val="20"/>
                      <w14:ligatures w14:val="standardContextual"/>
                    </w:rPr>
                    <w:t>čes</w:t>
                  </w:r>
                  <w:r w:rsidR="009F79DB" w:rsidRPr="0058156C">
                    <w:rPr>
                      <w:rFonts w:eastAsia="Aptos" w:cs="Arial"/>
                      <w:bCs/>
                      <w:kern w:val="2"/>
                      <w:szCs w:val="20"/>
                      <w14:ligatures w14:val="standardContextual"/>
                    </w:rPr>
                    <w:t>ar do</w:t>
                  </w:r>
                  <w:r w:rsidR="00B96242">
                    <w:rPr>
                      <w:rFonts w:eastAsia="Aptos" w:cs="Arial"/>
                      <w:bCs/>
                      <w:kern w:val="2"/>
                      <w:szCs w:val="20"/>
                      <w14:ligatures w14:val="standardContextual"/>
                    </w:rPr>
                    <w:t>z</w:t>
                  </w:r>
                  <w:r w:rsidR="009F79DB" w:rsidRPr="0058156C">
                    <w:rPr>
                      <w:rFonts w:eastAsia="Aptos" w:cs="Arial"/>
                      <w:bCs/>
                      <w:kern w:val="2"/>
                      <w:szCs w:val="20"/>
                      <w14:ligatures w14:val="standardContextual"/>
                    </w:rPr>
                    <w:t>da</w:t>
                  </w:r>
                  <w:r w:rsidR="00B96242">
                    <w:rPr>
                      <w:rFonts w:eastAsia="Aptos" w:cs="Arial"/>
                      <w:bCs/>
                      <w:kern w:val="2"/>
                      <w:szCs w:val="20"/>
                      <w14:ligatures w14:val="standardContextual"/>
                    </w:rPr>
                    <w:t>jš</w:t>
                  </w:r>
                  <w:r w:rsidR="009F79DB" w:rsidRPr="0058156C">
                    <w:rPr>
                      <w:rFonts w:eastAsia="Aptos" w:cs="Arial"/>
                      <w:bCs/>
                      <w:kern w:val="2"/>
                      <w:szCs w:val="20"/>
                      <w14:ligatures w14:val="standardContextual"/>
                    </w:rPr>
                    <w:t>nji člen ni določal.</w:t>
                  </w:r>
                </w:p>
                <w:p w14:paraId="779323AB" w14:textId="77777777"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10. členu</w:t>
                  </w:r>
                </w:p>
                <w:p w14:paraId="5A0E7FC9" w14:textId="11F3E95A" w:rsidR="006540B1" w:rsidRPr="0058156C" w:rsidRDefault="006540B1" w:rsidP="006540B1">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Člen na novo uvaja programe krajšega izobraževanja in usposabljanja za pridobitev mikrodokazila, ki odgovarjajo na družbene, osebne, kulturne potrebe ali potrebe trga dela ter temeljijo na zagotavljanju kakovosti v skladu z dogovorjenimi standardi v ustreznem sektorju ali na ustreznem področju dejavnosti. Program na </w:t>
                  </w:r>
                  <w:r w:rsidR="00B96242">
                    <w:rPr>
                      <w:rFonts w:eastAsia="Aptos" w:cs="Arial"/>
                      <w:kern w:val="2"/>
                      <w:szCs w:val="20"/>
                      <w14:ligatures w14:val="standardContextual"/>
                    </w:rPr>
                    <w:t>p</w:t>
                  </w:r>
                  <w:r w:rsidRPr="0058156C">
                    <w:rPr>
                      <w:rFonts w:eastAsia="Aptos" w:cs="Arial"/>
                      <w:kern w:val="2"/>
                      <w:szCs w:val="20"/>
                      <w14:ligatures w14:val="standardContextual"/>
                    </w:rPr>
                    <w:t>o</w:t>
                  </w:r>
                  <w:r w:rsidR="00B96242">
                    <w:rPr>
                      <w:rFonts w:eastAsia="Aptos" w:cs="Arial"/>
                      <w:kern w:val="2"/>
                      <w:szCs w:val="20"/>
                      <w14:ligatures w14:val="standardContextual"/>
                    </w:rPr>
                    <w:t>dlag</w:t>
                  </w:r>
                  <w:r w:rsidRPr="0058156C">
                    <w:rPr>
                      <w:rFonts w:eastAsia="Aptos" w:cs="Arial"/>
                      <w:kern w:val="2"/>
                      <w:szCs w:val="20"/>
                      <w14:ligatures w14:val="standardContextual"/>
                    </w:rPr>
                    <w:t xml:space="preserve">i potreb pripravi predavateljski zbor, sprejme pa svet šole ali strateški svet. Programi so ovrednoteni z najmanj eno </w:t>
                  </w:r>
                  <w:r w:rsidR="00B96242">
                    <w:rPr>
                      <w:rFonts w:eastAsia="Aptos" w:cs="Arial"/>
                      <w:kern w:val="2"/>
                      <w:szCs w:val="20"/>
                      <w14:ligatures w14:val="standardContextual"/>
                    </w:rPr>
                    <w:t xml:space="preserve">kreditno točko </w:t>
                  </w:r>
                  <w:r w:rsidRPr="0058156C">
                    <w:rPr>
                      <w:rFonts w:eastAsia="Aptos" w:cs="Arial"/>
                      <w:kern w:val="2"/>
                      <w:szCs w:val="20"/>
                      <w14:ligatures w14:val="standardContextual"/>
                    </w:rPr>
                    <w:t>in največ devet</w:t>
                  </w:r>
                  <w:r w:rsidR="00B96242">
                    <w:rPr>
                      <w:rFonts w:eastAsia="Aptos" w:cs="Arial"/>
                      <w:kern w:val="2"/>
                      <w:szCs w:val="20"/>
                      <w14:ligatures w14:val="standardContextual"/>
                    </w:rPr>
                    <w:t>imi</w:t>
                  </w:r>
                  <w:r w:rsidRPr="0058156C">
                    <w:rPr>
                      <w:rFonts w:eastAsia="Aptos" w:cs="Arial"/>
                      <w:kern w:val="2"/>
                      <w:szCs w:val="20"/>
                      <w14:ligatures w14:val="standardContextual"/>
                    </w:rPr>
                    <w:t xml:space="preserve"> </w:t>
                  </w:r>
                  <w:r w:rsidR="00B505A0" w:rsidRPr="0058156C">
                    <w:rPr>
                      <w:rFonts w:eastAsia="Aptos" w:cs="Arial"/>
                      <w:kern w:val="2"/>
                      <w:szCs w:val="20"/>
                      <w14:ligatures w14:val="standardContextual"/>
                    </w:rPr>
                    <w:t xml:space="preserve">kreditnimi točkami po </w:t>
                  </w:r>
                  <w:r w:rsidRPr="0058156C">
                    <w:rPr>
                      <w:rFonts w:eastAsia="Aptos" w:cs="Arial"/>
                      <w:kern w:val="2"/>
                      <w:szCs w:val="20"/>
                      <w14:ligatures w14:val="standardContextual"/>
                    </w:rPr>
                    <w:t>ECTS.</w:t>
                  </w:r>
                  <w:r w:rsidR="00753E17">
                    <w:rPr>
                      <w:rFonts w:eastAsia="Aptos" w:cs="Arial"/>
                      <w:kern w:val="2"/>
                      <w:szCs w:val="20"/>
                      <w14:ligatures w14:val="standardContextual"/>
                    </w:rPr>
                    <w:t xml:space="preserve"> </w:t>
                  </w:r>
                </w:p>
                <w:p w14:paraId="794926F2" w14:textId="77777777" w:rsidR="006540B1" w:rsidRPr="0058156C" w:rsidRDefault="006540B1" w:rsidP="006540B1">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Šola mora vzpostaviti notranji sistem kakovosti. Zunanji postopki izvajanja in evalvacije se preverjajo vzorčno ob rednih postopkih zunanje evalvacije višjih strokovnih šol. </w:t>
                  </w:r>
                </w:p>
                <w:p w14:paraId="06680575" w14:textId="554BE61B" w:rsidR="006540B1" w:rsidRPr="0058156C" w:rsidRDefault="006540B1" w:rsidP="006540B1">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Člen določa obvezne sestavine programa krajšega izobraževanja in usposabljanja za pridobitev mikrodokazila </w:t>
                  </w:r>
                  <w:r w:rsidR="00B505A0" w:rsidRPr="0058156C">
                    <w:rPr>
                      <w:rFonts w:eastAsia="Aptos" w:cs="Arial"/>
                      <w:kern w:val="2"/>
                      <w:szCs w:val="20"/>
                      <w14:ligatures w14:val="standardContextual"/>
                    </w:rPr>
                    <w:t>ter obvezne sestavine javne listine mikrodokazilo. Navedene sestavine so usklajene z Zakonom o visokem šolstvu.</w:t>
                  </w:r>
                </w:p>
                <w:p w14:paraId="0BF1BA4C" w14:textId="0CBDE3B7" w:rsidR="006540B1" w:rsidRPr="0058156C" w:rsidRDefault="00B96242" w:rsidP="006540B1">
                  <w:pPr>
                    <w:spacing w:after="160" w:line="259" w:lineRule="auto"/>
                    <w:rPr>
                      <w:rFonts w:eastAsia="Aptos" w:cs="Arial"/>
                      <w:kern w:val="2"/>
                      <w:szCs w:val="20"/>
                      <w14:ligatures w14:val="standardContextual"/>
                    </w:rPr>
                  </w:pPr>
                  <w:r>
                    <w:rPr>
                      <w:rFonts w:eastAsia="Aptos" w:cs="Arial"/>
                      <w:kern w:val="2"/>
                      <w:szCs w:val="20"/>
                      <w14:ligatures w14:val="standardContextual"/>
                    </w:rPr>
                    <w:t>K</w:t>
                  </w:r>
                  <w:r w:rsidR="006540B1" w:rsidRPr="0058156C">
                    <w:rPr>
                      <w:rFonts w:eastAsia="Aptos" w:cs="Arial"/>
                      <w:kern w:val="2"/>
                      <w:szCs w:val="20"/>
                      <w14:ligatures w14:val="standardContextual"/>
                    </w:rPr>
                    <w:t xml:space="preserve">rajši </w:t>
                  </w:r>
                  <w:r>
                    <w:rPr>
                      <w:rFonts w:eastAsia="Aptos" w:cs="Arial"/>
                      <w:kern w:val="2"/>
                      <w:szCs w:val="20"/>
                      <w14:ligatures w14:val="standardContextual"/>
                    </w:rPr>
                    <w:t xml:space="preserve">programi </w:t>
                  </w:r>
                  <w:r w:rsidR="006540B1" w:rsidRPr="0058156C">
                    <w:rPr>
                      <w:rFonts w:eastAsia="Aptos" w:cs="Arial"/>
                      <w:kern w:val="2"/>
                      <w:szCs w:val="20"/>
                      <w14:ligatures w14:val="standardContextual"/>
                    </w:rPr>
                    <w:t>izobraževanja in usposabljanja za pridobitev mikrodokazil</w:t>
                  </w:r>
                  <w:r>
                    <w:rPr>
                      <w:rFonts w:eastAsia="Aptos" w:cs="Arial"/>
                      <w:kern w:val="2"/>
                      <w:szCs w:val="20"/>
                      <w14:ligatures w14:val="standardContextual"/>
                    </w:rPr>
                    <w:t>a</w:t>
                  </w:r>
                  <w:r w:rsidR="006540B1" w:rsidRPr="0058156C">
                    <w:rPr>
                      <w:rFonts w:eastAsia="Aptos" w:cs="Arial"/>
                      <w:kern w:val="2"/>
                      <w:szCs w:val="20"/>
                      <w14:ligatures w14:val="standardContextual"/>
                    </w:rPr>
                    <w:t xml:space="preserve"> ne pomenijo izvajanja študijskih programov po tem zakonu oziroma opravljanja z njimi določenih študijskih obveznosti.</w:t>
                  </w:r>
                </w:p>
                <w:p w14:paraId="54EE34EF" w14:textId="77777777"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11. členu</w:t>
                  </w:r>
                </w:p>
                <w:p w14:paraId="51719F5F" w14:textId="7B802D02"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 xml:space="preserve">Člen ureja skupne študijske programe, ki jih šole iz Republike Slovenije izvajajo z eno </w:t>
                  </w:r>
                  <w:r w:rsidR="007F261B">
                    <w:rPr>
                      <w:rFonts w:eastAsia="Aptos" w:cs="Arial"/>
                      <w:bCs/>
                      <w:kern w:val="2"/>
                      <w:szCs w:val="20"/>
                      <w14:ligatures w14:val="standardContextual"/>
                    </w:rPr>
                    <w:t xml:space="preserve">šolo </w:t>
                  </w:r>
                  <w:r w:rsidRPr="0058156C">
                    <w:rPr>
                      <w:rFonts w:eastAsia="Aptos" w:cs="Arial"/>
                      <w:bCs/>
                      <w:kern w:val="2"/>
                      <w:szCs w:val="20"/>
                      <w14:ligatures w14:val="standardContextual"/>
                    </w:rPr>
                    <w:t xml:space="preserve">ali več šolami iz Republike Slovenije (slovenski študijski programi) ali iz tujine (mednarodni študijski programi). Skupni študijski programi se sprejmejo v skladu z zakonom oziroma izhodišči. Pri določanju izhodišč za oblikovanje in sprejemanje skupnih študijskih programov se upoštevajo skupna evropska načela o kratkih programih v visokošolskem izobraževanju. </w:t>
                  </w:r>
                </w:p>
                <w:p w14:paraId="0EFBE498" w14:textId="50D9A011"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Kdor oprav</w:t>
                  </w:r>
                  <w:r w:rsidR="007F261B">
                    <w:rPr>
                      <w:rFonts w:eastAsia="Aptos" w:cs="Arial"/>
                      <w:bCs/>
                      <w:kern w:val="2"/>
                      <w:szCs w:val="20"/>
                      <w14:ligatures w14:val="standardContextual"/>
                    </w:rPr>
                    <w:t>i</w:t>
                  </w:r>
                  <w:r w:rsidRPr="0058156C">
                    <w:rPr>
                      <w:rFonts w:eastAsia="Aptos" w:cs="Arial"/>
                      <w:bCs/>
                      <w:kern w:val="2"/>
                      <w:szCs w:val="20"/>
                      <w14:ligatures w14:val="standardContextual"/>
                    </w:rPr>
                    <w:t xml:space="preserve"> vse obveznosti po skupnem študijskem programu, dobi skupno diplomo, v kateri so navedene vse šole, ki sodelujejo pri njegovi izvedbi. Skupna diploma je javna listina. Vsebin</w:t>
                  </w:r>
                  <w:r w:rsidR="007F261B">
                    <w:rPr>
                      <w:rFonts w:eastAsia="Aptos" w:cs="Arial"/>
                      <w:bCs/>
                      <w:kern w:val="2"/>
                      <w:szCs w:val="20"/>
                      <w14:ligatures w14:val="standardContextual"/>
                    </w:rPr>
                    <w:t>o</w:t>
                  </w:r>
                  <w:r w:rsidRPr="0058156C">
                    <w:rPr>
                      <w:rFonts w:eastAsia="Aptos" w:cs="Arial"/>
                      <w:bCs/>
                      <w:kern w:val="2"/>
                      <w:szCs w:val="20"/>
                      <w14:ligatures w14:val="standardContextual"/>
                    </w:rPr>
                    <w:t xml:space="preserve"> in obliko skupne diplome ter prilog</w:t>
                  </w:r>
                  <w:r w:rsidR="007F261B">
                    <w:rPr>
                      <w:rFonts w:eastAsia="Aptos" w:cs="Arial"/>
                      <w:bCs/>
                      <w:kern w:val="2"/>
                      <w:szCs w:val="20"/>
                      <w14:ligatures w14:val="standardContextual"/>
                    </w:rPr>
                    <w:t>o</w:t>
                  </w:r>
                  <w:r w:rsidRPr="0058156C">
                    <w:rPr>
                      <w:rFonts w:eastAsia="Aptos" w:cs="Arial"/>
                      <w:bCs/>
                      <w:kern w:val="2"/>
                      <w:szCs w:val="20"/>
                      <w14:ligatures w14:val="standardContextual"/>
                    </w:rPr>
                    <w:t xml:space="preserve"> k diplomi šole določijo s sporazumom. </w:t>
                  </w:r>
                  <w:r w:rsidR="007F261B">
                    <w:rPr>
                      <w:rFonts w:eastAsia="Aptos" w:cs="Arial"/>
                      <w:bCs/>
                      <w:kern w:val="2"/>
                      <w:szCs w:val="20"/>
                      <w14:ligatures w14:val="standardContextual"/>
                    </w:rPr>
                    <w:t>Š</w:t>
                  </w:r>
                  <w:r w:rsidR="007F261B" w:rsidRPr="0058156C">
                    <w:rPr>
                      <w:rFonts w:eastAsia="Aptos" w:cs="Arial"/>
                      <w:bCs/>
                      <w:kern w:val="2"/>
                      <w:szCs w:val="20"/>
                      <w14:ligatures w14:val="standardContextual"/>
                    </w:rPr>
                    <w:t>ole</w:t>
                  </w:r>
                  <w:r w:rsidRPr="0058156C">
                    <w:rPr>
                      <w:rFonts w:eastAsia="Aptos" w:cs="Arial"/>
                      <w:bCs/>
                      <w:kern w:val="2"/>
                      <w:szCs w:val="20"/>
                      <w14:ligatures w14:val="standardContextual"/>
                    </w:rPr>
                    <w:t xml:space="preserve"> se lahko dogovorijo, da </w:t>
                  </w:r>
                  <w:r w:rsidR="007F261B">
                    <w:rPr>
                      <w:rFonts w:eastAsia="Aptos" w:cs="Arial"/>
                      <w:bCs/>
                      <w:kern w:val="2"/>
                      <w:szCs w:val="20"/>
                      <w14:ligatures w14:val="standardContextual"/>
                    </w:rPr>
                    <w:t>n</w:t>
                  </w:r>
                  <w:r w:rsidR="007F261B" w:rsidRPr="0058156C">
                    <w:rPr>
                      <w:rFonts w:eastAsia="Aptos" w:cs="Arial"/>
                      <w:bCs/>
                      <w:kern w:val="2"/>
                      <w:szCs w:val="20"/>
                      <w14:ligatures w14:val="standardContextual"/>
                    </w:rPr>
                    <w:t xml:space="preserve">amesto skupne diplome </w:t>
                  </w:r>
                  <w:r w:rsidRPr="0058156C">
                    <w:rPr>
                      <w:rFonts w:eastAsia="Aptos" w:cs="Arial"/>
                      <w:bCs/>
                      <w:kern w:val="2"/>
                      <w:szCs w:val="20"/>
                      <w14:ligatures w14:val="standardContextual"/>
                    </w:rPr>
                    <w:t>podelijo vsaka svojo diplomo. Sporazum mora vsebovati tudi dokazila, da je mednarodni skupni študijski program ustrezno priznan oziroma akreditiran v državi, iz katere izhaja višja strokovna šola.</w:t>
                  </w:r>
                </w:p>
                <w:p w14:paraId="707D4FF7" w14:textId="47DE7BD3"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Kot velja za vse izvajalce študijskih programov, morajo biti tudi izvajalci skupnih študijskih programov pred začetkom izvajanja vpisani v razvid, skupni študijski programi pa javno objavljeni pred spreje</w:t>
                  </w:r>
                  <w:r w:rsidR="00FA1B46">
                    <w:rPr>
                      <w:rFonts w:eastAsia="Aptos" w:cs="Arial"/>
                      <w:bCs/>
                      <w:kern w:val="2"/>
                      <w:szCs w:val="20"/>
                      <w14:ligatures w14:val="standardContextual"/>
                    </w:rPr>
                    <w:t>tje</w:t>
                  </w:r>
                  <w:r w:rsidRPr="0058156C">
                    <w:rPr>
                      <w:rFonts w:eastAsia="Aptos" w:cs="Arial"/>
                      <w:bCs/>
                      <w:kern w:val="2"/>
                      <w:szCs w:val="20"/>
                      <w14:ligatures w14:val="standardContextual"/>
                    </w:rPr>
                    <w:t>m vpisa v razvid.</w:t>
                  </w:r>
                  <w:r w:rsidRPr="0058156C">
                    <w:rPr>
                      <w:rFonts w:eastAsia="Aptos" w:cs="Arial"/>
                      <w:kern w:val="2"/>
                      <w:szCs w:val="20"/>
                      <w14:ligatures w14:val="standardContextual"/>
                    </w:rPr>
                    <w:t xml:space="preserve"> </w:t>
                  </w:r>
                </w:p>
                <w:p w14:paraId="5AE50865" w14:textId="4504C140" w:rsidR="00510B13"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lastRenderedPageBreak/>
                    <w:t>Mednarodni študijski program mora biti pred začetkom izvajanja v Republiki Sloveniji akreditiran v matični državi, iz katere izhaja višja strokovna šola, ki sodeluje pri izvedbi tega programa in podeljevanju diplome.</w:t>
                  </w:r>
                </w:p>
                <w:p w14:paraId="522C7496" w14:textId="77777777" w:rsidR="00447B32" w:rsidRPr="0058156C" w:rsidRDefault="00447B32" w:rsidP="00510B13">
                  <w:pPr>
                    <w:spacing w:after="160" w:line="259" w:lineRule="auto"/>
                    <w:rPr>
                      <w:rFonts w:eastAsia="Aptos" w:cs="Arial"/>
                      <w:bCs/>
                      <w:kern w:val="2"/>
                      <w:szCs w:val="20"/>
                      <w14:ligatures w14:val="standardContextual"/>
                    </w:rPr>
                  </w:pPr>
                </w:p>
                <w:p w14:paraId="0E8D0913" w14:textId="1B59B33B" w:rsidR="00CC33E7" w:rsidRDefault="00CC33E7" w:rsidP="00510B13">
                  <w:pPr>
                    <w:spacing w:after="160" w:line="259" w:lineRule="auto"/>
                    <w:rPr>
                      <w:rFonts w:eastAsia="Aptos" w:cs="Arial"/>
                      <w:b/>
                      <w:bCs/>
                      <w:kern w:val="2"/>
                      <w:szCs w:val="20"/>
                      <w14:ligatures w14:val="standardContextual"/>
                    </w:rPr>
                  </w:pPr>
                  <w:r>
                    <w:rPr>
                      <w:rFonts w:eastAsia="Aptos" w:cs="Arial"/>
                      <w:b/>
                      <w:bCs/>
                      <w:kern w:val="2"/>
                      <w:szCs w:val="20"/>
                      <w14:ligatures w14:val="standardContextual"/>
                    </w:rPr>
                    <w:t>K 12. členu</w:t>
                  </w:r>
                </w:p>
                <w:p w14:paraId="73A1E3A8" w14:textId="77777777" w:rsidR="00447B32" w:rsidRPr="00447B32" w:rsidRDefault="00447B32" w:rsidP="00447B32">
                  <w:pPr>
                    <w:spacing w:after="160" w:line="259" w:lineRule="auto"/>
                    <w:rPr>
                      <w:rFonts w:eastAsia="Aptos" w:cs="Arial"/>
                      <w:bCs/>
                      <w:kern w:val="2"/>
                      <w:szCs w:val="20"/>
                      <w14:ligatures w14:val="standardContextual"/>
                    </w:rPr>
                  </w:pPr>
                  <w:r w:rsidRPr="00447B32">
                    <w:rPr>
                      <w:rFonts w:eastAsia="Aptos" w:cs="Arial"/>
                      <w:bCs/>
                      <w:kern w:val="2"/>
                      <w:szCs w:val="20"/>
                      <w14:ligatures w14:val="standardContextual"/>
                    </w:rPr>
                    <w:t>Člen uvaja in ureja področje višješolskega transnacionalnega izobraževanja. Po vzoru visokošolske zakonodaje ureja uveljavljeno ureditev tovrstnega izobraževanja tudi na področju višjega strokovnega izobraževanja.</w:t>
                  </w:r>
                </w:p>
                <w:p w14:paraId="24A79E04" w14:textId="77777777" w:rsidR="00447B32" w:rsidRPr="00447B32" w:rsidRDefault="00447B32" w:rsidP="00447B32">
                  <w:pPr>
                    <w:spacing w:after="160" w:line="259" w:lineRule="auto"/>
                    <w:rPr>
                      <w:rFonts w:eastAsia="Aptos" w:cs="Arial"/>
                      <w:bCs/>
                      <w:kern w:val="2"/>
                      <w:szCs w:val="20"/>
                      <w14:ligatures w14:val="standardContextual"/>
                    </w:rPr>
                  </w:pPr>
                  <w:r w:rsidRPr="00447B32">
                    <w:rPr>
                      <w:rFonts w:eastAsia="Aptos" w:cs="Arial"/>
                      <w:bCs/>
                      <w:kern w:val="2"/>
                      <w:szCs w:val="20"/>
                      <w14:ligatures w14:val="standardContextual"/>
                    </w:rPr>
                    <w:t xml:space="preserve">Izvajanje višješolskega transnacionalnega izobraževanja v Republiki Sloveniji, če je šola vpisana v razvid v Republiki Sloveniji  in, če je visokošolski zavod  oziroma druga tuja institucija ustrezno priznana v matični državi. </w:t>
                  </w:r>
                </w:p>
                <w:p w14:paraId="4D65CE34" w14:textId="54079EC2" w:rsidR="00447B32" w:rsidRPr="00447B32" w:rsidRDefault="00447B32" w:rsidP="00447B32">
                  <w:pPr>
                    <w:spacing w:after="160" w:line="259" w:lineRule="auto"/>
                    <w:rPr>
                      <w:rFonts w:eastAsia="Aptos" w:cs="Arial"/>
                      <w:bCs/>
                      <w:kern w:val="2"/>
                      <w:szCs w:val="20"/>
                      <w14:ligatures w14:val="standardContextual"/>
                    </w:rPr>
                  </w:pPr>
                  <w:r w:rsidRPr="00447B32">
                    <w:rPr>
                      <w:rFonts w:eastAsia="Aptos" w:cs="Arial"/>
                      <w:bCs/>
                      <w:kern w:val="2"/>
                      <w:szCs w:val="20"/>
                      <w14:ligatures w14:val="standardContextual"/>
                    </w:rPr>
                    <w:t>Višješolsko transnacionalno izobraževanje v Republiki Sloveniji lahko  izvaja tuji višješolski zavod oziroma druga tuja institucija, če matična država priznava, da nosilec dotičnega programa in izvajalec sodita v njihov višješolski sistem po načelih evropskega kratkega visokošolskega programa, kar mora pred začetkom izvajanja ugotoviti tudi ministrstvo, pristojno za višje šolstvo</w:t>
                  </w:r>
                  <w:r>
                    <w:rPr>
                      <w:rFonts w:eastAsia="Aptos" w:cs="Arial"/>
                      <w:bCs/>
                      <w:kern w:val="2"/>
                      <w:szCs w:val="20"/>
                      <w14:ligatures w14:val="standardContextual"/>
                    </w:rPr>
                    <w:t>, na podlagi predhodnega strokovnega mnenja zavoda, ki je po Zakonu o organizaciji in financiranju vzgoje in izobraževanja pristojen za poklicno in strokovno izobraževanje.</w:t>
                  </w:r>
                </w:p>
                <w:p w14:paraId="55A4770F" w14:textId="77777777" w:rsidR="00447B32" w:rsidRPr="00447B32" w:rsidRDefault="00447B32" w:rsidP="00447B32">
                  <w:pPr>
                    <w:spacing w:after="160" w:line="259" w:lineRule="auto"/>
                    <w:rPr>
                      <w:rFonts w:eastAsia="Aptos" w:cs="Arial"/>
                      <w:bCs/>
                      <w:kern w:val="2"/>
                      <w:szCs w:val="20"/>
                      <w14:ligatures w14:val="standardContextual"/>
                    </w:rPr>
                  </w:pPr>
                  <w:r w:rsidRPr="00447B32">
                    <w:rPr>
                      <w:rFonts w:eastAsia="Aptos" w:cs="Arial"/>
                      <w:bCs/>
                      <w:kern w:val="2"/>
                      <w:szCs w:val="20"/>
                      <w14:ligatures w14:val="standardContextual"/>
                    </w:rPr>
                    <w:t>Listina o zaključenem višješolskem transnacionalnem izobraževanju, ki se izvaja v Republiki Sloveniji kot del tujega višješolskega sistema je tuja listina, ki se jo obravnava po postopku, ki ureja vrednotenje oziroma priznavanje izobraževanja v Republiki Sloveniji.</w:t>
                  </w:r>
                </w:p>
                <w:p w14:paraId="21784FF2" w14:textId="77777777" w:rsidR="00447B32" w:rsidRPr="00447B32" w:rsidRDefault="00447B32" w:rsidP="00447B32">
                  <w:pPr>
                    <w:spacing w:after="160" w:line="259" w:lineRule="auto"/>
                    <w:rPr>
                      <w:rFonts w:eastAsia="Aptos" w:cs="Arial"/>
                      <w:bCs/>
                      <w:kern w:val="2"/>
                      <w:szCs w:val="20"/>
                      <w14:ligatures w14:val="standardContextual"/>
                    </w:rPr>
                  </w:pPr>
                  <w:r w:rsidRPr="00447B32">
                    <w:rPr>
                      <w:rFonts w:eastAsia="Aptos" w:cs="Arial"/>
                      <w:bCs/>
                      <w:kern w:val="2"/>
                      <w:szCs w:val="20"/>
                      <w14:ligatures w14:val="standardContextual"/>
                    </w:rPr>
                    <w:t>Šole, ki so vpisane v razvid v Republiki Sloveniji lahko izvajajo višješolsko transnacionalno izobraževanja v tujini, in sicer  na osnovi pogodbe s tujim višješolskim zavodom oziroma drugo tujo institucijo.  Listina o zaključenem višješolskem transnacionalnem izobraževanju, ki se izvaja v tujini je slovenska javna listina.</w:t>
                  </w:r>
                </w:p>
                <w:p w14:paraId="1F9FB40F" w14:textId="77777777" w:rsidR="00447B32" w:rsidRPr="00447B32" w:rsidRDefault="00447B32" w:rsidP="00447B32">
                  <w:pPr>
                    <w:spacing w:after="160" w:line="259" w:lineRule="auto"/>
                    <w:rPr>
                      <w:rFonts w:eastAsia="Aptos" w:cs="Arial"/>
                      <w:bCs/>
                      <w:kern w:val="2"/>
                      <w:szCs w:val="20"/>
                      <w14:ligatures w14:val="standardContextual"/>
                    </w:rPr>
                  </w:pPr>
                  <w:r w:rsidRPr="00447B32">
                    <w:rPr>
                      <w:rFonts w:eastAsia="Aptos" w:cs="Arial"/>
                      <w:bCs/>
                      <w:kern w:val="2"/>
                      <w:szCs w:val="20"/>
                      <w14:ligatures w14:val="standardContextual"/>
                    </w:rPr>
                    <w:t>Druge pogoje, načine in oblike višješolskega transnacionalnega izobraževanja ter obvezne sestavine pogodbe za izvajanje višješolskega transnacionalnega izobraževanja določi s podzakonskim predpisom ministrstvo.</w:t>
                  </w:r>
                </w:p>
                <w:p w14:paraId="4F4FFA37" w14:textId="0E8180BA" w:rsidR="00E623B0" w:rsidRPr="00447B32" w:rsidRDefault="00447B32" w:rsidP="00510B13">
                  <w:pPr>
                    <w:spacing w:after="160" w:line="259" w:lineRule="auto"/>
                    <w:rPr>
                      <w:rFonts w:eastAsia="Aptos" w:cs="Arial"/>
                      <w:bCs/>
                      <w:kern w:val="2"/>
                      <w:szCs w:val="20"/>
                      <w14:ligatures w14:val="standardContextual"/>
                    </w:rPr>
                  </w:pPr>
                  <w:r w:rsidRPr="00447B32">
                    <w:rPr>
                      <w:rFonts w:eastAsia="Aptos" w:cs="Arial"/>
                      <w:bCs/>
                      <w:kern w:val="2"/>
                      <w:szCs w:val="20"/>
                      <w14:ligatures w14:val="standardContextual"/>
                    </w:rPr>
                    <w:t>Izvajalec višješolskega transnacionalnega izobraževanja mora prenehati izvajati študijski program ali del študijskega programa, če mu je akreditacija oziroma vpis v razvid v matični državi prenehal veljati. Enako velja za šolo, ki je vpisana v razvid v Republiki Sloveniji.</w:t>
                  </w:r>
                </w:p>
                <w:p w14:paraId="79A54A85" w14:textId="53A1D520"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1</w:t>
                  </w:r>
                  <w:r w:rsidR="00CC33E7">
                    <w:rPr>
                      <w:rFonts w:eastAsia="Aptos" w:cs="Arial"/>
                      <w:b/>
                      <w:bCs/>
                      <w:kern w:val="2"/>
                      <w:szCs w:val="20"/>
                      <w14:ligatures w14:val="standardContextual"/>
                    </w:rPr>
                    <w:t>3</w:t>
                  </w:r>
                  <w:r w:rsidRPr="0058156C">
                    <w:rPr>
                      <w:rFonts w:eastAsia="Aptos" w:cs="Arial"/>
                      <w:b/>
                      <w:bCs/>
                      <w:kern w:val="2"/>
                      <w:szCs w:val="20"/>
                      <w14:ligatures w14:val="standardContextual"/>
                    </w:rPr>
                    <w:t>. členu</w:t>
                  </w:r>
                </w:p>
                <w:p w14:paraId="5528DC82" w14:textId="75AFF265"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Cs/>
                      <w:kern w:val="2"/>
                      <w:szCs w:val="20"/>
                      <w14:ligatures w14:val="standardContextual"/>
                    </w:rPr>
                    <w:t xml:space="preserve">Člen v </w:t>
                  </w:r>
                  <w:r w:rsidR="00FA1B46">
                    <w:rPr>
                      <w:rFonts w:eastAsia="Aptos" w:cs="Arial"/>
                      <w:bCs/>
                      <w:kern w:val="2"/>
                      <w:szCs w:val="20"/>
                      <w14:ligatures w14:val="standardContextual"/>
                    </w:rPr>
                    <w:t>v</w:t>
                  </w:r>
                  <w:r w:rsidRPr="0058156C">
                    <w:rPr>
                      <w:rFonts w:eastAsia="Aptos" w:cs="Arial"/>
                      <w:bCs/>
                      <w:kern w:val="2"/>
                      <w:szCs w:val="20"/>
                      <w14:ligatures w14:val="standardContextual"/>
                    </w:rPr>
                    <w:t>e</w:t>
                  </w:r>
                  <w:r w:rsidR="00FA1B46">
                    <w:rPr>
                      <w:rFonts w:eastAsia="Aptos" w:cs="Arial"/>
                      <w:bCs/>
                      <w:kern w:val="2"/>
                      <w:szCs w:val="20"/>
                      <w14:ligatures w14:val="standardContextual"/>
                    </w:rPr>
                    <w:t>čj</w:t>
                  </w:r>
                  <w:r w:rsidRPr="0058156C">
                    <w:rPr>
                      <w:rFonts w:eastAsia="Aptos" w:cs="Arial"/>
                      <w:bCs/>
                      <w:kern w:val="2"/>
                      <w:szCs w:val="20"/>
                      <w14:ligatures w14:val="standardContextual"/>
                    </w:rPr>
                    <w:t xml:space="preserve">em delu ohranja sistemsko uveljavljeno ureditev </w:t>
                  </w:r>
                  <w:r w:rsidRPr="00A34B28">
                    <w:rPr>
                      <w:rFonts w:eastAsia="Aptos" w:cs="Arial"/>
                      <w:bCs/>
                      <w:kern w:val="2"/>
                      <w:szCs w:val="20"/>
                      <w14:ligatures w14:val="standardContextual"/>
                    </w:rPr>
                    <w:t>delovanja K</w:t>
                  </w:r>
                  <w:r w:rsidRPr="00F62926">
                    <w:rPr>
                      <w:rFonts w:eastAsia="Aptos" w:cs="Arial"/>
                      <w:bCs/>
                      <w:kern w:val="2"/>
                      <w:szCs w:val="20"/>
                      <w14:ligatures w14:val="standardContextual"/>
                    </w:rPr>
                    <w:t>omisije</w:t>
                  </w:r>
                  <w:r w:rsidRPr="0058156C">
                    <w:rPr>
                      <w:rFonts w:eastAsia="Aptos" w:cs="Arial"/>
                      <w:bCs/>
                      <w:kern w:val="2"/>
                      <w:szCs w:val="20"/>
                      <w14:ligatures w14:val="standardContextual"/>
                    </w:rPr>
                    <w:t xml:space="preserve"> za akreditacijo. Dopolnjuje</w:t>
                  </w:r>
                  <w:r w:rsidR="00A46ADE" w:rsidRPr="0058156C">
                    <w:rPr>
                      <w:rFonts w:eastAsia="Aptos" w:cs="Arial"/>
                      <w:bCs/>
                      <w:kern w:val="2"/>
                      <w:szCs w:val="20"/>
                      <w14:ligatures w14:val="standardContextual"/>
                    </w:rPr>
                    <w:t xml:space="preserve"> se le</w:t>
                  </w:r>
                  <w:r w:rsidRPr="0058156C">
                    <w:rPr>
                      <w:rFonts w:eastAsia="Aptos" w:cs="Arial"/>
                      <w:bCs/>
                      <w:kern w:val="2"/>
                      <w:szCs w:val="20"/>
                      <w14:ligatures w14:val="standardContextual"/>
                    </w:rPr>
                    <w:t xml:space="preserve"> zapis, da </w:t>
                  </w:r>
                  <w:r w:rsidR="00F53562" w:rsidRPr="0058156C">
                    <w:rPr>
                      <w:rFonts w:eastAsia="Aptos" w:cs="Arial"/>
                      <w:bCs/>
                      <w:kern w:val="2"/>
                      <w:szCs w:val="20"/>
                      <w14:ligatures w14:val="standardContextual"/>
                    </w:rPr>
                    <w:t>Center R</w:t>
                  </w:r>
                  <w:r w:rsidR="00FA1B46">
                    <w:rPr>
                      <w:rFonts w:eastAsia="Aptos" w:cs="Arial"/>
                      <w:bCs/>
                      <w:kern w:val="2"/>
                      <w:szCs w:val="20"/>
                      <w14:ligatures w14:val="standardContextual"/>
                    </w:rPr>
                    <w:t xml:space="preserve">epublike </w:t>
                  </w:r>
                  <w:r w:rsidR="00F53562" w:rsidRPr="0058156C">
                    <w:rPr>
                      <w:rFonts w:eastAsia="Aptos" w:cs="Arial"/>
                      <w:bCs/>
                      <w:kern w:val="2"/>
                      <w:szCs w:val="20"/>
                      <w14:ligatures w14:val="standardContextual"/>
                    </w:rPr>
                    <w:t>S</w:t>
                  </w:r>
                  <w:r w:rsidR="00FA1B46">
                    <w:rPr>
                      <w:rFonts w:eastAsia="Aptos" w:cs="Arial"/>
                      <w:bCs/>
                      <w:kern w:val="2"/>
                      <w:szCs w:val="20"/>
                      <w14:ligatures w14:val="standardContextual"/>
                    </w:rPr>
                    <w:t>lovenije</w:t>
                  </w:r>
                  <w:r w:rsidR="00F53562" w:rsidRPr="0058156C">
                    <w:rPr>
                      <w:rFonts w:eastAsia="Aptos" w:cs="Arial"/>
                      <w:bCs/>
                      <w:kern w:val="2"/>
                      <w:szCs w:val="20"/>
                      <w14:ligatures w14:val="standardContextual"/>
                    </w:rPr>
                    <w:t xml:space="preserve"> za poklicno izobraževanje </w:t>
                  </w:r>
                  <w:r w:rsidRPr="0058156C">
                    <w:rPr>
                      <w:rFonts w:eastAsia="Aptos" w:cs="Arial"/>
                      <w:bCs/>
                      <w:kern w:val="2"/>
                      <w:szCs w:val="20"/>
                      <w14:ligatures w14:val="standardContextual"/>
                    </w:rPr>
                    <w:t xml:space="preserve">poleg mnenja o skladnosti predlogov novih </w:t>
                  </w:r>
                  <w:r w:rsidRPr="00F62926">
                    <w:rPr>
                      <w:rFonts w:eastAsia="Aptos" w:cs="Arial"/>
                      <w:bCs/>
                      <w:kern w:val="2"/>
                      <w:szCs w:val="20"/>
                      <w14:ligatures w14:val="standardContextual"/>
                    </w:rPr>
                    <w:t>višješolskih študijskih programov za pridobitev izobrazbe</w:t>
                  </w:r>
                  <w:r w:rsidR="001D0DB9">
                    <w:rPr>
                      <w:rFonts w:eastAsia="Aptos" w:cs="Arial"/>
                      <w:bCs/>
                      <w:kern w:val="2"/>
                      <w:szCs w:val="20"/>
                      <w14:ligatures w14:val="standardContextual"/>
                    </w:rPr>
                    <w:t xml:space="preserve"> in</w:t>
                  </w:r>
                  <w:r w:rsidRPr="001D0DB9">
                    <w:rPr>
                      <w:rFonts w:eastAsia="Aptos" w:cs="Arial"/>
                      <w:bCs/>
                      <w:kern w:val="2"/>
                      <w:szCs w:val="20"/>
                      <w14:ligatures w14:val="standardContextual"/>
                    </w:rPr>
                    <w:t xml:space="preserve"> študijskih programov za izpopolnjevanje z izhodišči </w:t>
                  </w:r>
                  <w:r w:rsidR="001D0DB9">
                    <w:rPr>
                      <w:rFonts w:eastAsia="Aptos" w:cs="Arial"/>
                      <w:bCs/>
                      <w:kern w:val="2"/>
                      <w:szCs w:val="20"/>
                      <w14:ligatures w14:val="standardContextual"/>
                    </w:rPr>
                    <w:t>s</w:t>
                  </w:r>
                  <w:r w:rsidRPr="001D0DB9">
                    <w:rPr>
                      <w:rFonts w:eastAsia="Aptos" w:cs="Arial"/>
                      <w:bCs/>
                      <w:kern w:val="2"/>
                      <w:szCs w:val="20"/>
                      <w14:ligatures w14:val="standardContextual"/>
                    </w:rPr>
                    <w:t>trokovnemu</w:t>
                  </w:r>
                  <w:r w:rsidRPr="0058156C">
                    <w:rPr>
                      <w:rFonts w:eastAsia="Aptos" w:cs="Arial"/>
                      <w:bCs/>
                      <w:kern w:val="2"/>
                      <w:szCs w:val="20"/>
                      <w14:ligatures w14:val="standardContextual"/>
                    </w:rPr>
                    <w:t xml:space="preserve"> svetu</w:t>
                  </w:r>
                  <w:r w:rsidR="00F53562" w:rsidRPr="0058156C">
                    <w:rPr>
                      <w:rFonts w:eastAsia="Aptos" w:cs="Arial"/>
                      <w:bCs/>
                      <w:kern w:val="2"/>
                      <w:szCs w:val="20"/>
                      <w14:ligatures w14:val="standardContextual"/>
                    </w:rPr>
                    <w:t xml:space="preserve"> za poklicno in strokovno izobraževanje</w:t>
                  </w:r>
                  <w:r w:rsidRPr="0058156C">
                    <w:rPr>
                      <w:rFonts w:eastAsia="Aptos" w:cs="Arial"/>
                      <w:bCs/>
                      <w:kern w:val="2"/>
                      <w:szCs w:val="20"/>
                      <w14:ligatures w14:val="standardContextual"/>
                    </w:rPr>
                    <w:t xml:space="preserve"> pred</w:t>
                  </w:r>
                  <w:r w:rsidR="00894DA8">
                    <w:rPr>
                      <w:rFonts w:eastAsia="Aptos" w:cs="Arial"/>
                      <w:bCs/>
                      <w:kern w:val="2"/>
                      <w:szCs w:val="20"/>
                      <w14:ligatures w14:val="standardContextual"/>
                    </w:rPr>
                    <w:t>loži</w:t>
                  </w:r>
                  <w:r w:rsidRPr="0058156C">
                    <w:rPr>
                      <w:rFonts w:eastAsia="Aptos" w:cs="Arial"/>
                      <w:bCs/>
                      <w:kern w:val="2"/>
                      <w:szCs w:val="20"/>
                      <w14:ligatures w14:val="standardContextual"/>
                    </w:rPr>
                    <w:t xml:space="preserve"> tudi </w:t>
                  </w:r>
                  <w:r w:rsidR="001D0DB9">
                    <w:rPr>
                      <w:rFonts w:eastAsia="Aptos" w:cs="Arial"/>
                      <w:bCs/>
                      <w:kern w:val="2"/>
                      <w:szCs w:val="20"/>
                      <w14:ligatures w14:val="standardContextual"/>
                    </w:rPr>
                    <w:t xml:space="preserve">mnenje </w:t>
                  </w:r>
                  <w:r w:rsidRPr="001D0DB9">
                    <w:rPr>
                      <w:rFonts w:eastAsia="Aptos" w:cs="Arial"/>
                      <w:bCs/>
                      <w:kern w:val="2"/>
                      <w:szCs w:val="20"/>
                      <w14:ligatures w14:val="standardContextual"/>
                    </w:rPr>
                    <w:t>za</w:t>
                  </w:r>
                  <w:r w:rsidRPr="0058156C">
                    <w:rPr>
                      <w:rFonts w:eastAsia="Aptos" w:cs="Arial"/>
                      <w:bCs/>
                      <w:kern w:val="2"/>
                      <w:szCs w:val="20"/>
                      <w14:ligatures w14:val="standardContextual"/>
                    </w:rPr>
                    <w:t xml:space="preserve"> skupne študijske programe. Hkrati določa, da komisija za akreditacijo imenuje predavatelje višjih strokovnih šol v naziv predavatelj na predlog višjih strokovnih šol v primeru prvega imenovanja v naziv predavatelj. </w:t>
                  </w:r>
                </w:p>
                <w:p w14:paraId="1BA03B60" w14:textId="0AA4B7E3"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1</w:t>
                  </w:r>
                  <w:r w:rsidR="00664659">
                    <w:rPr>
                      <w:rFonts w:eastAsia="Aptos" w:cs="Arial"/>
                      <w:b/>
                      <w:bCs/>
                      <w:kern w:val="2"/>
                      <w:szCs w:val="20"/>
                      <w14:ligatures w14:val="standardContextual"/>
                    </w:rPr>
                    <w:t>4</w:t>
                  </w:r>
                  <w:r w:rsidRPr="0058156C">
                    <w:rPr>
                      <w:rFonts w:eastAsia="Aptos" w:cs="Arial"/>
                      <w:b/>
                      <w:bCs/>
                      <w:kern w:val="2"/>
                      <w:szCs w:val="20"/>
                      <w14:ligatures w14:val="standardContextual"/>
                    </w:rPr>
                    <w:t>. členu</w:t>
                  </w:r>
                </w:p>
                <w:p w14:paraId="7A78C087" w14:textId="5F9356B2"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 xml:space="preserve">Člen </w:t>
                  </w:r>
                  <w:r w:rsidR="00A46ADE" w:rsidRPr="0058156C">
                    <w:rPr>
                      <w:rFonts w:eastAsia="Aptos" w:cs="Arial"/>
                      <w:bCs/>
                      <w:kern w:val="2"/>
                      <w:szCs w:val="20"/>
                      <w14:ligatures w14:val="standardContextual"/>
                    </w:rPr>
                    <w:t>se spreminja v tem</w:t>
                  </w:r>
                  <w:r w:rsidRPr="0058156C">
                    <w:rPr>
                      <w:rFonts w:eastAsia="Aptos" w:cs="Arial"/>
                      <w:bCs/>
                      <w:kern w:val="2"/>
                      <w:szCs w:val="20"/>
                      <w14:ligatures w14:val="standardContextual"/>
                    </w:rPr>
                    <w:t>, da lahko šole za zagotavljanje nemotenega izvajanj</w:t>
                  </w:r>
                  <w:r w:rsidR="006D25A2">
                    <w:rPr>
                      <w:rFonts w:eastAsia="Aptos" w:cs="Arial"/>
                      <w:bCs/>
                      <w:kern w:val="2"/>
                      <w:szCs w:val="20"/>
                      <w14:ligatures w14:val="standardContextual"/>
                    </w:rPr>
                    <w:t>a</w:t>
                  </w:r>
                  <w:r w:rsidRPr="0058156C">
                    <w:rPr>
                      <w:rFonts w:eastAsia="Aptos" w:cs="Arial"/>
                      <w:bCs/>
                      <w:kern w:val="2"/>
                      <w:szCs w:val="20"/>
                      <w14:ligatures w14:val="standardContextual"/>
                    </w:rPr>
                    <w:t xml:space="preserve"> višješolskega študijskega programa z osebo, ki ima ustrezno strokovno izobrazbo</w:t>
                  </w:r>
                  <w:r w:rsidR="006D25A2">
                    <w:rPr>
                      <w:rFonts w:eastAsia="Aptos" w:cs="Arial"/>
                      <w:bCs/>
                      <w:kern w:val="2"/>
                      <w:szCs w:val="20"/>
                      <w14:ligatures w14:val="standardContextual"/>
                    </w:rPr>
                    <w:t>,</w:t>
                  </w:r>
                  <w:r w:rsidRPr="0058156C">
                    <w:rPr>
                      <w:rFonts w:eastAsia="Aptos" w:cs="Arial"/>
                      <w:bCs/>
                      <w:kern w:val="2"/>
                      <w:szCs w:val="20"/>
                      <w14:ligatures w14:val="standardContextual"/>
                    </w:rPr>
                    <w:t xml:space="preserve"> sklenejo drugo pogodbo civilnega prava.</w:t>
                  </w:r>
                  <w:r w:rsidR="00A46ADE" w:rsidRPr="0058156C">
                    <w:rPr>
                      <w:rFonts w:eastAsia="Aptos" w:cs="Arial"/>
                      <w:bCs/>
                      <w:kern w:val="2"/>
                      <w:szCs w:val="20"/>
                      <w14:ligatures w14:val="standardContextual"/>
                    </w:rPr>
                    <w:t xml:space="preserve"> S tem se omogoča širša pogodbena svoboda pri </w:t>
                  </w:r>
                  <w:r w:rsidR="00A46ADE" w:rsidRPr="00A34B28">
                    <w:rPr>
                      <w:rFonts w:eastAsia="Aptos" w:cs="Arial"/>
                      <w:bCs/>
                      <w:kern w:val="2"/>
                      <w:szCs w:val="20"/>
                      <w14:ligatures w14:val="standardContextual"/>
                    </w:rPr>
                    <w:t>iskanju najkompetentn</w:t>
                  </w:r>
                  <w:r w:rsidR="006D25A2" w:rsidRPr="00F62926">
                    <w:rPr>
                      <w:rFonts w:eastAsia="Aptos" w:cs="Arial"/>
                      <w:bCs/>
                      <w:kern w:val="2"/>
                      <w:szCs w:val="20"/>
                      <w14:ligatures w14:val="standardContextual"/>
                    </w:rPr>
                    <w:t>ejš</w:t>
                  </w:r>
                  <w:r w:rsidR="00A46ADE" w:rsidRPr="00F62926">
                    <w:rPr>
                      <w:rFonts w:eastAsia="Aptos" w:cs="Arial"/>
                      <w:bCs/>
                      <w:kern w:val="2"/>
                      <w:szCs w:val="20"/>
                      <w14:ligatures w14:val="standardContextual"/>
                    </w:rPr>
                    <w:t>ih</w:t>
                  </w:r>
                  <w:r w:rsidR="00A46ADE" w:rsidRPr="0058156C">
                    <w:rPr>
                      <w:rFonts w:eastAsia="Aptos" w:cs="Arial"/>
                      <w:bCs/>
                      <w:kern w:val="2"/>
                      <w:szCs w:val="20"/>
                      <w14:ligatures w14:val="standardContextual"/>
                    </w:rPr>
                    <w:t xml:space="preserve"> predavateljev s p</w:t>
                  </w:r>
                  <w:r w:rsidR="006D25A2">
                    <w:rPr>
                      <w:rFonts w:eastAsia="Aptos" w:cs="Arial"/>
                      <w:bCs/>
                      <w:kern w:val="2"/>
                      <w:szCs w:val="20"/>
                      <w14:ligatures w14:val="standardContextual"/>
                    </w:rPr>
                    <w:t>os</w:t>
                  </w:r>
                  <w:r w:rsidR="00A46ADE" w:rsidRPr="0058156C">
                    <w:rPr>
                      <w:rFonts w:eastAsia="Aptos" w:cs="Arial"/>
                      <w:bCs/>
                      <w:kern w:val="2"/>
                      <w:szCs w:val="20"/>
                      <w14:ligatures w14:val="standardContextual"/>
                    </w:rPr>
                    <w:t>e</w:t>
                  </w:r>
                  <w:r w:rsidR="006D25A2">
                    <w:rPr>
                      <w:rFonts w:eastAsia="Aptos" w:cs="Arial"/>
                      <w:bCs/>
                      <w:kern w:val="2"/>
                      <w:szCs w:val="20"/>
                      <w14:ligatures w14:val="standardContextual"/>
                    </w:rPr>
                    <w:t>b</w:t>
                  </w:r>
                  <w:r w:rsidR="00A46ADE" w:rsidRPr="0058156C">
                    <w:rPr>
                      <w:rFonts w:eastAsia="Aptos" w:cs="Arial"/>
                      <w:bCs/>
                      <w:kern w:val="2"/>
                      <w:szCs w:val="20"/>
                      <w14:ligatures w14:val="standardContextual"/>
                    </w:rPr>
                    <w:t>nim znanj</w:t>
                  </w:r>
                  <w:r w:rsidR="006D25A2">
                    <w:rPr>
                      <w:rFonts w:eastAsia="Aptos" w:cs="Arial"/>
                      <w:bCs/>
                      <w:kern w:val="2"/>
                      <w:szCs w:val="20"/>
                      <w14:ligatures w14:val="standardContextual"/>
                    </w:rPr>
                    <w:t>em</w:t>
                  </w:r>
                  <w:r w:rsidR="00A46ADE" w:rsidRPr="0058156C">
                    <w:rPr>
                      <w:rFonts w:eastAsia="Aptos" w:cs="Arial"/>
                      <w:bCs/>
                      <w:kern w:val="2"/>
                      <w:szCs w:val="20"/>
                      <w14:ligatures w14:val="standardContextual"/>
                    </w:rPr>
                    <w:t>, ki pa so praviloma že v delovnem razmerju v zasebnem sektorju.</w:t>
                  </w:r>
                </w:p>
                <w:p w14:paraId="2FAAD2EC" w14:textId="5F0BAAD5" w:rsidR="009E6FEF"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Člen</w:t>
                  </w:r>
                  <w:r w:rsidR="009E6FEF" w:rsidRPr="0058156C">
                    <w:rPr>
                      <w:rFonts w:eastAsia="Aptos" w:cs="Arial"/>
                      <w:bCs/>
                      <w:kern w:val="2"/>
                      <w:szCs w:val="20"/>
                      <w14:ligatures w14:val="standardContextual"/>
                    </w:rPr>
                    <w:t xml:space="preserve"> se spreminja tudi v tem</w:t>
                  </w:r>
                  <w:r w:rsidRPr="0058156C">
                    <w:rPr>
                      <w:rFonts w:eastAsia="Aptos" w:cs="Arial"/>
                      <w:bCs/>
                      <w:kern w:val="2"/>
                      <w:szCs w:val="20"/>
                      <w14:ligatures w14:val="standardContextual"/>
                    </w:rPr>
                    <w:t xml:space="preserve">, </w:t>
                  </w:r>
                  <w:r w:rsidR="009E6FEF" w:rsidRPr="0058156C">
                    <w:rPr>
                      <w:rFonts w:eastAsia="Aptos" w:cs="Arial"/>
                      <w:bCs/>
                      <w:kern w:val="2"/>
                      <w:szCs w:val="20"/>
                      <w14:ligatures w14:val="standardContextual"/>
                    </w:rPr>
                    <w:t xml:space="preserve">da </w:t>
                  </w:r>
                  <w:r w:rsidR="006D25A2">
                    <w:rPr>
                      <w:rFonts w:eastAsia="Aptos" w:cs="Arial"/>
                      <w:bCs/>
                      <w:kern w:val="2"/>
                      <w:szCs w:val="20"/>
                      <w14:ligatures w14:val="standardContextual"/>
                    </w:rPr>
                    <w:t>ministrstvo</w:t>
                  </w:r>
                  <w:r w:rsidR="006D25A2" w:rsidRPr="0058156C">
                    <w:rPr>
                      <w:rFonts w:eastAsia="Aptos" w:cs="Arial"/>
                      <w:bCs/>
                      <w:kern w:val="2"/>
                      <w:szCs w:val="20"/>
                      <w14:ligatures w14:val="standardContextual"/>
                    </w:rPr>
                    <w:t xml:space="preserve"> po uradni dolžnosti </w:t>
                  </w:r>
                  <w:r w:rsidR="009E6FEF" w:rsidRPr="0058156C">
                    <w:rPr>
                      <w:rFonts w:eastAsia="Aptos" w:cs="Arial"/>
                      <w:bCs/>
                      <w:kern w:val="2"/>
                      <w:szCs w:val="20"/>
                      <w14:ligatures w14:val="standardContextual"/>
                    </w:rPr>
                    <w:t xml:space="preserve">namesto na vsakih </w:t>
                  </w:r>
                  <w:r w:rsidR="006D25A2">
                    <w:rPr>
                      <w:rFonts w:eastAsia="Aptos" w:cs="Arial"/>
                      <w:bCs/>
                      <w:kern w:val="2"/>
                      <w:szCs w:val="20"/>
                      <w14:ligatures w14:val="standardContextual"/>
                    </w:rPr>
                    <w:t>pet</w:t>
                  </w:r>
                  <w:r w:rsidR="009E6FEF" w:rsidRPr="0058156C">
                    <w:rPr>
                      <w:rFonts w:eastAsia="Aptos" w:cs="Arial"/>
                      <w:bCs/>
                      <w:kern w:val="2"/>
                      <w:szCs w:val="20"/>
                      <w14:ligatures w14:val="standardContextual"/>
                    </w:rPr>
                    <w:t xml:space="preserve"> let </w:t>
                  </w:r>
                  <w:r w:rsidR="006D25A2">
                    <w:rPr>
                      <w:rFonts w:eastAsia="Aptos" w:cs="Arial"/>
                      <w:bCs/>
                      <w:kern w:val="2"/>
                      <w:szCs w:val="20"/>
                      <w14:ligatures w14:val="standardContextual"/>
                    </w:rPr>
                    <w:t>v</w:t>
                  </w:r>
                  <w:r w:rsidR="009E6FEF" w:rsidRPr="0058156C">
                    <w:rPr>
                      <w:rFonts w:eastAsia="Aptos" w:cs="Arial"/>
                      <w:bCs/>
                      <w:kern w:val="2"/>
                      <w:szCs w:val="20"/>
                      <w14:ligatures w14:val="standardContextual"/>
                    </w:rPr>
                    <w:t>nov</w:t>
                  </w:r>
                  <w:r w:rsidR="006D25A2">
                    <w:rPr>
                      <w:rFonts w:eastAsia="Aptos" w:cs="Arial"/>
                      <w:bCs/>
                      <w:kern w:val="2"/>
                      <w:szCs w:val="20"/>
                      <w14:ligatures w14:val="standardContextual"/>
                    </w:rPr>
                    <w:t>ič</w:t>
                  </w:r>
                  <w:r w:rsidR="009E6FEF" w:rsidRPr="0058156C">
                    <w:rPr>
                      <w:rFonts w:eastAsia="Aptos" w:cs="Arial"/>
                      <w:bCs/>
                      <w:kern w:val="2"/>
                      <w:szCs w:val="20"/>
                      <w14:ligatures w14:val="standardContextual"/>
                    </w:rPr>
                    <w:t>n</w:t>
                  </w:r>
                  <w:r w:rsidR="006D25A2">
                    <w:rPr>
                      <w:rFonts w:eastAsia="Aptos" w:cs="Arial"/>
                      <w:bCs/>
                      <w:kern w:val="2"/>
                      <w:szCs w:val="20"/>
                      <w14:ligatures w14:val="standardContextual"/>
                    </w:rPr>
                    <w:t>o</w:t>
                  </w:r>
                  <w:r w:rsidR="009E6FEF" w:rsidRPr="0058156C">
                    <w:rPr>
                      <w:rFonts w:eastAsia="Aptos" w:cs="Arial"/>
                      <w:bCs/>
                      <w:kern w:val="2"/>
                      <w:szCs w:val="20"/>
                      <w14:ligatures w14:val="standardContextual"/>
                    </w:rPr>
                    <w:t xml:space="preserve"> akreditacij</w:t>
                  </w:r>
                  <w:r w:rsidR="006D25A2">
                    <w:rPr>
                      <w:rFonts w:eastAsia="Aptos" w:cs="Arial"/>
                      <w:bCs/>
                      <w:kern w:val="2"/>
                      <w:szCs w:val="20"/>
                      <w14:ligatures w14:val="standardContextual"/>
                    </w:rPr>
                    <w:t>o</w:t>
                  </w:r>
                  <w:r w:rsidR="009E6FEF" w:rsidRPr="0058156C">
                    <w:rPr>
                      <w:rFonts w:eastAsia="Aptos" w:cs="Arial"/>
                      <w:bCs/>
                      <w:kern w:val="2"/>
                      <w:szCs w:val="20"/>
                      <w14:ligatures w14:val="standardContextual"/>
                    </w:rPr>
                    <w:t xml:space="preserve"> šole</w:t>
                  </w:r>
                  <w:r w:rsidR="00E8270C" w:rsidRPr="0058156C">
                    <w:rPr>
                      <w:rFonts w:eastAsia="Aptos" w:cs="Arial"/>
                      <w:bCs/>
                      <w:kern w:val="2"/>
                      <w:szCs w:val="20"/>
                      <w14:ligatures w14:val="standardContextual"/>
                    </w:rPr>
                    <w:t xml:space="preserve"> </w:t>
                  </w:r>
                  <w:r w:rsidR="009E6FEF" w:rsidRPr="0058156C">
                    <w:rPr>
                      <w:rFonts w:eastAsia="Aptos" w:cs="Arial"/>
                      <w:bCs/>
                      <w:kern w:val="2"/>
                      <w:szCs w:val="20"/>
                      <w14:ligatures w14:val="standardContextual"/>
                    </w:rPr>
                    <w:t xml:space="preserve">opravlja na vsakih </w:t>
                  </w:r>
                  <w:r w:rsidR="006D25A2">
                    <w:rPr>
                      <w:rFonts w:eastAsia="Aptos" w:cs="Arial"/>
                      <w:bCs/>
                      <w:kern w:val="2"/>
                      <w:szCs w:val="20"/>
                      <w14:ligatures w14:val="standardContextual"/>
                    </w:rPr>
                    <w:t>sedem</w:t>
                  </w:r>
                  <w:r w:rsidR="009E6FEF" w:rsidRPr="0058156C">
                    <w:rPr>
                      <w:rFonts w:eastAsia="Aptos" w:cs="Arial"/>
                      <w:bCs/>
                      <w:kern w:val="2"/>
                      <w:szCs w:val="20"/>
                      <w14:ligatures w14:val="standardContextual"/>
                    </w:rPr>
                    <w:t xml:space="preserve"> let ter da se</w:t>
                  </w:r>
                  <w:r w:rsidRPr="0058156C">
                    <w:rPr>
                      <w:rFonts w:eastAsia="Aptos" w:cs="Arial"/>
                      <w:bCs/>
                      <w:kern w:val="2"/>
                      <w:szCs w:val="20"/>
                      <w14:ligatures w14:val="standardContextual"/>
                    </w:rPr>
                    <w:t xml:space="preserve"> sedemletno obdobje</w:t>
                  </w:r>
                  <w:r w:rsidR="009E6FEF" w:rsidRPr="0058156C">
                    <w:rPr>
                      <w:rFonts w:eastAsia="Aptos" w:cs="Arial"/>
                      <w:bCs/>
                      <w:kern w:val="2"/>
                      <w:szCs w:val="20"/>
                      <w14:ligatures w14:val="standardContextual"/>
                    </w:rPr>
                    <w:t xml:space="preserve"> akreditacije šole</w:t>
                  </w:r>
                  <w:r w:rsidRPr="0058156C">
                    <w:rPr>
                      <w:rFonts w:eastAsia="Aptos" w:cs="Arial"/>
                      <w:bCs/>
                      <w:kern w:val="2"/>
                      <w:szCs w:val="20"/>
                      <w14:ligatures w14:val="standardContextual"/>
                    </w:rPr>
                    <w:t xml:space="preserve"> izteče z začetkom študijskega leta, v katerem poteče sedem let od vpisa v razvid</w:t>
                  </w:r>
                  <w:r w:rsidR="009E6FEF" w:rsidRPr="0058156C">
                    <w:rPr>
                      <w:rFonts w:eastAsia="Aptos" w:cs="Arial"/>
                      <w:bCs/>
                      <w:kern w:val="2"/>
                      <w:szCs w:val="20"/>
                      <w14:ligatures w14:val="standardContextual"/>
                    </w:rPr>
                    <w:t xml:space="preserve"> ministrstva</w:t>
                  </w:r>
                  <w:r w:rsidRPr="0058156C">
                    <w:rPr>
                      <w:rFonts w:eastAsia="Aptos" w:cs="Arial"/>
                      <w:bCs/>
                      <w:kern w:val="2"/>
                      <w:szCs w:val="20"/>
                      <w14:ligatures w14:val="standardContextual"/>
                    </w:rPr>
                    <w:t xml:space="preserve">. </w:t>
                  </w:r>
                </w:p>
                <w:p w14:paraId="733A347A" w14:textId="6B26892F"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lastRenderedPageBreak/>
                    <w:t>K 1</w:t>
                  </w:r>
                  <w:r w:rsidR="00664659">
                    <w:rPr>
                      <w:rFonts w:eastAsia="Aptos" w:cs="Arial"/>
                      <w:b/>
                      <w:bCs/>
                      <w:kern w:val="2"/>
                      <w:szCs w:val="20"/>
                      <w14:ligatures w14:val="standardContextual"/>
                    </w:rPr>
                    <w:t>5</w:t>
                  </w:r>
                  <w:r w:rsidRPr="0058156C">
                    <w:rPr>
                      <w:rFonts w:eastAsia="Aptos" w:cs="Arial"/>
                      <w:b/>
                      <w:bCs/>
                      <w:kern w:val="2"/>
                      <w:szCs w:val="20"/>
                      <w14:ligatures w14:val="standardContextual"/>
                    </w:rPr>
                    <w:t>. členu</w:t>
                  </w:r>
                </w:p>
                <w:p w14:paraId="1AFC1A9E" w14:textId="3318D751" w:rsidR="00510B13"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 xml:space="preserve">Člen v </w:t>
                  </w:r>
                  <w:r w:rsidR="006D25A2">
                    <w:rPr>
                      <w:rFonts w:eastAsia="Aptos" w:cs="Arial"/>
                      <w:bCs/>
                      <w:kern w:val="2"/>
                      <w:szCs w:val="20"/>
                      <w14:ligatures w14:val="standardContextual"/>
                    </w:rPr>
                    <w:t>v</w:t>
                  </w:r>
                  <w:r w:rsidRPr="0058156C">
                    <w:rPr>
                      <w:rFonts w:eastAsia="Aptos" w:cs="Arial"/>
                      <w:bCs/>
                      <w:kern w:val="2"/>
                      <w:szCs w:val="20"/>
                      <w14:ligatures w14:val="standardContextual"/>
                    </w:rPr>
                    <w:t>e</w:t>
                  </w:r>
                  <w:r w:rsidR="006D25A2">
                    <w:rPr>
                      <w:rFonts w:eastAsia="Aptos" w:cs="Arial"/>
                      <w:bCs/>
                      <w:kern w:val="2"/>
                      <w:szCs w:val="20"/>
                      <w14:ligatures w14:val="standardContextual"/>
                    </w:rPr>
                    <w:t>čj</w:t>
                  </w:r>
                  <w:r w:rsidRPr="0058156C">
                    <w:rPr>
                      <w:rFonts w:eastAsia="Aptos" w:cs="Arial"/>
                      <w:bCs/>
                      <w:kern w:val="2"/>
                      <w:szCs w:val="20"/>
                      <w14:ligatures w14:val="standardContextual"/>
                    </w:rPr>
                    <w:t xml:space="preserve">em delu ohranja sistemsko uveljavljeno ureditev prepovedi izvajanja izobraževalne dejavnosti. </w:t>
                  </w:r>
                  <w:r w:rsidR="0052476C" w:rsidRPr="0058156C">
                    <w:rPr>
                      <w:rFonts w:eastAsia="Aptos" w:cs="Arial"/>
                      <w:bCs/>
                      <w:kern w:val="2"/>
                      <w:szCs w:val="20"/>
                      <w14:ligatures w14:val="standardContextual"/>
                    </w:rPr>
                    <w:t>Člen se dopolnjuje v tem</w:t>
                  </w:r>
                  <w:r w:rsidRPr="0058156C">
                    <w:rPr>
                      <w:rFonts w:eastAsia="Aptos" w:cs="Arial"/>
                      <w:bCs/>
                      <w:kern w:val="2"/>
                      <w:szCs w:val="20"/>
                      <w14:ligatures w14:val="standardContextual"/>
                    </w:rPr>
                    <w:t>, da lahko minister z odločbo prepove izvajati javnoveljavni študijski program poleg pristojne inšpekcije tudi na podlagi ugotovitve Nacionalne agencije Republike Slovenije za kakovost v visokem šolstvu.</w:t>
                  </w:r>
                </w:p>
                <w:p w14:paraId="05AC8CD1" w14:textId="77777777" w:rsidR="00664659" w:rsidRPr="0058156C" w:rsidRDefault="00664659" w:rsidP="00510B13">
                  <w:pPr>
                    <w:spacing w:after="160" w:line="259" w:lineRule="auto"/>
                    <w:rPr>
                      <w:rFonts w:eastAsia="Aptos" w:cs="Arial"/>
                      <w:bCs/>
                      <w:kern w:val="2"/>
                      <w:szCs w:val="20"/>
                      <w14:ligatures w14:val="standardContextual"/>
                    </w:rPr>
                  </w:pPr>
                </w:p>
                <w:p w14:paraId="5495E142" w14:textId="34851B44"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1</w:t>
                  </w:r>
                  <w:r w:rsidR="00664659">
                    <w:rPr>
                      <w:rFonts w:eastAsia="Aptos" w:cs="Arial"/>
                      <w:b/>
                      <w:bCs/>
                      <w:kern w:val="2"/>
                      <w:szCs w:val="20"/>
                      <w14:ligatures w14:val="standardContextual"/>
                    </w:rPr>
                    <w:t>6</w:t>
                  </w:r>
                  <w:r w:rsidRPr="0058156C">
                    <w:rPr>
                      <w:rFonts w:eastAsia="Aptos" w:cs="Arial"/>
                      <w:b/>
                      <w:bCs/>
                      <w:kern w:val="2"/>
                      <w:szCs w:val="20"/>
                      <w14:ligatures w14:val="standardContextual"/>
                    </w:rPr>
                    <w:t>. členu</w:t>
                  </w:r>
                </w:p>
                <w:p w14:paraId="14EF9438" w14:textId="61FE5417"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 xml:space="preserve">Člen </w:t>
                  </w:r>
                  <w:r w:rsidR="008B2DC0" w:rsidRPr="0058156C">
                    <w:rPr>
                      <w:rFonts w:eastAsia="Aptos" w:cs="Arial"/>
                      <w:bCs/>
                      <w:kern w:val="2"/>
                      <w:szCs w:val="20"/>
                      <w14:ligatures w14:val="standardContextual"/>
                    </w:rPr>
                    <w:t>do</w:t>
                  </w:r>
                  <w:r w:rsidR="006D25A2">
                    <w:rPr>
                      <w:rFonts w:eastAsia="Aptos" w:cs="Arial"/>
                      <w:bCs/>
                      <w:kern w:val="2"/>
                      <w:szCs w:val="20"/>
                      <w14:ligatures w14:val="standardContextual"/>
                    </w:rPr>
                    <w:t>z</w:t>
                  </w:r>
                  <w:r w:rsidR="008B2DC0" w:rsidRPr="0058156C">
                    <w:rPr>
                      <w:rFonts w:eastAsia="Aptos" w:cs="Arial"/>
                      <w:bCs/>
                      <w:kern w:val="2"/>
                      <w:szCs w:val="20"/>
                      <w14:ligatures w14:val="standardContextual"/>
                    </w:rPr>
                    <w:t>da</w:t>
                  </w:r>
                  <w:r w:rsidR="006D25A2">
                    <w:rPr>
                      <w:rFonts w:eastAsia="Aptos" w:cs="Arial"/>
                      <w:bCs/>
                      <w:kern w:val="2"/>
                      <w:szCs w:val="20"/>
                      <w14:ligatures w14:val="standardContextual"/>
                    </w:rPr>
                    <w:t>jš</w:t>
                  </w:r>
                  <w:r w:rsidR="008B2DC0" w:rsidRPr="0058156C">
                    <w:rPr>
                      <w:rFonts w:eastAsia="Aptos" w:cs="Arial"/>
                      <w:bCs/>
                      <w:kern w:val="2"/>
                      <w:szCs w:val="20"/>
                      <w14:ligatures w14:val="standardContextual"/>
                    </w:rPr>
                    <w:t>njo ureditev</w:t>
                  </w:r>
                  <w:r w:rsidR="006D25A2" w:rsidRPr="0058156C">
                    <w:rPr>
                      <w:rFonts w:eastAsia="Aptos" w:cs="Arial"/>
                      <w:bCs/>
                      <w:kern w:val="2"/>
                      <w:szCs w:val="20"/>
                      <w14:ligatures w14:val="standardContextual"/>
                    </w:rPr>
                    <w:t xml:space="preserve"> spreminja</w:t>
                  </w:r>
                  <w:r w:rsidR="008B2DC0" w:rsidRPr="0058156C">
                    <w:rPr>
                      <w:rFonts w:eastAsia="Aptos" w:cs="Arial"/>
                      <w:bCs/>
                      <w:kern w:val="2"/>
                      <w:szCs w:val="20"/>
                      <w14:ligatures w14:val="standardContextual"/>
                    </w:rPr>
                    <w:t xml:space="preserve"> tako</w:t>
                  </w:r>
                  <w:r w:rsidRPr="0058156C">
                    <w:rPr>
                      <w:rFonts w:eastAsia="Aptos" w:cs="Arial"/>
                      <w:bCs/>
                      <w:kern w:val="2"/>
                      <w:szCs w:val="20"/>
                      <w14:ligatures w14:val="standardContextual"/>
                    </w:rPr>
                    <w:t>, da naziv predavatelj podeli komisija za akreditacijo na predlog ravnatelja a</w:t>
                  </w:r>
                  <w:r w:rsidR="006D25A2">
                    <w:rPr>
                      <w:rFonts w:eastAsia="Aptos" w:cs="Arial"/>
                      <w:bCs/>
                      <w:kern w:val="2"/>
                      <w:szCs w:val="20"/>
                      <w14:ligatures w14:val="standardContextual"/>
                    </w:rPr>
                    <w:t>li</w:t>
                  </w:r>
                  <w:r w:rsidRPr="0058156C">
                    <w:rPr>
                      <w:rFonts w:eastAsia="Aptos" w:cs="Arial"/>
                      <w:bCs/>
                      <w:kern w:val="2"/>
                      <w:szCs w:val="20"/>
                      <w14:ligatures w14:val="standardContextual"/>
                    </w:rPr>
                    <w:t xml:space="preserve"> direktorja višje strokovne šole kandidatu za prvo imenovanje v naziv predavatelj ali dodatno imenovanje. O vnovični podelitvi naziva predavatelj pa s sklepom odloči predavateljski zbor šole.</w:t>
                  </w:r>
                </w:p>
                <w:p w14:paraId="4615E9C2" w14:textId="4F0FB9B1"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1</w:t>
                  </w:r>
                  <w:r w:rsidR="00664659">
                    <w:rPr>
                      <w:rFonts w:eastAsia="Aptos" w:cs="Arial"/>
                      <w:b/>
                      <w:bCs/>
                      <w:kern w:val="2"/>
                      <w:szCs w:val="20"/>
                      <w14:ligatures w14:val="standardContextual"/>
                    </w:rPr>
                    <w:t>7</w:t>
                  </w:r>
                  <w:r w:rsidRPr="0058156C">
                    <w:rPr>
                      <w:rFonts w:eastAsia="Aptos" w:cs="Arial"/>
                      <w:b/>
                      <w:bCs/>
                      <w:kern w:val="2"/>
                      <w:szCs w:val="20"/>
                      <w14:ligatures w14:val="standardContextual"/>
                    </w:rPr>
                    <w:t>. členu</w:t>
                  </w:r>
                </w:p>
                <w:p w14:paraId="51B580E8" w14:textId="395614CA"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Določila napredovanja v naziv se črtajo,</w:t>
                  </w:r>
                  <w:r w:rsidR="005C1931" w:rsidRPr="0058156C">
                    <w:rPr>
                      <w:rFonts w:eastAsia="Aptos" w:cs="Arial"/>
                      <w:bCs/>
                      <w:kern w:val="2"/>
                      <w:szCs w:val="20"/>
                      <w14:ligatures w14:val="standardContextual"/>
                    </w:rPr>
                    <w:t xml:space="preserve"> ker so v tem zakonu nepotrebna</w:t>
                  </w:r>
                  <w:r w:rsidRPr="0058156C">
                    <w:rPr>
                      <w:rFonts w:eastAsia="Aptos" w:cs="Arial"/>
                      <w:bCs/>
                      <w:kern w:val="2"/>
                      <w:szCs w:val="20"/>
                      <w14:ligatures w14:val="standardContextual"/>
                    </w:rPr>
                    <w:t xml:space="preserve"> zaradi ureditve te vsebine v </w:t>
                  </w:r>
                  <w:r w:rsidR="005C1931" w:rsidRPr="0058156C">
                    <w:rPr>
                      <w:rFonts w:eastAsia="Aptos" w:cs="Arial"/>
                      <w:bCs/>
                      <w:kern w:val="2"/>
                      <w:szCs w:val="20"/>
                      <w14:ligatures w14:val="standardContextual"/>
                    </w:rPr>
                    <w:t xml:space="preserve">prenovljenem </w:t>
                  </w:r>
                  <w:r w:rsidRPr="0058156C">
                    <w:rPr>
                      <w:rFonts w:eastAsia="Aptos" w:cs="Arial"/>
                      <w:bCs/>
                      <w:kern w:val="2"/>
                      <w:szCs w:val="20"/>
                      <w14:ligatures w14:val="standardContextual"/>
                    </w:rPr>
                    <w:t>krovnem Zakonu o organizaciji in financiranju vzgoje in izobraževanja.</w:t>
                  </w:r>
                </w:p>
                <w:p w14:paraId="3B1F1E6C" w14:textId="087BC182"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1</w:t>
                  </w:r>
                  <w:r w:rsidR="00664659">
                    <w:rPr>
                      <w:rFonts w:eastAsia="Aptos" w:cs="Arial"/>
                      <w:b/>
                      <w:bCs/>
                      <w:kern w:val="2"/>
                      <w:szCs w:val="20"/>
                      <w14:ligatures w14:val="standardContextual"/>
                    </w:rPr>
                    <w:t>8</w:t>
                  </w:r>
                  <w:r w:rsidRPr="0058156C">
                    <w:rPr>
                      <w:rFonts w:eastAsia="Aptos" w:cs="Arial"/>
                      <w:b/>
                      <w:bCs/>
                      <w:kern w:val="2"/>
                      <w:szCs w:val="20"/>
                      <w14:ligatures w14:val="standardContextual"/>
                    </w:rPr>
                    <w:t>. členu</w:t>
                  </w:r>
                </w:p>
                <w:p w14:paraId="07BABDC8" w14:textId="02D9791D"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 xml:space="preserve">Študentu, ki se do 15. oktobra v tekočem študijskem letu izpiše iz študijskega programa, v katerega je bil prvič vpisan, se ne šteje, da je bil </w:t>
                  </w:r>
                  <w:r w:rsidR="006D25A2">
                    <w:rPr>
                      <w:rFonts w:eastAsia="Aptos" w:cs="Arial"/>
                      <w:bCs/>
                      <w:kern w:val="2"/>
                      <w:szCs w:val="20"/>
                      <w14:ligatures w14:val="standardContextual"/>
                    </w:rPr>
                    <w:t>eno</w:t>
                  </w:r>
                  <w:r w:rsidR="006D25A2" w:rsidRPr="0058156C">
                    <w:rPr>
                      <w:rFonts w:eastAsia="Aptos" w:cs="Arial"/>
                      <w:bCs/>
                      <w:kern w:val="2"/>
                      <w:szCs w:val="20"/>
                      <w14:ligatures w14:val="standardContextual"/>
                    </w:rPr>
                    <w:t xml:space="preserve"> </w:t>
                  </w:r>
                  <w:r w:rsidRPr="0058156C">
                    <w:rPr>
                      <w:rFonts w:eastAsia="Aptos" w:cs="Arial"/>
                      <w:bCs/>
                      <w:kern w:val="2"/>
                      <w:szCs w:val="20"/>
                      <w14:ligatures w14:val="standardContextual"/>
                    </w:rPr>
                    <w:t xml:space="preserve">leto vpisan v </w:t>
                  </w:r>
                  <w:r w:rsidRPr="00A34B28">
                    <w:rPr>
                      <w:rFonts w:eastAsia="Aptos" w:cs="Arial"/>
                      <w:bCs/>
                      <w:kern w:val="2"/>
                      <w:szCs w:val="20"/>
                      <w14:ligatures w14:val="standardContextual"/>
                    </w:rPr>
                    <w:t>študijskem programu</w:t>
                  </w:r>
                  <w:r w:rsidRPr="0058156C">
                    <w:rPr>
                      <w:rFonts w:eastAsia="Aptos" w:cs="Arial"/>
                      <w:bCs/>
                      <w:kern w:val="2"/>
                      <w:szCs w:val="20"/>
                      <w14:ligatures w14:val="standardContextual"/>
                    </w:rPr>
                    <w:t>. Študent zato ne bo izgubil pravice do ponavljanja ali zamenjave programa</w:t>
                  </w:r>
                  <w:r w:rsidR="006D25A2">
                    <w:rPr>
                      <w:rFonts w:eastAsia="Aptos" w:cs="Arial"/>
                      <w:bCs/>
                      <w:kern w:val="2"/>
                      <w:szCs w:val="20"/>
                      <w14:ligatures w14:val="standardContextual"/>
                    </w:rPr>
                    <w:t>,</w:t>
                  </w:r>
                  <w:r w:rsidRPr="0058156C">
                    <w:rPr>
                      <w:rFonts w:eastAsia="Aptos" w:cs="Arial"/>
                      <w:bCs/>
                      <w:kern w:val="2"/>
                      <w:szCs w:val="20"/>
                      <w14:ligatures w14:val="standardContextual"/>
                    </w:rPr>
                    <w:t xml:space="preserve"> </w:t>
                  </w:r>
                  <w:r w:rsidR="006D25A2">
                    <w:rPr>
                      <w:rFonts w:eastAsia="Aptos" w:cs="Arial"/>
                      <w:bCs/>
                      <w:kern w:val="2"/>
                      <w:szCs w:val="20"/>
                      <w14:ligatures w14:val="standardContextual"/>
                    </w:rPr>
                    <w:t>če</w:t>
                  </w:r>
                  <w:r w:rsidRPr="0058156C">
                    <w:rPr>
                      <w:rFonts w:eastAsia="Aptos" w:cs="Arial"/>
                      <w:bCs/>
                      <w:kern w:val="2"/>
                      <w:szCs w:val="20"/>
                      <w14:ligatures w14:val="standardContextual"/>
                    </w:rPr>
                    <w:t xml:space="preserve"> </w:t>
                  </w:r>
                  <w:r w:rsidRPr="00A34B28">
                    <w:rPr>
                      <w:rFonts w:eastAsia="Aptos" w:cs="Arial"/>
                      <w:bCs/>
                      <w:kern w:val="2"/>
                      <w:szCs w:val="20"/>
                      <w14:ligatures w14:val="standardContextual"/>
                    </w:rPr>
                    <w:t>se bo naslednje študijsko leto</w:t>
                  </w:r>
                  <w:r w:rsidRPr="0058156C">
                    <w:rPr>
                      <w:rFonts w:eastAsia="Aptos" w:cs="Arial"/>
                      <w:bCs/>
                      <w:kern w:val="2"/>
                      <w:szCs w:val="20"/>
                      <w14:ligatures w14:val="standardContextual"/>
                    </w:rPr>
                    <w:t xml:space="preserve"> </w:t>
                  </w:r>
                  <w:r w:rsidR="006D25A2">
                    <w:rPr>
                      <w:rFonts w:eastAsia="Aptos" w:cs="Arial"/>
                      <w:bCs/>
                      <w:kern w:val="2"/>
                      <w:szCs w:val="20"/>
                      <w14:ligatures w14:val="standardContextual"/>
                    </w:rPr>
                    <w:t>z</w:t>
                  </w:r>
                  <w:r w:rsidRPr="0058156C">
                    <w:rPr>
                      <w:rFonts w:eastAsia="Aptos" w:cs="Arial"/>
                      <w:bCs/>
                      <w:kern w:val="2"/>
                      <w:szCs w:val="20"/>
                      <w14:ligatures w14:val="standardContextual"/>
                    </w:rPr>
                    <w:t>nov</w:t>
                  </w:r>
                  <w:r w:rsidR="006D25A2">
                    <w:rPr>
                      <w:rFonts w:eastAsia="Aptos" w:cs="Arial"/>
                      <w:bCs/>
                      <w:kern w:val="2"/>
                      <w:szCs w:val="20"/>
                      <w14:ligatures w14:val="standardContextual"/>
                    </w:rPr>
                    <w:t>a</w:t>
                  </w:r>
                  <w:r w:rsidRPr="0058156C">
                    <w:rPr>
                      <w:rFonts w:eastAsia="Aptos" w:cs="Arial"/>
                      <w:bCs/>
                      <w:kern w:val="2"/>
                      <w:szCs w:val="20"/>
                      <w14:ligatures w14:val="standardContextual"/>
                    </w:rPr>
                    <w:t xml:space="preserve"> vpisal v prvi letnik. Do </w:t>
                  </w:r>
                  <w:r w:rsidR="006D25A2">
                    <w:rPr>
                      <w:rFonts w:eastAsia="Aptos" w:cs="Arial"/>
                      <w:bCs/>
                      <w:kern w:val="2"/>
                      <w:szCs w:val="20"/>
                      <w14:ligatures w14:val="standardContextual"/>
                    </w:rPr>
                    <w:t>z</w:t>
                  </w:r>
                  <w:r w:rsidRPr="0058156C">
                    <w:rPr>
                      <w:rFonts w:eastAsia="Aptos" w:cs="Arial"/>
                      <w:bCs/>
                      <w:kern w:val="2"/>
                      <w:szCs w:val="20"/>
                      <w14:ligatures w14:val="standardContextual"/>
                    </w:rPr>
                    <w:t>daj za t</w:t>
                  </w:r>
                  <w:r w:rsidR="006D25A2">
                    <w:rPr>
                      <w:rFonts w:eastAsia="Aptos" w:cs="Arial"/>
                      <w:bCs/>
                      <w:kern w:val="2"/>
                      <w:szCs w:val="20"/>
                      <w14:ligatures w14:val="standardContextual"/>
                    </w:rPr>
                    <w:t>akš</w:t>
                  </w:r>
                  <w:r w:rsidRPr="0058156C">
                    <w:rPr>
                      <w:rFonts w:eastAsia="Aptos" w:cs="Arial"/>
                      <w:bCs/>
                      <w:kern w:val="2"/>
                      <w:szCs w:val="20"/>
                      <w14:ligatures w14:val="standardContextual"/>
                    </w:rPr>
                    <w:t>ne primere ni bilo ustrezne pravne podlage v zakonu, zato je ta dopolnitev člena potrebna. Zaradi navedene dopolnitve člena ne bo dodatnih finančnih posledic za državni proračun, ker se podatki o vpisanih študentih sporočajo po 15. oktobru.</w:t>
                  </w:r>
                </w:p>
                <w:p w14:paraId="220F4B05" w14:textId="4545282E"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1</w:t>
                  </w:r>
                  <w:r w:rsidR="00664659">
                    <w:rPr>
                      <w:rFonts w:eastAsia="Aptos" w:cs="Arial"/>
                      <w:b/>
                      <w:bCs/>
                      <w:kern w:val="2"/>
                      <w:szCs w:val="20"/>
                      <w14:ligatures w14:val="standardContextual"/>
                    </w:rPr>
                    <w:t>9</w:t>
                  </w:r>
                  <w:r w:rsidRPr="0058156C">
                    <w:rPr>
                      <w:rFonts w:eastAsia="Aptos" w:cs="Arial"/>
                      <w:b/>
                      <w:bCs/>
                      <w:kern w:val="2"/>
                      <w:szCs w:val="20"/>
                      <w14:ligatures w14:val="standardContextual"/>
                    </w:rPr>
                    <w:t>. členu</w:t>
                  </w:r>
                </w:p>
                <w:p w14:paraId="3FBDBC7C" w14:textId="2171078A"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Člen ohranja sistemsko uveljavljeno ureditev prekinitve izobraževanja in pogojev za končanje izobraževanja.</w:t>
                  </w:r>
                  <w:r w:rsidR="00674C71" w:rsidRPr="0058156C">
                    <w:rPr>
                      <w:rFonts w:eastAsia="Aptos" w:cs="Arial"/>
                      <w:bCs/>
                      <w:kern w:val="2"/>
                      <w:szCs w:val="20"/>
                      <w14:ligatures w14:val="standardContextual"/>
                    </w:rPr>
                    <w:t xml:space="preserve"> Člen se dopolnjuje tako, da se na jasn</w:t>
                  </w:r>
                  <w:r w:rsidR="006D25A2">
                    <w:rPr>
                      <w:rFonts w:eastAsia="Aptos" w:cs="Arial"/>
                      <w:bCs/>
                      <w:kern w:val="2"/>
                      <w:szCs w:val="20"/>
                      <w14:ligatures w14:val="standardContextual"/>
                    </w:rPr>
                    <w:t>ejši</w:t>
                  </w:r>
                  <w:r w:rsidR="00674C71" w:rsidRPr="0058156C">
                    <w:rPr>
                      <w:rFonts w:eastAsia="Aptos" w:cs="Arial"/>
                      <w:bCs/>
                      <w:kern w:val="2"/>
                      <w:szCs w:val="20"/>
                      <w14:ligatures w14:val="standardContextual"/>
                    </w:rPr>
                    <w:t xml:space="preserve"> način določi</w:t>
                  </w:r>
                  <w:r w:rsidRPr="0058156C">
                    <w:rPr>
                      <w:rFonts w:eastAsia="Aptos" w:cs="Arial"/>
                      <w:bCs/>
                      <w:kern w:val="2"/>
                      <w:szCs w:val="20"/>
                      <w14:ligatures w14:val="standardContextual"/>
                    </w:rPr>
                    <w:t>, da če študent ne izpolnjuje pogojev za napredovanje ali dokončanje študija v skladu s študijskim program</w:t>
                  </w:r>
                  <w:r w:rsidR="00A34B28">
                    <w:rPr>
                      <w:rFonts w:eastAsia="Aptos" w:cs="Arial"/>
                      <w:bCs/>
                      <w:kern w:val="2"/>
                      <w:szCs w:val="20"/>
                      <w14:ligatures w14:val="standardContextual"/>
                    </w:rPr>
                    <w:t>om</w:t>
                  </w:r>
                  <w:r w:rsidRPr="0058156C">
                    <w:rPr>
                      <w:rFonts w:eastAsia="Aptos" w:cs="Arial"/>
                      <w:bCs/>
                      <w:kern w:val="2"/>
                      <w:szCs w:val="20"/>
                      <w14:ligatures w14:val="standardContextual"/>
                    </w:rPr>
                    <w:t xml:space="preserve">, lahko ponavlja le v spremenjenem študijskem programu z opravljanjem morebitnih dodatnih obveznosti. </w:t>
                  </w:r>
                  <w:r w:rsidR="006D25A2">
                    <w:rPr>
                      <w:rFonts w:eastAsia="Aptos" w:cs="Arial"/>
                      <w:bCs/>
                      <w:kern w:val="2"/>
                      <w:szCs w:val="20"/>
                      <w14:ligatures w14:val="standardContextual"/>
                    </w:rPr>
                    <w:t>To</w:t>
                  </w:r>
                  <w:r w:rsidR="006D25A2" w:rsidRPr="0058156C">
                    <w:rPr>
                      <w:rFonts w:eastAsia="Aptos" w:cs="Arial"/>
                      <w:bCs/>
                      <w:kern w:val="2"/>
                      <w:szCs w:val="20"/>
                      <w14:ligatures w14:val="standardContextual"/>
                    </w:rPr>
                    <w:t xml:space="preserve"> </w:t>
                  </w:r>
                  <w:r w:rsidRPr="0058156C">
                    <w:rPr>
                      <w:rFonts w:eastAsia="Aptos" w:cs="Arial"/>
                      <w:bCs/>
                      <w:kern w:val="2"/>
                      <w:szCs w:val="20"/>
                      <w14:ligatures w14:val="standardContextual"/>
                    </w:rPr>
                    <w:t xml:space="preserve">je do </w:t>
                  </w:r>
                  <w:r w:rsidR="006D25A2">
                    <w:rPr>
                      <w:rFonts w:eastAsia="Aptos" w:cs="Arial"/>
                      <w:bCs/>
                      <w:kern w:val="2"/>
                      <w:szCs w:val="20"/>
                      <w14:ligatures w14:val="standardContextual"/>
                    </w:rPr>
                    <w:t>z</w:t>
                  </w:r>
                  <w:r w:rsidRPr="0058156C">
                    <w:rPr>
                      <w:rFonts w:eastAsia="Aptos" w:cs="Arial"/>
                      <w:bCs/>
                      <w:kern w:val="2"/>
                      <w:szCs w:val="20"/>
                      <w14:ligatures w14:val="standardContextual"/>
                    </w:rPr>
                    <w:t>daj veljalo le za študente, ki niso izpolnjevali pogojev za vpis v drugi letnik.</w:t>
                  </w:r>
                </w:p>
                <w:p w14:paraId="6CF4A754" w14:textId="4D59B422"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 xml:space="preserve">K </w:t>
                  </w:r>
                  <w:r w:rsidR="00664659">
                    <w:rPr>
                      <w:rFonts w:eastAsia="Aptos" w:cs="Arial"/>
                      <w:b/>
                      <w:bCs/>
                      <w:kern w:val="2"/>
                      <w:szCs w:val="20"/>
                      <w14:ligatures w14:val="standardContextual"/>
                    </w:rPr>
                    <w:t>20</w:t>
                  </w:r>
                  <w:r w:rsidRPr="0058156C">
                    <w:rPr>
                      <w:rFonts w:eastAsia="Aptos" w:cs="Arial"/>
                      <w:b/>
                      <w:bCs/>
                      <w:kern w:val="2"/>
                      <w:szCs w:val="20"/>
                      <w14:ligatures w14:val="standardContextual"/>
                    </w:rPr>
                    <w:t>. členu</w:t>
                  </w:r>
                </w:p>
                <w:p w14:paraId="00C429E5" w14:textId="601D97BE"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 xml:space="preserve">Člen </w:t>
                  </w:r>
                  <w:r w:rsidR="006D6709" w:rsidRPr="0058156C">
                    <w:rPr>
                      <w:rFonts w:eastAsia="Aptos" w:cs="Arial"/>
                      <w:bCs/>
                      <w:kern w:val="2"/>
                      <w:szCs w:val="20"/>
                      <w14:ligatures w14:val="standardContextual"/>
                    </w:rPr>
                    <w:t>se spreminja z jasne</w:t>
                  </w:r>
                  <w:r w:rsidR="006D25A2">
                    <w:rPr>
                      <w:rFonts w:eastAsia="Aptos" w:cs="Arial"/>
                      <w:bCs/>
                      <w:kern w:val="2"/>
                      <w:szCs w:val="20"/>
                      <w14:ligatures w14:val="standardContextual"/>
                    </w:rPr>
                    <w:t>jšo navedbo</w:t>
                  </w:r>
                  <w:r w:rsidR="006D6709" w:rsidRPr="0058156C">
                    <w:rPr>
                      <w:rFonts w:eastAsia="Aptos" w:cs="Arial"/>
                      <w:bCs/>
                      <w:kern w:val="2"/>
                      <w:szCs w:val="20"/>
                      <w14:ligatures w14:val="standardContextual"/>
                    </w:rPr>
                    <w:t xml:space="preserve"> besedila zaradi številnih dilem pri razlagi v praksi.</w:t>
                  </w:r>
                  <w:r w:rsidRPr="0058156C">
                    <w:rPr>
                      <w:rFonts w:eastAsia="Aptos" w:cs="Arial"/>
                      <w:bCs/>
                      <w:kern w:val="2"/>
                      <w:szCs w:val="20"/>
                      <w14:ligatures w14:val="standardContextual"/>
                    </w:rPr>
                    <w:t xml:space="preserve"> Spreminja pa </w:t>
                  </w:r>
                  <w:r w:rsidR="00547D5F">
                    <w:rPr>
                      <w:rFonts w:eastAsia="Aptos" w:cs="Arial"/>
                      <w:bCs/>
                      <w:kern w:val="2"/>
                      <w:szCs w:val="20"/>
                      <w14:ligatures w14:val="standardContextual"/>
                    </w:rPr>
                    <w:t>besedilo</w:t>
                  </w:r>
                  <w:r w:rsidRPr="0058156C">
                    <w:rPr>
                      <w:rFonts w:eastAsia="Aptos" w:cs="Arial"/>
                      <w:bCs/>
                      <w:kern w:val="2"/>
                      <w:szCs w:val="20"/>
                      <w14:ligatures w14:val="standardContextual"/>
                    </w:rPr>
                    <w:t xml:space="preserve">, da študentu status preneha »60 dni po končanju drugega letnika, če ne diplomira do konca študijskega leta in če ni že tri leta koristil statusa študenta v višjem oziroma visokošolskem izobraževanju«, </w:t>
                  </w:r>
                  <w:r w:rsidR="00547D5F">
                    <w:rPr>
                      <w:rFonts w:eastAsia="Aptos" w:cs="Arial"/>
                      <w:bCs/>
                      <w:kern w:val="2"/>
                      <w:szCs w:val="20"/>
                      <w14:ligatures w14:val="standardContextual"/>
                    </w:rPr>
                    <w:t>in sicer z besedilom</w:t>
                  </w:r>
                  <w:r w:rsidRPr="0058156C">
                    <w:rPr>
                      <w:rFonts w:eastAsia="Aptos" w:cs="Arial"/>
                      <w:bCs/>
                      <w:kern w:val="2"/>
                      <w:szCs w:val="20"/>
                      <w14:ligatures w14:val="standardContextual"/>
                    </w:rPr>
                    <w:t xml:space="preserve"> »60 dni po prenehanju drugega letnika, </w:t>
                  </w:r>
                  <w:r w:rsidR="00547D5F">
                    <w:rPr>
                      <w:rFonts w:eastAsia="Aptos" w:cs="Arial"/>
                      <w:bCs/>
                      <w:kern w:val="2"/>
                      <w:szCs w:val="20"/>
                      <w14:ligatures w14:val="standardContextual"/>
                    </w:rPr>
                    <w:t>če</w:t>
                  </w:r>
                  <w:r w:rsidRPr="0058156C">
                    <w:rPr>
                      <w:rFonts w:eastAsia="Aptos" w:cs="Arial"/>
                      <w:bCs/>
                      <w:kern w:val="2"/>
                      <w:szCs w:val="20"/>
                      <w14:ligatures w14:val="standardContextual"/>
                    </w:rPr>
                    <w:t xml:space="preserve"> ni ponavljal ali zamenjal program</w:t>
                  </w:r>
                  <w:r w:rsidR="00547D5F">
                    <w:rPr>
                      <w:rFonts w:eastAsia="Aptos" w:cs="Arial"/>
                      <w:bCs/>
                      <w:kern w:val="2"/>
                      <w:szCs w:val="20"/>
                      <w14:ligatures w14:val="standardContextual"/>
                    </w:rPr>
                    <w:t>a</w:t>
                  </w:r>
                  <w:r w:rsidRPr="0058156C">
                    <w:rPr>
                      <w:rFonts w:eastAsia="Aptos" w:cs="Arial"/>
                      <w:bCs/>
                      <w:kern w:val="2"/>
                      <w:szCs w:val="20"/>
                      <w14:ligatures w14:val="standardContextual"/>
                    </w:rPr>
                    <w:t>«</w:t>
                  </w:r>
                  <w:r w:rsidR="00547D5F">
                    <w:rPr>
                      <w:rFonts w:eastAsia="Aptos" w:cs="Arial"/>
                      <w:bCs/>
                      <w:kern w:val="2"/>
                      <w:szCs w:val="20"/>
                      <w14:ligatures w14:val="standardContextual"/>
                    </w:rPr>
                    <w:t>.</w:t>
                  </w:r>
                  <w:r w:rsidRPr="0058156C">
                    <w:rPr>
                      <w:rFonts w:eastAsia="Aptos" w:cs="Arial"/>
                      <w:bCs/>
                      <w:kern w:val="2"/>
                      <w:szCs w:val="20"/>
                      <w14:ligatures w14:val="standardContextual"/>
                    </w:rPr>
                    <w:t xml:space="preserve"> Višja strokovna šola lahko študentu iz upravičenih razlogov status študenta tudi podaljša, vendar največ za eno leto. </w:t>
                  </w:r>
                </w:p>
                <w:p w14:paraId="0087EAB8" w14:textId="5BB4E906"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2</w:t>
                  </w:r>
                  <w:r w:rsidR="00664659">
                    <w:rPr>
                      <w:rFonts w:eastAsia="Aptos" w:cs="Arial"/>
                      <w:b/>
                      <w:bCs/>
                      <w:kern w:val="2"/>
                      <w:szCs w:val="20"/>
                      <w14:ligatures w14:val="standardContextual"/>
                    </w:rPr>
                    <w:t>1</w:t>
                  </w:r>
                  <w:r w:rsidRPr="0058156C">
                    <w:rPr>
                      <w:rFonts w:eastAsia="Aptos" w:cs="Arial"/>
                      <w:b/>
                      <w:bCs/>
                      <w:kern w:val="2"/>
                      <w:szCs w:val="20"/>
                      <w14:ligatures w14:val="standardContextual"/>
                    </w:rPr>
                    <w:t>. členu</w:t>
                  </w:r>
                </w:p>
                <w:p w14:paraId="794454FB"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Člen na novo in na enem mestu določa vsebino in način vodenja vseh evidenc podatkov po tem zakonu.</w:t>
                  </w:r>
                </w:p>
                <w:p w14:paraId="4D7D191A" w14:textId="6334701F"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2</w:t>
                  </w:r>
                  <w:r w:rsidR="00664659">
                    <w:rPr>
                      <w:rFonts w:eastAsia="Aptos" w:cs="Arial"/>
                      <w:b/>
                      <w:bCs/>
                      <w:kern w:val="2"/>
                      <w:szCs w:val="20"/>
                      <w14:ligatures w14:val="standardContextual"/>
                    </w:rPr>
                    <w:t>2</w:t>
                  </w:r>
                  <w:r w:rsidRPr="0058156C">
                    <w:rPr>
                      <w:rFonts w:eastAsia="Aptos" w:cs="Arial"/>
                      <w:b/>
                      <w:bCs/>
                      <w:kern w:val="2"/>
                      <w:szCs w:val="20"/>
                      <w14:ligatures w14:val="standardContextual"/>
                    </w:rPr>
                    <w:t>. členu</w:t>
                  </w:r>
                </w:p>
                <w:p w14:paraId="5338EBF6" w14:textId="6DBE4B45" w:rsidR="00510B13" w:rsidRPr="0058156C" w:rsidRDefault="0052088B"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S spremembo člena se je razmejila pristojnost izvajanja zunanje evalvacije med </w:t>
                  </w:r>
                  <w:r w:rsidR="00547D5F">
                    <w:rPr>
                      <w:rFonts w:eastAsia="Aptos" w:cs="Arial"/>
                      <w:kern w:val="2"/>
                      <w:szCs w:val="20"/>
                      <w14:ligatures w14:val="standardContextual"/>
                    </w:rPr>
                    <w:t>i</w:t>
                  </w:r>
                  <w:r w:rsidRPr="0058156C">
                    <w:rPr>
                      <w:rFonts w:eastAsia="Aptos" w:cs="Arial"/>
                      <w:kern w:val="2"/>
                      <w:szCs w:val="20"/>
                      <w14:ligatures w14:val="standardContextual"/>
                    </w:rPr>
                    <w:t xml:space="preserve">nšpektoratom za šolstvo in NAKVIS. Formalno imata oba organa pristojnost presojati delovanje šole kot celote, praviloma na vsakih pet let. Dejansko pa </w:t>
                  </w:r>
                  <w:r w:rsidR="00547D5F">
                    <w:rPr>
                      <w:rFonts w:eastAsia="Aptos" w:cs="Arial"/>
                      <w:kern w:val="2"/>
                      <w:szCs w:val="20"/>
                      <w14:ligatures w14:val="standardContextual"/>
                    </w:rPr>
                    <w:t>i</w:t>
                  </w:r>
                  <w:r w:rsidRPr="0058156C">
                    <w:rPr>
                      <w:rFonts w:eastAsia="Aptos" w:cs="Arial"/>
                      <w:kern w:val="2"/>
                      <w:szCs w:val="20"/>
                      <w14:ligatures w14:val="standardContextual"/>
                    </w:rPr>
                    <w:t>nšpektorat za šolstvo tega ni izvajal (t</w:t>
                  </w:r>
                  <w:r w:rsidR="00547D5F">
                    <w:rPr>
                      <w:rFonts w:eastAsia="Aptos" w:cs="Arial"/>
                      <w:kern w:val="2"/>
                      <w:szCs w:val="20"/>
                      <w14:ligatures w14:val="standardContextual"/>
                    </w:rPr>
                    <w:t xml:space="preserve">ako </w:t>
                  </w:r>
                  <w:r w:rsidRPr="0058156C">
                    <w:rPr>
                      <w:rFonts w:eastAsia="Aptos" w:cs="Arial"/>
                      <w:kern w:val="2"/>
                      <w:szCs w:val="20"/>
                      <w14:ligatures w14:val="standardContextual"/>
                    </w:rPr>
                    <w:t>i</w:t>
                  </w:r>
                  <w:r w:rsidR="00547D5F">
                    <w:rPr>
                      <w:rFonts w:eastAsia="Aptos" w:cs="Arial"/>
                      <w:kern w:val="2"/>
                      <w:szCs w:val="20"/>
                      <w14:ligatures w14:val="standardContextual"/>
                    </w:rPr>
                    <w:t>menovani</w:t>
                  </w:r>
                  <w:r w:rsidRPr="0058156C">
                    <w:rPr>
                      <w:rFonts w:eastAsia="Aptos" w:cs="Arial"/>
                      <w:kern w:val="2"/>
                      <w:szCs w:val="20"/>
                      <w14:ligatures w14:val="standardContextual"/>
                    </w:rPr>
                    <w:t xml:space="preserve"> redni nadzori, od l</w:t>
                  </w:r>
                  <w:r w:rsidR="00547D5F">
                    <w:rPr>
                      <w:rFonts w:eastAsia="Aptos" w:cs="Arial"/>
                      <w:kern w:val="2"/>
                      <w:szCs w:val="20"/>
                      <w14:ligatures w14:val="standardContextual"/>
                    </w:rPr>
                    <w:t>eta</w:t>
                  </w:r>
                  <w:r w:rsidRPr="0058156C">
                    <w:rPr>
                      <w:rFonts w:eastAsia="Aptos" w:cs="Arial"/>
                      <w:kern w:val="2"/>
                      <w:szCs w:val="20"/>
                      <w14:ligatures w14:val="standardContextual"/>
                    </w:rPr>
                    <w:t xml:space="preserve"> 2027 pa usmerjeni) zat</w:t>
                  </w:r>
                  <w:r w:rsidR="00547D5F">
                    <w:rPr>
                      <w:rFonts w:eastAsia="Aptos" w:cs="Arial"/>
                      <w:kern w:val="2"/>
                      <w:szCs w:val="20"/>
                      <w14:ligatures w14:val="standardContextual"/>
                    </w:rPr>
                    <w:t>o</w:t>
                  </w:r>
                  <w:r w:rsidRPr="0058156C">
                    <w:rPr>
                      <w:rFonts w:eastAsia="Aptos" w:cs="Arial"/>
                      <w:kern w:val="2"/>
                      <w:szCs w:val="20"/>
                      <w14:ligatures w14:val="standardContextual"/>
                    </w:rPr>
                    <w:t xml:space="preserve">, ker je to izvajal NAKVIS. Zato naj bi po novem </w:t>
                  </w:r>
                  <w:r w:rsidR="00547D5F">
                    <w:rPr>
                      <w:rFonts w:eastAsia="Aptos" w:cs="Arial"/>
                      <w:kern w:val="2"/>
                      <w:szCs w:val="20"/>
                      <w14:ligatures w14:val="standardContextual"/>
                    </w:rPr>
                    <w:t>i</w:t>
                  </w:r>
                  <w:r w:rsidRPr="0058156C">
                    <w:rPr>
                      <w:rFonts w:eastAsia="Aptos" w:cs="Arial"/>
                      <w:kern w:val="2"/>
                      <w:szCs w:val="20"/>
                      <w14:ligatures w14:val="standardContextual"/>
                    </w:rPr>
                    <w:t>nšpektorat za šolstvo opravljal samo nadzore na podlagi pobude (t</w:t>
                  </w:r>
                  <w:r w:rsidR="00547D5F">
                    <w:rPr>
                      <w:rFonts w:eastAsia="Aptos" w:cs="Arial"/>
                      <w:kern w:val="2"/>
                      <w:szCs w:val="20"/>
                      <w14:ligatures w14:val="standardContextual"/>
                    </w:rPr>
                    <w:t xml:space="preserve">ako </w:t>
                  </w:r>
                  <w:r w:rsidRPr="0058156C">
                    <w:rPr>
                      <w:rFonts w:eastAsia="Aptos" w:cs="Arial"/>
                      <w:kern w:val="2"/>
                      <w:szCs w:val="20"/>
                      <w14:ligatures w14:val="standardContextual"/>
                    </w:rPr>
                    <w:t>i</w:t>
                  </w:r>
                  <w:r w:rsidR="00547D5F">
                    <w:rPr>
                      <w:rFonts w:eastAsia="Aptos" w:cs="Arial"/>
                      <w:kern w:val="2"/>
                      <w:szCs w:val="20"/>
                      <w14:ligatures w14:val="standardContextual"/>
                    </w:rPr>
                    <w:t>menovani</w:t>
                  </w:r>
                  <w:r w:rsidRPr="0058156C">
                    <w:rPr>
                      <w:rFonts w:eastAsia="Aptos" w:cs="Arial"/>
                      <w:kern w:val="2"/>
                      <w:szCs w:val="20"/>
                      <w14:ligatures w14:val="standardContextual"/>
                    </w:rPr>
                    <w:t xml:space="preserve"> izredni nadzori), NAKVIS pa evalviral dejansk</w:t>
                  </w:r>
                  <w:r w:rsidR="00547D5F">
                    <w:rPr>
                      <w:rFonts w:eastAsia="Aptos" w:cs="Arial"/>
                      <w:kern w:val="2"/>
                      <w:szCs w:val="20"/>
                      <w14:ligatures w14:val="standardContextual"/>
                    </w:rPr>
                    <w:t>e</w:t>
                  </w:r>
                  <w:r w:rsidRPr="0058156C">
                    <w:rPr>
                      <w:rFonts w:eastAsia="Aptos" w:cs="Arial"/>
                      <w:kern w:val="2"/>
                      <w:szCs w:val="20"/>
                      <w14:ligatures w14:val="standardContextual"/>
                    </w:rPr>
                    <w:t xml:space="preserve"> </w:t>
                  </w:r>
                  <w:r w:rsidR="00547D5F">
                    <w:rPr>
                      <w:rFonts w:eastAsia="Aptos" w:cs="Arial"/>
                      <w:kern w:val="2"/>
                      <w:szCs w:val="20"/>
                      <w14:ligatures w14:val="standardContextual"/>
                    </w:rPr>
                    <w:t>r</w:t>
                  </w:r>
                  <w:r w:rsidRPr="00547D5F">
                    <w:rPr>
                      <w:rFonts w:eastAsia="Aptos" w:cs="Arial"/>
                      <w:kern w:val="2"/>
                      <w:szCs w:val="20"/>
                      <w14:ligatures w14:val="standardContextual"/>
                    </w:rPr>
                    <w:t>a</w:t>
                  </w:r>
                  <w:r w:rsidR="00547D5F">
                    <w:rPr>
                      <w:rFonts w:eastAsia="Aptos" w:cs="Arial"/>
                      <w:kern w:val="2"/>
                      <w:szCs w:val="20"/>
                      <w14:ligatures w14:val="standardContextual"/>
                    </w:rPr>
                    <w:t>zmer</w:t>
                  </w:r>
                  <w:r w:rsidRPr="00547D5F">
                    <w:rPr>
                      <w:rFonts w:eastAsia="Aptos" w:cs="Arial"/>
                      <w:kern w:val="2"/>
                      <w:szCs w:val="20"/>
                      <w14:ligatures w14:val="standardContextual"/>
                    </w:rPr>
                    <w:t>e n</w:t>
                  </w:r>
                  <w:r w:rsidRPr="0058156C">
                    <w:rPr>
                      <w:rFonts w:eastAsia="Aptos" w:cs="Arial"/>
                      <w:kern w:val="2"/>
                      <w:szCs w:val="20"/>
                      <w14:ligatures w14:val="standardContextual"/>
                    </w:rPr>
                    <w:t>a podlagi standardov.</w:t>
                  </w:r>
                </w:p>
                <w:p w14:paraId="49C11D53" w14:textId="06BF4155"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lastRenderedPageBreak/>
                    <w:t>K 2</w:t>
                  </w:r>
                  <w:r w:rsidR="00664659">
                    <w:rPr>
                      <w:rFonts w:eastAsia="Aptos" w:cs="Arial"/>
                      <w:b/>
                      <w:bCs/>
                      <w:kern w:val="2"/>
                      <w:szCs w:val="20"/>
                      <w14:ligatures w14:val="standardContextual"/>
                    </w:rPr>
                    <w:t>3</w:t>
                  </w:r>
                  <w:r w:rsidRPr="0058156C">
                    <w:rPr>
                      <w:rFonts w:eastAsia="Aptos" w:cs="Arial"/>
                      <w:b/>
                      <w:bCs/>
                      <w:kern w:val="2"/>
                      <w:szCs w:val="20"/>
                      <w14:ligatures w14:val="standardContextual"/>
                    </w:rPr>
                    <w:t>. členu</w:t>
                  </w:r>
                </w:p>
                <w:p w14:paraId="108ED4A5" w14:textId="113F2ECD"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 xml:space="preserve">Člen določa </w:t>
                  </w:r>
                  <w:r w:rsidR="00E50751" w:rsidRPr="0058156C">
                    <w:rPr>
                      <w:rFonts w:eastAsia="Aptos" w:cs="Arial"/>
                      <w:bCs/>
                      <w:kern w:val="2"/>
                      <w:szCs w:val="20"/>
                      <w14:ligatures w14:val="standardContextual"/>
                    </w:rPr>
                    <w:t>šestmesečni</w:t>
                  </w:r>
                  <w:r w:rsidRPr="0058156C">
                    <w:rPr>
                      <w:rFonts w:eastAsia="Aptos" w:cs="Arial"/>
                      <w:bCs/>
                      <w:kern w:val="2"/>
                      <w:szCs w:val="20"/>
                      <w14:ligatures w14:val="standardContextual"/>
                    </w:rPr>
                    <w:t xml:space="preserve"> rok </w:t>
                  </w:r>
                  <w:r w:rsidR="00547D5F">
                    <w:rPr>
                      <w:rFonts w:eastAsia="Aptos" w:cs="Arial"/>
                      <w:bCs/>
                      <w:kern w:val="2"/>
                      <w:szCs w:val="20"/>
                      <w14:ligatures w14:val="standardContextual"/>
                    </w:rPr>
                    <w:t xml:space="preserve">za </w:t>
                  </w:r>
                  <w:r w:rsidRPr="0058156C">
                    <w:rPr>
                      <w:rFonts w:eastAsia="Aptos" w:cs="Arial"/>
                      <w:bCs/>
                      <w:kern w:val="2"/>
                      <w:szCs w:val="20"/>
                      <w14:ligatures w14:val="standardContextual"/>
                    </w:rPr>
                    <w:t>uskladit</w:t>
                  </w:r>
                  <w:r w:rsidR="00547D5F" w:rsidRPr="0058156C">
                    <w:rPr>
                      <w:rFonts w:eastAsia="Aptos" w:cs="Arial"/>
                      <w:bCs/>
                      <w:kern w:val="2"/>
                      <w:szCs w:val="20"/>
                      <w14:ligatures w14:val="standardContextual"/>
                    </w:rPr>
                    <w:t>e</w:t>
                  </w:r>
                  <w:r w:rsidRPr="0058156C">
                    <w:rPr>
                      <w:rFonts w:eastAsia="Aptos" w:cs="Arial"/>
                      <w:bCs/>
                      <w:kern w:val="2"/>
                      <w:szCs w:val="20"/>
                      <w14:ligatures w14:val="standardContextual"/>
                    </w:rPr>
                    <w:t xml:space="preserve">v podzakonskih aktov z določbami tega </w:t>
                  </w:r>
                  <w:r w:rsidR="00547D5F">
                    <w:rPr>
                      <w:rFonts w:eastAsia="Aptos" w:cs="Arial"/>
                      <w:bCs/>
                      <w:kern w:val="2"/>
                      <w:szCs w:val="20"/>
                      <w14:ligatures w14:val="standardContextual"/>
                    </w:rPr>
                    <w:t xml:space="preserve">zakona </w:t>
                  </w:r>
                  <w:r w:rsidRPr="0058156C">
                    <w:rPr>
                      <w:rFonts w:eastAsia="Aptos" w:cs="Arial"/>
                      <w:bCs/>
                      <w:kern w:val="2"/>
                      <w:szCs w:val="20"/>
                      <w14:ligatures w14:val="standardContextual"/>
                    </w:rPr>
                    <w:t xml:space="preserve">oziroma </w:t>
                  </w:r>
                  <w:r w:rsidR="00547D5F">
                    <w:rPr>
                      <w:rFonts w:eastAsia="Aptos" w:cs="Arial"/>
                      <w:bCs/>
                      <w:kern w:val="2"/>
                      <w:szCs w:val="20"/>
                      <w14:ligatures w14:val="standardContextual"/>
                    </w:rPr>
                    <w:t xml:space="preserve">za </w:t>
                  </w:r>
                  <w:r w:rsidRPr="0058156C">
                    <w:rPr>
                      <w:rFonts w:eastAsia="Aptos" w:cs="Arial"/>
                      <w:bCs/>
                      <w:kern w:val="2"/>
                      <w:szCs w:val="20"/>
                      <w14:ligatures w14:val="standardContextual"/>
                    </w:rPr>
                    <w:t>spreje</w:t>
                  </w:r>
                  <w:r w:rsidR="00547D5F">
                    <w:rPr>
                      <w:rFonts w:eastAsia="Aptos" w:cs="Arial"/>
                      <w:bCs/>
                      <w:kern w:val="2"/>
                      <w:szCs w:val="20"/>
                      <w14:ligatures w14:val="standardContextual"/>
                    </w:rPr>
                    <w:t>tje</w:t>
                  </w:r>
                  <w:r w:rsidRPr="0058156C">
                    <w:rPr>
                      <w:rFonts w:eastAsia="Aptos" w:cs="Arial"/>
                      <w:bCs/>
                      <w:kern w:val="2"/>
                      <w:szCs w:val="20"/>
                      <w14:ligatures w14:val="standardContextual"/>
                    </w:rPr>
                    <w:t xml:space="preserve"> podzakonskih aktov na podlagi tega zakona.</w:t>
                  </w:r>
                </w:p>
                <w:p w14:paraId="52806919" w14:textId="36955F73"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2</w:t>
                  </w:r>
                  <w:r w:rsidR="00664659">
                    <w:rPr>
                      <w:rFonts w:eastAsia="Aptos" w:cs="Arial"/>
                      <w:b/>
                      <w:bCs/>
                      <w:kern w:val="2"/>
                      <w:szCs w:val="20"/>
                      <w14:ligatures w14:val="standardContextual"/>
                    </w:rPr>
                    <w:t>4</w:t>
                  </w:r>
                  <w:r w:rsidRPr="0058156C">
                    <w:rPr>
                      <w:rFonts w:eastAsia="Aptos" w:cs="Arial"/>
                      <w:b/>
                      <w:bCs/>
                      <w:kern w:val="2"/>
                      <w:szCs w:val="20"/>
                      <w14:ligatures w14:val="standardContextual"/>
                    </w:rPr>
                    <w:t>. členu</w:t>
                  </w:r>
                </w:p>
                <w:p w14:paraId="37B0E77C" w14:textId="7AFBA61E" w:rsidR="004A3CFC" w:rsidRPr="004A3CFC" w:rsidRDefault="004A3CFC" w:rsidP="004A3CFC">
                  <w:pPr>
                    <w:spacing w:after="160" w:line="259" w:lineRule="auto"/>
                    <w:rPr>
                      <w:rFonts w:eastAsia="Aptos" w:cs="Arial"/>
                      <w:bCs/>
                      <w:kern w:val="2"/>
                      <w:szCs w:val="20"/>
                      <w14:ligatures w14:val="standardContextual"/>
                    </w:rPr>
                  </w:pPr>
                  <w:r>
                    <w:rPr>
                      <w:rFonts w:eastAsia="Aptos" w:cs="Arial"/>
                      <w:bCs/>
                      <w:kern w:val="2"/>
                      <w:szCs w:val="20"/>
                      <w14:ligatures w14:val="standardContextual"/>
                    </w:rPr>
                    <w:t>Člen določa, da se p</w:t>
                  </w:r>
                  <w:r w:rsidRPr="004A3CFC">
                    <w:rPr>
                      <w:rFonts w:eastAsia="Aptos" w:cs="Arial"/>
                      <w:bCs/>
                      <w:kern w:val="2"/>
                      <w:szCs w:val="20"/>
                      <w14:ligatures w14:val="standardContextual"/>
                    </w:rPr>
                    <w:t>ostopki, ki so bili začeti pred uveljavitvijo tega zakona</w:t>
                  </w:r>
                  <w:r>
                    <w:rPr>
                      <w:rFonts w:eastAsia="Aptos" w:cs="Arial"/>
                      <w:bCs/>
                      <w:kern w:val="2"/>
                      <w:szCs w:val="20"/>
                      <w14:ligatures w14:val="standardContextual"/>
                    </w:rPr>
                    <w:t>,</w:t>
                  </w:r>
                  <w:r w:rsidRPr="004A3CFC">
                    <w:rPr>
                      <w:rFonts w:eastAsia="Aptos" w:cs="Arial"/>
                      <w:bCs/>
                      <w:kern w:val="2"/>
                      <w:szCs w:val="20"/>
                      <w14:ligatures w14:val="standardContextual"/>
                    </w:rPr>
                    <w:t xml:space="preserve"> končajo v skladu </w:t>
                  </w:r>
                  <w:r>
                    <w:rPr>
                      <w:rFonts w:eastAsia="Aptos" w:cs="Arial"/>
                      <w:bCs/>
                      <w:kern w:val="2"/>
                      <w:szCs w:val="20"/>
                      <w14:ligatures w14:val="standardContextual"/>
                    </w:rPr>
                    <w:t xml:space="preserve">s trenutno veljavnim Zakonom o višjem strokovnem izobraževanju in na njegovi podlagi </w:t>
                  </w:r>
                  <w:r w:rsidRPr="004A3CFC">
                    <w:rPr>
                      <w:rFonts w:eastAsia="Aptos" w:cs="Arial"/>
                      <w:bCs/>
                      <w:kern w:val="2"/>
                      <w:szCs w:val="20"/>
                      <w14:ligatures w14:val="standardContextual"/>
                    </w:rPr>
                    <w:t>s</w:t>
                  </w:r>
                  <w:r>
                    <w:rPr>
                      <w:rFonts w:eastAsia="Aptos" w:cs="Arial"/>
                      <w:bCs/>
                      <w:kern w:val="2"/>
                      <w:szCs w:val="20"/>
                      <w14:ligatures w14:val="standardContextual"/>
                    </w:rPr>
                    <w:t>prejetimi</w:t>
                  </w:r>
                  <w:r w:rsidRPr="004A3CFC">
                    <w:rPr>
                      <w:rFonts w:eastAsia="Aptos" w:cs="Arial"/>
                      <w:bCs/>
                      <w:kern w:val="2"/>
                      <w:szCs w:val="20"/>
                      <w14:ligatures w14:val="standardContextual"/>
                    </w:rPr>
                    <w:t xml:space="preserve"> predpisi</w:t>
                  </w:r>
                  <w:r>
                    <w:rPr>
                      <w:rFonts w:eastAsia="Aptos" w:cs="Arial"/>
                      <w:bCs/>
                      <w:kern w:val="2"/>
                      <w:szCs w:val="20"/>
                      <w14:ligatures w14:val="standardContextual"/>
                    </w:rPr>
                    <w:t>.</w:t>
                  </w:r>
                </w:p>
                <w:p w14:paraId="24E67205" w14:textId="3605CDE0" w:rsidR="004A3CFC" w:rsidRPr="004A3CFC" w:rsidRDefault="004A3CFC" w:rsidP="00510B13">
                  <w:pPr>
                    <w:spacing w:after="160" w:line="259" w:lineRule="auto"/>
                    <w:rPr>
                      <w:rFonts w:eastAsia="Aptos" w:cs="Arial"/>
                      <w:b/>
                      <w:kern w:val="2"/>
                      <w:szCs w:val="20"/>
                      <w14:ligatures w14:val="standardContextual"/>
                    </w:rPr>
                  </w:pPr>
                  <w:r w:rsidRPr="004A3CFC">
                    <w:rPr>
                      <w:rFonts w:eastAsia="Aptos" w:cs="Arial"/>
                      <w:b/>
                      <w:kern w:val="2"/>
                      <w:szCs w:val="20"/>
                      <w14:ligatures w14:val="standardContextual"/>
                    </w:rPr>
                    <w:t>K 25. členu</w:t>
                  </w:r>
                </w:p>
                <w:p w14:paraId="234CD5E6" w14:textId="7CFA2EE8"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Člen določa petnajstdnevni rok za začetek veljavnosti zakona od dneva objave v Uradnem listu R</w:t>
                  </w:r>
                  <w:r w:rsidR="00547D5F">
                    <w:rPr>
                      <w:rFonts w:eastAsia="Aptos" w:cs="Arial"/>
                      <w:bCs/>
                      <w:kern w:val="2"/>
                      <w:szCs w:val="20"/>
                      <w14:ligatures w14:val="standardContextual"/>
                    </w:rPr>
                    <w:t xml:space="preserve">epublike </w:t>
                  </w:r>
                  <w:r w:rsidRPr="0058156C">
                    <w:rPr>
                      <w:rFonts w:eastAsia="Aptos" w:cs="Arial"/>
                      <w:bCs/>
                      <w:kern w:val="2"/>
                      <w:szCs w:val="20"/>
                      <w14:ligatures w14:val="standardContextual"/>
                    </w:rPr>
                    <w:t>S</w:t>
                  </w:r>
                  <w:r w:rsidR="00547D5F">
                    <w:rPr>
                      <w:rFonts w:eastAsia="Aptos" w:cs="Arial"/>
                      <w:bCs/>
                      <w:kern w:val="2"/>
                      <w:szCs w:val="20"/>
                      <w14:ligatures w14:val="standardContextual"/>
                    </w:rPr>
                    <w:t>lovenije</w:t>
                  </w:r>
                  <w:r w:rsidRPr="0058156C">
                    <w:rPr>
                      <w:rFonts w:eastAsia="Aptos" w:cs="Arial"/>
                      <w:bCs/>
                      <w:kern w:val="2"/>
                      <w:szCs w:val="20"/>
                      <w14:ligatures w14:val="standardContextual"/>
                    </w:rPr>
                    <w:t>.</w:t>
                  </w:r>
                </w:p>
                <w:p w14:paraId="222C3511" w14:textId="77777777" w:rsidR="005E11B9" w:rsidRPr="0058156C" w:rsidRDefault="005E11B9" w:rsidP="002A57B6">
                  <w:pPr>
                    <w:spacing w:line="240" w:lineRule="auto"/>
                    <w:jc w:val="both"/>
                    <w:rPr>
                      <w:rFonts w:cs="Arial"/>
                      <w:b/>
                      <w:szCs w:val="20"/>
                    </w:rPr>
                  </w:pPr>
                </w:p>
                <w:p w14:paraId="095FE6CD" w14:textId="77777777" w:rsidR="00EC23E4" w:rsidRPr="0058156C" w:rsidRDefault="00EC23E4" w:rsidP="002A57B6">
                  <w:pPr>
                    <w:spacing w:line="240" w:lineRule="auto"/>
                    <w:jc w:val="both"/>
                    <w:rPr>
                      <w:rFonts w:cs="Arial"/>
                      <w:b/>
                      <w:szCs w:val="20"/>
                    </w:rPr>
                  </w:pPr>
                </w:p>
                <w:p w14:paraId="31E3CF11" w14:textId="77777777" w:rsidR="00EC23E4" w:rsidRPr="0058156C" w:rsidRDefault="00EC23E4" w:rsidP="002A57B6">
                  <w:pPr>
                    <w:spacing w:line="240" w:lineRule="auto"/>
                    <w:jc w:val="both"/>
                    <w:rPr>
                      <w:rFonts w:cs="Arial"/>
                      <w:b/>
                      <w:szCs w:val="20"/>
                    </w:rPr>
                  </w:pPr>
                </w:p>
                <w:p w14:paraId="04940A7A" w14:textId="77777777" w:rsidR="00EC23E4" w:rsidRPr="0058156C" w:rsidRDefault="00EC23E4" w:rsidP="002A57B6">
                  <w:pPr>
                    <w:spacing w:line="240" w:lineRule="auto"/>
                    <w:jc w:val="both"/>
                    <w:rPr>
                      <w:rFonts w:cs="Arial"/>
                      <w:b/>
                      <w:szCs w:val="20"/>
                    </w:rPr>
                  </w:pPr>
                </w:p>
                <w:p w14:paraId="65E54874" w14:textId="77777777" w:rsidR="00EC23E4" w:rsidRPr="0058156C" w:rsidRDefault="00EC23E4" w:rsidP="002A57B6">
                  <w:pPr>
                    <w:spacing w:line="240" w:lineRule="auto"/>
                    <w:jc w:val="both"/>
                    <w:rPr>
                      <w:rFonts w:cs="Arial"/>
                      <w:b/>
                      <w:szCs w:val="20"/>
                    </w:rPr>
                  </w:pPr>
                </w:p>
                <w:p w14:paraId="76BAA531" w14:textId="77777777" w:rsidR="00EC23E4" w:rsidRPr="0058156C" w:rsidRDefault="00EC23E4" w:rsidP="002A57B6">
                  <w:pPr>
                    <w:spacing w:line="240" w:lineRule="auto"/>
                    <w:jc w:val="both"/>
                    <w:rPr>
                      <w:rFonts w:cs="Arial"/>
                      <w:b/>
                      <w:szCs w:val="20"/>
                    </w:rPr>
                  </w:pPr>
                </w:p>
                <w:p w14:paraId="11B5ECF7" w14:textId="77777777" w:rsidR="00EC23E4" w:rsidRPr="0058156C" w:rsidRDefault="00EC23E4" w:rsidP="002A57B6">
                  <w:pPr>
                    <w:spacing w:line="240" w:lineRule="auto"/>
                    <w:jc w:val="both"/>
                    <w:rPr>
                      <w:rFonts w:cs="Arial"/>
                      <w:b/>
                      <w:szCs w:val="20"/>
                    </w:rPr>
                  </w:pPr>
                </w:p>
                <w:p w14:paraId="27E7CF5C" w14:textId="77777777" w:rsidR="00EC23E4" w:rsidRPr="0058156C" w:rsidRDefault="00EC23E4" w:rsidP="002A57B6">
                  <w:pPr>
                    <w:spacing w:line="240" w:lineRule="auto"/>
                    <w:jc w:val="both"/>
                    <w:rPr>
                      <w:rFonts w:cs="Arial"/>
                      <w:b/>
                      <w:szCs w:val="20"/>
                    </w:rPr>
                  </w:pPr>
                </w:p>
                <w:p w14:paraId="4EEABB1E" w14:textId="77777777" w:rsidR="00EC23E4" w:rsidRPr="0058156C" w:rsidRDefault="00EC23E4" w:rsidP="002A57B6">
                  <w:pPr>
                    <w:spacing w:line="240" w:lineRule="auto"/>
                    <w:jc w:val="both"/>
                    <w:rPr>
                      <w:rFonts w:cs="Arial"/>
                      <w:b/>
                      <w:szCs w:val="20"/>
                    </w:rPr>
                  </w:pPr>
                </w:p>
                <w:p w14:paraId="4DB0A601" w14:textId="77777777" w:rsidR="00EC23E4" w:rsidRPr="0058156C" w:rsidRDefault="00EC23E4" w:rsidP="002A57B6">
                  <w:pPr>
                    <w:spacing w:line="240" w:lineRule="auto"/>
                    <w:jc w:val="both"/>
                    <w:rPr>
                      <w:rFonts w:cs="Arial"/>
                      <w:b/>
                      <w:szCs w:val="20"/>
                    </w:rPr>
                  </w:pPr>
                </w:p>
                <w:p w14:paraId="2075996B" w14:textId="77777777" w:rsidR="00EC23E4" w:rsidRPr="0058156C" w:rsidRDefault="00EC23E4" w:rsidP="002A57B6">
                  <w:pPr>
                    <w:spacing w:line="240" w:lineRule="auto"/>
                    <w:jc w:val="both"/>
                    <w:rPr>
                      <w:rFonts w:cs="Arial"/>
                      <w:b/>
                      <w:szCs w:val="20"/>
                    </w:rPr>
                  </w:pPr>
                </w:p>
                <w:p w14:paraId="31A7C7DF" w14:textId="77777777" w:rsidR="00EC23E4" w:rsidRPr="0058156C" w:rsidRDefault="00EC23E4" w:rsidP="002A57B6">
                  <w:pPr>
                    <w:spacing w:line="240" w:lineRule="auto"/>
                    <w:jc w:val="both"/>
                    <w:rPr>
                      <w:rFonts w:cs="Arial"/>
                      <w:b/>
                      <w:szCs w:val="20"/>
                    </w:rPr>
                  </w:pPr>
                </w:p>
                <w:p w14:paraId="29D7B11B" w14:textId="77777777" w:rsidR="00EC23E4" w:rsidRPr="0058156C" w:rsidRDefault="00EC23E4" w:rsidP="002A57B6">
                  <w:pPr>
                    <w:spacing w:line="240" w:lineRule="auto"/>
                    <w:jc w:val="both"/>
                    <w:rPr>
                      <w:rFonts w:cs="Arial"/>
                      <w:b/>
                      <w:szCs w:val="20"/>
                    </w:rPr>
                  </w:pPr>
                </w:p>
                <w:p w14:paraId="16FAD6C0" w14:textId="77777777" w:rsidR="00EC23E4" w:rsidRPr="0058156C" w:rsidRDefault="00EC23E4" w:rsidP="002A57B6">
                  <w:pPr>
                    <w:spacing w:line="240" w:lineRule="auto"/>
                    <w:jc w:val="both"/>
                    <w:rPr>
                      <w:rFonts w:cs="Arial"/>
                      <w:b/>
                      <w:szCs w:val="20"/>
                    </w:rPr>
                  </w:pPr>
                </w:p>
                <w:p w14:paraId="07570EE0" w14:textId="77777777" w:rsidR="00EC23E4" w:rsidRPr="0058156C" w:rsidRDefault="00EC23E4" w:rsidP="002A57B6">
                  <w:pPr>
                    <w:spacing w:line="240" w:lineRule="auto"/>
                    <w:jc w:val="both"/>
                    <w:rPr>
                      <w:rFonts w:cs="Arial"/>
                      <w:b/>
                      <w:szCs w:val="20"/>
                    </w:rPr>
                  </w:pPr>
                </w:p>
                <w:p w14:paraId="51AAA70D" w14:textId="77777777" w:rsidR="00EC23E4" w:rsidRPr="0058156C" w:rsidRDefault="00EC23E4" w:rsidP="002A57B6">
                  <w:pPr>
                    <w:spacing w:line="240" w:lineRule="auto"/>
                    <w:jc w:val="both"/>
                    <w:rPr>
                      <w:rFonts w:cs="Arial"/>
                      <w:b/>
                      <w:szCs w:val="20"/>
                    </w:rPr>
                  </w:pPr>
                </w:p>
                <w:p w14:paraId="5782BBF1" w14:textId="77777777" w:rsidR="00EC23E4" w:rsidRPr="0058156C" w:rsidRDefault="00EC23E4" w:rsidP="002A57B6">
                  <w:pPr>
                    <w:spacing w:line="240" w:lineRule="auto"/>
                    <w:jc w:val="both"/>
                    <w:rPr>
                      <w:rFonts w:cs="Arial"/>
                      <w:b/>
                      <w:szCs w:val="20"/>
                    </w:rPr>
                  </w:pPr>
                </w:p>
                <w:p w14:paraId="7E1B4951" w14:textId="77777777" w:rsidR="00EC23E4" w:rsidRPr="0058156C" w:rsidRDefault="00EC23E4" w:rsidP="002A57B6">
                  <w:pPr>
                    <w:spacing w:line="240" w:lineRule="auto"/>
                    <w:jc w:val="both"/>
                    <w:rPr>
                      <w:rFonts w:cs="Arial"/>
                      <w:b/>
                      <w:szCs w:val="20"/>
                    </w:rPr>
                  </w:pPr>
                </w:p>
                <w:p w14:paraId="4E1796D1" w14:textId="77777777" w:rsidR="00EC23E4" w:rsidRPr="0058156C" w:rsidRDefault="00EC23E4" w:rsidP="002A57B6">
                  <w:pPr>
                    <w:spacing w:line="240" w:lineRule="auto"/>
                    <w:jc w:val="both"/>
                    <w:rPr>
                      <w:rFonts w:cs="Arial"/>
                      <w:b/>
                      <w:szCs w:val="20"/>
                    </w:rPr>
                  </w:pPr>
                </w:p>
                <w:p w14:paraId="2F7577DF" w14:textId="77777777" w:rsidR="00EC23E4" w:rsidRPr="0058156C" w:rsidRDefault="00EC23E4" w:rsidP="002A57B6">
                  <w:pPr>
                    <w:spacing w:line="240" w:lineRule="auto"/>
                    <w:jc w:val="both"/>
                    <w:rPr>
                      <w:rFonts w:cs="Arial"/>
                      <w:b/>
                      <w:szCs w:val="20"/>
                    </w:rPr>
                  </w:pPr>
                </w:p>
                <w:p w14:paraId="1E911B37" w14:textId="77777777" w:rsidR="00EC23E4" w:rsidRPr="0058156C" w:rsidRDefault="00EC23E4" w:rsidP="002A57B6">
                  <w:pPr>
                    <w:spacing w:line="240" w:lineRule="auto"/>
                    <w:jc w:val="both"/>
                    <w:rPr>
                      <w:rFonts w:cs="Arial"/>
                      <w:b/>
                      <w:szCs w:val="20"/>
                    </w:rPr>
                  </w:pPr>
                </w:p>
                <w:p w14:paraId="540F5228" w14:textId="77777777" w:rsidR="00EC23E4" w:rsidRPr="0058156C" w:rsidRDefault="00EC23E4" w:rsidP="002A57B6">
                  <w:pPr>
                    <w:spacing w:line="240" w:lineRule="auto"/>
                    <w:jc w:val="both"/>
                    <w:rPr>
                      <w:rFonts w:cs="Arial"/>
                      <w:b/>
                      <w:szCs w:val="20"/>
                    </w:rPr>
                  </w:pPr>
                </w:p>
                <w:p w14:paraId="3C77D275" w14:textId="77777777" w:rsidR="00EC23E4" w:rsidRPr="0058156C" w:rsidRDefault="00EC23E4" w:rsidP="002A57B6">
                  <w:pPr>
                    <w:spacing w:line="240" w:lineRule="auto"/>
                    <w:jc w:val="both"/>
                    <w:rPr>
                      <w:rFonts w:cs="Arial"/>
                      <w:b/>
                      <w:szCs w:val="20"/>
                    </w:rPr>
                  </w:pPr>
                </w:p>
                <w:p w14:paraId="001411CC" w14:textId="77777777" w:rsidR="00EC23E4" w:rsidRPr="0058156C" w:rsidRDefault="00EC23E4" w:rsidP="002A57B6">
                  <w:pPr>
                    <w:spacing w:line="240" w:lineRule="auto"/>
                    <w:jc w:val="both"/>
                    <w:rPr>
                      <w:rFonts w:cs="Arial"/>
                      <w:b/>
                      <w:szCs w:val="20"/>
                    </w:rPr>
                  </w:pPr>
                </w:p>
                <w:p w14:paraId="66521438" w14:textId="77777777" w:rsidR="002E2795" w:rsidRPr="0058156C" w:rsidRDefault="002E2795" w:rsidP="002A57B6">
                  <w:pPr>
                    <w:spacing w:line="240" w:lineRule="auto"/>
                    <w:jc w:val="both"/>
                    <w:rPr>
                      <w:rFonts w:cs="Arial"/>
                      <w:b/>
                      <w:szCs w:val="20"/>
                    </w:rPr>
                  </w:pPr>
                </w:p>
                <w:p w14:paraId="781D69BD" w14:textId="77777777" w:rsidR="002E2795" w:rsidRPr="0058156C" w:rsidRDefault="002E2795" w:rsidP="002A57B6">
                  <w:pPr>
                    <w:spacing w:line="240" w:lineRule="auto"/>
                    <w:jc w:val="both"/>
                    <w:rPr>
                      <w:rFonts w:cs="Arial"/>
                      <w:b/>
                      <w:szCs w:val="20"/>
                    </w:rPr>
                  </w:pPr>
                </w:p>
                <w:p w14:paraId="75BA44E5" w14:textId="77777777" w:rsidR="002E2795" w:rsidRPr="0058156C" w:rsidRDefault="002E2795" w:rsidP="002A57B6">
                  <w:pPr>
                    <w:spacing w:line="240" w:lineRule="auto"/>
                    <w:jc w:val="both"/>
                    <w:rPr>
                      <w:rFonts w:cs="Arial"/>
                      <w:b/>
                      <w:szCs w:val="20"/>
                    </w:rPr>
                  </w:pPr>
                </w:p>
                <w:p w14:paraId="2EC8FC68" w14:textId="77777777" w:rsidR="002E2795" w:rsidRPr="0058156C" w:rsidRDefault="002E2795" w:rsidP="002A57B6">
                  <w:pPr>
                    <w:spacing w:line="240" w:lineRule="auto"/>
                    <w:jc w:val="both"/>
                    <w:rPr>
                      <w:rFonts w:cs="Arial"/>
                      <w:b/>
                      <w:szCs w:val="20"/>
                    </w:rPr>
                  </w:pPr>
                </w:p>
                <w:p w14:paraId="4B269E77" w14:textId="77777777" w:rsidR="002E2795" w:rsidRPr="0058156C" w:rsidRDefault="002E2795" w:rsidP="002A57B6">
                  <w:pPr>
                    <w:spacing w:line="240" w:lineRule="auto"/>
                    <w:jc w:val="both"/>
                    <w:rPr>
                      <w:rFonts w:cs="Arial"/>
                      <w:b/>
                      <w:szCs w:val="20"/>
                    </w:rPr>
                  </w:pPr>
                </w:p>
                <w:p w14:paraId="68976BAD" w14:textId="77777777" w:rsidR="002E2795" w:rsidRPr="0058156C" w:rsidRDefault="002E2795" w:rsidP="002A57B6">
                  <w:pPr>
                    <w:spacing w:line="240" w:lineRule="auto"/>
                    <w:jc w:val="both"/>
                    <w:rPr>
                      <w:rFonts w:cs="Arial"/>
                      <w:b/>
                      <w:szCs w:val="20"/>
                    </w:rPr>
                  </w:pPr>
                </w:p>
                <w:p w14:paraId="79940ACF" w14:textId="77777777" w:rsidR="002E2795" w:rsidRPr="0058156C" w:rsidRDefault="002E2795" w:rsidP="002A57B6">
                  <w:pPr>
                    <w:spacing w:line="240" w:lineRule="auto"/>
                    <w:jc w:val="both"/>
                    <w:rPr>
                      <w:rFonts w:cs="Arial"/>
                      <w:b/>
                      <w:szCs w:val="20"/>
                    </w:rPr>
                  </w:pPr>
                </w:p>
                <w:p w14:paraId="3ABD9D6C" w14:textId="77777777" w:rsidR="002E2795" w:rsidRPr="0058156C" w:rsidRDefault="002E2795" w:rsidP="002A57B6">
                  <w:pPr>
                    <w:spacing w:line="240" w:lineRule="auto"/>
                    <w:jc w:val="both"/>
                    <w:rPr>
                      <w:rFonts w:cs="Arial"/>
                      <w:b/>
                      <w:szCs w:val="20"/>
                    </w:rPr>
                  </w:pPr>
                </w:p>
                <w:p w14:paraId="024B199F" w14:textId="77777777" w:rsidR="002E2795" w:rsidRPr="0058156C" w:rsidRDefault="002E2795" w:rsidP="002A57B6">
                  <w:pPr>
                    <w:spacing w:line="240" w:lineRule="auto"/>
                    <w:jc w:val="both"/>
                    <w:rPr>
                      <w:rFonts w:cs="Arial"/>
                      <w:b/>
                      <w:szCs w:val="20"/>
                    </w:rPr>
                  </w:pPr>
                </w:p>
                <w:p w14:paraId="76F9FE74" w14:textId="77777777" w:rsidR="002E2795" w:rsidRPr="0058156C" w:rsidRDefault="002E2795" w:rsidP="002A57B6">
                  <w:pPr>
                    <w:spacing w:line="240" w:lineRule="auto"/>
                    <w:jc w:val="both"/>
                    <w:rPr>
                      <w:rFonts w:cs="Arial"/>
                      <w:b/>
                      <w:szCs w:val="20"/>
                    </w:rPr>
                  </w:pPr>
                </w:p>
                <w:p w14:paraId="717BAC5F" w14:textId="77777777" w:rsidR="002E2795" w:rsidRPr="0058156C" w:rsidRDefault="002E2795" w:rsidP="002A57B6">
                  <w:pPr>
                    <w:spacing w:line="240" w:lineRule="auto"/>
                    <w:jc w:val="both"/>
                    <w:rPr>
                      <w:rFonts w:cs="Arial"/>
                      <w:b/>
                      <w:szCs w:val="20"/>
                    </w:rPr>
                  </w:pPr>
                </w:p>
                <w:p w14:paraId="20ACEB45" w14:textId="77777777" w:rsidR="00785CB6" w:rsidRPr="0058156C" w:rsidRDefault="00785CB6" w:rsidP="002A57B6">
                  <w:pPr>
                    <w:spacing w:line="240" w:lineRule="auto"/>
                    <w:jc w:val="both"/>
                    <w:rPr>
                      <w:rFonts w:cs="Arial"/>
                      <w:b/>
                      <w:szCs w:val="20"/>
                    </w:rPr>
                  </w:pPr>
                </w:p>
                <w:p w14:paraId="303CF528" w14:textId="4854200F" w:rsidR="00123CEF" w:rsidRPr="0058156C" w:rsidRDefault="00123CEF" w:rsidP="002A57B6">
                  <w:pPr>
                    <w:spacing w:line="240" w:lineRule="auto"/>
                    <w:jc w:val="both"/>
                    <w:rPr>
                      <w:rFonts w:cs="Arial"/>
                      <w:b/>
                      <w:szCs w:val="20"/>
                    </w:rPr>
                  </w:pPr>
                  <w:r w:rsidRPr="0058156C">
                    <w:rPr>
                      <w:rFonts w:cs="Arial"/>
                      <w:b/>
                      <w:szCs w:val="20"/>
                    </w:rPr>
                    <w:t>IV. BESEDILO ČLENOV, KI SE SPREMINJAJO:</w:t>
                  </w:r>
                  <w:r w:rsidR="00BB12F6" w:rsidRPr="0058156C">
                    <w:rPr>
                      <w:rFonts w:cs="Arial"/>
                      <w:b/>
                      <w:szCs w:val="20"/>
                    </w:rPr>
                    <w:t xml:space="preserve"> </w:t>
                  </w:r>
                </w:p>
                <w:p w14:paraId="74C028FD" w14:textId="77777777" w:rsidR="00510B13" w:rsidRPr="0058156C" w:rsidRDefault="00510B13" w:rsidP="002A57B6">
                  <w:pPr>
                    <w:spacing w:line="240" w:lineRule="auto"/>
                    <w:jc w:val="both"/>
                    <w:rPr>
                      <w:rFonts w:cs="Arial"/>
                      <w:bCs/>
                      <w:szCs w:val="20"/>
                      <w:lang w:eastAsia="sl-SI"/>
                    </w:rPr>
                  </w:pPr>
                </w:p>
                <w:p w14:paraId="168FEAAE"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4. člen</w:t>
                  </w:r>
                </w:p>
                <w:p w14:paraId="2A2ACA56"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(izobraževanje pod enakimi pogoji)</w:t>
                  </w:r>
                </w:p>
                <w:p w14:paraId="46A116C4"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Državljani Republike Slovenije, Slovenci brez slovenskega državljanstva in državljani članic Evropske unije se lahko izobražujejo v šolah pod enakimi pogoji.</w:t>
                  </w:r>
                </w:p>
                <w:p w14:paraId="2CF328A8"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lastRenderedPageBreak/>
                    <w:t>(2) Slovenci brez slovenskega državljanstva po tem zakonu so potomci ali potomke (v nadaljnjem besedilu: potomci) oseb slovenske narodnosti do tretjega kolena v ravni vrsti.</w:t>
                  </w:r>
                </w:p>
                <w:p w14:paraId="076B8B81"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 Tuji državljani se lahko izobražujejo v šolah pod enakimi pogoji kakor državljani Republike Slovenije, kadar se izobražujejo po načelu vzajemnosti ali če so sami ali vsaj eden od staršev ali skrbnikov ob vpisu rezidenti Republike Slovenije za davčne namene.</w:t>
                  </w:r>
                </w:p>
                <w:p w14:paraId="43D37881"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(4) Podrobnejše pogoje v zvezi s številom prostih vpisnih mest, plačilom šolnine ter drugimi pravicami in dolžnostmi študentov v skladu z zakonom za izobraževanje Slovencev brez slovenskega državljanstva, državljanov članic Evropske unije ter za tujce, določi minister.</w:t>
                  </w:r>
                </w:p>
                <w:p w14:paraId="76012B7F"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8. člen</w:t>
                  </w:r>
                </w:p>
                <w:p w14:paraId="25EE90B6"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(svet šole)</w:t>
                  </w:r>
                </w:p>
                <w:p w14:paraId="4C326D69"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Svet šole, ki se ustanovi kot izobraževalni zavod, sestavljajo:</w:t>
                  </w:r>
                </w:p>
                <w:p w14:paraId="459C2013" w14:textId="7851A3A3"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dva predstavnika ali predstavnici (v nadaljnjem besedilu: predstavniki) ustanovitelja,</w:t>
                  </w:r>
                </w:p>
                <w:p w14:paraId="118744F5" w14:textId="6EFFA8E9"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dva predstavnika delodajalcev, ki ju imenuje ustanovitelj,</w:t>
                  </w:r>
                </w:p>
                <w:p w14:paraId="0D6D2C7F" w14:textId="60FFE6DB"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pet predstavnikov delavcev šole ter</w:t>
                  </w:r>
                </w:p>
                <w:p w14:paraId="3050AE2C" w14:textId="54485545"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dva predstavnika študentov.</w:t>
                  </w:r>
                </w:p>
                <w:p w14:paraId="5054345C" w14:textId="7D02F7A9" w:rsidR="006C5670"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Svet šole imenuje in razrešuje direktorja, sprejema razvojni program šole, letni delovni načrt in poročilo o njegovi uresničitvi, odloča o uvedbi nadstandardnih in drugih programov, sprejema finančni načrt in zaključni račun šole, obravnava poročila o študijski problematiki, odloča o pritožbah v zvezi s statusom študenta, o pritožbah v zvezi s pravicami, obveznostmi in odgovornostmi delavcev iz delovnega razmerja, obravnava zadeve, ki mu jih predložijo predavateljski zbor, študijska komisija in komisija za spremljanje in zagotavljanje kakovosti, šolska inšpekcija, reprezentativni sindikat zaposlenih, študenti oziroma skupnost študentov, ter opravlja druge naloge, določene z zakonom in aktom o ustanovitvi.</w:t>
                  </w:r>
                </w:p>
                <w:p w14:paraId="664E4F24"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10. člen</w:t>
                  </w:r>
                </w:p>
                <w:p w14:paraId="653EF31D"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(strateški svet)</w:t>
                  </w:r>
                </w:p>
                <w:p w14:paraId="3B0193F9"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Strateški svet imenuje svet šole ali upravni odbor gospodarske družbe za dobo šest let. Sestavljajo ga:</w:t>
                  </w:r>
                </w:p>
                <w:p w14:paraId="46969BA3" w14:textId="75FC1F9D"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trije predavatelji šole,</w:t>
                  </w:r>
                </w:p>
                <w:p w14:paraId="1ADD9070" w14:textId="6455CB49"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dva predstavnika pristojne zbornice ali ministrstev oziroma delodajalcev,</w:t>
                  </w:r>
                </w:p>
                <w:p w14:paraId="40FAD275" w14:textId="4A649619"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dva predstavnika študentov,</w:t>
                  </w:r>
                </w:p>
                <w:p w14:paraId="7168AE10" w14:textId="0FDF0A1D"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en predstavnik diplomantov ali diplomantk (v nadaljnjem besedilu: diplomanti).</w:t>
                  </w:r>
                </w:p>
                <w:p w14:paraId="57EA9AAA"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Strateški svet vodi predsednik, ki ga člani sveta izvolijo izmed sebe.</w:t>
                  </w:r>
                </w:p>
                <w:p w14:paraId="5E3C5987"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 Strateški svet:</w:t>
                  </w:r>
                </w:p>
                <w:p w14:paraId="4C436DDA" w14:textId="7A93A385"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sprejme dolgoročni razvojni program šole,</w:t>
                  </w:r>
                </w:p>
                <w:p w14:paraId="51DA2DEB" w14:textId="0CF50CDF"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predlaga nadstandardne programe,</w:t>
                  </w:r>
                </w:p>
                <w:p w14:paraId="3A207586" w14:textId="2FFB7BB0"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predlaga letni delovni načrt šole,</w:t>
                  </w:r>
                </w:p>
                <w:p w14:paraId="0A4977C4" w14:textId="5DC4DD03"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predlaga finančni načrt šole,</w:t>
                  </w:r>
                </w:p>
                <w:p w14:paraId="3F8444C3" w14:textId="645FA044"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spremlja zagotavljanje kakovosti višješolskega študija,</w:t>
                  </w:r>
                </w:p>
                <w:p w14:paraId="504ECD46" w14:textId="43944B49"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lastRenderedPageBreak/>
                    <w:t>-        obravnava poročila o študijski problematiki oziroma zadeve, ki mu jih predložijo predavateljski zbor, študijska komisija, komisija za spremljanje in zagotavljanje kakovosti, šolska inšpekcija, reprezentativni sindikat zaposlenih ali študenti ter</w:t>
                  </w:r>
                </w:p>
                <w:p w14:paraId="7A25C780" w14:textId="2B190FA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opravlja druge naloge v skladu z ustanovitvenim aktom.</w:t>
                  </w:r>
                </w:p>
                <w:p w14:paraId="166367DF"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(4) Strateški svet sprejme dolgoročni razvojni program šole v soglasju s svetom zavoda oziroma upravnim odborom gospodarske družbe. Pri sprejemanju letnega delovnega načrta šole svet zavoda ne more uveljaviti odločitev, ki so v nasprotju s predlogom strateškega sveta. Ob neskladju ocen finančnih možnosti oziroma posledic predloga letnega delovnega načrta, je treba uskladiti stališča obeh organov. O letnem delovnem načrtu dokončno odloči svet zavoda oziroma upravni odbor gospodarske družbe.</w:t>
                  </w:r>
                </w:p>
                <w:p w14:paraId="6F09D76F" w14:textId="75E401EE" w:rsidR="006C5670"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(5) Strateški svet sodeluje z vsemi organi šole.</w:t>
                  </w:r>
                </w:p>
                <w:p w14:paraId="69B098CE"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12. člen</w:t>
                  </w:r>
                </w:p>
                <w:p w14:paraId="36E30B80"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(predavateljski zbor)</w:t>
                  </w:r>
                </w:p>
                <w:p w14:paraId="3F3D0039"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Predavateljski zbor sestavljajo predavatelji šole. Vodi ga direktor oziroma ravnatelj.</w:t>
                  </w:r>
                </w:p>
                <w:p w14:paraId="223E5291"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Predavateljski zbor:</w:t>
                  </w:r>
                </w:p>
                <w:p w14:paraId="4BF23F92" w14:textId="7B7A553A"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obravnava in odloča o strokovnih vprašanjih, povezanih z izobraževalnim delom,</w:t>
                  </w:r>
                </w:p>
                <w:p w14:paraId="277D950A" w14:textId="1F2490ED"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daje mnenje o letnem delovnem načrtu,</w:t>
                  </w:r>
                </w:p>
                <w:p w14:paraId="17CB61AC" w14:textId="58D89B81"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daje mnenje k dolgoročnemu razvojnemu programu šole,</w:t>
                  </w:r>
                </w:p>
                <w:p w14:paraId="706ED06F" w14:textId="08D281AD"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obravnava letno poročilo o kakovosti,</w:t>
                  </w:r>
                </w:p>
                <w:p w14:paraId="663F2111" w14:textId="0EC58D36"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predlaga uvedbo nadstandardnih in drugih programov ter dejavnosti,</w:t>
                  </w:r>
                </w:p>
                <w:p w14:paraId="1EE47500" w14:textId="4BC70F68"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odloča o posodobitvah študijskih programov in njihovi izvedbi v skladu s predpisi,</w:t>
                  </w:r>
                </w:p>
                <w:p w14:paraId="3D694316" w14:textId="2EA6EADD"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sprejema pravila za prilagajanje študija študentom s posebnimi potrebami,</w:t>
                  </w:r>
                </w:p>
                <w:p w14:paraId="0A3F84C7" w14:textId="548CF135"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daje mnenje o predlogu za imenovanje ravnatelja oziroma direktorja,</w:t>
                  </w:r>
                </w:p>
                <w:p w14:paraId="41D57B58" w14:textId="3E0E5EB0"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daje pobudo za napredovanje strokovnih delavcev in mnenje k predlogu ravnatelja oziroma direktorja za napredovanje,</w:t>
                  </w:r>
                </w:p>
                <w:p w14:paraId="35E9A986" w14:textId="48535702"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imenuje predavatelje šole,</w:t>
                  </w:r>
                </w:p>
                <w:p w14:paraId="60194940" w14:textId="403DD619"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sodeluje s študenti in</w:t>
                  </w:r>
                </w:p>
                <w:p w14:paraId="22BB3CD1" w14:textId="1F4B45EA" w:rsidR="00BE3623"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opravlja druge naloge v skladu z zakonom.</w:t>
                  </w:r>
                </w:p>
                <w:p w14:paraId="3F06499D"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15. člen</w:t>
                  </w:r>
                </w:p>
                <w:p w14:paraId="6F42EC2A"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(komisija za spremljanje in zagotavljanje kakovosti)</w:t>
                  </w:r>
                </w:p>
                <w:p w14:paraId="756B092E"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Komisijo za spremljanje in zagotavljanje kakovosti študija sestavljajo predsednik in šest članov, in sicer:</w:t>
                  </w:r>
                </w:p>
                <w:p w14:paraId="264C28B7" w14:textId="25C5EAC4"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pet predavateljev šole, tako, da so zastopana vsa študijska področja oziroma vse skupine predmetov, ter</w:t>
                  </w:r>
                </w:p>
                <w:p w14:paraId="52C2C9D3" w14:textId="34CC22FE"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dva študenta.</w:t>
                  </w:r>
                </w:p>
                <w:p w14:paraId="15C57939"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Komisija za spremljanje in ugotavljanje kakovosti opravlja naslednje naloge:</w:t>
                  </w:r>
                </w:p>
                <w:p w14:paraId="53C843D1" w14:textId="1667302F"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ustvarja razmere za uveljavljanje in razvijanje kakovosti izobraževalnega dela na šoli,</w:t>
                  </w:r>
                </w:p>
                <w:p w14:paraId="44DE8709" w14:textId="0FB0409C"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lastRenderedPageBreak/>
                    <w:t>-        vzpostavlja mehanizme za sprotno spremljanje in ocenjevanje kakovosti ter učinkovitosti dela na šoli z določitvijo metod vrednotenja, subjektov evalvacije, z izbiro inštrumentov in meril evalvacije in določitvijo vsebin evalvacije,</w:t>
                  </w:r>
                </w:p>
                <w:p w14:paraId="27EF4381" w14:textId="77AB69B9"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načrtuje, organizira in usklajuje spremljanje in zagotavljanje kakovosti na šoli,</w:t>
                  </w:r>
                </w:p>
                <w:p w14:paraId="20FD8089" w14:textId="0603E23C"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sodeluje z Nacionalno agencijo Republike Slovenije za kakovost v visokem šolstvu (v nadaljnjem besedilu: nacionalna agencija) in opravi primerjanje z drugimi šolami doma in v tujini,</w:t>
                  </w:r>
                </w:p>
                <w:p w14:paraId="3838C4FD" w14:textId="5E0ACD5E"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spremlja zaposlitvene možnosti diplomantov,</w:t>
                  </w:r>
                </w:p>
                <w:p w14:paraId="74E9E0BE" w14:textId="5F758A7B"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na podlagi odziva delodajalcev oblikuje predloge izboljšav ter</w:t>
                  </w:r>
                </w:p>
                <w:p w14:paraId="4B5FDA20" w14:textId="3B4E69C6"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pripravlja poročila o evalvaciji za obravnavo na svetu nacionalne agencije.</w:t>
                  </w:r>
                </w:p>
                <w:p w14:paraId="373FD644"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 Predsednika in člane komisije za spremljanje in zagotavljanje kakovosti imenuje predavateljski zbor.</w:t>
                  </w:r>
                </w:p>
                <w:p w14:paraId="270BC3F9"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16. člen</w:t>
                  </w:r>
                </w:p>
                <w:p w14:paraId="0969F60F"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(skupnost višjih strokovnih šol)</w:t>
                  </w:r>
                </w:p>
                <w:p w14:paraId="411165AE"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Šole se lahko združujejo v Skupnost višjih strokovnih šol Republike Slovenije (v nadaljnjem besedilu: skupnost šol) zaradi medsebojnega sodelovanja ter sodelovanja s pristojnimi strokovnimi sveti, komisijo za akreditacijo višješolskih študijskih programov in višjih strokovnih šol, ministrstvi, nacionalno agencijo, visokošolskimi zavodi in mednarodnimi združenji pri:</w:t>
                  </w:r>
                </w:p>
                <w:p w14:paraId="5376A1F2" w14:textId="4A3CA9A5"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opravljanju razvojnih nalog v višješolskem izobraževanju,</w:t>
                  </w:r>
                </w:p>
                <w:p w14:paraId="092FA3AC" w14:textId="1444FB2E"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uvajanju in spremljanju kakovosti dela,</w:t>
                  </w:r>
                </w:p>
                <w:p w14:paraId="03A6C066" w14:textId="3564DE31"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razvoju in uvajanju novih oblik in metod dela s študenti,</w:t>
                  </w:r>
                </w:p>
                <w:p w14:paraId="2F2FC466" w14:textId="79ACC66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uvajanju interdisciplinarnega študija,</w:t>
                  </w:r>
                </w:p>
                <w:p w14:paraId="568E517F" w14:textId="74445DFE"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promociji višješolskih programov,</w:t>
                  </w:r>
                </w:p>
                <w:p w14:paraId="2CD96A2D" w14:textId="7DD6CDC9"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spremljanju mednarodnih razvojnih usmeritev na področju višješolskega strokovnega izobraževanja ter sodelovanju s šolami in ustanovami doma in v tujini,</w:t>
                  </w:r>
                </w:p>
                <w:p w14:paraId="2BCB0F8C" w14:textId="34A1833E"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načrtovanju in izvajanju strokovnega izpopolnjevanja,</w:t>
                  </w:r>
                </w:p>
                <w:p w14:paraId="2820477A" w14:textId="3334B8AB"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podeljevanju nagrad in priznanj za študente in predavatelje šol,</w:t>
                  </w:r>
                </w:p>
                <w:p w14:paraId="7962D015" w14:textId="089D351E"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pripravi programov za zaposlovanje diplomantov in spremljanju zaposlovanja,</w:t>
                  </w:r>
                </w:p>
                <w:p w14:paraId="5ED5C1BE" w14:textId="120B6DD5"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pripravi in uvajanju skupnih meril za ugotavljanje, potrjevanje in preverjanje z delom pridobljenega znanja študentov,</w:t>
                  </w:r>
                </w:p>
                <w:p w14:paraId="497689A3" w14:textId="5B81451E"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oblikovanju meril za vidne dosežke na strokovnem področju za pridobitev naziva predavatelj višje strokovne šole,</w:t>
                  </w:r>
                </w:p>
                <w:p w14:paraId="638B1678" w14:textId="09456758"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sodelovanju z delodajalci zaradi praktičnega izobraževanja in posodobitve programov glede na potrebe gospodarstva,</w:t>
                  </w:r>
                </w:p>
                <w:p w14:paraId="69E9D4C7" w14:textId="469A4D78"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zastopanju višjih strokovnih šol v domačem in mednarodnem prostoru,</w:t>
                  </w:r>
                </w:p>
                <w:p w14:paraId="4A94D8AB" w14:textId="289ADEC5"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načrtovanju in izvedbi strokovnih usposabljanj za zaposlene na višjih strokovnih šolah in</w:t>
                  </w:r>
                </w:p>
                <w:p w14:paraId="4B48F40F" w14:textId="5860EDCD"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opravljanju drugih nalog v skladu s tem zakonom.</w:t>
                  </w:r>
                </w:p>
                <w:p w14:paraId="48C7B86B"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Skupnost šol se lahko ustanovi, če je v njej združenih najmanj 70 odstotkov vseh šol. K aktu o ustanovitvi si mora pridobiti soglasje Vlade Republike Slovenije.</w:t>
                  </w:r>
                </w:p>
                <w:p w14:paraId="750FC265" w14:textId="595BD04C" w:rsidR="001B5E46"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lastRenderedPageBreak/>
                    <w:t>(3) Skupnost šol se sofinancira iz sredstev proračuna Republike Slovenije na podlagi letnega delovnega in finančnega načrta, h kateremu da soglasje minister, ki istočasno določi letno višino sofinanciranja.</w:t>
                  </w:r>
                </w:p>
                <w:p w14:paraId="42515634"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18. člen</w:t>
                  </w:r>
                </w:p>
                <w:p w14:paraId="4564D145"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(poklicni standard)</w:t>
                  </w:r>
                </w:p>
                <w:p w14:paraId="47BD2FBD"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Višješolski študijski programi se oblikujejo na podlagi poklicnih standardov, ki se sprejemajo v skladu z zakonom.</w:t>
                  </w:r>
                </w:p>
                <w:p w14:paraId="7D7CBDE3" w14:textId="3252CDF9" w:rsidR="001B5E46"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Na podlagi poklicnih standardov se sprejemajo tudi študijski programi za izpopolnjevanje, kadar omogočajo pridobitev novega naziva strokovne izobrazbe.</w:t>
                  </w:r>
                </w:p>
                <w:p w14:paraId="3487C82E" w14:textId="611F012B"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20. člen</w:t>
                  </w:r>
                </w:p>
                <w:p w14:paraId="58176653"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(višješolski študijski programi)</w:t>
                  </w:r>
                </w:p>
                <w:p w14:paraId="14BD6149" w14:textId="60390740"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(1) Višješolski študijski programi se oblikujejo po evropskih načelih o kratkih programih v visokošolskem izobraževanju in v skladu z izhodišči, ki jih v soglasju z ministrom sprejme </w:t>
                  </w:r>
                  <w:r w:rsidR="0049341C" w:rsidRPr="0058156C">
                    <w:rPr>
                      <w:rFonts w:eastAsia="Aptos" w:cs="Arial"/>
                      <w:kern w:val="2"/>
                      <w:szCs w:val="20"/>
                      <w14:ligatures w14:val="standardContextual"/>
                    </w:rPr>
                    <w:t>s</w:t>
                  </w:r>
                  <w:r w:rsidRPr="0058156C">
                    <w:rPr>
                      <w:rFonts w:eastAsia="Aptos" w:cs="Arial"/>
                      <w:kern w:val="2"/>
                      <w:szCs w:val="20"/>
                      <w14:ligatures w14:val="standardContextual"/>
                    </w:rPr>
                    <w:t>trokovni svet. Podlaga za pripravo višješolskega študijskega programa so en ali več poklicnih standardov, ki jih sprejme minister, pristojen za delo, na predlog strokovnega sveta.</w:t>
                  </w:r>
                </w:p>
                <w:p w14:paraId="4049ECE9"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Izhodišča iz prejšnjega odstavka opredeljujejo načela izbirnosti, modularnosti, programske odprtosti in merila kreditnega vrednotenja, ki so podlaga za izvedbeni študijski program, ki ga določi višja strokovna šola za izvajanje višješolskega študijskega programa. Sestavni del izhodišč so tudi navodila o izvajanju študija na daljavo, s katerimi se določijo pogoji, ki jih mora šola zagotavljati za izvajanje študija na daljavo.</w:t>
                  </w:r>
                </w:p>
                <w:p w14:paraId="6F1273BE"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 Predavateljski zbor šole na podlagi višješolskega študijskega programa določi izvedbeni študijski program. Izvedbeni študijski program v skladu z izhodišči določi notranjo členitev modulov na predmete, razporeditev modulov oziroma predmetov po letnikih in izbirne module oziroma predmete.</w:t>
                  </w:r>
                </w:p>
                <w:p w14:paraId="31EF3CB5"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(4) Višješolski študijski program ima splošni in posebni del.</w:t>
                  </w:r>
                </w:p>
                <w:p w14:paraId="41F8A8D2"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(5) Splošni del višješolskega študijskega programa vsebuje:</w:t>
                  </w:r>
                </w:p>
                <w:p w14:paraId="7B715B8C" w14:textId="198FC132"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ime programa,</w:t>
                  </w:r>
                </w:p>
                <w:p w14:paraId="46D21334" w14:textId="3AF347F9"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naziv strokovne izobrazbe, ki se pridobi po končanem študiju in njegovo okrajšavo,</w:t>
                  </w:r>
                </w:p>
                <w:p w14:paraId="043789C9" w14:textId="221CE6C3"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temeljne cilje programa oziroma opredelitev splošnih in poklicnih kompetenc, ki se pridobijo,</w:t>
                  </w:r>
                </w:p>
                <w:p w14:paraId="61AD99F7" w14:textId="49CD8F5F"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trajanje študija,</w:t>
                  </w:r>
                </w:p>
                <w:p w14:paraId="5BF8908A" w14:textId="6E0202C1"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pogoje za vpis in merila za izbiro ob omejitvi vpisa,</w:t>
                  </w:r>
                </w:p>
                <w:p w14:paraId="69CDE8FA" w14:textId="5E309EBF"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obvezne načine ocenjevanja znanja,</w:t>
                  </w:r>
                </w:p>
                <w:p w14:paraId="1B6FBFC6" w14:textId="0A46F050"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način in oblike izvajanja študija,</w:t>
                  </w:r>
                </w:p>
                <w:p w14:paraId="291CD98F" w14:textId="5E7DE841"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pogoje za napredovanje po programu in za končanje študija,</w:t>
                  </w:r>
                </w:p>
                <w:p w14:paraId="52D3197E" w14:textId="1F43F27D"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pogoje za prehajanje med programi,</w:t>
                  </w:r>
                </w:p>
                <w:p w14:paraId="0785C8C0" w14:textId="0CBA55F8"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sestavine programa, pri katerih mora biti študent navzoč (vaje, seminarji),</w:t>
                  </w:r>
                </w:p>
                <w:p w14:paraId="3273164A" w14:textId="6380B32E"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pogoje za končanje posameznih delov programa, če jih ta vsebuje,</w:t>
                  </w:r>
                </w:p>
                <w:p w14:paraId="042AD2A1" w14:textId="5B66CC5E"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podatke o mednarodni primerljivosti programa in</w:t>
                  </w:r>
                </w:p>
                <w:p w14:paraId="79DF115F" w14:textId="11BB1821"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podatke o povezanosti s programi drugih šol v skupnem evropskem višješolskem prostoru.</w:t>
                  </w:r>
                </w:p>
                <w:p w14:paraId="7DAA7420"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lastRenderedPageBreak/>
                    <w:t>(6) Posebni del višješolskega študijskega programa vsebuje:</w:t>
                  </w:r>
                </w:p>
                <w:p w14:paraId="0F35F154" w14:textId="519965A1"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predmetnik z ovrednotenjem študijskih obveznosti po evropskem prenosnem kreditnem sistemu/European Credit Transfer System (v nadaljnjem besedilu: ECTS),</w:t>
                  </w:r>
                </w:p>
                <w:p w14:paraId="2377E72E" w14:textId="04DCC1CF"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kataloge znanja,</w:t>
                  </w:r>
                </w:p>
                <w:p w14:paraId="49EC8403" w14:textId="2403E064"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znanje, ki ga morajo imeti izvajalci posameznih predmetov.</w:t>
                  </w:r>
                </w:p>
                <w:p w14:paraId="119138B1"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(7) Študijski program se lahko oblikuje za več poklicnih standardov. V tem primeru se oblikujejo moduli, ki omogočajo pridobitev poklicne kvalifikacije v skladu s predpisi, ki urejajo nacionalne poklicne kvalifikacije.</w:t>
                  </w:r>
                </w:p>
                <w:p w14:paraId="0B388A5D"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21. člen</w:t>
                  </w:r>
                </w:p>
                <w:p w14:paraId="1320BDC5"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(študijski programi za izpopolnjevanje)</w:t>
                  </w:r>
                </w:p>
                <w:p w14:paraId="6A1CF9F1"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Študijski programi za izpopolnjevanje imajo splošni in posebni del. Poleg sestavin iz 20. člena tega zakona splošni del vsebuje še podatke o načinu priznavanja pridobljenega znanja in sposobnosti.</w:t>
                  </w:r>
                </w:p>
                <w:p w14:paraId="74AD8869"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22. člen</w:t>
                  </w:r>
                </w:p>
                <w:p w14:paraId="405719A2"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(skupni študijski programi)</w:t>
                  </w:r>
                </w:p>
                <w:p w14:paraId="687F2E7F"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Skupni študijski programi so višješolski študijski programi, ki jih šole iz Republike Slovenije izvajajo z eno ali več šolami iz Republike Slovenije ali iz tujine.</w:t>
                  </w:r>
                </w:p>
                <w:p w14:paraId="7227A563"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Skupni študijski programi se sprejemajo v skladu z zakonom oziroma izhodišči. Pri določanju izhodišč za oblikovanje in sprejemanje skupnih študijskih programov se upoštevajo skupna evropska načela o kratkih programih v visokošolskem izobraževanju.</w:t>
                  </w:r>
                </w:p>
                <w:p w14:paraId="7600AC57"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 Kdor opravi vse obveznosti po skupnem študijskem programu, dobi skupno diplomo, v kateri so navedene vse šole, ki sodelujejo pri njegovi izvedbi. Skupna diploma je javna listina. Vsebino in obliko skupne diplome ter priloge k diplomi določijo šole s sporazumom.</w:t>
                  </w:r>
                </w:p>
                <w:p w14:paraId="14266833"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25. člen</w:t>
                  </w:r>
                </w:p>
                <w:p w14:paraId="20782F5E"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(komisija za akreditacijo višješolskih študijskih programov in višjih strokovnih šol)</w:t>
                  </w:r>
                </w:p>
                <w:p w14:paraId="3DBDDD86"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Strokovni svet imenuje komisijo za akreditacijo višješolskih študijskih programov in višjih strokovnih šol (v nadaljnjem besedilu: komisija za akreditacijo). Komisija za akreditacijo ima enajst članov, ki so strokovnjaki s področja višjega strokovnega izobraževanja in jih v imenovanje strokovnemu svetu predlagajo:</w:t>
                  </w:r>
                </w:p>
                <w:p w14:paraId="37E8363F" w14:textId="43C42D0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dva člana ministrstvo, pristojno za višje šolstvo,</w:t>
                  </w:r>
                </w:p>
                <w:p w14:paraId="6275DD2F" w14:textId="58003112"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enega člana ministrstvo, pristojno za delo,</w:t>
                  </w:r>
                </w:p>
                <w:p w14:paraId="5EB34D28" w14:textId="1A675CFA"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tri člane, predavatelje šol, reprezentativni sindikati,</w:t>
                  </w:r>
                </w:p>
                <w:p w14:paraId="1FA3E5C1" w14:textId="0A66A9B5"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enega člana visokošolski zavodi,</w:t>
                  </w:r>
                </w:p>
                <w:p w14:paraId="6DB1D801" w14:textId="1F8931CA"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dva člana pristojne zbornice ali združenja delodajalcev,</w:t>
                  </w:r>
                </w:p>
                <w:p w14:paraId="5AB895B9" w14:textId="6D47CC3A"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dva člana Študentska organizacija Slovenije.</w:t>
                  </w:r>
                </w:p>
                <w:p w14:paraId="7654C1AE"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Predsednik komisije za akreditacijo je eden izmed članov, imenuje ga strokovni svet. Člani komisije za akreditacijo so imenovani za šest let in so lahko enkrat ponovno imenovani.</w:t>
                  </w:r>
                </w:p>
                <w:p w14:paraId="2C972A7F"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 Komisija za akreditacijo opravlja naslednje naloge:</w:t>
                  </w:r>
                </w:p>
                <w:p w14:paraId="3E460E66"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daje mnenje o skladnosti predlogov novih višješolskih študijskih programov in študijskih programov za izpopolnjevanje z izhodišči in ga posreduje strokovnemu svetu,</w:t>
                  </w:r>
                </w:p>
                <w:p w14:paraId="20A324BE"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lastRenderedPageBreak/>
                    <w:t>-        daje soglasje k imenovanju oziroma imenuje predavatelje višjih strokovnih šol na predlog višjih strokovnih šol,</w:t>
                  </w:r>
                </w:p>
                <w:p w14:paraId="2DC53DA7"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obravnava poročila nacionalne agencije,</w:t>
                  </w:r>
                </w:p>
                <w:p w14:paraId="02DB0517"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opravlja druge naloge v skladu z zakonom.</w:t>
                  </w:r>
                </w:p>
                <w:p w14:paraId="275EF988"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(4) Komisija za akreditacijo sodeluje predvsem s strokovnimi sveti za posamezna področja vzgoje in izobraževanja, javnim zavodom, pristojnim za razvoj poklicnega izobraževanja ter nacionalno agencijo. O svojem delu poroča strokovnemu svetu, ki jo je imenoval.</w:t>
                  </w:r>
                </w:p>
                <w:p w14:paraId="01979667"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(5) Analize in strokovne podlage za pripravo mnenja iz prve alineje tretjega odstavka tega člena za komisijo za akreditacijo pripravlja javni zavod, pristojen za razvoj poklicnega izobraževanja.</w:t>
                  </w:r>
                </w:p>
                <w:p w14:paraId="2F71962E"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(6) Administrativno-tehnična opravila za komisijo opravlja ministrstvo, pristojno za višje strokovno izobraževanje (v nadaljnjem besedilu: ministrstvo).</w:t>
                  </w:r>
                </w:p>
                <w:p w14:paraId="339B355C"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26. člen</w:t>
                  </w:r>
                </w:p>
                <w:p w14:paraId="645AD6CF"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(pogoji za opravljanje višješolske dejavnosti)</w:t>
                  </w:r>
                </w:p>
                <w:p w14:paraId="0BEFB73B"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Šole, ki izobražujejo po javno veljavnih študijskih programih, morajo imeti izvedbene študijske programe, zagotovljene strokovne delavce, ki izpolnjujejo z zakonom predpisane pogoje, ter prostore in opremo, ki jih določi minister po predhodnem mnenju pristojne zbornice ali združenja delodajalcev.</w:t>
                  </w:r>
                </w:p>
                <w:p w14:paraId="0654FD26"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Šola mora imeti zaposlenega direktorja oziroma ravnatelja in organizatorja praktičnega izobraževanja ter referenta za študijske in študentske zadeve, z drugimi strokovnimi delavci pa sklenjeno pogodbo o zaposlitvi oziroma pogodbo o delu. Pogodba o delu se lahko sklene, če je potrebno zagotoviti nemoteno izvajanje višješolskega študijskega programa in le z osebo, ki ima za opravljanje nalog, ki so predmet pogodbe, ustrezno strokovno izobrazbo.</w:t>
                  </w:r>
                </w:p>
                <w:p w14:paraId="05803C74"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 Šola mora poleg predavalnic, drugih učilnic in laboratorijev imeti ustrezno knjižnico, referat za študente in prostore za strokovne delavce. Vsi prostori morajo biti na lokaciji, ki omogoča nemoteno izvajanje študijskega programa.</w:t>
                  </w:r>
                </w:p>
                <w:p w14:paraId="239BD09C"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(4) Šola mora imeti sklenjene pogodbe z delodajalci, ki zagotavljajo praktično izobraževanje rednih študentov. Pri delodajalcih mora imeti zagotovljena tudi študijska mesta za praktično izobraževanje najmanj za polovico predvidenega števila izrednih študentov.</w:t>
                  </w:r>
                </w:p>
                <w:p w14:paraId="0E113842" w14:textId="2DB4A58C" w:rsidR="00506DEC"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(5) Ministrstvo vsakih pet let po uradni dolžnosti, na predlog nacionalne agencije ali inšpektorata, pristojnega za šolstvo pa tudi prej, ponovno preverja izpolnjevanje pogojev (v nadaljnjem besedilu: ponovna akreditacija).</w:t>
                  </w:r>
                </w:p>
                <w:p w14:paraId="458362EF"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28. člen</w:t>
                  </w:r>
                </w:p>
                <w:p w14:paraId="5C774530"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(prepoved izvajanja izobraževalne dejavnosti)</w:t>
                  </w:r>
                </w:p>
                <w:p w14:paraId="66A61E86"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Z odločbo ministra se šoli prepove izvajati javnoveljavni študijski program, če pristojna inšpekcija ugotovi, da:</w:t>
                  </w:r>
                </w:p>
                <w:p w14:paraId="0DEDDD97" w14:textId="7672AF99"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krši predpisane razpisno-vpisne postopke,</w:t>
                  </w:r>
                </w:p>
                <w:p w14:paraId="795A9456" w14:textId="28C77B64"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ne izvaja študijskih programov v skladu z zakonom in drugimi predpisi,</w:t>
                  </w:r>
                </w:p>
                <w:p w14:paraId="22F9A712" w14:textId="07D57A15"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ne opravlja višješolske dejavnosti v ustreznih prostorih in z delavci, ki izpolnjujejo predpisane pogoje.</w:t>
                  </w:r>
                </w:p>
                <w:p w14:paraId="532C4844" w14:textId="77777777" w:rsidR="007419E8" w:rsidRPr="0058156C" w:rsidRDefault="007419E8" w:rsidP="00EC23E4">
                  <w:pPr>
                    <w:spacing w:after="160" w:line="259" w:lineRule="auto"/>
                    <w:rPr>
                      <w:rFonts w:eastAsia="Aptos" w:cs="Arial"/>
                      <w:b/>
                      <w:bCs/>
                      <w:kern w:val="2"/>
                      <w:szCs w:val="20"/>
                      <w14:ligatures w14:val="standardContextual"/>
                    </w:rPr>
                  </w:pPr>
                </w:p>
                <w:p w14:paraId="14DA70D1" w14:textId="77777777" w:rsidR="007419E8" w:rsidRPr="0058156C" w:rsidRDefault="007419E8" w:rsidP="00EC23E4">
                  <w:pPr>
                    <w:spacing w:after="160" w:line="259" w:lineRule="auto"/>
                    <w:rPr>
                      <w:rFonts w:eastAsia="Aptos" w:cs="Arial"/>
                      <w:b/>
                      <w:bCs/>
                      <w:kern w:val="2"/>
                      <w:szCs w:val="20"/>
                      <w14:ligatures w14:val="standardContextual"/>
                    </w:rPr>
                  </w:pPr>
                </w:p>
                <w:p w14:paraId="63A0B0A9" w14:textId="64DD322A"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34. člen</w:t>
                  </w:r>
                </w:p>
                <w:p w14:paraId="26A63E6E"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lastRenderedPageBreak/>
                    <w:t>(imenovanje v naziv predavatelja)</w:t>
                  </w:r>
                </w:p>
                <w:p w14:paraId="52B5BF2D"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Naziv predavatelj podeli predavateljski zbor ustrezne šole. Z imenovanjem mora soglašati komisija za akreditacijo. Če predavateljski zbor še ni konstituiran, predavatelja v naziv imenuje komisija za akreditacijo. V postopku imenovanja ali izdaje soglasja komisija za akreditacijo ugotavlja izpolnjevanje predpisanih pogojev kandidata in o tem izda sklep. Zoper sklep predavateljskega zbora ali komisije za akreditacijo o imenovanju v naziv predavatelja ni pritožbe, možen pa je upravni spor.</w:t>
                  </w:r>
                </w:p>
                <w:p w14:paraId="21740A8D"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Predavatelji so imenovani za dobo petih let in so lahko ponovno imenovani.</w:t>
                  </w:r>
                </w:p>
                <w:p w14:paraId="7BC57798"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 Z merili za prvo imenovanje v naziv predavatelja se določijo pedagoški in strokovni dosežki, ki jih kandidat dokaže:</w:t>
                  </w:r>
                </w:p>
                <w:p w14:paraId="618A0125" w14:textId="45A040F1"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z ustreznimi delovnimi izkušnjami pri izobraževalnem delu, pri pripravi študijskih programov, pisanju učbenikov, recenziranju učbenikov, z mentorskim delom za dijake, vajence ali študente, z organiziranjem izobraževalne dejavnosti za podjetja, s strokovnim ali raziskovalnim delom na področju vzgoje in izobraževanja,</w:t>
                  </w:r>
                </w:p>
                <w:p w14:paraId="065ADD42" w14:textId="2FE827F5"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z delovnimi izkušnjami na ustreznem strokovnem področju, podiplomskim izobraževanjem, objavljenimi strokovnimi članki, patenti ali pri vodenju oziroma sodelovanju v zahtevnih projektih ali z ustreznimi kvalifikacijami, ki jih dokazuje z javno veljavnimi listinami.</w:t>
                  </w:r>
                </w:p>
                <w:p w14:paraId="66E6E745"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(4) Strokovni svet lahko določi največje število različnih predmetov, za katere je lahko imenovan predavatelj višje strokovne šole.</w:t>
                  </w:r>
                </w:p>
                <w:p w14:paraId="4343280B"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(5) Pri vnovičnem imenovanju predavatelja mora kandidat dokazati tudi pedagoške dosežke, povezane z delom na višji strokovni šoli oziroma na visokošolskem zavodu.</w:t>
                  </w:r>
                </w:p>
                <w:p w14:paraId="02641002"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(6) V postopku vnovičnega imenovanja predavatelja šole si mora predavateljski zbor pridobiti mnenje študentov. Način oblikovanja mnenja določi predavateljski zbor.</w:t>
                  </w:r>
                </w:p>
                <w:p w14:paraId="53C6C051"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(7) Strokovni svet objavi merila za vidne dosežke na strokovnem področju za pridobitev naziva predavatelj višje šole v Uradnem listu Republike Slovenije.</w:t>
                  </w:r>
                </w:p>
                <w:p w14:paraId="4CFBC4A1" w14:textId="1B26C98F" w:rsidR="00AB0C4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(8) Postopek za pridobitev naziva predavatelj določi minister.</w:t>
                  </w:r>
                </w:p>
                <w:p w14:paraId="4527D76F"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36. člen</w:t>
                  </w:r>
                </w:p>
                <w:p w14:paraId="24808B1A"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(napredovanje v naziv)</w:t>
                  </w:r>
                </w:p>
                <w:p w14:paraId="72652CC0"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Predavatelji, inštruktorji in knjižničarji lahko napredujejo v naziv mentor ali mentorica (v nadaljnjem besedilu: mentor), svetovalec ali svetovalka (v nadaljnjem besedilu: svetovalec) in svetnik ali svetnica (v nadaljnjem besedilu: svetnik).</w:t>
                  </w:r>
                </w:p>
                <w:p w14:paraId="2E72A674"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V nazive iz prejšnjega odstavka lahko napredujeta tudi direktor in ravnatelj.</w:t>
                  </w:r>
                </w:p>
                <w:p w14:paraId="7F688EC6"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 Pogoje, način in postopek strokovnega izobraževanja in usposabljanja ter napredovanja v nazive določi minister.</w:t>
                  </w:r>
                </w:p>
                <w:p w14:paraId="03864CDD" w14:textId="77777777" w:rsidR="00AB0C49" w:rsidRPr="0058156C" w:rsidRDefault="00AB0C49" w:rsidP="00EC23E4">
                  <w:pPr>
                    <w:spacing w:after="160" w:line="259" w:lineRule="auto"/>
                    <w:rPr>
                      <w:rFonts w:eastAsia="Aptos" w:cs="Arial"/>
                      <w:kern w:val="2"/>
                      <w:szCs w:val="20"/>
                      <w14:ligatures w14:val="standardContextual"/>
                    </w:rPr>
                  </w:pPr>
                </w:p>
                <w:p w14:paraId="640CBE69" w14:textId="77777777" w:rsidR="00AB0C49" w:rsidRPr="0058156C" w:rsidRDefault="00AB0C49" w:rsidP="00EC23E4">
                  <w:pPr>
                    <w:spacing w:after="160" w:line="259" w:lineRule="auto"/>
                    <w:rPr>
                      <w:rFonts w:eastAsia="Aptos" w:cs="Arial"/>
                      <w:kern w:val="2"/>
                      <w:szCs w:val="20"/>
                      <w14:ligatures w14:val="standardContextual"/>
                    </w:rPr>
                  </w:pPr>
                </w:p>
                <w:p w14:paraId="6CE28E3B" w14:textId="77777777" w:rsidR="00AB0C49" w:rsidRPr="0058156C" w:rsidRDefault="00AB0C49" w:rsidP="00EC23E4">
                  <w:pPr>
                    <w:spacing w:after="160" w:line="259" w:lineRule="auto"/>
                    <w:rPr>
                      <w:rFonts w:eastAsia="Aptos" w:cs="Arial"/>
                      <w:kern w:val="2"/>
                      <w:szCs w:val="20"/>
                      <w14:ligatures w14:val="standardContextual"/>
                    </w:rPr>
                  </w:pPr>
                </w:p>
                <w:p w14:paraId="7C685EAA"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41. člen</w:t>
                  </w:r>
                </w:p>
                <w:p w14:paraId="4B04A880"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(druge pravice in ugodnosti študentov)</w:t>
                  </w:r>
                </w:p>
                <w:p w14:paraId="0CC12360"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Študenti imajo ne glede na to, ali se študij izvaja kot redni ali izredni, pravico do zdravstvenega zavarovanja ter drugih ugodnosti in pravic (na primer prehrana, prevozi, štipendiranje) v skladu s posebnimi predpisi, če niso v delovnem razmerju ali prijavljeni kot iskalci zaposlitve.</w:t>
                  </w:r>
                </w:p>
                <w:p w14:paraId="6876CA6D"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lastRenderedPageBreak/>
                    <w:t>(2) Študenti, ki izpolnjujejo predpisane pogoje, lahko bivajo v dijaškem ali študentskem domu. Določbe zakona, ki ureja visoko šolstvo, ki se nanašajo na subvencionirano bivanje študentov, se uporabljajo tudi za študente višjih šol.</w:t>
                  </w:r>
                </w:p>
                <w:p w14:paraId="3040AC6A"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 Pravice in ugodnosti iz statusa lahko študent uveljavlja največ tri leta, ne glede na to, ali je študiral redno ali izredno, razen v primerih, ki jih določa ta zakon. Kdor je bil že tri leta vpisan v študijski program visokega šolstva, se ne more vpisati v redni študij v višjem strokovnem izobraževanju.</w:t>
                  </w:r>
                </w:p>
                <w:p w14:paraId="273C3349"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44. člen</w:t>
                  </w:r>
                </w:p>
                <w:p w14:paraId="4B883AE1"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(prekinitev izobraževanja in pogoji za končanje izobraževanja)</w:t>
                  </w:r>
                </w:p>
                <w:p w14:paraId="4447AEE4"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Študentu, ki je prekinil izobraževanje, določi direktor oziroma ravnatelj pogoje za nadaljevanje in končanje študija, če se je program med prekinitvijo izobraževanja bistveno spremenil.</w:t>
                  </w:r>
                </w:p>
                <w:p w14:paraId="0D0D42EA"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Če se študijski program spremeni oziroma mu preneha veljavnost, lahko študent, ki je obiskoval drugi letnik, zaključi izobraževanje po študijskem programu, po katerem se je izobraževal, še dve leti po izteku drugega letnika pod pogoji, ki so veljali ob vpisu v prvi letnik. Če študent ne izpolni pogojev za vpis v drugi letnik, lahko ponavlja le v spremenjenem študijskem programu, opraviti pa mora morebitne dodatne obveznosti, ki mu jih določi direktor oziroma ravnatelj.</w:t>
                  </w:r>
                </w:p>
                <w:p w14:paraId="7A5D0FF9"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46. člen</w:t>
                  </w:r>
                </w:p>
                <w:p w14:paraId="5F3AAFBA"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(prenehanje statusa študenta)</w:t>
                  </w:r>
                </w:p>
                <w:p w14:paraId="69745E8A"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Status študentu višje šole preneha po koncu zaključnega letnika ali:</w:t>
                  </w:r>
                </w:p>
                <w:p w14:paraId="305BCA85" w14:textId="7AA6E9B4"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60 dni po končanju drugega letnika, če ne diplomira do konca študijskega leta in če ni že tri leta koristil statusa študenta v višjem oziroma visokošolskem izobraževanju,</w:t>
                  </w:r>
                </w:p>
                <w:p w14:paraId="4C7529DB" w14:textId="7060A1D0"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če se ne vpiše v naslednji letnik,</w:t>
                  </w:r>
                </w:p>
                <w:p w14:paraId="45D392B8" w14:textId="462C997B"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če se izpiše,</w:t>
                  </w:r>
                </w:p>
                <w:p w14:paraId="60B086B7" w14:textId="3808D355"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če je bil izključen.</w:t>
                  </w:r>
                </w:p>
                <w:p w14:paraId="6F2D0D91"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V primerih iz prve in druge alineje prejšnjega odstavka se lahko študentu iz upravičenih razlogov (starševstvo, vojaške obveznosti ali težka bolezen) status podaljša, vendar največ za eno leto.</w:t>
                  </w:r>
                </w:p>
                <w:p w14:paraId="75FC4A55" w14:textId="77777777" w:rsidR="007419E8" w:rsidRPr="0058156C" w:rsidRDefault="007419E8" w:rsidP="00EC23E4">
                  <w:pPr>
                    <w:spacing w:after="160" w:line="259" w:lineRule="auto"/>
                    <w:rPr>
                      <w:rFonts w:eastAsia="Aptos" w:cs="Arial"/>
                      <w:b/>
                      <w:bCs/>
                      <w:kern w:val="2"/>
                      <w:szCs w:val="20"/>
                      <w14:ligatures w14:val="standardContextual"/>
                    </w:rPr>
                  </w:pPr>
                </w:p>
                <w:p w14:paraId="5E51B680" w14:textId="3A0F3F4D"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56. člen</w:t>
                  </w:r>
                </w:p>
                <w:p w14:paraId="7FD33745"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(seznam evidenc z osebnimi podatki študentov)</w:t>
                  </w:r>
                </w:p>
                <w:p w14:paraId="64FC4C0C"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Šole vodijo naslednje evidence z osebnimi podatki študentov:</w:t>
                  </w:r>
                </w:p>
                <w:p w14:paraId="3DFE5D79"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evidenco prijavljenih za vpis in vpisanih študentov,</w:t>
                  </w:r>
                </w:p>
                <w:p w14:paraId="6254C11F"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osebni list, ki se vodi za vsakega študenta od vpisa v šolo do končanja študija oziroma do izpisa,</w:t>
                  </w:r>
                </w:p>
                <w:p w14:paraId="6881BE1E"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      zapisnik o izpitu, s katerim se evidentira prijava k izpitu, potek izpita in dosežena ocena,</w:t>
                  </w:r>
                </w:p>
                <w:p w14:paraId="54676867"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4.      evidenco izdanih dokumentov o končanem študiju.</w:t>
                  </w:r>
                </w:p>
                <w:p w14:paraId="1E1D19A7"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Evidence iz 1., 2. in 4. točke prejšnjega odstavka obsegajo: osebno ime študenta (za študentke tudi dekliški priimek), spol, datum, kraj in občino rojstva, državo rojstva, stalno in začasno prebivališče, enotno matično številko občana ali občanke (v nadaljnjem besedilu: občan), državljanstvo, predhodno pridobljeno izobrazbo, način študija,  telefonsko številko, elektronski naslov, davčno številko ter druge podatke po posebnih predpisih. Evidenca iz 2. točke prejšnjega odstavka obsega še podatke o opravljenih izpitih, o napredovanju in dokončanju študija.</w:t>
                  </w:r>
                </w:p>
                <w:p w14:paraId="4C3B5E9B" w14:textId="6ABC8527" w:rsidR="00A42E05"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lastRenderedPageBreak/>
                    <w:t>(3) Evidenca iz 3. točke prvega odstavka tega člena obsega: osebno ime študenta (za študentke tudi dekliški priimek), spol, enotno matično številko občana, način študija, letnik študija in študijsko leto prvega vpisa, datum izpita, podatke o tem, ali izpit opravlja prvič ali ga ponavlja, ter oceno, doseženo pri izpitu.</w:t>
                  </w:r>
                </w:p>
                <w:p w14:paraId="624D2B83"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62. člen</w:t>
                  </w:r>
                </w:p>
                <w:p w14:paraId="458B1F26"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(inšpekcija)</w:t>
                  </w:r>
                </w:p>
                <w:p w14:paraId="2D95D9F9" w14:textId="5D4D271F" w:rsidR="00123CEF"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Nadzor nad izpolnjevanjem določb tega zakona izvaja šolska inšpekcija. Nadzor nad izvajanjem pravic študentov, ki se praktično izobražujejo pri delodajalcu, izvaja inšpekcija, pristojna za delo.</w:t>
                  </w:r>
                </w:p>
                <w:p w14:paraId="5B95C2BE" w14:textId="77777777" w:rsidR="007419E8" w:rsidRPr="0058156C" w:rsidRDefault="007419E8" w:rsidP="00EC23E4">
                  <w:pPr>
                    <w:spacing w:after="160" w:line="259" w:lineRule="auto"/>
                    <w:rPr>
                      <w:rFonts w:eastAsia="Aptos" w:cs="Arial"/>
                      <w:kern w:val="2"/>
                      <w:szCs w:val="20"/>
                      <w14:ligatures w14:val="standardContextual"/>
                    </w:rPr>
                  </w:pPr>
                </w:p>
                <w:p w14:paraId="5481F10E" w14:textId="77777777" w:rsidR="007419E8" w:rsidRPr="0058156C" w:rsidRDefault="007419E8" w:rsidP="00EC23E4">
                  <w:pPr>
                    <w:spacing w:after="160" w:line="259" w:lineRule="auto"/>
                    <w:rPr>
                      <w:rFonts w:eastAsia="Aptos" w:cs="Arial"/>
                      <w:kern w:val="2"/>
                      <w:szCs w:val="20"/>
                      <w14:ligatures w14:val="standardContextual"/>
                    </w:rPr>
                  </w:pPr>
                </w:p>
                <w:p w14:paraId="27F42650" w14:textId="5FDE06BA" w:rsidR="00123CEF" w:rsidRPr="0058156C" w:rsidRDefault="00B63396" w:rsidP="000D0DCC">
                  <w:pPr>
                    <w:pStyle w:val="odstavek0"/>
                    <w:shd w:val="clear" w:color="auto" w:fill="FFFFFF"/>
                    <w:jc w:val="both"/>
                    <w:rPr>
                      <w:rFonts w:ascii="Arial" w:hAnsi="Arial" w:cs="Arial"/>
                      <w:b/>
                      <w:bCs/>
                      <w:color w:val="000000"/>
                      <w:sz w:val="20"/>
                      <w:szCs w:val="20"/>
                    </w:rPr>
                  </w:pPr>
                  <w:r w:rsidRPr="0058156C">
                    <w:rPr>
                      <w:rFonts w:ascii="Arial" w:hAnsi="Arial" w:cs="Arial"/>
                      <w:b/>
                      <w:bCs/>
                      <w:color w:val="000000"/>
                      <w:sz w:val="20"/>
                      <w:szCs w:val="20"/>
                    </w:rPr>
                    <w:t>V. PREDLOG, DA SE PREDLOG ZAKONA OBRAVNAVA PO NUJNEM OZIROMA SKRAJŠANEM POSTOPKU</w:t>
                  </w:r>
                </w:p>
              </w:tc>
            </w:tr>
            <w:tr w:rsidR="00123CEF" w:rsidRPr="0058156C" w14:paraId="6B0F4100" w14:textId="77777777" w:rsidTr="002A57B6">
              <w:tc>
                <w:tcPr>
                  <w:tcW w:w="9247" w:type="dxa"/>
                </w:tcPr>
                <w:p w14:paraId="197CFD54" w14:textId="63B4FB30" w:rsidR="00123CEF" w:rsidRPr="0058156C" w:rsidRDefault="000D0DCC" w:rsidP="002A57B6">
                  <w:pPr>
                    <w:overflowPunct w:val="0"/>
                    <w:autoSpaceDE w:val="0"/>
                    <w:autoSpaceDN w:val="0"/>
                    <w:adjustRightInd w:val="0"/>
                    <w:spacing w:line="240" w:lineRule="auto"/>
                    <w:jc w:val="both"/>
                    <w:textAlignment w:val="baseline"/>
                    <w:rPr>
                      <w:rFonts w:cs="Arial"/>
                      <w:szCs w:val="20"/>
                    </w:rPr>
                  </w:pPr>
                  <w:r w:rsidRPr="0058156C">
                    <w:rPr>
                      <w:rFonts w:cs="Arial"/>
                      <w:szCs w:val="20"/>
                    </w:rPr>
                    <w:lastRenderedPageBreak/>
                    <w:t>/</w:t>
                  </w:r>
                </w:p>
              </w:tc>
            </w:tr>
            <w:tr w:rsidR="00123CEF" w:rsidRPr="0058156C" w14:paraId="2C5A75EF" w14:textId="77777777" w:rsidTr="002A57B6">
              <w:tc>
                <w:tcPr>
                  <w:tcW w:w="9247" w:type="dxa"/>
                </w:tcPr>
                <w:p w14:paraId="433D93C3" w14:textId="77777777" w:rsidR="00123CEF" w:rsidRPr="0058156C" w:rsidRDefault="00123CEF" w:rsidP="002A57B6">
                  <w:pPr>
                    <w:suppressAutoHyphens/>
                    <w:overflowPunct w:val="0"/>
                    <w:autoSpaceDE w:val="0"/>
                    <w:autoSpaceDN w:val="0"/>
                    <w:adjustRightInd w:val="0"/>
                    <w:spacing w:line="240" w:lineRule="auto"/>
                    <w:jc w:val="both"/>
                    <w:textAlignment w:val="baseline"/>
                    <w:outlineLvl w:val="3"/>
                    <w:rPr>
                      <w:rFonts w:cs="Arial"/>
                      <w:b/>
                      <w:szCs w:val="20"/>
                    </w:rPr>
                  </w:pPr>
                </w:p>
              </w:tc>
            </w:tr>
            <w:tr w:rsidR="00123CEF" w:rsidRPr="0058156C" w14:paraId="19C4DDF6" w14:textId="77777777" w:rsidTr="002A57B6">
              <w:tc>
                <w:tcPr>
                  <w:tcW w:w="9247" w:type="dxa"/>
                </w:tcPr>
                <w:p w14:paraId="256B205A" w14:textId="77777777" w:rsidR="00123CEF" w:rsidRPr="0058156C" w:rsidRDefault="00123CEF" w:rsidP="002A57B6">
                  <w:pPr>
                    <w:overflowPunct w:val="0"/>
                    <w:autoSpaceDE w:val="0"/>
                    <w:autoSpaceDN w:val="0"/>
                    <w:adjustRightInd w:val="0"/>
                    <w:spacing w:line="240" w:lineRule="auto"/>
                    <w:jc w:val="both"/>
                    <w:textAlignment w:val="baseline"/>
                    <w:rPr>
                      <w:rFonts w:cs="Arial"/>
                      <w:szCs w:val="20"/>
                    </w:rPr>
                  </w:pPr>
                </w:p>
              </w:tc>
            </w:tr>
            <w:tr w:rsidR="00123CEF" w:rsidRPr="0058156C" w14:paraId="4E7C974D" w14:textId="77777777" w:rsidTr="002A57B6">
              <w:tc>
                <w:tcPr>
                  <w:tcW w:w="9247" w:type="dxa"/>
                </w:tcPr>
                <w:p w14:paraId="3083E1DD" w14:textId="77777777" w:rsidR="00123CEF" w:rsidRPr="0058156C" w:rsidRDefault="00123CEF" w:rsidP="002A57B6">
                  <w:pPr>
                    <w:suppressAutoHyphens/>
                    <w:overflowPunct w:val="0"/>
                    <w:autoSpaceDE w:val="0"/>
                    <w:autoSpaceDN w:val="0"/>
                    <w:adjustRightInd w:val="0"/>
                    <w:spacing w:line="240" w:lineRule="auto"/>
                    <w:jc w:val="both"/>
                    <w:textAlignment w:val="baseline"/>
                    <w:outlineLvl w:val="3"/>
                    <w:rPr>
                      <w:rFonts w:cs="Arial"/>
                      <w:b/>
                      <w:szCs w:val="20"/>
                    </w:rPr>
                  </w:pPr>
                </w:p>
              </w:tc>
            </w:tr>
            <w:tr w:rsidR="00123CEF" w:rsidRPr="0058156C" w14:paraId="58DEC284" w14:textId="77777777" w:rsidTr="002A57B6">
              <w:tc>
                <w:tcPr>
                  <w:tcW w:w="9247" w:type="dxa"/>
                </w:tcPr>
                <w:p w14:paraId="1CC551C5" w14:textId="77777777" w:rsidR="00123CEF" w:rsidRPr="0058156C" w:rsidRDefault="00123CEF" w:rsidP="002A57B6">
                  <w:pPr>
                    <w:overflowPunct w:val="0"/>
                    <w:autoSpaceDE w:val="0"/>
                    <w:autoSpaceDN w:val="0"/>
                    <w:adjustRightInd w:val="0"/>
                    <w:spacing w:line="240" w:lineRule="auto"/>
                    <w:jc w:val="both"/>
                    <w:textAlignment w:val="baseline"/>
                    <w:rPr>
                      <w:rFonts w:cs="Arial"/>
                      <w:szCs w:val="20"/>
                    </w:rPr>
                  </w:pPr>
                </w:p>
              </w:tc>
            </w:tr>
            <w:tr w:rsidR="00123CEF" w:rsidRPr="0058156C" w14:paraId="46F538F6" w14:textId="77777777" w:rsidTr="002A57B6">
              <w:tc>
                <w:tcPr>
                  <w:tcW w:w="9247" w:type="dxa"/>
                </w:tcPr>
                <w:p w14:paraId="74D91485" w14:textId="77777777" w:rsidR="00123CEF" w:rsidRPr="0058156C" w:rsidRDefault="00123CEF" w:rsidP="002A57B6">
                  <w:pPr>
                    <w:suppressAutoHyphens/>
                    <w:overflowPunct w:val="0"/>
                    <w:autoSpaceDE w:val="0"/>
                    <w:autoSpaceDN w:val="0"/>
                    <w:adjustRightInd w:val="0"/>
                    <w:spacing w:line="240" w:lineRule="auto"/>
                    <w:jc w:val="both"/>
                    <w:textAlignment w:val="baseline"/>
                    <w:outlineLvl w:val="3"/>
                    <w:rPr>
                      <w:rFonts w:cs="Arial"/>
                      <w:b/>
                      <w:szCs w:val="20"/>
                    </w:rPr>
                  </w:pPr>
                </w:p>
              </w:tc>
            </w:tr>
            <w:tr w:rsidR="00123CEF" w:rsidRPr="0058156C" w14:paraId="688ADAC4" w14:textId="77777777" w:rsidTr="002A57B6">
              <w:trPr>
                <w:trHeight w:val="713"/>
              </w:trPr>
              <w:tc>
                <w:tcPr>
                  <w:tcW w:w="9247" w:type="dxa"/>
                </w:tcPr>
                <w:p w14:paraId="48971EF1" w14:textId="77777777" w:rsidR="003F284D" w:rsidRPr="0058156C" w:rsidRDefault="003F284D" w:rsidP="003F284D">
                  <w:pPr>
                    <w:rPr>
                      <w:rFonts w:cs="Arial"/>
                      <w:szCs w:val="20"/>
                    </w:rPr>
                  </w:pPr>
                </w:p>
              </w:tc>
            </w:tr>
            <w:tr w:rsidR="00123CEF" w:rsidRPr="0058156C" w14:paraId="7E4ABA36" w14:textId="77777777" w:rsidTr="002A57B6">
              <w:tc>
                <w:tcPr>
                  <w:tcW w:w="9247" w:type="dxa"/>
                </w:tcPr>
                <w:p w14:paraId="31F77B87" w14:textId="77777777" w:rsidR="00123CEF" w:rsidRPr="0058156C" w:rsidRDefault="00123CEF" w:rsidP="002A57B6">
                  <w:pPr>
                    <w:suppressAutoHyphens/>
                    <w:overflowPunct w:val="0"/>
                    <w:autoSpaceDE w:val="0"/>
                    <w:autoSpaceDN w:val="0"/>
                    <w:adjustRightInd w:val="0"/>
                    <w:spacing w:line="240" w:lineRule="auto"/>
                    <w:jc w:val="both"/>
                    <w:textAlignment w:val="baseline"/>
                    <w:outlineLvl w:val="3"/>
                    <w:rPr>
                      <w:rFonts w:cs="Arial"/>
                      <w:szCs w:val="20"/>
                    </w:rPr>
                  </w:pPr>
                </w:p>
              </w:tc>
            </w:tr>
            <w:tr w:rsidR="00123CEF" w:rsidRPr="0058156C" w14:paraId="2F48D780" w14:textId="77777777" w:rsidTr="002A57B6">
              <w:tc>
                <w:tcPr>
                  <w:tcW w:w="9247" w:type="dxa"/>
                </w:tcPr>
                <w:p w14:paraId="13D6B776" w14:textId="77777777" w:rsidR="00123CEF" w:rsidRPr="0058156C" w:rsidRDefault="00123CEF" w:rsidP="002A57B6">
                  <w:pPr>
                    <w:overflowPunct w:val="0"/>
                    <w:autoSpaceDE w:val="0"/>
                    <w:autoSpaceDN w:val="0"/>
                    <w:adjustRightInd w:val="0"/>
                    <w:spacing w:line="240" w:lineRule="auto"/>
                    <w:jc w:val="both"/>
                    <w:textAlignment w:val="baseline"/>
                    <w:rPr>
                      <w:rFonts w:cs="Arial"/>
                      <w:szCs w:val="20"/>
                    </w:rPr>
                  </w:pPr>
                </w:p>
              </w:tc>
            </w:tr>
            <w:tr w:rsidR="00123CEF" w:rsidRPr="0058156C" w14:paraId="04A80B80" w14:textId="77777777" w:rsidTr="002A57B6">
              <w:tc>
                <w:tcPr>
                  <w:tcW w:w="9247" w:type="dxa"/>
                </w:tcPr>
                <w:p w14:paraId="188014BB" w14:textId="77777777" w:rsidR="00123CEF" w:rsidRPr="0058156C" w:rsidRDefault="00123CEF" w:rsidP="002A57B6">
                  <w:pPr>
                    <w:overflowPunct w:val="0"/>
                    <w:autoSpaceDE w:val="0"/>
                    <w:autoSpaceDN w:val="0"/>
                    <w:adjustRightInd w:val="0"/>
                    <w:spacing w:line="240" w:lineRule="auto"/>
                    <w:jc w:val="both"/>
                    <w:textAlignment w:val="baseline"/>
                    <w:rPr>
                      <w:rFonts w:cs="Arial"/>
                      <w:szCs w:val="20"/>
                    </w:rPr>
                  </w:pPr>
                </w:p>
              </w:tc>
            </w:tr>
            <w:tr w:rsidR="00123CEF" w:rsidRPr="0058156C" w14:paraId="1DDDCCC3" w14:textId="77777777" w:rsidTr="002A57B6">
              <w:tc>
                <w:tcPr>
                  <w:tcW w:w="9247" w:type="dxa"/>
                </w:tcPr>
                <w:p w14:paraId="3DCDDE81" w14:textId="77777777" w:rsidR="00123CEF" w:rsidRPr="0058156C" w:rsidRDefault="00123CEF" w:rsidP="002A57B6">
                  <w:pPr>
                    <w:suppressAutoHyphens/>
                    <w:overflowPunct w:val="0"/>
                    <w:autoSpaceDE w:val="0"/>
                    <w:autoSpaceDN w:val="0"/>
                    <w:adjustRightInd w:val="0"/>
                    <w:spacing w:line="240" w:lineRule="auto"/>
                    <w:jc w:val="both"/>
                    <w:textAlignment w:val="baseline"/>
                    <w:outlineLvl w:val="3"/>
                    <w:rPr>
                      <w:rFonts w:cs="Arial"/>
                      <w:szCs w:val="20"/>
                    </w:rPr>
                  </w:pPr>
                </w:p>
              </w:tc>
            </w:tr>
          </w:tbl>
          <w:p w14:paraId="61051CC5" w14:textId="77777777" w:rsidR="00123CEF" w:rsidRPr="0058156C" w:rsidRDefault="00123CEF" w:rsidP="002A57B6">
            <w:pPr>
              <w:suppressAutoHyphens/>
              <w:overflowPunct w:val="0"/>
              <w:autoSpaceDE w:val="0"/>
              <w:autoSpaceDN w:val="0"/>
              <w:adjustRightInd w:val="0"/>
              <w:spacing w:line="240" w:lineRule="auto"/>
              <w:jc w:val="both"/>
              <w:textAlignment w:val="baseline"/>
              <w:outlineLvl w:val="3"/>
              <w:rPr>
                <w:rFonts w:cs="Arial"/>
                <w:szCs w:val="20"/>
              </w:rPr>
            </w:pPr>
          </w:p>
        </w:tc>
      </w:tr>
    </w:tbl>
    <w:p w14:paraId="5016F9B0" w14:textId="77777777" w:rsidR="00123CEF" w:rsidRPr="0058156C" w:rsidRDefault="00123CEF" w:rsidP="00123CEF">
      <w:pPr>
        <w:spacing w:line="288" w:lineRule="auto"/>
        <w:rPr>
          <w:rFonts w:cs="Arial"/>
          <w:szCs w:val="20"/>
        </w:rPr>
      </w:pPr>
    </w:p>
    <w:sectPr w:rsidR="00123CEF" w:rsidRPr="0058156C" w:rsidSect="00127394">
      <w:headerReference w:type="default" r:id="rId9"/>
      <w:footerReference w:type="default" r:id="rId10"/>
      <w:headerReference w:type="first" r:id="rId1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AF622" w14:textId="77777777" w:rsidR="005A47A1" w:rsidRDefault="005A47A1">
      <w:r>
        <w:separator/>
      </w:r>
    </w:p>
  </w:endnote>
  <w:endnote w:type="continuationSeparator" w:id="0">
    <w:p w14:paraId="7515AA69" w14:textId="77777777" w:rsidR="005A47A1" w:rsidRDefault="005A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7B33" w14:textId="0674F508" w:rsidR="007754D6" w:rsidRDefault="007754D6">
    <w:pPr>
      <w:pStyle w:val="Noga"/>
      <w:jc w:val="center"/>
    </w:pPr>
  </w:p>
  <w:p w14:paraId="735D4A68" w14:textId="77777777" w:rsidR="007754D6" w:rsidRDefault="007754D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884D0" w14:textId="77777777" w:rsidR="005A47A1" w:rsidRDefault="005A47A1">
      <w:r>
        <w:separator/>
      </w:r>
    </w:p>
  </w:footnote>
  <w:footnote w:type="continuationSeparator" w:id="0">
    <w:p w14:paraId="3D99DB48" w14:textId="77777777" w:rsidR="005A47A1" w:rsidRDefault="005A4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7B35" w14:textId="77777777" w:rsidR="007754D6" w:rsidRPr="00110CBD" w:rsidRDefault="007754D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94C9" w14:textId="77777777" w:rsidR="007754D6" w:rsidRDefault="007754D6" w:rsidP="00C67BE3">
    <w:pPr>
      <w:autoSpaceDE w:val="0"/>
      <w:autoSpaceDN w:val="0"/>
      <w:adjustRightInd w:val="0"/>
      <w:spacing w:line="240" w:lineRule="auto"/>
      <w:rPr>
        <w:rFonts w:cs="Arial"/>
        <w:sz w:val="16"/>
      </w:rPr>
    </w:pPr>
  </w:p>
  <w:p w14:paraId="49C3C4C8" w14:textId="77777777" w:rsidR="007754D6" w:rsidRDefault="007754D6" w:rsidP="00C67BE3">
    <w:pPr>
      <w:autoSpaceDE w:val="0"/>
      <w:autoSpaceDN w:val="0"/>
      <w:adjustRightInd w:val="0"/>
      <w:spacing w:line="240" w:lineRule="auto"/>
      <w:rPr>
        <w:rFonts w:cs="Arial"/>
        <w:sz w:val="16"/>
      </w:rPr>
    </w:pPr>
  </w:p>
  <w:p w14:paraId="54502554" w14:textId="03658643" w:rsidR="007754D6" w:rsidRPr="00C67BE3" w:rsidRDefault="007754D6" w:rsidP="00C67BE3">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7216" behindDoc="1" locked="0" layoutInCell="0" allowOverlap="1" wp14:anchorId="71D413BF" wp14:editId="0A287937">
              <wp:simplePos x="0" y="0"/>
              <wp:positionH relativeFrom="column">
                <wp:posOffset>-431800</wp:posOffset>
              </wp:positionH>
              <wp:positionV relativeFrom="page">
                <wp:posOffset>3600450</wp:posOffset>
              </wp:positionV>
              <wp:extent cx="252095" cy="0"/>
              <wp:effectExtent l="10160" t="9525" r="13970"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79838"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Pr>
        <w:noProof/>
        <w:lang w:eastAsia="sl-SI"/>
      </w:rPr>
      <w:drawing>
        <wp:anchor distT="0" distB="0" distL="114300" distR="114300" simplePos="0" relativeHeight="251658240" behindDoc="0" locked="0" layoutInCell="1" allowOverlap="1" wp14:anchorId="49C8B665" wp14:editId="0020A62A">
          <wp:simplePos x="0" y="0"/>
          <wp:positionH relativeFrom="column">
            <wp:posOffset>-3810</wp:posOffset>
          </wp:positionH>
          <wp:positionV relativeFrom="paragraph">
            <wp:posOffset>-415290</wp:posOffset>
          </wp:positionV>
          <wp:extent cx="3333750" cy="6096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0" cy="609600"/>
                  </a:xfrm>
                  <a:prstGeom prst="rect">
                    <a:avLst/>
                  </a:prstGeom>
                  <a:noFill/>
                  <a:ln>
                    <a:noFill/>
                  </a:ln>
                </pic:spPr>
              </pic:pic>
            </a:graphicData>
          </a:graphic>
        </wp:anchor>
      </w:drawing>
    </w:r>
    <w:r>
      <w:rPr>
        <w:rFonts w:cs="Arial"/>
        <w:sz w:val="16"/>
      </w:rPr>
      <w:t xml:space="preserve"> </w:t>
    </w:r>
    <w:r>
      <w:rPr>
        <w:rFonts w:cs="Arial"/>
        <w:sz w:val="16"/>
      </w:rPr>
      <w:tab/>
      <w:t>T</w:t>
    </w:r>
    <w:r w:rsidRPr="008F3500">
      <w:rPr>
        <w:rFonts w:cs="Arial"/>
        <w:sz w:val="16"/>
      </w:rPr>
      <w:t xml:space="preserve">: </w:t>
    </w:r>
    <w:r>
      <w:rPr>
        <w:rFonts w:cs="Arial"/>
        <w:sz w:val="16"/>
      </w:rPr>
      <w:t>01 400 52 00</w:t>
    </w:r>
  </w:p>
  <w:p w14:paraId="21B4E88D" w14:textId="77777777" w:rsidR="007754D6" w:rsidRPr="008F3500" w:rsidRDefault="007754D6" w:rsidP="00924E3C">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01 400 53 21</w:t>
    </w:r>
    <w:r w:rsidRPr="008F3500">
      <w:rPr>
        <w:rFonts w:cs="Arial"/>
        <w:sz w:val="16"/>
      </w:rPr>
      <w:t xml:space="preserve"> </w:t>
    </w:r>
  </w:p>
  <w:p w14:paraId="344A2551" w14:textId="77777777" w:rsidR="007754D6" w:rsidRPr="008F3500" w:rsidRDefault="007754D6" w:rsidP="008B6BB1">
    <w:pPr>
      <w:pStyle w:val="Glava"/>
      <w:tabs>
        <w:tab w:val="clear" w:pos="4320"/>
        <w:tab w:val="clear" w:pos="8640"/>
        <w:tab w:val="left" w:pos="5112"/>
      </w:tabs>
      <w:spacing w:line="240" w:lineRule="exact"/>
      <w:rPr>
        <w:rFonts w:cs="Arial"/>
        <w:sz w:val="16"/>
      </w:rPr>
    </w:pPr>
    <w:r w:rsidRPr="008F3500">
      <w:rPr>
        <w:rFonts w:cs="Arial"/>
        <w:sz w:val="16"/>
      </w:rPr>
      <w:tab/>
    </w:r>
  </w:p>
  <w:p w14:paraId="1B8661D4" w14:textId="77777777" w:rsidR="007754D6" w:rsidRPr="008F3500" w:rsidRDefault="007754D6"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CB3"/>
    <w:multiLevelType w:val="multilevel"/>
    <w:tmpl w:val="15DC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B62B3"/>
    <w:multiLevelType w:val="hybridMultilevel"/>
    <w:tmpl w:val="E3EC60EA"/>
    <w:lvl w:ilvl="0" w:tplc="BCF21006">
      <w:start w:val="2"/>
      <w:numFmt w:val="bullet"/>
      <w:lvlText w:val="–"/>
      <w:lvlJc w:val="left"/>
      <w:pPr>
        <w:ind w:left="720" w:hanging="360"/>
      </w:pPr>
      <w:rPr>
        <w:rFonts w:ascii="Calibri" w:eastAsiaTheme="minorHAnsi" w:hAnsi="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BD2194"/>
    <w:multiLevelType w:val="multilevel"/>
    <w:tmpl w:val="C660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57606"/>
    <w:multiLevelType w:val="multilevel"/>
    <w:tmpl w:val="4E10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8B622B"/>
    <w:multiLevelType w:val="multilevel"/>
    <w:tmpl w:val="BD9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B6787"/>
    <w:multiLevelType w:val="hybridMultilevel"/>
    <w:tmpl w:val="C56692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4C465C3"/>
    <w:multiLevelType w:val="multilevel"/>
    <w:tmpl w:val="603A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3529B"/>
    <w:multiLevelType w:val="multilevel"/>
    <w:tmpl w:val="B604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E189D"/>
    <w:multiLevelType w:val="multilevel"/>
    <w:tmpl w:val="0A50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E6DF5"/>
    <w:multiLevelType w:val="multilevel"/>
    <w:tmpl w:val="DBFC0304"/>
    <w:lvl w:ilvl="0">
      <w:start w:val="1"/>
      <w:numFmt w:val="decimal"/>
      <w:lvlText w:val="%1."/>
      <w:lvlJc w:val="left"/>
      <w:pPr>
        <w:ind w:left="360" w:hanging="360"/>
      </w:pPr>
      <w:rPr>
        <w:rFonts w:hint="default"/>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938" w:hanging="72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298" w:hanging="108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1658" w:hanging="1440"/>
      </w:pPr>
      <w:rPr>
        <w:rFonts w:hint="default"/>
      </w:rPr>
    </w:lvl>
  </w:abstractNum>
  <w:abstractNum w:abstractNumId="10"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1" w15:restartNumberingAfterBreak="0">
    <w:nsid w:val="1BAB2F07"/>
    <w:multiLevelType w:val="hybridMultilevel"/>
    <w:tmpl w:val="9A449CEA"/>
    <w:lvl w:ilvl="0" w:tplc="96FA6A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C3C5682"/>
    <w:multiLevelType w:val="multilevel"/>
    <w:tmpl w:val="0CC2BAAE"/>
    <w:lvl w:ilvl="0">
      <w:start w:val="1"/>
      <w:numFmt w:val="upperRoman"/>
      <w:lvlText w:val="%1."/>
      <w:lvlJc w:val="left"/>
      <w:pPr>
        <w:ind w:left="1080" w:hanging="72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0B45FA9"/>
    <w:multiLevelType w:val="hybridMultilevel"/>
    <w:tmpl w:val="EC6EDF38"/>
    <w:lvl w:ilvl="0" w:tplc="2006DA0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9F26A96"/>
    <w:multiLevelType w:val="hybridMultilevel"/>
    <w:tmpl w:val="1AFC91F2"/>
    <w:lvl w:ilvl="0" w:tplc="45D092B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B895442"/>
    <w:multiLevelType w:val="multilevel"/>
    <w:tmpl w:val="6B0657CE"/>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897733"/>
    <w:multiLevelType w:val="hybridMultilevel"/>
    <w:tmpl w:val="68B08A04"/>
    <w:lvl w:ilvl="0" w:tplc="BCF21006">
      <w:start w:val="2"/>
      <w:numFmt w:val="bullet"/>
      <w:lvlText w:val="–"/>
      <w:lvlJc w:val="left"/>
      <w:pPr>
        <w:ind w:left="720" w:hanging="360"/>
      </w:pPr>
      <w:rPr>
        <w:rFonts w:ascii="Calibri" w:eastAsiaTheme="minorHAnsi"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EAE7991"/>
    <w:multiLevelType w:val="hybridMultilevel"/>
    <w:tmpl w:val="1F08BA8A"/>
    <w:lvl w:ilvl="0" w:tplc="96FA6A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7EE680C"/>
    <w:multiLevelType w:val="multilevel"/>
    <w:tmpl w:val="BDE2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1" w15:restartNumberingAfterBreak="0">
    <w:nsid w:val="3FAB401D"/>
    <w:multiLevelType w:val="multilevel"/>
    <w:tmpl w:val="B93A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8715B5"/>
    <w:multiLevelType w:val="multilevel"/>
    <w:tmpl w:val="0D5E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004EF"/>
    <w:multiLevelType w:val="hybridMultilevel"/>
    <w:tmpl w:val="6C7C53E8"/>
    <w:lvl w:ilvl="0" w:tplc="76AC1A70">
      <w:start w:val="49"/>
      <w:numFmt w:val="bullet"/>
      <w:lvlText w:val=""/>
      <w:lvlJc w:val="left"/>
      <w:pPr>
        <w:ind w:left="360" w:hanging="360"/>
      </w:pPr>
      <w:rPr>
        <w:rFonts w:ascii="Symbol" w:eastAsia="Times New Roman" w:hAnsi="Symbol" w:cs="Times New Roman" w:hint="default"/>
      </w:rPr>
    </w:lvl>
    <w:lvl w:ilvl="1" w:tplc="75B41EBC">
      <w:numFmt w:val="bullet"/>
      <w:lvlText w:val="•"/>
      <w:lvlJc w:val="left"/>
      <w:pPr>
        <w:ind w:left="1440" w:hanging="72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3B9602B"/>
    <w:multiLevelType w:val="hybridMultilevel"/>
    <w:tmpl w:val="9B9641F0"/>
    <w:lvl w:ilvl="0" w:tplc="BCF21006">
      <w:start w:val="2"/>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5354AC7"/>
    <w:multiLevelType w:val="multilevel"/>
    <w:tmpl w:val="F060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0864D4"/>
    <w:multiLevelType w:val="hybridMultilevel"/>
    <w:tmpl w:val="34F4E544"/>
    <w:lvl w:ilvl="0" w:tplc="F36C02C8">
      <w:start w:val="49"/>
      <w:numFmt w:val="bullet"/>
      <w:lvlText w:val=""/>
      <w:lvlJc w:val="left"/>
      <w:pPr>
        <w:tabs>
          <w:tab w:val="num" w:pos="720"/>
        </w:tabs>
        <w:ind w:left="720" w:hanging="360"/>
      </w:pPr>
      <w:rPr>
        <w:rFonts w:ascii="Symbol" w:eastAsia="Times New Roman" w:hAnsi="Symbol" w:cs="Times New Roman" w:hint="default"/>
        <w:b w:val="0"/>
        <w:i w:val="0"/>
        <w:strike w:val="0"/>
        <w:dstrike w:val="0"/>
        <w:color w:val="000000"/>
        <w:sz w:val="20"/>
        <w:szCs w:val="20"/>
        <w:u w:val="none" w:color="000000"/>
        <w:bdr w:val="none" w:sz="0" w:space="0" w:color="auto"/>
        <w:shd w:val="clear" w:color="auto" w:fill="auto"/>
        <w:vertAlign w:val="baseline"/>
      </w:rPr>
    </w:lvl>
    <w:lvl w:ilvl="1" w:tplc="E43A1836">
      <w:numFmt w:val="bullet"/>
      <w:lvlText w:val="-"/>
      <w:lvlJc w:val="left"/>
      <w:pPr>
        <w:ind w:left="1800" w:hanging="72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AEF7A45"/>
    <w:multiLevelType w:val="multilevel"/>
    <w:tmpl w:val="092C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196D71"/>
    <w:multiLevelType w:val="multilevel"/>
    <w:tmpl w:val="AE1C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C6C69D3"/>
    <w:multiLevelType w:val="hybridMultilevel"/>
    <w:tmpl w:val="E634F83E"/>
    <w:lvl w:ilvl="0" w:tplc="BCF21006">
      <w:start w:val="2"/>
      <w:numFmt w:val="bullet"/>
      <w:lvlText w:val="–"/>
      <w:lvlJc w:val="left"/>
      <w:pPr>
        <w:tabs>
          <w:tab w:val="num" w:pos="720"/>
        </w:tabs>
        <w:ind w:left="720" w:hanging="360"/>
      </w:pPr>
      <w:rPr>
        <w:rFonts w:ascii="Calibri" w:eastAsiaTheme="minorHAnsi" w:hAnsi="Calibri"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36D151E"/>
    <w:multiLevelType w:val="multilevel"/>
    <w:tmpl w:val="C4C0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392AFD"/>
    <w:multiLevelType w:val="multilevel"/>
    <w:tmpl w:val="B85C56C6"/>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8A61C4"/>
    <w:multiLevelType w:val="multilevel"/>
    <w:tmpl w:val="C438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595CD3"/>
    <w:multiLevelType w:val="multilevel"/>
    <w:tmpl w:val="983E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2B3167"/>
    <w:multiLevelType w:val="hybridMultilevel"/>
    <w:tmpl w:val="6422E1E0"/>
    <w:lvl w:ilvl="0" w:tplc="BCF21006">
      <w:start w:val="2"/>
      <w:numFmt w:val="bullet"/>
      <w:lvlText w:val="–"/>
      <w:lvlJc w:val="left"/>
      <w:pPr>
        <w:ind w:left="720" w:hanging="360"/>
      </w:pPr>
      <w:rPr>
        <w:rFonts w:ascii="Calibri" w:eastAsiaTheme="minorHAnsi"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C244662"/>
    <w:multiLevelType w:val="hybridMultilevel"/>
    <w:tmpl w:val="C792A78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F5F392F"/>
    <w:multiLevelType w:val="hybridMultilevel"/>
    <w:tmpl w:val="0914A6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38842888">
    <w:abstractNumId w:val="12"/>
  </w:num>
  <w:num w:numId="2" w16cid:durableId="393047599">
    <w:abstractNumId w:val="19"/>
  </w:num>
  <w:num w:numId="3" w16cid:durableId="388845043">
    <w:abstractNumId w:val="20"/>
    <w:lvlOverride w:ilvl="0">
      <w:startOverride w:val="1"/>
    </w:lvlOverride>
  </w:num>
  <w:num w:numId="4" w16cid:durableId="1319192288">
    <w:abstractNumId w:val="10"/>
  </w:num>
  <w:num w:numId="5" w16cid:durableId="620496658">
    <w:abstractNumId w:val="29"/>
  </w:num>
  <w:num w:numId="6" w16cid:durableId="1232619555">
    <w:abstractNumId w:val="23"/>
  </w:num>
  <w:num w:numId="7" w16cid:durableId="439615497">
    <w:abstractNumId w:val="30"/>
  </w:num>
  <w:num w:numId="8" w16cid:durableId="1350329451">
    <w:abstractNumId w:val="38"/>
  </w:num>
  <w:num w:numId="9" w16cid:durableId="753481042">
    <w:abstractNumId w:val="13"/>
  </w:num>
  <w:num w:numId="10" w16cid:durableId="8025212">
    <w:abstractNumId w:val="26"/>
  </w:num>
  <w:num w:numId="11" w16cid:durableId="436025676">
    <w:abstractNumId w:val="31"/>
  </w:num>
  <w:num w:numId="12" w16cid:durableId="1631550804">
    <w:abstractNumId w:val="9"/>
  </w:num>
  <w:num w:numId="13" w16cid:durableId="1103112628">
    <w:abstractNumId w:val="14"/>
  </w:num>
  <w:num w:numId="14" w16cid:durableId="136916259">
    <w:abstractNumId w:val="33"/>
  </w:num>
  <w:num w:numId="15" w16cid:durableId="569967523">
    <w:abstractNumId w:val="24"/>
  </w:num>
  <w:num w:numId="16" w16cid:durableId="1748527867">
    <w:abstractNumId w:val="5"/>
  </w:num>
  <w:num w:numId="17" w16cid:durableId="39012441">
    <w:abstractNumId w:val="17"/>
  </w:num>
  <w:num w:numId="18" w16cid:durableId="1276405450">
    <w:abstractNumId w:val="11"/>
  </w:num>
  <w:num w:numId="19" w16cid:durableId="2072074083">
    <w:abstractNumId w:val="28"/>
  </w:num>
  <w:num w:numId="20" w16cid:durableId="1345089144">
    <w:abstractNumId w:val="27"/>
  </w:num>
  <w:num w:numId="21" w16cid:durableId="1617591479">
    <w:abstractNumId w:val="25"/>
  </w:num>
  <w:num w:numId="22" w16cid:durableId="1326395547">
    <w:abstractNumId w:val="7"/>
  </w:num>
  <w:num w:numId="23" w16cid:durableId="47535852">
    <w:abstractNumId w:val="4"/>
  </w:num>
  <w:num w:numId="24" w16cid:durableId="1402098620">
    <w:abstractNumId w:val="32"/>
  </w:num>
  <w:num w:numId="25" w16cid:durableId="1298487670">
    <w:abstractNumId w:val="34"/>
  </w:num>
  <w:num w:numId="26" w16cid:durableId="761605797">
    <w:abstractNumId w:val="21"/>
  </w:num>
  <w:num w:numId="27" w16cid:durableId="563948557">
    <w:abstractNumId w:val="35"/>
  </w:num>
  <w:num w:numId="28" w16cid:durableId="562908902">
    <w:abstractNumId w:val="2"/>
  </w:num>
  <w:num w:numId="29" w16cid:durableId="575940221">
    <w:abstractNumId w:val="22"/>
  </w:num>
  <w:num w:numId="30" w16cid:durableId="559513553">
    <w:abstractNumId w:val="3"/>
  </w:num>
  <w:num w:numId="31" w16cid:durableId="705914239">
    <w:abstractNumId w:val="8"/>
  </w:num>
  <w:num w:numId="32" w16cid:durableId="1996645781">
    <w:abstractNumId w:val="18"/>
  </w:num>
  <w:num w:numId="33" w16cid:durableId="976766288">
    <w:abstractNumId w:val="0"/>
  </w:num>
  <w:num w:numId="34" w16cid:durableId="417021563">
    <w:abstractNumId w:val="6"/>
  </w:num>
  <w:num w:numId="35" w16cid:durableId="319231111">
    <w:abstractNumId w:val="36"/>
  </w:num>
  <w:num w:numId="36" w16cid:durableId="531842483">
    <w:abstractNumId w:val="15"/>
  </w:num>
  <w:num w:numId="37" w16cid:durableId="1409041116">
    <w:abstractNumId w:val="37"/>
  </w:num>
  <w:num w:numId="38" w16cid:durableId="1652830997">
    <w:abstractNumId w:val="16"/>
  </w:num>
  <w:num w:numId="39" w16cid:durableId="974523166">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671"/>
    <w:rsid w:val="00004085"/>
    <w:rsid w:val="0000739F"/>
    <w:rsid w:val="00015737"/>
    <w:rsid w:val="000159EA"/>
    <w:rsid w:val="00020D9E"/>
    <w:rsid w:val="000221D7"/>
    <w:rsid w:val="0002244D"/>
    <w:rsid w:val="00023A88"/>
    <w:rsid w:val="00023C12"/>
    <w:rsid w:val="00025EA2"/>
    <w:rsid w:val="00031D5B"/>
    <w:rsid w:val="00032939"/>
    <w:rsid w:val="000366A1"/>
    <w:rsid w:val="000428BF"/>
    <w:rsid w:val="00044A03"/>
    <w:rsid w:val="0004751A"/>
    <w:rsid w:val="00047C15"/>
    <w:rsid w:val="000514A5"/>
    <w:rsid w:val="000521A9"/>
    <w:rsid w:val="00052837"/>
    <w:rsid w:val="00052AFC"/>
    <w:rsid w:val="00056AA2"/>
    <w:rsid w:val="000603A0"/>
    <w:rsid w:val="00060812"/>
    <w:rsid w:val="00060B5C"/>
    <w:rsid w:val="00062F06"/>
    <w:rsid w:val="00063146"/>
    <w:rsid w:val="000665CC"/>
    <w:rsid w:val="00067006"/>
    <w:rsid w:val="00067274"/>
    <w:rsid w:val="00067A6F"/>
    <w:rsid w:val="00067E0A"/>
    <w:rsid w:val="00071AF3"/>
    <w:rsid w:val="00071F2C"/>
    <w:rsid w:val="00074793"/>
    <w:rsid w:val="00077298"/>
    <w:rsid w:val="0008173B"/>
    <w:rsid w:val="000917B3"/>
    <w:rsid w:val="00092C13"/>
    <w:rsid w:val="00094714"/>
    <w:rsid w:val="000961E9"/>
    <w:rsid w:val="000976AC"/>
    <w:rsid w:val="00097AD6"/>
    <w:rsid w:val="000A3BAB"/>
    <w:rsid w:val="000A5F98"/>
    <w:rsid w:val="000A7238"/>
    <w:rsid w:val="000B0D16"/>
    <w:rsid w:val="000B1FA5"/>
    <w:rsid w:val="000B41B4"/>
    <w:rsid w:val="000C107F"/>
    <w:rsid w:val="000C24E1"/>
    <w:rsid w:val="000D0DCC"/>
    <w:rsid w:val="000D1C31"/>
    <w:rsid w:val="000D7D8D"/>
    <w:rsid w:val="000D7F02"/>
    <w:rsid w:val="000F1CFE"/>
    <w:rsid w:val="000F27F0"/>
    <w:rsid w:val="000F5255"/>
    <w:rsid w:val="000F7088"/>
    <w:rsid w:val="000F7852"/>
    <w:rsid w:val="00101480"/>
    <w:rsid w:val="00101B56"/>
    <w:rsid w:val="00112865"/>
    <w:rsid w:val="0011666A"/>
    <w:rsid w:val="00123CD9"/>
    <w:rsid w:val="00123CEF"/>
    <w:rsid w:val="00124FE4"/>
    <w:rsid w:val="00125C0F"/>
    <w:rsid w:val="00127394"/>
    <w:rsid w:val="00131E2D"/>
    <w:rsid w:val="00132EA4"/>
    <w:rsid w:val="0013363F"/>
    <w:rsid w:val="00133BCE"/>
    <w:rsid w:val="001357B2"/>
    <w:rsid w:val="00135C18"/>
    <w:rsid w:val="0014085B"/>
    <w:rsid w:val="00141684"/>
    <w:rsid w:val="00141F87"/>
    <w:rsid w:val="001503C0"/>
    <w:rsid w:val="0015557A"/>
    <w:rsid w:val="00156B02"/>
    <w:rsid w:val="0015785C"/>
    <w:rsid w:val="00164606"/>
    <w:rsid w:val="00164E4E"/>
    <w:rsid w:val="00170128"/>
    <w:rsid w:val="0017158E"/>
    <w:rsid w:val="0017329E"/>
    <w:rsid w:val="00173DD8"/>
    <w:rsid w:val="001759BA"/>
    <w:rsid w:val="001772FC"/>
    <w:rsid w:val="00182582"/>
    <w:rsid w:val="001832DB"/>
    <w:rsid w:val="00194C52"/>
    <w:rsid w:val="001950D5"/>
    <w:rsid w:val="001951D8"/>
    <w:rsid w:val="00196445"/>
    <w:rsid w:val="00197AD0"/>
    <w:rsid w:val="001A1478"/>
    <w:rsid w:val="001A7691"/>
    <w:rsid w:val="001A7811"/>
    <w:rsid w:val="001B5E46"/>
    <w:rsid w:val="001C075E"/>
    <w:rsid w:val="001C4CB1"/>
    <w:rsid w:val="001D0DB9"/>
    <w:rsid w:val="001D4887"/>
    <w:rsid w:val="001D7905"/>
    <w:rsid w:val="001E00C0"/>
    <w:rsid w:val="001E0C10"/>
    <w:rsid w:val="001E2F07"/>
    <w:rsid w:val="001E46BB"/>
    <w:rsid w:val="001E597B"/>
    <w:rsid w:val="001E7930"/>
    <w:rsid w:val="001F2D26"/>
    <w:rsid w:val="00200480"/>
    <w:rsid w:val="00202A77"/>
    <w:rsid w:val="00202E61"/>
    <w:rsid w:val="002047FF"/>
    <w:rsid w:val="002076A6"/>
    <w:rsid w:val="00210324"/>
    <w:rsid w:val="002106E0"/>
    <w:rsid w:val="00211458"/>
    <w:rsid w:val="00213D1C"/>
    <w:rsid w:val="0021515E"/>
    <w:rsid w:val="002202C2"/>
    <w:rsid w:val="002203FF"/>
    <w:rsid w:val="00220B5A"/>
    <w:rsid w:val="00226E5C"/>
    <w:rsid w:val="0023104E"/>
    <w:rsid w:val="00233636"/>
    <w:rsid w:val="00235853"/>
    <w:rsid w:val="00236E9B"/>
    <w:rsid w:val="002417A2"/>
    <w:rsid w:val="00245568"/>
    <w:rsid w:val="00246116"/>
    <w:rsid w:val="00254C19"/>
    <w:rsid w:val="002571B1"/>
    <w:rsid w:val="00257E1B"/>
    <w:rsid w:val="00267371"/>
    <w:rsid w:val="00271CE5"/>
    <w:rsid w:val="0028101B"/>
    <w:rsid w:val="00282020"/>
    <w:rsid w:val="00282B10"/>
    <w:rsid w:val="0028460C"/>
    <w:rsid w:val="00287F15"/>
    <w:rsid w:val="0029137C"/>
    <w:rsid w:val="00292ADE"/>
    <w:rsid w:val="0029561F"/>
    <w:rsid w:val="00297603"/>
    <w:rsid w:val="002A1012"/>
    <w:rsid w:val="002A2848"/>
    <w:rsid w:val="002A3AE0"/>
    <w:rsid w:val="002A57B6"/>
    <w:rsid w:val="002A65B8"/>
    <w:rsid w:val="002A671F"/>
    <w:rsid w:val="002B0724"/>
    <w:rsid w:val="002B1B58"/>
    <w:rsid w:val="002B29A0"/>
    <w:rsid w:val="002B52CF"/>
    <w:rsid w:val="002B6616"/>
    <w:rsid w:val="002C071C"/>
    <w:rsid w:val="002C0AD7"/>
    <w:rsid w:val="002C6BDD"/>
    <w:rsid w:val="002D153B"/>
    <w:rsid w:val="002D4CC9"/>
    <w:rsid w:val="002D55B6"/>
    <w:rsid w:val="002D5F8C"/>
    <w:rsid w:val="002E0644"/>
    <w:rsid w:val="002E11DA"/>
    <w:rsid w:val="002E2795"/>
    <w:rsid w:val="002E3BFD"/>
    <w:rsid w:val="002F0D4D"/>
    <w:rsid w:val="002F1074"/>
    <w:rsid w:val="002F4EBB"/>
    <w:rsid w:val="002F6D2B"/>
    <w:rsid w:val="003014F5"/>
    <w:rsid w:val="00304FBD"/>
    <w:rsid w:val="00306689"/>
    <w:rsid w:val="00306FC1"/>
    <w:rsid w:val="003122C0"/>
    <w:rsid w:val="00314DF9"/>
    <w:rsid w:val="00315D65"/>
    <w:rsid w:val="0031648B"/>
    <w:rsid w:val="0031784A"/>
    <w:rsid w:val="00321EA9"/>
    <w:rsid w:val="00322C46"/>
    <w:rsid w:val="0032467A"/>
    <w:rsid w:val="00324E5A"/>
    <w:rsid w:val="00325FC9"/>
    <w:rsid w:val="00330E3D"/>
    <w:rsid w:val="003311A9"/>
    <w:rsid w:val="00331716"/>
    <w:rsid w:val="00341F13"/>
    <w:rsid w:val="0034267C"/>
    <w:rsid w:val="003444B1"/>
    <w:rsid w:val="003445D4"/>
    <w:rsid w:val="00346FB3"/>
    <w:rsid w:val="00355A48"/>
    <w:rsid w:val="00363378"/>
    <w:rsid w:val="003636BF"/>
    <w:rsid w:val="003640FF"/>
    <w:rsid w:val="00364E94"/>
    <w:rsid w:val="00365951"/>
    <w:rsid w:val="00370CAD"/>
    <w:rsid w:val="00373E01"/>
    <w:rsid w:val="00373F7D"/>
    <w:rsid w:val="0037479F"/>
    <w:rsid w:val="0037613C"/>
    <w:rsid w:val="003837C7"/>
    <w:rsid w:val="003845B4"/>
    <w:rsid w:val="00385183"/>
    <w:rsid w:val="00386438"/>
    <w:rsid w:val="00387B1A"/>
    <w:rsid w:val="003934D5"/>
    <w:rsid w:val="00393707"/>
    <w:rsid w:val="00393709"/>
    <w:rsid w:val="003A0247"/>
    <w:rsid w:val="003A6338"/>
    <w:rsid w:val="003B1EE1"/>
    <w:rsid w:val="003B22CF"/>
    <w:rsid w:val="003B2828"/>
    <w:rsid w:val="003B38BF"/>
    <w:rsid w:val="003C079D"/>
    <w:rsid w:val="003C1C99"/>
    <w:rsid w:val="003C6396"/>
    <w:rsid w:val="003C738D"/>
    <w:rsid w:val="003D021A"/>
    <w:rsid w:val="003D1C77"/>
    <w:rsid w:val="003D47A4"/>
    <w:rsid w:val="003D531B"/>
    <w:rsid w:val="003D6325"/>
    <w:rsid w:val="003E1C74"/>
    <w:rsid w:val="003E277B"/>
    <w:rsid w:val="003E3CE7"/>
    <w:rsid w:val="003E43BE"/>
    <w:rsid w:val="003E56E5"/>
    <w:rsid w:val="003F284D"/>
    <w:rsid w:val="003F3572"/>
    <w:rsid w:val="003F7626"/>
    <w:rsid w:val="004000E8"/>
    <w:rsid w:val="00400F21"/>
    <w:rsid w:val="0040112C"/>
    <w:rsid w:val="0040234B"/>
    <w:rsid w:val="00403470"/>
    <w:rsid w:val="004048CF"/>
    <w:rsid w:val="004114BD"/>
    <w:rsid w:val="004122B6"/>
    <w:rsid w:val="004146E2"/>
    <w:rsid w:val="00416F49"/>
    <w:rsid w:val="00420CAF"/>
    <w:rsid w:val="00421456"/>
    <w:rsid w:val="00425D62"/>
    <w:rsid w:val="004304EB"/>
    <w:rsid w:val="00431FB0"/>
    <w:rsid w:val="004325B5"/>
    <w:rsid w:val="00434CF8"/>
    <w:rsid w:val="00435684"/>
    <w:rsid w:val="00436A4F"/>
    <w:rsid w:val="00437CE4"/>
    <w:rsid w:val="004456A0"/>
    <w:rsid w:val="004472C3"/>
    <w:rsid w:val="00447B32"/>
    <w:rsid w:val="00450A97"/>
    <w:rsid w:val="0045315D"/>
    <w:rsid w:val="00454212"/>
    <w:rsid w:val="00455EB5"/>
    <w:rsid w:val="004579B9"/>
    <w:rsid w:val="00463315"/>
    <w:rsid w:val="00465FD6"/>
    <w:rsid w:val="00466972"/>
    <w:rsid w:val="0046731D"/>
    <w:rsid w:val="004716D1"/>
    <w:rsid w:val="00472D97"/>
    <w:rsid w:val="00481A99"/>
    <w:rsid w:val="0048303A"/>
    <w:rsid w:val="0048389C"/>
    <w:rsid w:val="00491E9C"/>
    <w:rsid w:val="0049341C"/>
    <w:rsid w:val="004947A6"/>
    <w:rsid w:val="00496B56"/>
    <w:rsid w:val="00496F54"/>
    <w:rsid w:val="004A07CB"/>
    <w:rsid w:val="004A1AA8"/>
    <w:rsid w:val="004A2B5F"/>
    <w:rsid w:val="004A3CFC"/>
    <w:rsid w:val="004A4B53"/>
    <w:rsid w:val="004B0829"/>
    <w:rsid w:val="004B55D0"/>
    <w:rsid w:val="004C403F"/>
    <w:rsid w:val="004D2196"/>
    <w:rsid w:val="004D4283"/>
    <w:rsid w:val="004E3D9E"/>
    <w:rsid w:val="004E79B2"/>
    <w:rsid w:val="004F15F3"/>
    <w:rsid w:val="004F3349"/>
    <w:rsid w:val="00504CE7"/>
    <w:rsid w:val="00504F26"/>
    <w:rsid w:val="00506DEC"/>
    <w:rsid w:val="0051039F"/>
    <w:rsid w:val="00510B13"/>
    <w:rsid w:val="0051225F"/>
    <w:rsid w:val="0051240E"/>
    <w:rsid w:val="0051651F"/>
    <w:rsid w:val="0052088B"/>
    <w:rsid w:val="0052229C"/>
    <w:rsid w:val="00523F0D"/>
    <w:rsid w:val="005242F6"/>
    <w:rsid w:val="0052476C"/>
    <w:rsid w:val="0052585B"/>
    <w:rsid w:val="005258A5"/>
    <w:rsid w:val="00526246"/>
    <w:rsid w:val="0053354D"/>
    <w:rsid w:val="005343F5"/>
    <w:rsid w:val="00540D06"/>
    <w:rsid w:val="005413D3"/>
    <w:rsid w:val="005433D2"/>
    <w:rsid w:val="00543D92"/>
    <w:rsid w:val="00544A6A"/>
    <w:rsid w:val="0054605C"/>
    <w:rsid w:val="005460BA"/>
    <w:rsid w:val="005467D9"/>
    <w:rsid w:val="00546F49"/>
    <w:rsid w:val="00547D5F"/>
    <w:rsid w:val="00551B27"/>
    <w:rsid w:val="00553D37"/>
    <w:rsid w:val="00561588"/>
    <w:rsid w:val="00564979"/>
    <w:rsid w:val="00564F0A"/>
    <w:rsid w:val="00566067"/>
    <w:rsid w:val="00567106"/>
    <w:rsid w:val="00570BC6"/>
    <w:rsid w:val="00573920"/>
    <w:rsid w:val="00574C61"/>
    <w:rsid w:val="005766E7"/>
    <w:rsid w:val="0058156C"/>
    <w:rsid w:val="00582002"/>
    <w:rsid w:val="005844FA"/>
    <w:rsid w:val="00587451"/>
    <w:rsid w:val="00587FC3"/>
    <w:rsid w:val="00591CD1"/>
    <w:rsid w:val="00596F37"/>
    <w:rsid w:val="00597252"/>
    <w:rsid w:val="005A0866"/>
    <w:rsid w:val="005A1445"/>
    <w:rsid w:val="005A28A0"/>
    <w:rsid w:val="005A34DC"/>
    <w:rsid w:val="005A36FF"/>
    <w:rsid w:val="005A47A1"/>
    <w:rsid w:val="005A72F1"/>
    <w:rsid w:val="005B1A8D"/>
    <w:rsid w:val="005B1F62"/>
    <w:rsid w:val="005B3E83"/>
    <w:rsid w:val="005B7111"/>
    <w:rsid w:val="005C1931"/>
    <w:rsid w:val="005C2447"/>
    <w:rsid w:val="005C3F00"/>
    <w:rsid w:val="005C4E20"/>
    <w:rsid w:val="005C5A32"/>
    <w:rsid w:val="005C63D3"/>
    <w:rsid w:val="005C764D"/>
    <w:rsid w:val="005D255D"/>
    <w:rsid w:val="005D4C29"/>
    <w:rsid w:val="005E11B9"/>
    <w:rsid w:val="005E1362"/>
    <w:rsid w:val="005E16F8"/>
    <w:rsid w:val="005E1D3C"/>
    <w:rsid w:val="005E44A7"/>
    <w:rsid w:val="005E479A"/>
    <w:rsid w:val="005E4B3D"/>
    <w:rsid w:val="005F4664"/>
    <w:rsid w:val="006020CD"/>
    <w:rsid w:val="006032A5"/>
    <w:rsid w:val="00603D38"/>
    <w:rsid w:val="00604A07"/>
    <w:rsid w:val="00605098"/>
    <w:rsid w:val="00605EEF"/>
    <w:rsid w:val="00606FCD"/>
    <w:rsid w:val="006107F7"/>
    <w:rsid w:val="00613AF9"/>
    <w:rsid w:val="00614B09"/>
    <w:rsid w:val="0061653D"/>
    <w:rsid w:val="006218AB"/>
    <w:rsid w:val="006223EB"/>
    <w:rsid w:val="0062480D"/>
    <w:rsid w:val="00630C32"/>
    <w:rsid w:val="00630FAE"/>
    <w:rsid w:val="00632253"/>
    <w:rsid w:val="00642714"/>
    <w:rsid w:val="00643FB7"/>
    <w:rsid w:val="006455CE"/>
    <w:rsid w:val="00646621"/>
    <w:rsid w:val="006468FB"/>
    <w:rsid w:val="00650E85"/>
    <w:rsid w:val="006540B1"/>
    <w:rsid w:val="0065587C"/>
    <w:rsid w:val="00655AF2"/>
    <w:rsid w:val="0065762D"/>
    <w:rsid w:val="00657AB7"/>
    <w:rsid w:val="00660925"/>
    <w:rsid w:val="00662C79"/>
    <w:rsid w:val="00664659"/>
    <w:rsid w:val="00670127"/>
    <w:rsid w:val="00674C71"/>
    <w:rsid w:val="006804FA"/>
    <w:rsid w:val="00680BE1"/>
    <w:rsid w:val="00682A1E"/>
    <w:rsid w:val="00683058"/>
    <w:rsid w:val="006876EC"/>
    <w:rsid w:val="00691985"/>
    <w:rsid w:val="00693C3C"/>
    <w:rsid w:val="00695442"/>
    <w:rsid w:val="00695F68"/>
    <w:rsid w:val="006A089E"/>
    <w:rsid w:val="006A4736"/>
    <w:rsid w:val="006A6E0D"/>
    <w:rsid w:val="006A7012"/>
    <w:rsid w:val="006B3A7C"/>
    <w:rsid w:val="006C098A"/>
    <w:rsid w:val="006C1C08"/>
    <w:rsid w:val="006C4AE5"/>
    <w:rsid w:val="006C5670"/>
    <w:rsid w:val="006C5D05"/>
    <w:rsid w:val="006C69A8"/>
    <w:rsid w:val="006D12FE"/>
    <w:rsid w:val="006D25A2"/>
    <w:rsid w:val="006D3CFD"/>
    <w:rsid w:val="006D42D9"/>
    <w:rsid w:val="006D60A1"/>
    <w:rsid w:val="006D6709"/>
    <w:rsid w:val="006D6895"/>
    <w:rsid w:val="006D77B2"/>
    <w:rsid w:val="006E1379"/>
    <w:rsid w:val="006E5A2B"/>
    <w:rsid w:val="006E7358"/>
    <w:rsid w:val="006F0577"/>
    <w:rsid w:val="006F5F9C"/>
    <w:rsid w:val="006F71A6"/>
    <w:rsid w:val="007023D9"/>
    <w:rsid w:val="00702E01"/>
    <w:rsid w:val="0070453D"/>
    <w:rsid w:val="00711119"/>
    <w:rsid w:val="00711DA4"/>
    <w:rsid w:val="00714F87"/>
    <w:rsid w:val="00716A28"/>
    <w:rsid w:val="007232B5"/>
    <w:rsid w:val="007242F0"/>
    <w:rsid w:val="0073065B"/>
    <w:rsid w:val="0073280D"/>
    <w:rsid w:val="00733017"/>
    <w:rsid w:val="0073468D"/>
    <w:rsid w:val="00735A7A"/>
    <w:rsid w:val="00735E00"/>
    <w:rsid w:val="007409ED"/>
    <w:rsid w:val="007419E8"/>
    <w:rsid w:val="00747664"/>
    <w:rsid w:val="00751B69"/>
    <w:rsid w:val="00752DA1"/>
    <w:rsid w:val="00753760"/>
    <w:rsid w:val="00753E17"/>
    <w:rsid w:val="007548DA"/>
    <w:rsid w:val="00756C43"/>
    <w:rsid w:val="00757173"/>
    <w:rsid w:val="007604E3"/>
    <w:rsid w:val="00760D44"/>
    <w:rsid w:val="007626E6"/>
    <w:rsid w:val="0076510A"/>
    <w:rsid w:val="0076749E"/>
    <w:rsid w:val="00770C0B"/>
    <w:rsid w:val="007754D6"/>
    <w:rsid w:val="00775C65"/>
    <w:rsid w:val="007765CF"/>
    <w:rsid w:val="007770F4"/>
    <w:rsid w:val="007772CF"/>
    <w:rsid w:val="00777A92"/>
    <w:rsid w:val="007805E7"/>
    <w:rsid w:val="00781870"/>
    <w:rsid w:val="00782846"/>
    <w:rsid w:val="00783310"/>
    <w:rsid w:val="00785CB6"/>
    <w:rsid w:val="00785E21"/>
    <w:rsid w:val="00787405"/>
    <w:rsid w:val="00790B49"/>
    <w:rsid w:val="00791B44"/>
    <w:rsid w:val="00792311"/>
    <w:rsid w:val="0079664C"/>
    <w:rsid w:val="007A4A6D"/>
    <w:rsid w:val="007A70F3"/>
    <w:rsid w:val="007B0173"/>
    <w:rsid w:val="007B0A0F"/>
    <w:rsid w:val="007B1C04"/>
    <w:rsid w:val="007B2A26"/>
    <w:rsid w:val="007B4951"/>
    <w:rsid w:val="007B65E6"/>
    <w:rsid w:val="007B6AE9"/>
    <w:rsid w:val="007B6C8B"/>
    <w:rsid w:val="007C13E4"/>
    <w:rsid w:val="007C2F3B"/>
    <w:rsid w:val="007C5B9C"/>
    <w:rsid w:val="007C6555"/>
    <w:rsid w:val="007D13E3"/>
    <w:rsid w:val="007D1BCF"/>
    <w:rsid w:val="007D27AA"/>
    <w:rsid w:val="007D75CF"/>
    <w:rsid w:val="007D765E"/>
    <w:rsid w:val="007E24CF"/>
    <w:rsid w:val="007E3E82"/>
    <w:rsid w:val="007E6DC5"/>
    <w:rsid w:val="007F0AC6"/>
    <w:rsid w:val="007F1EEF"/>
    <w:rsid w:val="007F261B"/>
    <w:rsid w:val="007F2A76"/>
    <w:rsid w:val="0080107A"/>
    <w:rsid w:val="008017C3"/>
    <w:rsid w:val="0080266C"/>
    <w:rsid w:val="008034DE"/>
    <w:rsid w:val="00803C9D"/>
    <w:rsid w:val="00805B5A"/>
    <w:rsid w:val="0081243F"/>
    <w:rsid w:val="00815B93"/>
    <w:rsid w:val="00822996"/>
    <w:rsid w:val="00822D75"/>
    <w:rsid w:val="008245E2"/>
    <w:rsid w:val="008313AD"/>
    <w:rsid w:val="0083351C"/>
    <w:rsid w:val="00833523"/>
    <w:rsid w:val="008339B7"/>
    <w:rsid w:val="00833CCC"/>
    <w:rsid w:val="008402C3"/>
    <w:rsid w:val="0084085A"/>
    <w:rsid w:val="00840BED"/>
    <w:rsid w:val="00842FEF"/>
    <w:rsid w:val="008431DA"/>
    <w:rsid w:val="008450C6"/>
    <w:rsid w:val="008526BD"/>
    <w:rsid w:val="00854A0D"/>
    <w:rsid w:val="00862321"/>
    <w:rsid w:val="0086735E"/>
    <w:rsid w:val="00871708"/>
    <w:rsid w:val="008737D2"/>
    <w:rsid w:val="00874CB4"/>
    <w:rsid w:val="0088043C"/>
    <w:rsid w:val="008844C7"/>
    <w:rsid w:val="008906C9"/>
    <w:rsid w:val="00890B3C"/>
    <w:rsid w:val="0089329B"/>
    <w:rsid w:val="00894968"/>
    <w:rsid w:val="00894DA8"/>
    <w:rsid w:val="008A3B27"/>
    <w:rsid w:val="008A660B"/>
    <w:rsid w:val="008B0650"/>
    <w:rsid w:val="008B2CEF"/>
    <w:rsid w:val="008B2DC0"/>
    <w:rsid w:val="008B6BB1"/>
    <w:rsid w:val="008B6EFD"/>
    <w:rsid w:val="008B7C80"/>
    <w:rsid w:val="008C01CE"/>
    <w:rsid w:val="008C3EEA"/>
    <w:rsid w:val="008C4364"/>
    <w:rsid w:val="008C5738"/>
    <w:rsid w:val="008D0222"/>
    <w:rsid w:val="008D04F0"/>
    <w:rsid w:val="008D45D5"/>
    <w:rsid w:val="008D4695"/>
    <w:rsid w:val="008D5985"/>
    <w:rsid w:val="008D6E3D"/>
    <w:rsid w:val="008E0387"/>
    <w:rsid w:val="008E1EE3"/>
    <w:rsid w:val="008E4E2B"/>
    <w:rsid w:val="008E5D6B"/>
    <w:rsid w:val="008E6D88"/>
    <w:rsid w:val="008F032A"/>
    <w:rsid w:val="008F24BB"/>
    <w:rsid w:val="008F2B51"/>
    <w:rsid w:val="008F2EA3"/>
    <w:rsid w:val="008F3500"/>
    <w:rsid w:val="008F42F9"/>
    <w:rsid w:val="008F4B10"/>
    <w:rsid w:val="0090343C"/>
    <w:rsid w:val="00904767"/>
    <w:rsid w:val="00905870"/>
    <w:rsid w:val="00907694"/>
    <w:rsid w:val="00910E7E"/>
    <w:rsid w:val="00911667"/>
    <w:rsid w:val="0091185E"/>
    <w:rsid w:val="009172F6"/>
    <w:rsid w:val="00921F74"/>
    <w:rsid w:val="00924E3C"/>
    <w:rsid w:val="00926E0A"/>
    <w:rsid w:val="00931E9F"/>
    <w:rsid w:val="009349FF"/>
    <w:rsid w:val="00934D1E"/>
    <w:rsid w:val="00935C72"/>
    <w:rsid w:val="009410A8"/>
    <w:rsid w:val="00943935"/>
    <w:rsid w:val="009439DE"/>
    <w:rsid w:val="00945384"/>
    <w:rsid w:val="00946532"/>
    <w:rsid w:val="00951499"/>
    <w:rsid w:val="00952601"/>
    <w:rsid w:val="00952750"/>
    <w:rsid w:val="00957567"/>
    <w:rsid w:val="00957890"/>
    <w:rsid w:val="00960248"/>
    <w:rsid w:val="009612BB"/>
    <w:rsid w:val="009629E0"/>
    <w:rsid w:val="00965364"/>
    <w:rsid w:val="00965BB9"/>
    <w:rsid w:val="00970635"/>
    <w:rsid w:val="009732BB"/>
    <w:rsid w:val="009835EF"/>
    <w:rsid w:val="00984EDF"/>
    <w:rsid w:val="009854C3"/>
    <w:rsid w:val="009900CF"/>
    <w:rsid w:val="00990E1F"/>
    <w:rsid w:val="00992A3E"/>
    <w:rsid w:val="009A0527"/>
    <w:rsid w:val="009A1020"/>
    <w:rsid w:val="009A13F9"/>
    <w:rsid w:val="009A2365"/>
    <w:rsid w:val="009A5F07"/>
    <w:rsid w:val="009B03DA"/>
    <w:rsid w:val="009B20D9"/>
    <w:rsid w:val="009B493F"/>
    <w:rsid w:val="009B64AE"/>
    <w:rsid w:val="009C0A7C"/>
    <w:rsid w:val="009D4494"/>
    <w:rsid w:val="009D4791"/>
    <w:rsid w:val="009D4A11"/>
    <w:rsid w:val="009D6C8D"/>
    <w:rsid w:val="009D7C5C"/>
    <w:rsid w:val="009E219A"/>
    <w:rsid w:val="009E45BD"/>
    <w:rsid w:val="009E6EA2"/>
    <w:rsid w:val="009E6FEF"/>
    <w:rsid w:val="009F2727"/>
    <w:rsid w:val="009F73EC"/>
    <w:rsid w:val="009F79DB"/>
    <w:rsid w:val="009F7FDA"/>
    <w:rsid w:val="00A03582"/>
    <w:rsid w:val="00A04190"/>
    <w:rsid w:val="00A0436B"/>
    <w:rsid w:val="00A043CE"/>
    <w:rsid w:val="00A04442"/>
    <w:rsid w:val="00A05544"/>
    <w:rsid w:val="00A11FC4"/>
    <w:rsid w:val="00A125C5"/>
    <w:rsid w:val="00A14EB0"/>
    <w:rsid w:val="00A17472"/>
    <w:rsid w:val="00A175E4"/>
    <w:rsid w:val="00A20783"/>
    <w:rsid w:val="00A25274"/>
    <w:rsid w:val="00A27856"/>
    <w:rsid w:val="00A311E3"/>
    <w:rsid w:val="00A340D6"/>
    <w:rsid w:val="00A34333"/>
    <w:rsid w:val="00A34B28"/>
    <w:rsid w:val="00A40CF9"/>
    <w:rsid w:val="00A4136B"/>
    <w:rsid w:val="00A42E05"/>
    <w:rsid w:val="00A431BD"/>
    <w:rsid w:val="00A46288"/>
    <w:rsid w:val="00A46ADE"/>
    <w:rsid w:val="00A4701D"/>
    <w:rsid w:val="00A5039D"/>
    <w:rsid w:val="00A52AF0"/>
    <w:rsid w:val="00A52B96"/>
    <w:rsid w:val="00A5320A"/>
    <w:rsid w:val="00A6415D"/>
    <w:rsid w:val="00A65EE7"/>
    <w:rsid w:val="00A66F2F"/>
    <w:rsid w:val="00A7004F"/>
    <w:rsid w:val="00A70133"/>
    <w:rsid w:val="00A72BB1"/>
    <w:rsid w:val="00A74C70"/>
    <w:rsid w:val="00A77DA4"/>
    <w:rsid w:val="00A81596"/>
    <w:rsid w:val="00A827AF"/>
    <w:rsid w:val="00A85530"/>
    <w:rsid w:val="00A85D90"/>
    <w:rsid w:val="00A87B76"/>
    <w:rsid w:val="00A956CD"/>
    <w:rsid w:val="00A97531"/>
    <w:rsid w:val="00A97C1B"/>
    <w:rsid w:val="00A97E58"/>
    <w:rsid w:val="00AA0C37"/>
    <w:rsid w:val="00AB0C49"/>
    <w:rsid w:val="00AB35A9"/>
    <w:rsid w:val="00AB6CD1"/>
    <w:rsid w:val="00AC354A"/>
    <w:rsid w:val="00AC45D4"/>
    <w:rsid w:val="00AC6F76"/>
    <w:rsid w:val="00AD295D"/>
    <w:rsid w:val="00AD7A29"/>
    <w:rsid w:val="00AE1FBD"/>
    <w:rsid w:val="00AE2193"/>
    <w:rsid w:val="00AE2770"/>
    <w:rsid w:val="00AE53E4"/>
    <w:rsid w:val="00AE6493"/>
    <w:rsid w:val="00AE7416"/>
    <w:rsid w:val="00AE76B9"/>
    <w:rsid w:val="00AF2C3F"/>
    <w:rsid w:val="00AF36E2"/>
    <w:rsid w:val="00AF3D29"/>
    <w:rsid w:val="00AF47FD"/>
    <w:rsid w:val="00AF5020"/>
    <w:rsid w:val="00AF525F"/>
    <w:rsid w:val="00AF6821"/>
    <w:rsid w:val="00B0192F"/>
    <w:rsid w:val="00B10E0A"/>
    <w:rsid w:val="00B10FCC"/>
    <w:rsid w:val="00B116E7"/>
    <w:rsid w:val="00B12D61"/>
    <w:rsid w:val="00B17141"/>
    <w:rsid w:val="00B20CCA"/>
    <w:rsid w:val="00B277F5"/>
    <w:rsid w:val="00B304DD"/>
    <w:rsid w:val="00B31575"/>
    <w:rsid w:val="00B3293B"/>
    <w:rsid w:val="00B3611F"/>
    <w:rsid w:val="00B36462"/>
    <w:rsid w:val="00B438B6"/>
    <w:rsid w:val="00B505A0"/>
    <w:rsid w:val="00B53935"/>
    <w:rsid w:val="00B56B5E"/>
    <w:rsid w:val="00B57429"/>
    <w:rsid w:val="00B63396"/>
    <w:rsid w:val="00B658FB"/>
    <w:rsid w:val="00B673F1"/>
    <w:rsid w:val="00B674EC"/>
    <w:rsid w:val="00B67E76"/>
    <w:rsid w:val="00B71D01"/>
    <w:rsid w:val="00B75907"/>
    <w:rsid w:val="00B7699E"/>
    <w:rsid w:val="00B806AE"/>
    <w:rsid w:val="00B80C77"/>
    <w:rsid w:val="00B80D85"/>
    <w:rsid w:val="00B8477B"/>
    <w:rsid w:val="00B8547D"/>
    <w:rsid w:val="00B94AEF"/>
    <w:rsid w:val="00B9527F"/>
    <w:rsid w:val="00B96242"/>
    <w:rsid w:val="00B96C51"/>
    <w:rsid w:val="00BA028B"/>
    <w:rsid w:val="00BA29B2"/>
    <w:rsid w:val="00BA424D"/>
    <w:rsid w:val="00BB12F6"/>
    <w:rsid w:val="00BB7453"/>
    <w:rsid w:val="00BC0F8C"/>
    <w:rsid w:val="00BC1570"/>
    <w:rsid w:val="00BC2322"/>
    <w:rsid w:val="00BC2FA2"/>
    <w:rsid w:val="00BC4A94"/>
    <w:rsid w:val="00BD0094"/>
    <w:rsid w:val="00BD0B4F"/>
    <w:rsid w:val="00BD2257"/>
    <w:rsid w:val="00BD4B52"/>
    <w:rsid w:val="00BE1872"/>
    <w:rsid w:val="00BE3623"/>
    <w:rsid w:val="00BE7F6A"/>
    <w:rsid w:val="00BF2181"/>
    <w:rsid w:val="00BF3EA2"/>
    <w:rsid w:val="00C02D25"/>
    <w:rsid w:val="00C032D0"/>
    <w:rsid w:val="00C04AB1"/>
    <w:rsid w:val="00C10B8C"/>
    <w:rsid w:val="00C10C47"/>
    <w:rsid w:val="00C16A2F"/>
    <w:rsid w:val="00C17F10"/>
    <w:rsid w:val="00C250D5"/>
    <w:rsid w:val="00C25556"/>
    <w:rsid w:val="00C26E80"/>
    <w:rsid w:val="00C31517"/>
    <w:rsid w:val="00C321AD"/>
    <w:rsid w:val="00C329B1"/>
    <w:rsid w:val="00C333E9"/>
    <w:rsid w:val="00C54671"/>
    <w:rsid w:val="00C62DE4"/>
    <w:rsid w:val="00C64EF8"/>
    <w:rsid w:val="00C67BE3"/>
    <w:rsid w:val="00C72F94"/>
    <w:rsid w:val="00C765C3"/>
    <w:rsid w:val="00C80BDA"/>
    <w:rsid w:val="00C879C7"/>
    <w:rsid w:val="00C90B58"/>
    <w:rsid w:val="00C92898"/>
    <w:rsid w:val="00C9494A"/>
    <w:rsid w:val="00C94B77"/>
    <w:rsid w:val="00CA3EDF"/>
    <w:rsid w:val="00CA694F"/>
    <w:rsid w:val="00CA6C19"/>
    <w:rsid w:val="00CA71BF"/>
    <w:rsid w:val="00CA7716"/>
    <w:rsid w:val="00CA7A39"/>
    <w:rsid w:val="00CB2837"/>
    <w:rsid w:val="00CB2CC3"/>
    <w:rsid w:val="00CB41A8"/>
    <w:rsid w:val="00CB496B"/>
    <w:rsid w:val="00CC1590"/>
    <w:rsid w:val="00CC33E7"/>
    <w:rsid w:val="00CC4DCC"/>
    <w:rsid w:val="00CC53ED"/>
    <w:rsid w:val="00CC563E"/>
    <w:rsid w:val="00CD03AA"/>
    <w:rsid w:val="00CD3D02"/>
    <w:rsid w:val="00CD7E6B"/>
    <w:rsid w:val="00CE045F"/>
    <w:rsid w:val="00CE0DC4"/>
    <w:rsid w:val="00CE10A1"/>
    <w:rsid w:val="00CE190F"/>
    <w:rsid w:val="00CE354C"/>
    <w:rsid w:val="00CE35F7"/>
    <w:rsid w:val="00CE5D56"/>
    <w:rsid w:val="00CE7514"/>
    <w:rsid w:val="00CF04CA"/>
    <w:rsid w:val="00CF30E4"/>
    <w:rsid w:val="00CF34AC"/>
    <w:rsid w:val="00CF5E07"/>
    <w:rsid w:val="00D01487"/>
    <w:rsid w:val="00D02082"/>
    <w:rsid w:val="00D02408"/>
    <w:rsid w:val="00D033F9"/>
    <w:rsid w:val="00D047DA"/>
    <w:rsid w:val="00D10141"/>
    <w:rsid w:val="00D117E5"/>
    <w:rsid w:val="00D11B4B"/>
    <w:rsid w:val="00D122C8"/>
    <w:rsid w:val="00D15EC2"/>
    <w:rsid w:val="00D179B2"/>
    <w:rsid w:val="00D21A06"/>
    <w:rsid w:val="00D221BF"/>
    <w:rsid w:val="00D22360"/>
    <w:rsid w:val="00D248DE"/>
    <w:rsid w:val="00D262E7"/>
    <w:rsid w:val="00D27C6C"/>
    <w:rsid w:val="00D3397B"/>
    <w:rsid w:val="00D33991"/>
    <w:rsid w:val="00D341BE"/>
    <w:rsid w:val="00D36D5F"/>
    <w:rsid w:val="00D510B6"/>
    <w:rsid w:val="00D51C95"/>
    <w:rsid w:val="00D52058"/>
    <w:rsid w:val="00D54A0B"/>
    <w:rsid w:val="00D5681C"/>
    <w:rsid w:val="00D56FF7"/>
    <w:rsid w:val="00D57C7E"/>
    <w:rsid w:val="00D600F4"/>
    <w:rsid w:val="00D61F94"/>
    <w:rsid w:val="00D62EBB"/>
    <w:rsid w:val="00D65ACD"/>
    <w:rsid w:val="00D65DE4"/>
    <w:rsid w:val="00D816BD"/>
    <w:rsid w:val="00D8227A"/>
    <w:rsid w:val="00D8392E"/>
    <w:rsid w:val="00D84FFB"/>
    <w:rsid w:val="00D8542D"/>
    <w:rsid w:val="00D86F64"/>
    <w:rsid w:val="00D9242E"/>
    <w:rsid w:val="00D931BC"/>
    <w:rsid w:val="00D934F0"/>
    <w:rsid w:val="00D954FF"/>
    <w:rsid w:val="00DA2DB7"/>
    <w:rsid w:val="00DA34F1"/>
    <w:rsid w:val="00DA4082"/>
    <w:rsid w:val="00DB06A7"/>
    <w:rsid w:val="00DB717E"/>
    <w:rsid w:val="00DC0948"/>
    <w:rsid w:val="00DC18BB"/>
    <w:rsid w:val="00DC192F"/>
    <w:rsid w:val="00DC1B3D"/>
    <w:rsid w:val="00DC2A6A"/>
    <w:rsid w:val="00DC420B"/>
    <w:rsid w:val="00DC6A71"/>
    <w:rsid w:val="00DC6B46"/>
    <w:rsid w:val="00DD028C"/>
    <w:rsid w:val="00DD1F0F"/>
    <w:rsid w:val="00DD5E39"/>
    <w:rsid w:val="00DE5B46"/>
    <w:rsid w:val="00DE5D30"/>
    <w:rsid w:val="00DE66A7"/>
    <w:rsid w:val="00DF3311"/>
    <w:rsid w:val="00DF6B9D"/>
    <w:rsid w:val="00E00FCD"/>
    <w:rsid w:val="00E0357D"/>
    <w:rsid w:val="00E0415D"/>
    <w:rsid w:val="00E128B8"/>
    <w:rsid w:val="00E1401D"/>
    <w:rsid w:val="00E24EC2"/>
    <w:rsid w:val="00E27745"/>
    <w:rsid w:val="00E3022C"/>
    <w:rsid w:val="00E3070A"/>
    <w:rsid w:val="00E3093B"/>
    <w:rsid w:val="00E33308"/>
    <w:rsid w:val="00E33DA1"/>
    <w:rsid w:val="00E35AE2"/>
    <w:rsid w:val="00E37DA6"/>
    <w:rsid w:val="00E4052C"/>
    <w:rsid w:val="00E4127D"/>
    <w:rsid w:val="00E43B4D"/>
    <w:rsid w:val="00E46877"/>
    <w:rsid w:val="00E50294"/>
    <w:rsid w:val="00E50751"/>
    <w:rsid w:val="00E50A34"/>
    <w:rsid w:val="00E511E0"/>
    <w:rsid w:val="00E51588"/>
    <w:rsid w:val="00E522CE"/>
    <w:rsid w:val="00E5468F"/>
    <w:rsid w:val="00E623B0"/>
    <w:rsid w:val="00E63E23"/>
    <w:rsid w:val="00E66BA9"/>
    <w:rsid w:val="00E71D3E"/>
    <w:rsid w:val="00E71FBA"/>
    <w:rsid w:val="00E7297A"/>
    <w:rsid w:val="00E8270C"/>
    <w:rsid w:val="00E8556D"/>
    <w:rsid w:val="00E85CF7"/>
    <w:rsid w:val="00E87DFF"/>
    <w:rsid w:val="00E90DCD"/>
    <w:rsid w:val="00E90EF2"/>
    <w:rsid w:val="00E936A5"/>
    <w:rsid w:val="00E964ED"/>
    <w:rsid w:val="00EA1586"/>
    <w:rsid w:val="00EA3FC8"/>
    <w:rsid w:val="00EA6B6B"/>
    <w:rsid w:val="00EA6E0B"/>
    <w:rsid w:val="00EB0910"/>
    <w:rsid w:val="00EB21CB"/>
    <w:rsid w:val="00EB21E6"/>
    <w:rsid w:val="00EB479A"/>
    <w:rsid w:val="00EB6C03"/>
    <w:rsid w:val="00EC055F"/>
    <w:rsid w:val="00EC09B0"/>
    <w:rsid w:val="00EC0E80"/>
    <w:rsid w:val="00EC219F"/>
    <w:rsid w:val="00EC23E4"/>
    <w:rsid w:val="00EC3684"/>
    <w:rsid w:val="00ED0B8A"/>
    <w:rsid w:val="00ED153F"/>
    <w:rsid w:val="00EE0412"/>
    <w:rsid w:val="00EE2F79"/>
    <w:rsid w:val="00EE7213"/>
    <w:rsid w:val="00EE7930"/>
    <w:rsid w:val="00EF012D"/>
    <w:rsid w:val="00EF3C8F"/>
    <w:rsid w:val="00EF451D"/>
    <w:rsid w:val="00EF6096"/>
    <w:rsid w:val="00F003D3"/>
    <w:rsid w:val="00F026BB"/>
    <w:rsid w:val="00F028AF"/>
    <w:rsid w:val="00F0612F"/>
    <w:rsid w:val="00F06DA5"/>
    <w:rsid w:val="00F0715A"/>
    <w:rsid w:val="00F11622"/>
    <w:rsid w:val="00F1730D"/>
    <w:rsid w:val="00F22428"/>
    <w:rsid w:val="00F240BB"/>
    <w:rsid w:val="00F2414D"/>
    <w:rsid w:val="00F26295"/>
    <w:rsid w:val="00F31FA5"/>
    <w:rsid w:val="00F32540"/>
    <w:rsid w:val="00F33295"/>
    <w:rsid w:val="00F4146A"/>
    <w:rsid w:val="00F42A3A"/>
    <w:rsid w:val="00F43C34"/>
    <w:rsid w:val="00F46724"/>
    <w:rsid w:val="00F51D41"/>
    <w:rsid w:val="00F52539"/>
    <w:rsid w:val="00F53562"/>
    <w:rsid w:val="00F56808"/>
    <w:rsid w:val="00F57FED"/>
    <w:rsid w:val="00F60534"/>
    <w:rsid w:val="00F62926"/>
    <w:rsid w:val="00F664F8"/>
    <w:rsid w:val="00F669CC"/>
    <w:rsid w:val="00F70C9B"/>
    <w:rsid w:val="00F712AE"/>
    <w:rsid w:val="00F7181D"/>
    <w:rsid w:val="00F73D5F"/>
    <w:rsid w:val="00F77ADC"/>
    <w:rsid w:val="00F80913"/>
    <w:rsid w:val="00F8483B"/>
    <w:rsid w:val="00F85664"/>
    <w:rsid w:val="00F9587F"/>
    <w:rsid w:val="00F960EB"/>
    <w:rsid w:val="00F9700E"/>
    <w:rsid w:val="00FA06B8"/>
    <w:rsid w:val="00FA1B46"/>
    <w:rsid w:val="00FA6C9F"/>
    <w:rsid w:val="00FA6DBA"/>
    <w:rsid w:val="00FB04D5"/>
    <w:rsid w:val="00FB1BD5"/>
    <w:rsid w:val="00FB2026"/>
    <w:rsid w:val="00FB59E5"/>
    <w:rsid w:val="00FC0A31"/>
    <w:rsid w:val="00FC1852"/>
    <w:rsid w:val="00FC27F0"/>
    <w:rsid w:val="00FC42A0"/>
    <w:rsid w:val="00FC4F2A"/>
    <w:rsid w:val="00FC552B"/>
    <w:rsid w:val="00FC7DEE"/>
    <w:rsid w:val="00FD1111"/>
    <w:rsid w:val="00FD188D"/>
    <w:rsid w:val="00FD2D16"/>
    <w:rsid w:val="00FD65D9"/>
    <w:rsid w:val="00FD7D32"/>
    <w:rsid w:val="00FF15F4"/>
    <w:rsid w:val="00FF1E8B"/>
    <w:rsid w:val="00FF3732"/>
    <w:rsid w:val="00FF373D"/>
    <w:rsid w:val="00FF3792"/>
    <w:rsid w:val="00FF49C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oNotEmbedSmartTags/>
  <w:decimalSymbol w:val=","/>
  <w:listSeparator w:val=";"/>
  <w14:docId w14:val="6A8839A7"/>
  <w15:docId w15:val="{AE273ACF-CB4D-4D2E-87DB-54B026D1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835EF"/>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qFormat/>
    <w:rsid w:val="003934D5"/>
    <w:pPr>
      <w:keepNext/>
      <w:spacing w:before="240" w:after="60"/>
      <w:jc w:val="both"/>
      <w:outlineLvl w:val="0"/>
    </w:pPr>
    <w:rPr>
      <w:rFonts w:cs="Arial"/>
      <w:bCs/>
      <w:color w:val="000000" w:themeColor="text1"/>
      <w:kern w:val="32"/>
      <w:szCs w:val="20"/>
      <w:lang w:eastAsia="sl-SI"/>
    </w:rPr>
  </w:style>
  <w:style w:type="paragraph" w:styleId="Naslov2">
    <w:name w:val="heading 2"/>
    <w:basedOn w:val="Navaden"/>
    <w:next w:val="Navaden"/>
    <w:link w:val="Naslov2Znak"/>
    <w:unhideWhenUsed/>
    <w:qFormat/>
    <w:rsid w:val="000A3BAB"/>
    <w:pPr>
      <w:keepNext/>
      <w:spacing w:line="240" w:lineRule="auto"/>
      <w:jc w:val="both"/>
      <w:outlineLvl w:val="1"/>
    </w:pPr>
    <w:rPr>
      <w:b/>
      <w:szCs w:val="20"/>
      <w:lang w:val="x-none" w:eastAsia="x-none"/>
    </w:rPr>
  </w:style>
  <w:style w:type="paragraph" w:styleId="Naslov3">
    <w:name w:val="heading 3"/>
    <w:basedOn w:val="Navaden"/>
    <w:next w:val="Navaden"/>
    <w:link w:val="Naslov3Znak"/>
    <w:uiPriority w:val="99"/>
    <w:qFormat/>
    <w:rsid w:val="00123CEF"/>
    <w:pPr>
      <w:keepNext/>
      <w:spacing w:before="240" w:after="60" w:line="240" w:lineRule="auto"/>
      <w:outlineLvl w:val="2"/>
    </w:pPr>
    <w:rPr>
      <w:b/>
      <w:sz w:val="26"/>
      <w:szCs w:val="20"/>
      <w:lang w:val="x-none"/>
    </w:rPr>
  </w:style>
  <w:style w:type="paragraph" w:styleId="Naslov4">
    <w:name w:val="heading 4"/>
    <w:basedOn w:val="Navaden"/>
    <w:next w:val="Navaden"/>
    <w:link w:val="Naslov4Znak"/>
    <w:uiPriority w:val="9"/>
    <w:unhideWhenUsed/>
    <w:qFormat/>
    <w:rsid w:val="000A3BAB"/>
    <w:pPr>
      <w:keepNext/>
      <w:spacing w:before="240" w:after="60" w:line="260" w:lineRule="exact"/>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2Znak">
    <w:name w:val="Naslov 2 Znak"/>
    <w:basedOn w:val="Privzetapisavaodstavka"/>
    <w:link w:val="Naslov2"/>
    <w:rsid w:val="000A3BAB"/>
    <w:rPr>
      <w:rFonts w:ascii="Arial" w:hAnsi="Arial"/>
      <w:b/>
      <w:lang w:val="x-none" w:eastAsia="x-none"/>
    </w:rPr>
  </w:style>
  <w:style w:type="character" w:customStyle="1" w:styleId="Naslov4Znak">
    <w:name w:val="Naslov 4 Znak"/>
    <w:basedOn w:val="Privzetapisavaodstavka"/>
    <w:link w:val="Naslov4"/>
    <w:uiPriority w:val="9"/>
    <w:rsid w:val="000A3BAB"/>
    <w:rPr>
      <w:rFonts w:ascii="Calibri" w:hAnsi="Calibri"/>
      <w:b/>
      <w:bCs/>
      <w:sz w:val="28"/>
      <w:szCs w:val="28"/>
      <w:lang w:eastAsia="en-US"/>
    </w:rPr>
  </w:style>
  <w:style w:type="numbering" w:customStyle="1" w:styleId="Brezseznama1">
    <w:name w:val="Brez seznama1"/>
    <w:next w:val="Brezseznama"/>
    <w:uiPriority w:val="99"/>
    <w:semiHidden/>
    <w:unhideWhenUsed/>
    <w:rsid w:val="000A3BAB"/>
  </w:style>
  <w:style w:type="character" w:customStyle="1" w:styleId="Naslov1Znak">
    <w:name w:val="Naslov 1 Znak"/>
    <w:aliases w:val="NASLOV Znak"/>
    <w:basedOn w:val="Privzetapisavaodstavka"/>
    <w:link w:val="Naslov1"/>
    <w:rsid w:val="003934D5"/>
    <w:rPr>
      <w:rFonts w:ascii="Arial" w:hAnsi="Arial" w:cs="Arial"/>
      <w:bCs/>
      <w:color w:val="000000" w:themeColor="text1"/>
      <w:kern w:val="32"/>
    </w:rPr>
  </w:style>
  <w:style w:type="character" w:customStyle="1" w:styleId="GlavaZnak">
    <w:name w:val="Glava Znak"/>
    <w:basedOn w:val="Privzetapisavaodstavka"/>
    <w:link w:val="Glava"/>
    <w:uiPriority w:val="99"/>
    <w:rsid w:val="000A3BAB"/>
    <w:rPr>
      <w:rFonts w:ascii="Arial" w:hAnsi="Arial"/>
      <w:szCs w:val="24"/>
      <w:lang w:val="en-US" w:eastAsia="en-US"/>
    </w:rPr>
  </w:style>
  <w:style w:type="character" w:customStyle="1" w:styleId="NogaZnak">
    <w:name w:val="Noga Znak"/>
    <w:basedOn w:val="Privzetapisavaodstavka"/>
    <w:link w:val="Noga"/>
    <w:uiPriority w:val="99"/>
    <w:rsid w:val="000A3BAB"/>
    <w:rPr>
      <w:rFonts w:ascii="Arial" w:hAnsi="Arial"/>
      <w:szCs w:val="24"/>
      <w:lang w:val="en-US" w:eastAsia="en-US"/>
    </w:rPr>
  </w:style>
  <w:style w:type="table" w:customStyle="1" w:styleId="Tabelamrea1">
    <w:name w:val="Tabela – mreža1"/>
    <w:basedOn w:val="Navadnatabela"/>
    <w:next w:val="Tabelamrea"/>
    <w:rsid w:val="000A3B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rstapredpisa">
    <w:name w:val="Vrsta predpisa"/>
    <w:basedOn w:val="Navaden"/>
    <w:link w:val="VrstapredpisaZnak"/>
    <w:qFormat/>
    <w:rsid w:val="000A3BAB"/>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0A3BAB"/>
    <w:rPr>
      <w:rFonts w:ascii="Arial" w:hAnsi="Arial" w:cs="Arial"/>
      <w:b/>
      <w:bCs/>
      <w:color w:val="000000"/>
      <w:spacing w:val="40"/>
      <w:sz w:val="22"/>
      <w:szCs w:val="22"/>
    </w:rPr>
  </w:style>
  <w:style w:type="paragraph" w:customStyle="1" w:styleId="Naslovpredpisa">
    <w:name w:val="Naslov_predpisa"/>
    <w:basedOn w:val="Navaden"/>
    <w:link w:val="NaslovpredpisaZnak"/>
    <w:uiPriority w:val="99"/>
    <w:qFormat/>
    <w:rsid w:val="000A3BAB"/>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uiPriority w:val="99"/>
    <w:rsid w:val="000A3BAB"/>
    <w:rPr>
      <w:rFonts w:ascii="Arial" w:hAnsi="Arial" w:cs="Arial"/>
      <w:b/>
      <w:sz w:val="22"/>
      <w:szCs w:val="22"/>
    </w:rPr>
  </w:style>
  <w:style w:type="paragraph" w:customStyle="1" w:styleId="Poglavje">
    <w:name w:val="Poglavje"/>
    <w:basedOn w:val="Navaden"/>
    <w:qFormat/>
    <w:rsid w:val="000A3BAB"/>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uiPriority w:val="99"/>
    <w:qFormat/>
    <w:rsid w:val="000A3BAB"/>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uiPriority w:val="99"/>
    <w:rsid w:val="000A3BAB"/>
    <w:rPr>
      <w:rFonts w:ascii="Arial" w:hAnsi="Arial" w:cs="Arial"/>
      <w:sz w:val="22"/>
      <w:szCs w:val="22"/>
    </w:rPr>
  </w:style>
  <w:style w:type="paragraph" w:customStyle="1" w:styleId="Oddelek">
    <w:name w:val="Oddelek"/>
    <w:basedOn w:val="Navaden"/>
    <w:link w:val="OddelekZnak1"/>
    <w:qFormat/>
    <w:rsid w:val="000A3BAB"/>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lang w:val="x-none" w:eastAsia="x-none"/>
    </w:rPr>
  </w:style>
  <w:style w:type="character" w:customStyle="1" w:styleId="OddelekZnak1">
    <w:name w:val="Oddelek Znak1"/>
    <w:link w:val="Oddelek"/>
    <w:rsid w:val="000A3BAB"/>
    <w:rPr>
      <w:rFonts w:ascii="Arial" w:hAnsi="Arial"/>
      <w:b/>
      <w:sz w:val="22"/>
      <w:szCs w:val="22"/>
      <w:lang w:val="x-none" w:eastAsia="x-none"/>
    </w:rPr>
  </w:style>
  <w:style w:type="paragraph" w:customStyle="1" w:styleId="Alineazaodstavkom">
    <w:name w:val="Alinea za odstavkom"/>
    <w:basedOn w:val="Navaden"/>
    <w:link w:val="AlineazaodstavkomZnak"/>
    <w:qFormat/>
    <w:rsid w:val="000A3BAB"/>
    <w:pPr>
      <w:numPr>
        <w:numId w:val="4"/>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0A3BAB"/>
    <w:rPr>
      <w:rFonts w:ascii="Arial" w:hAnsi="Arial"/>
      <w:sz w:val="22"/>
      <w:szCs w:val="22"/>
      <w:lang w:val="x-none" w:eastAsia="x-none"/>
    </w:rPr>
  </w:style>
  <w:style w:type="paragraph" w:customStyle="1" w:styleId="Odstavekseznama1">
    <w:name w:val="Odstavek seznama1"/>
    <w:basedOn w:val="Navaden"/>
    <w:uiPriority w:val="99"/>
    <w:qFormat/>
    <w:rsid w:val="000A3BAB"/>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A3BAB"/>
    <w:pPr>
      <w:overflowPunct w:val="0"/>
      <w:autoSpaceDE w:val="0"/>
      <w:autoSpaceDN w:val="0"/>
      <w:adjustRightInd w:val="0"/>
      <w:spacing w:line="200" w:lineRule="exact"/>
      <w:ind w:left="1428" w:hanging="360"/>
      <w:jc w:val="both"/>
      <w:textAlignment w:val="baseline"/>
    </w:pPr>
    <w:rPr>
      <w:sz w:val="22"/>
      <w:szCs w:val="22"/>
      <w:lang w:val="x-none" w:eastAsia="x-none"/>
    </w:rPr>
  </w:style>
  <w:style w:type="character" w:customStyle="1" w:styleId="AlineazatokoZnak">
    <w:name w:val="Alinea za točko Znak"/>
    <w:link w:val="Alineazatoko"/>
    <w:rsid w:val="000A3BAB"/>
    <w:rPr>
      <w:rFonts w:ascii="Arial" w:hAnsi="Arial"/>
      <w:sz w:val="22"/>
      <w:szCs w:val="22"/>
      <w:lang w:val="x-none" w:eastAsia="x-none"/>
    </w:rPr>
  </w:style>
  <w:style w:type="character" w:customStyle="1" w:styleId="rkovnatokazaodstavkomZnak">
    <w:name w:val="Črkovna točka_za odstavkom Znak"/>
    <w:link w:val="rkovnatokazaodstavkom"/>
    <w:rsid w:val="000A3BAB"/>
    <w:rPr>
      <w:rFonts w:ascii="Arial" w:hAnsi="Arial"/>
    </w:rPr>
  </w:style>
  <w:style w:type="paragraph" w:customStyle="1" w:styleId="rkovnatokazaodstavkom">
    <w:name w:val="Črkovna točka_za odstavkom"/>
    <w:basedOn w:val="Navaden"/>
    <w:link w:val="rkovnatokazaodstavkomZnak"/>
    <w:qFormat/>
    <w:rsid w:val="000A3BAB"/>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0A3BAB"/>
    <w:pPr>
      <w:numPr>
        <w:numId w:val="0"/>
      </w:numPr>
      <w:tabs>
        <w:tab w:val="num" w:pos="720"/>
      </w:tabs>
    </w:pPr>
  </w:style>
  <w:style w:type="character" w:customStyle="1" w:styleId="OdsekZnak">
    <w:name w:val="Odsek Znak"/>
    <w:basedOn w:val="OddelekZnak1"/>
    <w:link w:val="Odsek"/>
    <w:rsid w:val="000A3BAB"/>
    <w:rPr>
      <w:rFonts w:ascii="Arial" w:hAnsi="Arial"/>
      <w:b/>
      <w:sz w:val="22"/>
      <w:szCs w:val="22"/>
      <w:lang w:val="x-none" w:eastAsia="x-none"/>
    </w:rPr>
  </w:style>
  <w:style w:type="character" w:styleId="Pripombasklic">
    <w:name w:val="annotation reference"/>
    <w:uiPriority w:val="99"/>
    <w:rsid w:val="000A3BAB"/>
    <w:rPr>
      <w:sz w:val="16"/>
      <w:szCs w:val="16"/>
    </w:rPr>
  </w:style>
  <w:style w:type="paragraph" w:styleId="Pripombabesedilo">
    <w:name w:val="annotation text"/>
    <w:basedOn w:val="Navaden"/>
    <w:link w:val="PripombabesediloZnak"/>
    <w:uiPriority w:val="99"/>
    <w:rsid w:val="000A3BAB"/>
    <w:pPr>
      <w:overflowPunct w:val="0"/>
      <w:autoSpaceDE w:val="0"/>
      <w:autoSpaceDN w:val="0"/>
      <w:adjustRightInd w:val="0"/>
      <w:spacing w:line="240" w:lineRule="auto"/>
      <w:jc w:val="both"/>
      <w:textAlignment w:val="baseline"/>
    </w:pPr>
    <w:rPr>
      <w:rFonts w:ascii="Times New Roman" w:hAnsi="Times New Roman"/>
      <w:szCs w:val="20"/>
      <w:lang w:val="x-none"/>
    </w:rPr>
  </w:style>
  <w:style w:type="character" w:customStyle="1" w:styleId="PripombabesediloZnak">
    <w:name w:val="Pripomba – besedilo Znak"/>
    <w:basedOn w:val="Privzetapisavaodstavka"/>
    <w:link w:val="Pripombabesedilo"/>
    <w:uiPriority w:val="99"/>
    <w:rsid w:val="000A3BAB"/>
    <w:rPr>
      <w:lang w:val="x-none" w:eastAsia="en-US"/>
    </w:rPr>
  </w:style>
  <w:style w:type="paragraph" w:styleId="Besedilooblaka">
    <w:name w:val="Balloon Text"/>
    <w:basedOn w:val="Navaden"/>
    <w:link w:val="BesedilooblakaZnak"/>
    <w:rsid w:val="000A3BAB"/>
    <w:pPr>
      <w:spacing w:line="240" w:lineRule="auto"/>
    </w:pPr>
    <w:rPr>
      <w:rFonts w:ascii="Tahoma" w:hAnsi="Tahoma"/>
      <w:sz w:val="16"/>
      <w:szCs w:val="16"/>
      <w:lang w:val="x-none"/>
    </w:rPr>
  </w:style>
  <w:style w:type="character" w:customStyle="1" w:styleId="BesedilooblakaZnak">
    <w:name w:val="Besedilo oblačka Znak"/>
    <w:basedOn w:val="Privzetapisavaodstavka"/>
    <w:link w:val="Besedilooblaka"/>
    <w:rsid w:val="000A3BAB"/>
    <w:rPr>
      <w:rFonts w:ascii="Tahoma" w:hAnsi="Tahoma"/>
      <w:sz w:val="16"/>
      <w:szCs w:val="16"/>
      <w:lang w:val="x-none" w:eastAsia="en-US"/>
    </w:rPr>
  </w:style>
  <w:style w:type="paragraph" w:styleId="Zadevapripombe">
    <w:name w:val="annotation subject"/>
    <w:basedOn w:val="Pripombabesedilo"/>
    <w:next w:val="Pripombabesedilo"/>
    <w:link w:val="ZadevapripombeZnak"/>
    <w:rsid w:val="000A3BAB"/>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basedOn w:val="PripombabesediloZnak"/>
    <w:link w:val="Zadevapripombe"/>
    <w:rsid w:val="000A3BAB"/>
    <w:rPr>
      <w:rFonts w:ascii="Arial" w:hAnsi="Arial"/>
      <w:b/>
      <w:bCs/>
      <w:lang w:val="x-none" w:eastAsia="en-US"/>
    </w:rPr>
  </w:style>
  <w:style w:type="character" w:styleId="Krepko">
    <w:name w:val="Strong"/>
    <w:uiPriority w:val="22"/>
    <w:qFormat/>
    <w:rsid w:val="000A3BAB"/>
    <w:rPr>
      <w:rFonts w:cs="Times New Roman"/>
      <w:b/>
      <w:bCs/>
    </w:rPr>
  </w:style>
  <w:style w:type="character" w:customStyle="1" w:styleId="Telobesedila3Znak">
    <w:name w:val="Telo besedila 3 Znak"/>
    <w:link w:val="Telobesedila3"/>
    <w:uiPriority w:val="99"/>
    <w:locked/>
    <w:rsid w:val="000A3BAB"/>
    <w:rPr>
      <w:sz w:val="16"/>
      <w:lang w:val="x-none"/>
    </w:rPr>
  </w:style>
  <w:style w:type="paragraph" w:customStyle="1" w:styleId="Telobesedila31">
    <w:name w:val="Telo besedila 31"/>
    <w:basedOn w:val="Navaden"/>
    <w:next w:val="Telobesedila3"/>
    <w:rsid w:val="000A3BAB"/>
    <w:pPr>
      <w:spacing w:after="120" w:line="240" w:lineRule="auto"/>
    </w:pPr>
    <w:rPr>
      <w:rFonts w:ascii="Calibri" w:eastAsia="Calibri" w:hAnsi="Calibri"/>
      <w:sz w:val="16"/>
      <w:szCs w:val="22"/>
      <w:lang w:val="x-none"/>
    </w:rPr>
  </w:style>
  <w:style w:type="character" w:customStyle="1" w:styleId="Telobesedila3Znak1">
    <w:name w:val="Telo besedila 3 Znak1"/>
    <w:basedOn w:val="Privzetapisavaodstavka"/>
    <w:uiPriority w:val="99"/>
    <w:semiHidden/>
    <w:rsid w:val="000A3BAB"/>
    <w:rPr>
      <w:rFonts w:ascii="Arial" w:eastAsia="Times New Roman" w:hAnsi="Arial" w:cs="Times New Roman"/>
      <w:sz w:val="16"/>
      <w:szCs w:val="16"/>
    </w:rPr>
  </w:style>
  <w:style w:type="character" w:customStyle="1" w:styleId="BodyText3Char1">
    <w:name w:val="Body Text 3 Char1"/>
    <w:basedOn w:val="Privzetapisavaodstavka"/>
    <w:rsid w:val="000A3BAB"/>
    <w:rPr>
      <w:rFonts w:ascii="Arial" w:eastAsia="Times New Roman" w:hAnsi="Arial" w:cs="Times New Roman"/>
      <w:sz w:val="16"/>
      <w:szCs w:val="16"/>
    </w:rPr>
  </w:style>
  <w:style w:type="paragraph" w:customStyle="1" w:styleId="StylepodpisiLinespacingsingle">
    <w:name w:val="Style podpisi + Line spacing:  single"/>
    <w:basedOn w:val="Navaden"/>
    <w:rsid w:val="000A3BAB"/>
    <w:pPr>
      <w:tabs>
        <w:tab w:val="left" w:pos="3402"/>
      </w:tabs>
      <w:spacing w:line="240" w:lineRule="auto"/>
    </w:pPr>
    <w:rPr>
      <w:szCs w:val="20"/>
      <w:lang w:val="it-IT"/>
    </w:rPr>
  </w:style>
  <w:style w:type="paragraph" w:customStyle="1" w:styleId="Default">
    <w:name w:val="Default"/>
    <w:rsid w:val="000A3BAB"/>
    <w:pPr>
      <w:autoSpaceDE w:val="0"/>
      <w:autoSpaceDN w:val="0"/>
      <w:adjustRightInd w:val="0"/>
    </w:pPr>
    <w:rPr>
      <w:rFonts w:ascii="Arial" w:hAnsi="Arial" w:cs="Arial"/>
      <w:color w:val="000000"/>
      <w:sz w:val="24"/>
      <w:szCs w:val="24"/>
      <w:lang w:eastAsia="ko-KR"/>
    </w:rPr>
  </w:style>
  <w:style w:type="character" w:customStyle="1" w:styleId="Sprotnaopomba-besediloZnak">
    <w:name w:val="Sprotna opomba - besedilo Znak"/>
    <w:aliases w:val="Footnote Text Char2 Znak,Sprotna opomba-besedilo Char1 Znak,Char Char Char Znak,Char Char Char Char Char1 Znak,Char Char Char Char2 Znak,Footnote Text Char Char1 Znak,Sprotna opomba-besedilo Char Char1 Znak"/>
    <w:link w:val="Sprotnaopomba-besedilo"/>
    <w:uiPriority w:val="99"/>
    <w:locked/>
    <w:rsid w:val="000A3BAB"/>
    <w:rPr>
      <w:lang w:val="x-none"/>
    </w:rPr>
  </w:style>
  <w:style w:type="paragraph" w:customStyle="1" w:styleId="Sprotnaopomba-besedilo1">
    <w:name w:val="Sprotna opomba - besedilo1"/>
    <w:basedOn w:val="Navaden"/>
    <w:next w:val="Sprotnaopomba-besedilo"/>
    <w:uiPriority w:val="99"/>
    <w:rsid w:val="000A3BAB"/>
    <w:pPr>
      <w:spacing w:line="240" w:lineRule="auto"/>
    </w:pPr>
    <w:rPr>
      <w:rFonts w:ascii="Calibri" w:eastAsia="Calibri" w:hAnsi="Calibri"/>
      <w:sz w:val="22"/>
      <w:szCs w:val="22"/>
      <w:lang w:val="x-none"/>
    </w:rPr>
  </w:style>
  <w:style w:type="character" w:customStyle="1" w:styleId="Sprotnaopomba-besediloZnak1">
    <w:name w:val="Sprotna opomba - besedilo Znak1"/>
    <w:basedOn w:val="Privzetapisavaodstavka"/>
    <w:uiPriority w:val="99"/>
    <w:semiHidden/>
    <w:rsid w:val="000A3BAB"/>
    <w:rPr>
      <w:rFonts w:ascii="Arial" w:eastAsia="Times New Roman" w:hAnsi="Arial" w:cs="Times New Roman"/>
      <w:sz w:val="20"/>
      <w:szCs w:val="20"/>
    </w:rPr>
  </w:style>
  <w:style w:type="character" w:customStyle="1" w:styleId="FootnoteTextChar1">
    <w:name w:val="Footnote Text Char1"/>
    <w:basedOn w:val="Privzetapisavaodstavka"/>
    <w:rsid w:val="000A3BAB"/>
    <w:rPr>
      <w:rFonts w:ascii="Arial" w:eastAsia="Times New Roman" w:hAnsi="Arial" w:cs="Times New Roman"/>
      <w:sz w:val="20"/>
      <w:szCs w:val="20"/>
    </w:rPr>
  </w:style>
  <w:style w:type="character" w:styleId="Sprotnaopomba-sklic">
    <w:name w:val="footnote reference"/>
    <w:aliases w:val="Footnotes refss,callout,Footnote symbol,Fussnota"/>
    <w:uiPriority w:val="99"/>
    <w:rsid w:val="000A3BAB"/>
    <w:rPr>
      <w:rFonts w:cs="Times New Roman"/>
      <w:vertAlign w:val="superscript"/>
    </w:rPr>
  </w:style>
  <w:style w:type="numbering" w:customStyle="1" w:styleId="NoList1">
    <w:name w:val="No List1"/>
    <w:next w:val="Brezseznama"/>
    <w:uiPriority w:val="99"/>
    <w:semiHidden/>
    <w:unhideWhenUsed/>
    <w:rsid w:val="000A3BAB"/>
  </w:style>
  <w:style w:type="paragraph" w:styleId="Odstavekseznama">
    <w:name w:val="List Paragraph"/>
    <w:basedOn w:val="Navaden"/>
    <w:link w:val="OdstavekseznamaZnak"/>
    <w:uiPriority w:val="34"/>
    <w:qFormat/>
    <w:rsid w:val="000A3BAB"/>
    <w:pPr>
      <w:spacing w:line="240" w:lineRule="auto"/>
      <w:ind w:left="720"/>
      <w:contextualSpacing/>
    </w:pPr>
    <w:rPr>
      <w:rFonts w:ascii="Times New Roman" w:hAnsi="Times New Roman"/>
      <w:sz w:val="24"/>
      <w:lang w:eastAsia="sl-SI"/>
    </w:rPr>
  </w:style>
  <w:style w:type="character" w:customStyle="1" w:styleId="notranslate">
    <w:name w:val="notranslate"/>
    <w:rsid w:val="000A3BAB"/>
  </w:style>
  <w:style w:type="paragraph" w:customStyle="1" w:styleId="len">
    <w:name w:val="Člen"/>
    <w:basedOn w:val="Navaden"/>
    <w:link w:val="lenZnak"/>
    <w:qFormat/>
    <w:rsid w:val="000A3BAB"/>
    <w:pPr>
      <w:suppressAutoHyphens/>
      <w:overflowPunct w:val="0"/>
      <w:autoSpaceDE w:val="0"/>
      <w:autoSpaceDN w:val="0"/>
      <w:adjustRightInd w:val="0"/>
      <w:spacing w:before="480" w:line="240" w:lineRule="auto"/>
      <w:jc w:val="center"/>
      <w:textAlignment w:val="baseline"/>
    </w:pPr>
    <w:rPr>
      <w:b/>
      <w:sz w:val="22"/>
      <w:szCs w:val="22"/>
      <w:lang w:val="x-none" w:eastAsia="x-none"/>
    </w:rPr>
  </w:style>
  <w:style w:type="character" w:customStyle="1" w:styleId="lenZnak">
    <w:name w:val="Člen Znak"/>
    <w:link w:val="len"/>
    <w:rsid w:val="000A3BAB"/>
    <w:rPr>
      <w:rFonts w:ascii="Arial" w:hAnsi="Arial"/>
      <w:b/>
      <w:sz w:val="22"/>
      <w:szCs w:val="22"/>
      <w:lang w:val="x-none" w:eastAsia="x-none"/>
    </w:rPr>
  </w:style>
  <w:style w:type="paragraph" w:customStyle="1" w:styleId="Odstavek">
    <w:name w:val="Odstavek"/>
    <w:basedOn w:val="Navaden"/>
    <w:link w:val="OdstavekZnak"/>
    <w:qFormat/>
    <w:rsid w:val="000A3BAB"/>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0A3BAB"/>
    <w:rPr>
      <w:rFonts w:ascii="Arial" w:hAnsi="Arial"/>
      <w:sz w:val="22"/>
      <w:szCs w:val="22"/>
      <w:lang w:val="x-none" w:eastAsia="x-none"/>
    </w:rPr>
  </w:style>
  <w:style w:type="paragraph" w:customStyle="1" w:styleId="lennaslov">
    <w:name w:val="Člen_naslov"/>
    <w:basedOn w:val="len"/>
    <w:qFormat/>
    <w:rsid w:val="000A3BAB"/>
    <w:pPr>
      <w:spacing w:before="0"/>
    </w:pPr>
  </w:style>
  <w:style w:type="paragraph" w:customStyle="1" w:styleId="rkovnatokazaodstavkom0">
    <w:name w:val="rkovnatokazaodstavkom"/>
    <w:basedOn w:val="Navaden"/>
    <w:rsid w:val="000A3BAB"/>
    <w:pPr>
      <w:spacing w:before="100" w:beforeAutospacing="1" w:after="100" w:afterAutospacing="1" w:line="240" w:lineRule="auto"/>
    </w:pPr>
    <w:rPr>
      <w:rFonts w:ascii="Times New Roman" w:hAnsi="Times New Roman"/>
      <w:sz w:val="24"/>
    </w:rPr>
  </w:style>
  <w:style w:type="paragraph" w:customStyle="1" w:styleId="Normal1">
    <w:name w:val="Normal1"/>
    <w:basedOn w:val="Navaden"/>
    <w:rsid w:val="000A3BAB"/>
    <w:pPr>
      <w:spacing w:before="100" w:beforeAutospacing="1" w:after="100" w:afterAutospacing="1" w:line="240" w:lineRule="auto"/>
    </w:pPr>
    <w:rPr>
      <w:rFonts w:ascii="Times New Roman" w:hAnsi="Times New Roman"/>
      <w:sz w:val="24"/>
      <w:lang w:eastAsia="sl-SI"/>
    </w:rPr>
  </w:style>
  <w:style w:type="paragraph" w:customStyle="1" w:styleId="sti-art">
    <w:name w:val="sti-art"/>
    <w:basedOn w:val="Navaden"/>
    <w:rsid w:val="000A3BAB"/>
    <w:pPr>
      <w:spacing w:before="100" w:beforeAutospacing="1" w:after="100" w:afterAutospacing="1" w:line="240" w:lineRule="auto"/>
    </w:pPr>
    <w:rPr>
      <w:rFonts w:ascii="Times New Roman" w:hAnsi="Times New Roman"/>
      <w:sz w:val="24"/>
      <w:lang w:eastAsia="sl-SI"/>
    </w:rPr>
  </w:style>
  <w:style w:type="paragraph" w:customStyle="1" w:styleId="Normal2">
    <w:name w:val="Normal2"/>
    <w:basedOn w:val="Navaden"/>
    <w:rsid w:val="000A3BAB"/>
    <w:pPr>
      <w:spacing w:before="100" w:beforeAutospacing="1" w:after="100" w:afterAutospacing="1" w:line="240" w:lineRule="auto"/>
    </w:pPr>
    <w:rPr>
      <w:rFonts w:ascii="Times New Roman" w:hAnsi="Times New Roman"/>
      <w:sz w:val="24"/>
      <w:lang w:eastAsia="sl-SI"/>
    </w:rPr>
  </w:style>
  <w:style w:type="character" w:styleId="SledenaHiperpovezava">
    <w:name w:val="FollowedHyperlink"/>
    <w:rsid w:val="000A3BAB"/>
    <w:rPr>
      <w:color w:val="954F72"/>
      <w:u w:val="single"/>
    </w:rPr>
  </w:style>
  <w:style w:type="paragraph" w:customStyle="1" w:styleId="odstavek0">
    <w:name w:val="odstavek"/>
    <w:basedOn w:val="Navaden"/>
    <w:rsid w:val="000A3BAB"/>
    <w:pPr>
      <w:spacing w:before="100" w:beforeAutospacing="1" w:after="100" w:afterAutospacing="1" w:line="240" w:lineRule="auto"/>
    </w:pPr>
    <w:rPr>
      <w:rFonts w:ascii="Times New Roman" w:hAnsi="Times New Roman"/>
      <w:sz w:val="24"/>
    </w:rPr>
  </w:style>
  <w:style w:type="paragraph" w:customStyle="1" w:styleId="len0">
    <w:name w:val="len"/>
    <w:basedOn w:val="Navaden"/>
    <w:rsid w:val="000A3BAB"/>
    <w:pPr>
      <w:spacing w:before="100" w:beforeAutospacing="1" w:after="100" w:afterAutospacing="1" w:line="240" w:lineRule="auto"/>
    </w:pPr>
    <w:rPr>
      <w:rFonts w:ascii="Times New Roman" w:hAnsi="Times New Roman"/>
      <w:sz w:val="24"/>
    </w:rPr>
  </w:style>
  <w:style w:type="character" w:customStyle="1" w:styleId="mrppsc">
    <w:name w:val="mrppsc"/>
    <w:rsid w:val="000A3BAB"/>
  </w:style>
  <w:style w:type="character" w:customStyle="1" w:styleId="highlight">
    <w:name w:val="highlight"/>
    <w:rsid w:val="000A3BAB"/>
  </w:style>
  <w:style w:type="paragraph" w:styleId="Revizija">
    <w:name w:val="Revision"/>
    <w:hidden/>
    <w:uiPriority w:val="99"/>
    <w:semiHidden/>
    <w:rsid w:val="000A3BAB"/>
    <w:rPr>
      <w:rFonts w:ascii="Arial" w:hAnsi="Arial"/>
      <w:szCs w:val="24"/>
      <w:lang w:eastAsia="en-US"/>
    </w:rPr>
  </w:style>
  <w:style w:type="paragraph" w:styleId="Telobesedila">
    <w:name w:val="Body Text"/>
    <w:basedOn w:val="Navaden"/>
    <w:link w:val="TelobesedilaZnak"/>
    <w:uiPriority w:val="99"/>
    <w:rsid w:val="000A3BAB"/>
    <w:pPr>
      <w:spacing w:line="240" w:lineRule="auto"/>
      <w:jc w:val="both"/>
    </w:pPr>
    <w:rPr>
      <w:lang w:val="x-none"/>
    </w:rPr>
  </w:style>
  <w:style w:type="character" w:customStyle="1" w:styleId="TelobesedilaZnak">
    <w:name w:val="Telo besedila Znak"/>
    <w:basedOn w:val="Privzetapisavaodstavka"/>
    <w:link w:val="Telobesedila"/>
    <w:uiPriority w:val="99"/>
    <w:rsid w:val="000A3BAB"/>
    <w:rPr>
      <w:rFonts w:ascii="Arial" w:hAnsi="Arial"/>
      <w:szCs w:val="24"/>
      <w:lang w:val="x-none" w:eastAsia="en-US"/>
    </w:rPr>
  </w:style>
  <w:style w:type="paragraph" w:styleId="Navadensplet">
    <w:name w:val="Normal (Web)"/>
    <w:basedOn w:val="Navaden"/>
    <w:uiPriority w:val="99"/>
    <w:unhideWhenUsed/>
    <w:rsid w:val="000A3BAB"/>
    <w:pPr>
      <w:spacing w:before="100" w:beforeAutospacing="1" w:after="100" w:afterAutospacing="1" w:line="240" w:lineRule="auto"/>
    </w:pPr>
    <w:rPr>
      <w:rFonts w:ascii="Times New Roman" w:hAnsi="Times New Roman"/>
      <w:sz w:val="24"/>
      <w:lang w:eastAsia="sl-SI"/>
    </w:rPr>
  </w:style>
  <w:style w:type="character" w:styleId="Poudarek">
    <w:name w:val="Emphasis"/>
    <w:uiPriority w:val="20"/>
    <w:qFormat/>
    <w:rsid w:val="000A3BAB"/>
    <w:rPr>
      <w:i/>
      <w:iCs/>
    </w:rPr>
  </w:style>
  <w:style w:type="paragraph" w:customStyle="1" w:styleId="ti-art">
    <w:name w:val="ti-art"/>
    <w:basedOn w:val="Navaden"/>
    <w:rsid w:val="000A3BAB"/>
    <w:pPr>
      <w:spacing w:before="100" w:beforeAutospacing="1" w:after="100" w:afterAutospacing="1" w:line="240" w:lineRule="auto"/>
    </w:pPr>
    <w:rPr>
      <w:rFonts w:ascii="Times New Roman" w:hAnsi="Times New Roman"/>
      <w:sz w:val="24"/>
    </w:rPr>
  </w:style>
  <w:style w:type="paragraph" w:customStyle="1" w:styleId="doc-ti">
    <w:name w:val="doc-ti"/>
    <w:basedOn w:val="Navaden"/>
    <w:rsid w:val="000A3BAB"/>
    <w:pPr>
      <w:spacing w:before="100" w:beforeAutospacing="1" w:after="100" w:afterAutospacing="1" w:line="240" w:lineRule="auto"/>
    </w:pPr>
    <w:rPr>
      <w:rFonts w:ascii="Times New Roman" w:hAnsi="Times New Roman"/>
      <w:sz w:val="24"/>
      <w:lang w:eastAsia="sl-SI"/>
    </w:rPr>
  </w:style>
  <w:style w:type="numbering" w:customStyle="1" w:styleId="NoList2">
    <w:name w:val="No List2"/>
    <w:next w:val="Brezseznama"/>
    <w:uiPriority w:val="99"/>
    <w:semiHidden/>
    <w:unhideWhenUsed/>
    <w:rsid w:val="000A3BAB"/>
  </w:style>
  <w:style w:type="numbering" w:customStyle="1" w:styleId="NoList11">
    <w:name w:val="No List11"/>
    <w:next w:val="Brezseznama"/>
    <w:uiPriority w:val="99"/>
    <w:semiHidden/>
    <w:unhideWhenUsed/>
    <w:rsid w:val="000A3BAB"/>
  </w:style>
  <w:style w:type="paragraph" w:styleId="Konnaopomba-besedilo">
    <w:name w:val="endnote text"/>
    <w:basedOn w:val="Navaden"/>
    <w:link w:val="Konnaopomba-besediloZnak"/>
    <w:rsid w:val="000A3BAB"/>
    <w:pPr>
      <w:spacing w:line="240" w:lineRule="auto"/>
    </w:pPr>
    <w:rPr>
      <w:rFonts w:ascii="Times New Roman" w:hAnsi="Times New Roman"/>
      <w:szCs w:val="20"/>
      <w:lang w:eastAsia="sl-SI"/>
    </w:rPr>
  </w:style>
  <w:style w:type="character" w:customStyle="1" w:styleId="Konnaopomba-besediloZnak">
    <w:name w:val="Končna opomba - besedilo Znak"/>
    <w:basedOn w:val="Privzetapisavaodstavka"/>
    <w:link w:val="Konnaopomba-besedilo"/>
    <w:rsid w:val="000A3BAB"/>
  </w:style>
  <w:style w:type="character" w:styleId="Konnaopomba-sklic">
    <w:name w:val="endnote reference"/>
    <w:rsid w:val="000A3BAB"/>
    <w:rPr>
      <w:vertAlign w:val="superscript"/>
    </w:rPr>
  </w:style>
  <w:style w:type="paragraph" w:customStyle="1" w:styleId="naslovnadlenom">
    <w:name w:val="naslovnadlenom"/>
    <w:basedOn w:val="Navaden"/>
    <w:rsid w:val="000A3BAB"/>
    <w:pPr>
      <w:spacing w:before="100" w:beforeAutospacing="1" w:after="100" w:afterAutospacing="1" w:line="240" w:lineRule="auto"/>
    </w:pPr>
    <w:rPr>
      <w:rFonts w:ascii="Times New Roman" w:hAnsi="Times New Roman"/>
      <w:sz w:val="24"/>
      <w:lang w:eastAsia="sl-SI"/>
    </w:rPr>
  </w:style>
  <w:style w:type="character" w:customStyle="1" w:styleId="viiyi">
    <w:name w:val="viiyi"/>
    <w:rsid w:val="000A3BAB"/>
  </w:style>
  <w:style w:type="character" w:customStyle="1" w:styleId="jlqj4b">
    <w:name w:val="jlqj4b"/>
    <w:rsid w:val="000A3BAB"/>
  </w:style>
  <w:style w:type="paragraph" w:customStyle="1" w:styleId="uj">
    <w:name w:val="uj"/>
    <w:basedOn w:val="Navaden"/>
    <w:rsid w:val="000A3BAB"/>
    <w:pPr>
      <w:spacing w:before="100" w:beforeAutospacing="1" w:after="100" w:afterAutospacing="1" w:line="240" w:lineRule="auto"/>
    </w:pPr>
    <w:rPr>
      <w:rFonts w:ascii="Times New Roman" w:hAnsi="Times New Roman"/>
      <w:sz w:val="24"/>
      <w:lang w:eastAsia="sl-SI"/>
    </w:rPr>
  </w:style>
  <w:style w:type="character" w:customStyle="1" w:styleId="highlighted">
    <w:name w:val="highlighted"/>
    <w:rsid w:val="000A3BAB"/>
  </w:style>
  <w:style w:type="paragraph" w:customStyle="1" w:styleId="mhk-ki">
    <w:name w:val="mhk-ki"/>
    <w:basedOn w:val="Navaden"/>
    <w:rsid w:val="000A3BAB"/>
    <w:pPr>
      <w:spacing w:before="100" w:beforeAutospacing="1" w:after="100" w:afterAutospacing="1" w:line="240" w:lineRule="auto"/>
    </w:pPr>
    <w:rPr>
      <w:rFonts w:ascii="Times New Roman" w:hAnsi="Times New Roman"/>
      <w:sz w:val="24"/>
      <w:lang w:eastAsia="sl-SI"/>
    </w:rPr>
  </w:style>
  <w:style w:type="character" w:customStyle="1" w:styleId="fontxlarge">
    <w:name w:val="font_xlarge"/>
    <w:rsid w:val="000A3BAB"/>
  </w:style>
  <w:style w:type="character" w:customStyle="1" w:styleId="colorlightdark">
    <w:name w:val="color_lightdark"/>
    <w:rsid w:val="000A3BAB"/>
  </w:style>
  <w:style w:type="character" w:customStyle="1" w:styleId="colordark">
    <w:name w:val="color_dark"/>
    <w:rsid w:val="000A3BAB"/>
  </w:style>
  <w:style w:type="paragraph" w:customStyle="1" w:styleId="Normal3">
    <w:name w:val="Normal3"/>
    <w:basedOn w:val="Navaden"/>
    <w:rsid w:val="000A3BAB"/>
    <w:pPr>
      <w:spacing w:before="100" w:beforeAutospacing="1" w:after="100" w:afterAutospacing="1" w:line="240" w:lineRule="auto"/>
    </w:pPr>
    <w:rPr>
      <w:rFonts w:ascii="Times New Roman" w:hAnsi="Times New Roman"/>
      <w:sz w:val="24"/>
      <w:lang w:eastAsia="sl-SI"/>
    </w:rPr>
  </w:style>
  <w:style w:type="character" w:customStyle="1" w:styleId="Bodytext2">
    <w:name w:val="Body text (2)"/>
    <w:rsid w:val="000A3BAB"/>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sl-SI" w:eastAsia="sl-SI" w:bidi="sl-SI"/>
    </w:rPr>
  </w:style>
  <w:style w:type="paragraph" w:customStyle="1" w:styleId="alineazaodstavkom0">
    <w:name w:val="alineazaodstavkom"/>
    <w:basedOn w:val="Navaden"/>
    <w:rsid w:val="000A3BAB"/>
    <w:pPr>
      <w:spacing w:before="100" w:beforeAutospacing="1" w:after="100" w:afterAutospacing="1" w:line="240" w:lineRule="auto"/>
    </w:pPr>
    <w:rPr>
      <w:rFonts w:ascii="Times New Roman" w:hAnsi="Times New Roman"/>
      <w:sz w:val="24"/>
      <w:lang w:eastAsia="sl-SI"/>
    </w:rPr>
  </w:style>
  <w:style w:type="paragraph" w:customStyle="1" w:styleId="box468676">
    <w:name w:val="box_468676"/>
    <w:basedOn w:val="Navaden"/>
    <w:rsid w:val="000A3BAB"/>
    <w:pPr>
      <w:spacing w:before="100" w:beforeAutospacing="1" w:after="100" w:afterAutospacing="1" w:line="240" w:lineRule="auto"/>
    </w:pPr>
    <w:rPr>
      <w:rFonts w:ascii="Times New Roman" w:hAnsi="Times New Roman"/>
      <w:sz w:val="24"/>
      <w:lang w:eastAsia="sl-SI"/>
    </w:rPr>
  </w:style>
  <w:style w:type="character" w:customStyle="1" w:styleId="kurziv">
    <w:name w:val="kurziv"/>
    <w:rsid w:val="000A3BAB"/>
  </w:style>
  <w:style w:type="paragraph" w:customStyle="1" w:styleId="tevilnatoka">
    <w:name w:val="tevilnatoka"/>
    <w:basedOn w:val="Navaden"/>
    <w:rsid w:val="000A3BAB"/>
    <w:pPr>
      <w:spacing w:before="100" w:beforeAutospacing="1" w:after="100" w:afterAutospacing="1" w:line="240" w:lineRule="auto"/>
    </w:pPr>
    <w:rPr>
      <w:rFonts w:ascii="Times New Roman" w:hAnsi="Times New Roman"/>
      <w:sz w:val="24"/>
      <w:lang w:eastAsia="sl-SI"/>
    </w:rPr>
  </w:style>
  <w:style w:type="paragraph" w:styleId="Telobesedila3">
    <w:name w:val="Body Text 3"/>
    <w:basedOn w:val="Navaden"/>
    <w:link w:val="Telobesedila3Znak"/>
    <w:uiPriority w:val="99"/>
    <w:rsid w:val="000A3BAB"/>
    <w:pPr>
      <w:spacing w:after="120"/>
    </w:pPr>
    <w:rPr>
      <w:rFonts w:ascii="Times New Roman" w:hAnsi="Times New Roman"/>
      <w:sz w:val="16"/>
      <w:szCs w:val="20"/>
      <w:lang w:val="x-none" w:eastAsia="sl-SI"/>
    </w:rPr>
  </w:style>
  <w:style w:type="character" w:customStyle="1" w:styleId="Telobesedila3Znak2">
    <w:name w:val="Telo besedila 3 Znak2"/>
    <w:basedOn w:val="Privzetapisavaodstavka"/>
    <w:rsid w:val="000A3BAB"/>
    <w:rPr>
      <w:rFonts w:ascii="Arial" w:hAnsi="Arial"/>
      <w:sz w:val="16"/>
      <w:szCs w:val="16"/>
      <w:lang w:val="en-US" w:eastAsia="en-US"/>
    </w:rPr>
  </w:style>
  <w:style w:type="paragraph" w:styleId="Sprotnaopomba-besedilo">
    <w:name w:val="footnote text"/>
    <w:aliases w:val="Footnote Text Char2,Sprotna opomba-besedilo Char1,Char Char Char,Char Char Char Char Char1,Char Char Char Char2,Footnote Text Char Char1,Sprotna opomba-besedilo Char Char1,Char Char Char Char Char Char1,Sprotna opomba-besedilo"/>
    <w:basedOn w:val="Navaden"/>
    <w:link w:val="Sprotnaopomba-besediloZnak"/>
    <w:uiPriority w:val="99"/>
    <w:rsid w:val="000A3BAB"/>
    <w:pPr>
      <w:spacing w:line="240" w:lineRule="auto"/>
    </w:pPr>
    <w:rPr>
      <w:rFonts w:ascii="Times New Roman" w:hAnsi="Times New Roman"/>
      <w:szCs w:val="20"/>
      <w:lang w:val="x-none" w:eastAsia="sl-SI"/>
    </w:rPr>
  </w:style>
  <w:style w:type="character" w:customStyle="1" w:styleId="Sprotnaopomba-besediloZnak2">
    <w:name w:val="Sprotna opomba - besedilo Znak2"/>
    <w:basedOn w:val="Privzetapisavaodstavka"/>
    <w:rsid w:val="000A3BAB"/>
    <w:rPr>
      <w:rFonts w:ascii="Arial" w:hAnsi="Arial"/>
      <w:lang w:val="en-US" w:eastAsia="en-US"/>
    </w:rPr>
  </w:style>
  <w:style w:type="paragraph" w:customStyle="1" w:styleId="lennaslov0">
    <w:name w:val="lennaslov"/>
    <w:basedOn w:val="Navaden"/>
    <w:rsid w:val="00B96C51"/>
    <w:pPr>
      <w:spacing w:before="100" w:beforeAutospacing="1" w:after="100" w:afterAutospacing="1" w:line="240" w:lineRule="auto"/>
    </w:pPr>
    <w:rPr>
      <w:rFonts w:ascii="Times New Roman" w:hAnsi="Times New Roman"/>
      <w:sz w:val="24"/>
      <w:lang w:eastAsia="sl-SI"/>
    </w:rPr>
  </w:style>
  <w:style w:type="character" w:customStyle="1" w:styleId="Naslov3Znak">
    <w:name w:val="Naslov 3 Znak"/>
    <w:basedOn w:val="Privzetapisavaodstavka"/>
    <w:link w:val="Naslov3"/>
    <w:uiPriority w:val="99"/>
    <w:rsid w:val="00123CEF"/>
    <w:rPr>
      <w:rFonts w:ascii="Arial" w:hAnsi="Arial"/>
      <w:b/>
      <w:sz w:val="26"/>
      <w:lang w:val="x-none" w:eastAsia="en-US"/>
    </w:rPr>
  </w:style>
  <w:style w:type="paragraph" w:customStyle="1" w:styleId="BESEDILONORMAL">
    <w:name w:val="BESEDILO NORMAL"/>
    <w:basedOn w:val="Navaden"/>
    <w:link w:val="BESEDILONORMALZnak"/>
    <w:autoRedefine/>
    <w:uiPriority w:val="99"/>
    <w:rsid w:val="00123CEF"/>
    <w:pPr>
      <w:spacing w:after="100" w:line="240" w:lineRule="auto"/>
      <w:jc w:val="both"/>
    </w:pPr>
    <w:rPr>
      <w:rFonts w:ascii="Times New Roman" w:hAnsi="Times New Roman"/>
      <w:sz w:val="24"/>
      <w:szCs w:val="20"/>
      <w:lang w:val="x-none"/>
    </w:rPr>
  </w:style>
  <w:style w:type="character" w:customStyle="1" w:styleId="BESEDILONORMALZnak">
    <w:name w:val="BESEDILO NORMAL Znak"/>
    <w:link w:val="BESEDILONORMAL"/>
    <w:uiPriority w:val="99"/>
    <w:locked/>
    <w:rsid w:val="00123CEF"/>
    <w:rPr>
      <w:sz w:val="24"/>
      <w:lang w:val="x-none" w:eastAsia="en-US"/>
    </w:rPr>
  </w:style>
  <w:style w:type="paragraph" w:customStyle="1" w:styleId="p">
    <w:name w:val="p"/>
    <w:basedOn w:val="Navaden"/>
    <w:uiPriority w:val="99"/>
    <w:rsid w:val="00123CEF"/>
    <w:pPr>
      <w:spacing w:before="60" w:after="15" w:line="240" w:lineRule="auto"/>
      <w:ind w:left="15" w:right="15" w:firstLine="240"/>
      <w:jc w:val="both"/>
    </w:pPr>
    <w:rPr>
      <w:rFonts w:cs="Arial"/>
      <w:color w:val="222222"/>
      <w:sz w:val="22"/>
      <w:szCs w:val="22"/>
      <w:lang w:eastAsia="sl-SI"/>
    </w:rPr>
  </w:style>
  <w:style w:type="paragraph" w:customStyle="1" w:styleId="py">
    <w:name w:val="py"/>
    <w:basedOn w:val="Navaden"/>
    <w:rsid w:val="00123CEF"/>
    <w:pPr>
      <w:spacing w:before="100" w:beforeAutospacing="1" w:after="100" w:afterAutospacing="1" w:line="240" w:lineRule="auto"/>
    </w:pPr>
    <w:rPr>
      <w:rFonts w:ascii="Times New Roman" w:hAnsi="Times New Roman"/>
      <w:sz w:val="24"/>
      <w:lang w:eastAsia="sl-SI"/>
    </w:rPr>
  </w:style>
  <w:style w:type="character" w:customStyle="1" w:styleId="apple-converted-space">
    <w:name w:val="apple-converted-space"/>
    <w:rsid w:val="00123CEF"/>
  </w:style>
  <w:style w:type="paragraph" w:customStyle="1" w:styleId="odstavek1">
    <w:name w:val="odstavek1"/>
    <w:basedOn w:val="Navaden"/>
    <w:rsid w:val="00123CEF"/>
    <w:pPr>
      <w:spacing w:before="240" w:line="240" w:lineRule="auto"/>
      <w:ind w:firstLine="1021"/>
      <w:jc w:val="both"/>
    </w:pPr>
    <w:rPr>
      <w:rFonts w:cs="Arial"/>
      <w:sz w:val="22"/>
      <w:szCs w:val="22"/>
      <w:lang w:eastAsia="sl-SI"/>
    </w:rPr>
  </w:style>
  <w:style w:type="paragraph" w:customStyle="1" w:styleId="alineazaodstavkom1">
    <w:name w:val="alineazaodstavkom1"/>
    <w:basedOn w:val="Navaden"/>
    <w:rsid w:val="00123CEF"/>
    <w:pPr>
      <w:spacing w:line="240" w:lineRule="auto"/>
      <w:ind w:left="425" w:hanging="425"/>
      <w:jc w:val="both"/>
    </w:pPr>
    <w:rPr>
      <w:rFonts w:cs="Arial"/>
      <w:sz w:val="22"/>
      <w:szCs w:val="22"/>
      <w:lang w:eastAsia="sl-SI"/>
    </w:rPr>
  </w:style>
  <w:style w:type="character" w:customStyle="1" w:styleId="il">
    <w:name w:val="il"/>
    <w:rsid w:val="00123CEF"/>
  </w:style>
  <w:style w:type="character" w:customStyle="1" w:styleId="OdstavekseznamaZnak">
    <w:name w:val="Odstavek seznama Znak"/>
    <w:link w:val="Odstavekseznama"/>
    <w:uiPriority w:val="34"/>
    <w:locked/>
    <w:rsid w:val="00123CEF"/>
    <w:rPr>
      <w:sz w:val="24"/>
      <w:szCs w:val="24"/>
    </w:rPr>
  </w:style>
  <w:style w:type="character" w:customStyle="1" w:styleId="normaltextrun">
    <w:name w:val="normaltextrun"/>
    <w:basedOn w:val="Privzetapisavaodstavka"/>
    <w:rsid w:val="00123CEF"/>
  </w:style>
  <w:style w:type="character" w:customStyle="1" w:styleId="eop">
    <w:name w:val="eop"/>
    <w:basedOn w:val="Privzetapisavaodstavka"/>
    <w:rsid w:val="00123CEF"/>
  </w:style>
  <w:style w:type="paragraph" w:customStyle="1" w:styleId="paragraph">
    <w:name w:val="paragraph"/>
    <w:basedOn w:val="Navaden"/>
    <w:rsid w:val="00123CEF"/>
    <w:pPr>
      <w:spacing w:before="100" w:beforeAutospacing="1" w:after="100" w:afterAutospacing="1" w:line="240" w:lineRule="auto"/>
    </w:pPr>
    <w:rPr>
      <w:rFonts w:ascii="Times New Roman" w:hAnsi="Times New Roman"/>
      <w:sz w:val="24"/>
      <w:lang w:eastAsia="sl-SI"/>
    </w:rPr>
  </w:style>
  <w:style w:type="paragraph" w:customStyle="1" w:styleId="esegmenth4">
    <w:name w:val="esegment_h4"/>
    <w:basedOn w:val="Navaden"/>
    <w:rsid w:val="00123CEF"/>
    <w:pPr>
      <w:spacing w:after="210" w:line="240" w:lineRule="auto"/>
      <w:jc w:val="center"/>
    </w:pPr>
    <w:rPr>
      <w:rFonts w:ascii="Times New Roman" w:hAnsi="Times New Roman"/>
      <w:b/>
      <w:bCs/>
      <w:color w:val="333333"/>
      <w:sz w:val="18"/>
      <w:szCs w:val="18"/>
      <w:lang w:eastAsia="sl-SI"/>
    </w:rPr>
  </w:style>
  <w:style w:type="character" w:customStyle="1" w:styleId="cf01">
    <w:name w:val="cf01"/>
    <w:basedOn w:val="Privzetapisavaodstavka"/>
    <w:rsid w:val="00123CEF"/>
    <w:rPr>
      <w:rFonts w:ascii="Segoe UI" w:hAnsi="Segoe UI" w:cs="Segoe UI" w:hint="default"/>
      <w:sz w:val="18"/>
      <w:szCs w:val="18"/>
    </w:rPr>
  </w:style>
  <w:style w:type="paragraph" w:styleId="Brezrazmikov">
    <w:name w:val="No Spacing"/>
    <w:uiPriority w:val="1"/>
    <w:qFormat/>
    <w:rsid w:val="00BB12F6"/>
    <w:rPr>
      <w:rFonts w:ascii="Arial" w:hAnsi="Arial"/>
      <w:szCs w:val="24"/>
      <w:lang w:val="en-US" w:eastAsia="en-US"/>
    </w:rPr>
  </w:style>
  <w:style w:type="character" w:customStyle="1" w:styleId="Nerazreenaomemba1">
    <w:name w:val="Nerazrešena omemba1"/>
    <w:basedOn w:val="Privzetapisavaodstavka"/>
    <w:uiPriority w:val="99"/>
    <w:semiHidden/>
    <w:unhideWhenUsed/>
    <w:rsid w:val="00587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2083">
      <w:bodyDiv w:val="1"/>
      <w:marLeft w:val="0"/>
      <w:marRight w:val="0"/>
      <w:marTop w:val="0"/>
      <w:marBottom w:val="0"/>
      <w:divBdr>
        <w:top w:val="none" w:sz="0" w:space="0" w:color="auto"/>
        <w:left w:val="none" w:sz="0" w:space="0" w:color="auto"/>
        <w:bottom w:val="none" w:sz="0" w:space="0" w:color="auto"/>
        <w:right w:val="none" w:sz="0" w:space="0" w:color="auto"/>
      </w:divBdr>
    </w:div>
    <w:div w:id="174653661">
      <w:bodyDiv w:val="1"/>
      <w:marLeft w:val="0"/>
      <w:marRight w:val="0"/>
      <w:marTop w:val="0"/>
      <w:marBottom w:val="0"/>
      <w:divBdr>
        <w:top w:val="none" w:sz="0" w:space="0" w:color="auto"/>
        <w:left w:val="none" w:sz="0" w:space="0" w:color="auto"/>
        <w:bottom w:val="none" w:sz="0" w:space="0" w:color="auto"/>
        <w:right w:val="none" w:sz="0" w:space="0" w:color="auto"/>
      </w:divBdr>
      <w:divsChild>
        <w:div w:id="1038968786">
          <w:marLeft w:val="-225"/>
          <w:marRight w:val="-225"/>
          <w:marTop w:val="0"/>
          <w:marBottom w:val="0"/>
          <w:divBdr>
            <w:top w:val="none" w:sz="0" w:space="0" w:color="auto"/>
            <w:left w:val="none" w:sz="0" w:space="0" w:color="auto"/>
            <w:bottom w:val="none" w:sz="0" w:space="0" w:color="auto"/>
            <w:right w:val="none" w:sz="0" w:space="0" w:color="auto"/>
          </w:divBdr>
        </w:div>
        <w:div w:id="1383401531">
          <w:marLeft w:val="-225"/>
          <w:marRight w:val="-225"/>
          <w:marTop w:val="0"/>
          <w:marBottom w:val="0"/>
          <w:divBdr>
            <w:top w:val="none" w:sz="0" w:space="0" w:color="auto"/>
            <w:left w:val="none" w:sz="0" w:space="0" w:color="auto"/>
            <w:bottom w:val="none" w:sz="0" w:space="0" w:color="auto"/>
            <w:right w:val="none" w:sz="0" w:space="0" w:color="auto"/>
          </w:divBdr>
        </w:div>
        <w:div w:id="1593471877">
          <w:marLeft w:val="-225"/>
          <w:marRight w:val="-225"/>
          <w:marTop w:val="0"/>
          <w:marBottom w:val="0"/>
          <w:divBdr>
            <w:top w:val="none" w:sz="0" w:space="0" w:color="auto"/>
            <w:left w:val="none" w:sz="0" w:space="0" w:color="auto"/>
            <w:bottom w:val="none" w:sz="0" w:space="0" w:color="auto"/>
            <w:right w:val="none" w:sz="0" w:space="0" w:color="auto"/>
          </w:divBdr>
        </w:div>
        <w:div w:id="1948737375">
          <w:marLeft w:val="-225"/>
          <w:marRight w:val="-225"/>
          <w:marTop w:val="0"/>
          <w:marBottom w:val="0"/>
          <w:divBdr>
            <w:top w:val="none" w:sz="0" w:space="0" w:color="auto"/>
            <w:left w:val="none" w:sz="0" w:space="0" w:color="auto"/>
            <w:bottom w:val="none" w:sz="0" w:space="0" w:color="auto"/>
            <w:right w:val="none" w:sz="0" w:space="0" w:color="auto"/>
          </w:divBdr>
        </w:div>
      </w:divsChild>
    </w:div>
    <w:div w:id="300111207">
      <w:bodyDiv w:val="1"/>
      <w:marLeft w:val="0"/>
      <w:marRight w:val="0"/>
      <w:marTop w:val="0"/>
      <w:marBottom w:val="0"/>
      <w:divBdr>
        <w:top w:val="none" w:sz="0" w:space="0" w:color="auto"/>
        <w:left w:val="none" w:sz="0" w:space="0" w:color="auto"/>
        <w:bottom w:val="none" w:sz="0" w:space="0" w:color="auto"/>
        <w:right w:val="none" w:sz="0" w:space="0" w:color="auto"/>
      </w:divBdr>
    </w:div>
    <w:div w:id="427433406">
      <w:bodyDiv w:val="1"/>
      <w:marLeft w:val="0"/>
      <w:marRight w:val="0"/>
      <w:marTop w:val="0"/>
      <w:marBottom w:val="0"/>
      <w:divBdr>
        <w:top w:val="none" w:sz="0" w:space="0" w:color="auto"/>
        <w:left w:val="none" w:sz="0" w:space="0" w:color="auto"/>
        <w:bottom w:val="none" w:sz="0" w:space="0" w:color="auto"/>
        <w:right w:val="none" w:sz="0" w:space="0" w:color="auto"/>
      </w:divBdr>
    </w:div>
    <w:div w:id="428894600">
      <w:bodyDiv w:val="1"/>
      <w:marLeft w:val="0"/>
      <w:marRight w:val="0"/>
      <w:marTop w:val="0"/>
      <w:marBottom w:val="0"/>
      <w:divBdr>
        <w:top w:val="none" w:sz="0" w:space="0" w:color="auto"/>
        <w:left w:val="none" w:sz="0" w:space="0" w:color="auto"/>
        <w:bottom w:val="none" w:sz="0" w:space="0" w:color="auto"/>
        <w:right w:val="none" w:sz="0" w:space="0" w:color="auto"/>
      </w:divBdr>
      <w:divsChild>
        <w:div w:id="1721439297">
          <w:marLeft w:val="0"/>
          <w:marRight w:val="0"/>
          <w:marTop w:val="0"/>
          <w:marBottom w:val="0"/>
          <w:divBdr>
            <w:top w:val="none" w:sz="0" w:space="0" w:color="auto"/>
            <w:left w:val="none" w:sz="0" w:space="0" w:color="auto"/>
            <w:bottom w:val="none" w:sz="0" w:space="0" w:color="auto"/>
            <w:right w:val="none" w:sz="0" w:space="0" w:color="auto"/>
          </w:divBdr>
          <w:divsChild>
            <w:div w:id="1434397571">
              <w:marLeft w:val="0"/>
              <w:marRight w:val="0"/>
              <w:marTop w:val="0"/>
              <w:marBottom w:val="0"/>
              <w:divBdr>
                <w:top w:val="none" w:sz="0" w:space="0" w:color="auto"/>
                <w:left w:val="none" w:sz="0" w:space="0" w:color="auto"/>
                <w:bottom w:val="none" w:sz="0" w:space="0" w:color="auto"/>
                <w:right w:val="none" w:sz="0" w:space="0" w:color="auto"/>
              </w:divBdr>
              <w:divsChild>
                <w:div w:id="138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4852">
          <w:marLeft w:val="0"/>
          <w:marRight w:val="0"/>
          <w:marTop w:val="0"/>
          <w:marBottom w:val="0"/>
          <w:divBdr>
            <w:top w:val="none" w:sz="0" w:space="0" w:color="auto"/>
            <w:left w:val="none" w:sz="0" w:space="0" w:color="auto"/>
            <w:bottom w:val="none" w:sz="0" w:space="0" w:color="auto"/>
            <w:right w:val="none" w:sz="0" w:space="0" w:color="auto"/>
          </w:divBdr>
          <w:divsChild>
            <w:div w:id="543831073">
              <w:marLeft w:val="0"/>
              <w:marRight w:val="0"/>
              <w:marTop w:val="0"/>
              <w:marBottom w:val="0"/>
              <w:divBdr>
                <w:top w:val="none" w:sz="0" w:space="0" w:color="auto"/>
                <w:left w:val="none" w:sz="0" w:space="0" w:color="auto"/>
                <w:bottom w:val="none" w:sz="0" w:space="0" w:color="auto"/>
                <w:right w:val="none" w:sz="0" w:space="0" w:color="auto"/>
              </w:divBdr>
              <w:divsChild>
                <w:div w:id="1610114373">
                  <w:marLeft w:val="0"/>
                  <w:marRight w:val="0"/>
                  <w:marTop w:val="0"/>
                  <w:marBottom w:val="0"/>
                  <w:divBdr>
                    <w:top w:val="none" w:sz="0" w:space="0" w:color="auto"/>
                    <w:left w:val="none" w:sz="0" w:space="0" w:color="auto"/>
                    <w:bottom w:val="none" w:sz="0" w:space="0" w:color="auto"/>
                    <w:right w:val="none" w:sz="0" w:space="0" w:color="auto"/>
                  </w:divBdr>
                  <w:divsChild>
                    <w:div w:id="63598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477945">
      <w:bodyDiv w:val="1"/>
      <w:marLeft w:val="0"/>
      <w:marRight w:val="0"/>
      <w:marTop w:val="0"/>
      <w:marBottom w:val="0"/>
      <w:divBdr>
        <w:top w:val="none" w:sz="0" w:space="0" w:color="auto"/>
        <w:left w:val="none" w:sz="0" w:space="0" w:color="auto"/>
        <w:bottom w:val="none" w:sz="0" w:space="0" w:color="auto"/>
        <w:right w:val="none" w:sz="0" w:space="0" w:color="auto"/>
      </w:divBdr>
    </w:div>
    <w:div w:id="506095555">
      <w:bodyDiv w:val="1"/>
      <w:marLeft w:val="0"/>
      <w:marRight w:val="0"/>
      <w:marTop w:val="0"/>
      <w:marBottom w:val="0"/>
      <w:divBdr>
        <w:top w:val="none" w:sz="0" w:space="0" w:color="auto"/>
        <w:left w:val="none" w:sz="0" w:space="0" w:color="auto"/>
        <w:bottom w:val="none" w:sz="0" w:space="0" w:color="auto"/>
        <w:right w:val="none" w:sz="0" w:space="0" w:color="auto"/>
      </w:divBdr>
    </w:div>
    <w:div w:id="516847104">
      <w:bodyDiv w:val="1"/>
      <w:marLeft w:val="0"/>
      <w:marRight w:val="0"/>
      <w:marTop w:val="0"/>
      <w:marBottom w:val="0"/>
      <w:divBdr>
        <w:top w:val="none" w:sz="0" w:space="0" w:color="auto"/>
        <w:left w:val="none" w:sz="0" w:space="0" w:color="auto"/>
        <w:bottom w:val="none" w:sz="0" w:space="0" w:color="auto"/>
        <w:right w:val="none" w:sz="0" w:space="0" w:color="auto"/>
      </w:divBdr>
    </w:div>
    <w:div w:id="567956111">
      <w:bodyDiv w:val="1"/>
      <w:marLeft w:val="0"/>
      <w:marRight w:val="0"/>
      <w:marTop w:val="0"/>
      <w:marBottom w:val="0"/>
      <w:divBdr>
        <w:top w:val="none" w:sz="0" w:space="0" w:color="auto"/>
        <w:left w:val="none" w:sz="0" w:space="0" w:color="auto"/>
        <w:bottom w:val="none" w:sz="0" w:space="0" w:color="auto"/>
        <w:right w:val="none" w:sz="0" w:space="0" w:color="auto"/>
      </w:divBdr>
      <w:divsChild>
        <w:div w:id="9916570">
          <w:marLeft w:val="0"/>
          <w:marRight w:val="0"/>
          <w:marTop w:val="0"/>
          <w:marBottom w:val="0"/>
          <w:divBdr>
            <w:top w:val="none" w:sz="0" w:space="0" w:color="auto"/>
            <w:left w:val="none" w:sz="0" w:space="0" w:color="auto"/>
            <w:bottom w:val="none" w:sz="0" w:space="0" w:color="auto"/>
            <w:right w:val="none" w:sz="0" w:space="0" w:color="auto"/>
          </w:divBdr>
          <w:divsChild>
            <w:div w:id="55667149">
              <w:marLeft w:val="425"/>
              <w:marRight w:val="0"/>
              <w:marTop w:val="0"/>
              <w:marBottom w:val="0"/>
              <w:divBdr>
                <w:top w:val="none" w:sz="0" w:space="0" w:color="auto"/>
                <w:left w:val="none" w:sz="0" w:space="0" w:color="auto"/>
                <w:bottom w:val="none" w:sz="0" w:space="0" w:color="auto"/>
                <w:right w:val="none" w:sz="0" w:space="0" w:color="auto"/>
              </w:divBdr>
              <w:divsChild>
                <w:div w:id="742528205">
                  <w:marLeft w:val="0"/>
                  <w:marRight w:val="0"/>
                  <w:marTop w:val="0"/>
                  <w:marBottom w:val="0"/>
                  <w:divBdr>
                    <w:top w:val="none" w:sz="0" w:space="0" w:color="auto"/>
                    <w:left w:val="none" w:sz="0" w:space="0" w:color="auto"/>
                    <w:bottom w:val="none" w:sz="0" w:space="0" w:color="auto"/>
                    <w:right w:val="none" w:sz="0" w:space="0" w:color="auto"/>
                  </w:divBdr>
                </w:div>
              </w:divsChild>
            </w:div>
            <w:div w:id="551581407">
              <w:marLeft w:val="0"/>
              <w:marRight w:val="0"/>
              <w:marTop w:val="0"/>
              <w:marBottom w:val="0"/>
              <w:divBdr>
                <w:top w:val="none" w:sz="0" w:space="0" w:color="auto"/>
                <w:left w:val="none" w:sz="0" w:space="0" w:color="auto"/>
                <w:bottom w:val="none" w:sz="0" w:space="0" w:color="auto"/>
                <w:right w:val="none" w:sz="0" w:space="0" w:color="auto"/>
              </w:divBdr>
            </w:div>
            <w:div w:id="860245102">
              <w:marLeft w:val="425"/>
              <w:marRight w:val="0"/>
              <w:marTop w:val="0"/>
              <w:marBottom w:val="0"/>
              <w:divBdr>
                <w:top w:val="none" w:sz="0" w:space="0" w:color="auto"/>
                <w:left w:val="none" w:sz="0" w:space="0" w:color="auto"/>
                <w:bottom w:val="none" w:sz="0" w:space="0" w:color="auto"/>
                <w:right w:val="none" w:sz="0" w:space="0" w:color="auto"/>
              </w:divBdr>
              <w:divsChild>
                <w:div w:id="247425216">
                  <w:marLeft w:val="0"/>
                  <w:marRight w:val="0"/>
                  <w:marTop w:val="0"/>
                  <w:marBottom w:val="0"/>
                  <w:divBdr>
                    <w:top w:val="none" w:sz="0" w:space="0" w:color="auto"/>
                    <w:left w:val="none" w:sz="0" w:space="0" w:color="auto"/>
                    <w:bottom w:val="none" w:sz="0" w:space="0" w:color="auto"/>
                    <w:right w:val="none" w:sz="0" w:space="0" w:color="auto"/>
                  </w:divBdr>
                </w:div>
              </w:divsChild>
            </w:div>
            <w:div w:id="913469553">
              <w:marLeft w:val="425"/>
              <w:marRight w:val="0"/>
              <w:marTop w:val="0"/>
              <w:marBottom w:val="0"/>
              <w:divBdr>
                <w:top w:val="none" w:sz="0" w:space="0" w:color="auto"/>
                <w:left w:val="none" w:sz="0" w:space="0" w:color="auto"/>
                <w:bottom w:val="none" w:sz="0" w:space="0" w:color="auto"/>
                <w:right w:val="none" w:sz="0" w:space="0" w:color="auto"/>
              </w:divBdr>
              <w:divsChild>
                <w:div w:id="223414871">
                  <w:marLeft w:val="0"/>
                  <w:marRight w:val="0"/>
                  <w:marTop w:val="0"/>
                  <w:marBottom w:val="0"/>
                  <w:divBdr>
                    <w:top w:val="none" w:sz="0" w:space="0" w:color="auto"/>
                    <w:left w:val="none" w:sz="0" w:space="0" w:color="auto"/>
                    <w:bottom w:val="none" w:sz="0" w:space="0" w:color="auto"/>
                    <w:right w:val="none" w:sz="0" w:space="0" w:color="auto"/>
                  </w:divBdr>
                </w:div>
              </w:divsChild>
            </w:div>
            <w:div w:id="914705617">
              <w:marLeft w:val="425"/>
              <w:marRight w:val="0"/>
              <w:marTop w:val="0"/>
              <w:marBottom w:val="0"/>
              <w:divBdr>
                <w:top w:val="none" w:sz="0" w:space="0" w:color="auto"/>
                <w:left w:val="none" w:sz="0" w:space="0" w:color="auto"/>
                <w:bottom w:val="none" w:sz="0" w:space="0" w:color="auto"/>
                <w:right w:val="none" w:sz="0" w:space="0" w:color="auto"/>
              </w:divBdr>
              <w:divsChild>
                <w:div w:id="1098217548">
                  <w:marLeft w:val="0"/>
                  <w:marRight w:val="0"/>
                  <w:marTop w:val="0"/>
                  <w:marBottom w:val="0"/>
                  <w:divBdr>
                    <w:top w:val="none" w:sz="0" w:space="0" w:color="auto"/>
                    <w:left w:val="none" w:sz="0" w:space="0" w:color="auto"/>
                    <w:bottom w:val="none" w:sz="0" w:space="0" w:color="auto"/>
                    <w:right w:val="none" w:sz="0" w:space="0" w:color="auto"/>
                  </w:divBdr>
                </w:div>
              </w:divsChild>
            </w:div>
            <w:div w:id="1071153092">
              <w:marLeft w:val="425"/>
              <w:marRight w:val="0"/>
              <w:marTop w:val="0"/>
              <w:marBottom w:val="0"/>
              <w:divBdr>
                <w:top w:val="none" w:sz="0" w:space="0" w:color="auto"/>
                <w:left w:val="none" w:sz="0" w:space="0" w:color="auto"/>
                <w:bottom w:val="none" w:sz="0" w:space="0" w:color="auto"/>
                <w:right w:val="none" w:sz="0" w:space="0" w:color="auto"/>
              </w:divBdr>
              <w:divsChild>
                <w:div w:id="2083480077">
                  <w:marLeft w:val="0"/>
                  <w:marRight w:val="0"/>
                  <w:marTop w:val="0"/>
                  <w:marBottom w:val="0"/>
                  <w:divBdr>
                    <w:top w:val="none" w:sz="0" w:space="0" w:color="auto"/>
                    <w:left w:val="none" w:sz="0" w:space="0" w:color="auto"/>
                    <w:bottom w:val="none" w:sz="0" w:space="0" w:color="auto"/>
                    <w:right w:val="none" w:sz="0" w:space="0" w:color="auto"/>
                  </w:divBdr>
                </w:div>
              </w:divsChild>
            </w:div>
            <w:div w:id="1085372801">
              <w:marLeft w:val="425"/>
              <w:marRight w:val="0"/>
              <w:marTop w:val="0"/>
              <w:marBottom w:val="0"/>
              <w:divBdr>
                <w:top w:val="none" w:sz="0" w:space="0" w:color="auto"/>
                <w:left w:val="none" w:sz="0" w:space="0" w:color="auto"/>
                <w:bottom w:val="none" w:sz="0" w:space="0" w:color="auto"/>
                <w:right w:val="none" w:sz="0" w:space="0" w:color="auto"/>
              </w:divBdr>
              <w:divsChild>
                <w:div w:id="292060621">
                  <w:marLeft w:val="0"/>
                  <w:marRight w:val="0"/>
                  <w:marTop w:val="0"/>
                  <w:marBottom w:val="0"/>
                  <w:divBdr>
                    <w:top w:val="none" w:sz="0" w:space="0" w:color="auto"/>
                    <w:left w:val="none" w:sz="0" w:space="0" w:color="auto"/>
                    <w:bottom w:val="none" w:sz="0" w:space="0" w:color="auto"/>
                    <w:right w:val="none" w:sz="0" w:space="0" w:color="auto"/>
                  </w:divBdr>
                </w:div>
              </w:divsChild>
            </w:div>
            <w:div w:id="1101490774">
              <w:marLeft w:val="425"/>
              <w:marRight w:val="0"/>
              <w:marTop w:val="0"/>
              <w:marBottom w:val="0"/>
              <w:divBdr>
                <w:top w:val="none" w:sz="0" w:space="0" w:color="auto"/>
                <w:left w:val="none" w:sz="0" w:space="0" w:color="auto"/>
                <w:bottom w:val="none" w:sz="0" w:space="0" w:color="auto"/>
                <w:right w:val="none" w:sz="0" w:space="0" w:color="auto"/>
              </w:divBdr>
              <w:divsChild>
                <w:div w:id="1863014955">
                  <w:marLeft w:val="0"/>
                  <w:marRight w:val="0"/>
                  <w:marTop w:val="0"/>
                  <w:marBottom w:val="0"/>
                  <w:divBdr>
                    <w:top w:val="none" w:sz="0" w:space="0" w:color="auto"/>
                    <w:left w:val="none" w:sz="0" w:space="0" w:color="auto"/>
                    <w:bottom w:val="none" w:sz="0" w:space="0" w:color="auto"/>
                    <w:right w:val="none" w:sz="0" w:space="0" w:color="auto"/>
                  </w:divBdr>
                </w:div>
              </w:divsChild>
            </w:div>
            <w:div w:id="1210605898">
              <w:marLeft w:val="0"/>
              <w:marRight w:val="0"/>
              <w:marTop w:val="240"/>
              <w:marBottom w:val="0"/>
              <w:divBdr>
                <w:top w:val="none" w:sz="0" w:space="0" w:color="auto"/>
                <w:left w:val="none" w:sz="0" w:space="0" w:color="auto"/>
                <w:bottom w:val="none" w:sz="0" w:space="0" w:color="auto"/>
                <w:right w:val="none" w:sz="0" w:space="0" w:color="auto"/>
              </w:divBdr>
            </w:div>
            <w:div w:id="1349791574">
              <w:marLeft w:val="425"/>
              <w:marRight w:val="0"/>
              <w:marTop w:val="0"/>
              <w:marBottom w:val="0"/>
              <w:divBdr>
                <w:top w:val="none" w:sz="0" w:space="0" w:color="auto"/>
                <w:left w:val="none" w:sz="0" w:space="0" w:color="auto"/>
                <w:bottom w:val="none" w:sz="0" w:space="0" w:color="auto"/>
                <w:right w:val="none" w:sz="0" w:space="0" w:color="auto"/>
              </w:divBdr>
              <w:divsChild>
                <w:div w:id="143938404">
                  <w:marLeft w:val="0"/>
                  <w:marRight w:val="0"/>
                  <w:marTop w:val="0"/>
                  <w:marBottom w:val="0"/>
                  <w:divBdr>
                    <w:top w:val="none" w:sz="0" w:space="0" w:color="auto"/>
                    <w:left w:val="none" w:sz="0" w:space="0" w:color="auto"/>
                    <w:bottom w:val="none" w:sz="0" w:space="0" w:color="auto"/>
                    <w:right w:val="none" w:sz="0" w:space="0" w:color="auto"/>
                  </w:divBdr>
                </w:div>
              </w:divsChild>
            </w:div>
            <w:div w:id="1517961141">
              <w:marLeft w:val="425"/>
              <w:marRight w:val="0"/>
              <w:marTop w:val="0"/>
              <w:marBottom w:val="0"/>
              <w:divBdr>
                <w:top w:val="none" w:sz="0" w:space="0" w:color="auto"/>
                <w:left w:val="none" w:sz="0" w:space="0" w:color="auto"/>
                <w:bottom w:val="none" w:sz="0" w:space="0" w:color="auto"/>
                <w:right w:val="none" w:sz="0" w:space="0" w:color="auto"/>
              </w:divBdr>
              <w:divsChild>
                <w:div w:id="205414946">
                  <w:marLeft w:val="0"/>
                  <w:marRight w:val="0"/>
                  <w:marTop w:val="0"/>
                  <w:marBottom w:val="0"/>
                  <w:divBdr>
                    <w:top w:val="none" w:sz="0" w:space="0" w:color="auto"/>
                    <w:left w:val="none" w:sz="0" w:space="0" w:color="auto"/>
                    <w:bottom w:val="none" w:sz="0" w:space="0" w:color="auto"/>
                    <w:right w:val="none" w:sz="0" w:space="0" w:color="auto"/>
                  </w:divBdr>
                </w:div>
              </w:divsChild>
            </w:div>
            <w:div w:id="1733233282">
              <w:marLeft w:val="0"/>
              <w:marRight w:val="0"/>
              <w:marTop w:val="480"/>
              <w:marBottom w:val="0"/>
              <w:divBdr>
                <w:top w:val="none" w:sz="0" w:space="0" w:color="auto"/>
                <w:left w:val="none" w:sz="0" w:space="0" w:color="auto"/>
                <w:bottom w:val="none" w:sz="0" w:space="0" w:color="auto"/>
                <w:right w:val="none" w:sz="0" w:space="0" w:color="auto"/>
              </w:divBdr>
            </w:div>
            <w:div w:id="1805078008">
              <w:marLeft w:val="425"/>
              <w:marRight w:val="0"/>
              <w:marTop w:val="0"/>
              <w:marBottom w:val="0"/>
              <w:divBdr>
                <w:top w:val="none" w:sz="0" w:space="0" w:color="auto"/>
                <w:left w:val="none" w:sz="0" w:space="0" w:color="auto"/>
                <w:bottom w:val="none" w:sz="0" w:space="0" w:color="auto"/>
                <w:right w:val="none" w:sz="0" w:space="0" w:color="auto"/>
              </w:divBdr>
              <w:divsChild>
                <w:div w:id="821776526">
                  <w:marLeft w:val="0"/>
                  <w:marRight w:val="0"/>
                  <w:marTop w:val="0"/>
                  <w:marBottom w:val="0"/>
                  <w:divBdr>
                    <w:top w:val="none" w:sz="0" w:space="0" w:color="auto"/>
                    <w:left w:val="none" w:sz="0" w:space="0" w:color="auto"/>
                    <w:bottom w:val="none" w:sz="0" w:space="0" w:color="auto"/>
                    <w:right w:val="none" w:sz="0" w:space="0" w:color="auto"/>
                  </w:divBdr>
                </w:div>
              </w:divsChild>
            </w:div>
            <w:div w:id="1865555323">
              <w:marLeft w:val="425"/>
              <w:marRight w:val="0"/>
              <w:marTop w:val="0"/>
              <w:marBottom w:val="0"/>
              <w:divBdr>
                <w:top w:val="none" w:sz="0" w:space="0" w:color="auto"/>
                <w:left w:val="none" w:sz="0" w:space="0" w:color="auto"/>
                <w:bottom w:val="none" w:sz="0" w:space="0" w:color="auto"/>
                <w:right w:val="none" w:sz="0" w:space="0" w:color="auto"/>
              </w:divBdr>
              <w:divsChild>
                <w:div w:id="1005867664">
                  <w:marLeft w:val="0"/>
                  <w:marRight w:val="0"/>
                  <w:marTop w:val="0"/>
                  <w:marBottom w:val="0"/>
                  <w:divBdr>
                    <w:top w:val="none" w:sz="0" w:space="0" w:color="auto"/>
                    <w:left w:val="none" w:sz="0" w:space="0" w:color="auto"/>
                    <w:bottom w:val="none" w:sz="0" w:space="0" w:color="auto"/>
                    <w:right w:val="none" w:sz="0" w:space="0" w:color="auto"/>
                  </w:divBdr>
                </w:div>
              </w:divsChild>
            </w:div>
            <w:div w:id="2010866519">
              <w:marLeft w:val="0"/>
              <w:marRight w:val="0"/>
              <w:marTop w:val="240"/>
              <w:marBottom w:val="0"/>
              <w:divBdr>
                <w:top w:val="none" w:sz="0" w:space="0" w:color="auto"/>
                <w:left w:val="none" w:sz="0" w:space="0" w:color="auto"/>
                <w:bottom w:val="none" w:sz="0" w:space="0" w:color="auto"/>
                <w:right w:val="none" w:sz="0" w:space="0" w:color="auto"/>
              </w:divBdr>
            </w:div>
            <w:div w:id="2027437811">
              <w:marLeft w:val="425"/>
              <w:marRight w:val="0"/>
              <w:marTop w:val="0"/>
              <w:marBottom w:val="0"/>
              <w:divBdr>
                <w:top w:val="none" w:sz="0" w:space="0" w:color="auto"/>
                <w:left w:val="none" w:sz="0" w:space="0" w:color="auto"/>
                <w:bottom w:val="none" w:sz="0" w:space="0" w:color="auto"/>
                <w:right w:val="none" w:sz="0" w:space="0" w:color="auto"/>
              </w:divBdr>
              <w:divsChild>
                <w:div w:id="1273826631">
                  <w:marLeft w:val="0"/>
                  <w:marRight w:val="0"/>
                  <w:marTop w:val="0"/>
                  <w:marBottom w:val="0"/>
                  <w:divBdr>
                    <w:top w:val="none" w:sz="0" w:space="0" w:color="auto"/>
                    <w:left w:val="none" w:sz="0" w:space="0" w:color="auto"/>
                    <w:bottom w:val="none" w:sz="0" w:space="0" w:color="auto"/>
                    <w:right w:val="none" w:sz="0" w:space="0" w:color="auto"/>
                  </w:divBdr>
                </w:div>
              </w:divsChild>
            </w:div>
            <w:div w:id="2091535116">
              <w:marLeft w:val="425"/>
              <w:marRight w:val="0"/>
              <w:marTop w:val="0"/>
              <w:marBottom w:val="0"/>
              <w:divBdr>
                <w:top w:val="none" w:sz="0" w:space="0" w:color="auto"/>
                <w:left w:val="none" w:sz="0" w:space="0" w:color="auto"/>
                <w:bottom w:val="none" w:sz="0" w:space="0" w:color="auto"/>
                <w:right w:val="none" w:sz="0" w:space="0" w:color="auto"/>
              </w:divBdr>
              <w:divsChild>
                <w:div w:id="21065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015">
          <w:marLeft w:val="0"/>
          <w:marRight w:val="0"/>
          <w:marTop w:val="0"/>
          <w:marBottom w:val="0"/>
          <w:divBdr>
            <w:top w:val="none" w:sz="0" w:space="0" w:color="auto"/>
            <w:left w:val="none" w:sz="0" w:space="0" w:color="auto"/>
            <w:bottom w:val="none" w:sz="0" w:space="0" w:color="auto"/>
            <w:right w:val="none" w:sz="0" w:space="0" w:color="auto"/>
          </w:divBdr>
          <w:divsChild>
            <w:div w:id="165486136">
              <w:marLeft w:val="0"/>
              <w:marRight w:val="0"/>
              <w:marTop w:val="240"/>
              <w:marBottom w:val="0"/>
              <w:divBdr>
                <w:top w:val="none" w:sz="0" w:space="0" w:color="auto"/>
                <w:left w:val="none" w:sz="0" w:space="0" w:color="auto"/>
                <w:bottom w:val="none" w:sz="0" w:space="0" w:color="auto"/>
                <w:right w:val="none" w:sz="0" w:space="0" w:color="auto"/>
              </w:divBdr>
            </w:div>
            <w:div w:id="378357710">
              <w:marLeft w:val="0"/>
              <w:marRight w:val="0"/>
              <w:marTop w:val="240"/>
              <w:marBottom w:val="0"/>
              <w:divBdr>
                <w:top w:val="none" w:sz="0" w:space="0" w:color="auto"/>
                <w:left w:val="none" w:sz="0" w:space="0" w:color="auto"/>
                <w:bottom w:val="none" w:sz="0" w:space="0" w:color="auto"/>
                <w:right w:val="none" w:sz="0" w:space="0" w:color="auto"/>
              </w:divBdr>
            </w:div>
            <w:div w:id="439371643">
              <w:marLeft w:val="0"/>
              <w:marRight w:val="0"/>
              <w:marTop w:val="480"/>
              <w:marBottom w:val="0"/>
              <w:divBdr>
                <w:top w:val="none" w:sz="0" w:space="0" w:color="auto"/>
                <w:left w:val="none" w:sz="0" w:space="0" w:color="auto"/>
                <w:bottom w:val="none" w:sz="0" w:space="0" w:color="auto"/>
                <w:right w:val="none" w:sz="0" w:space="0" w:color="auto"/>
              </w:divBdr>
            </w:div>
            <w:div w:id="1352338924">
              <w:marLeft w:val="0"/>
              <w:marRight w:val="0"/>
              <w:marTop w:val="0"/>
              <w:marBottom w:val="0"/>
              <w:divBdr>
                <w:top w:val="none" w:sz="0" w:space="0" w:color="auto"/>
                <w:left w:val="none" w:sz="0" w:space="0" w:color="auto"/>
                <w:bottom w:val="none" w:sz="0" w:space="0" w:color="auto"/>
                <w:right w:val="none" w:sz="0" w:space="0" w:color="auto"/>
              </w:divBdr>
            </w:div>
            <w:div w:id="1489320450">
              <w:marLeft w:val="0"/>
              <w:marRight w:val="0"/>
              <w:marTop w:val="240"/>
              <w:marBottom w:val="0"/>
              <w:divBdr>
                <w:top w:val="none" w:sz="0" w:space="0" w:color="auto"/>
                <w:left w:val="none" w:sz="0" w:space="0" w:color="auto"/>
                <w:bottom w:val="none" w:sz="0" w:space="0" w:color="auto"/>
                <w:right w:val="none" w:sz="0" w:space="0" w:color="auto"/>
              </w:divBdr>
            </w:div>
            <w:div w:id="1639728563">
              <w:marLeft w:val="0"/>
              <w:marRight w:val="0"/>
              <w:marTop w:val="240"/>
              <w:marBottom w:val="0"/>
              <w:divBdr>
                <w:top w:val="none" w:sz="0" w:space="0" w:color="auto"/>
                <w:left w:val="none" w:sz="0" w:space="0" w:color="auto"/>
                <w:bottom w:val="none" w:sz="0" w:space="0" w:color="auto"/>
                <w:right w:val="none" w:sz="0" w:space="0" w:color="auto"/>
              </w:divBdr>
            </w:div>
          </w:divsChild>
        </w:div>
        <w:div w:id="37247967">
          <w:marLeft w:val="0"/>
          <w:marRight w:val="0"/>
          <w:marTop w:val="0"/>
          <w:marBottom w:val="0"/>
          <w:divBdr>
            <w:top w:val="none" w:sz="0" w:space="0" w:color="auto"/>
            <w:left w:val="none" w:sz="0" w:space="0" w:color="auto"/>
            <w:bottom w:val="none" w:sz="0" w:space="0" w:color="auto"/>
            <w:right w:val="none" w:sz="0" w:space="0" w:color="auto"/>
          </w:divBdr>
          <w:divsChild>
            <w:div w:id="28383593">
              <w:marLeft w:val="0"/>
              <w:marRight w:val="0"/>
              <w:marTop w:val="0"/>
              <w:marBottom w:val="0"/>
              <w:divBdr>
                <w:top w:val="none" w:sz="0" w:space="0" w:color="auto"/>
                <w:left w:val="none" w:sz="0" w:space="0" w:color="auto"/>
                <w:bottom w:val="none" w:sz="0" w:space="0" w:color="auto"/>
                <w:right w:val="none" w:sz="0" w:space="0" w:color="auto"/>
              </w:divBdr>
            </w:div>
            <w:div w:id="616253231">
              <w:marLeft w:val="0"/>
              <w:marRight w:val="0"/>
              <w:marTop w:val="480"/>
              <w:marBottom w:val="0"/>
              <w:divBdr>
                <w:top w:val="none" w:sz="0" w:space="0" w:color="auto"/>
                <w:left w:val="none" w:sz="0" w:space="0" w:color="auto"/>
                <w:bottom w:val="none" w:sz="0" w:space="0" w:color="auto"/>
                <w:right w:val="none" w:sz="0" w:space="0" w:color="auto"/>
              </w:divBdr>
            </w:div>
            <w:div w:id="1380394980">
              <w:marLeft w:val="0"/>
              <w:marRight w:val="0"/>
              <w:marTop w:val="240"/>
              <w:marBottom w:val="0"/>
              <w:divBdr>
                <w:top w:val="none" w:sz="0" w:space="0" w:color="auto"/>
                <w:left w:val="none" w:sz="0" w:space="0" w:color="auto"/>
                <w:bottom w:val="none" w:sz="0" w:space="0" w:color="auto"/>
                <w:right w:val="none" w:sz="0" w:space="0" w:color="auto"/>
              </w:divBdr>
            </w:div>
            <w:div w:id="1782914434">
              <w:marLeft w:val="0"/>
              <w:marRight w:val="0"/>
              <w:marTop w:val="240"/>
              <w:marBottom w:val="0"/>
              <w:divBdr>
                <w:top w:val="none" w:sz="0" w:space="0" w:color="auto"/>
                <w:left w:val="none" w:sz="0" w:space="0" w:color="auto"/>
                <w:bottom w:val="none" w:sz="0" w:space="0" w:color="auto"/>
                <w:right w:val="none" w:sz="0" w:space="0" w:color="auto"/>
              </w:divBdr>
            </w:div>
            <w:div w:id="1835753651">
              <w:marLeft w:val="0"/>
              <w:marRight w:val="0"/>
              <w:marTop w:val="240"/>
              <w:marBottom w:val="0"/>
              <w:divBdr>
                <w:top w:val="none" w:sz="0" w:space="0" w:color="auto"/>
                <w:left w:val="none" w:sz="0" w:space="0" w:color="auto"/>
                <w:bottom w:val="none" w:sz="0" w:space="0" w:color="auto"/>
                <w:right w:val="none" w:sz="0" w:space="0" w:color="auto"/>
              </w:divBdr>
            </w:div>
          </w:divsChild>
        </w:div>
        <w:div w:id="43913812">
          <w:marLeft w:val="0"/>
          <w:marRight w:val="0"/>
          <w:marTop w:val="0"/>
          <w:marBottom w:val="0"/>
          <w:divBdr>
            <w:top w:val="none" w:sz="0" w:space="0" w:color="auto"/>
            <w:left w:val="none" w:sz="0" w:space="0" w:color="auto"/>
            <w:bottom w:val="none" w:sz="0" w:space="0" w:color="auto"/>
            <w:right w:val="none" w:sz="0" w:space="0" w:color="auto"/>
          </w:divBdr>
          <w:divsChild>
            <w:div w:id="265188337">
              <w:marLeft w:val="0"/>
              <w:marRight w:val="0"/>
              <w:marTop w:val="240"/>
              <w:marBottom w:val="0"/>
              <w:divBdr>
                <w:top w:val="none" w:sz="0" w:space="0" w:color="auto"/>
                <w:left w:val="none" w:sz="0" w:space="0" w:color="auto"/>
                <w:bottom w:val="none" w:sz="0" w:space="0" w:color="auto"/>
                <w:right w:val="none" w:sz="0" w:space="0" w:color="auto"/>
              </w:divBdr>
            </w:div>
            <w:div w:id="333992425">
              <w:marLeft w:val="0"/>
              <w:marRight w:val="0"/>
              <w:marTop w:val="240"/>
              <w:marBottom w:val="0"/>
              <w:divBdr>
                <w:top w:val="none" w:sz="0" w:space="0" w:color="auto"/>
                <w:left w:val="none" w:sz="0" w:space="0" w:color="auto"/>
                <w:bottom w:val="none" w:sz="0" w:space="0" w:color="auto"/>
                <w:right w:val="none" w:sz="0" w:space="0" w:color="auto"/>
              </w:divBdr>
            </w:div>
            <w:div w:id="1218129887">
              <w:marLeft w:val="0"/>
              <w:marRight w:val="0"/>
              <w:marTop w:val="240"/>
              <w:marBottom w:val="0"/>
              <w:divBdr>
                <w:top w:val="none" w:sz="0" w:space="0" w:color="auto"/>
                <w:left w:val="none" w:sz="0" w:space="0" w:color="auto"/>
                <w:bottom w:val="none" w:sz="0" w:space="0" w:color="auto"/>
                <w:right w:val="none" w:sz="0" w:space="0" w:color="auto"/>
              </w:divBdr>
            </w:div>
            <w:div w:id="1517109341">
              <w:marLeft w:val="0"/>
              <w:marRight w:val="0"/>
              <w:marTop w:val="0"/>
              <w:marBottom w:val="0"/>
              <w:divBdr>
                <w:top w:val="none" w:sz="0" w:space="0" w:color="auto"/>
                <w:left w:val="none" w:sz="0" w:space="0" w:color="auto"/>
                <w:bottom w:val="none" w:sz="0" w:space="0" w:color="auto"/>
                <w:right w:val="none" w:sz="0" w:space="0" w:color="auto"/>
              </w:divBdr>
            </w:div>
            <w:div w:id="1544368414">
              <w:marLeft w:val="0"/>
              <w:marRight w:val="0"/>
              <w:marTop w:val="480"/>
              <w:marBottom w:val="0"/>
              <w:divBdr>
                <w:top w:val="none" w:sz="0" w:space="0" w:color="auto"/>
                <w:left w:val="none" w:sz="0" w:space="0" w:color="auto"/>
                <w:bottom w:val="none" w:sz="0" w:space="0" w:color="auto"/>
                <w:right w:val="none" w:sz="0" w:space="0" w:color="auto"/>
              </w:divBdr>
            </w:div>
            <w:div w:id="1758986997">
              <w:marLeft w:val="0"/>
              <w:marRight w:val="0"/>
              <w:marTop w:val="240"/>
              <w:marBottom w:val="0"/>
              <w:divBdr>
                <w:top w:val="none" w:sz="0" w:space="0" w:color="auto"/>
                <w:left w:val="none" w:sz="0" w:space="0" w:color="auto"/>
                <w:bottom w:val="none" w:sz="0" w:space="0" w:color="auto"/>
                <w:right w:val="none" w:sz="0" w:space="0" w:color="auto"/>
              </w:divBdr>
            </w:div>
          </w:divsChild>
        </w:div>
        <w:div w:id="72244894">
          <w:marLeft w:val="0"/>
          <w:marRight w:val="0"/>
          <w:marTop w:val="0"/>
          <w:marBottom w:val="0"/>
          <w:divBdr>
            <w:top w:val="none" w:sz="0" w:space="0" w:color="auto"/>
            <w:left w:val="none" w:sz="0" w:space="0" w:color="auto"/>
            <w:bottom w:val="none" w:sz="0" w:space="0" w:color="auto"/>
            <w:right w:val="none" w:sz="0" w:space="0" w:color="auto"/>
          </w:divBdr>
          <w:divsChild>
            <w:div w:id="31464542">
              <w:marLeft w:val="425"/>
              <w:marRight w:val="0"/>
              <w:marTop w:val="0"/>
              <w:marBottom w:val="0"/>
              <w:divBdr>
                <w:top w:val="none" w:sz="0" w:space="0" w:color="auto"/>
                <w:left w:val="none" w:sz="0" w:space="0" w:color="auto"/>
                <w:bottom w:val="none" w:sz="0" w:space="0" w:color="auto"/>
                <w:right w:val="none" w:sz="0" w:space="0" w:color="auto"/>
              </w:divBdr>
              <w:divsChild>
                <w:div w:id="1960329978">
                  <w:marLeft w:val="0"/>
                  <w:marRight w:val="0"/>
                  <w:marTop w:val="0"/>
                  <w:marBottom w:val="0"/>
                  <w:divBdr>
                    <w:top w:val="none" w:sz="0" w:space="0" w:color="auto"/>
                    <w:left w:val="none" w:sz="0" w:space="0" w:color="auto"/>
                    <w:bottom w:val="none" w:sz="0" w:space="0" w:color="auto"/>
                    <w:right w:val="none" w:sz="0" w:space="0" w:color="auto"/>
                  </w:divBdr>
                </w:div>
              </w:divsChild>
            </w:div>
            <w:div w:id="80226336">
              <w:marLeft w:val="0"/>
              <w:marRight w:val="0"/>
              <w:marTop w:val="240"/>
              <w:marBottom w:val="0"/>
              <w:divBdr>
                <w:top w:val="none" w:sz="0" w:space="0" w:color="auto"/>
                <w:left w:val="none" w:sz="0" w:space="0" w:color="auto"/>
                <w:bottom w:val="none" w:sz="0" w:space="0" w:color="auto"/>
                <w:right w:val="none" w:sz="0" w:space="0" w:color="auto"/>
              </w:divBdr>
            </w:div>
            <w:div w:id="240872109">
              <w:marLeft w:val="425"/>
              <w:marRight w:val="0"/>
              <w:marTop w:val="0"/>
              <w:marBottom w:val="0"/>
              <w:divBdr>
                <w:top w:val="none" w:sz="0" w:space="0" w:color="auto"/>
                <w:left w:val="none" w:sz="0" w:space="0" w:color="auto"/>
                <w:bottom w:val="none" w:sz="0" w:space="0" w:color="auto"/>
                <w:right w:val="none" w:sz="0" w:space="0" w:color="auto"/>
              </w:divBdr>
              <w:divsChild>
                <w:div w:id="1697660719">
                  <w:marLeft w:val="0"/>
                  <w:marRight w:val="0"/>
                  <w:marTop w:val="0"/>
                  <w:marBottom w:val="0"/>
                  <w:divBdr>
                    <w:top w:val="none" w:sz="0" w:space="0" w:color="auto"/>
                    <w:left w:val="none" w:sz="0" w:space="0" w:color="auto"/>
                    <w:bottom w:val="none" w:sz="0" w:space="0" w:color="auto"/>
                    <w:right w:val="none" w:sz="0" w:space="0" w:color="auto"/>
                  </w:divBdr>
                </w:div>
              </w:divsChild>
            </w:div>
            <w:div w:id="324281494">
              <w:marLeft w:val="425"/>
              <w:marRight w:val="0"/>
              <w:marTop w:val="0"/>
              <w:marBottom w:val="0"/>
              <w:divBdr>
                <w:top w:val="none" w:sz="0" w:space="0" w:color="auto"/>
                <w:left w:val="none" w:sz="0" w:space="0" w:color="auto"/>
                <w:bottom w:val="none" w:sz="0" w:space="0" w:color="auto"/>
                <w:right w:val="none" w:sz="0" w:space="0" w:color="auto"/>
              </w:divBdr>
              <w:divsChild>
                <w:div w:id="1616789739">
                  <w:marLeft w:val="0"/>
                  <w:marRight w:val="0"/>
                  <w:marTop w:val="0"/>
                  <w:marBottom w:val="0"/>
                  <w:divBdr>
                    <w:top w:val="none" w:sz="0" w:space="0" w:color="auto"/>
                    <w:left w:val="none" w:sz="0" w:space="0" w:color="auto"/>
                    <w:bottom w:val="none" w:sz="0" w:space="0" w:color="auto"/>
                    <w:right w:val="none" w:sz="0" w:space="0" w:color="auto"/>
                  </w:divBdr>
                </w:div>
              </w:divsChild>
            </w:div>
            <w:div w:id="364210864">
              <w:marLeft w:val="0"/>
              <w:marRight w:val="0"/>
              <w:marTop w:val="0"/>
              <w:marBottom w:val="0"/>
              <w:divBdr>
                <w:top w:val="none" w:sz="0" w:space="0" w:color="auto"/>
                <w:left w:val="none" w:sz="0" w:space="0" w:color="auto"/>
                <w:bottom w:val="none" w:sz="0" w:space="0" w:color="auto"/>
                <w:right w:val="none" w:sz="0" w:space="0" w:color="auto"/>
              </w:divBdr>
            </w:div>
            <w:div w:id="579290650">
              <w:marLeft w:val="425"/>
              <w:marRight w:val="0"/>
              <w:marTop w:val="0"/>
              <w:marBottom w:val="0"/>
              <w:divBdr>
                <w:top w:val="none" w:sz="0" w:space="0" w:color="auto"/>
                <w:left w:val="none" w:sz="0" w:space="0" w:color="auto"/>
                <w:bottom w:val="none" w:sz="0" w:space="0" w:color="auto"/>
                <w:right w:val="none" w:sz="0" w:space="0" w:color="auto"/>
              </w:divBdr>
              <w:divsChild>
                <w:div w:id="2065911447">
                  <w:marLeft w:val="0"/>
                  <w:marRight w:val="0"/>
                  <w:marTop w:val="0"/>
                  <w:marBottom w:val="0"/>
                  <w:divBdr>
                    <w:top w:val="none" w:sz="0" w:space="0" w:color="auto"/>
                    <w:left w:val="none" w:sz="0" w:space="0" w:color="auto"/>
                    <w:bottom w:val="none" w:sz="0" w:space="0" w:color="auto"/>
                    <w:right w:val="none" w:sz="0" w:space="0" w:color="auto"/>
                  </w:divBdr>
                </w:div>
              </w:divsChild>
            </w:div>
            <w:div w:id="799344049">
              <w:marLeft w:val="425"/>
              <w:marRight w:val="0"/>
              <w:marTop w:val="0"/>
              <w:marBottom w:val="0"/>
              <w:divBdr>
                <w:top w:val="none" w:sz="0" w:space="0" w:color="auto"/>
                <w:left w:val="none" w:sz="0" w:space="0" w:color="auto"/>
                <w:bottom w:val="none" w:sz="0" w:space="0" w:color="auto"/>
                <w:right w:val="none" w:sz="0" w:space="0" w:color="auto"/>
              </w:divBdr>
              <w:divsChild>
                <w:div w:id="1527720243">
                  <w:marLeft w:val="0"/>
                  <w:marRight w:val="0"/>
                  <w:marTop w:val="0"/>
                  <w:marBottom w:val="0"/>
                  <w:divBdr>
                    <w:top w:val="none" w:sz="0" w:space="0" w:color="auto"/>
                    <w:left w:val="none" w:sz="0" w:space="0" w:color="auto"/>
                    <w:bottom w:val="none" w:sz="0" w:space="0" w:color="auto"/>
                    <w:right w:val="none" w:sz="0" w:space="0" w:color="auto"/>
                  </w:divBdr>
                </w:div>
              </w:divsChild>
            </w:div>
            <w:div w:id="815799991">
              <w:marLeft w:val="425"/>
              <w:marRight w:val="0"/>
              <w:marTop w:val="0"/>
              <w:marBottom w:val="0"/>
              <w:divBdr>
                <w:top w:val="none" w:sz="0" w:space="0" w:color="auto"/>
                <w:left w:val="none" w:sz="0" w:space="0" w:color="auto"/>
                <w:bottom w:val="none" w:sz="0" w:space="0" w:color="auto"/>
                <w:right w:val="none" w:sz="0" w:space="0" w:color="auto"/>
              </w:divBdr>
              <w:divsChild>
                <w:div w:id="239953108">
                  <w:marLeft w:val="0"/>
                  <w:marRight w:val="0"/>
                  <w:marTop w:val="0"/>
                  <w:marBottom w:val="0"/>
                  <w:divBdr>
                    <w:top w:val="none" w:sz="0" w:space="0" w:color="auto"/>
                    <w:left w:val="none" w:sz="0" w:space="0" w:color="auto"/>
                    <w:bottom w:val="none" w:sz="0" w:space="0" w:color="auto"/>
                    <w:right w:val="none" w:sz="0" w:space="0" w:color="auto"/>
                  </w:divBdr>
                </w:div>
              </w:divsChild>
            </w:div>
            <w:div w:id="980771796">
              <w:marLeft w:val="0"/>
              <w:marRight w:val="0"/>
              <w:marTop w:val="240"/>
              <w:marBottom w:val="0"/>
              <w:divBdr>
                <w:top w:val="none" w:sz="0" w:space="0" w:color="auto"/>
                <w:left w:val="none" w:sz="0" w:space="0" w:color="auto"/>
                <w:bottom w:val="none" w:sz="0" w:space="0" w:color="auto"/>
                <w:right w:val="none" w:sz="0" w:space="0" w:color="auto"/>
              </w:divBdr>
            </w:div>
            <w:div w:id="1018003441">
              <w:marLeft w:val="0"/>
              <w:marRight w:val="0"/>
              <w:marTop w:val="240"/>
              <w:marBottom w:val="0"/>
              <w:divBdr>
                <w:top w:val="none" w:sz="0" w:space="0" w:color="auto"/>
                <w:left w:val="none" w:sz="0" w:space="0" w:color="auto"/>
                <w:bottom w:val="none" w:sz="0" w:space="0" w:color="auto"/>
                <w:right w:val="none" w:sz="0" w:space="0" w:color="auto"/>
              </w:divBdr>
            </w:div>
            <w:div w:id="1142576499">
              <w:marLeft w:val="425"/>
              <w:marRight w:val="0"/>
              <w:marTop w:val="0"/>
              <w:marBottom w:val="0"/>
              <w:divBdr>
                <w:top w:val="none" w:sz="0" w:space="0" w:color="auto"/>
                <w:left w:val="none" w:sz="0" w:space="0" w:color="auto"/>
                <w:bottom w:val="none" w:sz="0" w:space="0" w:color="auto"/>
                <w:right w:val="none" w:sz="0" w:space="0" w:color="auto"/>
              </w:divBdr>
              <w:divsChild>
                <w:div w:id="1091589411">
                  <w:marLeft w:val="0"/>
                  <w:marRight w:val="0"/>
                  <w:marTop w:val="0"/>
                  <w:marBottom w:val="0"/>
                  <w:divBdr>
                    <w:top w:val="none" w:sz="0" w:space="0" w:color="auto"/>
                    <w:left w:val="none" w:sz="0" w:space="0" w:color="auto"/>
                    <w:bottom w:val="none" w:sz="0" w:space="0" w:color="auto"/>
                    <w:right w:val="none" w:sz="0" w:space="0" w:color="auto"/>
                  </w:divBdr>
                </w:div>
              </w:divsChild>
            </w:div>
            <w:div w:id="1218779074">
              <w:marLeft w:val="425"/>
              <w:marRight w:val="0"/>
              <w:marTop w:val="0"/>
              <w:marBottom w:val="0"/>
              <w:divBdr>
                <w:top w:val="none" w:sz="0" w:space="0" w:color="auto"/>
                <w:left w:val="none" w:sz="0" w:space="0" w:color="auto"/>
                <w:bottom w:val="none" w:sz="0" w:space="0" w:color="auto"/>
                <w:right w:val="none" w:sz="0" w:space="0" w:color="auto"/>
              </w:divBdr>
              <w:divsChild>
                <w:div w:id="1910186305">
                  <w:marLeft w:val="0"/>
                  <w:marRight w:val="0"/>
                  <w:marTop w:val="0"/>
                  <w:marBottom w:val="0"/>
                  <w:divBdr>
                    <w:top w:val="none" w:sz="0" w:space="0" w:color="auto"/>
                    <w:left w:val="none" w:sz="0" w:space="0" w:color="auto"/>
                    <w:bottom w:val="none" w:sz="0" w:space="0" w:color="auto"/>
                    <w:right w:val="none" w:sz="0" w:space="0" w:color="auto"/>
                  </w:divBdr>
                </w:div>
              </w:divsChild>
            </w:div>
            <w:div w:id="1338657480">
              <w:marLeft w:val="425"/>
              <w:marRight w:val="0"/>
              <w:marTop w:val="0"/>
              <w:marBottom w:val="0"/>
              <w:divBdr>
                <w:top w:val="none" w:sz="0" w:space="0" w:color="auto"/>
                <w:left w:val="none" w:sz="0" w:space="0" w:color="auto"/>
                <w:bottom w:val="none" w:sz="0" w:space="0" w:color="auto"/>
                <w:right w:val="none" w:sz="0" w:space="0" w:color="auto"/>
              </w:divBdr>
              <w:divsChild>
                <w:div w:id="1563170926">
                  <w:marLeft w:val="0"/>
                  <w:marRight w:val="0"/>
                  <w:marTop w:val="0"/>
                  <w:marBottom w:val="0"/>
                  <w:divBdr>
                    <w:top w:val="none" w:sz="0" w:space="0" w:color="auto"/>
                    <w:left w:val="none" w:sz="0" w:space="0" w:color="auto"/>
                    <w:bottom w:val="none" w:sz="0" w:space="0" w:color="auto"/>
                    <w:right w:val="none" w:sz="0" w:space="0" w:color="auto"/>
                  </w:divBdr>
                </w:div>
              </w:divsChild>
            </w:div>
            <w:div w:id="1674841234">
              <w:marLeft w:val="425"/>
              <w:marRight w:val="0"/>
              <w:marTop w:val="0"/>
              <w:marBottom w:val="0"/>
              <w:divBdr>
                <w:top w:val="none" w:sz="0" w:space="0" w:color="auto"/>
                <w:left w:val="none" w:sz="0" w:space="0" w:color="auto"/>
                <w:bottom w:val="none" w:sz="0" w:space="0" w:color="auto"/>
                <w:right w:val="none" w:sz="0" w:space="0" w:color="auto"/>
              </w:divBdr>
              <w:divsChild>
                <w:div w:id="546525436">
                  <w:marLeft w:val="0"/>
                  <w:marRight w:val="0"/>
                  <w:marTop w:val="0"/>
                  <w:marBottom w:val="0"/>
                  <w:divBdr>
                    <w:top w:val="none" w:sz="0" w:space="0" w:color="auto"/>
                    <w:left w:val="none" w:sz="0" w:space="0" w:color="auto"/>
                    <w:bottom w:val="none" w:sz="0" w:space="0" w:color="auto"/>
                    <w:right w:val="none" w:sz="0" w:space="0" w:color="auto"/>
                  </w:divBdr>
                </w:div>
              </w:divsChild>
            </w:div>
            <w:div w:id="1711538879">
              <w:marLeft w:val="0"/>
              <w:marRight w:val="0"/>
              <w:marTop w:val="240"/>
              <w:marBottom w:val="0"/>
              <w:divBdr>
                <w:top w:val="none" w:sz="0" w:space="0" w:color="auto"/>
                <w:left w:val="none" w:sz="0" w:space="0" w:color="auto"/>
                <w:bottom w:val="none" w:sz="0" w:space="0" w:color="auto"/>
                <w:right w:val="none" w:sz="0" w:space="0" w:color="auto"/>
              </w:divBdr>
            </w:div>
            <w:div w:id="1822695804">
              <w:marLeft w:val="0"/>
              <w:marRight w:val="0"/>
              <w:marTop w:val="480"/>
              <w:marBottom w:val="0"/>
              <w:divBdr>
                <w:top w:val="none" w:sz="0" w:space="0" w:color="auto"/>
                <w:left w:val="none" w:sz="0" w:space="0" w:color="auto"/>
                <w:bottom w:val="none" w:sz="0" w:space="0" w:color="auto"/>
                <w:right w:val="none" w:sz="0" w:space="0" w:color="auto"/>
              </w:divBdr>
            </w:div>
            <w:div w:id="1888251668">
              <w:marLeft w:val="0"/>
              <w:marRight w:val="0"/>
              <w:marTop w:val="240"/>
              <w:marBottom w:val="0"/>
              <w:divBdr>
                <w:top w:val="none" w:sz="0" w:space="0" w:color="auto"/>
                <w:left w:val="none" w:sz="0" w:space="0" w:color="auto"/>
                <w:bottom w:val="none" w:sz="0" w:space="0" w:color="auto"/>
                <w:right w:val="none" w:sz="0" w:space="0" w:color="auto"/>
              </w:divBdr>
            </w:div>
            <w:div w:id="2035761909">
              <w:marLeft w:val="425"/>
              <w:marRight w:val="0"/>
              <w:marTop w:val="0"/>
              <w:marBottom w:val="0"/>
              <w:divBdr>
                <w:top w:val="none" w:sz="0" w:space="0" w:color="auto"/>
                <w:left w:val="none" w:sz="0" w:space="0" w:color="auto"/>
                <w:bottom w:val="none" w:sz="0" w:space="0" w:color="auto"/>
                <w:right w:val="none" w:sz="0" w:space="0" w:color="auto"/>
              </w:divBdr>
              <w:divsChild>
                <w:div w:id="3627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3613">
          <w:marLeft w:val="0"/>
          <w:marRight w:val="0"/>
          <w:marTop w:val="0"/>
          <w:marBottom w:val="0"/>
          <w:divBdr>
            <w:top w:val="none" w:sz="0" w:space="0" w:color="auto"/>
            <w:left w:val="none" w:sz="0" w:space="0" w:color="auto"/>
            <w:bottom w:val="none" w:sz="0" w:space="0" w:color="auto"/>
            <w:right w:val="none" w:sz="0" w:space="0" w:color="auto"/>
          </w:divBdr>
          <w:divsChild>
            <w:div w:id="69500444">
              <w:marLeft w:val="425"/>
              <w:marRight w:val="0"/>
              <w:marTop w:val="0"/>
              <w:marBottom w:val="0"/>
              <w:divBdr>
                <w:top w:val="none" w:sz="0" w:space="0" w:color="auto"/>
                <w:left w:val="none" w:sz="0" w:space="0" w:color="auto"/>
                <w:bottom w:val="none" w:sz="0" w:space="0" w:color="auto"/>
                <w:right w:val="none" w:sz="0" w:space="0" w:color="auto"/>
              </w:divBdr>
              <w:divsChild>
                <w:div w:id="1270430000">
                  <w:marLeft w:val="0"/>
                  <w:marRight w:val="0"/>
                  <w:marTop w:val="0"/>
                  <w:marBottom w:val="0"/>
                  <w:divBdr>
                    <w:top w:val="none" w:sz="0" w:space="0" w:color="auto"/>
                    <w:left w:val="none" w:sz="0" w:space="0" w:color="auto"/>
                    <w:bottom w:val="none" w:sz="0" w:space="0" w:color="auto"/>
                    <w:right w:val="none" w:sz="0" w:space="0" w:color="auto"/>
                  </w:divBdr>
                </w:div>
              </w:divsChild>
            </w:div>
            <w:div w:id="71436428">
              <w:marLeft w:val="425"/>
              <w:marRight w:val="0"/>
              <w:marTop w:val="0"/>
              <w:marBottom w:val="0"/>
              <w:divBdr>
                <w:top w:val="none" w:sz="0" w:space="0" w:color="auto"/>
                <w:left w:val="none" w:sz="0" w:space="0" w:color="auto"/>
                <w:bottom w:val="none" w:sz="0" w:space="0" w:color="auto"/>
                <w:right w:val="none" w:sz="0" w:space="0" w:color="auto"/>
              </w:divBdr>
              <w:divsChild>
                <w:div w:id="1890726452">
                  <w:marLeft w:val="0"/>
                  <w:marRight w:val="0"/>
                  <w:marTop w:val="0"/>
                  <w:marBottom w:val="0"/>
                  <w:divBdr>
                    <w:top w:val="none" w:sz="0" w:space="0" w:color="auto"/>
                    <w:left w:val="none" w:sz="0" w:space="0" w:color="auto"/>
                    <w:bottom w:val="none" w:sz="0" w:space="0" w:color="auto"/>
                    <w:right w:val="none" w:sz="0" w:space="0" w:color="auto"/>
                  </w:divBdr>
                </w:div>
              </w:divsChild>
            </w:div>
            <w:div w:id="137887846">
              <w:marLeft w:val="0"/>
              <w:marRight w:val="0"/>
              <w:marTop w:val="240"/>
              <w:marBottom w:val="0"/>
              <w:divBdr>
                <w:top w:val="none" w:sz="0" w:space="0" w:color="auto"/>
                <w:left w:val="none" w:sz="0" w:space="0" w:color="auto"/>
                <w:bottom w:val="none" w:sz="0" w:space="0" w:color="auto"/>
                <w:right w:val="none" w:sz="0" w:space="0" w:color="auto"/>
              </w:divBdr>
            </w:div>
            <w:div w:id="172497783">
              <w:marLeft w:val="0"/>
              <w:marRight w:val="0"/>
              <w:marTop w:val="480"/>
              <w:marBottom w:val="0"/>
              <w:divBdr>
                <w:top w:val="none" w:sz="0" w:space="0" w:color="auto"/>
                <w:left w:val="none" w:sz="0" w:space="0" w:color="auto"/>
                <w:bottom w:val="none" w:sz="0" w:space="0" w:color="auto"/>
                <w:right w:val="none" w:sz="0" w:space="0" w:color="auto"/>
              </w:divBdr>
            </w:div>
            <w:div w:id="261034415">
              <w:marLeft w:val="425"/>
              <w:marRight w:val="0"/>
              <w:marTop w:val="0"/>
              <w:marBottom w:val="0"/>
              <w:divBdr>
                <w:top w:val="none" w:sz="0" w:space="0" w:color="auto"/>
                <w:left w:val="none" w:sz="0" w:space="0" w:color="auto"/>
                <w:bottom w:val="none" w:sz="0" w:space="0" w:color="auto"/>
                <w:right w:val="none" w:sz="0" w:space="0" w:color="auto"/>
              </w:divBdr>
              <w:divsChild>
                <w:div w:id="1303735094">
                  <w:marLeft w:val="0"/>
                  <w:marRight w:val="0"/>
                  <w:marTop w:val="0"/>
                  <w:marBottom w:val="0"/>
                  <w:divBdr>
                    <w:top w:val="none" w:sz="0" w:space="0" w:color="auto"/>
                    <w:left w:val="none" w:sz="0" w:space="0" w:color="auto"/>
                    <w:bottom w:val="none" w:sz="0" w:space="0" w:color="auto"/>
                    <w:right w:val="none" w:sz="0" w:space="0" w:color="auto"/>
                  </w:divBdr>
                </w:div>
              </w:divsChild>
            </w:div>
            <w:div w:id="404961601">
              <w:marLeft w:val="425"/>
              <w:marRight w:val="0"/>
              <w:marTop w:val="0"/>
              <w:marBottom w:val="0"/>
              <w:divBdr>
                <w:top w:val="none" w:sz="0" w:space="0" w:color="auto"/>
                <w:left w:val="none" w:sz="0" w:space="0" w:color="auto"/>
                <w:bottom w:val="none" w:sz="0" w:space="0" w:color="auto"/>
                <w:right w:val="none" w:sz="0" w:space="0" w:color="auto"/>
              </w:divBdr>
              <w:divsChild>
                <w:div w:id="1691950683">
                  <w:marLeft w:val="0"/>
                  <w:marRight w:val="0"/>
                  <w:marTop w:val="0"/>
                  <w:marBottom w:val="0"/>
                  <w:divBdr>
                    <w:top w:val="none" w:sz="0" w:space="0" w:color="auto"/>
                    <w:left w:val="none" w:sz="0" w:space="0" w:color="auto"/>
                    <w:bottom w:val="none" w:sz="0" w:space="0" w:color="auto"/>
                    <w:right w:val="none" w:sz="0" w:space="0" w:color="auto"/>
                  </w:divBdr>
                </w:div>
              </w:divsChild>
            </w:div>
            <w:div w:id="447549414">
              <w:marLeft w:val="0"/>
              <w:marRight w:val="0"/>
              <w:marTop w:val="240"/>
              <w:marBottom w:val="0"/>
              <w:divBdr>
                <w:top w:val="none" w:sz="0" w:space="0" w:color="auto"/>
                <w:left w:val="none" w:sz="0" w:space="0" w:color="auto"/>
                <w:bottom w:val="none" w:sz="0" w:space="0" w:color="auto"/>
                <w:right w:val="none" w:sz="0" w:space="0" w:color="auto"/>
              </w:divBdr>
            </w:div>
            <w:div w:id="450058290">
              <w:marLeft w:val="425"/>
              <w:marRight w:val="0"/>
              <w:marTop w:val="0"/>
              <w:marBottom w:val="0"/>
              <w:divBdr>
                <w:top w:val="none" w:sz="0" w:space="0" w:color="auto"/>
                <w:left w:val="none" w:sz="0" w:space="0" w:color="auto"/>
                <w:bottom w:val="none" w:sz="0" w:space="0" w:color="auto"/>
                <w:right w:val="none" w:sz="0" w:space="0" w:color="auto"/>
              </w:divBdr>
              <w:divsChild>
                <w:div w:id="868878577">
                  <w:marLeft w:val="0"/>
                  <w:marRight w:val="0"/>
                  <w:marTop w:val="0"/>
                  <w:marBottom w:val="0"/>
                  <w:divBdr>
                    <w:top w:val="none" w:sz="0" w:space="0" w:color="auto"/>
                    <w:left w:val="none" w:sz="0" w:space="0" w:color="auto"/>
                    <w:bottom w:val="none" w:sz="0" w:space="0" w:color="auto"/>
                    <w:right w:val="none" w:sz="0" w:space="0" w:color="auto"/>
                  </w:divBdr>
                </w:div>
              </w:divsChild>
            </w:div>
            <w:div w:id="459032103">
              <w:marLeft w:val="425"/>
              <w:marRight w:val="0"/>
              <w:marTop w:val="0"/>
              <w:marBottom w:val="0"/>
              <w:divBdr>
                <w:top w:val="none" w:sz="0" w:space="0" w:color="auto"/>
                <w:left w:val="none" w:sz="0" w:space="0" w:color="auto"/>
                <w:bottom w:val="none" w:sz="0" w:space="0" w:color="auto"/>
                <w:right w:val="none" w:sz="0" w:space="0" w:color="auto"/>
              </w:divBdr>
              <w:divsChild>
                <w:div w:id="620456398">
                  <w:marLeft w:val="0"/>
                  <w:marRight w:val="0"/>
                  <w:marTop w:val="0"/>
                  <w:marBottom w:val="0"/>
                  <w:divBdr>
                    <w:top w:val="none" w:sz="0" w:space="0" w:color="auto"/>
                    <w:left w:val="none" w:sz="0" w:space="0" w:color="auto"/>
                    <w:bottom w:val="none" w:sz="0" w:space="0" w:color="auto"/>
                    <w:right w:val="none" w:sz="0" w:space="0" w:color="auto"/>
                  </w:divBdr>
                </w:div>
              </w:divsChild>
            </w:div>
            <w:div w:id="501891872">
              <w:marLeft w:val="425"/>
              <w:marRight w:val="0"/>
              <w:marTop w:val="0"/>
              <w:marBottom w:val="0"/>
              <w:divBdr>
                <w:top w:val="none" w:sz="0" w:space="0" w:color="auto"/>
                <w:left w:val="none" w:sz="0" w:space="0" w:color="auto"/>
                <w:bottom w:val="none" w:sz="0" w:space="0" w:color="auto"/>
                <w:right w:val="none" w:sz="0" w:space="0" w:color="auto"/>
              </w:divBdr>
              <w:divsChild>
                <w:div w:id="1879001954">
                  <w:marLeft w:val="0"/>
                  <w:marRight w:val="0"/>
                  <w:marTop w:val="0"/>
                  <w:marBottom w:val="0"/>
                  <w:divBdr>
                    <w:top w:val="none" w:sz="0" w:space="0" w:color="auto"/>
                    <w:left w:val="none" w:sz="0" w:space="0" w:color="auto"/>
                    <w:bottom w:val="none" w:sz="0" w:space="0" w:color="auto"/>
                    <w:right w:val="none" w:sz="0" w:space="0" w:color="auto"/>
                  </w:divBdr>
                </w:div>
              </w:divsChild>
            </w:div>
            <w:div w:id="569510422">
              <w:marLeft w:val="425"/>
              <w:marRight w:val="0"/>
              <w:marTop w:val="0"/>
              <w:marBottom w:val="0"/>
              <w:divBdr>
                <w:top w:val="none" w:sz="0" w:space="0" w:color="auto"/>
                <w:left w:val="none" w:sz="0" w:space="0" w:color="auto"/>
                <w:bottom w:val="none" w:sz="0" w:space="0" w:color="auto"/>
                <w:right w:val="none" w:sz="0" w:space="0" w:color="auto"/>
              </w:divBdr>
              <w:divsChild>
                <w:div w:id="1530414970">
                  <w:marLeft w:val="0"/>
                  <w:marRight w:val="0"/>
                  <w:marTop w:val="0"/>
                  <w:marBottom w:val="0"/>
                  <w:divBdr>
                    <w:top w:val="none" w:sz="0" w:space="0" w:color="auto"/>
                    <w:left w:val="none" w:sz="0" w:space="0" w:color="auto"/>
                    <w:bottom w:val="none" w:sz="0" w:space="0" w:color="auto"/>
                    <w:right w:val="none" w:sz="0" w:space="0" w:color="auto"/>
                  </w:divBdr>
                </w:div>
              </w:divsChild>
            </w:div>
            <w:div w:id="738140676">
              <w:marLeft w:val="425"/>
              <w:marRight w:val="0"/>
              <w:marTop w:val="0"/>
              <w:marBottom w:val="0"/>
              <w:divBdr>
                <w:top w:val="none" w:sz="0" w:space="0" w:color="auto"/>
                <w:left w:val="none" w:sz="0" w:space="0" w:color="auto"/>
                <w:bottom w:val="none" w:sz="0" w:space="0" w:color="auto"/>
                <w:right w:val="none" w:sz="0" w:space="0" w:color="auto"/>
              </w:divBdr>
              <w:divsChild>
                <w:div w:id="1649359630">
                  <w:marLeft w:val="0"/>
                  <w:marRight w:val="0"/>
                  <w:marTop w:val="0"/>
                  <w:marBottom w:val="0"/>
                  <w:divBdr>
                    <w:top w:val="none" w:sz="0" w:space="0" w:color="auto"/>
                    <w:left w:val="none" w:sz="0" w:space="0" w:color="auto"/>
                    <w:bottom w:val="none" w:sz="0" w:space="0" w:color="auto"/>
                    <w:right w:val="none" w:sz="0" w:space="0" w:color="auto"/>
                  </w:divBdr>
                </w:div>
              </w:divsChild>
            </w:div>
            <w:div w:id="836112612">
              <w:marLeft w:val="425"/>
              <w:marRight w:val="0"/>
              <w:marTop w:val="0"/>
              <w:marBottom w:val="0"/>
              <w:divBdr>
                <w:top w:val="none" w:sz="0" w:space="0" w:color="auto"/>
                <w:left w:val="none" w:sz="0" w:space="0" w:color="auto"/>
                <w:bottom w:val="none" w:sz="0" w:space="0" w:color="auto"/>
                <w:right w:val="none" w:sz="0" w:space="0" w:color="auto"/>
              </w:divBdr>
              <w:divsChild>
                <w:div w:id="1114865661">
                  <w:marLeft w:val="0"/>
                  <w:marRight w:val="0"/>
                  <w:marTop w:val="0"/>
                  <w:marBottom w:val="0"/>
                  <w:divBdr>
                    <w:top w:val="none" w:sz="0" w:space="0" w:color="auto"/>
                    <w:left w:val="none" w:sz="0" w:space="0" w:color="auto"/>
                    <w:bottom w:val="none" w:sz="0" w:space="0" w:color="auto"/>
                    <w:right w:val="none" w:sz="0" w:space="0" w:color="auto"/>
                  </w:divBdr>
                </w:div>
              </w:divsChild>
            </w:div>
            <w:div w:id="838423114">
              <w:marLeft w:val="425"/>
              <w:marRight w:val="0"/>
              <w:marTop w:val="0"/>
              <w:marBottom w:val="0"/>
              <w:divBdr>
                <w:top w:val="none" w:sz="0" w:space="0" w:color="auto"/>
                <w:left w:val="none" w:sz="0" w:space="0" w:color="auto"/>
                <w:bottom w:val="none" w:sz="0" w:space="0" w:color="auto"/>
                <w:right w:val="none" w:sz="0" w:space="0" w:color="auto"/>
              </w:divBdr>
              <w:divsChild>
                <w:div w:id="2012099228">
                  <w:marLeft w:val="0"/>
                  <w:marRight w:val="0"/>
                  <w:marTop w:val="0"/>
                  <w:marBottom w:val="0"/>
                  <w:divBdr>
                    <w:top w:val="none" w:sz="0" w:space="0" w:color="auto"/>
                    <w:left w:val="none" w:sz="0" w:space="0" w:color="auto"/>
                    <w:bottom w:val="none" w:sz="0" w:space="0" w:color="auto"/>
                    <w:right w:val="none" w:sz="0" w:space="0" w:color="auto"/>
                  </w:divBdr>
                </w:div>
              </w:divsChild>
            </w:div>
            <w:div w:id="895091538">
              <w:marLeft w:val="425"/>
              <w:marRight w:val="0"/>
              <w:marTop w:val="0"/>
              <w:marBottom w:val="0"/>
              <w:divBdr>
                <w:top w:val="none" w:sz="0" w:space="0" w:color="auto"/>
                <w:left w:val="none" w:sz="0" w:space="0" w:color="auto"/>
                <w:bottom w:val="none" w:sz="0" w:space="0" w:color="auto"/>
                <w:right w:val="none" w:sz="0" w:space="0" w:color="auto"/>
              </w:divBdr>
              <w:divsChild>
                <w:div w:id="211230814">
                  <w:marLeft w:val="0"/>
                  <w:marRight w:val="0"/>
                  <w:marTop w:val="0"/>
                  <w:marBottom w:val="0"/>
                  <w:divBdr>
                    <w:top w:val="none" w:sz="0" w:space="0" w:color="auto"/>
                    <w:left w:val="none" w:sz="0" w:space="0" w:color="auto"/>
                    <w:bottom w:val="none" w:sz="0" w:space="0" w:color="auto"/>
                    <w:right w:val="none" w:sz="0" w:space="0" w:color="auto"/>
                  </w:divBdr>
                </w:div>
              </w:divsChild>
            </w:div>
            <w:div w:id="991445756">
              <w:marLeft w:val="425"/>
              <w:marRight w:val="0"/>
              <w:marTop w:val="0"/>
              <w:marBottom w:val="0"/>
              <w:divBdr>
                <w:top w:val="none" w:sz="0" w:space="0" w:color="auto"/>
                <w:left w:val="none" w:sz="0" w:space="0" w:color="auto"/>
                <w:bottom w:val="none" w:sz="0" w:space="0" w:color="auto"/>
                <w:right w:val="none" w:sz="0" w:space="0" w:color="auto"/>
              </w:divBdr>
              <w:divsChild>
                <w:div w:id="1433816258">
                  <w:marLeft w:val="0"/>
                  <w:marRight w:val="0"/>
                  <w:marTop w:val="0"/>
                  <w:marBottom w:val="0"/>
                  <w:divBdr>
                    <w:top w:val="none" w:sz="0" w:space="0" w:color="auto"/>
                    <w:left w:val="none" w:sz="0" w:space="0" w:color="auto"/>
                    <w:bottom w:val="none" w:sz="0" w:space="0" w:color="auto"/>
                    <w:right w:val="none" w:sz="0" w:space="0" w:color="auto"/>
                  </w:divBdr>
                </w:div>
              </w:divsChild>
            </w:div>
            <w:div w:id="1011645291">
              <w:marLeft w:val="425"/>
              <w:marRight w:val="0"/>
              <w:marTop w:val="0"/>
              <w:marBottom w:val="0"/>
              <w:divBdr>
                <w:top w:val="none" w:sz="0" w:space="0" w:color="auto"/>
                <w:left w:val="none" w:sz="0" w:space="0" w:color="auto"/>
                <w:bottom w:val="none" w:sz="0" w:space="0" w:color="auto"/>
                <w:right w:val="none" w:sz="0" w:space="0" w:color="auto"/>
              </w:divBdr>
              <w:divsChild>
                <w:div w:id="1934240856">
                  <w:marLeft w:val="0"/>
                  <w:marRight w:val="0"/>
                  <w:marTop w:val="0"/>
                  <w:marBottom w:val="0"/>
                  <w:divBdr>
                    <w:top w:val="none" w:sz="0" w:space="0" w:color="auto"/>
                    <w:left w:val="none" w:sz="0" w:space="0" w:color="auto"/>
                    <w:bottom w:val="none" w:sz="0" w:space="0" w:color="auto"/>
                    <w:right w:val="none" w:sz="0" w:space="0" w:color="auto"/>
                  </w:divBdr>
                </w:div>
              </w:divsChild>
            </w:div>
            <w:div w:id="1075199450">
              <w:marLeft w:val="425"/>
              <w:marRight w:val="0"/>
              <w:marTop w:val="0"/>
              <w:marBottom w:val="0"/>
              <w:divBdr>
                <w:top w:val="none" w:sz="0" w:space="0" w:color="auto"/>
                <w:left w:val="none" w:sz="0" w:space="0" w:color="auto"/>
                <w:bottom w:val="none" w:sz="0" w:space="0" w:color="auto"/>
                <w:right w:val="none" w:sz="0" w:space="0" w:color="auto"/>
              </w:divBdr>
              <w:divsChild>
                <w:div w:id="1906524336">
                  <w:marLeft w:val="0"/>
                  <w:marRight w:val="0"/>
                  <w:marTop w:val="0"/>
                  <w:marBottom w:val="0"/>
                  <w:divBdr>
                    <w:top w:val="none" w:sz="0" w:space="0" w:color="auto"/>
                    <w:left w:val="none" w:sz="0" w:space="0" w:color="auto"/>
                    <w:bottom w:val="none" w:sz="0" w:space="0" w:color="auto"/>
                    <w:right w:val="none" w:sz="0" w:space="0" w:color="auto"/>
                  </w:divBdr>
                </w:div>
              </w:divsChild>
            </w:div>
            <w:div w:id="1132358964">
              <w:marLeft w:val="0"/>
              <w:marRight w:val="0"/>
              <w:marTop w:val="0"/>
              <w:marBottom w:val="0"/>
              <w:divBdr>
                <w:top w:val="none" w:sz="0" w:space="0" w:color="auto"/>
                <w:left w:val="none" w:sz="0" w:space="0" w:color="auto"/>
                <w:bottom w:val="none" w:sz="0" w:space="0" w:color="auto"/>
                <w:right w:val="none" w:sz="0" w:space="0" w:color="auto"/>
              </w:divBdr>
            </w:div>
            <w:div w:id="1184972760">
              <w:marLeft w:val="425"/>
              <w:marRight w:val="0"/>
              <w:marTop w:val="0"/>
              <w:marBottom w:val="0"/>
              <w:divBdr>
                <w:top w:val="none" w:sz="0" w:space="0" w:color="auto"/>
                <w:left w:val="none" w:sz="0" w:space="0" w:color="auto"/>
                <w:bottom w:val="none" w:sz="0" w:space="0" w:color="auto"/>
                <w:right w:val="none" w:sz="0" w:space="0" w:color="auto"/>
              </w:divBdr>
              <w:divsChild>
                <w:div w:id="1712075187">
                  <w:marLeft w:val="0"/>
                  <w:marRight w:val="0"/>
                  <w:marTop w:val="0"/>
                  <w:marBottom w:val="0"/>
                  <w:divBdr>
                    <w:top w:val="none" w:sz="0" w:space="0" w:color="auto"/>
                    <w:left w:val="none" w:sz="0" w:space="0" w:color="auto"/>
                    <w:bottom w:val="none" w:sz="0" w:space="0" w:color="auto"/>
                    <w:right w:val="none" w:sz="0" w:space="0" w:color="auto"/>
                  </w:divBdr>
                </w:div>
              </w:divsChild>
            </w:div>
            <w:div w:id="1242716054">
              <w:marLeft w:val="425"/>
              <w:marRight w:val="0"/>
              <w:marTop w:val="0"/>
              <w:marBottom w:val="0"/>
              <w:divBdr>
                <w:top w:val="none" w:sz="0" w:space="0" w:color="auto"/>
                <w:left w:val="none" w:sz="0" w:space="0" w:color="auto"/>
                <w:bottom w:val="none" w:sz="0" w:space="0" w:color="auto"/>
                <w:right w:val="none" w:sz="0" w:space="0" w:color="auto"/>
              </w:divBdr>
              <w:divsChild>
                <w:div w:id="1002515167">
                  <w:marLeft w:val="0"/>
                  <w:marRight w:val="0"/>
                  <w:marTop w:val="0"/>
                  <w:marBottom w:val="0"/>
                  <w:divBdr>
                    <w:top w:val="none" w:sz="0" w:space="0" w:color="auto"/>
                    <w:left w:val="none" w:sz="0" w:space="0" w:color="auto"/>
                    <w:bottom w:val="none" w:sz="0" w:space="0" w:color="auto"/>
                    <w:right w:val="none" w:sz="0" w:space="0" w:color="auto"/>
                  </w:divBdr>
                </w:div>
              </w:divsChild>
            </w:div>
            <w:div w:id="1302345705">
              <w:marLeft w:val="425"/>
              <w:marRight w:val="0"/>
              <w:marTop w:val="0"/>
              <w:marBottom w:val="0"/>
              <w:divBdr>
                <w:top w:val="none" w:sz="0" w:space="0" w:color="auto"/>
                <w:left w:val="none" w:sz="0" w:space="0" w:color="auto"/>
                <w:bottom w:val="none" w:sz="0" w:space="0" w:color="auto"/>
                <w:right w:val="none" w:sz="0" w:space="0" w:color="auto"/>
              </w:divBdr>
              <w:divsChild>
                <w:div w:id="1880119291">
                  <w:marLeft w:val="0"/>
                  <w:marRight w:val="0"/>
                  <w:marTop w:val="0"/>
                  <w:marBottom w:val="0"/>
                  <w:divBdr>
                    <w:top w:val="none" w:sz="0" w:space="0" w:color="auto"/>
                    <w:left w:val="none" w:sz="0" w:space="0" w:color="auto"/>
                    <w:bottom w:val="none" w:sz="0" w:space="0" w:color="auto"/>
                    <w:right w:val="none" w:sz="0" w:space="0" w:color="auto"/>
                  </w:divBdr>
                </w:div>
              </w:divsChild>
            </w:div>
            <w:div w:id="1386220854">
              <w:marLeft w:val="425"/>
              <w:marRight w:val="0"/>
              <w:marTop w:val="0"/>
              <w:marBottom w:val="0"/>
              <w:divBdr>
                <w:top w:val="none" w:sz="0" w:space="0" w:color="auto"/>
                <w:left w:val="none" w:sz="0" w:space="0" w:color="auto"/>
                <w:bottom w:val="none" w:sz="0" w:space="0" w:color="auto"/>
                <w:right w:val="none" w:sz="0" w:space="0" w:color="auto"/>
              </w:divBdr>
              <w:divsChild>
                <w:div w:id="519317028">
                  <w:marLeft w:val="0"/>
                  <w:marRight w:val="0"/>
                  <w:marTop w:val="0"/>
                  <w:marBottom w:val="0"/>
                  <w:divBdr>
                    <w:top w:val="none" w:sz="0" w:space="0" w:color="auto"/>
                    <w:left w:val="none" w:sz="0" w:space="0" w:color="auto"/>
                    <w:bottom w:val="none" w:sz="0" w:space="0" w:color="auto"/>
                    <w:right w:val="none" w:sz="0" w:space="0" w:color="auto"/>
                  </w:divBdr>
                </w:div>
              </w:divsChild>
            </w:div>
            <w:div w:id="1415586036">
              <w:marLeft w:val="425"/>
              <w:marRight w:val="0"/>
              <w:marTop w:val="0"/>
              <w:marBottom w:val="0"/>
              <w:divBdr>
                <w:top w:val="none" w:sz="0" w:space="0" w:color="auto"/>
                <w:left w:val="none" w:sz="0" w:space="0" w:color="auto"/>
                <w:bottom w:val="none" w:sz="0" w:space="0" w:color="auto"/>
                <w:right w:val="none" w:sz="0" w:space="0" w:color="auto"/>
              </w:divBdr>
              <w:divsChild>
                <w:div w:id="2007515356">
                  <w:marLeft w:val="0"/>
                  <w:marRight w:val="0"/>
                  <w:marTop w:val="0"/>
                  <w:marBottom w:val="0"/>
                  <w:divBdr>
                    <w:top w:val="none" w:sz="0" w:space="0" w:color="auto"/>
                    <w:left w:val="none" w:sz="0" w:space="0" w:color="auto"/>
                    <w:bottom w:val="none" w:sz="0" w:space="0" w:color="auto"/>
                    <w:right w:val="none" w:sz="0" w:space="0" w:color="auto"/>
                  </w:divBdr>
                </w:div>
              </w:divsChild>
            </w:div>
            <w:div w:id="1682659183">
              <w:marLeft w:val="425"/>
              <w:marRight w:val="0"/>
              <w:marTop w:val="0"/>
              <w:marBottom w:val="0"/>
              <w:divBdr>
                <w:top w:val="none" w:sz="0" w:space="0" w:color="auto"/>
                <w:left w:val="none" w:sz="0" w:space="0" w:color="auto"/>
                <w:bottom w:val="none" w:sz="0" w:space="0" w:color="auto"/>
                <w:right w:val="none" w:sz="0" w:space="0" w:color="auto"/>
              </w:divBdr>
              <w:divsChild>
                <w:div w:id="912084883">
                  <w:marLeft w:val="0"/>
                  <w:marRight w:val="0"/>
                  <w:marTop w:val="0"/>
                  <w:marBottom w:val="0"/>
                  <w:divBdr>
                    <w:top w:val="none" w:sz="0" w:space="0" w:color="auto"/>
                    <w:left w:val="none" w:sz="0" w:space="0" w:color="auto"/>
                    <w:bottom w:val="none" w:sz="0" w:space="0" w:color="auto"/>
                    <w:right w:val="none" w:sz="0" w:space="0" w:color="auto"/>
                  </w:divBdr>
                </w:div>
              </w:divsChild>
            </w:div>
            <w:div w:id="1939436174">
              <w:marLeft w:val="425"/>
              <w:marRight w:val="0"/>
              <w:marTop w:val="0"/>
              <w:marBottom w:val="0"/>
              <w:divBdr>
                <w:top w:val="none" w:sz="0" w:space="0" w:color="auto"/>
                <w:left w:val="none" w:sz="0" w:space="0" w:color="auto"/>
                <w:bottom w:val="none" w:sz="0" w:space="0" w:color="auto"/>
                <w:right w:val="none" w:sz="0" w:space="0" w:color="auto"/>
              </w:divBdr>
              <w:divsChild>
                <w:div w:id="1643846911">
                  <w:marLeft w:val="0"/>
                  <w:marRight w:val="0"/>
                  <w:marTop w:val="0"/>
                  <w:marBottom w:val="0"/>
                  <w:divBdr>
                    <w:top w:val="none" w:sz="0" w:space="0" w:color="auto"/>
                    <w:left w:val="none" w:sz="0" w:space="0" w:color="auto"/>
                    <w:bottom w:val="none" w:sz="0" w:space="0" w:color="auto"/>
                    <w:right w:val="none" w:sz="0" w:space="0" w:color="auto"/>
                  </w:divBdr>
                </w:div>
              </w:divsChild>
            </w:div>
            <w:div w:id="2036736081">
              <w:marLeft w:val="0"/>
              <w:marRight w:val="0"/>
              <w:marTop w:val="240"/>
              <w:marBottom w:val="0"/>
              <w:divBdr>
                <w:top w:val="none" w:sz="0" w:space="0" w:color="auto"/>
                <w:left w:val="none" w:sz="0" w:space="0" w:color="auto"/>
                <w:bottom w:val="none" w:sz="0" w:space="0" w:color="auto"/>
                <w:right w:val="none" w:sz="0" w:space="0" w:color="auto"/>
              </w:divBdr>
            </w:div>
          </w:divsChild>
        </w:div>
        <w:div w:id="89468758">
          <w:marLeft w:val="0"/>
          <w:marRight w:val="0"/>
          <w:marTop w:val="0"/>
          <w:marBottom w:val="0"/>
          <w:divBdr>
            <w:top w:val="none" w:sz="0" w:space="0" w:color="auto"/>
            <w:left w:val="none" w:sz="0" w:space="0" w:color="auto"/>
            <w:bottom w:val="none" w:sz="0" w:space="0" w:color="auto"/>
            <w:right w:val="none" w:sz="0" w:space="0" w:color="auto"/>
          </w:divBdr>
          <w:divsChild>
            <w:div w:id="110443179">
              <w:marLeft w:val="425"/>
              <w:marRight w:val="0"/>
              <w:marTop w:val="0"/>
              <w:marBottom w:val="0"/>
              <w:divBdr>
                <w:top w:val="none" w:sz="0" w:space="0" w:color="auto"/>
                <w:left w:val="none" w:sz="0" w:space="0" w:color="auto"/>
                <w:bottom w:val="none" w:sz="0" w:space="0" w:color="auto"/>
                <w:right w:val="none" w:sz="0" w:space="0" w:color="auto"/>
              </w:divBdr>
              <w:divsChild>
                <w:div w:id="171071457">
                  <w:marLeft w:val="0"/>
                  <w:marRight w:val="0"/>
                  <w:marTop w:val="0"/>
                  <w:marBottom w:val="0"/>
                  <w:divBdr>
                    <w:top w:val="none" w:sz="0" w:space="0" w:color="auto"/>
                    <w:left w:val="none" w:sz="0" w:space="0" w:color="auto"/>
                    <w:bottom w:val="none" w:sz="0" w:space="0" w:color="auto"/>
                    <w:right w:val="none" w:sz="0" w:space="0" w:color="auto"/>
                  </w:divBdr>
                </w:div>
              </w:divsChild>
            </w:div>
            <w:div w:id="332100759">
              <w:marLeft w:val="425"/>
              <w:marRight w:val="0"/>
              <w:marTop w:val="0"/>
              <w:marBottom w:val="0"/>
              <w:divBdr>
                <w:top w:val="none" w:sz="0" w:space="0" w:color="auto"/>
                <w:left w:val="none" w:sz="0" w:space="0" w:color="auto"/>
                <w:bottom w:val="none" w:sz="0" w:space="0" w:color="auto"/>
                <w:right w:val="none" w:sz="0" w:space="0" w:color="auto"/>
              </w:divBdr>
              <w:divsChild>
                <w:div w:id="1133668964">
                  <w:marLeft w:val="0"/>
                  <w:marRight w:val="0"/>
                  <w:marTop w:val="0"/>
                  <w:marBottom w:val="0"/>
                  <w:divBdr>
                    <w:top w:val="none" w:sz="0" w:space="0" w:color="auto"/>
                    <w:left w:val="none" w:sz="0" w:space="0" w:color="auto"/>
                    <w:bottom w:val="none" w:sz="0" w:space="0" w:color="auto"/>
                    <w:right w:val="none" w:sz="0" w:space="0" w:color="auto"/>
                  </w:divBdr>
                </w:div>
              </w:divsChild>
            </w:div>
            <w:div w:id="520046950">
              <w:marLeft w:val="425"/>
              <w:marRight w:val="0"/>
              <w:marTop w:val="0"/>
              <w:marBottom w:val="0"/>
              <w:divBdr>
                <w:top w:val="none" w:sz="0" w:space="0" w:color="auto"/>
                <w:left w:val="none" w:sz="0" w:space="0" w:color="auto"/>
                <w:bottom w:val="none" w:sz="0" w:space="0" w:color="auto"/>
                <w:right w:val="none" w:sz="0" w:space="0" w:color="auto"/>
              </w:divBdr>
              <w:divsChild>
                <w:div w:id="1387295503">
                  <w:marLeft w:val="0"/>
                  <w:marRight w:val="0"/>
                  <w:marTop w:val="0"/>
                  <w:marBottom w:val="0"/>
                  <w:divBdr>
                    <w:top w:val="none" w:sz="0" w:space="0" w:color="auto"/>
                    <w:left w:val="none" w:sz="0" w:space="0" w:color="auto"/>
                    <w:bottom w:val="none" w:sz="0" w:space="0" w:color="auto"/>
                    <w:right w:val="none" w:sz="0" w:space="0" w:color="auto"/>
                  </w:divBdr>
                </w:div>
              </w:divsChild>
            </w:div>
            <w:div w:id="608002019">
              <w:marLeft w:val="425"/>
              <w:marRight w:val="0"/>
              <w:marTop w:val="0"/>
              <w:marBottom w:val="0"/>
              <w:divBdr>
                <w:top w:val="none" w:sz="0" w:space="0" w:color="auto"/>
                <w:left w:val="none" w:sz="0" w:space="0" w:color="auto"/>
                <w:bottom w:val="none" w:sz="0" w:space="0" w:color="auto"/>
                <w:right w:val="none" w:sz="0" w:space="0" w:color="auto"/>
              </w:divBdr>
              <w:divsChild>
                <w:div w:id="402679606">
                  <w:marLeft w:val="0"/>
                  <w:marRight w:val="0"/>
                  <w:marTop w:val="0"/>
                  <w:marBottom w:val="0"/>
                  <w:divBdr>
                    <w:top w:val="none" w:sz="0" w:space="0" w:color="auto"/>
                    <w:left w:val="none" w:sz="0" w:space="0" w:color="auto"/>
                    <w:bottom w:val="none" w:sz="0" w:space="0" w:color="auto"/>
                    <w:right w:val="none" w:sz="0" w:space="0" w:color="auto"/>
                  </w:divBdr>
                </w:div>
              </w:divsChild>
            </w:div>
            <w:div w:id="807405058">
              <w:marLeft w:val="0"/>
              <w:marRight w:val="0"/>
              <w:marTop w:val="480"/>
              <w:marBottom w:val="0"/>
              <w:divBdr>
                <w:top w:val="none" w:sz="0" w:space="0" w:color="auto"/>
                <w:left w:val="none" w:sz="0" w:space="0" w:color="auto"/>
                <w:bottom w:val="none" w:sz="0" w:space="0" w:color="auto"/>
                <w:right w:val="none" w:sz="0" w:space="0" w:color="auto"/>
              </w:divBdr>
            </w:div>
            <w:div w:id="809250118">
              <w:marLeft w:val="425"/>
              <w:marRight w:val="0"/>
              <w:marTop w:val="0"/>
              <w:marBottom w:val="0"/>
              <w:divBdr>
                <w:top w:val="none" w:sz="0" w:space="0" w:color="auto"/>
                <w:left w:val="none" w:sz="0" w:space="0" w:color="auto"/>
                <w:bottom w:val="none" w:sz="0" w:space="0" w:color="auto"/>
                <w:right w:val="none" w:sz="0" w:space="0" w:color="auto"/>
              </w:divBdr>
              <w:divsChild>
                <w:div w:id="1918241517">
                  <w:marLeft w:val="0"/>
                  <w:marRight w:val="0"/>
                  <w:marTop w:val="0"/>
                  <w:marBottom w:val="0"/>
                  <w:divBdr>
                    <w:top w:val="none" w:sz="0" w:space="0" w:color="auto"/>
                    <w:left w:val="none" w:sz="0" w:space="0" w:color="auto"/>
                    <w:bottom w:val="none" w:sz="0" w:space="0" w:color="auto"/>
                    <w:right w:val="none" w:sz="0" w:space="0" w:color="auto"/>
                  </w:divBdr>
                </w:div>
              </w:divsChild>
            </w:div>
            <w:div w:id="831137820">
              <w:marLeft w:val="0"/>
              <w:marRight w:val="0"/>
              <w:marTop w:val="240"/>
              <w:marBottom w:val="0"/>
              <w:divBdr>
                <w:top w:val="none" w:sz="0" w:space="0" w:color="auto"/>
                <w:left w:val="none" w:sz="0" w:space="0" w:color="auto"/>
                <w:bottom w:val="none" w:sz="0" w:space="0" w:color="auto"/>
                <w:right w:val="none" w:sz="0" w:space="0" w:color="auto"/>
              </w:divBdr>
            </w:div>
            <w:div w:id="874997836">
              <w:marLeft w:val="425"/>
              <w:marRight w:val="0"/>
              <w:marTop w:val="0"/>
              <w:marBottom w:val="0"/>
              <w:divBdr>
                <w:top w:val="none" w:sz="0" w:space="0" w:color="auto"/>
                <w:left w:val="none" w:sz="0" w:space="0" w:color="auto"/>
                <w:bottom w:val="none" w:sz="0" w:space="0" w:color="auto"/>
                <w:right w:val="none" w:sz="0" w:space="0" w:color="auto"/>
              </w:divBdr>
              <w:divsChild>
                <w:div w:id="2086415755">
                  <w:marLeft w:val="0"/>
                  <w:marRight w:val="0"/>
                  <w:marTop w:val="0"/>
                  <w:marBottom w:val="0"/>
                  <w:divBdr>
                    <w:top w:val="none" w:sz="0" w:space="0" w:color="auto"/>
                    <w:left w:val="none" w:sz="0" w:space="0" w:color="auto"/>
                    <w:bottom w:val="none" w:sz="0" w:space="0" w:color="auto"/>
                    <w:right w:val="none" w:sz="0" w:space="0" w:color="auto"/>
                  </w:divBdr>
                </w:div>
              </w:divsChild>
            </w:div>
            <w:div w:id="972829019">
              <w:marLeft w:val="425"/>
              <w:marRight w:val="0"/>
              <w:marTop w:val="0"/>
              <w:marBottom w:val="0"/>
              <w:divBdr>
                <w:top w:val="none" w:sz="0" w:space="0" w:color="auto"/>
                <w:left w:val="none" w:sz="0" w:space="0" w:color="auto"/>
                <w:bottom w:val="none" w:sz="0" w:space="0" w:color="auto"/>
                <w:right w:val="none" w:sz="0" w:space="0" w:color="auto"/>
              </w:divBdr>
              <w:divsChild>
                <w:div w:id="356472015">
                  <w:marLeft w:val="0"/>
                  <w:marRight w:val="0"/>
                  <w:marTop w:val="0"/>
                  <w:marBottom w:val="0"/>
                  <w:divBdr>
                    <w:top w:val="none" w:sz="0" w:space="0" w:color="auto"/>
                    <w:left w:val="none" w:sz="0" w:space="0" w:color="auto"/>
                    <w:bottom w:val="none" w:sz="0" w:space="0" w:color="auto"/>
                    <w:right w:val="none" w:sz="0" w:space="0" w:color="auto"/>
                  </w:divBdr>
                </w:div>
              </w:divsChild>
            </w:div>
            <w:div w:id="1115295165">
              <w:marLeft w:val="425"/>
              <w:marRight w:val="0"/>
              <w:marTop w:val="0"/>
              <w:marBottom w:val="0"/>
              <w:divBdr>
                <w:top w:val="none" w:sz="0" w:space="0" w:color="auto"/>
                <w:left w:val="none" w:sz="0" w:space="0" w:color="auto"/>
                <w:bottom w:val="none" w:sz="0" w:space="0" w:color="auto"/>
                <w:right w:val="none" w:sz="0" w:space="0" w:color="auto"/>
              </w:divBdr>
              <w:divsChild>
                <w:div w:id="1356686652">
                  <w:marLeft w:val="0"/>
                  <w:marRight w:val="0"/>
                  <w:marTop w:val="0"/>
                  <w:marBottom w:val="0"/>
                  <w:divBdr>
                    <w:top w:val="none" w:sz="0" w:space="0" w:color="auto"/>
                    <w:left w:val="none" w:sz="0" w:space="0" w:color="auto"/>
                    <w:bottom w:val="none" w:sz="0" w:space="0" w:color="auto"/>
                    <w:right w:val="none" w:sz="0" w:space="0" w:color="auto"/>
                  </w:divBdr>
                </w:div>
              </w:divsChild>
            </w:div>
            <w:div w:id="1176652834">
              <w:marLeft w:val="0"/>
              <w:marRight w:val="0"/>
              <w:marTop w:val="240"/>
              <w:marBottom w:val="0"/>
              <w:divBdr>
                <w:top w:val="none" w:sz="0" w:space="0" w:color="auto"/>
                <w:left w:val="none" w:sz="0" w:space="0" w:color="auto"/>
                <w:bottom w:val="none" w:sz="0" w:space="0" w:color="auto"/>
                <w:right w:val="none" w:sz="0" w:space="0" w:color="auto"/>
              </w:divBdr>
            </w:div>
            <w:div w:id="1251038679">
              <w:marLeft w:val="425"/>
              <w:marRight w:val="0"/>
              <w:marTop w:val="0"/>
              <w:marBottom w:val="0"/>
              <w:divBdr>
                <w:top w:val="none" w:sz="0" w:space="0" w:color="auto"/>
                <w:left w:val="none" w:sz="0" w:space="0" w:color="auto"/>
                <w:bottom w:val="none" w:sz="0" w:space="0" w:color="auto"/>
                <w:right w:val="none" w:sz="0" w:space="0" w:color="auto"/>
              </w:divBdr>
              <w:divsChild>
                <w:div w:id="2039616996">
                  <w:marLeft w:val="0"/>
                  <w:marRight w:val="0"/>
                  <w:marTop w:val="0"/>
                  <w:marBottom w:val="0"/>
                  <w:divBdr>
                    <w:top w:val="none" w:sz="0" w:space="0" w:color="auto"/>
                    <w:left w:val="none" w:sz="0" w:space="0" w:color="auto"/>
                    <w:bottom w:val="none" w:sz="0" w:space="0" w:color="auto"/>
                    <w:right w:val="none" w:sz="0" w:space="0" w:color="auto"/>
                  </w:divBdr>
                </w:div>
              </w:divsChild>
            </w:div>
            <w:div w:id="1285576900">
              <w:marLeft w:val="0"/>
              <w:marRight w:val="0"/>
              <w:marTop w:val="240"/>
              <w:marBottom w:val="0"/>
              <w:divBdr>
                <w:top w:val="none" w:sz="0" w:space="0" w:color="auto"/>
                <w:left w:val="none" w:sz="0" w:space="0" w:color="auto"/>
                <w:bottom w:val="none" w:sz="0" w:space="0" w:color="auto"/>
                <w:right w:val="none" w:sz="0" w:space="0" w:color="auto"/>
              </w:divBdr>
            </w:div>
            <w:div w:id="1347247621">
              <w:marLeft w:val="425"/>
              <w:marRight w:val="0"/>
              <w:marTop w:val="0"/>
              <w:marBottom w:val="0"/>
              <w:divBdr>
                <w:top w:val="none" w:sz="0" w:space="0" w:color="auto"/>
                <w:left w:val="none" w:sz="0" w:space="0" w:color="auto"/>
                <w:bottom w:val="none" w:sz="0" w:space="0" w:color="auto"/>
                <w:right w:val="none" w:sz="0" w:space="0" w:color="auto"/>
              </w:divBdr>
              <w:divsChild>
                <w:div w:id="1585265060">
                  <w:marLeft w:val="0"/>
                  <w:marRight w:val="0"/>
                  <w:marTop w:val="0"/>
                  <w:marBottom w:val="0"/>
                  <w:divBdr>
                    <w:top w:val="none" w:sz="0" w:space="0" w:color="auto"/>
                    <w:left w:val="none" w:sz="0" w:space="0" w:color="auto"/>
                    <w:bottom w:val="none" w:sz="0" w:space="0" w:color="auto"/>
                    <w:right w:val="none" w:sz="0" w:space="0" w:color="auto"/>
                  </w:divBdr>
                </w:div>
              </w:divsChild>
            </w:div>
            <w:div w:id="1439301977">
              <w:marLeft w:val="425"/>
              <w:marRight w:val="0"/>
              <w:marTop w:val="0"/>
              <w:marBottom w:val="0"/>
              <w:divBdr>
                <w:top w:val="none" w:sz="0" w:space="0" w:color="auto"/>
                <w:left w:val="none" w:sz="0" w:space="0" w:color="auto"/>
                <w:bottom w:val="none" w:sz="0" w:space="0" w:color="auto"/>
                <w:right w:val="none" w:sz="0" w:space="0" w:color="auto"/>
              </w:divBdr>
              <w:divsChild>
                <w:div w:id="1050110712">
                  <w:marLeft w:val="0"/>
                  <w:marRight w:val="0"/>
                  <w:marTop w:val="0"/>
                  <w:marBottom w:val="0"/>
                  <w:divBdr>
                    <w:top w:val="none" w:sz="0" w:space="0" w:color="auto"/>
                    <w:left w:val="none" w:sz="0" w:space="0" w:color="auto"/>
                    <w:bottom w:val="none" w:sz="0" w:space="0" w:color="auto"/>
                    <w:right w:val="none" w:sz="0" w:space="0" w:color="auto"/>
                  </w:divBdr>
                </w:div>
              </w:divsChild>
            </w:div>
            <w:div w:id="1656227868">
              <w:marLeft w:val="425"/>
              <w:marRight w:val="0"/>
              <w:marTop w:val="0"/>
              <w:marBottom w:val="0"/>
              <w:divBdr>
                <w:top w:val="none" w:sz="0" w:space="0" w:color="auto"/>
                <w:left w:val="none" w:sz="0" w:space="0" w:color="auto"/>
                <w:bottom w:val="none" w:sz="0" w:space="0" w:color="auto"/>
                <w:right w:val="none" w:sz="0" w:space="0" w:color="auto"/>
              </w:divBdr>
              <w:divsChild>
                <w:div w:id="578636170">
                  <w:marLeft w:val="0"/>
                  <w:marRight w:val="0"/>
                  <w:marTop w:val="0"/>
                  <w:marBottom w:val="0"/>
                  <w:divBdr>
                    <w:top w:val="none" w:sz="0" w:space="0" w:color="auto"/>
                    <w:left w:val="none" w:sz="0" w:space="0" w:color="auto"/>
                    <w:bottom w:val="none" w:sz="0" w:space="0" w:color="auto"/>
                    <w:right w:val="none" w:sz="0" w:space="0" w:color="auto"/>
                  </w:divBdr>
                </w:div>
              </w:divsChild>
            </w:div>
            <w:div w:id="1952392697">
              <w:marLeft w:val="0"/>
              <w:marRight w:val="0"/>
              <w:marTop w:val="0"/>
              <w:marBottom w:val="0"/>
              <w:divBdr>
                <w:top w:val="none" w:sz="0" w:space="0" w:color="auto"/>
                <w:left w:val="none" w:sz="0" w:space="0" w:color="auto"/>
                <w:bottom w:val="none" w:sz="0" w:space="0" w:color="auto"/>
                <w:right w:val="none" w:sz="0" w:space="0" w:color="auto"/>
              </w:divBdr>
            </w:div>
            <w:div w:id="1954437732">
              <w:marLeft w:val="425"/>
              <w:marRight w:val="0"/>
              <w:marTop w:val="0"/>
              <w:marBottom w:val="0"/>
              <w:divBdr>
                <w:top w:val="none" w:sz="0" w:space="0" w:color="auto"/>
                <w:left w:val="none" w:sz="0" w:space="0" w:color="auto"/>
                <w:bottom w:val="none" w:sz="0" w:space="0" w:color="auto"/>
                <w:right w:val="none" w:sz="0" w:space="0" w:color="auto"/>
              </w:divBdr>
              <w:divsChild>
                <w:div w:id="526600220">
                  <w:marLeft w:val="0"/>
                  <w:marRight w:val="0"/>
                  <w:marTop w:val="0"/>
                  <w:marBottom w:val="0"/>
                  <w:divBdr>
                    <w:top w:val="none" w:sz="0" w:space="0" w:color="auto"/>
                    <w:left w:val="none" w:sz="0" w:space="0" w:color="auto"/>
                    <w:bottom w:val="none" w:sz="0" w:space="0" w:color="auto"/>
                    <w:right w:val="none" w:sz="0" w:space="0" w:color="auto"/>
                  </w:divBdr>
                </w:div>
              </w:divsChild>
            </w:div>
            <w:div w:id="1958218872">
              <w:marLeft w:val="425"/>
              <w:marRight w:val="0"/>
              <w:marTop w:val="0"/>
              <w:marBottom w:val="0"/>
              <w:divBdr>
                <w:top w:val="none" w:sz="0" w:space="0" w:color="auto"/>
                <w:left w:val="none" w:sz="0" w:space="0" w:color="auto"/>
                <w:bottom w:val="none" w:sz="0" w:space="0" w:color="auto"/>
                <w:right w:val="none" w:sz="0" w:space="0" w:color="auto"/>
              </w:divBdr>
              <w:divsChild>
                <w:div w:id="1413817927">
                  <w:marLeft w:val="0"/>
                  <w:marRight w:val="0"/>
                  <w:marTop w:val="0"/>
                  <w:marBottom w:val="0"/>
                  <w:divBdr>
                    <w:top w:val="none" w:sz="0" w:space="0" w:color="auto"/>
                    <w:left w:val="none" w:sz="0" w:space="0" w:color="auto"/>
                    <w:bottom w:val="none" w:sz="0" w:space="0" w:color="auto"/>
                    <w:right w:val="none" w:sz="0" w:space="0" w:color="auto"/>
                  </w:divBdr>
                </w:div>
              </w:divsChild>
            </w:div>
            <w:div w:id="2045131738">
              <w:marLeft w:val="425"/>
              <w:marRight w:val="0"/>
              <w:marTop w:val="0"/>
              <w:marBottom w:val="0"/>
              <w:divBdr>
                <w:top w:val="none" w:sz="0" w:space="0" w:color="auto"/>
                <w:left w:val="none" w:sz="0" w:space="0" w:color="auto"/>
                <w:bottom w:val="none" w:sz="0" w:space="0" w:color="auto"/>
                <w:right w:val="none" w:sz="0" w:space="0" w:color="auto"/>
              </w:divBdr>
              <w:divsChild>
                <w:div w:id="9811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2333">
          <w:marLeft w:val="0"/>
          <w:marRight w:val="0"/>
          <w:marTop w:val="0"/>
          <w:marBottom w:val="0"/>
          <w:divBdr>
            <w:top w:val="none" w:sz="0" w:space="0" w:color="auto"/>
            <w:left w:val="none" w:sz="0" w:space="0" w:color="auto"/>
            <w:bottom w:val="none" w:sz="0" w:space="0" w:color="auto"/>
            <w:right w:val="none" w:sz="0" w:space="0" w:color="auto"/>
          </w:divBdr>
          <w:divsChild>
            <w:div w:id="245503133">
              <w:marLeft w:val="0"/>
              <w:marRight w:val="0"/>
              <w:marTop w:val="240"/>
              <w:marBottom w:val="0"/>
              <w:divBdr>
                <w:top w:val="none" w:sz="0" w:space="0" w:color="auto"/>
                <w:left w:val="none" w:sz="0" w:space="0" w:color="auto"/>
                <w:bottom w:val="none" w:sz="0" w:space="0" w:color="auto"/>
                <w:right w:val="none" w:sz="0" w:space="0" w:color="auto"/>
              </w:divBdr>
            </w:div>
            <w:div w:id="503783796">
              <w:marLeft w:val="0"/>
              <w:marRight w:val="0"/>
              <w:marTop w:val="480"/>
              <w:marBottom w:val="0"/>
              <w:divBdr>
                <w:top w:val="none" w:sz="0" w:space="0" w:color="auto"/>
                <w:left w:val="none" w:sz="0" w:space="0" w:color="auto"/>
                <w:bottom w:val="none" w:sz="0" w:space="0" w:color="auto"/>
                <w:right w:val="none" w:sz="0" w:space="0" w:color="auto"/>
              </w:divBdr>
            </w:div>
            <w:div w:id="1555770708">
              <w:marLeft w:val="0"/>
              <w:marRight w:val="0"/>
              <w:marTop w:val="240"/>
              <w:marBottom w:val="0"/>
              <w:divBdr>
                <w:top w:val="none" w:sz="0" w:space="0" w:color="auto"/>
                <w:left w:val="none" w:sz="0" w:space="0" w:color="auto"/>
                <w:bottom w:val="none" w:sz="0" w:space="0" w:color="auto"/>
                <w:right w:val="none" w:sz="0" w:space="0" w:color="auto"/>
              </w:divBdr>
            </w:div>
            <w:div w:id="1648241143">
              <w:marLeft w:val="0"/>
              <w:marRight w:val="0"/>
              <w:marTop w:val="0"/>
              <w:marBottom w:val="0"/>
              <w:divBdr>
                <w:top w:val="none" w:sz="0" w:space="0" w:color="auto"/>
                <w:left w:val="none" w:sz="0" w:space="0" w:color="auto"/>
                <w:bottom w:val="none" w:sz="0" w:space="0" w:color="auto"/>
                <w:right w:val="none" w:sz="0" w:space="0" w:color="auto"/>
              </w:divBdr>
            </w:div>
          </w:divsChild>
        </w:div>
        <w:div w:id="126625899">
          <w:marLeft w:val="0"/>
          <w:marRight w:val="0"/>
          <w:marTop w:val="0"/>
          <w:marBottom w:val="0"/>
          <w:divBdr>
            <w:top w:val="none" w:sz="0" w:space="0" w:color="auto"/>
            <w:left w:val="none" w:sz="0" w:space="0" w:color="auto"/>
            <w:bottom w:val="none" w:sz="0" w:space="0" w:color="auto"/>
            <w:right w:val="none" w:sz="0" w:space="0" w:color="auto"/>
          </w:divBdr>
          <w:divsChild>
            <w:div w:id="737363425">
              <w:marLeft w:val="0"/>
              <w:marRight w:val="0"/>
              <w:marTop w:val="480"/>
              <w:marBottom w:val="0"/>
              <w:divBdr>
                <w:top w:val="none" w:sz="0" w:space="0" w:color="auto"/>
                <w:left w:val="none" w:sz="0" w:space="0" w:color="auto"/>
                <w:bottom w:val="none" w:sz="0" w:space="0" w:color="auto"/>
                <w:right w:val="none" w:sz="0" w:space="0" w:color="auto"/>
              </w:divBdr>
            </w:div>
            <w:div w:id="871068115">
              <w:marLeft w:val="0"/>
              <w:marRight w:val="0"/>
              <w:marTop w:val="240"/>
              <w:marBottom w:val="0"/>
              <w:divBdr>
                <w:top w:val="none" w:sz="0" w:space="0" w:color="auto"/>
                <w:left w:val="none" w:sz="0" w:space="0" w:color="auto"/>
                <w:bottom w:val="none" w:sz="0" w:space="0" w:color="auto"/>
                <w:right w:val="none" w:sz="0" w:space="0" w:color="auto"/>
              </w:divBdr>
            </w:div>
            <w:div w:id="1755281109">
              <w:marLeft w:val="0"/>
              <w:marRight w:val="0"/>
              <w:marTop w:val="240"/>
              <w:marBottom w:val="0"/>
              <w:divBdr>
                <w:top w:val="none" w:sz="0" w:space="0" w:color="auto"/>
                <w:left w:val="none" w:sz="0" w:space="0" w:color="auto"/>
                <w:bottom w:val="none" w:sz="0" w:space="0" w:color="auto"/>
                <w:right w:val="none" w:sz="0" w:space="0" w:color="auto"/>
              </w:divBdr>
            </w:div>
            <w:div w:id="1969162352">
              <w:marLeft w:val="0"/>
              <w:marRight w:val="0"/>
              <w:marTop w:val="0"/>
              <w:marBottom w:val="0"/>
              <w:divBdr>
                <w:top w:val="none" w:sz="0" w:space="0" w:color="auto"/>
                <w:left w:val="none" w:sz="0" w:space="0" w:color="auto"/>
                <w:bottom w:val="none" w:sz="0" w:space="0" w:color="auto"/>
                <w:right w:val="none" w:sz="0" w:space="0" w:color="auto"/>
              </w:divBdr>
            </w:div>
          </w:divsChild>
        </w:div>
        <w:div w:id="129175757">
          <w:marLeft w:val="0"/>
          <w:marRight w:val="0"/>
          <w:marTop w:val="0"/>
          <w:marBottom w:val="0"/>
          <w:divBdr>
            <w:top w:val="none" w:sz="0" w:space="0" w:color="auto"/>
            <w:left w:val="none" w:sz="0" w:space="0" w:color="auto"/>
            <w:bottom w:val="none" w:sz="0" w:space="0" w:color="auto"/>
            <w:right w:val="none" w:sz="0" w:space="0" w:color="auto"/>
          </w:divBdr>
          <w:divsChild>
            <w:div w:id="20203667">
              <w:marLeft w:val="0"/>
              <w:marRight w:val="0"/>
              <w:marTop w:val="0"/>
              <w:marBottom w:val="0"/>
              <w:divBdr>
                <w:top w:val="none" w:sz="0" w:space="0" w:color="auto"/>
                <w:left w:val="none" w:sz="0" w:space="0" w:color="auto"/>
                <w:bottom w:val="none" w:sz="0" w:space="0" w:color="auto"/>
                <w:right w:val="none" w:sz="0" w:space="0" w:color="auto"/>
              </w:divBdr>
            </w:div>
            <w:div w:id="337580408">
              <w:marLeft w:val="0"/>
              <w:marRight w:val="0"/>
              <w:marTop w:val="240"/>
              <w:marBottom w:val="0"/>
              <w:divBdr>
                <w:top w:val="none" w:sz="0" w:space="0" w:color="auto"/>
                <w:left w:val="none" w:sz="0" w:space="0" w:color="auto"/>
                <w:bottom w:val="none" w:sz="0" w:space="0" w:color="auto"/>
                <w:right w:val="none" w:sz="0" w:space="0" w:color="auto"/>
              </w:divBdr>
            </w:div>
            <w:div w:id="341589050">
              <w:marLeft w:val="0"/>
              <w:marRight w:val="0"/>
              <w:marTop w:val="240"/>
              <w:marBottom w:val="0"/>
              <w:divBdr>
                <w:top w:val="none" w:sz="0" w:space="0" w:color="auto"/>
                <w:left w:val="none" w:sz="0" w:space="0" w:color="auto"/>
                <w:bottom w:val="none" w:sz="0" w:space="0" w:color="auto"/>
                <w:right w:val="none" w:sz="0" w:space="0" w:color="auto"/>
              </w:divBdr>
            </w:div>
            <w:div w:id="440953137">
              <w:marLeft w:val="425"/>
              <w:marRight w:val="0"/>
              <w:marTop w:val="0"/>
              <w:marBottom w:val="0"/>
              <w:divBdr>
                <w:top w:val="none" w:sz="0" w:space="0" w:color="auto"/>
                <w:left w:val="none" w:sz="0" w:space="0" w:color="auto"/>
                <w:bottom w:val="none" w:sz="0" w:space="0" w:color="auto"/>
                <w:right w:val="none" w:sz="0" w:space="0" w:color="auto"/>
              </w:divBdr>
              <w:divsChild>
                <w:div w:id="1542135117">
                  <w:marLeft w:val="0"/>
                  <w:marRight w:val="0"/>
                  <w:marTop w:val="0"/>
                  <w:marBottom w:val="0"/>
                  <w:divBdr>
                    <w:top w:val="none" w:sz="0" w:space="0" w:color="auto"/>
                    <w:left w:val="none" w:sz="0" w:space="0" w:color="auto"/>
                    <w:bottom w:val="none" w:sz="0" w:space="0" w:color="auto"/>
                    <w:right w:val="none" w:sz="0" w:space="0" w:color="auto"/>
                  </w:divBdr>
                </w:div>
              </w:divsChild>
            </w:div>
            <w:div w:id="509683068">
              <w:marLeft w:val="425"/>
              <w:marRight w:val="0"/>
              <w:marTop w:val="0"/>
              <w:marBottom w:val="0"/>
              <w:divBdr>
                <w:top w:val="none" w:sz="0" w:space="0" w:color="auto"/>
                <w:left w:val="none" w:sz="0" w:space="0" w:color="auto"/>
                <w:bottom w:val="none" w:sz="0" w:space="0" w:color="auto"/>
                <w:right w:val="none" w:sz="0" w:space="0" w:color="auto"/>
              </w:divBdr>
              <w:divsChild>
                <w:div w:id="930162101">
                  <w:marLeft w:val="0"/>
                  <w:marRight w:val="0"/>
                  <w:marTop w:val="0"/>
                  <w:marBottom w:val="0"/>
                  <w:divBdr>
                    <w:top w:val="none" w:sz="0" w:space="0" w:color="auto"/>
                    <w:left w:val="none" w:sz="0" w:space="0" w:color="auto"/>
                    <w:bottom w:val="none" w:sz="0" w:space="0" w:color="auto"/>
                    <w:right w:val="none" w:sz="0" w:space="0" w:color="auto"/>
                  </w:divBdr>
                </w:div>
              </w:divsChild>
            </w:div>
            <w:div w:id="713190968">
              <w:marLeft w:val="425"/>
              <w:marRight w:val="0"/>
              <w:marTop w:val="0"/>
              <w:marBottom w:val="0"/>
              <w:divBdr>
                <w:top w:val="none" w:sz="0" w:space="0" w:color="auto"/>
                <w:left w:val="none" w:sz="0" w:space="0" w:color="auto"/>
                <w:bottom w:val="none" w:sz="0" w:space="0" w:color="auto"/>
                <w:right w:val="none" w:sz="0" w:space="0" w:color="auto"/>
              </w:divBdr>
              <w:divsChild>
                <w:div w:id="1626809708">
                  <w:marLeft w:val="0"/>
                  <w:marRight w:val="0"/>
                  <w:marTop w:val="0"/>
                  <w:marBottom w:val="0"/>
                  <w:divBdr>
                    <w:top w:val="none" w:sz="0" w:space="0" w:color="auto"/>
                    <w:left w:val="none" w:sz="0" w:space="0" w:color="auto"/>
                    <w:bottom w:val="none" w:sz="0" w:space="0" w:color="auto"/>
                    <w:right w:val="none" w:sz="0" w:space="0" w:color="auto"/>
                  </w:divBdr>
                </w:div>
              </w:divsChild>
            </w:div>
            <w:div w:id="725445576">
              <w:marLeft w:val="425"/>
              <w:marRight w:val="0"/>
              <w:marTop w:val="0"/>
              <w:marBottom w:val="0"/>
              <w:divBdr>
                <w:top w:val="none" w:sz="0" w:space="0" w:color="auto"/>
                <w:left w:val="none" w:sz="0" w:space="0" w:color="auto"/>
                <w:bottom w:val="none" w:sz="0" w:space="0" w:color="auto"/>
                <w:right w:val="none" w:sz="0" w:space="0" w:color="auto"/>
              </w:divBdr>
              <w:divsChild>
                <w:div w:id="1631395566">
                  <w:marLeft w:val="0"/>
                  <w:marRight w:val="0"/>
                  <w:marTop w:val="0"/>
                  <w:marBottom w:val="0"/>
                  <w:divBdr>
                    <w:top w:val="none" w:sz="0" w:space="0" w:color="auto"/>
                    <w:left w:val="none" w:sz="0" w:space="0" w:color="auto"/>
                    <w:bottom w:val="none" w:sz="0" w:space="0" w:color="auto"/>
                    <w:right w:val="none" w:sz="0" w:space="0" w:color="auto"/>
                  </w:divBdr>
                </w:div>
              </w:divsChild>
            </w:div>
            <w:div w:id="766661503">
              <w:marLeft w:val="0"/>
              <w:marRight w:val="0"/>
              <w:marTop w:val="240"/>
              <w:marBottom w:val="0"/>
              <w:divBdr>
                <w:top w:val="none" w:sz="0" w:space="0" w:color="auto"/>
                <w:left w:val="none" w:sz="0" w:space="0" w:color="auto"/>
                <w:bottom w:val="none" w:sz="0" w:space="0" w:color="auto"/>
                <w:right w:val="none" w:sz="0" w:space="0" w:color="auto"/>
              </w:divBdr>
            </w:div>
            <w:div w:id="782579991">
              <w:marLeft w:val="0"/>
              <w:marRight w:val="0"/>
              <w:marTop w:val="240"/>
              <w:marBottom w:val="0"/>
              <w:divBdr>
                <w:top w:val="none" w:sz="0" w:space="0" w:color="auto"/>
                <w:left w:val="none" w:sz="0" w:space="0" w:color="auto"/>
                <w:bottom w:val="none" w:sz="0" w:space="0" w:color="auto"/>
                <w:right w:val="none" w:sz="0" w:space="0" w:color="auto"/>
              </w:divBdr>
            </w:div>
            <w:div w:id="903103195">
              <w:marLeft w:val="425"/>
              <w:marRight w:val="0"/>
              <w:marTop w:val="0"/>
              <w:marBottom w:val="0"/>
              <w:divBdr>
                <w:top w:val="none" w:sz="0" w:space="0" w:color="auto"/>
                <w:left w:val="none" w:sz="0" w:space="0" w:color="auto"/>
                <w:bottom w:val="none" w:sz="0" w:space="0" w:color="auto"/>
                <w:right w:val="none" w:sz="0" w:space="0" w:color="auto"/>
              </w:divBdr>
              <w:divsChild>
                <w:div w:id="657198506">
                  <w:marLeft w:val="0"/>
                  <w:marRight w:val="0"/>
                  <w:marTop w:val="0"/>
                  <w:marBottom w:val="0"/>
                  <w:divBdr>
                    <w:top w:val="none" w:sz="0" w:space="0" w:color="auto"/>
                    <w:left w:val="none" w:sz="0" w:space="0" w:color="auto"/>
                    <w:bottom w:val="none" w:sz="0" w:space="0" w:color="auto"/>
                    <w:right w:val="none" w:sz="0" w:space="0" w:color="auto"/>
                  </w:divBdr>
                </w:div>
              </w:divsChild>
            </w:div>
            <w:div w:id="1064571636">
              <w:marLeft w:val="425"/>
              <w:marRight w:val="0"/>
              <w:marTop w:val="0"/>
              <w:marBottom w:val="0"/>
              <w:divBdr>
                <w:top w:val="none" w:sz="0" w:space="0" w:color="auto"/>
                <w:left w:val="none" w:sz="0" w:space="0" w:color="auto"/>
                <w:bottom w:val="none" w:sz="0" w:space="0" w:color="auto"/>
                <w:right w:val="none" w:sz="0" w:space="0" w:color="auto"/>
              </w:divBdr>
              <w:divsChild>
                <w:div w:id="1093285049">
                  <w:marLeft w:val="0"/>
                  <w:marRight w:val="0"/>
                  <w:marTop w:val="0"/>
                  <w:marBottom w:val="0"/>
                  <w:divBdr>
                    <w:top w:val="none" w:sz="0" w:space="0" w:color="auto"/>
                    <w:left w:val="none" w:sz="0" w:space="0" w:color="auto"/>
                    <w:bottom w:val="none" w:sz="0" w:space="0" w:color="auto"/>
                    <w:right w:val="none" w:sz="0" w:space="0" w:color="auto"/>
                  </w:divBdr>
                </w:div>
              </w:divsChild>
            </w:div>
            <w:div w:id="1071318457">
              <w:marLeft w:val="0"/>
              <w:marRight w:val="0"/>
              <w:marTop w:val="480"/>
              <w:marBottom w:val="0"/>
              <w:divBdr>
                <w:top w:val="none" w:sz="0" w:space="0" w:color="auto"/>
                <w:left w:val="none" w:sz="0" w:space="0" w:color="auto"/>
                <w:bottom w:val="none" w:sz="0" w:space="0" w:color="auto"/>
                <w:right w:val="none" w:sz="0" w:space="0" w:color="auto"/>
              </w:divBdr>
            </w:div>
            <w:div w:id="1113356179">
              <w:marLeft w:val="425"/>
              <w:marRight w:val="0"/>
              <w:marTop w:val="0"/>
              <w:marBottom w:val="0"/>
              <w:divBdr>
                <w:top w:val="none" w:sz="0" w:space="0" w:color="auto"/>
                <w:left w:val="none" w:sz="0" w:space="0" w:color="auto"/>
                <w:bottom w:val="none" w:sz="0" w:space="0" w:color="auto"/>
                <w:right w:val="none" w:sz="0" w:space="0" w:color="auto"/>
              </w:divBdr>
              <w:divsChild>
                <w:div w:id="2066374561">
                  <w:marLeft w:val="0"/>
                  <w:marRight w:val="0"/>
                  <w:marTop w:val="0"/>
                  <w:marBottom w:val="0"/>
                  <w:divBdr>
                    <w:top w:val="none" w:sz="0" w:space="0" w:color="auto"/>
                    <w:left w:val="none" w:sz="0" w:space="0" w:color="auto"/>
                    <w:bottom w:val="none" w:sz="0" w:space="0" w:color="auto"/>
                    <w:right w:val="none" w:sz="0" w:space="0" w:color="auto"/>
                  </w:divBdr>
                </w:div>
              </w:divsChild>
            </w:div>
            <w:div w:id="1130443236">
              <w:marLeft w:val="425"/>
              <w:marRight w:val="0"/>
              <w:marTop w:val="0"/>
              <w:marBottom w:val="0"/>
              <w:divBdr>
                <w:top w:val="none" w:sz="0" w:space="0" w:color="auto"/>
                <w:left w:val="none" w:sz="0" w:space="0" w:color="auto"/>
                <w:bottom w:val="none" w:sz="0" w:space="0" w:color="auto"/>
                <w:right w:val="none" w:sz="0" w:space="0" w:color="auto"/>
              </w:divBdr>
              <w:divsChild>
                <w:div w:id="2131624028">
                  <w:marLeft w:val="0"/>
                  <w:marRight w:val="0"/>
                  <w:marTop w:val="0"/>
                  <w:marBottom w:val="0"/>
                  <w:divBdr>
                    <w:top w:val="none" w:sz="0" w:space="0" w:color="auto"/>
                    <w:left w:val="none" w:sz="0" w:space="0" w:color="auto"/>
                    <w:bottom w:val="none" w:sz="0" w:space="0" w:color="auto"/>
                    <w:right w:val="none" w:sz="0" w:space="0" w:color="auto"/>
                  </w:divBdr>
                </w:div>
              </w:divsChild>
            </w:div>
            <w:div w:id="1137991667">
              <w:marLeft w:val="425"/>
              <w:marRight w:val="0"/>
              <w:marTop w:val="0"/>
              <w:marBottom w:val="0"/>
              <w:divBdr>
                <w:top w:val="none" w:sz="0" w:space="0" w:color="auto"/>
                <w:left w:val="none" w:sz="0" w:space="0" w:color="auto"/>
                <w:bottom w:val="none" w:sz="0" w:space="0" w:color="auto"/>
                <w:right w:val="none" w:sz="0" w:space="0" w:color="auto"/>
              </w:divBdr>
              <w:divsChild>
                <w:div w:id="1238974457">
                  <w:marLeft w:val="0"/>
                  <w:marRight w:val="0"/>
                  <w:marTop w:val="0"/>
                  <w:marBottom w:val="0"/>
                  <w:divBdr>
                    <w:top w:val="none" w:sz="0" w:space="0" w:color="auto"/>
                    <w:left w:val="none" w:sz="0" w:space="0" w:color="auto"/>
                    <w:bottom w:val="none" w:sz="0" w:space="0" w:color="auto"/>
                    <w:right w:val="none" w:sz="0" w:space="0" w:color="auto"/>
                  </w:divBdr>
                </w:div>
              </w:divsChild>
            </w:div>
            <w:div w:id="1444882792">
              <w:marLeft w:val="425"/>
              <w:marRight w:val="0"/>
              <w:marTop w:val="0"/>
              <w:marBottom w:val="0"/>
              <w:divBdr>
                <w:top w:val="none" w:sz="0" w:space="0" w:color="auto"/>
                <w:left w:val="none" w:sz="0" w:space="0" w:color="auto"/>
                <w:bottom w:val="none" w:sz="0" w:space="0" w:color="auto"/>
                <w:right w:val="none" w:sz="0" w:space="0" w:color="auto"/>
              </w:divBdr>
              <w:divsChild>
                <w:div w:id="152380627">
                  <w:marLeft w:val="0"/>
                  <w:marRight w:val="0"/>
                  <w:marTop w:val="0"/>
                  <w:marBottom w:val="0"/>
                  <w:divBdr>
                    <w:top w:val="none" w:sz="0" w:space="0" w:color="auto"/>
                    <w:left w:val="none" w:sz="0" w:space="0" w:color="auto"/>
                    <w:bottom w:val="none" w:sz="0" w:space="0" w:color="auto"/>
                    <w:right w:val="none" w:sz="0" w:space="0" w:color="auto"/>
                  </w:divBdr>
                </w:div>
              </w:divsChild>
            </w:div>
            <w:div w:id="1445419628">
              <w:marLeft w:val="425"/>
              <w:marRight w:val="0"/>
              <w:marTop w:val="0"/>
              <w:marBottom w:val="0"/>
              <w:divBdr>
                <w:top w:val="none" w:sz="0" w:space="0" w:color="auto"/>
                <w:left w:val="none" w:sz="0" w:space="0" w:color="auto"/>
                <w:bottom w:val="none" w:sz="0" w:space="0" w:color="auto"/>
                <w:right w:val="none" w:sz="0" w:space="0" w:color="auto"/>
              </w:divBdr>
              <w:divsChild>
                <w:div w:id="385028606">
                  <w:marLeft w:val="0"/>
                  <w:marRight w:val="0"/>
                  <w:marTop w:val="0"/>
                  <w:marBottom w:val="0"/>
                  <w:divBdr>
                    <w:top w:val="none" w:sz="0" w:space="0" w:color="auto"/>
                    <w:left w:val="none" w:sz="0" w:space="0" w:color="auto"/>
                    <w:bottom w:val="none" w:sz="0" w:space="0" w:color="auto"/>
                    <w:right w:val="none" w:sz="0" w:space="0" w:color="auto"/>
                  </w:divBdr>
                </w:div>
              </w:divsChild>
            </w:div>
            <w:div w:id="1478911830">
              <w:marLeft w:val="425"/>
              <w:marRight w:val="0"/>
              <w:marTop w:val="0"/>
              <w:marBottom w:val="0"/>
              <w:divBdr>
                <w:top w:val="none" w:sz="0" w:space="0" w:color="auto"/>
                <w:left w:val="none" w:sz="0" w:space="0" w:color="auto"/>
                <w:bottom w:val="none" w:sz="0" w:space="0" w:color="auto"/>
                <w:right w:val="none" w:sz="0" w:space="0" w:color="auto"/>
              </w:divBdr>
              <w:divsChild>
                <w:div w:id="1948348806">
                  <w:marLeft w:val="0"/>
                  <w:marRight w:val="0"/>
                  <w:marTop w:val="0"/>
                  <w:marBottom w:val="0"/>
                  <w:divBdr>
                    <w:top w:val="none" w:sz="0" w:space="0" w:color="auto"/>
                    <w:left w:val="none" w:sz="0" w:space="0" w:color="auto"/>
                    <w:bottom w:val="none" w:sz="0" w:space="0" w:color="auto"/>
                    <w:right w:val="none" w:sz="0" w:space="0" w:color="auto"/>
                  </w:divBdr>
                </w:div>
              </w:divsChild>
            </w:div>
            <w:div w:id="1487086963">
              <w:marLeft w:val="425"/>
              <w:marRight w:val="0"/>
              <w:marTop w:val="0"/>
              <w:marBottom w:val="0"/>
              <w:divBdr>
                <w:top w:val="none" w:sz="0" w:space="0" w:color="auto"/>
                <w:left w:val="none" w:sz="0" w:space="0" w:color="auto"/>
                <w:bottom w:val="none" w:sz="0" w:space="0" w:color="auto"/>
                <w:right w:val="none" w:sz="0" w:space="0" w:color="auto"/>
              </w:divBdr>
              <w:divsChild>
                <w:div w:id="1799106078">
                  <w:marLeft w:val="0"/>
                  <w:marRight w:val="0"/>
                  <w:marTop w:val="0"/>
                  <w:marBottom w:val="0"/>
                  <w:divBdr>
                    <w:top w:val="none" w:sz="0" w:space="0" w:color="auto"/>
                    <w:left w:val="none" w:sz="0" w:space="0" w:color="auto"/>
                    <w:bottom w:val="none" w:sz="0" w:space="0" w:color="auto"/>
                    <w:right w:val="none" w:sz="0" w:space="0" w:color="auto"/>
                  </w:divBdr>
                </w:div>
              </w:divsChild>
            </w:div>
            <w:div w:id="1521579794">
              <w:marLeft w:val="0"/>
              <w:marRight w:val="0"/>
              <w:marTop w:val="240"/>
              <w:marBottom w:val="0"/>
              <w:divBdr>
                <w:top w:val="none" w:sz="0" w:space="0" w:color="auto"/>
                <w:left w:val="none" w:sz="0" w:space="0" w:color="auto"/>
                <w:bottom w:val="none" w:sz="0" w:space="0" w:color="auto"/>
                <w:right w:val="none" w:sz="0" w:space="0" w:color="auto"/>
              </w:divBdr>
            </w:div>
            <w:div w:id="1600530122">
              <w:marLeft w:val="0"/>
              <w:marRight w:val="0"/>
              <w:marTop w:val="240"/>
              <w:marBottom w:val="0"/>
              <w:divBdr>
                <w:top w:val="none" w:sz="0" w:space="0" w:color="auto"/>
                <w:left w:val="none" w:sz="0" w:space="0" w:color="auto"/>
                <w:bottom w:val="none" w:sz="0" w:space="0" w:color="auto"/>
                <w:right w:val="none" w:sz="0" w:space="0" w:color="auto"/>
              </w:divBdr>
            </w:div>
            <w:div w:id="1686515667">
              <w:marLeft w:val="425"/>
              <w:marRight w:val="0"/>
              <w:marTop w:val="0"/>
              <w:marBottom w:val="0"/>
              <w:divBdr>
                <w:top w:val="none" w:sz="0" w:space="0" w:color="auto"/>
                <w:left w:val="none" w:sz="0" w:space="0" w:color="auto"/>
                <w:bottom w:val="none" w:sz="0" w:space="0" w:color="auto"/>
                <w:right w:val="none" w:sz="0" w:space="0" w:color="auto"/>
              </w:divBdr>
              <w:divsChild>
                <w:div w:id="631178903">
                  <w:marLeft w:val="0"/>
                  <w:marRight w:val="0"/>
                  <w:marTop w:val="0"/>
                  <w:marBottom w:val="0"/>
                  <w:divBdr>
                    <w:top w:val="none" w:sz="0" w:space="0" w:color="auto"/>
                    <w:left w:val="none" w:sz="0" w:space="0" w:color="auto"/>
                    <w:bottom w:val="none" w:sz="0" w:space="0" w:color="auto"/>
                    <w:right w:val="none" w:sz="0" w:space="0" w:color="auto"/>
                  </w:divBdr>
                </w:div>
              </w:divsChild>
            </w:div>
            <w:div w:id="1695770488">
              <w:marLeft w:val="0"/>
              <w:marRight w:val="0"/>
              <w:marTop w:val="240"/>
              <w:marBottom w:val="0"/>
              <w:divBdr>
                <w:top w:val="none" w:sz="0" w:space="0" w:color="auto"/>
                <w:left w:val="none" w:sz="0" w:space="0" w:color="auto"/>
                <w:bottom w:val="none" w:sz="0" w:space="0" w:color="auto"/>
                <w:right w:val="none" w:sz="0" w:space="0" w:color="auto"/>
              </w:divBdr>
            </w:div>
            <w:div w:id="1800950439">
              <w:marLeft w:val="425"/>
              <w:marRight w:val="0"/>
              <w:marTop w:val="0"/>
              <w:marBottom w:val="0"/>
              <w:divBdr>
                <w:top w:val="none" w:sz="0" w:space="0" w:color="auto"/>
                <w:left w:val="none" w:sz="0" w:space="0" w:color="auto"/>
                <w:bottom w:val="none" w:sz="0" w:space="0" w:color="auto"/>
                <w:right w:val="none" w:sz="0" w:space="0" w:color="auto"/>
              </w:divBdr>
              <w:divsChild>
                <w:div w:id="642276958">
                  <w:marLeft w:val="0"/>
                  <w:marRight w:val="0"/>
                  <w:marTop w:val="0"/>
                  <w:marBottom w:val="0"/>
                  <w:divBdr>
                    <w:top w:val="none" w:sz="0" w:space="0" w:color="auto"/>
                    <w:left w:val="none" w:sz="0" w:space="0" w:color="auto"/>
                    <w:bottom w:val="none" w:sz="0" w:space="0" w:color="auto"/>
                    <w:right w:val="none" w:sz="0" w:space="0" w:color="auto"/>
                  </w:divBdr>
                </w:div>
              </w:divsChild>
            </w:div>
            <w:div w:id="2121877531">
              <w:marLeft w:val="425"/>
              <w:marRight w:val="0"/>
              <w:marTop w:val="0"/>
              <w:marBottom w:val="0"/>
              <w:divBdr>
                <w:top w:val="none" w:sz="0" w:space="0" w:color="auto"/>
                <w:left w:val="none" w:sz="0" w:space="0" w:color="auto"/>
                <w:bottom w:val="none" w:sz="0" w:space="0" w:color="auto"/>
                <w:right w:val="none" w:sz="0" w:space="0" w:color="auto"/>
              </w:divBdr>
              <w:divsChild>
                <w:div w:id="522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4500">
          <w:marLeft w:val="0"/>
          <w:marRight w:val="0"/>
          <w:marTop w:val="0"/>
          <w:marBottom w:val="0"/>
          <w:divBdr>
            <w:top w:val="none" w:sz="0" w:space="0" w:color="auto"/>
            <w:left w:val="none" w:sz="0" w:space="0" w:color="auto"/>
            <w:bottom w:val="none" w:sz="0" w:space="0" w:color="auto"/>
            <w:right w:val="none" w:sz="0" w:space="0" w:color="auto"/>
          </w:divBdr>
          <w:divsChild>
            <w:div w:id="350955295">
              <w:marLeft w:val="0"/>
              <w:marRight w:val="0"/>
              <w:marTop w:val="0"/>
              <w:marBottom w:val="0"/>
              <w:divBdr>
                <w:top w:val="none" w:sz="0" w:space="0" w:color="auto"/>
                <w:left w:val="none" w:sz="0" w:space="0" w:color="auto"/>
                <w:bottom w:val="none" w:sz="0" w:space="0" w:color="auto"/>
                <w:right w:val="none" w:sz="0" w:space="0" w:color="auto"/>
              </w:divBdr>
            </w:div>
            <w:div w:id="415591500">
              <w:marLeft w:val="0"/>
              <w:marRight w:val="0"/>
              <w:marTop w:val="240"/>
              <w:marBottom w:val="0"/>
              <w:divBdr>
                <w:top w:val="none" w:sz="0" w:space="0" w:color="auto"/>
                <w:left w:val="none" w:sz="0" w:space="0" w:color="auto"/>
                <w:bottom w:val="none" w:sz="0" w:space="0" w:color="auto"/>
                <w:right w:val="none" w:sz="0" w:space="0" w:color="auto"/>
              </w:divBdr>
            </w:div>
            <w:div w:id="949312258">
              <w:marLeft w:val="0"/>
              <w:marRight w:val="0"/>
              <w:marTop w:val="240"/>
              <w:marBottom w:val="0"/>
              <w:divBdr>
                <w:top w:val="none" w:sz="0" w:space="0" w:color="auto"/>
                <w:left w:val="none" w:sz="0" w:space="0" w:color="auto"/>
                <w:bottom w:val="none" w:sz="0" w:space="0" w:color="auto"/>
                <w:right w:val="none" w:sz="0" w:space="0" w:color="auto"/>
              </w:divBdr>
            </w:div>
            <w:div w:id="1226330982">
              <w:marLeft w:val="0"/>
              <w:marRight w:val="0"/>
              <w:marTop w:val="240"/>
              <w:marBottom w:val="0"/>
              <w:divBdr>
                <w:top w:val="none" w:sz="0" w:space="0" w:color="auto"/>
                <w:left w:val="none" w:sz="0" w:space="0" w:color="auto"/>
                <w:bottom w:val="none" w:sz="0" w:space="0" w:color="auto"/>
                <w:right w:val="none" w:sz="0" w:space="0" w:color="auto"/>
              </w:divBdr>
            </w:div>
            <w:div w:id="1784153289">
              <w:marLeft w:val="0"/>
              <w:marRight w:val="0"/>
              <w:marTop w:val="480"/>
              <w:marBottom w:val="0"/>
              <w:divBdr>
                <w:top w:val="none" w:sz="0" w:space="0" w:color="auto"/>
                <w:left w:val="none" w:sz="0" w:space="0" w:color="auto"/>
                <w:bottom w:val="none" w:sz="0" w:space="0" w:color="auto"/>
                <w:right w:val="none" w:sz="0" w:space="0" w:color="auto"/>
              </w:divBdr>
            </w:div>
            <w:div w:id="1909996984">
              <w:marLeft w:val="0"/>
              <w:marRight w:val="0"/>
              <w:marTop w:val="240"/>
              <w:marBottom w:val="0"/>
              <w:divBdr>
                <w:top w:val="none" w:sz="0" w:space="0" w:color="auto"/>
                <w:left w:val="none" w:sz="0" w:space="0" w:color="auto"/>
                <w:bottom w:val="none" w:sz="0" w:space="0" w:color="auto"/>
                <w:right w:val="none" w:sz="0" w:space="0" w:color="auto"/>
              </w:divBdr>
            </w:div>
          </w:divsChild>
        </w:div>
        <w:div w:id="178127347">
          <w:marLeft w:val="0"/>
          <w:marRight w:val="0"/>
          <w:marTop w:val="0"/>
          <w:marBottom w:val="0"/>
          <w:divBdr>
            <w:top w:val="none" w:sz="0" w:space="0" w:color="auto"/>
            <w:left w:val="none" w:sz="0" w:space="0" w:color="auto"/>
            <w:bottom w:val="none" w:sz="0" w:space="0" w:color="auto"/>
            <w:right w:val="none" w:sz="0" w:space="0" w:color="auto"/>
          </w:divBdr>
          <w:divsChild>
            <w:div w:id="89393106">
              <w:marLeft w:val="0"/>
              <w:marRight w:val="0"/>
              <w:marTop w:val="240"/>
              <w:marBottom w:val="0"/>
              <w:divBdr>
                <w:top w:val="none" w:sz="0" w:space="0" w:color="auto"/>
                <w:left w:val="none" w:sz="0" w:space="0" w:color="auto"/>
                <w:bottom w:val="none" w:sz="0" w:space="0" w:color="auto"/>
                <w:right w:val="none" w:sz="0" w:space="0" w:color="auto"/>
              </w:divBdr>
            </w:div>
            <w:div w:id="149293365">
              <w:marLeft w:val="0"/>
              <w:marRight w:val="0"/>
              <w:marTop w:val="480"/>
              <w:marBottom w:val="0"/>
              <w:divBdr>
                <w:top w:val="none" w:sz="0" w:space="0" w:color="auto"/>
                <w:left w:val="none" w:sz="0" w:space="0" w:color="auto"/>
                <w:bottom w:val="none" w:sz="0" w:space="0" w:color="auto"/>
                <w:right w:val="none" w:sz="0" w:space="0" w:color="auto"/>
              </w:divBdr>
            </w:div>
            <w:div w:id="184445656">
              <w:marLeft w:val="0"/>
              <w:marRight w:val="0"/>
              <w:marTop w:val="240"/>
              <w:marBottom w:val="0"/>
              <w:divBdr>
                <w:top w:val="none" w:sz="0" w:space="0" w:color="auto"/>
                <w:left w:val="none" w:sz="0" w:space="0" w:color="auto"/>
                <w:bottom w:val="none" w:sz="0" w:space="0" w:color="auto"/>
                <w:right w:val="none" w:sz="0" w:space="0" w:color="auto"/>
              </w:divBdr>
            </w:div>
            <w:div w:id="255946075">
              <w:marLeft w:val="0"/>
              <w:marRight w:val="0"/>
              <w:marTop w:val="240"/>
              <w:marBottom w:val="0"/>
              <w:divBdr>
                <w:top w:val="none" w:sz="0" w:space="0" w:color="auto"/>
                <w:left w:val="none" w:sz="0" w:space="0" w:color="auto"/>
                <w:bottom w:val="none" w:sz="0" w:space="0" w:color="auto"/>
                <w:right w:val="none" w:sz="0" w:space="0" w:color="auto"/>
              </w:divBdr>
            </w:div>
            <w:div w:id="609432756">
              <w:marLeft w:val="0"/>
              <w:marRight w:val="0"/>
              <w:marTop w:val="240"/>
              <w:marBottom w:val="0"/>
              <w:divBdr>
                <w:top w:val="none" w:sz="0" w:space="0" w:color="auto"/>
                <w:left w:val="none" w:sz="0" w:space="0" w:color="auto"/>
                <w:bottom w:val="none" w:sz="0" w:space="0" w:color="auto"/>
                <w:right w:val="none" w:sz="0" w:space="0" w:color="auto"/>
              </w:divBdr>
            </w:div>
            <w:div w:id="663780248">
              <w:marLeft w:val="0"/>
              <w:marRight w:val="0"/>
              <w:marTop w:val="240"/>
              <w:marBottom w:val="0"/>
              <w:divBdr>
                <w:top w:val="none" w:sz="0" w:space="0" w:color="auto"/>
                <w:left w:val="none" w:sz="0" w:space="0" w:color="auto"/>
                <w:bottom w:val="none" w:sz="0" w:space="0" w:color="auto"/>
                <w:right w:val="none" w:sz="0" w:space="0" w:color="auto"/>
              </w:divBdr>
            </w:div>
            <w:div w:id="695930774">
              <w:marLeft w:val="0"/>
              <w:marRight w:val="0"/>
              <w:marTop w:val="240"/>
              <w:marBottom w:val="0"/>
              <w:divBdr>
                <w:top w:val="none" w:sz="0" w:space="0" w:color="auto"/>
                <w:left w:val="none" w:sz="0" w:space="0" w:color="auto"/>
                <w:bottom w:val="none" w:sz="0" w:space="0" w:color="auto"/>
                <w:right w:val="none" w:sz="0" w:space="0" w:color="auto"/>
              </w:divBdr>
            </w:div>
            <w:div w:id="796412291">
              <w:marLeft w:val="425"/>
              <w:marRight w:val="0"/>
              <w:marTop w:val="0"/>
              <w:marBottom w:val="0"/>
              <w:divBdr>
                <w:top w:val="none" w:sz="0" w:space="0" w:color="auto"/>
                <w:left w:val="none" w:sz="0" w:space="0" w:color="auto"/>
                <w:bottom w:val="none" w:sz="0" w:space="0" w:color="auto"/>
                <w:right w:val="none" w:sz="0" w:space="0" w:color="auto"/>
              </w:divBdr>
              <w:divsChild>
                <w:div w:id="1063914101">
                  <w:marLeft w:val="0"/>
                  <w:marRight w:val="0"/>
                  <w:marTop w:val="0"/>
                  <w:marBottom w:val="0"/>
                  <w:divBdr>
                    <w:top w:val="none" w:sz="0" w:space="0" w:color="auto"/>
                    <w:left w:val="none" w:sz="0" w:space="0" w:color="auto"/>
                    <w:bottom w:val="none" w:sz="0" w:space="0" w:color="auto"/>
                    <w:right w:val="none" w:sz="0" w:space="0" w:color="auto"/>
                  </w:divBdr>
                </w:div>
              </w:divsChild>
            </w:div>
            <w:div w:id="820118512">
              <w:marLeft w:val="425"/>
              <w:marRight w:val="0"/>
              <w:marTop w:val="0"/>
              <w:marBottom w:val="0"/>
              <w:divBdr>
                <w:top w:val="none" w:sz="0" w:space="0" w:color="auto"/>
                <w:left w:val="none" w:sz="0" w:space="0" w:color="auto"/>
                <w:bottom w:val="none" w:sz="0" w:space="0" w:color="auto"/>
                <w:right w:val="none" w:sz="0" w:space="0" w:color="auto"/>
              </w:divBdr>
              <w:divsChild>
                <w:div w:id="1451970607">
                  <w:marLeft w:val="0"/>
                  <w:marRight w:val="0"/>
                  <w:marTop w:val="0"/>
                  <w:marBottom w:val="0"/>
                  <w:divBdr>
                    <w:top w:val="none" w:sz="0" w:space="0" w:color="auto"/>
                    <w:left w:val="none" w:sz="0" w:space="0" w:color="auto"/>
                    <w:bottom w:val="none" w:sz="0" w:space="0" w:color="auto"/>
                    <w:right w:val="none" w:sz="0" w:space="0" w:color="auto"/>
                  </w:divBdr>
                </w:div>
              </w:divsChild>
            </w:div>
            <w:div w:id="984552554">
              <w:marLeft w:val="425"/>
              <w:marRight w:val="0"/>
              <w:marTop w:val="0"/>
              <w:marBottom w:val="0"/>
              <w:divBdr>
                <w:top w:val="none" w:sz="0" w:space="0" w:color="auto"/>
                <w:left w:val="none" w:sz="0" w:space="0" w:color="auto"/>
                <w:bottom w:val="none" w:sz="0" w:space="0" w:color="auto"/>
                <w:right w:val="none" w:sz="0" w:space="0" w:color="auto"/>
              </w:divBdr>
              <w:divsChild>
                <w:div w:id="414202612">
                  <w:marLeft w:val="0"/>
                  <w:marRight w:val="0"/>
                  <w:marTop w:val="0"/>
                  <w:marBottom w:val="0"/>
                  <w:divBdr>
                    <w:top w:val="none" w:sz="0" w:space="0" w:color="auto"/>
                    <w:left w:val="none" w:sz="0" w:space="0" w:color="auto"/>
                    <w:bottom w:val="none" w:sz="0" w:space="0" w:color="auto"/>
                    <w:right w:val="none" w:sz="0" w:space="0" w:color="auto"/>
                  </w:divBdr>
                </w:div>
              </w:divsChild>
            </w:div>
            <w:div w:id="1161777679">
              <w:marLeft w:val="0"/>
              <w:marRight w:val="0"/>
              <w:marTop w:val="0"/>
              <w:marBottom w:val="0"/>
              <w:divBdr>
                <w:top w:val="none" w:sz="0" w:space="0" w:color="auto"/>
                <w:left w:val="none" w:sz="0" w:space="0" w:color="auto"/>
                <w:bottom w:val="none" w:sz="0" w:space="0" w:color="auto"/>
                <w:right w:val="none" w:sz="0" w:space="0" w:color="auto"/>
              </w:divBdr>
            </w:div>
            <w:div w:id="1231383730">
              <w:marLeft w:val="425"/>
              <w:marRight w:val="0"/>
              <w:marTop w:val="0"/>
              <w:marBottom w:val="0"/>
              <w:divBdr>
                <w:top w:val="none" w:sz="0" w:space="0" w:color="auto"/>
                <w:left w:val="none" w:sz="0" w:space="0" w:color="auto"/>
                <w:bottom w:val="none" w:sz="0" w:space="0" w:color="auto"/>
                <w:right w:val="none" w:sz="0" w:space="0" w:color="auto"/>
              </w:divBdr>
              <w:divsChild>
                <w:div w:id="992878102">
                  <w:marLeft w:val="0"/>
                  <w:marRight w:val="0"/>
                  <w:marTop w:val="0"/>
                  <w:marBottom w:val="0"/>
                  <w:divBdr>
                    <w:top w:val="none" w:sz="0" w:space="0" w:color="auto"/>
                    <w:left w:val="none" w:sz="0" w:space="0" w:color="auto"/>
                    <w:bottom w:val="none" w:sz="0" w:space="0" w:color="auto"/>
                    <w:right w:val="none" w:sz="0" w:space="0" w:color="auto"/>
                  </w:divBdr>
                </w:div>
              </w:divsChild>
            </w:div>
            <w:div w:id="1779519876">
              <w:marLeft w:val="0"/>
              <w:marRight w:val="0"/>
              <w:marTop w:val="240"/>
              <w:marBottom w:val="0"/>
              <w:divBdr>
                <w:top w:val="none" w:sz="0" w:space="0" w:color="auto"/>
                <w:left w:val="none" w:sz="0" w:space="0" w:color="auto"/>
                <w:bottom w:val="none" w:sz="0" w:space="0" w:color="auto"/>
                <w:right w:val="none" w:sz="0" w:space="0" w:color="auto"/>
              </w:divBdr>
            </w:div>
            <w:div w:id="1821313246">
              <w:marLeft w:val="0"/>
              <w:marRight w:val="0"/>
              <w:marTop w:val="240"/>
              <w:marBottom w:val="0"/>
              <w:divBdr>
                <w:top w:val="none" w:sz="0" w:space="0" w:color="auto"/>
                <w:left w:val="none" w:sz="0" w:space="0" w:color="auto"/>
                <w:bottom w:val="none" w:sz="0" w:space="0" w:color="auto"/>
                <w:right w:val="none" w:sz="0" w:space="0" w:color="auto"/>
              </w:divBdr>
            </w:div>
          </w:divsChild>
        </w:div>
        <w:div w:id="188877568">
          <w:marLeft w:val="0"/>
          <w:marRight w:val="0"/>
          <w:marTop w:val="0"/>
          <w:marBottom w:val="0"/>
          <w:divBdr>
            <w:top w:val="none" w:sz="0" w:space="0" w:color="auto"/>
            <w:left w:val="none" w:sz="0" w:space="0" w:color="auto"/>
            <w:bottom w:val="none" w:sz="0" w:space="0" w:color="auto"/>
            <w:right w:val="none" w:sz="0" w:space="0" w:color="auto"/>
          </w:divBdr>
          <w:divsChild>
            <w:div w:id="160583946">
              <w:marLeft w:val="0"/>
              <w:marRight w:val="0"/>
              <w:marTop w:val="240"/>
              <w:marBottom w:val="0"/>
              <w:divBdr>
                <w:top w:val="none" w:sz="0" w:space="0" w:color="auto"/>
                <w:left w:val="none" w:sz="0" w:space="0" w:color="auto"/>
                <w:bottom w:val="none" w:sz="0" w:space="0" w:color="auto"/>
                <w:right w:val="none" w:sz="0" w:space="0" w:color="auto"/>
              </w:divBdr>
            </w:div>
            <w:div w:id="277030340">
              <w:marLeft w:val="425"/>
              <w:marRight w:val="0"/>
              <w:marTop w:val="0"/>
              <w:marBottom w:val="0"/>
              <w:divBdr>
                <w:top w:val="none" w:sz="0" w:space="0" w:color="auto"/>
                <w:left w:val="none" w:sz="0" w:space="0" w:color="auto"/>
                <w:bottom w:val="none" w:sz="0" w:space="0" w:color="auto"/>
                <w:right w:val="none" w:sz="0" w:space="0" w:color="auto"/>
              </w:divBdr>
              <w:divsChild>
                <w:div w:id="1060054813">
                  <w:marLeft w:val="0"/>
                  <w:marRight w:val="0"/>
                  <w:marTop w:val="0"/>
                  <w:marBottom w:val="0"/>
                  <w:divBdr>
                    <w:top w:val="none" w:sz="0" w:space="0" w:color="auto"/>
                    <w:left w:val="none" w:sz="0" w:space="0" w:color="auto"/>
                    <w:bottom w:val="none" w:sz="0" w:space="0" w:color="auto"/>
                    <w:right w:val="none" w:sz="0" w:space="0" w:color="auto"/>
                  </w:divBdr>
                </w:div>
              </w:divsChild>
            </w:div>
            <w:div w:id="749818131">
              <w:marLeft w:val="425"/>
              <w:marRight w:val="0"/>
              <w:marTop w:val="0"/>
              <w:marBottom w:val="0"/>
              <w:divBdr>
                <w:top w:val="none" w:sz="0" w:space="0" w:color="auto"/>
                <w:left w:val="none" w:sz="0" w:space="0" w:color="auto"/>
                <w:bottom w:val="none" w:sz="0" w:space="0" w:color="auto"/>
                <w:right w:val="none" w:sz="0" w:space="0" w:color="auto"/>
              </w:divBdr>
              <w:divsChild>
                <w:div w:id="1956132071">
                  <w:marLeft w:val="0"/>
                  <w:marRight w:val="0"/>
                  <w:marTop w:val="0"/>
                  <w:marBottom w:val="0"/>
                  <w:divBdr>
                    <w:top w:val="none" w:sz="0" w:space="0" w:color="auto"/>
                    <w:left w:val="none" w:sz="0" w:space="0" w:color="auto"/>
                    <w:bottom w:val="none" w:sz="0" w:space="0" w:color="auto"/>
                    <w:right w:val="none" w:sz="0" w:space="0" w:color="auto"/>
                  </w:divBdr>
                </w:div>
              </w:divsChild>
            </w:div>
            <w:div w:id="856579641">
              <w:marLeft w:val="0"/>
              <w:marRight w:val="0"/>
              <w:marTop w:val="480"/>
              <w:marBottom w:val="0"/>
              <w:divBdr>
                <w:top w:val="none" w:sz="0" w:space="0" w:color="auto"/>
                <w:left w:val="none" w:sz="0" w:space="0" w:color="auto"/>
                <w:bottom w:val="none" w:sz="0" w:space="0" w:color="auto"/>
                <w:right w:val="none" w:sz="0" w:space="0" w:color="auto"/>
              </w:divBdr>
            </w:div>
            <w:div w:id="1093669920">
              <w:marLeft w:val="425"/>
              <w:marRight w:val="0"/>
              <w:marTop w:val="0"/>
              <w:marBottom w:val="0"/>
              <w:divBdr>
                <w:top w:val="none" w:sz="0" w:space="0" w:color="auto"/>
                <w:left w:val="none" w:sz="0" w:space="0" w:color="auto"/>
                <w:bottom w:val="none" w:sz="0" w:space="0" w:color="auto"/>
                <w:right w:val="none" w:sz="0" w:space="0" w:color="auto"/>
              </w:divBdr>
              <w:divsChild>
                <w:div w:id="1404334667">
                  <w:marLeft w:val="0"/>
                  <w:marRight w:val="0"/>
                  <w:marTop w:val="0"/>
                  <w:marBottom w:val="0"/>
                  <w:divBdr>
                    <w:top w:val="none" w:sz="0" w:space="0" w:color="auto"/>
                    <w:left w:val="none" w:sz="0" w:space="0" w:color="auto"/>
                    <w:bottom w:val="none" w:sz="0" w:space="0" w:color="auto"/>
                    <w:right w:val="none" w:sz="0" w:space="0" w:color="auto"/>
                  </w:divBdr>
                </w:div>
              </w:divsChild>
            </w:div>
            <w:div w:id="1302151372">
              <w:marLeft w:val="0"/>
              <w:marRight w:val="0"/>
              <w:marTop w:val="0"/>
              <w:marBottom w:val="0"/>
              <w:divBdr>
                <w:top w:val="none" w:sz="0" w:space="0" w:color="auto"/>
                <w:left w:val="none" w:sz="0" w:space="0" w:color="auto"/>
                <w:bottom w:val="none" w:sz="0" w:space="0" w:color="auto"/>
                <w:right w:val="none" w:sz="0" w:space="0" w:color="auto"/>
              </w:divBdr>
            </w:div>
            <w:div w:id="1794976632">
              <w:marLeft w:val="0"/>
              <w:marRight w:val="0"/>
              <w:marTop w:val="240"/>
              <w:marBottom w:val="0"/>
              <w:divBdr>
                <w:top w:val="none" w:sz="0" w:space="0" w:color="auto"/>
                <w:left w:val="none" w:sz="0" w:space="0" w:color="auto"/>
                <w:bottom w:val="none" w:sz="0" w:space="0" w:color="auto"/>
                <w:right w:val="none" w:sz="0" w:space="0" w:color="auto"/>
              </w:divBdr>
            </w:div>
            <w:div w:id="1963001676">
              <w:marLeft w:val="425"/>
              <w:marRight w:val="0"/>
              <w:marTop w:val="0"/>
              <w:marBottom w:val="0"/>
              <w:divBdr>
                <w:top w:val="none" w:sz="0" w:space="0" w:color="auto"/>
                <w:left w:val="none" w:sz="0" w:space="0" w:color="auto"/>
                <w:bottom w:val="none" w:sz="0" w:space="0" w:color="auto"/>
                <w:right w:val="none" w:sz="0" w:space="0" w:color="auto"/>
              </w:divBdr>
              <w:divsChild>
                <w:div w:id="63715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85144">
          <w:marLeft w:val="0"/>
          <w:marRight w:val="0"/>
          <w:marTop w:val="0"/>
          <w:marBottom w:val="0"/>
          <w:divBdr>
            <w:top w:val="none" w:sz="0" w:space="0" w:color="auto"/>
            <w:left w:val="none" w:sz="0" w:space="0" w:color="auto"/>
            <w:bottom w:val="none" w:sz="0" w:space="0" w:color="auto"/>
            <w:right w:val="none" w:sz="0" w:space="0" w:color="auto"/>
          </w:divBdr>
          <w:divsChild>
            <w:div w:id="274100542">
              <w:marLeft w:val="0"/>
              <w:marRight w:val="0"/>
              <w:marTop w:val="240"/>
              <w:marBottom w:val="0"/>
              <w:divBdr>
                <w:top w:val="none" w:sz="0" w:space="0" w:color="auto"/>
                <w:left w:val="none" w:sz="0" w:space="0" w:color="auto"/>
                <w:bottom w:val="none" w:sz="0" w:space="0" w:color="auto"/>
                <w:right w:val="none" w:sz="0" w:space="0" w:color="auto"/>
              </w:divBdr>
            </w:div>
            <w:div w:id="669254731">
              <w:marLeft w:val="0"/>
              <w:marRight w:val="0"/>
              <w:marTop w:val="480"/>
              <w:marBottom w:val="0"/>
              <w:divBdr>
                <w:top w:val="none" w:sz="0" w:space="0" w:color="auto"/>
                <w:left w:val="none" w:sz="0" w:space="0" w:color="auto"/>
                <w:bottom w:val="none" w:sz="0" w:space="0" w:color="auto"/>
                <w:right w:val="none" w:sz="0" w:space="0" w:color="auto"/>
              </w:divBdr>
            </w:div>
            <w:div w:id="1218711820">
              <w:marLeft w:val="0"/>
              <w:marRight w:val="0"/>
              <w:marTop w:val="240"/>
              <w:marBottom w:val="0"/>
              <w:divBdr>
                <w:top w:val="none" w:sz="0" w:space="0" w:color="auto"/>
                <w:left w:val="none" w:sz="0" w:space="0" w:color="auto"/>
                <w:bottom w:val="none" w:sz="0" w:space="0" w:color="auto"/>
                <w:right w:val="none" w:sz="0" w:space="0" w:color="auto"/>
              </w:divBdr>
            </w:div>
            <w:div w:id="1300498082">
              <w:marLeft w:val="0"/>
              <w:marRight w:val="0"/>
              <w:marTop w:val="0"/>
              <w:marBottom w:val="0"/>
              <w:divBdr>
                <w:top w:val="none" w:sz="0" w:space="0" w:color="auto"/>
                <w:left w:val="none" w:sz="0" w:space="0" w:color="auto"/>
                <w:bottom w:val="none" w:sz="0" w:space="0" w:color="auto"/>
                <w:right w:val="none" w:sz="0" w:space="0" w:color="auto"/>
              </w:divBdr>
            </w:div>
            <w:div w:id="2130732985">
              <w:marLeft w:val="0"/>
              <w:marRight w:val="0"/>
              <w:marTop w:val="240"/>
              <w:marBottom w:val="0"/>
              <w:divBdr>
                <w:top w:val="none" w:sz="0" w:space="0" w:color="auto"/>
                <w:left w:val="none" w:sz="0" w:space="0" w:color="auto"/>
                <w:bottom w:val="none" w:sz="0" w:space="0" w:color="auto"/>
                <w:right w:val="none" w:sz="0" w:space="0" w:color="auto"/>
              </w:divBdr>
            </w:div>
          </w:divsChild>
        </w:div>
        <w:div w:id="277295469">
          <w:marLeft w:val="0"/>
          <w:marRight w:val="0"/>
          <w:marTop w:val="0"/>
          <w:marBottom w:val="0"/>
          <w:divBdr>
            <w:top w:val="none" w:sz="0" w:space="0" w:color="auto"/>
            <w:left w:val="none" w:sz="0" w:space="0" w:color="auto"/>
            <w:bottom w:val="none" w:sz="0" w:space="0" w:color="auto"/>
            <w:right w:val="none" w:sz="0" w:space="0" w:color="auto"/>
          </w:divBdr>
          <w:divsChild>
            <w:div w:id="220286219">
              <w:marLeft w:val="0"/>
              <w:marRight w:val="0"/>
              <w:marTop w:val="480"/>
              <w:marBottom w:val="0"/>
              <w:divBdr>
                <w:top w:val="none" w:sz="0" w:space="0" w:color="auto"/>
                <w:left w:val="none" w:sz="0" w:space="0" w:color="auto"/>
                <w:bottom w:val="none" w:sz="0" w:space="0" w:color="auto"/>
                <w:right w:val="none" w:sz="0" w:space="0" w:color="auto"/>
              </w:divBdr>
            </w:div>
            <w:div w:id="311250974">
              <w:marLeft w:val="0"/>
              <w:marRight w:val="0"/>
              <w:marTop w:val="240"/>
              <w:marBottom w:val="0"/>
              <w:divBdr>
                <w:top w:val="none" w:sz="0" w:space="0" w:color="auto"/>
                <w:left w:val="none" w:sz="0" w:space="0" w:color="auto"/>
                <w:bottom w:val="none" w:sz="0" w:space="0" w:color="auto"/>
                <w:right w:val="none" w:sz="0" w:space="0" w:color="auto"/>
              </w:divBdr>
            </w:div>
            <w:div w:id="443620611">
              <w:marLeft w:val="425"/>
              <w:marRight w:val="0"/>
              <w:marTop w:val="0"/>
              <w:marBottom w:val="0"/>
              <w:divBdr>
                <w:top w:val="none" w:sz="0" w:space="0" w:color="auto"/>
                <w:left w:val="none" w:sz="0" w:space="0" w:color="auto"/>
                <w:bottom w:val="none" w:sz="0" w:space="0" w:color="auto"/>
                <w:right w:val="none" w:sz="0" w:space="0" w:color="auto"/>
              </w:divBdr>
              <w:divsChild>
                <w:div w:id="141890886">
                  <w:marLeft w:val="0"/>
                  <w:marRight w:val="0"/>
                  <w:marTop w:val="0"/>
                  <w:marBottom w:val="0"/>
                  <w:divBdr>
                    <w:top w:val="none" w:sz="0" w:space="0" w:color="auto"/>
                    <w:left w:val="none" w:sz="0" w:space="0" w:color="auto"/>
                    <w:bottom w:val="none" w:sz="0" w:space="0" w:color="auto"/>
                    <w:right w:val="none" w:sz="0" w:space="0" w:color="auto"/>
                  </w:divBdr>
                </w:div>
              </w:divsChild>
            </w:div>
            <w:div w:id="744686110">
              <w:marLeft w:val="425"/>
              <w:marRight w:val="0"/>
              <w:marTop w:val="0"/>
              <w:marBottom w:val="0"/>
              <w:divBdr>
                <w:top w:val="none" w:sz="0" w:space="0" w:color="auto"/>
                <w:left w:val="none" w:sz="0" w:space="0" w:color="auto"/>
                <w:bottom w:val="none" w:sz="0" w:space="0" w:color="auto"/>
                <w:right w:val="none" w:sz="0" w:space="0" w:color="auto"/>
              </w:divBdr>
              <w:divsChild>
                <w:div w:id="1637298461">
                  <w:marLeft w:val="0"/>
                  <w:marRight w:val="0"/>
                  <w:marTop w:val="0"/>
                  <w:marBottom w:val="0"/>
                  <w:divBdr>
                    <w:top w:val="none" w:sz="0" w:space="0" w:color="auto"/>
                    <w:left w:val="none" w:sz="0" w:space="0" w:color="auto"/>
                    <w:bottom w:val="none" w:sz="0" w:space="0" w:color="auto"/>
                    <w:right w:val="none" w:sz="0" w:space="0" w:color="auto"/>
                  </w:divBdr>
                </w:div>
              </w:divsChild>
            </w:div>
            <w:div w:id="948437086">
              <w:marLeft w:val="0"/>
              <w:marRight w:val="0"/>
              <w:marTop w:val="240"/>
              <w:marBottom w:val="0"/>
              <w:divBdr>
                <w:top w:val="none" w:sz="0" w:space="0" w:color="auto"/>
                <w:left w:val="none" w:sz="0" w:space="0" w:color="auto"/>
                <w:bottom w:val="none" w:sz="0" w:space="0" w:color="auto"/>
                <w:right w:val="none" w:sz="0" w:space="0" w:color="auto"/>
              </w:divBdr>
            </w:div>
            <w:div w:id="960500016">
              <w:marLeft w:val="425"/>
              <w:marRight w:val="0"/>
              <w:marTop w:val="0"/>
              <w:marBottom w:val="0"/>
              <w:divBdr>
                <w:top w:val="none" w:sz="0" w:space="0" w:color="auto"/>
                <w:left w:val="none" w:sz="0" w:space="0" w:color="auto"/>
                <w:bottom w:val="none" w:sz="0" w:space="0" w:color="auto"/>
                <w:right w:val="none" w:sz="0" w:space="0" w:color="auto"/>
              </w:divBdr>
              <w:divsChild>
                <w:div w:id="1077633422">
                  <w:marLeft w:val="0"/>
                  <w:marRight w:val="0"/>
                  <w:marTop w:val="0"/>
                  <w:marBottom w:val="0"/>
                  <w:divBdr>
                    <w:top w:val="none" w:sz="0" w:space="0" w:color="auto"/>
                    <w:left w:val="none" w:sz="0" w:space="0" w:color="auto"/>
                    <w:bottom w:val="none" w:sz="0" w:space="0" w:color="auto"/>
                    <w:right w:val="none" w:sz="0" w:space="0" w:color="auto"/>
                  </w:divBdr>
                </w:div>
              </w:divsChild>
            </w:div>
            <w:div w:id="1295058288">
              <w:marLeft w:val="0"/>
              <w:marRight w:val="0"/>
              <w:marTop w:val="0"/>
              <w:marBottom w:val="0"/>
              <w:divBdr>
                <w:top w:val="none" w:sz="0" w:space="0" w:color="auto"/>
                <w:left w:val="none" w:sz="0" w:space="0" w:color="auto"/>
                <w:bottom w:val="none" w:sz="0" w:space="0" w:color="auto"/>
                <w:right w:val="none" w:sz="0" w:space="0" w:color="auto"/>
              </w:divBdr>
            </w:div>
            <w:div w:id="1357147996">
              <w:marLeft w:val="425"/>
              <w:marRight w:val="0"/>
              <w:marTop w:val="0"/>
              <w:marBottom w:val="0"/>
              <w:divBdr>
                <w:top w:val="none" w:sz="0" w:space="0" w:color="auto"/>
                <w:left w:val="none" w:sz="0" w:space="0" w:color="auto"/>
                <w:bottom w:val="none" w:sz="0" w:space="0" w:color="auto"/>
                <w:right w:val="none" w:sz="0" w:space="0" w:color="auto"/>
              </w:divBdr>
              <w:divsChild>
                <w:div w:id="1776754402">
                  <w:marLeft w:val="0"/>
                  <w:marRight w:val="0"/>
                  <w:marTop w:val="0"/>
                  <w:marBottom w:val="0"/>
                  <w:divBdr>
                    <w:top w:val="none" w:sz="0" w:space="0" w:color="auto"/>
                    <w:left w:val="none" w:sz="0" w:space="0" w:color="auto"/>
                    <w:bottom w:val="none" w:sz="0" w:space="0" w:color="auto"/>
                    <w:right w:val="none" w:sz="0" w:space="0" w:color="auto"/>
                  </w:divBdr>
                </w:div>
              </w:divsChild>
            </w:div>
            <w:div w:id="1661498919">
              <w:marLeft w:val="425"/>
              <w:marRight w:val="0"/>
              <w:marTop w:val="0"/>
              <w:marBottom w:val="0"/>
              <w:divBdr>
                <w:top w:val="none" w:sz="0" w:space="0" w:color="auto"/>
                <w:left w:val="none" w:sz="0" w:space="0" w:color="auto"/>
                <w:bottom w:val="none" w:sz="0" w:space="0" w:color="auto"/>
                <w:right w:val="none" w:sz="0" w:space="0" w:color="auto"/>
              </w:divBdr>
              <w:divsChild>
                <w:div w:id="478961169">
                  <w:marLeft w:val="0"/>
                  <w:marRight w:val="0"/>
                  <w:marTop w:val="0"/>
                  <w:marBottom w:val="0"/>
                  <w:divBdr>
                    <w:top w:val="none" w:sz="0" w:space="0" w:color="auto"/>
                    <w:left w:val="none" w:sz="0" w:space="0" w:color="auto"/>
                    <w:bottom w:val="none" w:sz="0" w:space="0" w:color="auto"/>
                    <w:right w:val="none" w:sz="0" w:space="0" w:color="auto"/>
                  </w:divBdr>
                </w:div>
              </w:divsChild>
            </w:div>
            <w:div w:id="1662849565">
              <w:marLeft w:val="425"/>
              <w:marRight w:val="0"/>
              <w:marTop w:val="0"/>
              <w:marBottom w:val="0"/>
              <w:divBdr>
                <w:top w:val="none" w:sz="0" w:space="0" w:color="auto"/>
                <w:left w:val="none" w:sz="0" w:space="0" w:color="auto"/>
                <w:bottom w:val="none" w:sz="0" w:space="0" w:color="auto"/>
                <w:right w:val="none" w:sz="0" w:space="0" w:color="auto"/>
              </w:divBdr>
              <w:divsChild>
                <w:div w:id="1381325559">
                  <w:marLeft w:val="0"/>
                  <w:marRight w:val="0"/>
                  <w:marTop w:val="0"/>
                  <w:marBottom w:val="0"/>
                  <w:divBdr>
                    <w:top w:val="none" w:sz="0" w:space="0" w:color="auto"/>
                    <w:left w:val="none" w:sz="0" w:space="0" w:color="auto"/>
                    <w:bottom w:val="none" w:sz="0" w:space="0" w:color="auto"/>
                    <w:right w:val="none" w:sz="0" w:space="0" w:color="auto"/>
                  </w:divBdr>
                </w:div>
              </w:divsChild>
            </w:div>
            <w:div w:id="1776704839">
              <w:marLeft w:val="425"/>
              <w:marRight w:val="0"/>
              <w:marTop w:val="0"/>
              <w:marBottom w:val="0"/>
              <w:divBdr>
                <w:top w:val="none" w:sz="0" w:space="0" w:color="auto"/>
                <w:left w:val="none" w:sz="0" w:space="0" w:color="auto"/>
                <w:bottom w:val="none" w:sz="0" w:space="0" w:color="auto"/>
                <w:right w:val="none" w:sz="0" w:space="0" w:color="auto"/>
              </w:divBdr>
              <w:divsChild>
                <w:div w:id="599148782">
                  <w:marLeft w:val="0"/>
                  <w:marRight w:val="0"/>
                  <w:marTop w:val="0"/>
                  <w:marBottom w:val="0"/>
                  <w:divBdr>
                    <w:top w:val="none" w:sz="0" w:space="0" w:color="auto"/>
                    <w:left w:val="none" w:sz="0" w:space="0" w:color="auto"/>
                    <w:bottom w:val="none" w:sz="0" w:space="0" w:color="auto"/>
                    <w:right w:val="none" w:sz="0" w:space="0" w:color="auto"/>
                  </w:divBdr>
                </w:div>
              </w:divsChild>
            </w:div>
            <w:div w:id="1849102267">
              <w:marLeft w:val="425"/>
              <w:marRight w:val="0"/>
              <w:marTop w:val="0"/>
              <w:marBottom w:val="0"/>
              <w:divBdr>
                <w:top w:val="none" w:sz="0" w:space="0" w:color="auto"/>
                <w:left w:val="none" w:sz="0" w:space="0" w:color="auto"/>
                <w:bottom w:val="none" w:sz="0" w:space="0" w:color="auto"/>
                <w:right w:val="none" w:sz="0" w:space="0" w:color="auto"/>
              </w:divBdr>
              <w:divsChild>
                <w:div w:id="27730165">
                  <w:marLeft w:val="0"/>
                  <w:marRight w:val="0"/>
                  <w:marTop w:val="0"/>
                  <w:marBottom w:val="0"/>
                  <w:divBdr>
                    <w:top w:val="none" w:sz="0" w:space="0" w:color="auto"/>
                    <w:left w:val="none" w:sz="0" w:space="0" w:color="auto"/>
                    <w:bottom w:val="none" w:sz="0" w:space="0" w:color="auto"/>
                    <w:right w:val="none" w:sz="0" w:space="0" w:color="auto"/>
                  </w:divBdr>
                </w:div>
              </w:divsChild>
            </w:div>
            <w:div w:id="2019042874">
              <w:marLeft w:val="0"/>
              <w:marRight w:val="0"/>
              <w:marTop w:val="240"/>
              <w:marBottom w:val="0"/>
              <w:divBdr>
                <w:top w:val="none" w:sz="0" w:space="0" w:color="auto"/>
                <w:left w:val="none" w:sz="0" w:space="0" w:color="auto"/>
                <w:bottom w:val="none" w:sz="0" w:space="0" w:color="auto"/>
                <w:right w:val="none" w:sz="0" w:space="0" w:color="auto"/>
              </w:divBdr>
            </w:div>
            <w:div w:id="2039431793">
              <w:marLeft w:val="425"/>
              <w:marRight w:val="0"/>
              <w:marTop w:val="0"/>
              <w:marBottom w:val="0"/>
              <w:divBdr>
                <w:top w:val="none" w:sz="0" w:space="0" w:color="auto"/>
                <w:left w:val="none" w:sz="0" w:space="0" w:color="auto"/>
                <w:bottom w:val="none" w:sz="0" w:space="0" w:color="auto"/>
                <w:right w:val="none" w:sz="0" w:space="0" w:color="auto"/>
              </w:divBdr>
              <w:divsChild>
                <w:div w:id="201637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4647">
          <w:marLeft w:val="0"/>
          <w:marRight w:val="0"/>
          <w:marTop w:val="0"/>
          <w:marBottom w:val="0"/>
          <w:divBdr>
            <w:top w:val="none" w:sz="0" w:space="0" w:color="auto"/>
            <w:left w:val="none" w:sz="0" w:space="0" w:color="auto"/>
            <w:bottom w:val="none" w:sz="0" w:space="0" w:color="auto"/>
            <w:right w:val="none" w:sz="0" w:space="0" w:color="auto"/>
          </w:divBdr>
          <w:divsChild>
            <w:div w:id="2099083">
              <w:marLeft w:val="0"/>
              <w:marRight w:val="0"/>
              <w:marTop w:val="480"/>
              <w:marBottom w:val="0"/>
              <w:divBdr>
                <w:top w:val="none" w:sz="0" w:space="0" w:color="auto"/>
                <w:left w:val="none" w:sz="0" w:space="0" w:color="auto"/>
                <w:bottom w:val="none" w:sz="0" w:space="0" w:color="auto"/>
                <w:right w:val="none" w:sz="0" w:space="0" w:color="auto"/>
              </w:divBdr>
            </w:div>
            <w:div w:id="1309553775">
              <w:marLeft w:val="0"/>
              <w:marRight w:val="0"/>
              <w:marTop w:val="240"/>
              <w:marBottom w:val="0"/>
              <w:divBdr>
                <w:top w:val="none" w:sz="0" w:space="0" w:color="auto"/>
                <w:left w:val="none" w:sz="0" w:space="0" w:color="auto"/>
                <w:bottom w:val="none" w:sz="0" w:space="0" w:color="auto"/>
                <w:right w:val="none" w:sz="0" w:space="0" w:color="auto"/>
              </w:divBdr>
            </w:div>
            <w:div w:id="1666591315">
              <w:marLeft w:val="0"/>
              <w:marRight w:val="0"/>
              <w:marTop w:val="0"/>
              <w:marBottom w:val="0"/>
              <w:divBdr>
                <w:top w:val="none" w:sz="0" w:space="0" w:color="auto"/>
                <w:left w:val="none" w:sz="0" w:space="0" w:color="auto"/>
                <w:bottom w:val="none" w:sz="0" w:space="0" w:color="auto"/>
                <w:right w:val="none" w:sz="0" w:space="0" w:color="auto"/>
              </w:divBdr>
            </w:div>
          </w:divsChild>
        </w:div>
        <w:div w:id="283774347">
          <w:marLeft w:val="0"/>
          <w:marRight w:val="0"/>
          <w:marTop w:val="0"/>
          <w:marBottom w:val="0"/>
          <w:divBdr>
            <w:top w:val="none" w:sz="0" w:space="0" w:color="auto"/>
            <w:left w:val="none" w:sz="0" w:space="0" w:color="auto"/>
            <w:bottom w:val="none" w:sz="0" w:space="0" w:color="auto"/>
            <w:right w:val="none" w:sz="0" w:space="0" w:color="auto"/>
          </w:divBdr>
          <w:divsChild>
            <w:div w:id="574701931">
              <w:marLeft w:val="0"/>
              <w:marRight w:val="0"/>
              <w:marTop w:val="480"/>
              <w:marBottom w:val="0"/>
              <w:divBdr>
                <w:top w:val="none" w:sz="0" w:space="0" w:color="auto"/>
                <w:left w:val="none" w:sz="0" w:space="0" w:color="auto"/>
                <w:bottom w:val="none" w:sz="0" w:space="0" w:color="auto"/>
                <w:right w:val="none" w:sz="0" w:space="0" w:color="auto"/>
              </w:divBdr>
            </w:div>
            <w:div w:id="1108551321">
              <w:marLeft w:val="0"/>
              <w:marRight w:val="0"/>
              <w:marTop w:val="0"/>
              <w:marBottom w:val="0"/>
              <w:divBdr>
                <w:top w:val="none" w:sz="0" w:space="0" w:color="auto"/>
                <w:left w:val="none" w:sz="0" w:space="0" w:color="auto"/>
                <w:bottom w:val="none" w:sz="0" w:space="0" w:color="auto"/>
                <w:right w:val="none" w:sz="0" w:space="0" w:color="auto"/>
              </w:divBdr>
            </w:div>
            <w:div w:id="1145010867">
              <w:marLeft w:val="0"/>
              <w:marRight w:val="0"/>
              <w:marTop w:val="240"/>
              <w:marBottom w:val="0"/>
              <w:divBdr>
                <w:top w:val="none" w:sz="0" w:space="0" w:color="auto"/>
                <w:left w:val="none" w:sz="0" w:space="0" w:color="auto"/>
                <w:bottom w:val="none" w:sz="0" w:space="0" w:color="auto"/>
                <w:right w:val="none" w:sz="0" w:space="0" w:color="auto"/>
              </w:divBdr>
            </w:div>
            <w:div w:id="1463765591">
              <w:marLeft w:val="0"/>
              <w:marRight w:val="0"/>
              <w:marTop w:val="240"/>
              <w:marBottom w:val="0"/>
              <w:divBdr>
                <w:top w:val="none" w:sz="0" w:space="0" w:color="auto"/>
                <w:left w:val="none" w:sz="0" w:space="0" w:color="auto"/>
                <w:bottom w:val="none" w:sz="0" w:space="0" w:color="auto"/>
                <w:right w:val="none" w:sz="0" w:space="0" w:color="auto"/>
              </w:divBdr>
            </w:div>
          </w:divsChild>
        </w:div>
        <w:div w:id="315576196">
          <w:marLeft w:val="0"/>
          <w:marRight w:val="0"/>
          <w:marTop w:val="0"/>
          <w:marBottom w:val="0"/>
          <w:divBdr>
            <w:top w:val="none" w:sz="0" w:space="0" w:color="auto"/>
            <w:left w:val="none" w:sz="0" w:space="0" w:color="auto"/>
            <w:bottom w:val="none" w:sz="0" w:space="0" w:color="auto"/>
            <w:right w:val="none" w:sz="0" w:space="0" w:color="auto"/>
          </w:divBdr>
          <w:divsChild>
            <w:div w:id="1247877">
              <w:marLeft w:val="425"/>
              <w:marRight w:val="0"/>
              <w:marTop w:val="0"/>
              <w:marBottom w:val="0"/>
              <w:divBdr>
                <w:top w:val="none" w:sz="0" w:space="0" w:color="auto"/>
                <w:left w:val="none" w:sz="0" w:space="0" w:color="auto"/>
                <w:bottom w:val="none" w:sz="0" w:space="0" w:color="auto"/>
                <w:right w:val="none" w:sz="0" w:space="0" w:color="auto"/>
              </w:divBdr>
              <w:divsChild>
                <w:div w:id="605313130">
                  <w:marLeft w:val="0"/>
                  <w:marRight w:val="0"/>
                  <w:marTop w:val="0"/>
                  <w:marBottom w:val="0"/>
                  <w:divBdr>
                    <w:top w:val="none" w:sz="0" w:space="0" w:color="auto"/>
                    <w:left w:val="none" w:sz="0" w:space="0" w:color="auto"/>
                    <w:bottom w:val="none" w:sz="0" w:space="0" w:color="auto"/>
                    <w:right w:val="none" w:sz="0" w:space="0" w:color="auto"/>
                  </w:divBdr>
                </w:div>
              </w:divsChild>
            </w:div>
            <w:div w:id="118114201">
              <w:marLeft w:val="425"/>
              <w:marRight w:val="0"/>
              <w:marTop w:val="0"/>
              <w:marBottom w:val="0"/>
              <w:divBdr>
                <w:top w:val="none" w:sz="0" w:space="0" w:color="auto"/>
                <w:left w:val="none" w:sz="0" w:space="0" w:color="auto"/>
                <w:bottom w:val="none" w:sz="0" w:space="0" w:color="auto"/>
                <w:right w:val="none" w:sz="0" w:space="0" w:color="auto"/>
              </w:divBdr>
              <w:divsChild>
                <w:div w:id="519658196">
                  <w:marLeft w:val="0"/>
                  <w:marRight w:val="0"/>
                  <w:marTop w:val="0"/>
                  <w:marBottom w:val="0"/>
                  <w:divBdr>
                    <w:top w:val="none" w:sz="0" w:space="0" w:color="auto"/>
                    <w:left w:val="none" w:sz="0" w:space="0" w:color="auto"/>
                    <w:bottom w:val="none" w:sz="0" w:space="0" w:color="auto"/>
                    <w:right w:val="none" w:sz="0" w:space="0" w:color="auto"/>
                  </w:divBdr>
                </w:div>
              </w:divsChild>
            </w:div>
            <w:div w:id="187262082">
              <w:marLeft w:val="425"/>
              <w:marRight w:val="0"/>
              <w:marTop w:val="0"/>
              <w:marBottom w:val="0"/>
              <w:divBdr>
                <w:top w:val="none" w:sz="0" w:space="0" w:color="auto"/>
                <w:left w:val="none" w:sz="0" w:space="0" w:color="auto"/>
                <w:bottom w:val="none" w:sz="0" w:space="0" w:color="auto"/>
                <w:right w:val="none" w:sz="0" w:space="0" w:color="auto"/>
              </w:divBdr>
              <w:divsChild>
                <w:div w:id="199975383">
                  <w:marLeft w:val="0"/>
                  <w:marRight w:val="0"/>
                  <w:marTop w:val="0"/>
                  <w:marBottom w:val="0"/>
                  <w:divBdr>
                    <w:top w:val="none" w:sz="0" w:space="0" w:color="auto"/>
                    <w:left w:val="none" w:sz="0" w:space="0" w:color="auto"/>
                    <w:bottom w:val="none" w:sz="0" w:space="0" w:color="auto"/>
                    <w:right w:val="none" w:sz="0" w:space="0" w:color="auto"/>
                  </w:divBdr>
                </w:div>
              </w:divsChild>
            </w:div>
            <w:div w:id="222763792">
              <w:marLeft w:val="425"/>
              <w:marRight w:val="0"/>
              <w:marTop w:val="0"/>
              <w:marBottom w:val="0"/>
              <w:divBdr>
                <w:top w:val="none" w:sz="0" w:space="0" w:color="auto"/>
                <w:left w:val="none" w:sz="0" w:space="0" w:color="auto"/>
                <w:bottom w:val="none" w:sz="0" w:space="0" w:color="auto"/>
                <w:right w:val="none" w:sz="0" w:space="0" w:color="auto"/>
              </w:divBdr>
              <w:divsChild>
                <w:div w:id="1404836659">
                  <w:marLeft w:val="0"/>
                  <w:marRight w:val="0"/>
                  <w:marTop w:val="0"/>
                  <w:marBottom w:val="0"/>
                  <w:divBdr>
                    <w:top w:val="none" w:sz="0" w:space="0" w:color="auto"/>
                    <w:left w:val="none" w:sz="0" w:space="0" w:color="auto"/>
                    <w:bottom w:val="none" w:sz="0" w:space="0" w:color="auto"/>
                    <w:right w:val="none" w:sz="0" w:space="0" w:color="auto"/>
                  </w:divBdr>
                </w:div>
              </w:divsChild>
            </w:div>
            <w:div w:id="296104772">
              <w:marLeft w:val="425"/>
              <w:marRight w:val="0"/>
              <w:marTop w:val="0"/>
              <w:marBottom w:val="0"/>
              <w:divBdr>
                <w:top w:val="none" w:sz="0" w:space="0" w:color="auto"/>
                <w:left w:val="none" w:sz="0" w:space="0" w:color="auto"/>
                <w:bottom w:val="none" w:sz="0" w:space="0" w:color="auto"/>
                <w:right w:val="none" w:sz="0" w:space="0" w:color="auto"/>
              </w:divBdr>
              <w:divsChild>
                <w:div w:id="1613047911">
                  <w:marLeft w:val="0"/>
                  <w:marRight w:val="0"/>
                  <w:marTop w:val="0"/>
                  <w:marBottom w:val="0"/>
                  <w:divBdr>
                    <w:top w:val="none" w:sz="0" w:space="0" w:color="auto"/>
                    <w:left w:val="none" w:sz="0" w:space="0" w:color="auto"/>
                    <w:bottom w:val="none" w:sz="0" w:space="0" w:color="auto"/>
                    <w:right w:val="none" w:sz="0" w:space="0" w:color="auto"/>
                  </w:divBdr>
                </w:div>
              </w:divsChild>
            </w:div>
            <w:div w:id="356658400">
              <w:marLeft w:val="0"/>
              <w:marRight w:val="0"/>
              <w:marTop w:val="240"/>
              <w:marBottom w:val="0"/>
              <w:divBdr>
                <w:top w:val="none" w:sz="0" w:space="0" w:color="auto"/>
                <w:left w:val="none" w:sz="0" w:space="0" w:color="auto"/>
                <w:bottom w:val="none" w:sz="0" w:space="0" w:color="auto"/>
                <w:right w:val="none" w:sz="0" w:space="0" w:color="auto"/>
              </w:divBdr>
            </w:div>
            <w:div w:id="390924199">
              <w:marLeft w:val="425"/>
              <w:marRight w:val="0"/>
              <w:marTop w:val="0"/>
              <w:marBottom w:val="0"/>
              <w:divBdr>
                <w:top w:val="none" w:sz="0" w:space="0" w:color="auto"/>
                <w:left w:val="none" w:sz="0" w:space="0" w:color="auto"/>
                <w:bottom w:val="none" w:sz="0" w:space="0" w:color="auto"/>
                <w:right w:val="none" w:sz="0" w:space="0" w:color="auto"/>
              </w:divBdr>
              <w:divsChild>
                <w:div w:id="2084058860">
                  <w:marLeft w:val="0"/>
                  <w:marRight w:val="0"/>
                  <w:marTop w:val="0"/>
                  <w:marBottom w:val="0"/>
                  <w:divBdr>
                    <w:top w:val="none" w:sz="0" w:space="0" w:color="auto"/>
                    <w:left w:val="none" w:sz="0" w:space="0" w:color="auto"/>
                    <w:bottom w:val="none" w:sz="0" w:space="0" w:color="auto"/>
                    <w:right w:val="none" w:sz="0" w:space="0" w:color="auto"/>
                  </w:divBdr>
                </w:div>
              </w:divsChild>
            </w:div>
            <w:div w:id="471484294">
              <w:marLeft w:val="425"/>
              <w:marRight w:val="0"/>
              <w:marTop w:val="0"/>
              <w:marBottom w:val="0"/>
              <w:divBdr>
                <w:top w:val="none" w:sz="0" w:space="0" w:color="auto"/>
                <w:left w:val="none" w:sz="0" w:space="0" w:color="auto"/>
                <w:bottom w:val="none" w:sz="0" w:space="0" w:color="auto"/>
                <w:right w:val="none" w:sz="0" w:space="0" w:color="auto"/>
              </w:divBdr>
              <w:divsChild>
                <w:div w:id="304898145">
                  <w:marLeft w:val="0"/>
                  <w:marRight w:val="0"/>
                  <w:marTop w:val="0"/>
                  <w:marBottom w:val="0"/>
                  <w:divBdr>
                    <w:top w:val="none" w:sz="0" w:space="0" w:color="auto"/>
                    <w:left w:val="none" w:sz="0" w:space="0" w:color="auto"/>
                    <w:bottom w:val="none" w:sz="0" w:space="0" w:color="auto"/>
                    <w:right w:val="none" w:sz="0" w:space="0" w:color="auto"/>
                  </w:divBdr>
                </w:div>
              </w:divsChild>
            </w:div>
            <w:div w:id="488012596">
              <w:marLeft w:val="425"/>
              <w:marRight w:val="0"/>
              <w:marTop w:val="0"/>
              <w:marBottom w:val="0"/>
              <w:divBdr>
                <w:top w:val="none" w:sz="0" w:space="0" w:color="auto"/>
                <w:left w:val="none" w:sz="0" w:space="0" w:color="auto"/>
                <w:bottom w:val="none" w:sz="0" w:space="0" w:color="auto"/>
                <w:right w:val="none" w:sz="0" w:space="0" w:color="auto"/>
              </w:divBdr>
              <w:divsChild>
                <w:div w:id="1520895407">
                  <w:marLeft w:val="0"/>
                  <w:marRight w:val="0"/>
                  <w:marTop w:val="0"/>
                  <w:marBottom w:val="0"/>
                  <w:divBdr>
                    <w:top w:val="none" w:sz="0" w:space="0" w:color="auto"/>
                    <w:left w:val="none" w:sz="0" w:space="0" w:color="auto"/>
                    <w:bottom w:val="none" w:sz="0" w:space="0" w:color="auto"/>
                    <w:right w:val="none" w:sz="0" w:space="0" w:color="auto"/>
                  </w:divBdr>
                </w:div>
              </w:divsChild>
            </w:div>
            <w:div w:id="507134156">
              <w:marLeft w:val="425"/>
              <w:marRight w:val="0"/>
              <w:marTop w:val="0"/>
              <w:marBottom w:val="0"/>
              <w:divBdr>
                <w:top w:val="none" w:sz="0" w:space="0" w:color="auto"/>
                <w:left w:val="none" w:sz="0" w:space="0" w:color="auto"/>
                <w:bottom w:val="none" w:sz="0" w:space="0" w:color="auto"/>
                <w:right w:val="none" w:sz="0" w:space="0" w:color="auto"/>
              </w:divBdr>
              <w:divsChild>
                <w:div w:id="889464929">
                  <w:marLeft w:val="0"/>
                  <w:marRight w:val="0"/>
                  <w:marTop w:val="0"/>
                  <w:marBottom w:val="0"/>
                  <w:divBdr>
                    <w:top w:val="none" w:sz="0" w:space="0" w:color="auto"/>
                    <w:left w:val="none" w:sz="0" w:space="0" w:color="auto"/>
                    <w:bottom w:val="none" w:sz="0" w:space="0" w:color="auto"/>
                    <w:right w:val="none" w:sz="0" w:space="0" w:color="auto"/>
                  </w:divBdr>
                </w:div>
              </w:divsChild>
            </w:div>
            <w:div w:id="567764724">
              <w:marLeft w:val="425"/>
              <w:marRight w:val="0"/>
              <w:marTop w:val="0"/>
              <w:marBottom w:val="0"/>
              <w:divBdr>
                <w:top w:val="none" w:sz="0" w:space="0" w:color="auto"/>
                <w:left w:val="none" w:sz="0" w:space="0" w:color="auto"/>
                <w:bottom w:val="none" w:sz="0" w:space="0" w:color="auto"/>
                <w:right w:val="none" w:sz="0" w:space="0" w:color="auto"/>
              </w:divBdr>
              <w:divsChild>
                <w:div w:id="134110809">
                  <w:marLeft w:val="0"/>
                  <w:marRight w:val="0"/>
                  <w:marTop w:val="0"/>
                  <w:marBottom w:val="0"/>
                  <w:divBdr>
                    <w:top w:val="none" w:sz="0" w:space="0" w:color="auto"/>
                    <w:left w:val="none" w:sz="0" w:space="0" w:color="auto"/>
                    <w:bottom w:val="none" w:sz="0" w:space="0" w:color="auto"/>
                    <w:right w:val="none" w:sz="0" w:space="0" w:color="auto"/>
                  </w:divBdr>
                </w:div>
              </w:divsChild>
            </w:div>
            <w:div w:id="710498511">
              <w:marLeft w:val="0"/>
              <w:marRight w:val="0"/>
              <w:marTop w:val="240"/>
              <w:marBottom w:val="0"/>
              <w:divBdr>
                <w:top w:val="none" w:sz="0" w:space="0" w:color="auto"/>
                <w:left w:val="none" w:sz="0" w:space="0" w:color="auto"/>
                <w:bottom w:val="none" w:sz="0" w:space="0" w:color="auto"/>
                <w:right w:val="none" w:sz="0" w:space="0" w:color="auto"/>
              </w:divBdr>
            </w:div>
            <w:div w:id="980957896">
              <w:marLeft w:val="425"/>
              <w:marRight w:val="0"/>
              <w:marTop w:val="0"/>
              <w:marBottom w:val="0"/>
              <w:divBdr>
                <w:top w:val="none" w:sz="0" w:space="0" w:color="auto"/>
                <w:left w:val="none" w:sz="0" w:space="0" w:color="auto"/>
                <w:bottom w:val="none" w:sz="0" w:space="0" w:color="auto"/>
                <w:right w:val="none" w:sz="0" w:space="0" w:color="auto"/>
              </w:divBdr>
              <w:divsChild>
                <w:div w:id="1432970879">
                  <w:marLeft w:val="0"/>
                  <w:marRight w:val="0"/>
                  <w:marTop w:val="0"/>
                  <w:marBottom w:val="0"/>
                  <w:divBdr>
                    <w:top w:val="none" w:sz="0" w:space="0" w:color="auto"/>
                    <w:left w:val="none" w:sz="0" w:space="0" w:color="auto"/>
                    <w:bottom w:val="none" w:sz="0" w:space="0" w:color="auto"/>
                    <w:right w:val="none" w:sz="0" w:space="0" w:color="auto"/>
                  </w:divBdr>
                </w:div>
              </w:divsChild>
            </w:div>
            <w:div w:id="1071611834">
              <w:marLeft w:val="425"/>
              <w:marRight w:val="0"/>
              <w:marTop w:val="0"/>
              <w:marBottom w:val="0"/>
              <w:divBdr>
                <w:top w:val="none" w:sz="0" w:space="0" w:color="auto"/>
                <w:left w:val="none" w:sz="0" w:space="0" w:color="auto"/>
                <w:bottom w:val="none" w:sz="0" w:space="0" w:color="auto"/>
                <w:right w:val="none" w:sz="0" w:space="0" w:color="auto"/>
              </w:divBdr>
              <w:divsChild>
                <w:div w:id="585921005">
                  <w:marLeft w:val="0"/>
                  <w:marRight w:val="0"/>
                  <w:marTop w:val="0"/>
                  <w:marBottom w:val="0"/>
                  <w:divBdr>
                    <w:top w:val="none" w:sz="0" w:space="0" w:color="auto"/>
                    <w:left w:val="none" w:sz="0" w:space="0" w:color="auto"/>
                    <w:bottom w:val="none" w:sz="0" w:space="0" w:color="auto"/>
                    <w:right w:val="none" w:sz="0" w:space="0" w:color="auto"/>
                  </w:divBdr>
                </w:div>
              </w:divsChild>
            </w:div>
            <w:div w:id="1097943154">
              <w:marLeft w:val="0"/>
              <w:marRight w:val="0"/>
              <w:marTop w:val="480"/>
              <w:marBottom w:val="0"/>
              <w:divBdr>
                <w:top w:val="none" w:sz="0" w:space="0" w:color="auto"/>
                <w:left w:val="none" w:sz="0" w:space="0" w:color="auto"/>
                <w:bottom w:val="none" w:sz="0" w:space="0" w:color="auto"/>
                <w:right w:val="none" w:sz="0" w:space="0" w:color="auto"/>
              </w:divBdr>
            </w:div>
            <w:div w:id="1225409679">
              <w:marLeft w:val="425"/>
              <w:marRight w:val="0"/>
              <w:marTop w:val="0"/>
              <w:marBottom w:val="0"/>
              <w:divBdr>
                <w:top w:val="none" w:sz="0" w:space="0" w:color="auto"/>
                <w:left w:val="none" w:sz="0" w:space="0" w:color="auto"/>
                <w:bottom w:val="none" w:sz="0" w:space="0" w:color="auto"/>
                <w:right w:val="none" w:sz="0" w:space="0" w:color="auto"/>
              </w:divBdr>
              <w:divsChild>
                <w:div w:id="988828963">
                  <w:marLeft w:val="0"/>
                  <w:marRight w:val="0"/>
                  <w:marTop w:val="0"/>
                  <w:marBottom w:val="0"/>
                  <w:divBdr>
                    <w:top w:val="none" w:sz="0" w:space="0" w:color="auto"/>
                    <w:left w:val="none" w:sz="0" w:space="0" w:color="auto"/>
                    <w:bottom w:val="none" w:sz="0" w:space="0" w:color="auto"/>
                    <w:right w:val="none" w:sz="0" w:space="0" w:color="auto"/>
                  </w:divBdr>
                </w:div>
              </w:divsChild>
            </w:div>
            <w:div w:id="1362823523">
              <w:marLeft w:val="0"/>
              <w:marRight w:val="0"/>
              <w:marTop w:val="0"/>
              <w:marBottom w:val="0"/>
              <w:divBdr>
                <w:top w:val="none" w:sz="0" w:space="0" w:color="auto"/>
                <w:left w:val="none" w:sz="0" w:space="0" w:color="auto"/>
                <w:bottom w:val="none" w:sz="0" w:space="0" w:color="auto"/>
                <w:right w:val="none" w:sz="0" w:space="0" w:color="auto"/>
              </w:divBdr>
            </w:div>
            <w:div w:id="1548176465">
              <w:marLeft w:val="425"/>
              <w:marRight w:val="0"/>
              <w:marTop w:val="0"/>
              <w:marBottom w:val="0"/>
              <w:divBdr>
                <w:top w:val="none" w:sz="0" w:space="0" w:color="auto"/>
                <w:left w:val="none" w:sz="0" w:space="0" w:color="auto"/>
                <w:bottom w:val="none" w:sz="0" w:space="0" w:color="auto"/>
                <w:right w:val="none" w:sz="0" w:space="0" w:color="auto"/>
              </w:divBdr>
              <w:divsChild>
                <w:div w:id="782118474">
                  <w:marLeft w:val="0"/>
                  <w:marRight w:val="0"/>
                  <w:marTop w:val="0"/>
                  <w:marBottom w:val="0"/>
                  <w:divBdr>
                    <w:top w:val="none" w:sz="0" w:space="0" w:color="auto"/>
                    <w:left w:val="none" w:sz="0" w:space="0" w:color="auto"/>
                    <w:bottom w:val="none" w:sz="0" w:space="0" w:color="auto"/>
                    <w:right w:val="none" w:sz="0" w:space="0" w:color="auto"/>
                  </w:divBdr>
                </w:div>
              </w:divsChild>
            </w:div>
            <w:div w:id="1565292189">
              <w:marLeft w:val="425"/>
              <w:marRight w:val="0"/>
              <w:marTop w:val="0"/>
              <w:marBottom w:val="0"/>
              <w:divBdr>
                <w:top w:val="none" w:sz="0" w:space="0" w:color="auto"/>
                <w:left w:val="none" w:sz="0" w:space="0" w:color="auto"/>
                <w:bottom w:val="none" w:sz="0" w:space="0" w:color="auto"/>
                <w:right w:val="none" w:sz="0" w:space="0" w:color="auto"/>
              </w:divBdr>
              <w:divsChild>
                <w:div w:id="1529754243">
                  <w:marLeft w:val="0"/>
                  <w:marRight w:val="0"/>
                  <w:marTop w:val="0"/>
                  <w:marBottom w:val="0"/>
                  <w:divBdr>
                    <w:top w:val="none" w:sz="0" w:space="0" w:color="auto"/>
                    <w:left w:val="none" w:sz="0" w:space="0" w:color="auto"/>
                    <w:bottom w:val="none" w:sz="0" w:space="0" w:color="auto"/>
                    <w:right w:val="none" w:sz="0" w:space="0" w:color="auto"/>
                  </w:divBdr>
                </w:div>
              </w:divsChild>
            </w:div>
            <w:div w:id="1719278368">
              <w:marLeft w:val="425"/>
              <w:marRight w:val="0"/>
              <w:marTop w:val="0"/>
              <w:marBottom w:val="0"/>
              <w:divBdr>
                <w:top w:val="none" w:sz="0" w:space="0" w:color="auto"/>
                <w:left w:val="none" w:sz="0" w:space="0" w:color="auto"/>
                <w:bottom w:val="none" w:sz="0" w:space="0" w:color="auto"/>
                <w:right w:val="none" w:sz="0" w:space="0" w:color="auto"/>
              </w:divBdr>
              <w:divsChild>
                <w:div w:id="19016156">
                  <w:marLeft w:val="0"/>
                  <w:marRight w:val="0"/>
                  <w:marTop w:val="0"/>
                  <w:marBottom w:val="0"/>
                  <w:divBdr>
                    <w:top w:val="none" w:sz="0" w:space="0" w:color="auto"/>
                    <w:left w:val="none" w:sz="0" w:space="0" w:color="auto"/>
                    <w:bottom w:val="none" w:sz="0" w:space="0" w:color="auto"/>
                    <w:right w:val="none" w:sz="0" w:space="0" w:color="auto"/>
                  </w:divBdr>
                </w:div>
              </w:divsChild>
            </w:div>
            <w:div w:id="1840847430">
              <w:marLeft w:val="425"/>
              <w:marRight w:val="0"/>
              <w:marTop w:val="0"/>
              <w:marBottom w:val="0"/>
              <w:divBdr>
                <w:top w:val="none" w:sz="0" w:space="0" w:color="auto"/>
                <w:left w:val="none" w:sz="0" w:space="0" w:color="auto"/>
                <w:bottom w:val="none" w:sz="0" w:space="0" w:color="auto"/>
                <w:right w:val="none" w:sz="0" w:space="0" w:color="auto"/>
              </w:divBdr>
              <w:divsChild>
                <w:div w:id="1583488031">
                  <w:marLeft w:val="0"/>
                  <w:marRight w:val="0"/>
                  <w:marTop w:val="0"/>
                  <w:marBottom w:val="0"/>
                  <w:divBdr>
                    <w:top w:val="none" w:sz="0" w:space="0" w:color="auto"/>
                    <w:left w:val="none" w:sz="0" w:space="0" w:color="auto"/>
                    <w:bottom w:val="none" w:sz="0" w:space="0" w:color="auto"/>
                    <w:right w:val="none" w:sz="0" w:space="0" w:color="auto"/>
                  </w:divBdr>
                </w:div>
              </w:divsChild>
            </w:div>
            <w:div w:id="1899048675">
              <w:marLeft w:val="425"/>
              <w:marRight w:val="0"/>
              <w:marTop w:val="0"/>
              <w:marBottom w:val="0"/>
              <w:divBdr>
                <w:top w:val="none" w:sz="0" w:space="0" w:color="auto"/>
                <w:left w:val="none" w:sz="0" w:space="0" w:color="auto"/>
                <w:bottom w:val="none" w:sz="0" w:space="0" w:color="auto"/>
                <w:right w:val="none" w:sz="0" w:space="0" w:color="auto"/>
              </w:divBdr>
              <w:divsChild>
                <w:div w:id="604926950">
                  <w:marLeft w:val="0"/>
                  <w:marRight w:val="0"/>
                  <w:marTop w:val="0"/>
                  <w:marBottom w:val="0"/>
                  <w:divBdr>
                    <w:top w:val="none" w:sz="0" w:space="0" w:color="auto"/>
                    <w:left w:val="none" w:sz="0" w:space="0" w:color="auto"/>
                    <w:bottom w:val="none" w:sz="0" w:space="0" w:color="auto"/>
                    <w:right w:val="none" w:sz="0" w:space="0" w:color="auto"/>
                  </w:divBdr>
                </w:div>
              </w:divsChild>
            </w:div>
            <w:div w:id="1978100928">
              <w:marLeft w:val="425"/>
              <w:marRight w:val="0"/>
              <w:marTop w:val="0"/>
              <w:marBottom w:val="0"/>
              <w:divBdr>
                <w:top w:val="none" w:sz="0" w:space="0" w:color="auto"/>
                <w:left w:val="none" w:sz="0" w:space="0" w:color="auto"/>
                <w:bottom w:val="none" w:sz="0" w:space="0" w:color="auto"/>
                <w:right w:val="none" w:sz="0" w:space="0" w:color="auto"/>
              </w:divBdr>
              <w:divsChild>
                <w:div w:id="1362241275">
                  <w:marLeft w:val="0"/>
                  <w:marRight w:val="0"/>
                  <w:marTop w:val="0"/>
                  <w:marBottom w:val="0"/>
                  <w:divBdr>
                    <w:top w:val="none" w:sz="0" w:space="0" w:color="auto"/>
                    <w:left w:val="none" w:sz="0" w:space="0" w:color="auto"/>
                    <w:bottom w:val="none" w:sz="0" w:space="0" w:color="auto"/>
                    <w:right w:val="none" w:sz="0" w:space="0" w:color="auto"/>
                  </w:divBdr>
                </w:div>
              </w:divsChild>
            </w:div>
            <w:div w:id="2010597009">
              <w:marLeft w:val="425"/>
              <w:marRight w:val="0"/>
              <w:marTop w:val="0"/>
              <w:marBottom w:val="0"/>
              <w:divBdr>
                <w:top w:val="none" w:sz="0" w:space="0" w:color="auto"/>
                <w:left w:val="none" w:sz="0" w:space="0" w:color="auto"/>
                <w:bottom w:val="none" w:sz="0" w:space="0" w:color="auto"/>
                <w:right w:val="none" w:sz="0" w:space="0" w:color="auto"/>
              </w:divBdr>
              <w:divsChild>
                <w:div w:id="115318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465826">
          <w:marLeft w:val="0"/>
          <w:marRight w:val="0"/>
          <w:marTop w:val="0"/>
          <w:marBottom w:val="0"/>
          <w:divBdr>
            <w:top w:val="none" w:sz="0" w:space="0" w:color="auto"/>
            <w:left w:val="none" w:sz="0" w:space="0" w:color="auto"/>
            <w:bottom w:val="none" w:sz="0" w:space="0" w:color="auto"/>
            <w:right w:val="none" w:sz="0" w:space="0" w:color="auto"/>
          </w:divBdr>
          <w:divsChild>
            <w:div w:id="604769401">
              <w:marLeft w:val="0"/>
              <w:marRight w:val="0"/>
              <w:marTop w:val="240"/>
              <w:marBottom w:val="0"/>
              <w:divBdr>
                <w:top w:val="none" w:sz="0" w:space="0" w:color="auto"/>
                <w:left w:val="none" w:sz="0" w:space="0" w:color="auto"/>
                <w:bottom w:val="none" w:sz="0" w:space="0" w:color="auto"/>
                <w:right w:val="none" w:sz="0" w:space="0" w:color="auto"/>
              </w:divBdr>
            </w:div>
            <w:div w:id="746459241">
              <w:marLeft w:val="0"/>
              <w:marRight w:val="0"/>
              <w:marTop w:val="240"/>
              <w:marBottom w:val="0"/>
              <w:divBdr>
                <w:top w:val="none" w:sz="0" w:space="0" w:color="auto"/>
                <w:left w:val="none" w:sz="0" w:space="0" w:color="auto"/>
                <w:bottom w:val="none" w:sz="0" w:space="0" w:color="auto"/>
                <w:right w:val="none" w:sz="0" w:space="0" w:color="auto"/>
              </w:divBdr>
            </w:div>
            <w:div w:id="1488595548">
              <w:marLeft w:val="0"/>
              <w:marRight w:val="0"/>
              <w:marTop w:val="0"/>
              <w:marBottom w:val="0"/>
              <w:divBdr>
                <w:top w:val="none" w:sz="0" w:space="0" w:color="auto"/>
                <w:left w:val="none" w:sz="0" w:space="0" w:color="auto"/>
                <w:bottom w:val="none" w:sz="0" w:space="0" w:color="auto"/>
                <w:right w:val="none" w:sz="0" w:space="0" w:color="auto"/>
              </w:divBdr>
            </w:div>
            <w:div w:id="2024893186">
              <w:marLeft w:val="0"/>
              <w:marRight w:val="0"/>
              <w:marTop w:val="480"/>
              <w:marBottom w:val="0"/>
              <w:divBdr>
                <w:top w:val="none" w:sz="0" w:space="0" w:color="auto"/>
                <w:left w:val="none" w:sz="0" w:space="0" w:color="auto"/>
                <w:bottom w:val="none" w:sz="0" w:space="0" w:color="auto"/>
                <w:right w:val="none" w:sz="0" w:space="0" w:color="auto"/>
              </w:divBdr>
            </w:div>
          </w:divsChild>
        </w:div>
        <w:div w:id="499740934">
          <w:marLeft w:val="0"/>
          <w:marRight w:val="0"/>
          <w:marTop w:val="0"/>
          <w:marBottom w:val="0"/>
          <w:divBdr>
            <w:top w:val="none" w:sz="0" w:space="0" w:color="auto"/>
            <w:left w:val="none" w:sz="0" w:space="0" w:color="auto"/>
            <w:bottom w:val="none" w:sz="0" w:space="0" w:color="auto"/>
            <w:right w:val="none" w:sz="0" w:space="0" w:color="auto"/>
          </w:divBdr>
          <w:divsChild>
            <w:div w:id="292490435">
              <w:marLeft w:val="0"/>
              <w:marRight w:val="0"/>
              <w:marTop w:val="480"/>
              <w:marBottom w:val="0"/>
              <w:divBdr>
                <w:top w:val="none" w:sz="0" w:space="0" w:color="auto"/>
                <w:left w:val="none" w:sz="0" w:space="0" w:color="auto"/>
                <w:bottom w:val="none" w:sz="0" w:space="0" w:color="auto"/>
                <w:right w:val="none" w:sz="0" w:space="0" w:color="auto"/>
              </w:divBdr>
            </w:div>
            <w:div w:id="378627231">
              <w:marLeft w:val="0"/>
              <w:marRight w:val="0"/>
              <w:marTop w:val="0"/>
              <w:marBottom w:val="0"/>
              <w:divBdr>
                <w:top w:val="none" w:sz="0" w:space="0" w:color="auto"/>
                <w:left w:val="none" w:sz="0" w:space="0" w:color="auto"/>
                <w:bottom w:val="none" w:sz="0" w:space="0" w:color="auto"/>
                <w:right w:val="none" w:sz="0" w:space="0" w:color="auto"/>
              </w:divBdr>
            </w:div>
            <w:div w:id="490367511">
              <w:marLeft w:val="0"/>
              <w:marRight w:val="0"/>
              <w:marTop w:val="240"/>
              <w:marBottom w:val="0"/>
              <w:divBdr>
                <w:top w:val="none" w:sz="0" w:space="0" w:color="auto"/>
                <w:left w:val="none" w:sz="0" w:space="0" w:color="auto"/>
                <w:bottom w:val="none" w:sz="0" w:space="0" w:color="auto"/>
                <w:right w:val="none" w:sz="0" w:space="0" w:color="auto"/>
              </w:divBdr>
            </w:div>
            <w:div w:id="756246069">
              <w:marLeft w:val="0"/>
              <w:marRight w:val="0"/>
              <w:marTop w:val="240"/>
              <w:marBottom w:val="0"/>
              <w:divBdr>
                <w:top w:val="none" w:sz="0" w:space="0" w:color="auto"/>
                <w:left w:val="none" w:sz="0" w:space="0" w:color="auto"/>
                <w:bottom w:val="none" w:sz="0" w:space="0" w:color="auto"/>
                <w:right w:val="none" w:sz="0" w:space="0" w:color="auto"/>
              </w:divBdr>
            </w:div>
            <w:div w:id="1269191602">
              <w:marLeft w:val="0"/>
              <w:marRight w:val="0"/>
              <w:marTop w:val="240"/>
              <w:marBottom w:val="0"/>
              <w:divBdr>
                <w:top w:val="none" w:sz="0" w:space="0" w:color="auto"/>
                <w:left w:val="none" w:sz="0" w:space="0" w:color="auto"/>
                <w:bottom w:val="none" w:sz="0" w:space="0" w:color="auto"/>
                <w:right w:val="none" w:sz="0" w:space="0" w:color="auto"/>
              </w:divBdr>
            </w:div>
            <w:div w:id="1710302979">
              <w:marLeft w:val="0"/>
              <w:marRight w:val="0"/>
              <w:marTop w:val="240"/>
              <w:marBottom w:val="0"/>
              <w:divBdr>
                <w:top w:val="none" w:sz="0" w:space="0" w:color="auto"/>
                <w:left w:val="none" w:sz="0" w:space="0" w:color="auto"/>
                <w:bottom w:val="none" w:sz="0" w:space="0" w:color="auto"/>
                <w:right w:val="none" w:sz="0" w:space="0" w:color="auto"/>
              </w:divBdr>
            </w:div>
          </w:divsChild>
        </w:div>
        <w:div w:id="522089799">
          <w:marLeft w:val="0"/>
          <w:marRight w:val="0"/>
          <w:marTop w:val="0"/>
          <w:marBottom w:val="0"/>
          <w:divBdr>
            <w:top w:val="none" w:sz="0" w:space="0" w:color="auto"/>
            <w:left w:val="none" w:sz="0" w:space="0" w:color="auto"/>
            <w:bottom w:val="none" w:sz="0" w:space="0" w:color="auto"/>
            <w:right w:val="none" w:sz="0" w:space="0" w:color="auto"/>
          </w:divBdr>
          <w:divsChild>
            <w:div w:id="235281685">
              <w:marLeft w:val="0"/>
              <w:marRight w:val="0"/>
              <w:marTop w:val="240"/>
              <w:marBottom w:val="0"/>
              <w:divBdr>
                <w:top w:val="none" w:sz="0" w:space="0" w:color="auto"/>
                <w:left w:val="none" w:sz="0" w:space="0" w:color="auto"/>
                <w:bottom w:val="none" w:sz="0" w:space="0" w:color="auto"/>
                <w:right w:val="none" w:sz="0" w:space="0" w:color="auto"/>
              </w:divBdr>
            </w:div>
            <w:div w:id="467555815">
              <w:marLeft w:val="0"/>
              <w:marRight w:val="0"/>
              <w:marTop w:val="240"/>
              <w:marBottom w:val="0"/>
              <w:divBdr>
                <w:top w:val="none" w:sz="0" w:space="0" w:color="auto"/>
                <w:left w:val="none" w:sz="0" w:space="0" w:color="auto"/>
                <w:bottom w:val="none" w:sz="0" w:space="0" w:color="auto"/>
                <w:right w:val="none" w:sz="0" w:space="0" w:color="auto"/>
              </w:divBdr>
            </w:div>
            <w:div w:id="640379375">
              <w:marLeft w:val="0"/>
              <w:marRight w:val="0"/>
              <w:marTop w:val="0"/>
              <w:marBottom w:val="0"/>
              <w:divBdr>
                <w:top w:val="none" w:sz="0" w:space="0" w:color="auto"/>
                <w:left w:val="none" w:sz="0" w:space="0" w:color="auto"/>
                <w:bottom w:val="none" w:sz="0" w:space="0" w:color="auto"/>
                <w:right w:val="none" w:sz="0" w:space="0" w:color="auto"/>
              </w:divBdr>
            </w:div>
            <w:div w:id="772750198">
              <w:marLeft w:val="0"/>
              <w:marRight w:val="0"/>
              <w:marTop w:val="240"/>
              <w:marBottom w:val="0"/>
              <w:divBdr>
                <w:top w:val="none" w:sz="0" w:space="0" w:color="auto"/>
                <w:left w:val="none" w:sz="0" w:space="0" w:color="auto"/>
                <w:bottom w:val="none" w:sz="0" w:space="0" w:color="auto"/>
                <w:right w:val="none" w:sz="0" w:space="0" w:color="auto"/>
              </w:divBdr>
            </w:div>
            <w:div w:id="802503273">
              <w:marLeft w:val="0"/>
              <w:marRight w:val="0"/>
              <w:marTop w:val="240"/>
              <w:marBottom w:val="0"/>
              <w:divBdr>
                <w:top w:val="none" w:sz="0" w:space="0" w:color="auto"/>
                <w:left w:val="none" w:sz="0" w:space="0" w:color="auto"/>
                <w:bottom w:val="none" w:sz="0" w:space="0" w:color="auto"/>
                <w:right w:val="none" w:sz="0" w:space="0" w:color="auto"/>
              </w:divBdr>
            </w:div>
            <w:div w:id="939726803">
              <w:marLeft w:val="425"/>
              <w:marRight w:val="0"/>
              <w:marTop w:val="0"/>
              <w:marBottom w:val="0"/>
              <w:divBdr>
                <w:top w:val="none" w:sz="0" w:space="0" w:color="auto"/>
                <w:left w:val="none" w:sz="0" w:space="0" w:color="auto"/>
                <w:bottom w:val="none" w:sz="0" w:space="0" w:color="auto"/>
                <w:right w:val="none" w:sz="0" w:space="0" w:color="auto"/>
              </w:divBdr>
              <w:divsChild>
                <w:div w:id="1896315237">
                  <w:marLeft w:val="0"/>
                  <w:marRight w:val="0"/>
                  <w:marTop w:val="0"/>
                  <w:marBottom w:val="0"/>
                  <w:divBdr>
                    <w:top w:val="none" w:sz="0" w:space="0" w:color="auto"/>
                    <w:left w:val="none" w:sz="0" w:space="0" w:color="auto"/>
                    <w:bottom w:val="none" w:sz="0" w:space="0" w:color="auto"/>
                    <w:right w:val="none" w:sz="0" w:space="0" w:color="auto"/>
                  </w:divBdr>
                </w:div>
              </w:divsChild>
            </w:div>
            <w:div w:id="962006359">
              <w:marLeft w:val="0"/>
              <w:marRight w:val="0"/>
              <w:marTop w:val="240"/>
              <w:marBottom w:val="0"/>
              <w:divBdr>
                <w:top w:val="none" w:sz="0" w:space="0" w:color="auto"/>
                <w:left w:val="none" w:sz="0" w:space="0" w:color="auto"/>
                <w:bottom w:val="none" w:sz="0" w:space="0" w:color="auto"/>
                <w:right w:val="none" w:sz="0" w:space="0" w:color="auto"/>
              </w:divBdr>
            </w:div>
            <w:div w:id="1234507485">
              <w:marLeft w:val="0"/>
              <w:marRight w:val="0"/>
              <w:marTop w:val="480"/>
              <w:marBottom w:val="0"/>
              <w:divBdr>
                <w:top w:val="none" w:sz="0" w:space="0" w:color="auto"/>
                <w:left w:val="none" w:sz="0" w:space="0" w:color="auto"/>
                <w:bottom w:val="none" w:sz="0" w:space="0" w:color="auto"/>
                <w:right w:val="none" w:sz="0" w:space="0" w:color="auto"/>
              </w:divBdr>
            </w:div>
            <w:div w:id="1238515957">
              <w:marLeft w:val="0"/>
              <w:marRight w:val="0"/>
              <w:marTop w:val="240"/>
              <w:marBottom w:val="0"/>
              <w:divBdr>
                <w:top w:val="none" w:sz="0" w:space="0" w:color="auto"/>
                <w:left w:val="none" w:sz="0" w:space="0" w:color="auto"/>
                <w:bottom w:val="none" w:sz="0" w:space="0" w:color="auto"/>
                <w:right w:val="none" w:sz="0" w:space="0" w:color="auto"/>
              </w:divBdr>
            </w:div>
            <w:div w:id="1413625961">
              <w:marLeft w:val="0"/>
              <w:marRight w:val="0"/>
              <w:marTop w:val="240"/>
              <w:marBottom w:val="0"/>
              <w:divBdr>
                <w:top w:val="none" w:sz="0" w:space="0" w:color="auto"/>
                <w:left w:val="none" w:sz="0" w:space="0" w:color="auto"/>
                <w:bottom w:val="none" w:sz="0" w:space="0" w:color="auto"/>
                <w:right w:val="none" w:sz="0" w:space="0" w:color="auto"/>
              </w:divBdr>
            </w:div>
            <w:div w:id="1629772476">
              <w:marLeft w:val="0"/>
              <w:marRight w:val="0"/>
              <w:marTop w:val="240"/>
              <w:marBottom w:val="0"/>
              <w:divBdr>
                <w:top w:val="none" w:sz="0" w:space="0" w:color="auto"/>
                <w:left w:val="none" w:sz="0" w:space="0" w:color="auto"/>
                <w:bottom w:val="none" w:sz="0" w:space="0" w:color="auto"/>
                <w:right w:val="none" w:sz="0" w:space="0" w:color="auto"/>
              </w:divBdr>
            </w:div>
            <w:div w:id="1698771253">
              <w:marLeft w:val="425"/>
              <w:marRight w:val="0"/>
              <w:marTop w:val="0"/>
              <w:marBottom w:val="0"/>
              <w:divBdr>
                <w:top w:val="none" w:sz="0" w:space="0" w:color="auto"/>
                <w:left w:val="none" w:sz="0" w:space="0" w:color="auto"/>
                <w:bottom w:val="none" w:sz="0" w:space="0" w:color="auto"/>
                <w:right w:val="none" w:sz="0" w:space="0" w:color="auto"/>
              </w:divBdr>
              <w:divsChild>
                <w:div w:id="3538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99233">
          <w:marLeft w:val="0"/>
          <w:marRight w:val="0"/>
          <w:marTop w:val="0"/>
          <w:marBottom w:val="0"/>
          <w:divBdr>
            <w:top w:val="none" w:sz="0" w:space="0" w:color="auto"/>
            <w:left w:val="none" w:sz="0" w:space="0" w:color="auto"/>
            <w:bottom w:val="none" w:sz="0" w:space="0" w:color="auto"/>
            <w:right w:val="none" w:sz="0" w:space="0" w:color="auto"/>
          </w:divBdr>
          <w:divsChild>
            <w:div w:id="1913466627">
              <w:marLeft w:val="0"/>
              <w:marRight w:val="0"/>
              <w:marTop w:val="480"/>
              <w:marBottom w:val="0"/>
              <w:divBdr>
                <w:top w:val="none" w:sz="0" w:space="0" w:color="auto"/>
                <w:left w:val="none" w:sz="0" w:space="0" w:color="auto"/>
                <w:bottom w:val="none" w:sz="0" w:space="0" w:color="auto"/>
                <w:right w:val="none" w:sz="0" w:space="0" w:color="auto"/>
              </w:divBdr>
            </w:div>
          </w:divsChild>
        </w:div>
        <w:div w:id="544484090">
          <w:marLeft w:val="0"/>
          <w:marRight w:val="0"/>
          <w:marTop w:val="0"/>
          <w:marBottom w:val="0"/>
          <w:divBdr>
            <w:top w:val="none" w:sz="0" w:space="0" w:color="auto"/>
            <w:left w:val="none" w:sz="0" w:space="0" w:color="auto"/>
            <w:bottom w:val="none" w:sz="0" w:space="0" w:color="auto"/>
            <w:right w:val="none" w:sz="0" w:space="0" w:color="auto"/>
          </w:divBdr>
          <w:divsChild>
            <w:div w:id="372730832">
              <w:marLeft w:val="0"/>
              <w:marRight w:val="0"/>
              <w:marTop w:val="240"/>
              <w:marBottom w:val="0"/>
              <w:divBdr>
                <w:top w:val="none" w:sz="0" w:space="0" w:color="auto"/>
                <w:left w:val="none" w:sz="0" w:space="0" w:color="auto"/>
                <w:bottom w:val="none" w:sz="0" w:space="0" w:color="auto"/>
                <w:right w:val="none" w:sz="0" w:space="0" w:color="auto"/>
              </w:divBdr>
            </w:div>
            <w:div w:id="543252060">
              <w:marLeft w:val="0"/>
              <w:marRight w:val="0"/>
              <w:marTop w:val="0"/>
              <w:marBottom w:val="0"/>
              <w:divBdr>
                <w:top w:val="none" w:sz="0" w:space="0" w:color="auto"/>
                <w:left w:val="none" w:sz="0" w:space="0" w:color="auto"/>
                <w:bottom w:val="none" w:sz="0" w:space="0" w:color="auto"/>
                <w:right w:val="none" w:sz="0" w:space="0" w:color="auto"/>
              </w:divBdr>
            </w:div>
            <w:div w:id="887490494">
              <w:marLeft w:val="0"/>
              <w:marRight w:val="0"/>
              <w:marTop w:val="240"/>
              <w:marBottom w:val="0"/>
              <w:divBdr>
                <w:top w:val="none" w:sz="0" w:space="0" w:color="auto"/>
                <w:left w:val="none" w:sz="0" w:space="0" w:color="auto"/>
                <w:bottom w:val="none" w:sz="0" w:space="0" w:color="auto"/>
                <w:right w:val="none" w:sz="0" w:space="0" w:color="auto"/>
              </w:divBdr>
            </w:div>
            <w:div w:id="1088573393">
              <w:marLeft w:val="0"/>
              <w:marRight w:val="0"/>
              <w:marTop w:val="240"/>
              <w:marBottom w:val="0"/>
              <w:divBdr>
                <w:top w:val="none" w:sz="0" w:space="0" w:color="auto"/>
                <w:left w:val="none" w:sz="0" w:space="0" w:color="auto"/>
                <w:bottom w:val="none" w:sz="0" w:space="0" w:color="auto"/>
                <w:right w:val="none" w:sz="0" w:space="0" w:color="auto"/>
              </w:divBdr>
            </w:div>
            <w:div w:id="1554999351">
              <w:marLeft w:val="0"/>
              <w:marRight w:val="0"/>
              <w:marTop w:val="480"/>
              <w:marBottom w:val="0"/>
              <w:divBdr>
                <w:top w:val="none" w:sz="0" w:space="0" w:color="auto"/>
                <w:left w:val="none" w:sz="0" w:space="0" w:color="auto"/>
                <w:bottom w:val="none" w:sz="0" w:space="0" w:color="auto"/>
                <w:right w:val="none" w:sz="0" w:space="0" w:color="auto"/>
              </w:divBdr>
            </w:div>
          </w:divsChild>
        </w:div>
        <w:div w:id="564292126">
          <w:marLeft w:val="0"/>
          <w:marRight w:val="0"/>
          <w:marTop w:val="0"/>
          <w:marBottom w:val="0"/>
          <w:divBdr>
            <w:top w:val="none" w:sz="0" w:space="0" w:color="auto"/>
            <w:left w:val="none" w:sz="0" w:space="0" w:color="auto"/>
            <w:bottom w:val="none" w:sz="0" w:space="0" w:color="auto"/>
            <w:right w:val="none" w:sz="0" w:space="0" w:color="auto"/>
          </w:divBdr>
          <w:divsChild>
            <w:div w:id="638726524">
              <w:marLeft w:val="0"/>
              <w:marRight w:val="0"/>
              <w:marTop w:val="240"/>
              <w:marBottom w:val="0"/>
              <w:divBdr>
                <w:top w:val="none" w:sz="0" w:space="0" w:color="auto"/>
                <w:left w:val="none" w:sz="0" w:space="0" w:color="auto"/>
                <w:bottom w:val="none" w:sz="0" w:space="0" w:color="auto"/>
                <w:right w:val="none" w:sz="0" w:space="0" w:color="auto"/>
              </w:divBdr>
            </w:div>
            <w:div w:id="1514221716">
              <w:marLeft w:val="0"/>
              <w:marRight w:val="0"/>
              <w:marTop w:val="0"/>
              <w:marBottom w:val="0"/>
              <w:divBdr>
                <w:top w:val="none" w:sz="0" w:space="0" w:color="auto"/>
                <w:left w:val="none" w:sz="0" w:space="0" w:color="auto"/>
                <w:bottom w:val="none" w:sz="0" w:space="0" w:color="auto"/>
                <w:right w:val="none" w:sz="0" w:space="0" w:color="auto"/>
              </w:divBdr>
            </w:div>
            <w:div w:id="1731466446">
              <w:marLeft w:val="0"/>
              <w:marRight w:val="0"/>
              <w:marTop w:val="240"/>
              <w:marBottom w:val="0"/>
              <w:divBdr>
                <w:top w:val="none" w:sz="0" w:space="0" w:color="auto"/>
                <w:left w:val="none" w:sz="0" w:space="0" w:color="auto"/>
                <w:bottom w:val="none" w:sz="0" w:space="0" w:color="auto"/>
                <w:right w:val="none" w:sz="0" w:space="0" w:color="auto"/>
              </w:divBdr>
            </w:div>
            <w:div w:id="2022858074">
              <w:marLeft w:val="0"/>
              <w:marRight w:val="0"/>
              <w:marTop w:val="480"/>
              <w:marBottom w:val="0"/>
              <w:divBdr>
                <w:top w:val="none" w:sz="0" w:space="0" w:color="auto"/>
                <w:left w:val="none" w:sz="0" w:space="0" w:color="auto"/>
                <w:bottom w:val="none" w:sz="0" w:space="0" w:color="auto"/>
                <w:right w:val="none" w:sz="0" w:space="0" w:color="auto"/>
              </w:divBdr>
            </w:div>
          </w:divsChild>
        </w:div>
        <w:div w:id="568616662">
          <w:marLeft w:val="0"/>
          <w:marRight w:val="0"/>
          <w:marTop w:val="0"/>
          <w:marBottom w:val="0"/>
          <w:divBdr>
            <w:top w:val="none" w:sz="0" w:space="0" w:color="auto"/>
            <w:left w:val="none" w:sz="0" w:space="0" w:color="auto"/>
            <w:bottom w:val="none" w:sz="0" w:space="0" w:color="auto"/>
            <w:right w:val="none" w:sz="0" w:space="0" w:color="auto"/>
          </w:divBdr>
          <w:divsChild>
            <w:div w:id="196898842">
              <w:marLeft w:val="0"/>
              <w:marRight w:val="0"/>
              <w:marTop w:val="480"/>
              <w:marBottom w:val="0"/>
              <w:divBdr>
                <w:top w:val="none" w:sz="0" w:space="0" w:color="auto"/>
                <w:left w:val="none" w:sz="0" w:space="0" w:color="auto"/>
                <w:bottom w:val="none" w:sz="0" w:space="0" w:color="auto"/>
                <w:right w:val="none" w:sz="0" w:space="0" w:color="auto"/>
              </w:divBdr>
            </w:div>
            <w:div w:id="1162545423">
              <w:marLeft w:val="0"/>
              <w:marRight w:val="0"/>
              <w:marTop w:val="240"/>
              <w:marBottom w:val="0"/>
              <w:divBdr>
                <w:top w:val="none" w:sz="0" w:space="0" w:color="auto"/>
                <w:left w:val="none" w:sz="0" w:space="0" w:color="auto"/>
                <w:bottom w:val="none" w:sz="0" w:space="0" w:color="auto"/>
                <w:right w:val="none" w:sz="0" w:space="0" w:color="auto"/>
              </w:divBdr>
            </w:div>
            <w:div w:id="1164853314">
              <w:marLeft w:val="0"/>
              <w:marRight w:val="0"/>
              <w:marTop w:val="0"/>
              <w:marBottom w:val="0"/>
              <w:divBdr>
                <w:top w:val="none" w:sz="0" w:space="0" w:color="auto"/>
                <w:left w:val="none" w:sz="0" w:space="0" w:color="auto"/>
                <w:bottom w:val="none" w:sz="0" w:space="0" w:color="auto"/>
                <w:right w:val="none" w:sz="0" w:space="0" w:color="auto"/>
              </w:divBdr>
            </w:div>
          </w:divsChild>
        </w:div>
        <w:div w:id="587272543">
          <w:marLeft w:val="0"/>
          <w:marRight w:val="0"/>
          <w:marTop w:val="0"/>
          <w:marBottom w:val="0"/>
          <w:divBdr>
            <w:top w:val="none" w:sz="0" w:space="0" w:color="auto"/>
            <w:left w:val="none" w:sz="0" w:space="0" w:color="auto"/>
            <w:bottom w:val="none" w:sz="0" w:space="0" w:color="auto"/>
            <w:right w:val="none" w:sz="0" w:space="0" w:color="auto"/>
          </w:divBdr>
          <w:divsChild>
            <w:div w:id="432896640">
              <w:marLeft w:val="0"/>
              <w:marRight w:val="0"/>
              <w:marTop w:val="480"/>
              <w:marBottom w:val="0"/>
              <w:divBdr>
                <w:top w:val="none" w:sz="0" w:space="0" w:color="auto"/>
                <w:left w:val="none" w:sz="0" w:space="0" w:color="auto"/>
                <w:bottom w:val="none" w:sz="0" w:space="0" w:color="auto"/>
                <w:right w:val="none" w:sz="0" w:space="0" w:color="auto"/>
              </w:divBdr>
            </w:div>
            <w:div w:id="634527983">
              <w:marLeft w:val="0"/>
              <w:marRight w:val="0"/>
              <w:marTop w:val="0"/>
              <w:marBottom w:val="0"/>
              <w:divBdr>
                <w:top w:val="none" w:sz="0" w:space="0" w:color="auto"/>
                <w:left w:val="none" w:sz="0" w:space="0" w:color="auto"/>
                <w:bottom w:val="none" w:sz="0" w:space="0" w:color="auto"/>
                <w:right w:val="none" w:sz="0" w:space="0" w:color="auto"/>
              </w:divBdr>
            </w:div>
            <w:div w:id="1983076639">
              <w:marLeft w:val="0"/>
              <w:marRight w:val="0"/>
              <w:marTop w:val="240"/>
              <w:marBottom w:val="0"/>
              <w:divBdr>
                <w:top w:val="none" w:sz="0" w:space="0" w:color="auto"/>
                <w:left w:val="none" w:sz="0" w:space="0" w:color="auto"/>
                <w:bottom w:val="none" w:sz="0" w:space="0" w:color="auto"/>
                <w:right w:val="none" w:sz="0" w:space="0" w:color="auto"/>
              </w:divBdr>
            </w:div>
          </w:divsChild>
        </w:div>
        <w:div w:id="595099060">
          <w:marLeft w:val="0"/>
          <w:marRight w:val="0"/>
          <w:marTop w:val="0"/>
          <w:marBottom w:val="0"/>
          <w:divBdr>
            <w:top w:val="none" w:sz="0" w:space="0" w:color="auto"/>
            <w:left w:val="none" w:sz="0" w:space="0" w:color="auto"/>
            <w:bottom w:val="none" w:sz="0" w:space="0" w:color="auto"/>
            <w:right w:val="none" w:sz="0" w:space="0" w:color="auto"/>
          </w:divBdr>
          <w:divsChild>
            <w:div w:id="14579671">
              <w:marLeft w:val="0"/>
              <w:marRight w:val="0"/>
              <w:marTop w:val="240"/>
              <w:marBottom w:val="0"/>
              <w:divBdr>
                <w:top w:val="none" w:sz="0" w:space="0" w:color="auto"/>
                <w:left w:val="none" w:sz="0" w:space="0" w:color="auto"/>
                <w:bottom w:val="none" w:sz="0" w:space="0" w:color="auto"/>
                <w:right w:val="none" w:sz="0" w:space="0" w:color="auto"/>
              </w:divBdr>
            </w:div>
            <w:div w:id="851995077">
              <w:marLeft w:val="0"/>
              <w:marRight w:val="0"/>
              <w:marTop w:val="480"/>
              <w:marBottom w:val="0"/>
              <w:divBdr>
                <w:top w:val="none" w:sz="0" w:space="0" w:color="auto"/>
                <w:left w:val="none" w:sz="0" w:space="0" w:color="auto"/>
                <w:bottom w:val="none" w:sz="0" w:space="0" w:color="auto"/>
                <w:right w:val="none" w:sz="0" w:space="0" w:color="auto"/>
              </w:divBdr>
            </w:div>
            <w:div w:id="1140925379">
              <w:marLeft w:val="0"/>
              <w:marRight w:val="0"/>
              <w:marTop w:val="0"/>
              <w:marBottom w:val="0"/>
              <w:divBdr>
                <w:top w:val="none" w:sz="0" w:space="0" w:color="auto"/>
                <w:left w:val="none" w:sz="0" w:space="0" w:color="auto"/>
                <w:bottom w:val="none" w:sz="0" w:space="0" w:color="auto"/>
                <w:right w:val="none" w:sz="0" w:space="0" w:color="auto"/>
              </w:divBdr>
            </w:div>
          </w:divsChild>
        </w:div>
        <w:div w:id="613295934">
          <w:marLeft w:val="0"/>
          <w:marRight w:val="0"/>
          <w:marTop w:val="0"/>
          <w:marBottom w:val="0"/>
          <w:divBdr>
            <w:top w:val="none" w:sz="0" w:space="0" w:color="auto"/>
            <w:left w:val="none" w:sz="0" w:space="0" w:color="auto"/>
            <w:bottom w:val="none" w:sz="0" w:space="0" w:color="auto"/>
            <w:right w:val="none" w:sz="0" w:space="0" w:color="auto"/>
          </w:divBdr>
          <w:divsChild>
            <w:div w:id="568003273">
              <w:marLeft w:val="0"/>
              <w:marRight w:val="0"/>
              <w:marTop w:val="480"/>
              <w:marBottom w:val="0"/>
              <w:divBdr>
                <w:top w:val="none" w:sz="0" w:space="0" w:color="auto"/>
                <w:left w:val="none" w:sz="0" w:space="0" w:color="auto"/>
                <w:bottom w:val="none" w:sz="0" w:space="0" w:color="auto"/>
                <w:right w:val="none" w:sz="0" w:space="0" w:color="auto"/>
              </w:divBdr>
            </w:div>
            <w:div w:id="965543399">
              <w:marLeft w:val="0"/>
              <w:marRight w:val="0"/>
              <w:marTop w:val="0"/>
              <w:marBottom w:val="0"/>
              <w:divBdr>
                <w:top w:val="none" w:sz="0" w:space="0" w:color="auto"/>
                <w:left w:val="none" w:sz="0" w:space="0" w:color="auto"/>
                <w:bottom w:val="none" w:sz="0" w:space="0" w:color="auto"/>
                <w:right w:val="none" w:sz="0" w:space="0" w:color="auto"/>
              </w:divBdr>
            </w:div>
            <w:div w:id="1787232313">
              <w:marLeft w:val="0"/>
              <w:marRight w:val="0"/>
              <w:marTop w:val="240"/>
              <w:marBottom w:val="0"/>
              <w:divBdr>
                <w:top w:val="none" w:sz="0" w:space="0" w:color="auto"/>
                <w:left w:val="none" w:sz="0" w:space="0" w:color="auto"/>
                <w:bottom w:val="none" w:sz="0" w:space="0" w:color="auto"/>
                <w:right w:val="none" w:sz="0" w:space="0" w:color="auto"/>
              </w:divBdr>
            </w:div>
          </w:divsChild>
        </w:div>
        <w:div w:id="615140563">
          <w:marLeft w:val="0"/>
          <w:marRight w:val="0"/>
          <w:marTop w:val="0"/>
          <w:marBottom w:val="0"/>
          <w:divBdr>
            <w:top w:val="none" w:sz="0" w:space="0" w:color="auto"/>
            <w:left w:val="none" w:sz="0" w:space="0" w:color="auto"/>
            <w:bottom w:val="none" w:sz="0" w:space="0" w:color="auto"/>
            <w:right w:val="none" w:sz="0" w:space="0" w:color="auto"/>
          </w:divBdr>
          <w:divsChild>
            <w:div w:id="13268231">
              <w:marLeft w:val="425"/>
              <w:marRight w:val="0"/>
              <w:marTop w:val="0"/>
              <w:marBottom w:val="0"/>
              <w:divBdr>
                <w:top w:val="none" w:sz="0" w:space="0" w:color="auto"/>
                <w:left w:val="none" w:sz="0" w:space="0" w:color="auto"/>
                <w:bottom w:val="none" w:sz="0" w:space="0" w:color="auto"/>
                <w:right w:val="none" w:sz="0" w:space="0" w:color="auto"/>
              </w:divBdr>
              <w:divsChild>
                <w:div w:id="207032751">
                  <w:marLeft w:val="0"/>
                  <w:marRight w:val="0"/>
                  <w:marTop w:val="0"/>
                  <w:marBottom w:val="0"/>
                  <w:divBdr>
                    <w:top w:val="none" w:sz="0" w:space="0" w:color="auto"/>
                    <w:left w:val="none" w:sz="0" w:space="0" w:color="auto"/>
                    <w:bottom w:val="none" w:sz="0" w:space="0" w:color="auto"/>
                    <w:right w:val="none" w:sz="0" w:space="0" w:color="auto"/>
                  </w:divBdr>
                </w:div>
              </w:divsChild>
            </w:div>
            <w:div w:id="89666361">
              <w:marLeft w:val="0"/>
              <w:marRight w:val="0"/>
              <w:marTop w:val="480"/>
              <w:marBottom w:val="0"/>
              <w:divBdr>
                <w:top w:val="none" w:sz="0" w:space="0" w:color="auto"/>
                <w:left w:val="none" w:sz="0" w:space="0" w:color="auto"/>
                <w:bottom w:val="none" w:sz="0" w:space="0" w:color="auto"/>
                <w:right w:val="none" w:sz="0" w:space="0" w:color="auto"/>
              </w:divBdr>
            </w:div>
            <w:div w:id="936251975">
              <w:marLeft w:val="0"/>
              <w:marRight w:val="0"/>
              <w:marTop w:val="0"/>
              <w:marBottom w:val="0"/>
              <w:divBdr>
                <w:top w:val="none" w:sz="0" w:space="0" w:color="auto"/>
                <w:left w:val="none" w:sz="0" w:space="0" w:color="auto"/>
                <w:bottom w:val="none" w:sz="0" w:space="0" w:color="auto"/>
                <w:right w:val="none" w:sz="0" w:space="0" w:color="auto"/>
              </w:divBdr>
            </w:div>
            <w:div w:id="973219832">
              <w:marLeft w:val="0"/>
              <w:marRight w:val="0"/>
              <w:marTop w:val="240"/>
              <w:marBottom w:val="0"/>
              <w:divBdr>
                <w:top w:val="none" w:sz="0" w:space="0" w:color="auto"/>
                <w:left w:val="none" w:sz="0" w:space="0" w:color="auto"/>
                <w:bottom w:val="none" w:sz="0" w:space="0" w:color="auto"/>
                <w:right w:val="none" w:sz="0" w:space="0" w:color="auto"/>
              </w:divBdr>
            </w:div>
            <w:div w:id="1135490969">
              <w:marLeft w:val="425"/>
              <w:marRight w:val="0"/>
              <w:marTop w:val="0"/>
              <w:marBottom w:val="0"/>
              <w:divBdr>
                <w:top w:val="none" w:sz="0" w:space="0" w:color="auto"/>
                <w:left w:val="none" w:sz="0" w:space="0" w:color="auto"/>
                <w:bottom w:val="none" w:sz="0" w:space="0" w:color="auto"/>
                <w:right w:val="none" w:sz="0" w:space="0" w:color="auto"/>
              </w:divBdr>
              <w:divsChild>
                <w:div w:id="1874952186">
                  <w:marLeft w:val="0"/>
                  <w:marRight w:val="0"/>
                  <w:marTop w:val="0"/>
                  <w:marBottom w:val="0"/>
                  <w:divBdr>
                    <w:top w:val="none" w:sz="0" w:space="0" w:color="auto"/>
                    <w:left w:val="none" w:sz="0" w:space="0" w:color="auto"/>
                    <w:bottom w:val="none" w:sz="0" w:space="0" w:color="auto"/>
                    <w:right w:val="none" w:sz="0" w:space="0" w:color="auto"/>
                  </w:divBdr>
                </w:div>
              </w:divsChild>
            </w:div>
            <w:div w:id="1910800109">
              <w:marLeft w:val="425"/>
              <w:marRight w:val="0"/>
              <w:marTop w:val="0"/>
              <w:marBottom w:val="0"/>
              <w:divBdr>
                <w:top w:val="none" w:sz="0" w:space="0" w:color="auto"/>
                <w:left w:val="none" w:sz="0" w:space="0" w:color="auto"/>
                <w:bottom w:val="none" w:sz="0" w:space="0" w:color="auto"/>
                <w:right w:val="none" w:sz="0" w:space="0" w:color="auto"/>
              </w:divBdr>
              <w:divsChild>
                <w:div w:id="793214107">
                  <w:marLeft w:val="0"/>
                  <w:marRight w:val="0"/>
                  <w:marTop w:val="0"/>
                  <w:marBottom w:val="0"/>
                  <w:divBdr>
                    <w:top w:val="none" w:sz="0" w:space="0" w:color="auto"/>
                    <w:left w:val="none" w:sz="0" w:space="0" w:color="auto"/>
                    <w:bottom w:val="none" w:sz="0" w:space="0" w:color="auto"/>
                    <w:right w:val="none" w:sz="0" w:space="0" w:color="auto"/>
                  </w:divBdr>
                </w:div>
              </w:divsChild>
            </w:div>
            <w:div w:id="2052681082">
              <w:marLeft w:val="425"/>
              <w:marRight w:val="0"/>
              <w:marTop w:val="0"/>
              <w:marBottom w:val="0"/>
              <w:divBdr>
                <w:top w:val="none" w:sz="0" w:space="0" w:color="auto"/>
                <w:left w:val="none" w:sz="0" w:space="0" w:color="auto"/>
                <w:bottom w:val="none" w:sz="0" w:space="0" w:color="auto"/>
                <w:right w:val="none" w:sz="0" w:space="0" w:color="auto"/>
              </w:divBdr>
              <w:divsChild>
                <w:div w:id="1951157733">
                  <w:marLeft w:val="0"/>
                  <w:marRight w:val="0"/>
                  <w:marTop w:val="0"/>
                  <w:marBottom w:val="0"/>
                  <w:divBdr>
                    <w:top w:val="none" w:sz="0" w:space="0" w:color="auto"/>
                    <w:left w:val="none" w:sz="0" w:space="0" w:color="auto"/>
                    <w:bottom w:val="none" w:sz="0" w:space="0" w:color="auto"/>
                    <w:right w:val="none" w:sz="0" w:space="0" w:color="auto"/>
                  </w:divBdr>
                </w:div>
              </w:divsChild>
            </w:div>
            <w:div w:id="2079134172">
              <w:marLeft w:val="0"/>
              <w:marRight w:val="0"/>
              <w:marTop w:val="240"/>
              <w:marBottom w:val="0"/>
              <w:divBdr>
                <w:top w:val="none" w:sz="0" w:space="0" w:color="auto"/>
                <w:left w:val="none" w:sz="0" w:space="0" w:color="auto"/>
                <w:bottom w:val="none" w:sz="0" w:space="0" w:color="auto"/>
                <w:right w:val="none" w:sz="0" w:space="0" w:color="auto"/>
              </w:divBdr>
            </w:div>
          </w:divsChild>
        </w:div>
        <w:div w:id="655261677">
          <w:marLeft w:val="0"/>
          <w:marRight w:val="0"/>
          <w:marTop w:val="0"/>
          <w:marBottom w:val="0"/>
          <w:divBdr>
            <w:top w:val="none" w:sz="0" w:space="0" w:color="auto"/>
            <w:left w:val="none" w:sz="0" w:space="0" w:color="auto"/>
            <w:bottom w:val="none" w:sz="0" w:space="0" w:color="auto"/>
            <w:right w:val="none" w:sz="0" w:space="0" w:color="auto"/>
          </w:divBdr>
          <w:divsChild>
            <w:div w:id="223880370">
              <w:marLeft w:val="0"/>
              <w:marRight w:val="0"/>
              <w:marTop w:val="240"/>
              <w:marBottom w:val="0"/>
              <w:divBdr>
                <w:top w:val="none" w:sz="0" w:space="0" w:color="auto"/>
                <w:left w:val="none" w:sz="0" w:space="0" w:color="auto"/>
                <w:bottom w:val="none" w:sz="0" w:space="0" w:color="auto"/>
                <w:right w:val="none" w:sz="0" w:space="0" w:color="auto"/>
              </w:divBdr>
            </w:div>
            <w:div w:id="674655223">
              <w:marLeft w:val="0"/>
              <w:marRight w:val="0"/>
              <w:marTop w:val="0"/>
              <w:marBottom w:val="0"/>
              <w:divBdr>
                <w:top w:val="none" w:sz="0" w:space="0" w:color="auto"/>
                <w:left w:val="none" w:sz="0" w:space="0" w:color="auto"/>
                <w:bottom w:val="none" w:sz="0" w:space="0" w:color="auto"/>
                <w:right w:val="none" w:sz="0" w:space="0" w:color="auto"/>
              </w:divBdr>
            </w:div>
            <w:div w:id="870413945">
              <w:marLeft w:val="0"/>
              <w:marRight w:val="0"/>
              <w:marTop w:val="480"/>
              <w:marBottom w:val="0"/>
              <w:divBdr>
                <w:top w:val="none" w:sz="0" w:space="0" w:color="auto"/>
                <w:left w:val="none" w:sz="0" w:space="0" w:color="auto"/>
                <w:bottom w:val="none" w:sz="0" w:space="0" w:color="auto"/>
                <w:right w:val="none" w:sz="0" w:space="0" w:color="auto"/>
              </w:divBdr>
            </w:div>
            <w:div w:id="1154492506">
              <w:marLeft w:val="0"/>
              <w:marRight w:val="0"/>
              <w:marTop w:val="240"/>
              <w:marBottom w:val="0"/>
              <w:divBdr>
                <w:top w:val="none" w:sz="0" w:space="0" w:color="auto"/>
                <w:left w:val="none" w:sz="0" w:space="0" w:color="auto"/>
                <w:bottom w:val="none" w:sz="0" w:space="0" w:color="auto"/>
                <w:right w:val="none" w:sz="0" w:space="0" w:color="auto"/>
              </w:divBdr>
            </w:div>
          </w:divsChild>
        </w:div>
        <w:div w:id="747532320">
          <w:marLeft w:val="0"/>
          <w:marRight w:val="0"/>
          <w:marTop w:val="0"/>
          <w:marBottom w:val="0"/>
          <w:divBdr>
            <w:top w:val="none" w:sz="0" w:space="0" w:color="auto"/>
            <w:left w:val="none" w:sz="0" w:space="0" w:color="auto"/>
            <w:bottom w:val="none" w:sz="0" w:space="0" w:color="auto"/>
            <w:right w:val="none" w:sz="0" w:space="0" w:color="auto"/>
          </w:divBdr>
          <w:divsChild>
            <w:div w:id="701513076">
              <w:marLeft w:val="0"/>
              <w:marRight w:val="0"/>
              <w:marTop w:val="240"/>
              <w:marBottom w:val="0"/>
              <w:divBdr>
                <w:top w:val="none" w:sz="0" w:space="0" w:color="auto"/>
                <w:left w:val="none" w:sz="0" w:space="0" w:color="auto"/>
                <w:bottom w:val="none" w:sz="0" w:space="0" w:color="auto"/>
                <w:right w:val="none" w:sz="0" w:space="0" w:color="auto"/>
              </w:divBdr>
            </w:div>
            <w:div w:id="1465849286">
              <w:marLeft w:val="0"/>
              <w:marRight w:val="0"/>
              <w:marTop w:val="480"/>
              <w:marBottom w:val="0"/>
              <w:divBdr>
                <w:top w:val="none" w:sz="0" w:space="0" w:color="auto"/>
                <w:left w:val="none" w:sz="0" w:space="0" w:color="auto"/>
                <w:bottom w:val="none" w:sz="0" w:space="0" w:color="auto"/>
                <w:right w:val="none" w:sz="0" w:space="0" w:color="auto"/>
              </w:divBdr>
            </w:div>
            <w:div w:id="1526868375">
              <w:marLeft w:val="0"/>
              <w:marRight w:val="0"/>
              <w:marTop w:val="0"/>
              <w:marBottom w:val="0"/>
              <w:divBdr>
                <w:top w:val="none" w:sz="0" w:space="0" w:color="auto"/>
                <w:left w:val="none" w:sz="0" w:space="0" w:color="auto"/>
                <w:bottom w:val="none" w:sz="0" w:space="0" w:color="auto"/>
                <w:right w:val="none" w:sz="0" w:space="0" w:color="auto"/>
              </w:divBdr>
            </w:div>
          </w:divsChild>
        </w:div>
        <w:div w:id="774596234">
          <w:marLeft w:val="0"/>
          <w:marRight w:val="0"/>
          <w:marTop w:val="0"/>
          <w:marBottom w:val="0"/>
          <w:divBdr>
            <w:top w:val="none" w:sz="0" w:space="0" w:color="auto"/>
            <w:left w:val="none" w:sz="0" w:space="0" w:color="auto"/>
            <w:bottom w:val="none" w:sz="0" w:space="0" w:color="auto"/>
            <w:right w:val="none" w:sz="0" w:space="0" w:color="auto"/>
          </w:divBdr>
          <w:divsChild>
            <w:div w:id="28183944">
              <w:marLeft w:val="0"/>
              <w:marRight w:val="0"/>
              <w:marTop w:val="0"/>
              <w:marBottom w:val="0"/>
              <w:divBdr>
                <w:top w:val="none" w:sz="0" w:space="0" w:color="auto"/>
                <w:left w:val="none" w:sz="0" w:space="0" w:color="auto"/>
                <w:bottom w:val="none" w:sz="0" w:space="0" w:color="auto"/>
                <w:right w:val="none" w:sz="0" w:space="0" w:color="auto"/>
              </w:divBdr>
            </w:div>
            <w:div w:id="501552794">
              <w:marLeft w:val="0"/>
              <w:marRight w:val="0"/>
              <w:marTop w:val="240"/>
              <w:marBottom w:val="0"/>
              <w:divBdr>
                <w:top w:val="none" w:sz="0" w:space="0" w:color="auto"/>
                <w:left w:val="none" w:sz="0" w:space="0" w:color="auto"/>
                <w:bottom w:val="none" w:sz="0" w:space="0" w:color="auto"/>
                <w:right w:val="none" w:sz="0" w:space="0" w:color="auto"/>
              </w:divBdr>
            </w:div>
            <w:div w:id="1711831976">
              <w:marLeft w:val="0"/>
              <w:marRight w:val="0"/>
              <w:marTop w:val="480"/>
              <w:marBottom w:val="0"/>
              <w:divBdr>
                <w:top w:val="none" w:sz="0" w:space="0" w:color="auto"/>
                <w:left w:val="none" w:sz="0" w:space="0" w:color="auto"/>
                <w:bottom w:val="none" w:sz="0" w:space="0" w:color="auto"/>
                <w:right w:val="none" w:sz="0" w:space="0" w:color="auto"/>
              </w:divBdr>
            </w:div>
          </w:divsChild>
        </w:div>
        <w:div w:id="787550016">
          <w:marLeft w:val="0"/>
          <w:marRight w:val="0"/>
          <w:marTop w:val="0"/>
          <w:marBottom w:val="0"/>
          <w:divBdr>
            <w:top w:val="none" w:sz="0" w:space="0" w:color="auto"/>
            <w:left w:val="none" w:sz="0" w:space="0" w:color="auto"/>
            <w:bottom w:val="none" w:sz="0" w:space="0" w:color="auto"/>
            <w:right w:val="none" w:sz="0" w:space="0" w:color="auto"/>
          </w:divBdr>
          <w:divsChild>
            <w:div w:id="21135226">
              <w:marLeft w:val="0"/>
              <w:marRight w:val="0"/>
              <w:marTop w:val="0"/>
              <w:marBottom w:val="0"/>
              <w:divBdr>
                <w:top w:val="none" w:sz="0" w:space="0" w:color="auto"/>
                <w:left w:val="none" w:sz="0" w:space="0" w:color="auto"/>
                <w:bottom w:val="none" w:sz="0" w:space="0" w:color="auto"/>
                <w:right w:val="none" w:sz="0" w:space="0" w:color="auto"/>
              </w:divBdr>
            </w:div>
            <w:div w:id="438334260">
              <w:marLeft w:val="0"/>
              <w:marRight w:val="0"/>
              <w:marTop w:val="240"/>
              <w:marBottom w:val="0"/>
              <w:divBdr>
                <w:top w:val="none" w:sz="0" w:space="0" w:color="auto"/>
                <w:left w:val="none" w:sz="0" w:space="0" w:color="auto"/>
                <w:bottom w:val="none" w:sz="0" w:space="0" w:color="auto"/>
                <w:right w:val="none" w:sz="0" w:space="0" w:color="auto"/>
              </w:divBdr>
            </w:div>
            <w:div w:id="581795310">
              <w:marLeft w:val="0"/>
              <w:marRight w:val="0"/>
              <w:marTop w:val="240"/>
              <w:marBottom w:val="0"/>
              <w:divBdr>
                <w:top w:val="none" w:sz="0" w:space="0" w:color="auto"/>
                <w:left w:val="none" w:sz="0" w:space="0" w:color="auto"/>
                <w:bottom w:val="none" w:sz="0" w:space="0" w:color="auto"/>
                <w:right w:val="none" w:sz="0" w:space="0" w:color="auto"/>
              </w:divBdr>
            </w:div>
            <w:div w:id="726032044">
              <w:marLeft w:val="0"/>
              <w:marRight w:val="0"/>
              <w:marTop w:val="240"/>
              <w:marBottom w:val="0"/>
              <w:divBdr>
                <w:top w:val="none" w:sz="0" w:space="0" w:color="auto"/>
                <w:left w:val="none" w:sz="0" w:space="0" w:color="auto"/>
                <w:bottom w:val="none" w:sz="0" w:space="0" w:color="auto"/>
                <w:right w:val="none" w:sz="0" w:space="0" w:color="auto"/>
              </w:divBdr>
            </w:div>
            <w:div w:id="1144200472">
              <w:marLeft w:val="0"/>
              <w:marRight w:val="0"/>
              <w:marTop w:val="240"/>
              <w:marBottom w:val="0"/>
              <w:divBdr>
                <w:top w:val="none" w:sz="0" w:space="0" w:color="auto"/>
                <w:left w:val="none" w:sz="0" w:space="0" w:color="auto"/>
                <w:bottom w:val="none" w:sz="0" w:space="0" w:color="auto"/>
                <w:right w:val="none" w:sz="0" w:space="0" w:color="auto"/>
              </w:divBdr>
            </w:div>
            <w:div w:id="2044285818">
              <w:marLeft w:val="0"/>
              <w:marRight w:val="0"/>
              <w:marTop w:val="480"/>
              <w:marBottom w:val="0"/>
              <w:divBdr>
                <w:top w:val="none" w:sz="0" w:space="0" w:color="auto"/>
                <w:left w:val="none" w:sz="0" w:space="0" w:color="auto"/>
                <w:bottom w:val="none" w:sz="0" w:space="0" w:color="auto"/>
                <w:right w:val="none" w:sz="0" w:space="0" w:color="auto"/>
              </w:divBdr>
            </w:div>
          </w:divsChild>
        </w:div>
        <w:div w:id="879780899">
          <w:marLeft w:val="0"/>
          <w:marRight w:val="0"/>
          <w:marTop w:val="0"/>
          <w:marBottom w:val="0"/>
          <w:divBdr>
            <w:top w:val="none" w:sz="0" w:space="0" w:color="auto"/>
            <w:left w:val="none" w:sz="0" w:space="0" w:color="auto"/>
            <w:bottom w:val="none" w:sz="0" w:space="0" w:color="auto"/>
            <w:right w:val="none" w:sz="0" w:space="0" w:color="auto"/>
          </w:divBdr>
          <w:divsChild>
            <w:div w:id="479229772">
              <w:marLeft w:val="0"/>
              <w:marRight w:val="0"/>
              <w:marTop w:val="0"/>
              <w:marBottom w:val="0"/>
              <w:divBdr>
                <w:top w:val="none" w:sz="0" w:space="0" w:color="auto"/>
                <w:left w:val="none" w:sz="0" w:space="0" w:color="auto"/>
                <w:bottom w:val="none" w:sz="0" w:space="0" w:color="auto"/>
                <w:right w:val="none" w:sz="0" w:space="0" w:color="auto"/>
              </w:divBdr>
            </w:div>
            <w:div w:id="531188665">
              <w:marLeft w:val="425"/>
              <w:marRight w:val="0"/>
              <w:marTop w:val="0"/>
              <w:marBottom w:val="0"/>
              <w:divBdr>
                <w:top w:val="none" w:sz="0" w:space="0" w:color="auto"/>
                <w:left w:val="none" w:sz="0" w:space="0" w:color="auto"/>
                <w:bottom w:val="none" w:sz="0" w:space="0" w:color="auto"/>
                <w:right w:val="none" w:sz="0" w:space="0" w:color="auto"/>
              </w:divBdr>
              <w:divsChild>
                <w:div w:id="1977449388">
                  <w:marLeft w:val="0"/>
                  <w:marRight w:val="0"/>
                  <w:marTop w:val="0"/>
                  <w:marBottom w:val="0"/>
                  <w:divBdr>
                    <w:top w:val="none" w:sz="0" w:space="0" w:color="auto"/>
                    <w:left w:val="none" w:sz="0" w:space="0" w:color="auto"/>
                    <w:bottom w:val="none" w:sz="0" w:space="0" w:color="auto"/>
                    <w:right w:val="none" w:sz="0" w:space="0" w:color="auto"/>
                  </w:divBdr>
                </w:div>
              </w:divsChild>
            </w:div>
            <w:div w:id="583953901">
              <w:marLeft w:val="425"/>
              <w:marRight w:val="0"/>
              <w:marTop w:val="0"/>
              <w:marBottom w:val="0"/>
              <w:divBdr>
                <w:top w:val="none" w:sz="0" w:space="0" w:color="auto"/>
                <w:left w:val="none" w:sz="0" w:space="0" w:color="auto"/>
                <w:bottom w:val="none" w:sz="0" w:space="0" w:color="auto"/>
                <w:right w:val="none" w:sz="0" w:space="0" w:color="auto"/>
              </w:divBdr>
              <w:divsChild>
                <w:div w:id="83110078">
                  <w:marLeft w:val="0"/>
                  <w:marRight w:val="0"/>
                  <w:marTop w:val="0"/>
                  <w:marBottom w:val="0"/>
                  <w:divBdr>
                    <w:top w:val="none" w:sz="0" w:space="0" w:color="auto"/>
                    <w:left w:val="none" w:sz="0" w:space="0" w:color="auto"/>
                    <w:bottom w:val="none" w:sz="0" w:space="0" w:color="auto"/>
                    <w:right w:val="none" w:sz="0" w:space="0" w:color="auto"/>
                  </w:divBdr>
                </w:div>
              </w:divsChild>
            </w:div>
            <w:div w:id="661278403">
              <w:marLeft w:val="0"/>
              <w:marRight w:val="0"/>
              <w:marTop w:val="480"/>
              <w:marBottom w:val="0"/>
              <w:divBdr>
                <w:top w:val="none" w:sz="0" w:space="0" w:color="auto"/>
                <w:left w:val="none" w:sz="0" w:space="0" w:color="auto"/>
                <w:bottom w:val="none" w:sz="0" w:space="0" w:color="auto"/>
                <w:right w:val="none" w:sz="0" w:space="0" w:color="auto"/>
              </w:divBdr>
            </w:div>
            <w:div w:id="1074276496">
              <w:marLeft w:val="425"/>
              <w:marRight w:val="0"/>
              <w:marTop w:val="0"/>
              <w:marBottom w:val="0"/>
              <w:divBdr>
                <w:top w:val="none" w:sz="0" w:space="0" w:color="auto"/>
                <w:left w:val="none" w:sz="0" w:space="0" w:color="auto"/>
                <w:bottom w:val="none" w:sz="0" w:space="0" w:color="auto"/>
                <w:right w:val="none" w:sz="0" w:space="0" w:color="auto"/>
              </w:divBdr>
              <w:divsChild>
                <w:div w:id="1377240540">
                  <w:marLeft w:val="0"/>
                  <w:marRight w:val="0"/>
                  <w:marTop w:val="0"/>
                  <w:marBottom w:val="0"/>
                  <w:divBdr>
                    <w:top w:val="none" w:sz="0" w:space="0" w:color="auto"/>
                    <w:left w:val="none" w:sz="0" w:space="0" w:color="auto"/>
                    <w:bottom w:val="none" w:sz="0" w:space="0" w:color="auto"/>
                    <w:right w:val="none" w:sz="0" w:space="0" w:color="auto"/>
                  </w:divBdr>
                </w:div>
              </w:divsChild>
            </w:div>
            <w:div w:id="1499613589">
              <w:marLeft w:val="0"/>
              <w:marRight w:val="0"/>
              <w:marTop w:val="240"/>
              <w:marBottom w:val="0"/>
              <w:divBdr>
                <w:top w:val="none" w:sz="0" w:space="0" w:color="auto"/>
                <w:left w:val="none" w:sz="0" w:space="0" w:color="auto"/>
                <w:bottom w:val="none" w:sz="0" w:space="0" w:color="auto"/>
                <w:right w:val="none" w:sz="0" w:space="0" w:color="auto"/>
              </w:divBdr>
            </w:div>
          </w:divsChild>
        </w:div>
        <w:div w:id="882867556">
          <w:marLeft w:val="0"/>
          <w:marRight w:val="0"/>
          <w:marTop w:val="0"/>
          <w:marBottom w:val="0"/>
          <w:divBdr>
            <w:top w:val="none" w:sz="0" w:space="0" w:color="auto"/>
            <w:left w:val="none" w:sz="0" w:space="0" w:color="auto"/>
            <w:bottom w:val="none" w:sz="0" w:space="0" w:color="auto"/>
            <w:right w:val="none" w:sz="0" w:space="0" w:color="auto"/>
          </w:divBdr>
          <w:divsChild>
            <w:div w:id="350229638">
              <w:marLeft w:val="0"/>
              <w:marRight w:val="0"/>
              <w:marTop w:val="240"/>
              <w:marBottom w:val="0"/>
              <w:divBdr>
                <w:top w:val="none" w:sz="0" w:space="0" w:color="auto"/>
                <w:left w:val="none" w:sz="0" w:space="0" w:color="auto"/>
                <w:bottom w:val="none" w:sz="0" w:space="0" w:color="auto"/>
                <w:right w:val="none" w:sz="0" w:space="0" w:color="auto"/>
              </w:divBdr>
            </w:div>
            <w:div w:id="423184621">
              <w:marLeft w:val="0"/>
              <w:marRight w:val="0"/>
              <w:marTop w:val="0"/>
              <w:marBottom w:val="0"/>
              <w:divBdr>
                <w:top w:val="none" w:sz="0" w:space="0" w:color="auto"/>
                <w:left w:val="none" w:sz="0" w:space="0" w:color="auto"/>
                <w:bottom w:val="none" w:sz="0" w:space="0" w:color="auto"/>
                <w:right w:val="none" w:sz="0" w:space="0" w:color="auto"/>
              </w:divBdr>
            </w:div>
            <w:div w:id="918059176">
              <w:marLeft w:val="0"/>
              <w:marRight w:val="0"/>
              <w:marTop w:val="240"/>
              <w:marBottom w:val="0"/>
              <w:divBdr>
                <w:top w:val="none" w:sz="0" w:space="0" w:color="auto"/>
                <w:left w:val="none" w:sz="0" w:space="0" w:color="auto"/>
                <w:bottom w:val="none" w:sz="0" w:space="0" w:color="auto"/>
                <w:right w:val="none" w:sz="0" w:space="0" w:color="auto"/>
              </w:divBdr>
            </w:div>
            <w:div w:id="1100447673">
              <w:marLeft w:val="0"/>
              <w:marRight w:val="0"/>
              <w:marTop w:val="480"/>
              <w:marBottom w:val="0"/>
              <w:divBdr>
                <w:top w:val="none" w:sz="0" w:space="0" w:color="auto"/>
                <w:left w:val="none" w:sz="0" w:space="0" w:color="auto"/>
                <w:bottom w:val="none" w:sz="0" w:space="0" w:color="auto"/>
                <w:right w:val="none" w:sz="0" w:space="0" w:color="auto"/>
              </w:divBdr>
            </w:div>
            <w:div w:id="1145703496">
              <w:marLeft w:val="425"/>
              <w:marRight w:val="0"/>
              <w:marTop w:val="0"/>
              <w:marBottom w:val="0"/>
              <w:divBdr>
                <w:top w:val="none" w:sz="0" w:space="0" w:color="auto"/>
                <w:left w:val="none" w:sz="0" w:space="0" w:color="auto"/>
                <w:bottom w:val="none" w:sz="0" w:space="0" w:color="auto"/>
                <w:right w:val="none" w:sz="0" w:space="0" w:color="auto"/>
              </w:divBdr>
              <w:divsChild>
                <w:div w:id="360282326">
                  <w:marLeft w:val="0"/>
                  <w:marRight w:val="0"/>
                  <w:marTop w:val="0"/>
                  <w:marBottom w:val="0"/>
                  <w:divBdr>
                    <w:top w:val="none" w:sz="0" w:space="0" w:color="auto"/>
                    <w:left w:val="none" w:sz="0" w:space="0" w:color="auto"/>
                    <w:bottom w:val="none" w:sz="0" w:space="0" w:color="auto"/>
                    <w:right w:val="none" w:sz="0" w:space="0" w:color="auto"/>
                  </w:divBdr>
                </w:div>
              </w:divsChild>
            </w:div>
            <w:div w:id="1150754115">
              <w:marLeft w:val="425"/>
              <w:marRight w:val="0"/>
              <w:marTop w:val="0"/>
              <w:marBottom w:val="0"/>
              <w:divBdr>
                <w:top w:val="none" w:sz="0" w:space="0" w:color="auto"/>
                <w:left w:val="none" w:sz="0" w:space="0" w:color="auto"/>
                <w:bottom w:val="none" w:sz="0" w:space="0" w:color="auto"/>
                <w:right w:val="none" w:sz="0" w:space="0" w:color="auto"/>
              </w:divBdr>
              <w:divsChild>
                <w:div w:id="1519932607">
                  <w:marLeft w:val="0"/>
                  <w:marRight w:val="0"/>
                  <w:marTop w:val="0"/>
                  <w:marBottom w:val="0"/>
                  <w:divBdr>
                    <w:top w:val="none" w:sz="0" w:space="0" w:color="auto"/>
                    <w:left w:val="none" w:sz="0" w:space="0" w:color="auto"/>
                    <w:bottom w:val="none" w:sz="0" w:space="0" w:color="auto"/>
                    <w:right w:val="none" w:sz="0" w:space="0" w:color="auto"/>
                  </w:divBdr>
                </w:div>
              </w:divsChild>
            </w:div>
            <w:div w:id="1215190859">
              <w:marLeft w:val="425"/>
              <w:marRight w:val="0"/>
              <w:marTop w:val="0"/>
              <w:marBottom w:val="0"/>
              <w:divBdr>
                <w:top w:val="none" w:sz="0" w:space="0" w:color="auto"/>
                <w:left w:val="none" w:sz="0" w:space="0" w:color="auto"/>
                <w:bottom w:val="none" w:sz="0" w:space="0" w:color="auto"/>
                <w:right w:val="none" w:sz="0" w:space="0" w:color="auto"/>
              </w:divBdr>
              <w:divsChild>
                <w:div w:id="879364982">
                  <w:marLeft w:val="0"/>
                  <w:marRight w:val="0"/>
                  <w:marTop w:val="0"/>
                  <w:marBottom w:val="0"/>
                  <w:divBdr>
                    <w:top w:val="none" w:sz="0" w:space="0" w:color="auto"/>
                    <w:left w:val="none" w:sz="0" w:space="0" w:color="auto"/>
                    <w:bottom w:val="none" w:sz="0" w:space="0" w:color="auto"/>
                    <w:right w:val="none" w:sz="0" w:space="0" w:color="auto"/>
                  </w:divBdr>
                </w:div>
              </w:divsChild>
            </w:div>
            <w:div w:id="1733192473">
              <w:marLeft w:val="0"/>
              <w:marRight w:val="0"/>
              <w:marTop w:val="240"/>
              <w:marBottom w:val="0"/>
              <w:divBdr>
                <w:top w:val="none" w:sz="0" w:space="0" w:color="auto"/>
                <w:left w:val="none" w:sz="0" w:space="0" w:color="auto"/>
                <w:bottom w:val="none" w:sz="0" w:space="0" w:color="auto"/>
                <w:right w:val="none" w:sz="0" w:space="0" w:color="auto"/>
              </w:divBdr>
            </w:div>
            <w:div w:id="1782720202">
              <w:marLeft w:val="425"/>
              <w:marRight w:val="0"/>
              <w:marTop w:val="0"/>
              <w:marBottom w:val="0"/>
              <w:divBdr>
                <w:top w:val="none" w:sz="0" w:space="0" w:color="auto"/>
                <w:left w:val="none" w:sz="0" w:space="0" w:color="auto"/>
                <w:bottom w:val="none" w:sz="0" w:space="0" w:color="auto"/>
                <w:right w:val="none" w:sz="0" w:space="0" w:color="auto"/>
              </w:divBdr>
              <w:divsChild>
                <w:div w:id="379062185">
                  <w:marLeft w:val="0"/>
                  <w:marRight w:val="0"/>
                  <w:marTop w:val="0"/>
                  <w:marBottom w:val="0"/>
                  <w:divBdr>
                    <w:top w:val="none" w:sz="0" w:space="0" w:color="auto"/>
                    <w:left w:val="none" w:sz="0" w:space="0" w:color="auto"/>
                    <w:bottom w:val="none" w:sz="0" w:space="0" w:color="auto"/>
                    <w:right w:val="none" w:sz="0" w:space="0" w:color="auto"/>
                  </w:divBdr>
                </w:div>
              </w:divsChild>
            </w:div>
            <w:div w:id="1803577994">
              <w:marLeft w:val="425"/>
              <w:marRight w:val="0"/>
              <w:marTop w:val="0"/>
              <w:marBottom w:val="0"/>
              <w:divBdr>
                <w:top w:val="none" w:sz="0" w:space="0" w:color="auto"/>
                <w:left w:val="none" w:sz="0" w:space="0" w:color="auto"/>
                <w:bottom w:val="none" w:sz="0" w:space="0" w:color="auto"/>
                <w:right w:val="none" w:sz="0" w:space="0" w:color="auto"/>
              </w:divBdr>
              <w:divsChild>
                <w:div w:id="201863714">
                  <w:marLeft w:val="0"/>
                  <w:marRight w:val="0"/>
                  <w:marTop w:val="0"/>
                  <w:marBottom w:val="0"/>
                  <w:divBdr>
                    <w:top w:val="none" w:sz="0" w:space="0" w:color="auto"/>
                    <w:left w:val="none" w:sz="0" w:space="0" w:color="auto"/>
                    <w:bottom w:val="none" w:sz="0" w:space="0" w:color="auto"/>
                    <w:right w:val="none" w:sz="0" w:space="0" w:color="auto"/>
                  </w:divBdr>
                </w:div>
              </w:divsChild>
            </w:div>
            <w:div w:id="2101178360">
              <w:marLeft w:val="0"/>
              <w:marRight w:val="0"/>
              <w:marTop w:val="240"/>
              <w:marBottom w:val="0"/>
              <w:divBdr>
                <w:top w:val="none" w:sz="0" w:space="0" w:color="auto"/>
                <w:left w:val="none" w:sz="0" w:space="0" w:color="auto"/>
                <w:bottom w:val="none" w:sz="0" w:space="0" w:color="auto"/>
                <w:right w:val="none" w:sz="0" w:space="0" w:color="auto"/>
              </w:divBdr>
            </w:div>
          </w:divsChild>
        </w:div>
        <w:div w:id="937059799">
          <w:marLeft w:val="0"/>
          <w:marRight w:val="0"/>
          <w:marTop w:val="0"/>
          <w:marBottom w:val="0"/>
          <w:divBdr>
            <w:top w:val="none" w:sz="0" w:space="0" w:color="auto"/>
            <w:left w:val="none" w:sz="0" w:space="0" w:color="auto"/>
            <w:bottom w:val="none" w:sz="0" w:space="0" w:color="auto"/>
            <w:right w:val="none" w:sz="0" w:space="0" w:color="auto"/>
          </w:divBdr>
          <w:divsChild>
            <w:div w:id="873540546">
              <w:marLeft w:val="0"/>
              <w:marRight w:val="0"/>
              <w:marTop w:val="480"/>
              <w:marBottom w:val="0"/>
              <w:divBdr>
                <w:top w:val="none" w:sz="0" w:space="0" w:color="auto"/>
                <w:left w:val="none" w:sz="0" w:space="0" w:color="auto"/>
                <w:bottom w:val="none" w:sz="0" w:space="0" w:color="auto"/>
                <w:right w:val="none" w:sz="0" w:space="0" w:color="auto"/>
              </w:divBdr>
            </w:div>
          </w:divsChild>
        </w:div>
        <w:div w:id="937760781">
          <w:marLeft w:val="0"/>
          <w:marRight w:val="0"/>
          <w:marTop w:val="0"/>
          <w:marBottom w:val="0"/>
          <w:divBdr>
            <w:top w:val="none" w:sz="0" w:space="0" w:color="auto"/>
            <w:left w:val="none" w:sz="0" w:space="0" w:color="auto"/>
            <w:bottom w:val="none" w:sz="0" w:space="0" w:color="auto"/>
            <w:right w:val="none" w:sz="0" w:space="0" w:color="auto"/>
          </w:divBdr>
          <w:divsChild>
            <w:div w:id="563418038">
              <w:marLeft w:val="0"/>
              <w:marRight w:val="0"/>
              <w:marTop w:val="240"/>
              <w:marBottom w:val="0"/>
              <w:divBdr>
                <w:top w:val="none" w:sz="0" w:space="0" w:color="auto"/>
                <w:left w:val="none" w:sz="0" w:space="0" w:color="auto"/>
                <w:bottom w:val="none" w:sz="0" w:space="0" w:color="auto"/>
                <w:right w:val="none" w:sz="0" w:space="0" w:color="auto"/>
              </w:divBdr>
            </w:div>
            <w:div w:id="1536430229">
              <w:marLeft w:val="0"/>
              <w:marRight w:val="0"/>
              <w:marTop w:val="0"/>
              <w:marBottom w:val="0"/>
              <w:divBdr>
                <w:top w:val="none" w:sz="0" w:space="0" w:color="auto"/>
                <w:left w:val="none" w:sz="0" w:space="0" w:color="auto"/>
                <w:bottom w:val="none" w:sz="0" w:space="0" w:color="auto"/>
                <w:right w:val="none" w:sz="0" w:space="0" w:color="auto"/>
              </w:divBdr>
            </w:div>
            <w:div w:id="1538008970">
              <w:marLeft w:val="0"/>
              <w:marRight w:val="0"/>
              <w:marTop w:val="480"/>
              <w:marBottom w:val="0"/>
              <w:divBdr>
                <w:top w:val="none" w:sz="0" w:space="0" w:color="auto"/>
                <w:left w:val="none" w:sz="0" w:space="0" w:color="auto"/>
                <w:bottom w:val="none" w:sz="0" w:space="0" w:color="auto"/>
                <w:right w:val="none" w:sz="0" w:space="0" w:color="auto"/>
              </w:divBdr>
            </w:div>
          </w:divsChild>
        </w:div>
        <w:div w:id="998314781">
          <w:marLeft w:val="0"/>
          <w:marRight w:val="0"/>
          <w:marTop w:val="0"/>
          <w:marBottom w:val="0"/>
          <w:divBdr>
            <w:top w:val="none" w:sz="0" w:space="0" w:color="auto"/>
            <w:left w:val="none" w:sz="0" w:space="0" w:color="auto"/>
            <w:bottom w:val="none" w:sz="0" w:space="0" w:color="auto"/>
            <w:right w:val="none" w:sz="0" w:space="0" w:color="auto"/>
          </w:divBdr>
          <w:divsChild>
            <w:div w:id="7097614">
              <w:marLeft w:val="0"/>
              <w:marRight w:val="0"/>
              <w:marTop w:val="240"/>
              <w:marBottom w:val="0"/>
              <w:divBdr>
                <w:top w:val="none" w:sz="0" w:space="0" w:color="auto"/>
                <w:left w:val="none" w:sz="0" w:space="0" w:color="auto"/>
                <w:bottom w:val="none" w:sz="0" w:space="0" w:color="auto"/>
                <w:right w:val="none" w:sz="0" w:space="0" w:color="auto"/>
              </w:divBdr>
            </w:div>
            <w:div w:id="753866012">
              <w:marLeft w:val="0"/>
              <w:marRight w:val="0"/>
              <w:marTop w:val="240"/>
              <w:marBottom w:val="0"/>
              <w:divBdr>
                <w:top w:val="none" w:sz="0" w:space="0" w:color="auto"/>
                <w:left w:val="none" w:sz="0" w:space="0" w:color="auto"/>
                <w:bottom w:val="none" w:sz="0" w:space="0" w:color="auto"/>
                <w:right w:val="none" w:sz="0" w:space="0" w:color="auto"/>
              </w:divBdr>
            </w:div>
            <w:div w:id="819465888">
              <w:marLeft w:val="0"/>
              <w:marRight w:val="0"/>
              <w:marTop w:val="0"/>
              <w:marBottom w:val="0"/>
              <w:divBdr>
                <w:top w:val="none" w:sz="0" w:space="0" w:color="auto"/>
                <w:left w:val="none" w:sz="0" w:space="0" w:color="auto"/>
                <w:bottom w:val="none" w:sz="0" w:space="0" w:color="auto"/>
                <w:right w:val="none" w:sz="0" w:space="0" w:color="auto"/>
              </w:divBdr>
            </w:div>
            <w:div w:id="1771853613">
              <w:marLeft w:val="0"/>
              <w:marRight w:val="0"/>
              <w:marTop w:val="240"/>
              <w:marBottom w:val="0"/>
              <w:divBdr>
                <w:top w:val="none" w:sz="0" w:space="0" w:color="auto"/>
                <w:left w:val="none" w:sz="0" w:space="0" w:color="auto"/>
                <w:bottom w:val="none" w:sz="0" w:space="0" w:color="auto"/>
                <w:right w:val="none" w:sz="0" w:space="0" w:color="auto"/>
              </w:divBdr>
            </w:div>
            <w:div w:id="2133745588">
              <w:marLeft w:val="0"/>
              <w:marRight w:val="0"/>
              <w:marTop w:val="480"/>
              <w:marBottom w:val="0"/>
              <w:divBdr>
                <w:top w:val="none" w:sz="0" w:space="0" w:color="auto"/>
                <w:left w:val="none" w:sz="0" w:space="0" w:color="auto"/>
                <w:bottom w:val="none" w:sz="0" w:space="0" w:color="auto"/>
                <w:right w:val="none" w:sz="0" w:space="0" w:color="auto"/>
              </w:divBdr>
            </w:div>
          </w:divsChild>
        </w:div>
        <w:div w:id="1032992991">
          <w:marLeft w:val="0"/>
          <w:marRight w:val="0"/>
          <w:marTop w:val="0"/>
          <w:marBottom w:val="0"/>
          <w:divBdr>
            <w:top w:val="none" w:sz="0" w:space="0" w:color="auto"/>
            <w:left w:val="none" w:sz="0" w:space="0" w:color="auto"/>
            <w:bottom w:val="none" w:sz="0" w:space="0" w:color="auto"/>
            <w:right w:val="none" w:sz="0" w:space="0" w:color="auto"/>
          </w:divBdr>
          <w:divsChild>
            <w:div w:id="470253542">
              <w:marLeft w:val="0"/>
              <w:marRight w:val="0"/>
              <w:marTop w:val="240"/>
              <w:marBottom w:val="0"/>
              <w:divBdr>
                <w:top w:val="none" w:sz="0" w:space="0" w:color="auto"/>
                <w:left w:val="none" w:sz="0" w:space="0" w:color="auto"/>
                <w:bottom w:val="none" w:sz="0" w:space="0" w:color="auto"/>
                <w:right w:val="none" w:sz="0" w:space="0" w:color="auto"/>
              </w:divBdr>
            </w:div>
            <w:div w:id="929310328">
              <w:marLeft w:val="0"/>
              <w:marRight w:val="0"/>
              <w:marTop w:val="240"/>
              <w:marBottom w:val="0"/>
              <w:divBdr>
                <w:top w:val="none" w:sz="0" w:space="0" w:color="auto"/>
                <w:left w:val="none" w:sz="0" w:space="0" w:color="auto"/>
                <w:bottom w:val="none" w:sz="0" w:space="0" w:color="auto"/>
                <w:right w:val="none" w:sz="0" w:space="0" w:color="auto"/>
              </w:divBdr>
            </w:div>
            <w:div w:id="1047529974">
              <w:marLeft w:val="0"/>
              <w:marRight w:val="0"/>
              <w:marTop w:val="0"/>
              <w:marBottom w:val="0"/>
              <w:divBdr>
                <w:top w:val="none" w:sz="0" w:space="0" w:color="auto"/>
                <w:left w:val="none" w:sz="0" w:space="0" w:color="auto"/>
                <w:bottom w:val="none" w:sz="0" w:space="0" w:color="auto"/>
                <w:right w:val="none" w:sz="0" w:space="0" w:color="auto"/>
              </w:divBdr>
            </w:div>
            <w:div w:id="1134756962">
              <w:marLeft w:val="0"/>
              <w:marRight w:val="0"/>
              <w:marTop w:val="480"/>
              <w:marBottom w:val="0"/>
              <w:divBdr>
                <w:top w:val="none" w:sz="0" w:space="0" w:color="auto"/>
                <w:left w:val="none" w:sz="0" w:space="0" w:color="auto"/>
                <w:bottom w:val="none" w:sz="0" w:space="0" w:color="auto"/>
                <w:right w:val="none" w:sz="0" w:space="0" w:color="auto"/>
              </w:divBdr>
            </w:div>
            <w:div w:id="1315138375">
              <w:marLeft w:val="0"/>
              <w:marRight w:val="0"/>
              <w:marTop w:val="240"/>
              <w:marBottom w:val="0"/>
              <w:divBdr>
                <w:top w:val="none" w:sz="0" w:space="0" w:color="auto"/>
                <w:left w:val="none" w:sz="0" w:space="0" w:color="auto"/>
                <w:bottom w:val="none" w:sz="0" w:space="0" w:color="auto"/>
                <w:right w:val="none" w:sz="0" w:space="0" w:color="auto"/>
              </w:divBdr>
            </w:div>
          </w:divsChild>
        </w:div>
        <w:div w:id="1043212081">
          <w:marLeft w:val="0"/>
          <w:marRight w:val="0"/>
          <w:marTop w:val="0"/>
          <w:marBottom w:val="0"/>
          <w:divBdr>
            <w:top w:val="none" w:sz="0" w:space="0" w:color="auto"/>
            <w:left w:val="none" w:sz="0" w:space="0" w:color="auto"/>
            <w:bottom w:val="none" w:sz="0" w:space="0" w:color="auto"/>
            <w:right w:val="none" w:sz="0" w:space="0" w:color="auto"/>
          </w:divBdr>
          <w:divsChild>
            <w:div w:id="1159736708">
              <w:marLeft w:val="0"/>
              <w:marRight w:val="0"/>
              <w:marTop w:val="480"/>
              <w:marBottom w:val="0"/>
              <w:divBdr>
                <w:top w:val="none" w:sz="0" w:space="0" w:color="auto"/>
                <w:left w:val="none" w:sz="0" w:space="0" w:color="auto"/>
                <w:bottom w:val="none" w:sz="0" w:space="0" w:color="auto"/>
                <w:right w:val="none" w:sz="0" w:space="0" w:color="auto"/>
              </w:divBdr>
            </w:div>
          </w:divsChild>
        </w:div>
        <w:div w:id="1054278910">
          <w:marLeft w:val="0"/>
          <w:marRight w:val="0"/>
          <w:marTop w:val="0"/>
          <w:marBottom w:val="0"/>
          <w:divBdr>
            <w:top w:val="none" w:sz="0" w:space="0" w:color="auto"/>
            <w:left w:val="none" w:sz="0" w:space="0" w:color="auto"/>
            <w:bottom w:val="none" w:sz="0" w:space="0" w:color="auto"/>
            <w:right w:val="none" w:sz="0" w:space="0" w:color="auto"/>
          </w:divBdr>
          <w:divsChild>
            <w:div w:id="919674101">
              <w:marLeft w:val="0"/>
              <w:marRight w:val="0"/>
              <w:marTop w:val="240"/>
              <w:marBottom w:val="0"/>
              <w:divBdr>
                <w:top w:val="none" w:sz="0" w:space="0" w:color="auto"/>
                <w:left w:val="none" w:sz="0" w:space="0" w:color="auto"/>
                <w:bottom w:val="none" w:sz="0" w:space="0" w:color="auto"/>
                <w:right w:val="none" w:sz="0" w:space="0" w:color="auto"/>
              </w:divBdr>
            </w:div>
            <w:div w:id="1140923909">
              <w:marLeft w:val="0"/>
              <w:marRight w:val="0"/>
              <w:marTop w:val="0"/>
              <w:marBottom w:val="0"/>
              <w:divBdr>
                <w:top w:val="none" w:sz="0" w:space="0" w:color="auto"/>
                <w:left w:val="none" w:sz="0" w:space="0" w:color="auto"/>
                <w:bottom w:val="none" w:sz="0" w:space="0" w:color="auto"/>
                <w:right w:val="none" w:sz="0" w:space="0" w:color="auto"/>
              </w:divBdr>
            </w:div>
            <w:div w:id="1871530261">
              <w:marLeft w:val="0"/>
              <w:marRight w:val="0"/>
              <w:marTop w:val="480"/>
              <w:marBottom w:val="0"/>
              <w:divBdr>
                <w:top w:val="none" w:sz="0" w:space="0" w:color="auto"/>
                <w:left w:val="none" w:sz="0" w:space="0" w:color="auto"/>
                <w:bottom w:val="none" w:sz="0" w:space="0" w:color="auto"/>
                <w:right w:val="none" w:sz="0" w:space="0" w:color="auto"/>
              </w:divBdr>
            </w:div>
            <w:div w:id="2140416922">
              <w:marLeft w:val="0"/>
              <w:marRight w:val="0"/>
              <w:marTop w:val="240"/>
              <w:marBottom w:val="0"/>
              <w:divBdr>
                <w:top w:val="none" w:sz="0" w:space="0" w:color="auto"/>
                <w:left w:val="none" w:sz="0" w:space="0" w:color="auto"/>
                <w:bottom w:val="none" w:sz="0" w:space="0" w:color="auto"/>
                <w:right w:val="none" w:sz="0" w:space="0" w:color="auto"/>
              </w:divBdr>
            </w:div>
          </w:divsChild>
        </w:div>
        <w:div w:id="1080636580">
          <w:marLeft w:val="0"/>
          <w:marRight w:val="0"/>
          <w:marTop w:val="0"/>
          <w:marBottom w:val="0"/>
          <w:divBdr>
            <w:top w:val="none" w:sz="0" w:space="0" w:color="auto"/>
            <w:left w:val="none" w:sz="0" w:space="0" w:color="auto"/>
            <w:bottom w:val="none" w:sz="0" w:space="0" w:color="auto"/>
            <w:right w:val="none" w:sz="0" w:space="0" w:color="auto"/>
          </w:divBdr>
          <w:divsChild>
            <w:div w:id="2829798">
              <w:marLeft w:val="0"/>
              <w:marRight w:val="0"/>
              <w:marTop w:val="0"/>
              <w:marBottom w:val="0"/>
              <w:divBdr>
                <w:top w:val="none" w:sz="0" w:space="0" w:color="auto"/>
                <w:left w:val="none" w:sz="0" w:space="0" w:color="auto"/>
                <w:bottom w:val="none" w:sz="0" w:space="0" w:color="auto"/>
                <w:right w:val="none" w:sz="0" w:space="0" w:color="auto"/>
              </w:divBdr>
            </w:div>
            <w:div w:id="42876699">
              <w:marLeft w:val="0"/>
              <w:marRight w:val="0"/>
              <w:marTop w:val="480"/>
              <w:marBottom w:val="0"/>
              <w:divBdr>
                <w:top w:val="none" w:sz="0" w:space="0" w:color="auto"/>
                <w:left w:val="none" w:sz="0" w:space="0" w:color="auto"/>
                <w:bottom w:val="none" w:sz="0" w:space="0" w:color="auto"/>
                <w:right w:val="none" w:sz="0" w:space="0" w:color="auto"/>
              </w:divBdr>
            </w:div>
            <w:div w:id="560940765">
              <w:marLeft w:val="0"/>
              <w:marRight w:val="0"/>
              <w:marTop w:val="240"/>
              <w:marBottom w:val="0"/>
              <w:divBdr>
                <w:top w:val="none" w:sz="0" w:space="0" w:color="auto"/>
                <w:left w:val="none" w:sz="0" w:space="0" w:color="auto"/>
                <w:bottom w:val="none" w:sz="0" w:space="0" w:color="auto"/>
                <w:right w:val="none" w:sz="0" w:space="0" w:color="auto"/>
              </w:divBdr>
            </w:div>
            <w:div w:id="664094967">
              <w:marLeft w:val="0"/>
              <w:marRight w:val="0"/>
              <w:marTop w:val="240"/>
              <w:marBottom w:val="0"/>
              <w:divBdr>
                <w:top w:val="none" w:sz="0" w:space="0" w:color="auto"/>
                <w:left w:val="none" w:sz="0" w:space="0" w:color="auto"/>
                <w:bottom w:val="none" w:sz="0" w:space="0" w:color="auto"/>
                <w:right w:val="none" w:sz="0" w:space="0" w:color="auto"/>
              </w:divBdr>
            </w:div>
            <w:div w:id="1522276796">
              <w:marLeft w:val="0"/>
              <w:marRight w:val="0"/>
              <w:marTop w:val="240"/>
              <w:marBottom w:val="0"/>
              <w:divBdr>
                <w:top w:val="none" w:sz="0" w:space="0" w:color="auto"/>
                <w:left w:val="none" w:sz="0" w:space="0" w:color="auto"/>
                <w:bottom w:val="none" w:sz="0" w:space="0" w:color="auto"/>
                <w:right w:val="none" w:sz="0" w:space="0" w:color="auto"/>
              </w:divBdr>
            </w:div>
            <w:div w:id="1822773074">
              <w:marLeft w:val="0"/>
              <w:marRight w:val="0"/>
              <w:marTop w:val="240"/>
              <w:marBottom w:val="0"/>
              <w:divBdr>
                <w:top w:val="none" w:sz="0" w:space="0" w:color="auto"/>
                <w:left w:val="none" w:sz="0" w:space="0" w:color="auto"/>
                <w:bottom w:val="none" w:sz="0" w:space="0" w:color="auto"/>
                <w:right w:val="none" w:sz="0" w:space="0" w:color="auto"/>
              </w:divBdr>
            </w:div>
          </w:divsChild>
        </w:div>
        <w:div w:id="1090736150">
          <w:marLeft w:val="0"/>
          <w:marRight w:val="0"/>
          <w:marTop w:val="0"/>
          <w:marBottom w:val="0"/>
          <w:divBdr>
            <w:top w:val="none" w:sz="0" w:space="0" w:color="auto"/>
            <w:left w:val="none" w:sz="0" w:space="0" w:color="auto"/>
            <w:bottom w:val="none" w:sz="0" w:space="0" w:color="auto"/>
            <w:right w:val="none" w:sz="0" w:space="0" w:color="auto"/>
          </w:divBdr>
          <w:divsChild>
            <w:div w:id="171921969">
              <w:marLeft w:val="0"/>
              <w:marRight w:val="0"/>
              <w:marTop w:val="480"/>
              <w:marBottom w:val="0"/>
              <w:divBdr>
                <w:top w:val="none" w:sz="0" w:space="0" w:color="auto"/>
                <w:left w:val="none" w:sz="0" w:space="0" w:color="auto"/>
                <w:bottom w:val="none" w:sz="0" w:space="0" w:color="auto"/>
                <w:right w:val="none" w:sz="0" w:space="0" w:color="auto"/>
              </w:divBdr>
            </w:div>
          </w:divsChild>
        </w:div>
        <w:div w:id="1104375342">
          <w:marLeft w:val="0"/>
          <w:marRight w:val="0"/>
          <w:marTop w:val="0"/>
          <w:marBottom w:val="0"/>
          <w:divBdr>
            <w:top w:val="none" w:sz="0" w:space="0" w:color="auto"/>
            <w:left w:val="none" w:sz="0" w:space="0" w:color="auto"/>
            <w:bottom w:val="none" w:sz="0" w:space="0" w:color="auto"/>
            <w:right w:val="none" w:sz="0" w:space="0" w:color="auto"/>
          </w:divBdr>
          <w:divsChild>
            <w:div w:id="261183599">
              <w:marLeft w:val="0"/>
              <w:marRight w:val="0"/>
              <w:marTop w:val="240"/>
              <w:marBottom w:val="0"/>
              <w:divBdr>
                <w:top w:val="none" w:sz="0" w:space="0" w:color="auto"/>
                <w:left w:val="none" w:sz="0" w:space="0" w:color="auto"/>
                <w:bottom w:val="none" w:sz="0" w:space="0" w:color="auto"/>
                <w:right w:val="none" w:sz="0" w:space="0" w:color="auto"/>
              </w:divBdr>
            </w:div>
            <w:div w:id="843472729">
              <w:marLeft w:val="0"/>
              <w:marRight w:val="0"/>
              <w:marTop w:val="0"/>
              <w:marBottom w:val="0"/>
              <w:divBdr>
                <w:top w:val="none" w:sz="0" w:space="0" w:color="auto"/>
                <w:left w:val="none" w:sz="0" w:space="0" w:color="auto"/>
                <w:bottom w:val="none" w:sz="0" w:space="0" w:color="auto"/>
                <w:right w:val="none" w:sz="0" w:space="0" w:color="auto"/>
              </w:divBdr>
            </w:div>
            <w:div w:id="866337439">
              <w:marLeft w:val="0"/>
              <w:marRight w:val="0"/>
              <w:marTop w:val="240"/>
              <w:marBottom w:val="0"/>
              <w:divBdr>
                <w:top w:val="none" w:sz="0" w:space="0" w:color="auto"/>
                <w:left w:val="none" w:sz="0" w:space="0" w:color="auto"/>
                <w:bottom w:val="none" w:sz="0" w:space="0" w:color="auto"/>
                <w:right w:val="none" w:sz="0" w:space="0" w:color="auto"/>
              </w:divBdr>
            </w:div>
            <w:div w:id="904338759">
              <w:marLeft w:val="0"/>
              <w:marRight w:val="0"/>
              <w:marTop w:val="240"/>
              <w:marBottom w:val="0"/>
              <w:divBdr>
                <w:top w:val="none" w:sz="0" w:space="0" w:color="auto"/>
                <w:left w:val="none" w:sz="0" w:space="0" w:color="auto"/>
                <w:bottom w:val="none" w:sz="0" w:space="0" w:color="auto"/>
                <w:right w:val="none" w:sz="0" w:space="0" w:color="auto"/>
              </w:divBdr>
            </w:div>
            <w:div w:id="1996713252">
              <w:marLeft w:val="0"/>
              <w:marRight w:val="0"/>
              <w:marTop w:val="240"/>
              <w:marBottom w:val="0"/>
              <w:divBdr>
                <w:top w:val="none" w:sz="0" w:space="0" w:color="auto"/>
                <w:left w:val="none" w:sz="0" w:space="0" w:color="auto"/>
                <w:bottom w:val="none" w:sz="0" w:space="0" w:color="auto"/>
                <w:right w:val="none" w:sz="0" w:space="0" w:color="auto"/>
              </w:divBdr>
            </w:div>
            <w:div w:id="2136755981">
              <w:marLeft w:val="0"/>
              <w:marRight w:val="0"/>
              <w:marTop w:val="480"/>
              <w:marBottom w:val="0"/>
              <w:divBdr>
                <w:top w:val="none" w:sz="0" w:space="0" w:color="auto"/>
                <w:left w:val="none" w:sz="0" w:space="0" w:color="auto"/>
                <w:bottom w:val="none" w:sz="0" w:space="0" w:color="auto"/>
                <w:right w:val="none" w:sz="0" w:space="0" w:color="auto"/>
              </w:divBdr>
            </w:div>
          </w:divsChild>
        </w:div>
        <w:div w:id="1109592423">
          <w:marLeft w:val="0"/>
          <w:marRight w:val="0"/>
          <w:marTop w:val="0"/>
          <w:marBottom w:val="0"/>
          <w:divBdr>
            <w:top w:val="none" w:sz="0" w:space="0" w:color="auto"/>
            <w:left w:val="none" w:sz="0" w:space="0" w:color="auto"/>
            <w:bottom w:val="none" w:sz="0" w:space="0" w:color="auto"/>
            <w:right w:val="none" w:sz="0" w:space="0" w:color="auto"/>
          </w:divBdr>
          <w:divsChild>
            <w:div w:id="864683514">
              <w:marLeft w:val="0"/>
              <w:marRight w:val="0"/>
              <w:marTop w:val="480"/>
              <w:marBottom w:val="0"/>
              <w:divBdr>
                <w:top w:val="none" w:sz="0" w:space="0" w:color="auto"/>
                <w:left w:val="none" w:sz="0" w:space="0" w:color="auto"/>
                <w:bottom w:val="none" w:sz="0" w:space="0" w:color="auto"/>
                <w:right w:val="none" w:sz="0" w:space="0" w:color="auto"/>
              </w:divBdr>
            </w:div>
            <w:div w:id="1170294728">
              <w:marLeft w:val="0"/>
              <w:marRight w:val="0"/>
              <w:marTop w:val="0"/>
              <w:marBottom w:val="0"/>
              <w:divBdr>
                <w:top w:val="none" w:sz="0" w:space="0" w:color="auto"/>
                <w:left w:val="none" w:sz="0" w:space="0" w:color="auto"/>
                <w:bottom w:val="none" w:sz="0" w:space="0" w:color="auto"/>
                <w:right w:val="none" w:sz="0" w:space="0" w:color="auto"/>
              </w:divBdr>
            </w:div>
            <w:div w:id="1373071557">
              <w:marLeft w:val="0"/>
              <w:marRight w:val="0"/>
              <w:marTop w:val="240"/>
              <w:marBottom w:val="0"/>
              <w:divBdr>
                <w:top w:val="none" w:sz="0" w:space="0" w:color="auto"/>
                <w:left w:val="none" w:sz="0" w:space="0" w:color="auto"/>
                <w:bottom w:val="none" w:sz="0" w:space="0" w:color="auto"/>
                <w:right w:val="none" w:sz="0" w:space="0" w:color="auto"/>
              </w:divBdr>
            </w:div>
            <w:div w:id="1678923997">
              <w:marLeft w:val="0"/>
              <w:marRight w:val="0"/>
              <w:marTop w:val="240"/>
              <w:marBottom w:val="0"/>
              <w:divBdr>
                <w:top w:val="none" w:sz="0" w:space="0" w:color="auto"/>
                <w:left w:val="none" w:sz="0" w:space="0" w:color="auto"/>
                <w:bottom w:val="none" w:sz="0" w:space="0" w:color="auto"/>
                <w:right w:val="none" w:sz="0" w:space="0" w:color="auto"/>
              </w:divBdr>
            </w:div>
            <w:div w:id="2134253423">
              <w:marLeft w:val="0"/>
              <w:marRight w:val="0"/>
              <w:marTop w:val="240"/>
              <w:marBottom w:val="0"/>
              <w:divBdr>
                <w:top w:val="none" w:sz="0" w:space="0" w:color="auto"/>
                <w:left w:val="none" w:sz="0" w:space="0" w:color="auto"/>
                <w:bottom w:val="none" w:sz="0" w:space="0" w:color="auto"/>
                <w:right w:val="none" w:sz="0" w:space="0" w:color="auto"/>
              </w:divBdr>
            </w:div>
          </w:divsChild>
        </w:div>
        <w:div w:id="1117289150">
          <w:marLeft w:val="0"/>
          <w:marRight w:val="0"/>
          <w:marTop w:val="0"/>
          <w:marBottom w:val="0"/>
          <w:divBdr>
            <w:top w:val="none" w:sz="0" w:space="0" w:color="auto"/>
            <w:left w:val="none" w:sz="0" w:space="0" w:color="auto"/>
            <w:bottom w:val="none" w:sz="0" w:space="0" w:color="auto"/>
            <w:right w:val="none" w:sz="0" w:space="0" w:color="auto"/>
          </w:divBdr>
          <w:divsChild>
            <w:div w:id="261841955">
              <w:marLeft w:val="0"/>
              <w:marRight w:val="0"/>
              <w:marTop w:val="480"/>
              <w:marBottom w:val="0"/>
              <w:divBdr>
                <w:top w:val="none" w:sz="0" w:space="0" w:color="auto"/>
                <w:left w:val="none" w:sz="0" w:space="0" w:color="auto"/>
                <w:bottom w:val="none" w:sz="0" w:space="0" w:color="auto"/>
                <w:right w:val="none" w:sz="0" w:space="0" w:color="auto"/>
              </w:divBdr>
            </w:div>
            <w:div w:id="283584365">
              <w:marLeft w:val="425"/>
              <w:marRight w:val="0"/>
              <w:marTop w:val="0"/>
              <w:marBottom w:val="0"/>
              <w:divBdr>
                <w:top w:val="none" w:sz="0" w:space="0" w:color="auto"/>
                <w:left w:val="none" w:sz="0" w:space="0" w:color="auto"/>
                <w:bottom w:val="none" w:sz="0" w:space="0" w:color="auto"/>
                <w:right w:val="none" w:sz="0" w:space="0" w:color="auto"/>
              </w:divBdr>
            </w:div>
            <w:div w:id="447362230">
              <w:marLeft w:val="425"/>
              <w:marRight w:val="0"/>
              <w:marTop w:val="0"/>
              <w:marBottom w:val="0"/>
              <w:divBdr>
                <w:top w:val="none" w:sz="0" w:space="0" w:color="auto"/>
                <w:left w:val="none" w:sz="0" w:space="0" w:color="auto"/>
                <w:bottom w:val="none" w:sz="0" w:space="0" w:color="auto"/>
                <w:right w:val="none" w:sz="0" w:space="0" w:color="auto"/>
              </w:divBdr>
            </w:div>
            <w:div w:id="674651722">
              <w:marLeft w:val="425"/>
              <w:marRight w:val="0"/>
              <w:marTop w:val="0"/>
              <w:marBottom w:val="0"/>
              <w:divBdr>
                <w:top w:val="none" w:sz="0" w:space="0" w:color="auto"/>
                <w:left w:val="none" w:sz="0" w:space="0" w:color="auto"/>
                <w:bottom w:val="none" w:sz="0" w:space="0" w:color="auto"/>
                <w:right w:val="none" w:sz="0" w:space="0" w:color="auto"/>
              </w:divBdr>
            </w:div>
            <w:div w:id="998577453">
              <w:marLeft w:val="0"/>
              <w:marRight w:val="0"/>
              <w:marTop w:val="240"/>
              <w:marBottom w:val="0"/>
              <w:divBdr>
                <w:top w:val="none" w:sz="0" w:space="0" w:color="auto"/>
                <w:left w:val="none" w:sz="0" w:space="0" w:color="auto"/>
                <w:bottom w:val="none" w:sz="0" w:space="0" w:color="auto"/>
                <w:right w:val="none" w:sz="0" w:space="0" w:color="auto"/>
              </w:divBdr>
            </w:div>
            <w:div w:id="1071192763">
              <w:marLeft w:val="0"/>
              <w:marRight w:val="0"/>
              <w:marTop w:val="0"/>
              <w:marBottom w:val="0"/>
              <w:divBdr>
                <w:top w:val="none" w:sz="0" w:space="0" w:color="auto"/>
                <w:left w:val="none" w:sz="0" w:space="0" w:color="auto"/>
                <w:bottom w:val="none" w:sz="0" w:space="0" w:color="auto"/>
                <w:right w:val="none" w:sz="0" w:space="0" w:color="auto"/>
              </w:divBdr>
            </w:div>
            <w:div w:id="1747914348">
              <w:marLeft w:val="0"/>
              <w:marRight w:val="0"/>
              <w:marTop w:val="240"/>
              <w:marBottom w:val="0"/>
              <w:divBdr>
                <w:top w:val="none" w:sz="0" w:space="0" w:color="auto"/>
                <w:left w:val="none" w:sz="0" w:space="0" w:color="auto"/>
                <w:bottom w:val="none" w:sz="0" w:space="0" w:color="auto"/>
                <w:right w:val="none" w:sz="0" w:space="0" w:color="auto"/>
              </w:divBdr>
            </w:div>
            <w:div w:id="1881168806">
              <w:marLeft w:val="425"/>
              <w:marRight w:val="0"/>
              <w:marTop w:val="0"/>
              <w:marBottom w:val="0"/>
              <w:divBdr>
                <w:top w:val="none" w:sz="0" w:space="0" w:color="auto"/>
                <w:left w:val="none" w:sz="0" w:space="0" w:color="auto"/>
                <w:bottom w:val="none" w:sz="0" w:space="0" w:color="auto"/>
                <w:right w:val="none" w:sz="0" w:space="0" w:color="auto"/>
              </w:divBdr>
            </w:div>
            <w:div w:id="2084718291">
              <w:marLeft w:val="0"/>
              <w:marRight w:val="0"/>
              <w:marTop w:val="240"/>
              <w:marBottom w:val="0"/>
              <w:divBdr>
                <w:top w:val="none" w:sz="0" w:space="0" w:color="auto"/>
                <w:left w:val="none" w:sz="0" w:space="0" w:color="auto"/>
                <w:bottom w:val="none" w:sz="0" w:space="0" w:color="auto"/>
                <w:right w:val="none" w:sz="0" w:space="0" w:color="auto"/>
              </w:divBdr>
            </w:div>
          </w:divsChild>
        </w:div>
        <w:div w:id="1119758808">
          <w:marLeft w:val="0"/>
          <w:marRight w:val="0"/>
          <w:marTop w:val="0"/>
          <w:marBottom w:val="0"/>
          <w:divBdr>
            <w:top w:val="none" w:sz="0" w:space="0" w:color="auto"/>
            <w:left w:val="none" w:sz="0" w:space="0" w:color="auto"/>
            <w:bottom w:val="none" w:sz="0" w:space="0" w:color="auto"/>
            <w:right w:val="none" w:sz="0" w:space="0" w:color="auto"/>
          </w:divBdr>
          <w:divsChild>
            <w:div w:id="136579972">
              <w:marLeft w:val="425"/>
              <w:marRight w:val="0"/>
              <w:marTop w:val="0"/>
              <w:marBottom w:val="0"/>
              <w:divBdr>
                <w:top w:val="none" w:sz="0" w:space="0" w:color="auto"/>
                <w:left w:val="none" w:sz="0" w:space="0" w:color="auto"/>
                <w:bottom w:val="none" w:sz="0" w:space="0" w:color="auto"/>
                <w:right w:val="none" w:sz="0" w:space="0" w:color="auto"/>
              </w:divBdr>
              <w:divsChild>
                <w:div w:id="1786266172">
                  <w:marLeft w:val="0"/>
                  <w:marRight w:val="0"/>
                  <w:marTop w:val="0"/>
                  <w:marBottom w:val="0"/>
                  <w:divBdr>
                    <w:top w:val="none" w:sz="0" w:space="0" w:color="auto"/>
                    <w:left w:val="none" w:sz="0" w:space="0" w:color="auto"/>
                    <w:bottom w:val="none" w:sz="0" w:space="0" w:color="auto"/>
                    <w:right w:val="none" w:sz="0" w:space="0" w:color="auto"/>
                  </w:divBdr>
                </w:div>
              </w:divsChild>
            </w:div>
            <w:div w:id="274875439">
              <w:marLeft w:val="425"/>
              <w:marRight w:val="0"/>
              <w:marTop w:val="0"/>
              <w:marBottom w:val="0"/>
              <w:divBdr>
                <w:top w:val="none" w:sz="0" w:space="0" w:color="auto"/>
                <w:left w:val="none" w:sz="0" w:space="0" w:color="auto"/>
                <w:bottom w:val="none" w:sz="0" w:space="0" w:color="auto"/>
                <w:right w:val="none" w:sz="0" w:space="0" w:color="auto"/>
              </w:divBdr>
              <w:divsChild>
                <w:div w:id="1730837937">
                  <w:marLeft w:val="0"/>
                  <w:marRight w:val="0"/>
                  <w:marTop w:val="0"/>
                  <w:marBottom w:val="0"/>
                  <w:divBdr>
                    <w:top w:val="none" w:sz="0" w:space="0" w:color="auto"/>
                    <w:left w:val="none" w:sz="0" w:space="0" w:color="auto"/>
                    <w:bottom w:val="none" w:sz="0" w:space="0" w:color="auto"/>
                    <w:right w:val="none" w:sz="0" w:space="0" w:color="auto"/>
                  </w:divBdr>
                </w:div>
              </w:divsChild>
            </w:div>
            <w:div w:id="333919751">
              <w:marLeft w:val="425"/>
              <w:marRight w:val="0"/>
              <w:marTop w:val="0"/>
              <w:marBottom w:val="0"/>
              <w:divBdr>
                <w:top w:val="none" w:sz="0" w:space="0" w:color="auto"/>
                <w:left w:val="none" w:sz="0" w:space="0" w:color="auto"/>
                <w:bottom w:val="none" w:sz="0" w:space="0" w:color="auto"/>
                <w:right w:val="none" w:sz="0" w:space="0" w:color="auto"/>
              </w:divBdr>
              <w:divsChild>
                <w:div w:id="1439640486">
                  <w:marLeft w:val="0"/>
                  <w:marRight w:val="0"/>
                  <w:marTop w:val="0"/>
                  <w:marBottom w:val="0"/>
                  <w:divBdr>
                    <w:top w:val="none" w:sz="0" w:space="0" w:color="auto"/>
                    <w:left w:val="none" w:sz="0" w:space="0" w:color="auto"/>
                    <w:bottom w:val="none" w:sz="0" w:space="0" w:color="auto"/>
                    <w:right w:val="none" w:sz="0" w:space="0" w:color="auto"/>
                  </w:divBdr>
                </w:div>
              </w:divsChild>
            </w:div>
            <w:div w:id="532036614">
              <w:marLeft w:val="0"/>
              <w:marRight w:val="0"/>
              <w:marTop w:val="480"/>
              <w:marBottom w:val="0"/>
              <w:divBdr>
                <w:top w:val="none" w:sz="0" w:space="0" w:color="auto"/>
                <w:left w:val="none" w:sz="0" w:space="0" w:color="auto"/>
                <w:bottom w:val="none" w:sz="0" w:space="0" w:color="auto"/>
                <w:right w:val="none" w:sz="0" w:space="0" w:color="auto"/>
              </w:divBdr>
            </w:div>
            <w:div w:id="553539816">
              <w:marLeft w:val="425"/>
              <w:marRight w:val="0"/>
              <w:marTop w:val="0"/>
              <w:marBottom w:val="0"/>
              <w:divBdr>
                <w:top w:val="none" w:sz="0" w:space="0" w:color="auto"/>
                <w:left w:val="none" w:sz="0" w:space="0" w:color="auto"/>
                <w:bottom w:val="none" w:sz="0" w:space="0" w:color="auto"/>
                <w:right w:val="none" w:sz="0" w:space="0" w:color="auto"/>
              </w:divBdr>
              <w:divsChild>
                <w:div w:id="1123691804">
                  <w:marLeft w:val="0"/>
                  <w:marRight w:val="0"/>
                  <w:marTop w:val="0"/>
                  <w:marBottom w:val="0"/>
                  <w:divBdr>
                    <w:top w:val="none" w:sz="0" w:space="0" w:color="auto"/>
                    <w:left w:val="none" w:sz="0" w:space="0" w:color="auto"/>
                    <w:bottom w:val="none" w:sz="0" w:space="0" w:color="auto"/>
                    <w:right w:val="none" w:sz="0" w:space="0" w:color="auto"/>
                  </w:divBdr>
                </w:div>
              </w:divsChild>
            </w:div>
            <w:div w:id="651101062">
              <w:marLeft w:val="0"/>
              <w:marRight w:val="0"/>
              <w:marTop w:val="240"/>
              <w:marBottom w:val="0"/>
              <w:divBdr>
                <w:top w:val="none" w:sz="0" w:space="0" w:color="auto"/>
                <w:left w:val="none" w:sz="0" w:space="0" w:color="auto"/>
                <w:bottom w:val="none" w:sz="0" w:space="0" w:color="auto"/>
                <w:right w:val="none" w:sz="0" w:space="0" w:color="auto"/>
              </w:divBdr>
            </w:div>
            <w:div w:id="660697334">
              <w:marLeft w:val="0"/>
              <w:marRight w:val="0"/>
              <w:marTop w:val="240"/>
              <w:marBottom w:val="0"/>
              <w:divBdr>
                <w:top w:val="none" w:sz="0" w:space="0" w:color="auto"/>
                <w:left w:val="none" w:sz="0" w:space="0" w:color="auto"/>
                <w:bottom w:val="none" w:sz="0" w:space="0" w:color="auto"/>
                <w:right w:val="none" w:sz="0" w:space="0" w:color="auto"/>
              </w:divBdr>
            </w:div>
            <w:div w:id="942804165">
              <w:marLeft w:val="425"/>
              <w:marRight w:val="0"/>
              <w:marTop w:val="0"/>
              <w:marBottom w:val="0"/>
              <w:divBdr>
                <w:top w:val="none" w:sz="0" w:space="0" w:color="auto"/>
                <w:left w:val="none" w:sz="0" w:space="0" w:color="auto"/>
                <w:bottom w:val="none" w:sz="0" w:space="0" w:color="auto"/>
                <w:right w:val="none" w:sz="0" w:space="0" w:color="auto"/>
              </w:divBdr>
              <w:divsChild>
                <w:div w:id="1064371488">
                  <w:marLeft w:val="0"/>
                  <w:marRight w:val="0"/>
                  <w:marTop w:val="0"/>
                  <w:marBottom w:val="0"/>
                  <w:divBdr>
                    <w:top w:val="none" w:sz="0" w:space="0" w:color="auto"/>
                    <w:left w:val="none" w:sz="0" w:space="0" w:color="auto"/>
                    <w:bottom w:val="none" w:sz="0" w:space="0" w:color="auto"/>
                    <w:right w:val="none" w:sz="0" w:space="0" w:color="auto"/>
                  </w:divBdr>
                </w:div>
              </w:divsChild>
            </w:div>
            <w:div w:id="966618081">
              <w:marLeft w:val="0"/>
              <w:marRight w:val="0"/>
              <w:marTop w:val="240"/>
              <w:marBottom w:val="0"/>
              <w:divBdr>
                <w:top w:val="none" w:sz="0" w:space="0" w:color="auto"/>
                <w:left w:val="none" w:sz="0" w:space="0" w:color="auto"/>
                <w:bottom w:val="none" w:sz="0" w:space="0" w:color="auto"/>
                <w:right w:val="none" w:sz="0" w:space="0" w:color="auto"/>
              </w:divBdr>
            </w:div>
            <w:div w:id="1059745854">
              <w:marLeft w:val="425"/>
              <w:marRight w:val="0"/>
              <w:marTop w:val="0"/>
              <w:marBottom w:val="0"/>
              <w:divBdr>
                <w:top w:val="none" w:sz="0" w:space="0" w:color="auto"/>
                <w:left w:val="none" w:sz="0" w:space="0" w:color="auto"/>
                <w:bottom w:val="none" w:sz="0" w:space="0" w:color="auto"/>
                <w:right w:val="none" w:sz="0" w:space="0" w:color="auto"/>
              </w:divBdr>
              <w:divsChild>
                <w:div w:id="1294293604">
                  <w:marLeft w:val="0"/>
                  <w:marRight w:val="0"/>
                  <w:marTop w:val="0"/>
                  <w:marBottom w:val="0"/>
                  <w:divBdr>
                    <w:top w:val="none" w:sz="0" w:space="0" w:color="auto"/>
                    <w:left w:val="none" w:sz="0" w:space="0" w:color="auto"/>
                    <w:bottom w:val="none" w:sz="0" w:space="0" w:color="auto"/>
                    <w:right w:val="none" w:sz="0" w:space="0" w:color="auto"/>
                  </w:divBdr>
                </w:div>
              </w:divsChild>
            </w:div>
            <w:div w:id="1114908182">
              <w:marLeft w:val="425"/>
              <w:marRight w:val="0"/>
              <w:marTop w:val="0"/>
              <w:marBottom w:val="0"/>
              <w:divBdr>
                <w:top w:val="none" w:sz="0" w:space="0" w:color="auto"/>
                <w:left w:val="none" w:sz="0" w:space="0" w:color="auto"/>
                <w:bottom w:val="none" w:sz="0" w:space="0" w:color="auto"/>
                <w:right w:val="none" w:sz="0" w:space="0" w:color="auto"/>
              </w:divBdr>
              <w:divsChild>
                <w:div w:id="983968629">
                  <w:marLeft w:val="0"/>
                  <w:marRight w:val="0"/>
                  <w:marTop w:val="0"/>
                  <w:marBottom w:val="0"/>
                  <w:divBdr>
                    <w:top w:val="none" w:sz="0" w:space="0" w:color="auto"/>
                    <w:left w:val="none" w:sz="0" w:space="0" w:color="auto"/>
                    <w:bottom w:val="none" w:sz="0" w:space="0" w:color="auto"/>
                    <w:right w:val="none" w:sz="0" w:space="0" w:color="auto"/>
                  </w:divBdr>
                </w:div>
              </w:divsChild>
            </w:div>
            <w:div w:id="1408918157">
              <w:marLeft w:val="425"/>
              <w:marRight w:val="0"/>
              <w:marTop w:val="0"/>
              <w:marBottom w:val="0"/>
              <w:divBdr>
                <w:top w:val="none" w:sz="0" w:space="0" w:color="auto"/>
                <w:left w:val="none" w:sz="0" w:space="0" w:color="auto"/>
                <w:bottom w:val="none" w:sz="0" w:space="0" w:color="auto"/>
                <w:right w:val="none" w:sz="0" w:space="0" w:color="auto"/>
              </w:divBdr>
              <w:divsChild>
                <w:div w:id="660473121">
                  <w:marLeft w:val="0"/>
                  <w:marRight w:val="0"/>
                  <w:marTop w:val="0"/>
                  <w:marBottom w:val="0"/>
                  <w:divBdr>
                    <w:top w:val="none" w:sz="0" w:space="0" w:color="auto"/>
                    <w:left w:val="none" w:sz="0" w:space="0" w:color="auto"/>
                    <w:bottom w:val="none" w:sz="0" w:space="0" w:color="auto"/>
                    <w:right w:val="none" w:sz="0" w:space="0" w:color="auto"/>
                  </w:divBdr>
                </w:div>
              </w:divsChild>
            </w:div>
            <w:div w:id="1482580260">
              <w:marLeft w:val="0"/>
              <w:marRight w:val="0"/>
              <w:marTop w:val="0"/>
              <w:marBottom w:val="0"/>
              <w:divBdr>
                <w:top w:val="none" w:sz="0" w:space="0" w:color="auto"/>
                <w:left w:val="none" w:sz="0" w:space="0" w:color="auto"/>
                <w:bottom w:val="none" w:sz="0" w:space="0" w:color="auto"/>
                <w:right w:val="none" w:sz="0" w:space="0" w:color="auto"/>
              </w:divBdr>
            </w:div>
            <w:div w:id="1884639033">
              <w:marLeft w:val="425"/>
              <w:marRight w:val="0"/>
              <w:marTop w:val="0"/>
              <w:marBottom w:val="0"/>
              <w:divBdr>
                <w:top w:val="none" w:sz="0" w:space="0" w:color="auto"/>
                <w:left w:val="none" w:sz="0" w:space="0" w:color="auto"/>
                <w:bottom w:val="none" w:sz="0" w:space="0" w:color="auto"/>
                <w:right w:val="none" w:sz="0" w:space="0" w:color="auto"/>
              </w:divBdr>
              <w:divsChild>
                <w:div w:id="14690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54642">
          <w:marLeft w:val="0"/>
          <w:marRight w:val="0"/>
          <w:marTop w:val="0"/>
          <w:marBottom w:val="0"/>
          <w:divBdr>
            <w:top w:val="none" w:sz="0" w:space="0" w:color="auto"/>
            <w:left w:val="none" w:sz="0" w:space="0" w:color="auto"/>
            <w:bottom w:val="none" w:sz="0" w:space="0" w:color="auto"/>
            <w:right w:val="none" w:sz="0" w:space="0" w:color="auto"/>
          </w:divBdr>
          <w:divsChild>
            <w:div w:id="20590757">
              <w:marLeft w:val="425"/>
              <w:marRight w:val="0"/>
              <w:marTop w:val="0"/>
              <w:marBottom w:val="0"/>
              <w:divBdr>
                <w:top w:val="none" w:sz="0" w:space="0" w:color="auto"/>
                <w:left w:val="none" w:sz="0" w:space="0" w:color="auto"/>
                <w:bottom w:val="none" w:sz="0" w:space="0" w:color="auto"/>
                <w:right w:val="none" w:sz="0" w:space="0" w:color="auto"/>
              </w:divBdr>
              <w:divsChild>
                <w:div w:id="1621493183">
                  <w:marLeft w:val="0"/>
                  <w:marRight w:val="0"/>
                  <w:marTop w:val="0"/>
                  <w:marBottom w:val="0"/>
                  <w:divBdr>
                    <w:top w:val="none" w:sz="0" w:space="0" w:color="auto"/>
                    <w:left w:val="none" w:sz="0" w:space="0" w:color="auto"/>
                    <w:bottom w:val="none" w:sz="0" w:space="0" w:color="auto"/>
                    <w:right w:val="none" w:sz="0" w:space="0" w:color="auto"/>
                  </w:divBdr>
                </w:div>
              </w:divsChild>
            </w:div>
            <w:div w:id="61223842">
              <w:marLeft w:val="0"/>
              <w:marRight w:val="0"/>
              <w:marTop w:val="240"/>
              <w:marBottom w:val="0"/>
              <w:divBdr>
                <w:top w:val="none" w:sz="0" w:space="0" w:color="auto"/>
                <w:left w:val="none" w:sz="0" w:space="0" w:color="auto"/>
                <w:bottom w:val="none" w:sz="0" w:space="0" w:color="auto"/>
                <w:right w:val="none" w:sz="0" w:space="0" w:color="auto"/>
              </w:divBdr>
            </w:div>
            <w:div w:id="147285747">
              <w:marLeft w:val="0"/>
              <w:marRight w:val="0"/>
              <w:marTop w:val="240"/>
              <w:marBottom w:val="0"/>
              <w:divBdr>
                <w:top w:val="none" w:sz="0" w:space="0" w:color="auto"/>
                <w:left w:val="none" w:sz="0" w:space="0" w:color="auto"/>
                <w:bottom w:val="none" w:sz="0" w:space="0" w:color="auto"/>
                <w:right w:val="none" w:sz="0" w:space="0" w:color="auto"/>
              </w:divBdr>
            </w:div>
            <w:div w:id="468934507">
              <w:marLeft w:val="0"/>
              <w:marRight w:val="0"/>
              <w:marTop w:val="240"/>
              <w:marBottom w:val="0"/>
              <w:divBdr>
                <w:top w:val="none" w:sz="0" w:space="0" w:color="auto"/>
                <w:left w:val="none" w:sz="0" w:space="0" w:color="auto"/>
                <w:bottom w:val="none" w:sz="0" w:space="0" w:color="auto"/>
                <w:right w:val="none" w:sz="0" w:space="0" w:color="auto"/>
              </w:divBdr>
            </w:div>
            <w:div w:id="681974925">
              <w:marLeft w:val="425"/>
              <w:marRight w:val="0"/>
              <w:marTop w:val="0"/>
              <w:marBottom w:val="0"/>
              <w:divBdr>
                <w:top w:val="none" w:sz="0" w:space="0" w:color="auto"/>
                <w:left w:val="none" w:sz="0" w:space="0" w:color="auto"/>
                <w:bottom w:val="none" w:sz="0" w:space="0" w:color="auto"/>
                <w:right w:val="none" w:sz="0" w:space="0" w:color="auto"/>
              </w:divBdr>
              <w:divsChild>
                <w:div w:id="1480344915">
                  <w:marLeft w:val="0"/>
                  <w:marRight w:val="0"/>
                  <w:marTop w:val="0"/>
                  <w:marBottom w:val="0"/>
                  <w:divBdr>
                    <w:top w:val="none" w:sz="0" w:space="0" w:color="auto"/>
                    <w:left w:val="none" w:sz="0" w:space="0" w:color="auto"/>
                    <w:bottom w:val="none" w:sz="0" w:space="0" w:color="auto"/>
                    <w:right w:val="none" w:sz="0" w:space="0" w:color="auto"/>
                  </w:divBdr>
                </w:div>
              </w:divsChild>
            </w:div>
            <w:div w:id="712316074">
              <w:marLeft w:val="0"/>
              <w:marRight w:val="0"/>
              <w:marTop w:val="240"/>
              <w:marBottom w:val="0"/>
              <w:divBdr>
                <w:top w:val="none" w:sz="0" w:space="0" w:color="auto"/>
                <w:left w:val="none" w:sz="0" w:space="0" w:color="auto"/>
                <w:bottom w:val="none" w:sz="0" w:space="0" w:color="auto"/>
                <w:right w:val="none" w:sz="0" w:space="0" w:color="auto"/>
              </w:divBdr>
            </w:div>
            <w:div w:id="888802420">
              <w:marLeft w:val="0"/>
              <w:marRight w:val="0"/>
              <w:marTop w:val="240"/>
              <w:marBottom w:val="0"/>
              <w:divBdr>
                <w:top w:val="none" w:sz="0" w:space="0" w:color="auto"/>
                <w:left w:val="none" w:sz="0" w:space="0" w:color="auto"/>
                <w:bottom w:val="none" w:sz="0" w:space="0" w:color="auto"/>
                <w:right w:val="none" w:sz="0" w:space="0" w:color="auto"/>
              </w:divBdr>
            </w:div>
            <w:div w:id="1104954972">
              <w:marLeft w:val="0"/>
              <w:marRight w:val="0"/>
              <w:marTop w:val="0"/>
              <w:marBottom w:val="0"/>
              <w:divBdr>
                <w:top w:val="none" w:sz="0" w:space="0" w:color="auto"/>
                <w:left w:val="none" w:sz="0" w:space="0" w:color="auto"/>
                <w:bottom w:val="none" w:sz="0" w:space="0" w:color="auto"/>
                <w:right w:val="none" w:sz="0" w:space="0" w:color="auto"/>
              </w:divBdr>
            </w:div>
            <w:div w:id="1369531873">
              <w:marLeft w:val="0"/>
              <w:marRight w:val="0"/>
              <w:marTop w:val="240"/>
              <w:marBottom w:val="0"/>
              <w:divBdr>
                <w:top w:val="none" w:sz="0" w:space="0" w:color="auto"/>
                <w:left w:val="none" w:sz="0" w:space="0" w:color="auto"/>
                <w:bottom w:val="none" w:sz="0" w:space="0" w:color="auto"/>
                <w:right w:val="none" w:sz="0" w:space="0" w:color="auto"/>
              </w:divBdr>
            </w:div>
            <w:div w:id="1406876907">
              <w:marLeft w:val="425"/>
              <w:marRight w:val="0"/>
              <w:marTop w:val="0"/>
              <w:marBottom w:val="0"/>
              <w:divBdr>
                <w:top w:val="none" w:sz="0" w:space="0" w:color="auto"/>
                <w:left w:val="none" w:sz="0" w:space="0" w:color="auto"/>
                <w:bottom w:val="none" w:sz="0" w:space="0" w:color="auto"/>
                <w:right w:val="none" w:sz="0" w:space="0" w:color="auto"/>
              </w:divBdr>
              <w:divsChild>
                <w:div w:id="1013383410">
                  <w:marLeft w:val="0"/>
                  <w:marRight w:val="0"/>
                  <w:marTop w:val="0"/>
                  <w:marBottom w:val="0"/>
                  <w:divBdr>
                    <w:top w:val="none" w:sz="0" w:space="0" w:color="auto"/>
                    <w:left w:val="none" w:sz="0" w:space="0" w:color="auto"/>
                    <w:bottom w:val="none" w:sz="0" w:space="0" w:color="auto"/>
                    <w:right w:val="none" w:sz="0" w:space="0" w:color="auto"/>
                  </w:divBdr>
                </w:div>
              </w:divsChild>
            </w:div>
            <w:div w:id="1635065665">
              <w:marLeft w:val="0"/>
              <w:marRight w:val="0"/>
              <w:marTop w:val="240"/>
              <w:marBottom w:val="0"/>
              <w:divBdr>
                <w:top w:val="none" w:sz="0" w:space="0" w:color="auto"/>
                <w:left w:val="none" w:sz="0" w:space="0" w:color="auto"/>
                <w:bottom w:val="none" w:sz="0" w:space="0" w:color="auto"/>
                <w:right w:val="none" w:sz="0" w:space="0" w:color="auto"/>
              </w:divBdr>
            </w:div>
            <w:div w:id="1883395022">
              <w:marLeft w:val="0"/>
              <w:marRight w:val="0"/>
              <w:marTop w:val="240"/>
              <w:marBottom w:val="0"/>
              <w:divBdr>
                <w:top w:val="none" w:sz="0" w:space="0" w:color="auto"/>
                <w:left w:val="none" w:sz="0" w:space="0" w:color="auto"/>
                <w:bottom w:val="none" w:sz="0" w:space="0" w:color="auto"/>
                <w:right w:val="none" w:sz="0" w:space="0" w:color="auto"/>
              </w:divBdr>
            </w:div>
            <w:div w:id="1917323944">
              <w:marLeft w:val="425"/>
              <w:marRight w:val="0"/>
              <w:marTop w:val="0"/>
              <w:marBottom w:val="0"/>
              <w:divBdr>
                <w:top w:val="none" w:sz="0" w:space="0" w:color="auto"/>
                <w:left w:val="none" w:sz="0" w:space="0" w:color="auto"/>
                <w:bottom w:val="none" w:sz="0" w:space="0" w:color="auto"/>
                <w:right w:val="none" w:sz="0" w:space="0" w:color="auto"/>
              </w:divBdr>
              <w:divsChild>
                <w:div w:id="742065889">
                  <w:marLeft w:val="0"/>
                  <w:marRight w:val="0"/>
                  <w:marTop w:val="0"/>
                  <w:marBottom w:val="0"/>
                  <w:divBdr>
                    <w:top w:val="none" w:sz="0" w:space="0" w:color="auto"/>
                    <w:left w:val="none" w:sz="0" w:space="0" w:color="auto"/>
                    <w:bottom w:val="none" w:sz="0" w:space="0" w:color="auto"/>
                    <w:right w:val="none" w:sz="0" w:space="0" w:color="auto"/>
                  </w:divBdr>
                </w:div>
              </w:divsChild>
            </w:div>
            <w:div w:id="2134054285">
              <w:marLeft w:val="0"/>
              <w:marRight w:val="0"/>
              <w:marTop w:val="480"/>
              <w:marBottom w:val="0"/>
              <w:divBdr>
                <w:top w:val="none" w:sz="0" w:space="0" w:color="auto"/>
                <w:left w:val="none" w:sz="0" w:space="0" w:color="auto"/>
                <w:bottom w:val="none" w:sz="0" w:space="0" w:color="auto"/>
                <w:right w:val="none" w:sz="0" w:space="0" w:color="auto"/>
              </w:divBdr>
            </w:div>
          </w:divsChild>
        </w:div>
        <w:div w:id="1159885342">
          <w:marLeft w:val="0"/>
          <w:marRight w:val="0"/>
          <w:marTop w:val="0"/>
          <w:marBottom w:val="0"/>
          <w:divBdr>
            <w:top w:val="none" w:sz="0" w:space="0" w:color="auto"/>
            <w:left w:val="none" w:sz="0" w:space="0" w:color="auto"/>
            <w:bottom w:val="none" w:sz="0" w:space="0" w:color="auto"/>
            <w:right w:val="none" w:sz="0" w:space="0" w:color="auto"/>
          </w:divBdr>
          <w:divsChild>
            <w:div w:id="61683140">
              <w:marLeft w:val="0"/>
              <w:marRight w:val="0"/>
              <w:marTop w:val="240"/>
              <w:marBottom w:val="0"/>
              <w:divBdr>
                <w:top w:val="none" w:sz="0" w:space="0" w:color="auto"/>
                <w:left w:val="none" w:sz="0" w:space="0" w:color="auto"/>
                <w:bottom w:val="none" w:sz="0" w:space="0" w:color="auto"/>
                <w:right w:val="none" w:sz="0" w:space="0" w:color="auto"/>
              </w:divBdr>
            </w:div>
            <w:div w:id="319231239">
              <w:marLeft w:val="0"/>
              <w:marRight w:val="0"/>
              <w:marTop w:val="0"/>
              <w:marBottom w:val="0"/>
              <w:divBdr>
                <w:top w:val="none" w:sz="0" w:space="0" w:color="auto"/>
                <w:left w:val="none" w:sz="0" w:space="0" w:color="auto"/>
                <w:bottom w:val="none" w:sz="0" w:space="0" w:color="auto"/>
                <w:right w:val="none" w:sz="0" w:space="0" w:color="auto"/>
              </w:divBdr>
            </w:div>
            <w:div w:id="533227357">
              <w:marLeft w:val="0"/>
              <w:marRight w:val="0"/>
              <w:marTop w:val="240"/>
              <w:marBottom w:val="0"/>
              <w:divBdr>
                <w:top w:val="none" w:sz="0" w:space="0" w:color="auto"/>
                <w:left w:val="none" w:sz="0" w:space="0" w:color="auto"/>
                <w:bottom w:val="none" w:sz="0" w:space="0" w:color="auto"/>
                <w:right w:val="none" w:sz="0" w:space="0" w:color="auto"/>
              </w:divBdr>
            </w:div>
            <w:div w:id="1013724217">
              <w:marLeft w:val="0"/>
              <w:marRight w:val="0"/>
              <w:marTop w:val="480"/>
              <w:marBottom w:val="0"/>
              <w:divBdr>
                <w:top w:val="none" w:sz="0" w:space="0" w:color="auto"/>
                <w:left w:val="none" w:sz="0" w:space="0" w:color="auto"/>
                <w:bottom w:val="none" w:sz="0" w:space="0" w:color="auto"/>
                <w:right w:val="none" w:sz="0" w:space="0" w:color="auto"/>
              </w:divBdr>
            </w:div>
            <w:div w:id="1321813151">
              <w:marLeft w:val="0"/>
              <w:marRight w:val="0"/>
              <w:marTop w:val="240"/>
              <w:marBottom w:val="0"/>
              <w:divBdr>
                <w:top w:val="none" w:sz="0" w:space="0" w:color="auto"/>
                <w:left w:val="none" w:sz="0" w:space="0" w:color="auto"/>
                <w:bottom w:val="none" w:sz="0" w:space="0" w:color="auto"/>
                <w:right w:val="none" w:sz="0" w:space="0" w:color="auto"/>
              </w:divBdr>
            </w:div>
          </w:divsChild>
        </w:div>
        <w:div w:id="1198662569">
          <w:marLeft w:val="0"/>
          <w:marRight w:val="0"/>
          <w:marTop w:val="0"/>
          <w:marBottom w:val="0"/>
          <w:divBdr>
            <w:top w:val="none" w:sz="0" w:space="0" w:color="auto"/>
            <w:left w:val="none" w:sz="0" w:space="0" w:color="auto"/>
            <w:bottom w:val="none" w:sz="0" w:space="0" w:color="auto"/>
            <w:right w:val="none" w:sz="0" w:space="0" w:color="auto"/>
          </w:divBdr>
          <w:divsChild>
            <w:div w:id="180779563">
              <w:marLeft w:val="0"/>
              <w:marRight w:val="0"/>
              <w:marTop w:val="240"/>
              <w:marBottom w:val="0"/>
              <w:divBdr>
                <w:top w:val="none" w:sz="0" w:space="0" w:color="auto"/>
                <w:left w:val="none" w:sz="0" w:space="0" w:color="auto"/>
                <w:bottom w:val="none" w:sz="0" w:space="0" w:color="auto"/>
                <w:right w:val="none" w:sz="0" w:space="0" w:color="auto"/>
              </w:divBdr>
            </w:div>
            <w:div w:id="537284635">
              <w:marLeft w:val="0"/>
              <w:marRight w:val="0"/>
              <w:marTop w:val="240"/>
              <w:marBottom w:val="0"/>
              <w:divBdr>
                <w:top w:val="none" w:sz="0" w:space="0" w:color="auto"/>
                <w:left w:val="none" w:sz="0" w:space="0" w:color="auto"/>
                <w:bottom w:val="none" w:sz="0" w:space="0" w:color="auto"/>
                <w:right w:val="none" w:sz="0" w:space="0" w:color="auto"/>
              </w:divBdr>
            </w:div>
            <w:div w:id="633801859">
              <w:marLeft w:val="0"/>
              <w:marRight w:val="0"/>
              <w:marTop w:val="240"/>
              <w:marBottom w:val="0"/>
              <w:divBdr>
                <w:top w:val="none" w:sz="0" w:space="0" w:color="auto"/>
                <w:left w:val="none" w:sz="0" w:space="0" w:color="auto"/>
                <w:bottom w:val="none" w:sz="0" w:space="0" w:color="auto"/>
                <w:right w:val="none" w:sz="0" w:space="0" w:color="auto"/>
              </w:divBdr>
            </w:div>
            <w:div w:id="935481929">
              <w:marLeft w:val="0"/>
              <w:marRight w:val="0"/>
              <w:marTop w:val="480"/>
              <w:marBottom w:val="0"/>
              <w:divBdr>
                <w:top w:val="none" w:sz="0" w:space="0" w:color="auto"/>
                <w:left w:val="none" w:sz="0" w:space="0" w:color="auto"/>
                <w:bottom w:val="none" w:sz="0" w:space="0" w:color="auto"/>
                <w:right w:val="none" w:sz="0" w:space="0" w:color="auto"/>
              </w:divBdr>
            </w:div>
            <w:div w:id="1351882019">
              <w:marLeft w:val="0"/>
              <w:marRight w:val="0"/>
              <w:marTop w:val="0"/>
              <w:marBottom w:val="0"/>
              <w:divBdr>
                <w:top w:val="none" w:sz="0" w:space="0" w:color="auto"/>
                <w:left w:val="none" w:sz="0" w:space="0" w:color="auto"/>
                <w:bottom w:val="none" w:sz="0" w:space="0" w:color="auto"/>
                <w:right w:val="none" w:sz="0" w:space="0" w:color="auto"/>
              </w:divBdr>
            </w:div>
            <w:div w:id="1719235706">
              <w:marLeft w:val="0"/>
              <w:marRight w:val="0"/>
              <w:marTop w:val="240"/>
              <w:marBottom w:val="0"/>
              <w:divBdr>
                <w:top w:val="none" w:sz="0" w:space="0" w:color="auto"/>
                <w:left w:val="none" w:sz="0" w:space="0" w:color="auto"/>
                <w:bottom w:val="none" w:sz="0" w:space="0" w:color="auto"/>
                <w:right w:val="none" w:sz="0" w:space="0" w:color="auto"/>
              </w:divBdr>
            </w:div>
            <w:div w:id="1908690727">
              <w:marLeft w:val="0"/>
              <w:marRight w:val="0"/>
              <w:marTop w:val="240"/>
              <w:marBottom w:val="0"/>
              <w:divBdr>
                <w:top w:val="none" w:sz="0" w:space="0" w:color="auto"/>
                <w:left w:val="none" w:sz="0" w:space="0" w:color="auto"/>
                <w:bottom w:val="none" w:sz="0" w:space="0" w:color="auto"/>
                <w:right w:val="none" w:sz="0" w:space="0" w:color="auto"/>
              </w:divBdr>
            </w:div>
          </w:divsChild>
        </w:div>
        <w:div w:id="1276015545">
          <w:marLeft w:val="0"/>
          <w:marRight w:val="0"/>
          <w:marTop w:val="0"/>
          <w:marBottom w:val="0"/>
          <w:divBdr>
            <w:top w:val="none" w:sz="0" w:space="0" w:color="auto"/>
            <w:left w:val="none" w:sz="0" w:space="0" w:color="auto"/>
            <w:bottom w:val="none" w:sz="0" w:space="0" w:color="auto"/>
            <w:right w:val="none" w:sz="0" w:space="0" w:color="auto"/>
          </w:divBdr>
          <w:divsChild>
            <w:div w:id="204146528">
              <w:marLeft w:val="425"/>
              <w:marRight w:val="0"/>
              <w:marTop w:val="0"/>
              <w:marBottom w:val="0"/>
              <w:divBdr>
                <w:top w:val="none" w:sz="0" w:space="0" w:color="auto"/>
                <w:left w:val="none" w:sz="0" w:space="0" w:color="auto"/>
                <w:bottom w:val="none" w:sz="0" w:space="0" w:color="auto"/>
                <w:right w:val="none" w:sz="0" w:space="0" w:color="auto"/>
              </w:divBdr>
              <w:divsChild>
                <w:div w:id="1428307362">
                  <w:marLeft w:val="0"/>
                  <w:marRight w:val="0"/>
                  <w:marTop w:val="0"/>
                  <w:marBottom w:val="0"/>
                  <w:divBdr>
                    <w:top w:val="none" w:sz="0" w:space="0" w:color="auto"/>
                    <w:left w:val="none" w:sz="0" w:space="0" w:color="auto"/>
                    <w:bottom w:val="none" w:sz="0" w:space="0" w:color="auto"/>
                    <w:right w:val="none" w:sz="0" w:space="0" w:color="auto"/>
                  </w:divBdr>
                </w:div>
              </w:divsChild>
            </w:div>
            <w:div w:id="315497347">
              <w:marLeft w:val="425"/>
              <w:marRight w:val="0"/>
              <w:marTop w:val="0"/>
              <w:marBottom w:val="0"/>
              <w:divBdr>
                <w:top w:val="none" w:sz="0" w:space="0" w:color="auto"/>
                <w:left w:val="none" w:sz="0" w:space="0" w:color="auto"/>
                <w:bottom w:val="none" w:sz="0" w:space="0" w:color="auto"/>
                <w:right w:val="none" w:sz="0" w:space="0" w:color="auto"/>
              </w:divBdr>
              <w:divsChild>
                <w:div w:id="1423143331">
                  <w:marLeft w:val="0"/>
                  <w:marRight w:val="0"/>
                  <w:marTop w:val="0"/>
                  <w:marBottom w:val="0"/>
                  <w:divBdr>
                    <w:top w:val="none" w:sz="0" w:space="0" w:color="auto"/>
                    <w:left w:val="none" w:sz="0" w:space="0" w:color="auto"/>
                    <w:bottom w:val="none" w:sz="0" w:space="0" w:color="auto"/>
                    <w:right w:val="none" w:sz="0" w:space="0" w:color="auto"/>
                  </w:divBdr>
                </w:div>
              </w:divsChild>
            </w:div>
            <w:div w:id="329065143">
              <w:marLeft w:val="425"/>
              <w:marRight w:val="0"/>
              <w:marTop w:val="0"/>
              <w:marBottom w:val="0"/>
              <w:divBdr>
                <w:top w:val="none" w:sz="0" w:space="0" w:color="auto"/>
                <w:left w:val="none" w:sz="0" w:space="0" w:color="auto"/>
                <w:bottom w:val="none" w:sz="0" w:space="0" w:color="auto"/>
                <w:right w:val="none" w:sz="0" w:space="0" w:color="auto"/>
              </w:divBdr>
              <w:divsChild>
                <w:div w:id="1336491623">
                  <w:marLeft w:val="0"/>
                  <w:marRight w:val="0"/>
                  <w:marTop w:val="0"/>
                  <w:marBottom w:val="0"/>
                  <w:divBdr>
                    <w:top w:val="none" w:sz="0" w:space="0" w:color="auto"/>
                    <w:left w:val="none" w:sz="0" w:space="0" w:color="auto"/>
                    <w:bottom w:val="none" w:sz="0" w:space="0" w:color="auto"/>
                    <w:right w:val="none" w:sz="0" w:space="0" w:color="auto"/>
                  </w:divBdr>
                </w:div>
              </w:divsChild>
            </w:div>
            <w:div w:id="346954329">
              <w:marLeft w:val="425"/>
              <w:marRight w:val="0"/>
              <w:marTop w:val="0"/>
              <w:marBottom w:val="0"/>
              <w:divBdr>
                <w:top w:val="none" w:sz="0" w:space="0" w:color="auto"/>
                <w:left w:val="none" w:sz="0" w:space="0" w:color="auto"/>
                <w:bottom w:val="none" w:sz="0" w:space="0" w:color="auto"/>
                <w:right w:val="none" w:sz="0" w:space="0" w:color="auto"/>
              </w:divBdr>
              <w:divsChild>
                <w:div w:id="1416584219">
                  <w:marLeft w:val="0"/>
                  <w:marRight w:val="0"/>
                  <w:marTop w:val="0"/>
                  <w:marBottom w:val="0"/>
                  <w:divBdr>
                    <w:top w:val="none" w:sz="0" w:space="0" w:color="auto"/>
                    <w:left w:val="none" w:sz="0" w:space="0" w:color="auto"/>
                    <w:bottom w:val="none" w:sz="0" w:space="0" w:color="auto"/>
                    <w:right w:val="none" w:sz="0" w:space="0" w:color="auto"/>
                  </w:divBdr>
                </w:div>
              </w:divsChild>
            </w:div>
            <w:div w:id="527138427">
              <w:marLeft w:val="0"/>
              <w:marRight w:val="0"/>
              <w:marTop w:val="480"/>
              <w:marBottom w:val="0"/>
              <w:divBdr>
                <w:top w:val="none" w:sz="0" w:space="0" w:color="auto"/>
                <w:left w:val="none" w:sz="0" w:space="0" w:color="auto"/>
                <w:bottom w:val="none" w:sz="0" w:space="0" w:color="auto"/>
                <w:right w:val="none" w:sz="0" w:space="0" w:color="auto"/>
              </w:divBdr>
            </w:div>
            <w:div w:id="853571070">
              <w:marLeft w:val="425"/>
              <w:marRight w:val="0"/>
              <w:marTop w:val="0"/>
              <w:marBottom w:val="0"/>
              <w:divBdr>
                <w:top w:val="none" w:sz="0" w:space="0" w:color="auto"/>
                <w:left w:val="none" w:sz="0" w:space="0" w:color="auto"/>
                <w:bottom w:val="none" w:sz="0" w:space="0" w:color="auto"/>
                <w:right w:val="none" w:sz="0" w:space="0" w:color="auto"/>
              </w:divBdr>
              <w:divsChild>
                <w:div w:id="569001476">
                  <w:marLeft w:val="0"/>
                  <w:marRight w:val="0"/>
                  <w:marTop w:val="0"/>
                  <w:marBottom w:val="0"/>
                  <w:divBdr>
                    <w:top w:val="none" w:sz="0" w:space="0" w:color="auto"/>
                    <w:left w:val="none" w:sz="0" w:space="0" w:color="auto"/>
                    <w:bottom w:val="none" w:sz="0" w:space="0" w:color="auto"/>
                    <w:right w:val="none" w:sz="0" w:space="0" w:color="auto"/>
                  </w:divBdr>
                </w:div>
              </w:divsChild>
            </w:div>
            <w:div w:id="928542301">
              <w:marLeft w:val="425"/>
              <w:marRight w:val="0"/>
              <w:marTop w:val="0"/>
              <w:marBottom w:val="0"/>
              <w:divBdr>
                <w:top w:val="none" w:sz="0" w:space="0" w:color="auto"/>
                <w:left w:val="none" w:sz="0" w:space="0" w:color="auto"/>
                <w:bottom w:val="none" w:sz="0" w:space="0" w:color="auto"/>
                <w:right w:val="none" w:sz="0" w:space="0" w:color="auto"/>
              </w:divBdr>
              <w:divsChild>
                <w:div w:id="817845155">
                  <w:marLeft w:val="0"/>
                  <w:marRight w:val="0"/>
                  <w:marTop w:val="0"/>
                  <w:marBottom w:val="0"/>
                  <w:divBdr>
                    <w:top w:val="none" w:sz="0" w:space="0" w:color="auto"/>
                    <w:left w:val="none" w:sz="0" w:space="0" w:color="auto"/>
                    <w:bottom w:val="none" w:sz="0" w:space="0" w:color="auto"/>
                    <w:right w:val="none" w:sz="0" w:space="0" w:color="auto"/>
                  </w:divBdr>
                </w:div>
              </w:divsChild>
            </w:div>
            <w:div w:id="1112555916">
              <w:marLeft w:val="425"/>
              <w:marRight w:val="0"/>
              <w:marTop w:val="0"/>
              <w:marBottom w:val="0"/>
              <w:divBdr>
                <w:top w:val="none" w:sz="0" w:space="0" w:color="auto"/>
                <w:left w:val="none" w:sz="0" w:space="0" w:color="auto"/>
                <w:bottom w:val="none" w:sz="0" w:space="0" w:color="auto"/>
                <w:right w:val="none" w:sz="0" w:space="0" w:color="auto"/>
              </w:divBdr>
              <w:divsChild>
                <w:div w:id="1674642617">
                  <w:marLeft w:val="0"/>
                  <w:marRight w:val="0"/>
                  <w:marTop w:val="0"/>
                  <w:marBottom w:val="0"/>
                  <w:divBdr>
                    <w:top w:val="none" w:sz="0" w:space="0" w:color="auto"/>
                    <w:left w:val="none" w:sz="0" w:space="0" w:color="auto"/>
                    <w:bottom w:val="none" w:sz="0" w:space="0" w:color="auto"/>
                    <w:right w:val="none" w:sz="0" w:space="0" w:color="auto"/>
                  </w:divBdr>
                </w:div>
              </w:divsChild>
            </w:div>
            <w:div w:id="1581599779">
              <w:marLeft w:val="0"/>
              <w:marRight w:val="0"/>
              <w:marTop w:val="0"/>
              <w:marBottom w:val="0"/>
              <w:divBdr>
                <w:top w:val="none" w:sz="0" w:space="0" w:color="auto"/>
                <w:left w:val="none" w:sz="0" w:space="0" w:color="auto"/>
                <w:bottom w:val="none" w:sz="0" w:space="0" w:color="auto"/>
                <w:right w:val="none" w:sz="0" w:space="0" w:color="auto"/>
              </w:divBdr>
            </w:div>
            <w:div w:id="1648170978">
              <w:marLeft w:val="425"/>
              <w:marRight w:val="0"/>
              <w:marTop w:val="0"/>
              <w:marBottom w:val="0"/>
              <w:divBdr>
                <w:top w:val="none" w:sz="0" w:space="0" w:color="auto"/>
                <w:left w:val="none" w:sz="0" w:space="0" w:color="auto"/>
                <w:bottom w:val="none" w:sz="0" w:space="0" w:color="auto"/>
                <w:right w:val="none" w:sz="0" w:space="0" w:color="auto"/>
              </w:divBdr>
              <w:divsChild>
                <w:div w:id="2054839869">
                  <w:marLeft w:val="0"/>
                  <w:marRight w:val="0"/>
                  <w:marTop w:val="0"/>
                  <w:marBottom w:val="0"/>
                  <w:divBdr>
                    <w:top w:val="none" w:sz="0" w:space="0" w:color="auto"/>
                    <w:left w:val="none" w:sz="0" w:space="0" w:color="auto"/>
                    <w:bottom w:val="none" w:sz="0" w:space="0" w:color="auto"/>
                    <w:right w:val="none" w:sz="0" w:space="0" w:color="auto"/>
                  </w:divBdr>
                </w:div>
              </w:divsChild>
            </w:div>
            <w:div w:id="1786339462">
              <w:marLeft w:val="425"/>
              <w:marRight w:val="0"/>
              <w:marTop w:val="0"/>
              <w:marBottom w:val="0"/>
              <w:divBdr>
                <w:top w:val="none" w:sz="0" w:space="0" w:color="auto"/>
                <w:left w:val="none" w:sz="0" w:space="0" w:color="auto"/>
                <w:bottom w:val="none" w:sz="0" w:space="0" w:color="auto"/>
                <w:right w:val="none" w:sz="0" w:space="0" w:color="auto"/>
              </w:divBdr>
              <w:divsChild>
                <w:div w:id="296836529">
                  <w:marLeft w:val="0"/>
                  <w:marRight w:val="0"/>
                  <w:marTop w:val="0"/>
                  <w:marBottom w:val="0"/>
                  <w:divBdr>
                    <w:top w:val="none" w:sz="0" w:space="0" w:color="auto"/>
                    <w:left w:val="none" w:sz="0" w:space="0" w:color="auto"/>
                    <w:bottom w:val="none" w:sz="0" w:space="0" w:color="auto"/>
                    <w:right w:val="none" w:sz="0" w:space="0" w:color="auto"/>
                  </w:divBdr>
                </w:div>
              </w:divsChild>
            </w:div>
            <w:div w:id="1820343532">
              <w:marLeft w:val="0"/>
              <w:marRight w:val="0"/>
              <w:marTop w:val="240"/>
              <w:marBottom w:val="0"/>
              <w:divBdr>
                <w:top w:val="none" w:sz="0" w:space="0" w:color="auto"/>
                <w:left w:val="none" w:sz="0" w:space="0" w:color="auto"/>
                <w:bottom w:val="none" w:sz="0" w:space="0" w:color="auto"/>
                <w:right w:val="none" w:sz="0" w:space="0" w:color="auto"/>
              </w:divBdr>
            </w:div>
            <w:div w:id="1875459846">
              <w:marLeft w:val="0"/>
              <w:marRight w:val="0"/>
              <w:marTop w:val="240"/>
              <w:marBottom w:val="0"/>
              <w:divBdr>
                <w:top w:val="none" w:sz="0" w:space="0" w:color="auto"/>
                <w:left w:val="none" w:sz="0" w:space="0" w:color="auto"/>
                <w:bottom w:val="none" w:sz="0" w:space="0" w:color="auto"/>
                <w:right w:val="none" w:sz="0" w:space="0" w:color="auto"/>
              </w:divBdr>
            </w:div>
          </w:divsChild>
        </w:div>
        <w:div w:id="1322582913">
          <w:marLeft w:val="0"/>
          <w:marRight w:val="0"/>
          <w:marTop w:val="0"/>
          <w:marBottom w:val="0"/>
          <w:divBdr>
            <w:top w:val="none" w:sz="0" w:space="0" w:color="auto"/>
            <w:left w:val="none" w:sz="0" w:space="0" w:color="auto"/>
            <w:bottom w:val="none" w:sz="0" w:space="0" w:color="auto"/>
            <w:right w:val="none" w:sz="0" w:space="0" w:color="auto"/>
          </w:divBdr>
          <w:divsChild>
            <w:div w:id="1284652262">
              <w:marLeft w:val="0"/>
              <w:marRight w:val="0"/>
              <w:marTop w:val="480"/>
              <w:marBottom w:val="0"/>
              <w:divBdr>
                <w:top w:val="none" w:sz="0" w:space="0" w:color="auto"/>
                <w:left w:val="none" w:sz="0" w:space="0" w:color="auto"/>
                <w:bottom w:val="none" w:sz="0" w:space="0" w:color="auto"/>
                <w:right w:val="none" w:sz="0" w:space="0" w:color="auto"/>
              </w:divBdr>
            </w:div>
          </w:divsChild>
        </w:div>
        <w:div w:id="1337420429">
          <w:marLeft w:val="0"/>
          <w:marRight w:val="0"/>
          <w:marTop w:val="0"/>
          <w:marBottom w:val="0"/>
          <w:divBdr>
            <w:top w:val="none" w:sz="0" w:space="0" w:color="auto"/>
            <w:left w:val="none" w:sz="0" w:space="0" w:color="auto"/>
            <w:bottom w:val="none" w:sz="0" w:space="0" w:color="auto"/>
            <w:right w:val="none" w:sz="0" w:space="0" w:color="auto"/>
          </w:divBdr>
          <w:divsChild>
            <w:div w:id="528568878">
              <w:marLeft w:val="0"/>
              <w:marRight w:val="0"/>
              <w:marTop w:val="480"/>
              <w:marBottom w:val="0"/>
              <w:divBdr>
                <w:top w:val="none" w:sz="0" w:space="0" w:color="auto"/>
                <w:left w:val="none" w:sz="0" w:space="0" w:color="auto"/>
                <w:bottom w:val="none" w:sz="0" w:space="0" w:color="auto"/>
                <w:right w:val="none" w:sz="0" w:space="0" w:color="auto"/>
              </w:divBdr>
            </w:div>
            <w:div w:id="562449289">
              <w:marLeft w:val="425"/>
              <w:marRight w:val="0"/>
              <w:marTop w:val="0"/>
              <w:marBottom w:val="0"/>
              <w:divBdr>
                <w:top w:val="none" w:sz="0" w:space="0" w:color="auto"/>
                <w:left w:val="none" w:sz="0" w:space="0" w:color="auto"/>
                <w:bottom w:val="none" w:sz="0" w:space="0" w:color="auto"/>
                <w:right w:val="none" w:sz="0" w:space="0" w:color="auto"/>
              </w:divBdr>
            </w:div>
            <w:div w:id="715473159">
              <w:marLeft w:val="0"/>
              <w:marRight w:val="0"/>
              <w:marTop w:val="240"/>
              <w:marBottom w:val="0"/>
              <w:divBdr>
                <w:top w:val="none" w:sz="0" w:space="0" w:color="auto"/>
                <w:left w:val="none" w:sz="0" w:space="0" w:color="auto"/>
                <w:bottom w:val="none" w:sz="0" w:space="0" w:color="auto"/>
                <w:right w:val="none" w:sz="0" w:space="0" w:color="auto"/>
              </w:divBdr>
            </w:div>
            <w:div w:id="1224484706">
              <w:marLeft w:val="0"/>
              <w:marRight w:val="0"/>
              <w:marTop w:val="240"/>
              <w:marBottom w:val="0"/>
              <w:divBdr>
                <w:top w:val="none" w:sz="0" w:space="0" w:color="auto"/>
                <w:left w:val="none" w:sz="0" w:space="0" w:color="auto"/>
                <w:bottom w:val="none" w:sz="0" w:space="0" w:color="auto"/>
                <w:right w:val="none" w:sz="0" w:space="0" w:color="auto"/>
              </w:divBdr>
            </w:div>
            <w:div w:id="1356924279">
              <w:marLeft w:val="0"/>
              <w:marRight w:val="0"/>
              <w:marTop w:val="240"/>
              <w:marBottom w:val="0"/>
              <w:divBdr>
                <w:top w:val="none" w:sz="0" w:space="0" w:color="auto"/>
                <w:left w:val="none" w:sz="0" w:space="0" w:color="auto"/>
                <w:bottom w:val="none" w:sz="0" w:space="0" w:color="auto"/>
                <w:right w:val="none" w:sz="0" w:space="0" w:color="auto"/>
              </w:divBdr>
            </w:div>
            <w:div w:id="1453405364">
              <w:marLeft w:val="0"/>
              <w:marRight w:val="0"/>
              <w:marTop w:val="0"/>
              <w:marBottom w:val="0"/>
              <w:divBdr>
                <w:top w:val="none" w:sz="0" w:space="0" w:color="auto"/>
                <w:left w:val="none" w:sz="0" w:space="0" w:color="auto"/>
                <w:bottom w:val="none" w:sz="0" w:space="0" w:color="auto"/>
                <w:right w:val="none" w:sz="0" w:space="0" w:color="auto"/>
              </w:divBdr>
            </w:div>
            <w:div w:id="1756978828">
              <w:marLeft w:val="425"/>
              <w:marRight w:val="0"/>
              <w:marTop w:val="0"/>
              <w:marBottom w:val="0"/>
              <w:divBdr>
                <w:top w:val="none" w:sz="0" w:space="0" w:color="auto"/>
                <w:left w:val="none" w:sz="0" w:space="0" w:color="auto"/>
                <w:bottom w:val="none" w:sz="0" w:space="0" w:color="auto"/>
                <w:right w:val="none" w:sz="0" w:space="0" w:color="auto"/>
              </w:divBdr>
            </w:div>
            <w:div w:id="2035038136">
              <w:marLeft w:val="0"/>
              <w:marRight w:val="0"/>
              <w:marTop w:val="240"/>
              <w:marBottom w:val="0"/>
              <w:divBdr>
                <w:top w:val="none" w:sz="0" w:space="0" w:color="auto"/>
                <w:left w:val="none" w:sz="0" w:space="0" w:color="auto"/>
                <w:bottom w:val="none" w:sz="0" w:space="0" w:color="auto"/>
                <w:right w:val="none" w:sz="0" w:space="0" w:color="auto"/>
              </w:divBdr>
            </w:div>
            <w:div w:id="2050453070">
              <w:marLeft w:val="0"/>
              <w:marRight w:val="0"/>
              <w:marTop w:val="240"/>
              <w:marBottom w:val="0"/>
              <w:divBdr>
                <w:top w:val="none" w:sz="0" w:space="0" w:color="auto"/>
                <w:left w:val="none" w:sz="0" w:space="0" w:color="auto"/>
                <w:bottom w:val="none" w:sz="0" w:space="0" w:color="auto"/>
                <w:right w:val="none" w:sz="0" w:space="0" w:color="auto"/>
              </w:divBdr>
            </w:div>
          </w:divsChild>
        </w:div>
        <w:div w:id="1354765098">
          <w:marLeft w:val="0"/>
          <w:marRight w:val="0"/>
          <w:marTop w:val="0"/>
          <w:marBottom w:val="0"/>
          <w:divBdr>
            <w:top w:val="none" w:sz="0" w:space="0" w:color="auto"/>
            <w:left w:val="none" w:sz="0" w:space="0" w:color="auto"/>
            <w:bottom w:val="none" w:sz="0" w:space="0" w:color="auto"/>
            <w:right w:val="none" w:sz="0" w:space="0" w:color="auto"/>
          </w:divBdr>
          <w:divsChild>
            <w:div w:id="155656840">
              <w:marLeft w:val="0"/>
              <w:marRight w:val="0"/>
              <w:marTop w:val="480"/>
              <w:marBottom w:val="0"/>
              <w:divBdr>
                <w:top w:val="none" w:sz="0" w:space="0" w:color="auto"/>
                <w:left w:val="none" w:sz="0" w:space="0" w:color="auto"/>
                <w:bottom w:val="none" w:sz="0" w:space="0" w:color="auto"/>
                <w:right w:val="none" w:sz="0" w:space="0" w:color="auto"/>
              </w:divBdr>
            </w:div>
            <w:div w:id="386072588">
              <w:marLeft w:val="0"/>
              <w:marRight w:val="0"/>
              <w:marTop w:val="240"/>
              <w:marBottom w:val="0"/>
              <w:divBdr>
                <w:top w:val="none" w:sz="0" w:space="0" w:color="auto"/>
                <w:left w:val="none" w:sz="0" w:space="0" w:color="auto"/>
                <w:bottom w:val="none" w:sz="0" w:space="0" w:color="auto"/>
                <w:right w:val="none" w:sz="0" w:space="0" w:color="auto"/>
              </w:divBdr>
            </w:div>
            <w:div w:id="523632795">
              <w:marLeft w:val="0"/>
              <w:marRight w:val="0"/>
              <w:marTop w:val="240"/>
              <w:marBottom w:val="0"/>
              <w:divBdr>
                <w:top w:val="none" w:sz="0" w:space="0" w:color="auto"/>
                <w:left w:val="none" w:sz="0" w:space="0" w:color="auto"/>
                <w:bottom w:val="none" w:sz="0" w:space="0" w:color="auto"/>
                <w:right w:val="none" w:sz="0" w:space="0" w:color="auto"/>
              </w:divBdr>
            </w:div>
            <w:div w:id="1031954069">
              <w:marLeft w:val="0"/>
              <w:marRight w:val="0"/>
              <w:marTop w:val="0"/>
              <w:marBottom w:val="0"/>
              <w:divBdr>
                <w:top w:val="none" w:sz="0" w:space="0" w:color="auto"/>
                <w:left w:val="none" w:sz="0" w:space="0" w:color="auto"/>
                <w:bottom w:val="none" w:sz="0" w:space="0" w:color="auto"/>
                <w:right w:val="none" w:sz="0" w:space="0" w:color="auto"/>
              </w:divBdr>
            </w:div>
            <w:div w:id="1200245687">
              <w:marLeft w:val="0"/>
              <w:marRight w:val="0"/>
              <w:marTop w:val="240"/>
              <w:marBottom w:val="0"/>
              <w:divBdr>
                <w:top w:val="none" w:sz="0" w:space="0" w:color="auto"/>
                <w:left w:val="none" w:sz="0" w:space="0" w:color="auto"/>
                <w:bottom w:val="none" w:sz="0" w:space="0" w:color="auto"/>
                <w:right w:val="none" w:sz="0" w:space="0" w:color="auto"/>
              </w:divBdr>
            </w:div>
            <w:div w:id="1383363129">
              <w:marLeft w:val="0"/>
              <w:marRight w:val="0"/>
              <w:marTop w:val="240"/>
              <w:marBottom w:val="0"/>
              <w:divBdr>
                <w:top w:val="none" w:sz="0" w:space="0" w:color="auto"/>
                <w:left w:val="none" w:sz="0" w:space="0" w:color="auto"/>
                <w:bottom w:val="none" w:sz="0" w:space="0" w:color="auto"/>
                <w:right w:val="none" w:sz="0" w:space="0" w:color="auto"/>
              </w:divBdr>
            </w:div>
          </w:divsChild>
        </w:div>
        <w:div w:id="1362168051">
          <w:marLeft w:val="0"/>
          <w:marRight w:val="0"/>
          <w:marTop w:val="0"/>
          <w:marBottom w:val="0"/>
          <w:divBdr>
            <w:top w:val="none" w:sz="0" w:space="0" w:color="auto"/>
            <w:left w:val="none" w:sz="0" w:space="0" w:color="auto"/>
            <w:bottom w:val="none" w:sz="0" w:space="0" w:color="auto"/>
            <w:right w:val="none" w:sz="0" w:space="0" w:color="auto"/>
          </w:divBdr>
          <w:divsChild>
            <w:div w:id="1551653710">
              <w:marLeft w:val="0"/>
              <w:marRight w:val="0"/>
              <w:marTop w:val="480"/>
              <w:marBottom w:val="0"/>
              <w:divBdr>
                <w:top w:val="none" w:sz="0" w:space="0" w:color="auto"/>
                <w:left w:val="none" w:sz="0" w:space="0" w:color="auto"/>
                <w:bottom w:val="none" w:sz="0" w:space="0" w:color="auto"/>
                <w:right w:val="none" w:sz="0" w:space="0" w:color="auto"/>
              </w:divBdr>
            </w:div>
          </w:divsChild>
        </w:div>
        <w:div w:id="1385564090">
          <w:marLeft w:val="0"/>
          <w:marRight w:val="0"/>
          <w:marTop w:val="0"/>
          <w:marBottom w:val="0"/>
          <w:divBdr>
            <w:top w:val="none" w:sz="0" w:space="0" w:color="auto"/>
            <w:left w:val="none" w:sz="0" w:space="0" w:color="auto"/>
            <w:bottom w:val="none" w:sz="0" w:space="0" w:color="auto"/>
            <w:right w:val="none" w:sz="0" w:space="0" w:color="auto"/>
          </w:divBdr>
          <w:divsChild>
            <w:div w:id="1077096794">
              <w:marLeft w:val="0"/>
              <w:marRight w:val="0"/>
              <w:marTop w:val="480"/>
              <w:marBottom w:val="0"/>
              <w:divBdr>
                <w:top w:val="none" w:sz="0" w:space="0" w:color="auto"/>
                <w:left w:val="none" w:sz="0" w:space="0" w:color="auto"/>
                <w:bottom w:val="none" w:sz="0" w:space="0" w:color="auto"/>
                <w:right w:val="none" w:sz="0" w:space="0" w:color="auto"/>
              </w:divBdr>
            </w:div>
          </w:divsChild>
        </w:div>
        <w:div w:id="1412699502">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480"/>
              <w:marBottom w:val="0"/>
              <w:divBdr>
                <w:top w:val="none" w:sz="0" w:space="0" w:color="auto"/>
                <w:left w:val="none" w:sz="0" w:space="0" w:color="auto"/>
                <w:bottom w:val="none" w:sz="0" w:space="0" w:color="auto"/>
                <w:right w:val="none" w:sz="0" w:space="0" w:color="auto"/>
              </w:divBdr>
            </w:div>
          </w:divsChild>
        </w:div>
        <w:div w:id="1469281375">
          <w:marLeft w:val="0"/>
          <w:marRight w:val="0"/>
          <w:marTop w:val="0"/>
          <w:marBottom w:val="0"/>
          <w:divBdr>
            <w:top w:val="none" w:sz="0" w:space="0" w:color="auto"/>
            <w:left w:val="none" w:sz="0" w:space="0" w:color="auto"/>
            <w:bottom w:val="none" w:sz="0" w:space="0" w:color="auto"/>
            <w:right w:val="none" w:sz="0" w:space="0" w:color="auto"/>
          </w:divBdr>
          <w:divsChild>
            <w:div w:id="10885528">
              <w:marLeft w:val="425"/>
              <w:marRight w:val="0"/>
              <w:marTop w:val="0"/>
              <w:marBottom w:val="0"/>
              <w:divBdr>
                <w:top w:val="none" w:sz="0" w:space="0" w:color="auto"/>
                <w:left w:val="none" w:sz="0" w:space="0" w:color="auto"/>
                <w:bottom w:val="none" w:sz="0" w:space="0" w:color="auto"/>
                <w:right w:val="none" w:sz="0" w:space="0" w:color="auto"/>
              </w:divBdr>
              <w:divsChild>
                <w:div w:id="1299798409">
                  <w:marLeft w:val="0"/>
                  <w:marRight w:val="0"/>
                  <w:marTop w:val="0"/>
                  <w:marBottom w:val="0"/>
                  <w:divBdr>
                    <w:top w:val="none" w:sz="0" w:space="0" w:color="auto"/>
                    <w:left w:val="none" w:sz="0" w:space="0" w:color="auto"/>
                    <w:bottom w:val="none" w:sz="0" w:space="0" w:color="auto"/>
                    <w:right w:val="none" w:sz="0" w:space="0" w:color="auto"/>
                  </w:divBdr>
                </w:div>
              </w:divsChild>
            </w:div>
            <w:div w:id="11494460">
              <w:marLeft w:val="0"/>
              <w:marRight w:val="0"/>
              <w:marTop w:val="240"/>
              <w:marBottom w:val="0"/>
              <w:divBdr>
                <w:top w:val="none" w:sz="0" w:space="0" w:color="auto"/>
                <w:left w:val="none" w:sz="0" w:space="0" w:color="auto"/>
                <w:bottom w:val="none" w:sz="0" w:space="0" w:color="auto"/>
                <w:right w:val="none" w:sz="0" w:space="0" w:color="auto"/>
              </w:divBdr>
            </w:div>
            <w:div w:id="88357144">
              <w:marLeft w:val="0"/>
              <w:marRight w:val="0"/>
              <w:marTop w:val="240"/>
              <w:marBottom w:val="0"/>
              <w:divBdr>
                <w:top w:val="none" w:sz="0" w:space="0" w:color="auto"/>
                <w:left w:val="none" w:sz="0" w:space="0" w:color="auto"/>
                <w:bottom w:val="none" w:sz="0" w:space="0" w:color="auto"/>
                <w:right w:val="none" w:sz="0" w:space="0" w:color="auto"/>
              </w:divBdr>
            </w:div>
            <w:div w:id="216009865">
              <w:marLeft w:val="0"/>
              <w:marRight w:val="0"/>
              <w:marTop w:val="240"/>
              <w:marBottom w:val="0"/>
              <w:divBdr>
                <w:top w:val="none" w:sz="0" w:space="0" w:color="auto"/>
                <w:left w:val="none" w:sz="0" w:space="0" w:color="auto"/>
                <w:bottom w:val="none" w:sz="0" w:space="0" w:color="auto"/>
                <w:right w:val="none" w:sz="0" w:space="0" w:color="auto"/>
              </w:divBdr>
            </w:div>
            <w:div w:id="230622861">
              <w:marLeft w:val="425"/>
              <w:marRight w:val="0"/>
              <w:marTop w:val="0"/>
              <w:marBottom w:val="0"/>
              <w:divBdr>
                <w:top w:val="none" w:sz="0" w:space="0" w:color="auto"/>
                <w:left w:val="none" w:sz="0" w:space="0" w:color="auto"/>
                <w:bottom w:val="none" w:sz="0" w:space="0" w:color="auto"/>
                <w:right w:val="none" w:sz="0" w:space="0" w:color="auto"/>
              </w:divBdr>
              <w:divsChild>
                <w:div w:id="1941061757">
                  <w:marLeft w:val="0"/>
                  <w:marRight w:val="0"/>
                  <w:marTop w:val="0"/>
                  <w:marBottom w:val="0"/>
                  <w:divBdr>
                    <w:top w:val="none" w:sz="0" w:space="0" w:color="auto"/>
                    <w:left w:val="none" w:sz="0" w:space="0" w:color="auto"/>
                    <w:bottom w:val="none" w:sz="0" w:space="0" w:color="auto"/>
                    <w:right w:val="none" w:sz="0" w:space="0" w:color="auto"/>
                  </w:divBdr>
                </w:div>
              </w:divsChild>
            </w:div>
            <w:div w:id="324893214">
              <w:marLeft w:val="425"/>
              <w:marRight w:val="0"/>
              <w:marTop w:val="0"/>
              <w:marBottom w:val="0"/>
              <w:divBdr>
                <w:top w:val="none" w:sz="0" w:space="0" w:color="auto"/>
                <w:left w:val="none" w:sz="0" w:space="0" w:color="auto"/>
                <w:bottom w:val="none" w:sz="0" w:space="0" w:color="auto"/>
                <w:right w:val="none" w:sz="0" w:space="0" w:color="auto"/>
              </w:divBdr>
              <w:divsChild>
                <w:div w:id="691996299">
                  <w:marLeft w:val="0"/>
                  <w:marRight w:val="0"/>
                  <w:marTop w:val="0"/>
                  <w:marBottom w:val="0"/>
                  <w:divBdr>
                    <w:top w:val="none" w:sz="0" w:space="0" w:color="auto"/>
                    <w:left w:val="none" w:sz="0" w:space="0" w:color="auto"/>
                    <w:bottom w:val="none" w:sz="0" w:space="0" w:color="auto"/>
                    <w:right w:val="none" w:sz="0" w:space="0" w:color="auto"/>
                  </w:divBdr>
                </w:div>
              </w:divsChild>
            </w:div>
            <w:div w:id="575171827">
              <w:marLeft w:val="425"/>
              <w:marRight w:val="0"/>
              <w:marTop w:val="0"/>
              <w:marBottom w:val="0"/>
              <w:divBdr>
                <w:top w:val="none" w:sz="0" w:space="0" w:color="auto"/>
                <w:left w:val="none" w:sz="0" w:space="0" w:color="auto"/>
                <w:bottom w:val="none" w:sz="0" w:space="0" w:color="auto"/>
                <w:right w:val="none" w:sz="0" w:space="0" w:color="auto"/>
              </w:divBdr>
              <w:divsChild>
                <w:div w:id="1761564188">
                  <w:marLeft w:val="0"/>
                  <w:marRight w:val="0"/>
                  <w:marTop w:val="0"/>
                  <w:marBottom w:val="0"/>
                  <w:divBdr>
                    <w:top w:val="none" w:sz="0" w:space="0" w:color="auto"/>
                    <w:left w:val="none" w:sz="0" w:space="0" w:color="auto"/>
                    <w:bottom w:val="none" w:sz="0" w:space="0" w:color="auto"/>
                    <w:right w:val="none" w:sz="0" w:space="0" w:color="auto"/>
                  </w:divBdr>
                </w:div>
              </w:divsChild>
            </w:div>
            <w:div w:id="1002195292">
              <w:marLeft w:val="0"/>
              <w:marRight w:val="0"/>
              <w:marTop w:val="240"/>
              <w:marBottom w:val="0"/>
              <w:divBdr>
                <w:top w:val="none" w:sz="0" w:space="0" w:color="auto"/>
                <w:left w:val="none" w:sz="0" w:space="0" w:color="auto"/>
                <w:bottom w:val="none" w:sz="0" w:space="0" w:color="auto"/>
                <w:right w:val="none" w:sz="0" w:space="0" w:color="auto"/>
              </w:divBdr>
            </w:div>
            <w:div w:id="1016811325">
              <w:marLeft w:val="0"/>
              <w:marRight w:val="0"/>
              <w:marTop w:val="240"/>
              <w:marBottom w:val="0"/>
              <w:divBdr>
                <w:top w:val="none" w:sz="0" w:space="0" w:color="auto"/>
                <w:left w:val="none" w:sz="0" w:space="0" w:color="auto"/>
                <w:bottom w:val="none" w:sz="0" w:space="0" w:color="auto"/>
                <w:right w:val="none" w:sz="0" w:space="0" w:color="auto"/>
              </w:divBdr>
            </w:div>
            <w:div w:id="1156459156">
              <w:marLeft w:val="425"/>
              <w:marRight w:val="0"/>
              <w:marTop w:val="0"/>
              <w:marBottom w:val="0"/>
              <w:divBdr>
                <w:top w:val="none" w:sz="0" w:space="0" w:color="auto"/>
                <w:left w:val="none" w:sz="0" w:space="0" w:color="auto"/>
                <w:bottom w:val="none" w:sz="0" w:space="0" w:color="auto"/>
                <w:right w:val="none" w:sz="0" w:space="0" w:color="auto"/>
              </w:divBdr>
              <w:divsChild>
                <w:div w:id="1871600755">
                  <w:marLeft w:val="0"/>
                  <w:marRight w:val="0"/>
                  <w:marTop w:val="0"/>
                  <w:marBottom w:val="0"/>
                  <w:divBdr>
                    <w:top w:val="none" w:sz="0" w:space="0" w:color="auto"/>
                    <w:left w:val="none" w:sz="0" w:space="0" w:color="auto"/>
                    <w:bottom w:val="none" w:sz="0" w:space="0" w:color="auto"/>
                    <w:right w:val="none" w:sz="0" w:space="0" w:color="auto"/>
                  </w:divBdr>
                </w:div>
              </w:divsChild>
            </w:div>
            <w:div w:id="1187669164">
              <w:marLeft w:val="0"/>
              <w:marRight w:val="0"/>
              <w:marTop w:val="480"/>
              <w:marBottom w:val="0"/>
              <w:divBdr>
                <w:top w:val="none" w:sz="0" w:space="0" w:color="auto"/>
                <w:left w:val="none" w:sz="0" w:space="0" w:color="auto"/>
                <w:bottom w:val="none" w:sz="0" w:space="0" w:color="auto"/>
                <w:right w:val="none" w:sz="0" w:space="0" w:color="auto"/>
              </w:divBdr>
            </w:div>
            <w:div w:id="1196583104">
              <w:marLeft w:val="425"/>
              <w:marRight w:val="0"/>
              <w:marTop w:val="0"/>
              <w:marBottom w:val="0"/>
              <w:divBdr>
                <w:top w:val="none" w:sz="0" w:space="0" w:color="auto"/>
                <w:left w:val="none" w:sz="0" w:space="0" w:color="auto"/>
                <w:bottom w:val="none" w:sz="0" w:space="0" w:color="auto"/>
                <w:right w:val="none" w:sz="0" w:space="0" w:color="auto"/>
              </w:divBdr>
              <w:divsChild>
                <w:div w:id="1179350436">
                  <w:marLeft w:val="0"/>
                  <w:marRight w:val="0"/>
                  <w:marTop w:val="0"/>
                  <w:marBottom w:val="0"/>
                  <w:divBdr>
                    <w:top w:val="none" w:sz="0" w:space="0" w:color="auto"/>
                    <w:left w:val="none" w:sz="0" w:space="0" w:color="auto"/>
                    <w:bottom w:val="none" w:sz="0" w:space="0" w:color="auto"/>
                    <w:right w:val="none" w:sz="0" w:space="0" w:color="auto"/>
                  </w:divBdr>
                </w:div>
              </w:divsChild>
            </w:div>
            <w:div w:id="1299341568">
              <w:marLeft w:val="425"/>
              <w:marRight w:val="0"/>
              <w:marTop w:val="0"/>
              <w:marBottom w:val="0"/>
              <w:divBdr>
                <w:top w:val="none" w:sz="0" w:space="0" w:color="auto"/>
                <w:left w:val="none" w:sz="0" w:space="0" w:color="auto"/>
                <w:bottom w:val="none" w:sz="0" w:space="0" w:color="auto"/>
                <w:right w:val="none" w:sz="0" w:space="0" w:color="auto"/>
              </w:divBdr>
              <w:divsChild>
                <w:div w:id="1428036932">
                  <w:marLeft w:val="0"/>
                  <w:marRight w:val="0"/>
                  <w:marTop w:val="0"/>
                  <w:marBottom w:val="0"/>
                  <w:divBdr>
                    <w:top w:val="none" w:sz="0" w:space="0" w:color="auto"/>
                    <w:left w:val="none" w:sz="0" w:space="0" w:color="auto"/>
                    <w:bottom w:val="none" w:sz="0" w:space="0" w:color="auto"/>
                    <w:right w:val="none" w:sz="0" w:space="0" w:color="auto"/>
                  </w:divBdr>
                </w:div>
              </w:divsChild>
            </w:div>
            <w:div w:id="1322154856">
              <w:marLeft w:val="0"/>
              <w:marRight w:val="0"/>
              <w:marTop w:val="0"/>
              <w:marBottom w:val="0"/>
              <w:divBdr>
                <w:top w:val="none" w:sz="0" w:space="0" w:color="auto"/>
                <w:left w:val="none" w:sz="0" w:space="0" w:color="auto"/>
                <w:bottom w:val="none" w:sz="0" w:space="0" w:color="auto"/>
                <w:right w:val="none" w:sz="0" w:space="0" w:color="auto"/>
              </w:divBdr>
            </w:div>
            <w:div w:id="1446002209">
              <w:marLeft w:val="0"/>
              <w:marRight w:val="0"/>
              <w:marTop w:val="240"/>
              <w:marBottom w:val="0"/>
              <w:divBdr>
                <w:top w:val="none" w:sz="0" w:space="0" w:color="auto"/>
                <w:left w:val="none" w:sz="0" w:space="0" w:color="auto"/>
                <w:bottom w:val="none" w:sz="0" w:space="0" w:color="auto"/>
                <w:right w:val="none" w:sz="0" w:space="0" w:color="auto"/>
              </w:divBdr>
            </w:div>
            <w:div w:id="1496727779">
              <w:marLeft w:val="425"/>
              <w:marRight w:val="0"/>
              <w:marTop w:val="0"/>
              <w:marBottom w:val="0"/>
              <w:divBdr>
                <w:top w:val="none" w:sz="0" w:space="0" w:color="auto"/>
                <w:left w:val="none" w:sz="0" w:space="0" w:color="auto"/>
                <w:bottom w:val="none" w:sz="0" w:space="0" w:color="auto"/>
                <w:right w:val="none" w:sz="0" w:space="0" w:color="auto"/>
              </w:divBdr>
              <w:divsChild>
                <w:div w:id="1540508803">
                  <w:marLeft w:val="0"/>
                  <w:marRight w:val="0"/>
                  <w:marTop w:val="0"/>
                  <w:marBottom w:val="0"/>
                  <w:divBdr>
                    <w:top w:val="none" w:sz="0" w:space="0" w:color="auto"/>
                    <w:left w:val="none" w:sz="0" w:space="0" w:color="auto"/>
                    <w:bottom w:val="none" w:sz="0" w:space="0" w:color="auto"/>
                    <w:right w:val="none" w:sz="0" w:space="0" w:color="auto"/>
                  </w:divBdr>
                </w:div>
              </w:divsChild>
            </w:div>
            <w:div w:id="1823085283">
              <w:marLeft w:val="425"/>
              <w:marRight w:val="0"/>
              <w:marTop w:val="0"/>
              <w:marBottom w:val="0"/>
              <w:divBdr>
                <w:top w:val="none" w:sz="0" w:space="0" w:color="auto"/>
                <w:left w:val="none" w:sz="0" w:space="0" w:color="auto"/>
                <w:bottom w:val="none" w:sz="0" w:space="0" w:color="auto"/>
                <w:right w:val="none" w:sz="0" w:space="0" w:color="auto"/>
              </w:divBdr>
              <w:divsChild>
                <w:div w:id="677386688">
                  <w:marLeft w:val="0"/>
                  <w:marRight w:val="0"/>
                  <w:marTop w:val="0"/>
                  <w:marBottom w:val="0"/>
                  <w:divBdr>
                    <w:top w:val="none" w:sz="0" w:space="0" w:color="auto"/>
                    <w:left w:val="none" w:sz="0" w:space="0" w:color="auto"/>
                    <w:bottom w:val="none" w:sz="0" w:space="0" w:color="auto"/>
                    <w:right w:val="none" w:sz="0" w:space="0" w:color="auto"/>
                  </w:divBdr>
                </w:div>
              </w:divsChild>
            </w:div>
            <w:div w:id="1837260694">
              <w:marLeft w:val="0"/>
              <w:marRight w:val="0"/>
              <w:marTop w:val="240"/>
              <w:marBottom w:val="0"/>
              <w:divBdr>
                <w:top w:val="none" w:sz="0" w:space="0" w:color="auto"/>
                <w:left w:val="none" w:sz="0" w:space="0" w:color="auto"/>
                <w:bottom w:val="none" w:sz="0" w:space="0" w:color="auto"/>
                <w:right w:val="none" w:sz="0" w:space="0" w:color="auto"/>
              </w:divBdr>
            </w:div>
            <w:div w:id="1972057714">
              <w:marLeft w:val="0"/>
              <w:marRight w:val="0"/>
              <w:marTop w:val="240"/>
              <w:marBottom w:val="0"/>
              <w:divBdr>
                <w:top w:val="none" w:sz="0" w:space="0" w:color="auto"/>
                <w:left w:val="none" w:sz="0" w:space="0" w:color="auto"/>
                <w:bottom w:val="none" w:sz="0" w:space="0" w:color="auto"/>
                <w:right w:val="none" w:sz="0" w:space="0" w:color="auto"/>
              </w:divBdr>
            </w:div>
            <w:div w:id="2016302199">
              <w:marLeft w:val="425"/>
              <w:marRight w:val="0"/>
              <w:marTop w:val="0"/>
              <w:marBottom w:val="0"/>
              <w:divBdr>
                <w:top w:val="none" w:sz="0" w:space="0" w:color="auto"/>
                <w:left w:val="none" w:sz="0" w:space="0" w:color="auto"/>
                <w:bottom w:val="none" w:sz="0" w:space="0" w:color="auto"/>
                <w:right w:val="none" w:sz="0" w:space="0" w:color="auto"/>
              </w:divBdr>
              <w:divsChild>
                <w:div w:id="2052072390">
                  <w:marLeft w:val="0"/>
                  <w:marRight w:val="0"/>
                  <w:marTop w:val="0"/>
                  <w:marBottom w:val="0"/>
                  <w:divBdr>
                    <w:top w:val="none" w:sz="0" w:space="0" w:color="auto"/>
                    <w:left w:val="none" w:sz="0" w:space="0" w:color="auto"/>
                    <w:bottom w:val="none" w:sz="0" w:space="0" w:color="auto"/>
                    <w:right w:val="none" w:sz="0" w:space="0" w:color="auto"/>
                  </w:divBdr>
                </w:div>
              </w:divsChild>
            </w:div>
            <w:div w:id="2030138508">
              <w:marLeft w:val="0"/>
              <w:marRight w:val="0"/>
              <w:marTop w:val="240"/>
              <w:marBottom w:val="0"/>
              <w:divBdr>
                <w:top w:val="none" w:sz="0" w:space="0" w:color="auto"/>
                <w:left w:val="none" w:sz="0" w:space="0" w:color="auto"/>
                <w:bottom w:val="none" w:sz="0" w:space="0" w:color="auto"/>
                <w:right w:val="none" w:sz="0" w:space="0" w:color="auto"/>
              </w:divBdr>
            </w:div>
            <w:div w:id="2058311688">
              <w:marLeft w:val="0"/>
              <w:marRight w:val="0"/>
              <w:marTop w:val="240"/>
              <w:marBottom w:val="0"/>
              <w:divBdr>
                <w:top w:val="none" w:sz="0" w:space="0" w:color="auto"/>
                <w:left w:val="none" w:sz="0" w:space="0" w:color="auto"/>
                <w:bottom w:val="none" w:sz="0" w:space="0" w:color="auto"/>
                <w:right w:val="none" w:sz="0" w:space="0" w:color="auto"/>
              </w:divBdr>
            </w:div>
          </w:divsChild>
        </w:div>
        <w:div w:id="1519080764">
          <w:marLeft w:val="0"/>
          <w:marRight w:val="0"/>
          <w:marTop w:val="0"/>
          <w:marBottom w:val="0"/>
          <w:divBdr>
            <w:top w:val="none" w:sz="0" w:space="0" w:color="auto"/>
            <w:left w:val="none" w:sz="0" w:space="0" w:color="auto"/>
            <w:bottom w:val="none" w:sz="0" w:space="0" w:color="auto"/>
            <w:right w:val="none" w:sz="0" w:space="0" w:color="auto"/>
          </w:divBdr>
          <w:divsChild>
            <w:div w:id="323360934">
              <w:marLeft w:val="425"/>
              <w:marRight w:val="0"/>
              <w:marTop w:val="0"/>
              <w:marBottom w:val="0"/>
              <w:divBdr>
                <w:top w:val="none" w:sz="0" w:space="0" w:color="auto"/>
                <w:left w:val="none" w:sz="0" w:space="0" w:color="auto"/>
                <w:bottom w:val="none" w:sz="0" w:space="0" w:color="auto"/>
                <w:right w:val="none" w:sz="0" w:space="0" w:color="auto"/>
              </w:divBdr>
              <w:divsChild>
                <w:div w:id="1571235196">
                  <w:marLeft w:val="0"/>
                  <w:marRight w:val="0"/>
                  <w:marTop w:val="0"/>
                  <w:marBottom w:val="0"/>
                  <w:divBdr>
                    <w:top w:val="none" w:sz="0" w:space="0" w:color="auto"/>
                    <w:left w:val="none" w:sz="0" w:space="0" w:color="auto"/>
                    <w:bottom w:val="none" w:sz="0" w:space="0" w:color="auto"/>
                    <w:right w:val="none" w:sz="0" w:space="0" w:color="auto"/>
                  </w:divBdr>
                </w:div>
              </w:divsChild>
            </w:div>
            <w:div w:id="326982739">
              <w:marLeft w:val="425"/>
              <w:marRight w:val="0"/>
              <w:marTop w:val="0"/>
              <w:marBottom w:val="0"/>
              <w:divBdr>
                <w:top w:val="none" w:sz="0" w:space="0" w:color="auto"/>
                <w:left w:val="none" w:sz="0" w:space="0" w:color="auto"/>
                <w:bottom w:val="none" w:sz="0" w:space="0" w:color="auto"/>
                <w:right w:val="none" w:sz="0" w:space="0" w:color="auto"/>
              </w:divBdr>
              <w:divsChild>
                <w:div w:id="557791113">
                  <w:marLeft w:val="0"/>
                  <w:marRight w:val="0"/>
                  <w:marTop w:val="0"/>
                  <w:marBottom w:val="0"/>
                  <w:divBdr>
                    <w:top w:val="none" w:sz="0" w:space="0" w:color="auto"/>
                    <w:left w:val="none" w:sz="0" w:space="0" w:color="auto"/>
                    <w:bottom w:val="none" w:sz="0" w:space="0" w:color="auto"/>
                    <w:right w:val="none" w:sz="0" w:space="0" w:color="auto"/>
                  </w:divBdr>
                </w:div>
              </w:divsChild>
            </w:div>
            <w:div w:id="458567813">
              <w:marLeft w:val="0"/>
              <w:marRight w:val="0"/>
              <w:marTop w:val="240"/>
              <w:marBottom w:val="0"/>
              <w:divBdr>
                <w:top w:val="none" w:sz="0" w:space="0" w:color="auto"/>
                <w:left w:val="none" w:sz="0" w:space="0" w:color="auto"/>
                <w:bottom w:val="none" w:sz="0" w:space="0" w:color="auto"/>
                <w:right w:val="none" w:sz="0" w:space="0" w:color="auto"/>
              </w:divBdr>
            </w:div>
            <w:div w:id="476462383">
              <w:marLeft w:val="0"/>
              <w:marRight w:val="0"/>
              <w:marTop w:val="0"/>
              <w:marBottom w:val="0"/>
              <w:divBdr>
                <w:top w:val="none" w:sz="0" w:space="0" w:color="auto"/>
                <w:left w:val="none" w:sz="0" w:space="0" w:color="auto"/>
                <w:bottom w:val="none" w:sz="0" w:space="0" w:color="auto"/>
                <w:right w:val="none" w:sz="0" w:space="0" w:color="auto"/>
              </w:divBdr>
            </w:div>
            <w:div w:id="552472455">
              <w:marLeft w:val="425"/>
              <w:marRight w:val="0"/>
              <w:marTop w:val="0"/>
              <w:marBottom w:val="0"/>
              <w:divBdr>
                <w:top w:val="none" w:sz="0" w:space="0" w:color="auto"/>
                <w:left w:val="none" w:sz="0" w:space="0" w:color="auto"/>
                <w:bottom w:val="none" w:sz="0" w:space="0" w:color="auto"/>
                <w:right w:val="none" w:sz="0" w:space="0" w:color="auto"/>
              </w:divBdr>
              <w:divsChild>
                <w:div w:id="479660514">
                  <w:marLeft w:val="0"/>
                  <w:marRight w:val="0"/>
                  <w:marTop w:val="0"/>
                  <w:marBottom w:val="0"/>
                  <w:divBdr>
                    <w:top w:val="none" w:sz="0" w:space="0" w:color="auto"/>
                    <w:left w:val="none" w:sz="0" w:space="0" w:color="auto"/>
                    <w:bottom w:val="none" w:sz="0" w:space="0" w:color="auto"/>
                    <w:right w:val="none" w:sz="0" w:space="0" w:color="auto"/>
                  </w:divBdr>
                </w:div>
              </w:divsChild>
            </w:div>
            <w:div w:id="901599672">
              <w:marLeft w:val="0"/>
              <w:marRight w:val="0"/>
              <w:marTop w:val="480"/>
              <w:marBottom w:val="0"/>
              <w:divBdr>
                <w:top w:val="none" w:sz="0" w:space="0" w:color="auto"/>
                <w:left w:val="none" w:sz="0" w:space="0" w:color="auto"/>
                <w:bottom w:val="none" w:sz="0" w:space="0" w:color="auto"/>
                <w:right w:val="none" w:sz="0" w:space="0" w:color="auto"/>
              </w:divBdr>
            </w:div>
            <w:div w:id="1130902602">
              <w:marLeft w:val="425"/>
              <w:marRight w:val="0"/>
              <w:marTop w:val="0"/>
              <w:marBottom w:val="0"/>
              <w:divBdr>
                <w:top w:val="none" w:sz="0" w:space="0" w:color="auto"/>
                <w:left w:val="none" w:sz="0" w:space="0" w:color="auto"/>
                <w:bottom w:val="none" w:sz="0" w:space="0" w:color="auto"/>
                <w:right w:val="none" w:sz="0" w:space="0" w:color="auto"/>
              </w:divBdr>
              <w:divsChild>
                <w:div w:id="1827352441">
                  <w:marLeft w:val="0"/>
                  <w:marRight w:val="0"/>
                  <w:marTop w:val="0"/>
                  <w:marBottom w:val="0"/>
                  <w:divBdr>
                    <w:top w:val="none" w:sz="0" w:space="0" w:color="auto"/>
                    <w:left w:val="none" w:sz="0" w:space="0" w:color="auto"/>
                    <w:bottom w:val="none" w:sz="0" w:space="0" w:color="auto"/>
                    <w:right w:val="none" w:sz="0" w:space="0" w:color="auto"/>
                  </w:divBdr>
                </w:div>
              </w:divsChild>
            </w:div>
            <w:div w:id="1135411486">
              <w:marLeft w:val="0"/>
              <w:marRight w:val="0"/>
              <w:marTop w:val="240"/>
              <w:marBottom w:val="0"/>
              <w:divBdr>
                <w:top w:val="none" w:sz="0" w:space="0" w:color="auto"/>
                <w:left w:val="none" w:sz="0" w:space="0" w:color="auto"/>
                <w:bottom w:val="none" w:sz="0" w:space="0" w:color="auto"/>
                <w:right w:val="none" w:sz="0" w:space="0" w:color="auto"/>
              </w:divBdr>
            </w:div>
            <w:div w:id="1157763177">
              <w:marLeft w:val="0"/>
              <w:marRight w:val="0"/>
              <w:marTop w:val="240"/>
              <w:marBottom w:val="0"/>
              <w:divBdr>
                <w:top w:val="none" w:sz="0" w:space="0" w:color="auto"/>
                <w:left w:val="none" w:sz="0" w:space="0" w:color="auto"/>
                <w:bottom w:val="none" w:sz="0" w:space="0" w:color="auto"/>
                <w:right w:val="none" w:sz="0" w:space="0" w:color="auto"/>
              </w:divBdr>
            </w:div>
            <w:div w:id="1733191076">
              <w:marLeft w:val="0"/>
              <w:marRight w:val="0"/>
              <w:marTop w:val="240"/>
              <w:marBottom w:val="0"/>
              <w:divBdr>
                <w:top w:val="none" w:sz="0" w:space="0" w:color="auto"/>
                <w:left w:val="none" w:sz="0" w:space="0" w:color="auto"/>
                <w:bottom w:val="none" w:sz="0" w:space="0" w:color="auto"/>
                <w:right w:val="none" w:sz="0" w:space="0" w:color="auto"/>
              </w:divBdr>
            </w:div>
            <w:div w:id="2079983545">
              <w:marLeft w:val="0"/>
              <w:marRight w:val="0"/>
              <w:marTop w:val="240"/>
              <w:marBottom w:val="0"/>
              <w:divBdr>
                <w:top w:val="none" w:sz="0" w:space="0" w:color="auto"/>
                <w:left w:val="none" w:sz="0" w:space="0" w:color="auto"/>
                <w:bottom w:val="none" w:sz="0" w:space="0" w:color="auto"/>
                <w:right w:val="none" w:sz="0" w:space="0" w:color="auto"/>
              </w:divBdr>
            </w:div>
          </w:divsChild>
        </w:div>
        <w:div w:id="1525822789">
          <w:marLeft w:val="0"/>
          <w:marRight w:val="0"/>
          <w:marTop w:val="0"/>
          <w:marBottom w:val="0"/>
          <w:divBdr>
            <w:top w:val="none" w:sz="0" w:space="0" w:color="auto"/>
            <w:left w:val="none" w:sz="0" w:space="0" w:color="auto"/>
            <w:bottom w:val="none" w:sz="0" w:space="0" w:color="auto"/>
            <w:right w:val="none" w:sz="0" w:space="0" w:color="auto"/>
          </w:divBdr>
          <w:divsChild>
            <w:div w:id="50427191">
              <w:marLeft w:val="0"/>
              <w:marRight w:val="0"/>
              <w:marTop w:val="480"/>
              <w:marBottom w:val="0"/>
              <w:divBdr>
                <w:top w:val="none" w:sz="0" w:space="0" w:color="auto"/>
                <w:left w:val="none" w:sz="0" w:space="0" w:color="auto"/>
                <w:bottom w:val="none" w:sz="0" w:space="0" w:color="auto"/>
                <w:right w:val="none" w:sz="0" w:space="0" w:color="auto"/>
              </w:divBdr>
            </w:div>
            <w:div w:id="118452997">
              <w:marLeft w:val="425"/>
              <w:marRight w:val="0"/>
              <w:marTop w:val="0"/>
              <w:marBottom w:val="0"/>
              <w:divBdr>
                <w:top w:val="none" w:sz="0" w:space="0" w:color="auto"/>
                <w:left w:val="none" w:sz="0" w:space="0" w:color="auto"/>
                <w:bottom w:val="none" w:sz="0" w:space="0" w:color="auto"/>
                <w:right w:val="none" w:sz="0" w:space="0" w:color="auto"/>
              </w:divBdr>
              <w:divsChild>
                <w:div w:id="1645890655">
                  <w:marLeft w:val="0"/>
                  <w:marRight w:val="0"/>
                  <w:marTop w:val="0"/>
                  <w:marBottom w:val="0"/>
                  <w:divBdr>
                    <w:top w:val="none" w:sz="0" w:space="0" w:color="auto"/>
                    <w:left w:val="none" w:sz="0" w:space="0" w:color="auto"/>
                    <w:bottom w:val="none" w:sz="0" w:space="0" w:color="auto"/>
                    <w:right w:val="none" w:sz="0" w:space="0" w:color="auto"/>
                  </w:divBdr>
                </w:div>
              </w:divsChild>
            </w:div>
            <w:div w:id="276644117">
              <w:marLeft w:val="425"/>
              <w:marRight w:val="0"/>
              <w:marTop w:val="0"/>
              <w:marBottom w:val="0"/>
              <w:divBdr>
                <w:top w:val="none" w:sz="0" w:space="0" w:color="auto"/>
                <w:left w:val="none" w:sz="0" w:space="0" w:color="auto"/>
                <w:bottom w:val="none" w:sz="0" w:space="0" w:color="auto"/>
                <w:right w:val="none" w:sz="0" w:space="0" w:color="auto"/>
              </w:divBdr>
              <w:divsChild>
                <w:div w:id="1090665250">
                  <w:marLeft w:val="0"/>
                  <w:marRight w:val="0"/>
                  <w:marTop w:val="0"/>
                  <w:marBottom w:val="0"/>
                  <w:divBdr>
                    <w:top w:val="none" w:sz="0" w:space="0" w:color="auto"/>
                    <w:left w:val="none" w:sz="0" w:space="0" w:color="auto"/>
                    <w:bottom w:val="none" w:sz="0" w:space="0" w:color="auto"/>
                    <w:right w:val="none" w:sz="0" w:space="0" w:color="auto"/>
                  </w:divBdr>
                </w:div>
              </w:divsChild>
            </w:div>
            <w:div w:id="707536451">
              <w:marLeft w:val="425"/>
              <w:marRight w:val="0"/>
              <w:marTop w:val="0"/>
              <w:marBottom w:val="0"/>
              <w:divBdr>
                <w:top w:val="none" w:sz="0" w:space="0" w:color="auto"/>
                <w:left w:val="none" w:sz="0" w:space="0" w:color="auto"/>
                <w:bottom w:val="none" w:sz="0" w:space="0" w:color="auto"/>
                <w:right w:val="none" w:sz="0" w:space="0" w:color="auto"/>
              </w:divBdr>
              <w:divsChild>
                <w:div w:id="77097609">
                  <w:marLeft w:val="0"/>
                  <w:marRight w:val="0"/>
                  <w:marTop w:val="0"/>
                  <w:marBottom w:val="0"/>
                  <w:divBdr>
                    <w:top w:val="none" w:sz="0" w:space="0" w:color="auto"/>
                    <w:left w:val="none" w:sz="0" w:space="0" w:color="auto"/>
                    <w:bottom w:val="none" w:sz="0" w:space="0" w:color="auto"/>
                    <w:right w:val="none" w:sz="0" w:space="0" w:color="auto"/>
                  </w:divBdr>
                </w:div>
              </w:divsChild>
            </w:div>
            <w:div w:id="821391461">
              <w:marLeft w:val="0"/>
              <w:marRight w:val="0"/>
              <w:marTop w:val="240"/>
              <w:marBottom w:val="0"/>
              <w:divBdr>
                <w:top w:val="none" w:sz="0" w:space="0" w:color="auto"/>
                <w:left w:val="none" w:sz="0" w:space="0" w:color="auto"/>
                <w:bottom w:val="none" w:sz="0" w:space="0" w:color="auto"/>
                <w:right w:val="none" w:sz="0" w:space="0" w:color="auto"/>
              </w:divBdr>
            </w:div>
            <w:div w:id="887301374">
              <w:marLeft w:val="425"/>
              <w:marRight w:val="0"/>
              <w:marTop w:val="0"/>
              <w:marBottom w:val="0"/>
              <w:divBdr>
                <w:top w:val="none" w:sz="0" w:space="0" w:color="auto"/>
                <w:left w:val="none" w:sz="0" w:space="0" w:color="auto"/>
                <w:bottom w:val="none" w:sz="0" w:space="0" w:color="auto"/>
                <w:right w:val="none" w:sz="0" w:space="0" w:color="auto"/>
              </w:divBdr>
              <w:divsChild>
                <w:div w:id="231745630">
                  <w:marLeft w:val="0"/>
                  <w:marRight w:val="0"/>
                  <w:marTop w:val="0"/>
                  <w:marBottom w:val="0"/>
                  <w:divBdr>
                    <w:top w:val="none" w:sz="0" w:space="0" w:color="auto"/>
                    <w:left w:val="none" w:sz="0" w:space="0" w:color="auto"/>
                    <w:bottom w:val="none" w:sz="0" w:space="0" w:color="auto"/>
                    <w:right w:val="none" w:sz="0" w:space="0" w:color="auto"/>
                  </w:divBdr>
                </w:div>
              </w:divsChild>
            </w:div>
            <w:div w:id="896547701">
              <w:marLeft w:val="425"/>
              <w:marRight w:val="0"/>
              <w:marTop w:val="0"/>
              <w:marBottom w:val="0"/>
              <w:divBdr>
                <w:top w:val="none" w:sz="0" w:space="0" w:color="auto"/>
                <w:left w:val="none" w:sz="0" w:space="0" w:color="auto"/>
                <w:bottom w:val="none" w:sz="0" w:space="0" w:color="auto"/>
                <w:right w:val="none" w:sz="0" w:space="0" w:color="auto"/>
              </w:divBdr>
              <w:divsChild>
                <w:div w:id="2118982432">
                  <w:marLeft w:val="0"/>
                  <w:marRight w:val="0"/>
                  <w:marTop w:val="0"/>
                  <w:marBottom w:val="0"/>
                  <w:divBdr>
                    <w:top w:val="none" w:sz="0" w:space="0" w:color="auto"/>
                    <w:left w:val="none" w:sz="0" w:space="0" w:color="auto"/>
                    <w:bottom w:val="none" w:sz="0" w:space="0" w:color="auto"/>
                    <w:right w:val="none" w:sz="0" w:space="0" w:color="auto"/>
                  </w:divBdr>
                </w:div>
              </w:divsChild>
            </w:div>
            <w:div w:id="910457622">
              <w:marLeft w:val="425"/>
              <w:marRight w:val="0"/>
              <w:marTop w:val="0"/>
              <w:marBottom w:val="0"/>
              <w:divBdr>
                <w:top w:val="none" w:sz="0" w:space="0" w:color="auto"/>
                <w:left w:val="none" w:sz="0" w:space="0" w:color="auto"/>
                <w:bottom w:val="none" w:sz="0" w:space="0" w:color="auto"/>
                <w:right w:val="none" w:sz="0" w:space="0" w:color="auto"/>
              </w:divBdr>
              <w:divsChild>
                <w:div w:id="1130318931">
                  <w:marLeft w:val="0"/>
                  <w:marRight w:val="0"/>
                  <w:marTop w:val="0"/>
                  <w:marBottom w:val="0"/>
                  <w:divBdr>
                    <w:top w:val="none" w:sz="0" w:space="0" w:color="auto"/>
                    <w:left w:val="none" w:sz="0" w:space="0" w:color="auto"/>
                    <w:bottom w:val="none" w:sz="0" w:space="0" w:color="auto"/>
                    <w:right w:val="none" w:sz="0" w:space="0" w:color="auto"/>
                  </w:divBdr>
                </w:div>
              </w:divsChild>
            </w:div>
            <w:div w:id="1157304925">
              <w:marLeft w:val="425"/>
              <w:marRight w:val="0"/>
              <w:marTop w:val="0"/>
              <w:marBottom w:val="0"/>
              <w:divBdr>
                <w:top w:val="none" w:sz="0" w:space="0" w:color="auto"/>
                <w:left w:val="none" w:sz="0" w:space="0" w:color="auto"/>
                <w:bottom w:val="none" w:sz="0" w:space="0" w:color="auto"/>
                <w:right w:val="none" w:sz="0" w:space="0" w:color="auto"/>
              </w:divBdr>
              <w:divsChild>
                <w:div w:id="1817063979">
                  <w:marLeft w:val="0"/>
                  <w:marRight w:val="0"/>
                  <w:marTop w:val="0"/>
                  <w:marBottom w:val="0"/>
                  <w:divBdr>
                    <w:top w:val="none" w:sz="0" w:space="0" w:color="auto"/>
                    <w:left w:val="none" w:sz="0" w:space="0" w:color="auto"/>
                    <w:bottom w:val="none" w:sz="0" w:space="0" w:color="auto"/>
                    <w:right w:val="none" w:sz="0" w:space="0" w:color="auto"/>
                  </w:divBdr>
                </w:div>
              </w:divsChild>
            </w:div>
            <w:div w:id="1314212284">
              <w:marLeft w:val="425"/>
              <w:marRight w:val="0"/>
              <w:marTop w:val="0"/>
              <w:marBottom w:val="0"/>
              <w:divBdr>
                <w:top w:val="none" w:sz="0" w:space="0" w:color="auto"/>
                <w:left w:val="none" w:sz="0" w:space="0" w:color="auto"/>
                <w:bottom w:val="none" w:sz="0" w:space="0" w:color="auto"/>
                <w:right w:val="none" w:sz="0" w:space="0" w:color="auto"/>
              </w:divBdr>
              <w:divsChild>
                <w:div w:id="458955943">
                  <w:marLeft w:val="0"/>
                  <w:marRight w:val="0"/>
                  <w:marTop w:val="0"/>
                  <w:marBottom w:val="0"/>
                  <w:divBdr>
                    <w:top w:val="none" w:sz="0" w:space="0" w:color="auto"/>
                    <w:left w:val="none" w:sz="0" w:space="0" w:color="auto"/>
                    <w:bottom w:val="none" w:sz="0" w:space="0" w:color="auto"/>
                    <w:right w:val="none" w:sz="0" w:space="0" w:color="auto"/>
                  </w:divBdr>
                </w:div>
              </w:divsChild>
            </w:div>
            <w:div w:id="1586383620">
              <w:marLeft w:val="0"/>
              <w:marRight w:val="0"/>
              <w:marTop w:val="240"/>
              <w:marBottom w:val="0"/>
              <w:divBdr>
                <w:top w:val="none" w:sz="0" w:space="0" w:color="auto"/>
                <w:left w:val="none" w:sz="0" w:space="0" w:color="auto"/>
                <w:bottom w:val="none" w:sz="0" w:space="0" w:color="auto"/>
                <w:right w:val="none" w:sz="0" w:space="0" w:color="auto"/>
              </w:divBdr>
            </w:div>
            <w:div w:id="1697386378">
              <w:marLeft w:val="0"/>
              <w:marRight w:val="0"/>
              <w:marTop w:val="240"/>
              <w:marBottom w:val="0"/>
              <w:divBdr>
                <w:top w:val="none" w:sz="0" w:space="0" w:color="auto"/>
                <w:left w:val="none" w:sz="0" w:space="0" w:color="auto"/>
                <w:bottom w:val="none" w:sz="0" w:space="0" w:color="auto"/>
                <w:right w:val="none" w:sz="0" w:space="0" w:color="auto"/>
              </w:divBdr>
            </w:div>
            <w:div w:id="1813785375">
              <w:marLeft w:val="425"/>
              <w:marRight w:val="0"/>
              <w:marTop w:val="0"/>
              <w:marBottom w:val="0"/>
              <w:divBdr>
                <w:top w:val="none" w:sz="0" w:space="0" w:color="auto"/>
                <w:left w:val="none" w:sz="0" w:space="0" w:color="auto"/>
                <w:bottom w:val="none" w:sz="0" w:space="0" w:color="auto"/>
                <w:right w:val="none" w:sz="0" w:space="0" w:color="auto"/>
              </w:divBdr>
              <w:divsChild>
                <w:div w:id="624114855">
                  <w:marLeft w:val="0"/>
                  <w:marRight w:val="0"/>
                  <w:marTop w:val="0"/>
                  <w:marBottom w:val="0"/>
                  <w:divBdr>
                    <w:top w:val="none" w:sz="0" w:space="0" w:color="auto"/>
                    <w:left w:val="none" w:sz="0" w:space="0" w:color="auto"/>
                    <w:bottom w:val="none" w:sz="0" w:space="0" w:color="auto"/>
                    <w:right w:val="none" w:sz="0" w:space="0" w:color="auto"/>
                  </w:divBdr>
                </w:div>
              </w:divsChild>
            </w:div>
            <w:div w:id="1881353837">
              <w:marLeft w:val="425"/>
              <w:marRight w:val="0"/>
              <w:marTop w:val="0"/>
              <w:marBottom w:val="0"/>
              <w:divBdr>
                <w:top w:val="none" w:sz="0" w:space="0" w:color="auto"/>
                <w:left w:val="none" w:sz="0" w:space="0" w:color="auto"/>
                <w:bottom w:val="none" w:sz="0" w:space="0" w:color="auto"/>
                <w:right w:val="none" w:sz="0" w:space="0" w:color="auto"/>
              </w:divBdr>
              <w:divsChild>
                <w:div w:id="1542476405">
                  <w:marLeft w:val="0"/>
                  <w:marRight w:val="0"/>
                  <w:marTop w:val="0"/>
                  <w:marBottom w:val="0"/>
                  <w:divBdr>
                    <w:top w:val="none" w:sz="0" w:space="0" w:color="auto"/>
                    <w:left w:val="none" w:sz="0" w:space="0" w:color="auto"/>
                    <w:bottom w:val="none" w:sz="0" w:space="0" w:color="auto"/>
                    <w:right w:val="none" w:sz="0" w:space="0" w:color="auto"/>
                  </w:divBdr>
                </w:div>
              </w:divsChild>
            </w:div>
            <w:div w:id="1946377285">
              <w:marLeft w:val="0"/>
              <w:marRight w:val="0"/>
              <w:marTop w:val="240"/>
              <w:marBottom w:val="0"/>
              <w:divBdr>
                <w:top w:val="none" w:sz="0" w:space="0" w:color="auto"/>
                <w:left w:val="none" w:sz="0" w:space="0" w:color="auto"/>
                <w:bottom w:val="none" w:sz="0" w:space="0" w:color="auto"/>
                <w:right w:val="none" w:sz="0" w:space="0" w:color="auto"/>
              </w:divBdr>
            </w:div>
            <w:div w:id="1948779159">
              <w:marLeft w:val="0"/>
              <w:marRight w:val="0"/>
              <w:marTop w:val="0"/>
              <w:marBottom w:val="0"/>
              <w:divBdr>
                <w:top w:val="none" w:sz="0" w:space="0" w:color="auto"/>
                <w:left w:val="none" w:sz="0" w:space="0" w:color="auto"/>
                <w:bottom w:val="none" w:sz="0" w:space="0" w:color="auto"/>
                <w:right w:val="none" w:sz="0" w:space="0" w:color="auto"/>
              </w:divBdr>
            </w:div>
          </w:divsChild>
        </w:div>
        <w:div w:id="1536580703">
          <w:marLeft w:val="0"/>
          <w:marRight w:val="0"/>
          <w:marTop w:val="0"/>
          <w:marBottom w:val="0"/>
          <w:divBdr>
            <w:top w:val="none" w:sz="0" w:space="0" w:color="auto"/>
            <w:left w:val="none" w:sz="0" w:space="0" w:color="auto"/>
            <w:bottom w:val="none" w:sz="0" w:space="0" w:color="auto"/>
            <w:right w:val="none" w:sz="0" w:space="0" w:color="auto"/>
          </w:divBdr>
          <w:divsChild>
            <w:div w:id="668095930">
              <w:marLeft w:val="0"/>
              <w:marRight w:val="0"/>
              <w:marTop w:val="240"/>
              <w:marBottom w:val="0"/>
              <w:divBdr>
                <w:top w:val="none" w:sz="0" w:space="0" w:color="auto"/>
                <w:left w:val="none" w:sz="0" w:space="0" w:color="auto"/>
                <w:bottom w:val="none" w:sz="0" w:space="0" w:color="auto"/>
                <w:right w:val="none" w:sz="0" w:space="0" w:color="auto"/>
              </w:divBdr>
            </w:div>
            <w:div w:id="920063221">
              <w:marLeft w:val="0"/>
              <w:marRight w:val="0"/>
              <w:marTop w:val="0"/>
              <w:marBottom w:val="0"/>
              <w:divBdr>
                <w:top w:val="none" w:sz="0" w:space="0" w:color="auto"/>
                <w:left w:val="none" w:sz="0" w:space="0" w:color="auto"/>
                <w:bottom w:val="none" w:sz="0" w:space="0" w:color="auto"/>
                <w:right w:val="none" w:sz="0" w:space="0" w:color="auto"/>
              </w:divBdr>
            </w:div>
            <w:div w:id="1937322839">
              <w:marLeft w:val="0"/>
              <w:marRight w:val="0"/>
              <w:marTop w:val="480"/>
              <w:marBottom w:val="0"/>
              <w:divBdr>
                <w:top w:val="none" w:sz="0" w:space="0" w:color="auto"/>
                <w:left w:val="none" w:sz="0" w:space="0" w:color="auto"/>
                <w:bottom w:val="none" w:sz="0" w:space="0" w:color="auto"/>
                <w:right w:val="none" w:sz="0" w:space="0" w:color="auto"/>
              </w:divBdr>
            </w:div>
          </w:divsChild>
        </w:div>
        <w:div w:id="1556967445">
          <w:marLeft w:val="0"/>
          <w:marRight w:val="0"/>
          <w:marTop w:val="0"/>
          <w:marBottom w:val="0"/>
          <w:divBdr>
            <w:top w:val="none" w:sz="0" w:space="0" w:color="auto"/>
            <w:left w:val="none" w:sz="0" w:space="0" w:color="auto"/>
            <w:bottom w:val="none" w:sz="0" w:space="0" w:color="auto"/>
            <w:right w:val="none" w:sz="0" w:space="0" w:color="auto"/>
          </w:divBdr>
          <w:divsChild>
            <w:div w:id="1129015105">
              <w:marLeft w:val="0"/>
              <w:marRight w:val="0"/>
              <w:marTop w:val="480"/>
              <w:marBottom w:val="0"/>
              <w:divBdr>
                <w:top w:val="none" w:sz="0" w:space="0" w:color="auto"/>
                <w:left w:val="none" w:sz="0" w:space="0" w:color="auto"/>
                <w:bottom w:val="none" w:sz="0" w:space="0" w:color="auto"/>
                <w:right w:val="none" w:sz="0" w:space="0" w:color="auto"/>
              </w:divBdr>
            </w:div>
            <w:div w:id="1242644617">
              <w:marLeft w:val="0"/>
              <w:marRight w:val="0"/>
              <w:marTop w:val="0"/>
              <w:marBottom w:val="0"/>
              <w:divBdr>
                <w:top w:val="none" w:sz="0" w:space="0" w:color="auto"/>
                <w:left w:val="none" w:sz="0" w:space="0" w:color="auto"/>
                <w:bottom w:val="none" w:sz="0" w:space="0" w:color="auto"/>
                <w:right w:val="none" w:sz="0" w:space="0" w:color="auto"/>
              </w:divBdr>
            </w:div>
          </w:divsChild>
        </w:div>
        <w:div w:id="1698896642">
          <w:marLeft w:val="0"/>
          <w:marRight w:val="0"/>
          <w:marTop w:val="0"/>
          <w:marBottom w:val="0"/>
          <w:divBdr>
            <w:top w:val="none" w:sz="0" w:space="0" w:color="auto"/>
            <w:left w:val="none" w:sz="0" w:space="0" w:color="auto"/>
            <w:bottom w:val="none" w:sz="0" w:space="0" w:color="auto"/>
            <w:right w:val="none" w:sz="0" w:space="0" w:color="auto"/>
          </w:divBdr>
          <w:divsChild>
            <w:div w:id="330958804">
              <w:marLeft w:val="0"/>
              <w:marRight w:val="0"/>
              <w:marTop w:val="480"/>
              <w:marBottom w:val="0"/>
              <w:divBdr>
                <w:top w:val="none" w:sz="0" w:space="0" w:color="auto"/>
                <w:left w:val="none" w:sz="0" w:space="0" w:color="auto"/>
                <w:bottom w:val="none" w:sz="0" w:space="0" w:color="auto"/>
                <w:right w:val="none" w:sz="0" w:space="0" w:color="auto"/>
              </w:divBdr>
            </w:div>
          </w:divsChild>
        </w:div>
        <w:div w:id="1708677999">
          <w:marLeft w:val="0"/>
          <w:marRight w:val="0"/>
          <w:marTop w:val="0"/>
          <w:marBottom w:val="0"/>
          <w:divBdr>
            <w:top w:val="none" w:sz="0" w:space="0" w:color="auto"/>
            <w:left w:val="none" w:sz="0" w:space="0" w:color="auto"/>
            <w:bottom w:val="none" w:sz="0" w:space="0" w:color="auto"/>
            <w:right w:val="none" w:sz="0" w:space="0" w:color="auto"/>
          </w:divBdr>
          <w:divsChild>
            <w:div w:id="833493630">
              <w:marLeft w:val="0"/>
              <w:marRight w:val="0"/>
              <w:marTop w:val="240"/>
              <w:marBottom w:val="0"/>
              <w:divBdr>
                <w:top w:val="none" w:sz="0" w:space="0" w:color="auto"/>
                <w:left w:val="none" w:sz="0" w:space="0" w:color="auto"/>
                <w:bottom w:val="none" w:sz="0" w:space="0" w:color="auto"/>
                <w:right w:val="none" w:sz="0" w:space="0" w:color="auto"/>
              </w:divBdr>
            </w:div>
            <w:div w:id="1405949031">
              <w:marLeft w:val="0"/>
              <w:marRight w:val="0"/>
              <w:marTop w:val="0"/>
              <w:marBottom w:val="0"/>
              <w:divBdr>
                <w:top w:val="none" w:sz="0" w:space="0" w:color="auto"/>
                <w:left w:val="none" w:sz="0" w:space="0" w:color="auto"/>
                <w:bottom w:val="none" w:sz="0" w:space="0" w:color="auto"/>
                <w:right w:val="none" w:sz="0" w:space="0" w:color="auto"/>
              </w:divBdr>
            </w:div>
            <w:div w:id="1551456878">
              <w:marLeft w:val="0"/>
              <w:marRight w:val="0"/>
              <w:marTop w:val="480"/>
              <w:marBottom w:val="0"/>
              <w:divBdr>
                <w:top w:val="none" w:sz="0" w:space="0" w:color="auto"/>
                <w:left w:val="none" w:sz="0" w:space="0" w:color="auto"/>
                <w:bottom w:val="none" w:sz="0" w:space="0" w:color="auto"/>
                <w:right w:val="none" w:sz="0" w:space="0" w:color="auto"/>
              </w:divBdr>
            </w:div>
            <w:div w:id="1565336935">
              <w:marLeft w:val="0"/>
              <w:marRight w:val="0"/>
              <w:marTop w:val="240"/>
              <w:marBottom w:val="0"/>
              <w:divBdr>
                <w:top w:val="none" w:sz="0" w:space="0" w:color="auto"/>
                <w:left w:val="none" w:sz="0" w:space="0" w:color="auto"/>
                <w:bottom w:val="none" w:sz="0" w:space="0" w:color="auto"/>
                <w:right w:val="none" w:sz="0" w:space="0" w:color="auto"/>
              </w:divBdr>
            </w:div>
          </w:divsChild>
        </w:div>
        <w:div w:id="1710765877">
          <w:marLeft w:val="0"/>
          <w:marRight w:val="0"/>
          <w:marTop w:val="0"/>
          <w:marBottom w:val="0"/>
          <w:divBdr>
            <w:top w:val="none" w:sz="0" w:space="0" w:color="auto"/>
            <w:left w:val="none" w:sz="0" w:space="0" w:color="auto"/>
            <w:bottom w:val="none" w:sz="0" w:space="0" w:color="auto"/>
            <w:right w:val="none" w:sz="0" w:space="0" w:color="auto"/>
          </w:divBdr>
          <w:divsChild>
            <w:div w:id="549339422">
              <w:marLeft w:val="0"/>
              <w:marRight w:val="0"/>
              <w:marTop w:val="240"/>
              <w:marBottom w:val="0"/>
              <w:divBdr>
                <w:top w:val="none" w:sz="0" w:space="0" w:color="auto"/>
                <w:left w:val="none" w:sz="0" w:space="0" w:color="auto"/>
                <w:bottom w:val="none" w:sz="0" w:space="0" w:color="auto"/>
                <w:right w:val="none" w:sz="0" w:space="0" w:color="auto"/>
              </w:divBdr>
            </w:div>
            <w:div w:id="785853155">
              <w:marLeft w:val="0"/>
              <w:marRight w:val="0"/>
              <w:marTop w:val="240"/>
              <w:marBottom w:val="0"/>
              <w:divBdr>
                <w:top w:val="none" w:sz="0" w:space="0" w:color="auto"/>
                <w:left w:val="none" w:sz="0" w:space="0" w:color="auto"/>
                <w:bottom w:val="none" w:sz="0" w:space="0" w:color="auto"/>
                <w:right w:val="none" w:sz="0" w:space="0" w:color="auto"/>
              </w:divBdr>
            </w:div>
            <w:div w:id="1018239276">
              <w:marLeft w:val="0"/>
              <w:marRight w:val="0"/>
              <w:marTop w:val="480"/>
              <w:marBottom w:val="0"/>
              <w:divBdr>
                <w:top w:val="none" w:sz="0" w:space="0" w:color="auto"/>
                <w:left w:val="none" w:sz="0" w:space="0" w:color="auto"/>
                <w:bottom w:val="none" w:sz="0" w:space="0" w:color="auto"/>
                <w:right w:val="none" w:sz="0" w:space="0" w:color="auto"/>
              </w:divBdr>
            </w:div>
            <w:div w:id="1149710994">
              <w:marLeft w:val="0"/>
              <w:marRight w:val="0"/>
              <w:marTop w:val="0"/>
              <w:marBottom w:val="0"/>
              <w:divBdr>
                <w:top w:val="none" w:sz="0" w:space="0" w:color="auto"/>
                <w:left w:val="none" w:sz="0" w:space="0" w:color="auto"/>
                <w:bottom w:val="none" w:sz="0" w:space="0" w:color="auto"/>
                <w:right w:val="none" w:sz="0" w:space="0" w:color="auto"/>
              </w:divBdr>
            </w:div>
            <w:div w:id="1562985960">
              <w:marLeft w:val="0"/>
              <w:marRight w:val="0"/>
              <w:marTop w:val="240"/>
              <w:marBottom w:val="0"/>
              <w:divBdr>
                <w:top w:val="none" w:sz="0" w:space="0" w:color="auto"/>
                <w:left w:val="none" w:sz="0" w:space="0" w:color="auto"/>
                <w:bottom w:val="none" w:sz="0" w:space="0" w:color="auto"/>
                <w:right w:val="none" w:sz="0" w:space="0" w:color="auto"/>
              </w:divBdr>
            </w:div>
          </w:divsChild>
        </w:div>
        <w:div w:id="1728651041">
          <w:marLeft w:val="0"/>
          <w:marRight w:val="0"/>
          <w:marTop w:val="0"/>
          <w:marBottom w:val="0"/>
          <w:divBdr>
            <w:top w:val="none" w:sz="0" w:space="0" w:color="auto"/>
            <w:left w:val="none" w:sz="0" w:space="0" w:color="auto"/>
            <w:bottom w:val="none" w:sz="0" w:space="0" w:color="auto"/>
            <w:right w:val="none" w:sz="0" w:space="0" w:color="auto"/>
          </w:divBdr>
          <w:divsChild>
            <w:div w:id="654845017">
              <w:marLeft w:val="0"/>
              <w:marRight w:val="0"/>
              <w:marTop w:val="480"/>
              <w:marBottom w:val="0"/>
              <w:divBdr>
                <w:top w:val="none" w:sz="0" w:space="0" w:color="auto"/>
                <w:left w:val="none" w:sz="0" w:space="0" w:color="auto"/>
                <w:bottom w:val="none" w:sz="0" w:space="0" w:color="auto"/>
                <w:right w:val="none" w:sz="0" w:space="0" w:color="auto"/>
              </w:divBdr>
            </w:div>
            <w:div w:id="1250849446">
              <w:marLeft w:val="0"/>
              <w:marRight w:val="0"/>
              <w:marTop w:val="240"/>
              <w:marBottom w:val="0"/>
              <w:divBdr>
                <w:top w:val="none" w:sz="0" w:space="0" w:color="auto"/>
                <w:left w:val="none" w:sz="0" w:space="0" w:color="auto"/>
                <w:bottom w:val="none" w:sz="0" w:space="0" w:color="auto"/>
                <w:right w:val="none" w:sz="0" w:space="0" w:color="auto"/>
              </w:divBdr>
            </w:div>
            <w:div w:id="1845318907">
              <w:marLeft w:val="0"/>
              <w:marRight w:val="0"/>
              <w:marTop w:val="0"/>
              <w:marBottom w:val="0"/>
              <w:divBdr>
                <w:top w:val="none" w:sz="0" w:space="0" w:color="auto"/>
                <w:left w:val="none" w:sz="0" w:space="0" w:color="auto"/>
                <w:bottom w:val="none" w:sz="0" w:space="0" w:color="auto"/>
                <w:right w:val="none" w:sz="0" w:space="0" w:color="auto"/>
              </w:divBdr>
            </w:div>
          </w:divsChild>
        </w:div>
        <w:div w:id="1734809462">
          <w:marLeft w:val="0"/>
          <w:marRight w:val="0"/>
          <w:marTop w:val="0"/>
          <w:marBottom w:val="0"/>
          <w:divBdr>
            <w:top w:val="none" w:sz="0" w:space="0" w:color="auto"/>
            <w:left w:val="none" w:sz="0" w:space="0" w:color="auto"/>
            <w:bottom w:val="none" w:sz="0" w:space="0" w:color="auto"/>
            <w:right w:val="none" w:sz="0" w:space="0" w:color="auto"/>
          </w:divBdr>
          <w:divsChild>
            <w:div w:id="131795206">
              <w:marLeft w:val="0"/>
              <w:marRight w:val="0"/>
              <w:marTop w:val="240"/>
              <w:marBottom w:val="0"/>
              <w:divBdr>
                <w:top w:val="none" w:sz="0" w:space="0" w:color="auto"/>
                <w:left w:val="none" w:sz="0" w:space="0" w:color="auto"/>
                <w:bottom w:val="none" w:sz="0" w:space="0" w:color="auto"/>
                <w:right w:val="none" w:sz="0" w:space="0" w:color="auto"/>
              </w:divBdr>
            </w:div>
            <w:div w:id="545605281">
              <w:marLeft w:val="0"/>
              <w:marRight w:val="0"/>
              <w:marTop w:val="480"/>
              <w:marBottom w:val="0"/>
              <w:divBdr>
                <w:top w:val="none" w:sz="0" w:space="0" w:color="auto"/>
                <w:left w:val="none" w:sz="0" w:space="0" w:color="auto"/>
                <w:bottom w:val="none" w:sz="0" w:space="0" w:color="auto"/>
                <w:right w:val="none" w:sz="0" w:space="0" w:color="auto"/>
              </w:divBdr>
            </w:div>
            <w:div w:id="762337730">
              <w:marLeft w:val="0"/>
              <w:marRight w:val="0"/>
              <w:marTop w:val="0"/>
              <w:marBottom w:val="0"/>
              <w:divBdr>
                <w:top w:val="none" w:sz="0" w:space="0" w:color="auto"/>
                <w:left w:val="none" w:sz="0" w:space="0" w:color="auto"/>
                <w:bottom w:val="none" w:sz="0" w:space="0" w:color="auto"/>
                <w:right w:val="none" w:sz="0" w:space="0" w:color="auto"/>
              </w:divBdr>
            </w:div>
            <w:div w:id="983121183">
              <w:marLeft w:val="0"/>
              <w:marRight w:val="0"/>
              <w:marTop w:val="240"/>
              <w:marBottom w:val="0"/>
              <w:divBdr>
                <w:top w:val="none" w:sz="0" w:space="0" w:color="auto"/>
                <w:left w:val="none" w:sz="0" w:space="0" w:color="auto"/>
                <w:bottom w:val="none" w:sz="0" w:space="0" w:color="auto"/>
                <w:right w:val="none" w:sz="0" w:space="0" w:color="auto"/>
              </w:divBdr>
            </w:div>
          </w:divsChild>
        </w:div>
        <w:div w:id="1763525691">
          <w:marLeft w:val="0"/>
          <w:marRight w:val="0"/>
          <w:marTop w:val="0"/>
          <w:marBottom w:val="0"/>
          <w:divBdr>
            <w:top w:val="none" w:sz="0" w:space="0" w:color="auto"/>
            <w:left w:val="none" w:sz="0" w:space="0" w:color="auto"/>
            <w:bottom w:val="none" w:sz="0" w:space="0" w:color="auto"/>
            <w:right w:val="none" w:sz="0" w:space="0" w:color="auto"/>
          </w:divBdr>
          <w:divsChild>
            <w:div w:id="47726681">
              <w:marLeft w:val="0"/>
              <w:marRight w:val="0"/>
              <w:marTop w:val="0"/>
              <w:marBottom w:val="0"/>
              <w:divBdr>
                <w:top w:val="none" w:sz="0" w:space="0" w:color="auto"/>
                <w:left w:val="none" w:sz="0" w:space="0" w:color="auto"/>
                <w:bottom w:val="none" w:sz="0" w:space="0" w:color="auto"/>
                <w:right w:val="none" w:sz="0" w:space="0" w:color="auto"/>
              </w:divBdr>
            </w:div>
            <w:div w:id="56324225">
              <w:marLeft w:val="425"/>
              <w:marRight w:val="0"/>
              <w:marTop w:val="0"/>
              <w:marBottom w:val="0"/>
              <w:divBdr>
                <w:top w:val="none" w:sz="0" w:space="0" w:color="auto"/>
                <w:left w:val="none" w:sz="0" w:space="0" w:color="auto"/>
                <w:bottom w:val="none" w:sz="0" w:space="0" w:color="auto"/>
                <w:right w:val="none" w:sz="0" w:space="0" w:color="auto"/>
              </w:divBdr>
              <w:divsChild>
                <w:div w:id="443840624">
                  <w:marLeft w:val="0"/>
                  <w:marRight w:val="0"/>
                  <w:marTop w:val="0"/>
                  <w:marBottom w:val="0"/>
                  <w:divBdr>
                    <w:top w:val="none" w:sz="0" w:space="0" w:color="auto"/>
                    <w:left w:val="none" w:sz="0" w:space="0" w:color="auto"/>
                    <w:bottom w:val="none" w:sz="0" w:space="0" w:color="auto"/>
                    <w:right w:val="none" w:sz="0" w:space="0" w:color="auto"/>
                  </w:divBdr>
                </w:div>
              </w:divsChild>
            </w:div>
            <w:div w:id="441415462">
              <w:marLeft w:val="0"/>
              <w:marRight w:val="0"/>
              <w:marTop w:val="240"/>
              <w:marBottom w:val="0"/>
              <w:divBdr>
                <w:top w:val="none" w:sz="0" w:space="0" w:color="auto"/>
                <w:left w:val="none" w:sz="0" w:space="0" w:color="auto"/>
                <w:bottom w:val="none" w:sz="0" w:space="0" w:color="auto"/>
                <w:right w:val="none" w:sz="0" w:space="0" w:color="auto"/>
              </w:divBdr>
            </w:div>
            <w:div w:id="499737354">
              <w:marLeft w:val="0"/>
              <w:marRight w:val="0"/>
              <w:marTop w:val="240"/>
              <w:marBottom w:val="0"/>
              <w:divBdr>
                <w:top w:val="none" w:sz="0" w:space="0" w:color="auto"/>
                <w:left w:val="none" w:sz="0" w:space="0" w:color="auto"/>
                <w:bottom w:val="none" w:sz="0" w:space="0" w:color="auto"/>
                <w:right w:val="none" w:sz="0" w:space="0" w:color="auto"/>
              </w:divBdr>
            </w:div>
            <w:div w:id="574896223">
              <w:marLeft w:val="425"/>
              <w:marRight w:val="0"/>
              <w:marTop w:val="0"/>
              <w:marBottom w:val="0"/>
              <w:divBdr>
                <w:top w:val="none" w:sz="0" w:space="0" w:color="auto"/>
                <w:left w:val="none" w:sz="0" w:space="0" w:color="auto"/>
                <w:bottom w:val="none" w:sz="0" w:space="0" w:color="auto"/>
                <w:right w:val="none" w:sz="0" w:space="0" w:color="auto"/>
              </w:divBdr>
              <w:divsChild>
                <w:div w:id="155921872">
                  <w:marLeft w:val="0"/>
                  <w:marRight w:val="0"/>
                  <w:marTop w:val="0"/>
                  <w:marBottom w:val="0"/>
                  <w:divBdr>
                    <w:top w:val="none" w:sz="0" w:space="0" w:color="auto"/>
                    <w:left w:val="none" w:sz="0" w:space="0" w:color="auto"/>
                    <w:bottom w:val="none" w:sz="0" w:space="0" w:color="auto"/>
                    <w:right w:val="none" w:sz="0" w:space="0" w:color="auto"/>
                  </w:divBdr>
                </w:div>
              </w:divsChild>
            </w:div>
            <w:div w:id="658582972">
              <w:marLeft w:val="0"/>
              <w:marRight w:val="0"/>
              <w:marTop w:val="240"/>
              <w:marBottom w:val="0"/>
              <w:divBdr>
                <w:top w:val="none" w:sz="0" w:space="0" w:color="auto"/>
                <w:left w:val="none" w:sz="0" w:space="0" w:color="auto"/>
                <w:bottom w:val="none" w:sz="0" w:space="0" w:color="auto"/>
                <w:right w:val="none" w:sz="0" w:space="0" w:color="auto"/>
              </w:divBdr>
            </w:div>
            <w:div w:id="863519503">
              <w:marLeft w:val="0"/>
              <w:marRight w:val="0"/>
              <w:marTop w:val="240"/>
              <w:marBottom w:val="0"/>
              <w:divBdr>
                <w:top w:val="none" w:sz="0" w:space="0" w:color="auto"/>
                <w:left w:val="none" w:sz="0" w:space="0" w:color="auto"/>
                <w:bottom w:val="none" w:sz="0" w:space="0" w:color="auto"/>
                <w:right w:val="none" w:sz="0" w:space="0" w:color="auto"/>
              </w:divBdr>
            </w:div>
            <w:div w:id="870538142">
              <w:marLeft w:val="0"/>
              <w:marRight w:val="0"/>
              <w:marTop w:val="240"/>
              <w:marBottom w:val="0"/>
              <w:divBdr>
                <w:top w:val="none" w:sz="0" w:space="0" w:color="auto"/>
                <w:left w:val="none" w:sz="0" w:space="0" w:color="auto"/>
                <w:bottom w:val="none" w:sz="0" w:space="0" w:color="auto"/>
                <w:right w:val="none" w:sz="0" w:space="0" w:color="auto"/>
              </w:divBdr>
            </w:div>
            <w:div w:id="887032767">
              <w:marLeft w:val="0"/>
              <w:marRight w:val="0"/>
              <w:marTop w:val="240"/>
              <w:marBottom w:val="0"/>
              <w:divBdr>
                <w:top w:val="none" w:sz="0" w:space="0" w:color="auto"/>
                <w:left w:val="none" w:sz="0" w:space="0" w:color="auto"/>
                <w:bottom w:val="none" w:sz="0" w:space="0" w:color="auto"/>
                <w:right w:val="none" w:sz="0" w:space="0" w:color="auto"/>
              </w:divBdr>
            </w:div>
            <w:div w:id="979336552">
              <w:marLeft w:val="0"/>
              <w:marRight w:val="0"/>
              <w:marTop w:val="240"/>
              <w:marBottom w:val="0"/>
              <w:divBdr>
                <w:top w:val="none" w:sz="0" w:space="0" w:color="auto"/>
                <w:left w:val="none" w:sz="0" w:space="0" w:color="auto"/>
                <w:bottom w:val="none" w:sz="0" w:space="0" w:color="auto"/>
                <w:right w:val="none" w:sz="0" w:space="0" w:color="auto"/>
              </w:divBdr>
            </w:div>
            <w:div w:id="1355956976">
              <w:marLeft w:val="0"/>
              <w:marRight w:val="0"/>
              <w:marTop w:val="480"/>
              <w:marBottom w:val="0"/>
              <w:divBdr>
                <w:top w:val="none" w:sz="0" w:space="0" w:color="auto"/>
                <w:left w:val="none" w:sz="0" w:space="0" w:color="auto"/>
                <w:bottom w:val="none" w:sz="0" w:space="0" w:color="auto"/>
                <w:right w:val="none" w:sz="0" w:space="0" w:color="auto"/>
              </w:divBdr>
            </w:div>
            <w:div w:id="2090809008">
              <w:marLeft w:val="425"/>
              <w:marRight w:val="0"/>
              <w:marTop w:val="0"/>
              <w:marBottom w:val="0"/>
              <w:divBdr>
                <w:top w:val="none" w:sz="0" w:space="0" w:color="auto"/>
                <w:left w:val="none" w:sz="0" w:space="0" w:color="auto"/>
                <w:bottom w:val="none" w:sz="0" w:space="0" w:color="auto"/>
                <w:right w:val="none" w:sz="0" w:space="0" w:color="auto"/>
              </w:divBdr>
              <w:divsChild>
                <w:div w:id="7654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59683">
          <w:marLeft w:val="0"/>
          <w:marRight w:val="0"/>
          <w:marTop w:val="0"/>
          <w:marBottom w:val="0"/>
          <w:divBdr>
            <w:top w:val="none" w:sz="0" w:space="0" w:color="auto"/>
            <w:left w:val="none" w:sz="0" w:space="0" w:color="auto"/>
            <w:bottom w:val="none" w:sz="0" w:space="0" w:color="auto"/>
            <w:right w:val="none" w:sz="0" w:space="0" w:color="auto"/>
          </w:divBdr>
          <w:divsChild>
            <w:div w:id="1220432464">
              <w:marLeft w:val="0"/>
              <w:marRight w:val="0"/>
              <w:marTop w:val="480"/>
              <w:marBottom w:val="0"/>
              <w:divBdr>
                <w:top w:val="none" w:sz="0" w:space="0" w:color="auto"/>
                <w:left w:val="none" w:sz="0" w:space="0" w:color="auto"/>
                <w:bottom w:val="none" w:sz="0" w:space="0" w:color="auto"/>
                <w:right w:val="none" w:sz="0" w:space="0" w:color="auto"/>
              </w:divBdr>
            </w:div>
          </w:divsChild>
        </w:div>
        <w:div w:id="1813596317">
          <w:marLeft w:val="0"/>
          <w:marRight w:val="0"/>
          <w:marTop w:val="0"/>
          <w:marBottom w:val="0"/>
          <w:divBdr>
            <w:top w:val="none" w:sz="0" w:space="0" w:color="auto"/>
            <w:left w:val="none" w:sz="0" w:space="0" w:color="auto"/>
            <w:bottom w:val="none" w:sz="0" w:space="0" w:color="auto"/>
            <w:right w:val="none" w:sz="0" w:space="0" w:color="auto"/>
          </w:divBdr>
          <w:divsChild>
            <w:div w:id="101731777">
              <w:marLeft w:val="0"/>
              <w:marRight w:val="0"/>
              <w:marTop w:val="0"/>
              <w:marBottom w:val="0"/>
              <w:divBdr>
                <w:top w:val="none" w:sz="0" w:space="0" w:color="auto"/>
                <w:left w:val="none" w:sz="0" w:space="0" w:color="auto"/>
                <w:bottom w:val="none" w:sz="0" w:space="0" w:color="auto"/>
                <w:right w:val="none" w:sz="0" w:space="0" w:color="auto"/>
              </w:divBdr>
            </w:div>
            <w:div w:id="442187987">
              <w:marLeft w:val="0"/>
              <w:marRight w:val="0"/>
              <w:marTop w:val="240"/>
              <w:marBottom w:val="0"/>
              <w:divBdr>
                <w:top w:val="none" w:sz="0" w:space="0" w:color="auto"/>
                <w:left w:val="none" w:sz="0" w:space="0" w:color="auto"/>
                <w:bottom w:val="none" w:sz="0" w:space="0" w:color="auto"/>
                <w:right w:val="none" w:sz="0" w:space="0" w:color="auto"/>
              </w:divBdr>
            </w:div>
            <w:div w:id="779304851">
              <w:marLeft w:val="0"/>
              <w:marRight w:val="0"/>
              <w:marTop w:val="480"/>
              <w:marBottom w:val="0"/>
              <w:divBdr>
                <w:top w:val="none" w:sz="0" w:space="0" w:color="auto"/>
                <w:left w:val="none" w:sz="0" w:space="0" w:color="auto"/>
                <w:bottom w:val="none" w:sz="0" w:space="0" w:color="auto"/>
                <w:right w:val="none" w:sz="0" w:space="0" w:color="auto"/>
              </w:divBdr>
            </w:div>
            <w:div w:id="1530408866">
              <w:marLeft w:val="0"/>
              <w:marRight w:val="0"/>
              <w:marTop w:val="240"/>
              <w:marBottom w:val="0"/>
              <w:divBdr>
                <w:top w:val="none" w:sz="0" w:space="0" w:color="auto"/>
                <w:left w:val="none" w:sz="0" w:space="0" w:color="auto"/>
                <w:bottom w:val="none" w:sz="0" w:space="0" w:color="auto"/>
                <w:right w:val="none" w:sz="0" w:space="0" w:color="auto"/>
              </w:divBdr>
            </w:div>
            <w:div w:id="1567376680">
              <w:marLeft w:val="0"/>
              <w:marRight w:val="0"/>
              <w:marTop w:val="240"/>
              <w:marBottom w:val="0"/>
              <w:divBdr>
                <w:top w:val="none" w:sz="0" w:space="0" w:color="auto"/>
                <w:left w:val="none" w:sz="0" w:space="0" w:color="auto"/>
                <w:bottom w:val="none" w:sz="0" w:space="0" w:color="auto"/>
                <w:right w:val="none" w:sz="0" w:space="0" w:color="auto"/>
              </w:divBdr>
            </w:div>
            <w:div w:id="1903179345">
              <w:marLeft w:val="0"/>
              <w:marRight w:val="0"/>
              <w:marTop w:val="240"/>
              <w:marBottom w:val="0"/>
              <w:divBdr>
                <w:top w:val="none" w:sz="0" w:space="0" w:color="auto"/>
                <w:left w:val="none" w:sz="0" w:space="0" w:color="auto"/>
                <w:bottom w:val="none" w:sz="0" w:space="0" w:color="auto"/>
                <w:right w:val="none" w:sz="0" w:space="0" w:color="auto"/>
              </w:divBdr>
            </w:div>
            <w:div w:id="1968582992">
              <w:marLeft w:val="0"/>
              <w:marRight w:val="0"/>
              <w:marTop w:val="240"/>
              <w:marBottom w:val="0"/>
              <w:divBdr>
                <w:top w:val="none" w:sz="0" w:space="0" w:color="auto"/>
                <w:left w:val="none" w:sz="0" w:space="0" w:color="auto"/>
                <w:bottom w:val="none" w:sz="0" w:space="0" w:color="auto"/>
                <w:right w:val="none" w:sz="0" w:space="0" w:color="auto"/>
              </w:divBdr>
            </w:div>
          </w:divsChild>
        </w:div>
        <w:div w:id="1835602450">
          <w:marLeft w:val="0"/>
          <w:marRight w:val="0"/>
          <w:marTop w:val="0"/>
          <w:marBottom w:val="0"/>
          <w:divBdr>
            <w:top w:val="none" w:sz="0" w:space="0" w:color="auto"/>
            <w:left w:val="none" w:sz="0" w:space="0" w:color="auto"/>
            <w:bottom w:val="none" w:sz="0" w:space="0" w:color="auto"/>
            <w:right w:val="none" w:sz="0" w:space="0" w:color="auto"/>
          </w:divBdr>
          <w:divsChild>
            <w:div w:id="21053709">
              <w:marLeft w:val="425"/>
              <w:marRight w:val="0"/>
              <w:marTop w:val="0"/>
              <w:marBottom w:val="0"/>
              <w:divBdr>
                <w:top w:val="none" w:sz="0" w:space="0" w:color="auto"/>
                <w:left w:val="none" w:sz="0" w:space="0" w:color="auto"/>
                <w:bottom w:val="none" w:sz="0" w:space="0" w:color="auto"/>
                <w:right w:val="none" w:sz="0" w:space="0" w:color="auto"/>
              </w:divBdr>
              <w:divsChild>
                <w:div w:id="641888934">
                  <w:marLeft w:val="0"/>
                  <w:marRight w:val="0"/>
                  <w:marTop w:val="0"/>
                  <w:marBottom w:val="0"/>
                  <w:divBdr>
                    <w:top w:val="none" w:sz="0" w:space="0" w:color="auto"/>
                    <w:left w:val="none" w:sz="0" w:space="0" w:color="auto"/>
                    <w:bottom w:val="none" w:sz="0" w:space="0" w:color="auto"/>
                    <w:right w:val="none" w:sz="0" w:space="0" w:color="auto"/>
                  </w:divBdr>
                </w:div>
              </w:divsChild>
            </w:div>
            <w:div w:id="62070702">
              <w:marLeft w:val="0"/>
              <w:marRight w:val="0"/>
              <w:marTop w:val="240"/>
              <w:marBottom w:val="0"/>
              <w:divBdr>
                <w:top w:val="none" w:sz="0" w:space="0" w:color="auto"/>
                <w:left w:val="none" w:sz="0" w:space="0" w:color="auto"/>
                <w:bottom w:val="none" w:sz="0" w:space="0" w:color="auto"/>
                <w:right w:val="none" w:sz="0" w:space="0" w:color="auto"/>
              </w:divBdr>
            </w:div>
            <w:div w:id="109473387">
              <w:marLeft w:val="425"/>
              <w:marRight w:val="0"/>
              <w:marTop w:val="0"/>
              <w:marBottom w:val="0"/>
              <w:divBdr>
                <w:top w:val="none" w:sz="0" w:space="0" w:color="auto"/>
                <w:left w:val="none" w:sz="0" w:space="0" w:color="auto"/>
                <w:bottom w:val="none" w:sz="0" w:space="0" w:color="auto"/>
                <w:right w:val="none" w:sz="0" w:space="0" w:color="auto"/>
              </w:divBdr>
              <w:divsChild>
                <w:div w:id="1068114826">
                  <w:marLeft w:val="0"/>
                  <w:marRight w:val="0"/>
                  <w:marTop w:val="0"/>
                  <w:marBottom w:val="0"/>
                  <w:divBdr>
                    <w:top w:val="none" w:sz="0" w:space="0" w:color="auto"/>
                    <w:left w:val="none" w:sz="0" w:space="0" w:color="auto"/>
                    <w:bottom w:val="none" w:sz="0" w:space="0" w:color="auto"/>
                    <w:right w:val="none" w:sz="0" w:space="0" w:color="auto"/>
                  </w:divBdr>
                </w:div>
              </w:divsChild>
            </w:div>
            <w:div w:id="139806007">
              <w:marLeft w:val="425"/>
              <w:marRight w:val="0"/>
              <w:marTop w:val="0"/>
              <w:marBottom w:val="0"/>
              <w:divBdr>
                <w:top w:val="none" w:sz="0" w:space="0" w:color="auto"/>
                <w:left w:val="none" w:sz="0" w:space="0" w:color="auto"/>
                <w:bottom w:val="none" w:sz="0" w:space="0" w:color="auto"/>
                <w:right w:val="none" w:sz="0" w:space="0" w:color="auto"/>
              </w:divBdr>
              <w:divsChild>
                <w:div w:id="444469449">
                  <w:marLeft w:val="0"/>
                  <w:marRight w:val="0"/>
                  <w:marTop w:val="0"/>
                  <w:marBottom w:val="0"/>
                  <w:divBdr>
                    <w:top w:val="none" w:sz="0" w:space="0" w:color="auto"/>
                    <w:left w:val="none" w:sz="0" w:space="0" w:color="auto"/>
                    <w:bottom w:val="none" w:sz="0" w:space="0" w:color="auto"/>
                    <w:right w:val="none" w:sz="0" w:space="0" w:color="auto"/>
                  </w:divBdr>
                </w:div>
              </w:divsChild>
            </w:div>
            <w:div w:id="175578317">
              <w:marLeft w:val="425"/>
              <w:marRight w:val="0"/>
              <w:marTop w:val="0"/>
              <w:marBottom w:val="0"/>
              <w:divBdr>
                <w:top w:val="none" w:sz="0" w:space="0" w:color="auto"/>
                <w:left w:val="none" w:sz="0" w:space="0" w:color="auto"/>
                <w:bottom w:val="none" w:sz="0" w:space="0" w:color="auto"/>
                <w:right w:val="none" w:sz="0" w:space="0" w:color="auto"/>
              </w:divBdr>
              <w:divsChild>
                <w:div w:id="2011247149">
                  <w:marLeft w:val="0"/>
                  <w:marRight w:val="0"/>
                  <w:marTop w:val="0"/>
                  <w:marBottom w:val="0"/>
                  <w:divBdr>
                    <w:top w:val="none" w:sz="0" w:space="0" w:color="auto"/>
                    <w:left w:val="none" w:sz="0" w:space="0" w:color="auto"/>
                    <w:bottom w:val="none" w:sz="0" w:space="0" w:color="auto"/>
                    <w:right w:val="none" w:sz="0" w:space="0" w:color="auto"/>
                  </w:divBdr>
                </w:div>
              </w:divsChild>
            </w:div>
            <w:div w:id="423381314">
              <w:marLeft w:val="0"/>
              <w:marRight w:val="0"/>
              <w:marTop w:val="240"/>
              <w:marBottom w:val="0"/>
              <w:divBdr>
                <w:top w:val="none" w:sz="0" w:space="0" w:color="auto"/>
                <w:left w:val="none" w:sz="0" w:space="0" w:color="auto"/>
                <w:bottom w:val="none" w:sz="0" w:space="0" w:color="auto"/>
                <w:right w:val="none" w:sz="0" w:space="0" w:color="auto"/>
              </w:divBdr>
            </w:div>
            <w:div w:id="503740150">
              <w:marLeft w:val="0"/>
              <w:marRight w:val="0"/>
              <w:marTop w:val="240"/>
              <w:marBottom w:val="0"/>
              <w:divBdr>
                <w:top w:val="none" w:sz="0" w:space="0" w:color="auto"/>
                <w:left w:val="none" w:sz="0" w:space="0" w:color="auto"/>
                <w:bottom w:val="none" w:sz="0" w:space="0" w:color="auto"/>
                <w:right w:val="none" w:sz="0" w:space="0" w:color="auto"/>
              </w:divBdr>
            </w:div>
            <w:div w:id="824005665">
              <w:marLeft w:val="0"/>
              <w:marRight w:val="0"/>
              <w:marTop w:val="240"/>
              <w:marBottom w:val="0"/>
              <w:divBdr>
                <w:top w:val="none" w:sz="0" w:space="0" w:color="auto"/>
                <w:left w:val="none" w:sz="0" w:space="0" w:color="auto"/>
                <w:bottom w:val="none" w:sz="0" w:space="0" w:color="auto"/>
                <w:right w:val="none" w:sz="0" w:space="0" w:color="auto"/>
              </w:divBdr>
            </w:div>
            <w:div w:id="849687135">
              <w:marLeft w:val="0"/>
              <w:marRight w:val="0"/>
              <w:marTop w:val="240"/>
              <w:marBottom w:val="0"/>
              <w:divBdr>
                <w:top w:val="none" w:sz="0" w:space="0" w:color="auto"/>
                <w:left w:val="none" w:sz="0" w:space="0" w:color="auto"/>
                <w:bottom w:val="none" w:sz="0" w:space="0" w:color="auto"/>
                <w:right w:val="none" w:sz="0" w:space="0" w:color="auto"/>
              </w:divBdr>
            </w:div>
            <w:div w:id="1029529369">
              <w:marLeft w:val="425"/>
              <w:marRight w:val="0"/>
              <w:marTop w:val="0"/>
              <w:marBottom w:val="0"/>
              <w:divBdr>
                <w:top w:val="none" w:sz="0" w:space="0" w:color="auto"/>
                <w:left w:val="none" w:sz="0" w:space="0" w:color="auto"/>
                <w:bottom w:val="none" w:sz="0" w:space="0" w:color="auto"/>
                <w:right w:val="none" w:sz="0" w:space="0" w:color="auto"/>
              </w:divBdr>
              <w:divsChild>
                <w:div w:id="1983465605">
                  <w:marLeft w:val="0"/>
                  <w:marRight w:val="0"/>
                  <w:marTop w:val="0"/>
                  <w:marBottom w:val="0"/>
                  <w:divBdr>
                    <w:top w:val="none" w:sz="0" w:space="0" w:color="auto"/>
                    <w:left w:val="none" w:sz="0" w:space="0" w:color="auto"/>
                    <w:bottom w:val="none" w:sz="0" w:space="0" w:color="auto"/>
                    <w:right w:val="none" w:sz="0" w:space="0" w:color="auto"/>
                  </w:divBdr>
                </w:div>
              </w:divsChild>
            </w:div>
            <w:div w:id="1152674405">
              <w:marLeft w:val="425"/>
              <w:marRight w:val="0"/>
              <w:marTop w:val="0"/>
              <w:marBottom w:val="0"/>
              <w:divBdr>
                <w:top w:val="none" w:sz="0" w:space="0" w:color="auto"/>
                <w:left w:val="none" w:sz="0" w:space="0" w:color="auto"/>
                <w:bottom w:val="none" w:sz="0" w:space="0" w:color="auto"/>
                <w:right w:val="none" w:sz="0" w:space="0" w:color="auto"/>
              </w:divBdr>
              <w:divsChild>
                <w:div w:id="54931581">
                  <w:marLeft w:val="0"/>
                  <w:marRight w:val="0"/>
                  <w:marTop w:val="0"/>
                  <w:marBottom w:val="0"/>
                  <w:divBdr>
                    <w:top w:val="none" w:sz="0" w:space="0" w:color="auto"/>
                    <w:left w:val="none" w:sz="0" w:space="0" w:color="auto"/>
                    <w:bottom w:val="none" w:sz="0" w:space="0" w:color="auto"/>
                    <w:right w:val="none" w:sz="0" w:space="0" w:color="auto"/>
                  </w:divBdr>
                </w:div>
              </w:divsChild>
            </w:div>
            <w:div w:id="1690253577">
              <w:marLeft w:val="0"/>
              <w:marRight w:val="0"/>
              <w:marTop w:val="0"/>
              <w:marBottom w:val="0"/>
              <w:divBdr>
                <w:top w:val="none" w:sz="0" w:space="0" w:color="auto"/>
                <w:left w:val="none" w:sz="0" w:space="0" w:color="auto"/>
                <w:bottom w:val="none" w:sz="0" w:space="0" w:color="auto"/>
                <w:right w:val="none" w:sz="0" w:space="0" w:color="auto"/>
              </w:divBdr>
            </w:div>
            <w:div w:id="1724257876">
              <w:marLeft w:val="425"/>
              <w:marRight w:val="0"/>
              <w:marTop w:val="0"/>
              <w:marBottom w:val="0"/>
              <w:divBdr>
                <w:top w:val="none" w:sz="0" w:space="0" w:color="auto"/>
                <w:left w:val="none" w:sz="0" w:space="0" w:color="auto"/>
                <w:bottom w:val="none" w:sz="0" w:space="0" w:color="auto"/>
                <w:right w:val="none" w:sz="0" w:space="0" w:color="auto"/>
              </w:divBdr>
              <w:divsChild>
                <w:div w:id="1197502334">
                  <w:marLeft w:val="0"/>
                  <w:marRight w:val="0"/>
                  <w:marTop w:val="0"/>
                  <w:marBottom w:val="0"/>
                  <w:divBdr>
                    <w:top w:val="none" w:sz="0" w:space="0" w:color="auto"/>
                    <w:left w:val="none" w:sz="0" w:space="0" w:color="auto"/>
                    <w:bottom w:val="none" w:sz="0" w:space="0" w:color="auto"/>
                    <w:right w:val="none" w:sz="0" w:space="0" w:color="auto"/>
                  </w:divBdr>
                </w:div>
              </w:divsChild>
            </w:div>
            <w:div w:id="1761099780">
              <w:marLeft w:val="425"/>
              <w:marRight w:val="0"/>
              <w:marTop w:val="0"/>
              <w:marBottom w:val="0"/>
              <w:divBdr>
                <w:top w:val="none" w:sz="0" w:space="0" w:color="auto"/>
                <w:left w:val="none" w:sz="0" w:space="0" w:color="auto"/>
                <w:bottom w:val="none" w:sz="0" w:space="0" w:color="auto"/>
                <w:right w:val="none" w:sz="0" w:space="0" w:color="auto"/>
              </w:divBdr>
              <w:divsChild>
                <w:div w:id="1698038523">
                  <w:marLeft w:val="0"/>
                  <w:marRight w:val="0"/>
                  <w:marTop w:val="0"/>
                  <w:marBottom w:val="0"/>
                  <w:divBdr>
                    <w:top w:val="none" w:sz="0" w:space="0" w:color="auto"/>
                    <w:left w:val="none" w:sz="0" w:space="0" w:color="auto"/>
                    <w:bottom w:val="none" w:sz="0" w:space="0" w:color="auto"/>
                    <w:right w:val="none" w:sz="0" w:space="0" w:color="auto"/>
                  </w:divBdr>
                </w:div>
              </w:divsChild>
            </w:div>
            <w:div w:id="1838111136">
              <w:marLeft w:val="425"/>
              <w:marRight w:val="0"/>
              <w:marTop w:val="0"/>
              <w:marBottom w:val="0"/>
              <w:divBdr>
                <w:top w:val="none" w:sz="0" w:space="0" w:color="auto"/>
                <w:left w:val="none" w:sz="0" w:space="0" w:color="auto"/>
                <w:bottom w:val="none" w:sz="0" w:space="0" w:color="auto"/>
                <w:right w:val="none" w:sz="0" w:space="0" w:color="auto"/>
              </w:divBdr>
              <w:divsChild>
                <w:div w:id="1916546915">
                  <w:marLeft w:val="0"/>
                  <w:marRight w:val="0"/>
                  <w:marTop w:val="0"/>
                  <w:marBottom w:val="0"/>
                  <w:divBdr>
                    <w:top w:val="none" w:sz="0" w:space="0" w:color="auto"/>
                    <w:left w:val="none" w:sz="0" w:space="0" w:color="auto"/>
                    <w:bottom w:val="none" w:sz="0" w:space="0" w:color="auto"/>
                    <w:right w:val="none" w:sz="0" w:space="0" w:color="auto"/>
                  </w:divBdr>
                </w:div>
              </w:divsChild>
            </w:div>
            <w:div w:id="1909999682">
              <w:marLeft w:val="425"/>
              <w:marRight w:val="0"/>
              <w:marTop w:val="0"/>
              <w:marBottom w:val="0"/>
              <w:divBdr>
                <w:top w:val="none" w:sz="0" w:space="0" w:color="auto"/>
                <w:left w:val="none" w:sz="0" w:space="0" w:color="auto"/>
                <w:bottom w:val="none" w:sz="0" w:space="0" w:color="auto"/>
                <w:right w:val="none" w:sz="0" w:space="0" w:color="auto"/>
              </w:divBdr>
              <w:divsChild>
                <w:div w:id="1810127761">
                  <w:marLeft w:val="0"/>
                  <w:marRight w:val="0"/>
                  <w:marTop w:val="0"/>
                  <w:marBottom w:val="0"/>
                  <w:divBdr>
                    <w:top w:val="none" w:sz="0" w:space="0" w:color="auto"/>
                    <w:left w:val="none" w:sz="0" w:space="0" w:color="auto"/>
                    <w:bottom w:val="none" w:sz="0" w:space="0" w:color="auto"/>
                    <w:right w:val="none" w:sz="0" w:space="0" w:color="auto"/>
                  </w:divBdr>
                </w:div>
              </w:divsChild>
            </w:div>
            <w:div w:id="1915502538">
              <w:marLeft w:val="0"/>
              <w:marRight w:val="0"/>
              <w:marTop w:val="240"/>
              <w:marBottom w:val="0"/>
              <w:divBdr>
                <w:top w:val="none" w:sz="0" w:space="0" w:color="auto"/>
                <w:left w:val="none" w:sz="0" w:space="0" w:color="auto"/>
                <w:bottom w:val="none" w:sz="0" w:space="0" w:color="auto"/>
                <w:right w:val="none" w:sz="0" w:space="0" w:color="auto"/>
              </w:divBdr>
            </w:div>
            <w:div w:id="1926766703">
              <w:marLeft w:val="0"/>
              <w:marRight w:val="0"/>
              <w:marTop w:val="480"/>
              <w:marBottom w:val="0"/>
              <w:divBdr>
                <w:top w:val="none" w:sz="0" w:space="0" w:color="auto"/>
                <w:left w:val="none" w:sz="0" w:space="0" w:color="auto"/>
                <w:bottom w:val="none" w:sz="0" w:space="0" w:color="auto"/>
                <w:right w:val="none" w:sz="0" w:space="0" w:color="auto"/>
              </w:divBdr>
            </w:div>
          </w:divsChild>
        </w:div>
        <w:div w:id="1852835127">
          <w:marLeft w:val="0"/>
          <w:marRight w:val="0"/>
          <w:marTop w:val="0"/>
          <w:marBottom w:val="0"/>
          <w:divBdr>
            <w:top w:val="none" w:sz="0" w:space="0" w:color="auto"/>
            <w:left w:val="none" w:sz="0" w:space="0" w:color="auto"/>
            <w:bottom w:val="none" w:sz="0" w:space="0" w:color="auto"/>
            <w:right w:val="none" w:sz="0" w:space="0" w:color="auto"/>
          </w:divBdr>
          <w:divsChild>
            <w:div w:id="672222987">
              <w:marLeft w:val="0"/>
              <w:marRight w:val="0"/>
              <w:marTop w:val="480"/>
              <w:marBottom w:val="0"/>
              <w:divBdr>
                <w:top w:val="none" w:sz="0" w:space="0" w:color="auto"/>
                <w:left w:val="none" w:sz="0" w:space="0" w:color="auto"/>
                <w:bottom w:val="none" w:sz="0" w:space="0" w:color="auto"/>
                <w:right w:val="none" w:sz="0" w:space="0" w:color="auto"/>
              </w:divBdr>
            </w:div>
          </w:divsChild>
        </w:div>
        <w:div w:id="1899851940">
          <w:marLeft w:val="0"/>
          <w:marRight w:val="0"/>
          <w:marTop w:val="0"/>
          <w:marBottom w:val="0"/>
          <w:divBdr>
            <w:top w:val="none" w:sz="0" w:space="0" w:color="auto"/>
            <w:left w:val="none" w:sz="0" w:space="0" w:color="auto"/>
            <w:bottom w:val="none" w:sz="0" w:space="0" w:color="auto"/>
            <w:right w:val="none" w:sz="0" w:space="0" w:color="auto"/>
          </w:divBdr>
          <w:divsChild>
            <w:div w:id="224535846">
              <w:marLeft w:val="0"/>
              <w:marRight w:val="0"/>
              <w:marTop w:val="0"/>
              <w:marBottom w:val="0"/>
              <w:divBdr>
                <w:top w:val="none" w:sz="0" w:space="0" w:color="auto"/>
                <w:left w:val="none" w:sz="0" w:space="0" w:color="auto"/>
                <w:bottom w:val="none" w:sz="0" w:space="0" w:color="auto"/>
                <w:right w:val="none" w:sz="0" w:space="0" w:color="auto"/>
              </w:divBdr>
            </w:div>
            <w:div w:id="473254478">
              <w:marLeft w:val="0"/>
              <w:marRight w:val="0"/>
              <w:marTop w:val="240"/>
              <w:marBottom w:val="0"/>
              <w:divBdr>
                <w:top w:val="none" w:sz="0" w:space="0" w:color="auto"/>
                <w:left w:val="none" w:sz="0" w:space="0" w:color="auto"/>
                <w:bottom w:val="none" w:sz="0" w:space="0" w:color="auto"/>
                <w:right w:val="none" w:sz="0" w:space="0" w:color="auto"/>
              </w:divBdr>
            </w:div>
            <w:div w:id="814487707">
              <w:marLeft w:val="0"/>
              <w:marRight w:val="0"/>
              <w:marTop w:val="480"/>
              <w:marBottom w:val="0"/>
              <w:divBdr>
                <w:top w:val="none" w:sz="0" w:space="0" w:color="auto"/>
                <w:left w:val="none" w:sz="0" w:space="0" w:color="auto"/>
                <w:bottom w:val="none" w:sz="0" w:space="0" w:color="auto"/>
                <w:right w:val="none" w:sz="0" w:space="0" w:color="auto"/>
              </w:divBdr>
            </w:div>
            <w:div w:id="876745562">
              <w:marLeft w:val="0"/>
              <w:marRight w:val="0"/>
              <w:marTop w:val="240"/>
              <w:marBottom w:val="0"/>
              <w:divBdr>
                <w:top w:val="none" w:sz="0" w:space="0" w:color="auto"/>
                <w:left w:val="none" w:sz="0" w:space="0" w:color="auto"/>
                <w:bottom w:val="none" w:sz="0" w:space="0" w:color="auto"/>
                <w:right w:val="none" w:sz="0" w:space="0" w:color="auto"/>
              </w:divBdr>
            </w:div>
            <w:div w:id="942112680">
              <w:marLeft w:val="0"/>
              <w:marRight w:val="0"/>
              <w:marTop w:val="240"/>
              <w:marBottom w:val="0"/>
              <w:divBdr>
                <w:top w:val="none" w:sz="0" w:space="0" w:color="auto"/>
                <w:left w:val="none" w:sz="0" w:space="0" w:color="auto"/>
                <w:bottom w:val="none" w:sz="0" w:space="0" w:color="auto"/>
                <w:right w:val="none" w:sz="0" w:space="0" w:color="auto"/>
              </w:divBdr>
            </w:div>
            <w:div w:id="2100102735">
              <w:marLeft w:val="0"/>
              <w:marRight w:val="0"/>
              <w:marTop w:val="240"/>
              <w:marBottom w:val="0"/>
              <w:divBdr>
                <w:top w:val="none" w:sz="0" w:space="0" w:color="auto"/>
                <w:left w:val="none" w:sz="0" w:space="0" w:color="auto"/>
                <w:bottom w:val="none" w:sz="0" w:space="0" w:color="auto"/>
                <w:right w:val="none" w:sz="0" w:space="0" w:color="auto"/>
              </w:divBdr>
            </w:div>
          </w:divsChild>
        </w:div>
        <w:div w:id="1906211276">
          <w:marLeft w:val="0"/>
          <w:marRight w:val="0"/>
          <w:marTop w:val="0"/>
          <w:marBottom w:val="0"/>
          <w:divBdr>
            <w:top w:val="none" w:sz="0" w:space="0" w:color="auto"/>
            <w:left w:val="none" w:sz="0" w:space="0" w:color="auto"/>
            <w:bottom w:val="none" w:sz="0" w:space="0" w:color="auto"/>
            <w:right w:val="none" w:sz="0" w:space="0" w:color="auto"/>
          </w:divBdr>
          <w:divsChild>
            <w:div w:id="176045986">
              <w:marLeft w:val="0"/>
              <w:marRight w:val="0"/>
              <w:marTop w:val="480"/>
              <w:marBottom w:val="0"/>
              <w:divBdr>
                <w:top w:val="none" w:sz="0" w:space="0" w:color="auto"/>
                <w:left w:val="none" w:sz="0" w:space="0" w:color="auto"/>
                <w:bottom w:val="none" w:sz="0" w:space="0" w:color="auto"/>
                <w:right w:val="none" w:sz="0" w:space="0" w:color="auto"/>
              </w:divBdr>
            </w:div>
            <w:div w:id="1110661920">
              <w:marLeft w:val="0"/>
              <w:marRight w:val="0"/>
              <w:marTop w:val="240"/>
              <w:marBottom w:val="0"/>
              <w:divBdr>
                <w:top w:val="none" w:sz="0" w:space="0" w:color="auto"/>
                <w:left w:val="none" w:sz="0" w:space="0" w:color="auto"/>
                <w:bottom w:val="none" w:sz="0" w:space="0" w:color="auto"/>
                <w:right w:val="none" w:sz="0" w:space="0" w:color="auto"/>
              </w:divBdr>
            </w:div>
            <w:div w:id="1131165231">
              <w:marLeft w:val="0"/>
              <w:marRight w:val="0"/>
              <w:marTop w:val="0"/>
              <w:marBottom w:val="0"/>
              <w:divBdr>
                <w:top w:val="none" w:sz="0" w:space="0" w:color="auto"/>
                <w:left w:val="none" w:sz="0" w:space="0" w:color="auto"/>
                <w:bottom w:val="none" w:sz="0" w:space="0" w:color="auto"/>
                <w:right w:val="none" w:sz="0" w:space="0" w:color="auto"/>
              </w:divBdr>
            </w:div>
          </w:divsChild>
        </w:div>
        <w:div w:id="1922399698">
          <w:marLeft w:val="0"/>
          <w:marRight w:val="0"/>
          <w:marTop w:val="0"/>
          <w:marBottom w:val="0"/>
          <w:divBdr>
            <w:top w:val="none" w:sz="0" w:space="0" w:color="auto"/>
            <w:left w:val="none" w:sz="0" w:space="0" w:color="auto"/>
            <w:bottom w:val="none" w:sz="0" w:space="0" w:color="auto"/>
            <w:right w:val="none" w:sz="0" w:space="0" w:color="auto"/>
          </w:divBdr>
          <w:divsChild>
            <w:div w:id="317000918">
              <w:marLeft w:val="0"/>
              <w:marRight w:val="0"/>
              <w:marTop w:val="240"/>
              <w:marBottom w:val="0"/>
              <w:divBdr>
                <w:top w:val="none" w:sz="0" w:space="0" w:color="auto"/>
                <w:left w:val="none" w:sz="0" w:space="0" w:color="auto"/>
                <w:bottom w:val="none" w:sz="0" w:space="0" w:color="auto"/>
                <w:right w:val="none" w:sz="0" w:space="0" w:color="auto"/>
              </w:divBdr>
            </w:div>
            <w:div w:id="745104430">
              <w:marLeft w:val="0"/>
              <w:marRight w:val="0"/>
              <w:marTop w:val="0"/>
              <w:marBottom w:val="0"/>
              <w:divBdr>
                <w:top w:val="none" w:sz="0" w:space="0" w:color="auto"/>
                <w:left w:val="none" w:sz="0" w:space="0" w:color="auto"/>
                <w:bottom w:val="none" w:sz="0" w:space="0" w:color="auto"/>
                <w:right w:val="none" w:sz="0" w:space="0" w:color="auto"/>
              </w:divBdr>
            </w:div>
            <w:div w:id="1013218013">
              <w:marLeft w:val="0"/>
              <w:marRight w:val="0"/>
              <w:marTop w:val="240"/>
              <w:marBottom w:val="0"/>
              <w:divBdr>
                <w:top w:val="none" w:sz="0" w:space="0" w:color="auto"/>
                <w:left w:val="none" w:sz="0" w:space="0" w:color="auto"/>
                <w:bottom w:val="none" w:sz="0" w:space="0" w:color="auto"/>
                <w:right w:val="none" w:sz="0" w:space="0" w:color="auto"/>
              </w:divBdr>
            </w:div>
            <w:div w:id="1045984622">
              <w:marLeft w:val="0"/>
              <w:marRight w:val="0"/>
              <w:marTop w:val="480"/>
              <w:marBottom w:val="0"/>
              <w:divBdr>
                <w:top w:val="none" w:sz="0" w:space="0" w:color="auto"/>
                <w:left w:val="none" w:sz="0" w:space="0" w:color="auto"/>
                <w:bottom w:val="none" w:sz="0" w:space="0" w:color="auto"/>
                <w:right w:val="none" w:sz="0" w:space="0" w:color="auto"/>
              </w:divBdr>
            </w:div>
            <w:div w:id="1454252082">
              <w:marLeft w:val="0"/>
              <w:marRight w:val="0"/>
              <w:marTop w:val="240"/>
              <w:marBottom w:val="0"/>
              <w:divBdr>
                <w:top w:val="none" w:sz="0" w:space="0" w:color="auto"/>
                <w:left w:val="none" w:sz="0" w:space="0" w:color="auto"/>
                <w:bottom w:val="none" w:sz="0" w:space="0" w:color="auto"/>
                <w:right w:val="none" w:sz="0" w:space="0" w:color="auto"/>
              </w:divBdr>
            </w:div>
          </w:divsChild>
        </w:div>
        <w:div w:id="1925187044">
          <w:marLeft w:val="0"/>
          <w:marRight w:val="0"/>
          <w:marTop w:val="0"/>
          <w:marBottom w:val="0"/>
          <w:divBdr>
            <w:top w:val="none" w:sz="0" w:space="0" w:color="auto"/>
            <w:left w:val="none" w:sz="0" w:space="0" w:color="auto"/>
            <w:bottom w:val="none" w:sz="0" w:space="0" w:color="auto"/>
            <w:right w:val="none" w:sz="0" w:space="0" w:color="auto"/>
          </w:divBdr>
          <w:divsChild>
            <w:div w:id="602810127">
              <w:marLeft w:val="0"/>
              <w:marRight w:val="0"/>
              <w:marTop w:val="480"/>
              <w:marBottom w:val="0"/>
              <w:divBdr>
                <w:top w:val="none" w:sz="0" w:space="0" w:color="auto"/>
                <w:left w:val="none" w:sz="0" w:space="0" w:color="auto"/>
                <w:bottom w:val="none" w:sz="0" w:space="0" w:color="auto"/>
                <w:right w:val="none" w:sz="0" w:space="0" w:color="auto"/>
              </w:divBdr>
            </w:div>
          </w:divsChild>
        </w:div>
        <w:div w:id="1999335306">
          <w:marLeft w:val="0"/>
          <w:marRight w:val="0"/>
          <w:marTop w:val="0"/>
          <w:marBottom w:val="0"/>
          <w:divBdr>
            <w:top w:val="none" w:sz="0" w:space="0" w:color="auto"/>
            <w:left w:val="none" w:sz="0" w:space="0" w:color="auto"/>
            <w:bottom w:val="none" w:sz="0" w:space="0" w:color="auto"/>
            <w:right w:val="none" w:sz="0" w:space="0" w:color="auto"/>
          </w:divBdr>
          <w:divsChild>
            <w:div w:id="17514438">
              <w:marLeft w:val="425"/>
              <w:marRight w:val="0"/>
              <w:marTop w:val="0"/>
              <w:marBottom w:val="0"/>
              <w:divBdr>
                <w:top w:val="none" w:sz="0" w:space="0" w:color="auto"/>
                <w:left w:val="none" w:sz="0" w:space="0" w:color="auto"/>
                <w:bottom w:val="none" w:sz="0" w:space="0" w:color="auto"/>
                <w:right w:val="none" w:sz="0" w:space="0" w:color="auto"/>
              </w:divBdr>
              <w:divsChild>
                <w:div w:id="793863028">
                  <w:marLeft w:val="0"/>
                  <w:marRight w:val="0"/>
                  <w:marTop w:val="0"/>
                  <w:marBottom w:val="0"/>
                  <w:divBdr>
                    <w:top w:val="none" w:sz="0" w:space="0" w:color="auto"/>
                    <w:left w:val="none" w:sz="0" w:space="0" w:color="auto"/>
                    <w:bottom w:val="none" w:sz="0" w:space="0" w:color="auto"/>
                    <w:right w:val="none" w:sz="0" w:space="0" w:color="auto"/>
                  </w:divBdr>
                </w:div>
              </w:divsChild>
            </w:div>
            <w:div w:id="120653641">
              <w:marLeft w:val="425"/>
              <w:marRight w:val="0"/>
              <w:marTop w:val="0"/>
              <w:marBottom w:val="0"/>
              <w:divBdr>
                <w:top w:val="none" w:sz="0" w:space="0" w:color="auto"/>
                <w:left w:val="none" w:sz="0" w:space="0" w:color="auto"/>
                <w:bottom w:val="none" w:sz="0" w:space="0" w:color="auto"/>
                <w:right w:val="none" w:sz="0" w:space="0" w:color="auto"/>
              </w:divBdr>
              <w:divsChild>
                <w:div w:id="428161679">
                  <w:marLeft w:val="0"/>
                  <w:marRight w:val="0"/>
                  <w:marTop w:val="0"/>
                  <w:marBottom w:val="0"/>
                  <w:divBdr>
                    <w:top w:val="none" w:sz="0" w:space="0" w:color="auto"/>
                    <w:left w:val="none" w:sz="0" w:space="0" w:color="auto"/>
                    <w:bottom w:val="none" w:sz="0" w:space="0" w:color="auto"/>
                    <w:right w:val="none" w:sz="0" w:space="0" w:color="auto"/>
                  </w:divBdr>
                </w:div>
              </w:divsChild>
            </w:div>
            <w:div w:id="382142227">
              <w:marLeft w:val="425"/>
              <w:marRight w:val="0"/>
              <w:marTop w:val="0"/>
              <w:marBottom w:val="0"/>
              <w:divBdr>
                <w:top w:val="none" w:sz="0" w:space="0" w:color="auto"/>
                <w:left w:val="none" w:sz="0" w:space="0" w:color="auto"/>
                <w:bottom w:val="none" w:sz="0" w:space="0" w:color="auto"/>
                <w:right w:val="none" w:sz="0" w:space="0" w:color="auto"/>
              </w:divBdr>
              <w:divsChild>
                <w:div w:id="40519459">
                  <w:marLeft w:val="0"/>
                  <w:marRight w:val="0"/>
                  <w:marTop w:val="0"/>
                  <w:marBottom w:val="0"/>
                  <w:divBdr>
                    <w:top w:val="none" w:sz="0" w:space="0" w:color="auto"/>
                    <w:left w:val="none" w:sz="0" w:space="0" w:color="auto"/>
                    <w:bottom w:val="none" w:sz="0" w:space="0" w:color="auto"/>
                    <w:right w:val="none" w:sz="0" w:space="0" w:color="auto"/>
                  </w:divBdr>
                </w:div>
              </w:divsChild>
            </w:div>
            <w:div w:id="556013037">
              <w:marLeft w:val="0"/>
              <w:marRight w:val="0"/>
              <w:marTop w:val="480"/>
              <w:marBottom w:val="0"/>
              <w:divBdr>
                <w:top w:val="none" w:sz="0" w:space="0" w:color="auto"/>
                <w:left w:val="none" w:sz="0" w:space="0" w:color="auto"/>
                <w:bottom w:val="none" w:sz="0" w:space="0" w:color="auto"/>
                <w:right w:val="none" w:sz="0" w:space="0" w:color="auto"/>
              </w:divBdr>
            </w:div>
            <w:div w:id="667712877">
              <w:marLeft w:val="425"/>
              <w:marRight w:val="0"/>
              <w:marTop w:val="0"/>
              <w:marBottom w:val="0"/>
              <w:divBdr>
                <w:top w:val="none" w:sz="0" w:space="0" w:color="auto"/>
                <w:left w:val="none" w:sz="0" w:space="0" w:color="auto"/>
                <w:bottom w:val="none" w:sz="0" w:space="0" w:color="auto"/>
                <w:right w:val="none" w:sz="0" w:space="0" w:color="auto"/>
              </w:divBdr>
              <w:divsChild>
                <w:div w:id="793526541">
                  <w:marLeft w:val="0"/>
                  <w:marRight w:val="0"/>
                  <w:marTop w:val="0"/>
                  <w:marBottom w:val="0"/>
                  <w:divBdr>
                    <w:top w:val="none" w:sz="0" w:space="0" w:color="auto"/>
                    <w:left w:val="none" w:sz="0" w:space="0" w:color="auto"/>
                    <w:bottom w:val="none" w:sz="0" w:space="0" w:color="auto"/>
                    <w:right w:val="none" w:sz="0" w:space="0" w:color="auto"/>
                  </w:divBdr>
                </w:div>
              </w:divsChild>
            </w:div>
            <w:div w:id="754011124">
              <w:marLeft w:val="0"/>
              <w:marRight w:val="0"/>
              <w:marTop w:val="0"/>
              <w:marBottom w:val="0"/>
              <w:divBdr>
                <w:top w:val="none" w:sz="0" w:space="0" w:color="auto"/>
                <w:left w:val="none" w:sz="0" w:space="0" w:color="auto"/>
                <w:bottom w:val="none" w:sz="0" w:space="0" w:color="auto"/>
                <w:right w:val="none" w:sz="0" w:space="0" w:color="auto"/>
              </w:divBdr>
            </w:div>
            <w:div w:id="829445756">
              <w:marLeft w:val="0"/>
              <w:marRight w:val="0"/>
              <w:marTop w:val="240"/>
              <w:marBottom w:val="0"/>
              <w:divBdr>
                <w:top w:val="none" w:sz="0" w:space="0" w:color="auto"/>
                <w:left w:val="none" w:sz="0" w:space="0" w:color="auto"/>
                <w:bottom w:val="none" w:sz="0" w:space="0" w:color="auto"/>
                <w:right w:val="none" w:sz="0" w:space="0" w:color="auto"/>
              </w:divBdr>
            </w:div>
            <w:div w:id="867136453">
              <w:marLeft w:val="425"/>
              <w:marRight w:val="0"/>
              <w:marTop w:val="0"/>
              <w:marBottom w:val="0"/>
              <w:divBdr>
                <w:top w:val="none" w:sz="0" w:space="0" w:color="auto"/>
                <w:left w:val="none" w:sz="0" w:space="0" w:color="auto"/>
                <w:bottom w:val="none" w:sz="0" w:space="0" w:color="auto"/>
                <w:right w:val="none" w:sz="0" w:space="0" w:color="auto"/>
              </w:divBdr>
              <w:divsChild>
                <w:div w:id="948588371">
                  <w:marLeft w:val="0"/>
                  <w:marRight w:val="0"/>
                  <w:marTop w:val="0"/>
                  <w:marBottom w:val="0"/>
                  <w:divBdr>
                    <w:top w:val="none" w:sz="0" w:space="0" w:color="auto"/>
                    <w:left w:val="none" w:sz="0" w:space="0" w:color="auto"/>
                    <w:bottom w:val="none" w:sz="0" w:space="0" w:color="auto"/>
                    <w:right w:val="none" w:sz="0" w:space="0" w:color="auto"/>
                  </w:divBdr>
                </w:div>
              </w:divsChild>
            </w:div>
            <w:div w:id="1244340167">
              <w:marLeft w:val="425"/>
              <w:marRight w:val="0"/>
              <w:marTop w:val="0"/>
              <w:marBottom w:val="0"/>
              <w:divBdr>
                <w:top w:val="none" w:sz="0" w:space="0" w:color="auto"/>
                <w:left w:val="none" w:sz="0" w:space="0" w:color="auto"/>
                <w:bottom w:val="none" w:sz="0" w:space="0" w:color="auto"/>
                <w:right w:val="none" w:sz="0" w:space="0" w:color="auto"/>
              </w:divBdr>
              <w:divsChild>
                <w:div w:id="210967386">
                  <w:marLeft w:val="0"/>
                  <w:marRight w:val="0"/>
                  <w:marTop w:val="0"/>
                  <w:marBottom w:val="0"/>
                  <w:divBdr>
                    <w:top w:val="none" w:sz="0" w:space="0" w:color="auto"/>
                    <w:left w:val="none" w:sz="0" w:space="0" w:color="auto"/>
                    <w:bottom w:val="none" w:sz="0" w:space="0" w:color="auto"/>
                    <w:right w:val="none" w:sz="0" w:space="0" w:color="auto"/>
                  </w:divBdr>
                </w:div>
              </w:divsChild>
            </w:div>
            <w:div w:id="1343630851">
              <w:marLeft w:val="425"/>
              <w:marRight w:val="0"/>
              <w:marTop w:val="0"/>
              <w:marBottom w:val="0"/>
              <w:divBdr>
                <w:top w:val="none" w:sz="0" w:space="0" w:color="auto"/>
                <w:left w:val="none" w:sz="0" w:space="0" w:color="auto"/>
                <w:bottom w:val="none" w:sz="0" w:space="0" w:color="auto"/>
                <w:right w:val="none" w:sz="0" w:space="0" w:color="auto"/>
              </w:divBdr>
              <w:divsChild>
                <w:div w:id="1732919216">
                  <w:marLeft w:val="0"/>
                  <w:marRight w:val="0"/>
                  <w:marTop w:val="0"/>
                  <w:marBottom w:val="0"/>
                  <w:divBdr>
                    <w:top w:val="none" w:sz="0" w:space="0" w:color="auto"/>
                    <w:left w:val="none" w:sz="0" w:space="0" w:color="auto"/>
                    <w:bottom w:val="none" w:sz="0" w:space="0" w:color="auto"/>
                    <w:right w:val="none" w:sz="0" w:space="0" w:color="auto"/>
                  </w:divBdr>
                </w:div>
              </w:divsChild>
            </w:div>
            <w:div w:id="1377435952">
              <w:marLeft w:val="425"/>
              <w:marRight w:val="0"/>
              <w:marTop w:val="0"/>
              <w:marBottom w:val="0"/>
              <w:divBdr>
                <w:top w:val="none" w:sz="0" w:space="0" w:color="auto"/>
                <w:left w:val="none" w:sz="0" w:space="0" w:color="auto"/>
                <w:bottom w:val="none" w:sz="0" w:space="0" w:color="auto"/>
                <w:right w:val="none" w:sz="0" w:space="0" w:color="auto"/>
              </w:divBdr>
              <w:divsChild>
                <w:div w:id="767190068">
                  <w:marLeft w:val="0"/>
                  <w:marRight w:val="0"/>
                  <w:marTop w:val="0"/>
                  <w:marBottom w:val="0"/>
                  <w:divBdr>
                    <w:top w:val="none" w:sz="0" w:space="0" w:color="auto"/>
                    <w:left w:val="none" w:sz="0" w:space="0" w:color="auto"/>
                    <w:bottom w:val="none" w:sz="0" w:space="0" w:color="auto"/>
                    <w:right w:val="none" w:sz="0" w:space="0" w:color="auto"/>
                  </w:divBdr>
                </w:div>
              </w:divsChild>
            </w:div>
            <w:div w:id="1470780034">
              <w:marLeft w:val="425"/>
              <w:marRight w:val="0"/>
              <w:marTop w:val="0"/>
              <w:marBottom w:val="0"/>
              <w:divBdr>
                <w:top w:val="none" w:sz="0" w:space="0" w:color="auto"/>
                <w:left w:val="none" w:sz="0" w:space="0" w:color="auto"/>
                <w:bottom w:val="none" w:sz="0" w:space="0" w:color="auto"/>
                <w:right w:val="none" w:sz="0" w:space="0" w:color="auto"/>
              </w:divBdr>
              <w:divsChild>
                <w:div w:id="1884904703">
                  <w:marLeft w:val="0"/>
                  <w:marRight w:val="0"/>
                  <w:marTop w:val="0"/>
                  <w:marBottom w:val="0"/>
                  <w:divBdr>
                    <w:top w:val="none" w:sz="0" w:space="0" w:color="auto"/>
                    <w:left w:val="none" w:sz="0" w:space="0" w:color="auto"/>
                    <w:bottom w:val="none" w:sz="0" w:space="0" w:color="auto"/>
                    <w:right w:val="none" w:sz="0" w:space="0" w:color="auto"/>
                  </w:divBdr>
                </w:div>
              </w:divsChild>
            </w:div>
            <w:div w:id="1568691200">
              <w:marLeft w:val="0"/>
              <w:marRight w:val="0"/>
              <w:marTop w:val="240"/>
              <w:marBottom w:val="0"/>
              <w:divBdr>
                <w:top w:val="none" w:sz="0" w:space="0" w:color="auto"/>
                <w:left w:val="none" w:sz="0" w:space="0" w:color="auto"/>
                <w:bottom w:val="none" w:sz="0" w:space="0" w:color="auto"/>
                <w:right w:val="none" w:sz="0" w:space="0" w:color="auto"/>
              </w:divBdr>
            </w:div>
            <w:div w:id="1606384009">
              <w:marLeft w:val="425"/>
              <w:marRight w:val="0"/>
              <w:marTop w:val="0"/>
              <w:marBottom w:val="0"/>
              <w:divBdr>
                <w:top w:val="none" w:sz="0" w:space="0" w:color="auto"/>
                <w:left w:val="none" w:sz="0" w:space="0" w:color="auto"/>
                <w:bottom w:val="none" w:sz="0" w:space="0" w:color="auto"/>
                <w:right w:val="none" w:sz="0" w:space="0" w:color="auto"/>
              </w:divBdr>
              <w:divsChild>
                <w:div w:id="112025125">
                  <w:marLeft w:val="0"/>
                  <w:marRight w:val="0"/>
                  <w:marTop w:val="0"/>
                  <w:marBottom w:val="0"/>
                  <w:divBdr>
                    <w:top w:val="none" w:sz="0" w:space="0" w:color="auto"/>
                    <w:left w:val="none" w:sz="0" w:space="0" w:color="auto"/>
                    <w:bottom w:val="none" w:sz="0" w:space="0" w:color="auto"/>
                    <w:right w:val="none" w:sz="0" w:space="0" w:color="auto"/>
                  </w:divBdr>
                </w:div>
              </w:divsChild>
            </w:div>
            <w:div w:id="1812364141">
              <w:marLeft w:val="425"/>
              <w:marRight w:val="0"/>
              <w:marTop w:val="0"/>
              <w:marBottom w:val="0"/>
              <w:divBdr>
                <w:top w:val="none" w:sz="0" w:space="0" w:color="auto"/>
                <w:left w:val="none" w:sz="0" w:space="0" w:color="auto"/>
                <w:bottom w:val="none" w:sz="0" w:space="0" w:color="auto"/>
                <w:right w:val="none" w:sz="0" w:space="0" w:color="auto"/>
              </w:divBdr>
              <w:divsChild>
                <w:div w:id="424500507">
                  <w:marLeft w:val="0"/>
                  <w:marRight w:val="0"/>
                  <w:marTop w:val="0"/>
                  <w:marBottom w:val="0"/>
                  <w:divBdr>
                    <w:top w:val="none" w:sz="0" w:space="0" w:color="auto"/>
                    <w:left w:val="none" w:sz="0" w:space="0" w:color="auto"/>
                    <w:bottom w:val="none" w:sz="0" w:space="0" w:color="auto"/>
                    <w:right w:val="none" w:sz="0" w:space="0" w:color="auto"/>
                  </w:divBdr>
                </w:div>
              </w:divsChild>
            </w:div>
            <w:div w:id="2057468453">
              <w:marLeft w:val="425"/>
              <w:marRight w:val="0"/>
              <w:marTop w:val="0"/>
              <w:marBottom w:val="0"/>
              <w:divBdr>
                <w:top w:val="none" w:sz="0" w:space="0" w:color="auto"/>
                <w:left w:val="none" w:sz="0" w:space="0" w:color="auto"/>
                <w:bottom w:val="none" w:sz="0" w:space="0" w:color="auto"/>
                <w:right w:val="none" w:sz="0" w:space="0" w:color="auto"/>
              </w:divBdr>
              <w:divsChild>
                <w:div w:id="190371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34777">
          <w:marLeft w:val="0"/>
          <w:marRight w:val="0"/>
          <w:marTop w:val="0"/>
          <w:marBottom w:val="0"/>
          <w:divBdr>
            <w:top w:val="none" w:sz="0" w:space="0" w:color="auto"/>
            <w:left w:val="none" w:sz="0" w:space="0" w:color="auto"/>
            <w:bottom w:val="none" w:sz="0" w:space="0" w:color="auto"/>
            <w:right w:val="none" w:sz="0" w:space="0" w:color="auto"/>
          </w:divBdr>
          <w:divsChild>
            <w:div w:id="259291607">
              <w:marLeft w:val="425"/>
              <w:marRight w:val="0"/>
              <w:marTop w:val="0"/>
              <w:marBottom w:val="0"/>
              <w:divBdr>
                <w:top w:val="none" w:sz="0" w:space="0" w:color="auto"/>
                <w:left w:val="none" w:sz="0" w:space="0" w:color="auto"/>
                <w:bottom w:val="none" w:sz="0" w:space="0" w:color="auto"/>
                <w:right w:val="none" w:sz="0" w:space="0" w:color="auto"/>
              </w:divBdr>
              <w:divsChild>
                <w:div w:id="434716153">
                  <w:marLeft w:val="0"/>
                  <w:marRight w:val="0"/>
                  <w:marTop w:val="0"/>
                  <w:marBottom w:val="0"/>
                  <w:divBdr>
                    <w:top w:val="none" w:sz="0" w:space="0" w:color="auto"/>
                    <w:left w:val="none" w:sz="0" w:space="0" w:color="auto"/>
                    <w:bottom w:val="none" w:sz="0" w:space="0" w:color="auto"/>
                    <w:right w:val="none" w:sz="0" w:space="0" w:color="auto"/>
                  </w:divBdr>
                </w:div>
              </w:divsChild>
            </w:div>
            <w:div w:id="736904370">
              <w:marLeft w:val="0"/>
              <w:marRight w:val="0"/>
              <w:marTop w:val="480"/>
              <w:marBottom w:val="0"/>
              <w:divBdr>
                <w:top w:val="none" w:sz="0" w:space="0" w:color="auto"/>
                <w:left w:val="none" w:sz="0" w:space="0" w:color="auto"/>
                <w:bottom w:val="none" w:sz="0" w:space="0" w:color="auto"/>
                <w:right w:val="none" w:sz="0" w:space="0" w:color="auto"/>
              </w:divBdr>
            </w:div>
            <w:div w:id="923995458">
              <w:marLeft w:val="0"/>
              <w:marRight w:val="0"/>
              <w:marTop w:val="240"/>
              <w:marBottom w:val="0"/>
              <w:divBdr>
                <w:top w:val="none" w:sz="0" w:space="0" w:color="auto"/>
                <w:left w:val="none" w:sz="0" w:space="0" w:color="auto"/>
                <w:bottom w:val="none" w:sz="0" w:space="0" w:color="auto"/>
                <w:right w:val="none" w:sz="0" w:space="0" w:color="auto"/>
              </w:divBdr>
            </w:div>
            <w:div w:id="1219778202">
              <w:marLeft w:val="0"/>
              <w:marRight w:val="0"/>
              <w:marTop w:val="240"/>
              <w:marBottom w:val="0"/>
              <w:divBdr>
                <w:top w:val="none" w:sz="0" w:space="0" w:color="auto"/>
                <w:left w:val="none" w:sz="0" w:space="0" w:color="auto"/>
                <w:bottom w:val="none" w:sz="0" w:space="0" w:color="auto"/>
                <w:right w:val="none" w:sz="0" w:space="0" w:color="auto"/>
              </w:divBdr>
            </w:div>
            <w:div w:id="1593858003">
              <w:marLeft w:val="0"/>
              <w:marRight w:val="0"/>
              <w:marTop w:val="240"/>
              <w:marBottom w:val="0"/>
              <w:divBdr>
                <w:top w:val="none" w:sz="0" w:space="0" w:color="auto"/>
                <w:left w:val="none" w:sz="0" w:space="0" w:color="auto"/>
                <w:bottom w:val="none" w:sz="0" w:space="0" w:color="auto"/>
                <w:right w:val="none" w:sz="0" w:space="0" w:color="auto"/>
              </w:divBdr>
            </w:div>
            <w:div w:id="1607419975">
              <w:marLeft w:val="0"/>
              <w:marRight w:val="0"/>
              <w:marTop w:val="240"/>
              <w:marBottom w:val="0"/>
              <w:divBdr>
                <w:top w:val="none" w:sz="0" w:space="0" w:color="auto"/>
                <w:left w:val="none" w:sz="0" w:space="0" w:color="auto"/>
                <w:bottom w:val="none" w:sz="0" w:space="0" w:color="auto"/>
                <w:right w:val="none" w:sz="0" w:space="0" w:color="auto"/>
              </w:divBdr>
            </w:div>
            <w:div w:id="1620796230">
              <w:marLeft w:val="425"/>
              <w:marRight w:val="0"/>
              <w:marTop w:val="0"/>
              <w:marBottom w:val="0"/>
              <w:divBdr>
                <w:top w:val="none" w:sz="0" w:space="0" w:color="auto"/>
                <w:left w:val="none" w:sz="0" w:space="0" w:color="auto"/>
                <w:bottom w:val="none" w:sz="0" w:space="0" w:color="auto"/>
                <w:right w:val="none" w:sz="0" w:space="0" w:color="auto"/>
              </w:divBdr>
              <w:divsChild>
                <w:div w:id="622733898">
                  <w:marLeft w:val="0"/>
                  <w:marRight w:val="0"/>
                  <w:marTop w:val="0"/>
                  <w:marBottom w:val="0"/>
                  <w:divBdr>
                    <w:top w:val="none" w:sz="0" w:space="0" w:color="auto"/>
                    <w:left w:val="none" w:sz="0" w:space="0" w:color="auto"/>
                    <w:bottom w:val="none" w:sz="0" w:space="0" w:color="auto"/>
                    <w:right w:val="none" w:sz="0" w:space="0" w:color="auto"/>
                  </w:divBdr>
                </w:div>
              </w:divsChild>
            </w:div>
            <w:div w:id="1912496106">
              <w:marLeft w:val="0"/>
              <w:marRight w:val="0"/>
              <w:marTop w:val="0"/>
              <w:marBottom w:val="0"/>
              <w:divBdr>
                <w:top w:val="none" w:sz="0" w:space="0" w:color="auto"/>
                <w:left w:val="none" w:sz="0" w:space="0" w:color="auto"/>
                <w:bottom w:val="none" w:sz="0" w:space="0" w:color="auto"/>
                <w:right w:val="none" w:sz="0" w:space="0" w:color="auto"/>
              </w:divBdr>
            </w:div>
          </w:divsChild>
        </w:div>
        <w:div w:id="2110881650">
          <w:marLeft w:val="0"/>
          <w:marRight w:val="0"/>
          <w:marTop w:val="0"/>
          <w:marBottom w:val="0"/>
          <w:divBdr>
            <w:top w:val="none" w:sz="0" w:space="0" w:color="auto"/>
            <w:left w:val="none" w:sz="0" w:space="0" w:color="auto"/>
            <w:bottom w:val="none" w:sz="0" w:space="0" w:color="auto"/>
            <w:right w:val="none" w:sz="0" w:space="0" w:color="auto"/>
          </w:divBdr>
          <w:divsChild>
            <w:div w:id="861745716">
              <w:marLeft w:val="0"/>
              <w:marRight w:val="0"/>
              <w:marTop w:val="240"/>
              <w:marBottom w:val="0"/>
              <w:divBdr>
                <w:top w:val="none" w:sz="0" w:space="0" w:color="auto"/>
                <w:left w:val="none" w:sz="0" w:space="0" w:color="auto"/>
                <w:bottom w:val="none" w:sz="0" w:space="0" w:color="auto"/>
                <w:right w:val="none" w:sz="0" w:space="0" w:color="auto"/>
              </w:divBdr>
            </w:div>
            <w:div w:id="1079911805">
              <w:marLeft w:val="0"/>
              <w:marRight w:val="0"/>
              <w:marTop w:val="0"/>
              <w:marBottom w:val="0"/>
              <w:divBdr>
                <w:top w:val="none" w:sz="0" w:space="0" w:color="auto"/>
                <w:left w:val="none" w:sz="0" w:space="0" w:color="auto"/>
                <w:bottom w:val="none" w:sz="0" w:space="0" w:color="auto"/>
                <w:right w:val="none" w:sz="0" w:space="0" w:color="auto"/>
              </w:divBdr>
            </w:div>
            <w:div w:id="2085252656">
              <w:marLeft w:val="0"/>
              <w:marRight w:val="0"/>
              <w:marTop w:val="480"/>
              <w:marBottom w:val="0"/>
              <w:divBdr>
                <w:top w:val="none" w:sz="0" w:space="0" w:color="auto"/>
                <w:left w:val="none" w:sz="0" w:space="0" w:color="auto"/>
                <w:bottom w:val="none" w:sz="0" w:space="0" w:color="auto"/>
                <w:right w:val="none" w:sz="0" w:space="0" w:color="auto"/>
              </w:divBdr>
            </w:div>
          </w:divsChild>
        </w:div>
        <w:div w:id="2138986763">
          <w:marLeft w:val="0"/>
          <w:marRight w:val="0"/>
          <w:marTop w:val="0"/>
          <w:marBottom w:val="0"/>
          <w:divBdr>
            <w:top w:val="none" w:sz="0" w:space="0" w:color="auto"/>
            <w:left w:val="none" w:sz="0" w:space="0" w:color="auto"/>
            <w:bottom w:val="none" w:sz="0" w:space="0" w:color="auto"/>
            <w:right w:val="none" w:sz="0" w:space="0" w:color="auto"/>
          </w:divBdr>
          <w:divsChild>
            <w:div w:id="104616493">
              <w:marLeft w:val="0"/>
              <w:marRight w:val="0"/>
              <w:marTop w:val="480"/>
              <w:marBottom w:val="0"/>
              <w:divBdr>
                <w:top w:val="none" w:sz="0" w:space="0" w:color="auto"/>
                <w:left w:val="none" w:sz="0" w:space="0" w:color="auto"/>
                <w:bottom w:val="none" w:sz="0" w:space="0" w:color="auto"/>
                <w:right w:val="none" w:sz="0" w:space="0" w:color="auto"/>
              </w:divBdr>
            </w:div>
            <w:div w:id="363021052">
              <w:marLeft w:val="0"/>
              <w:marRight w:val="0"/>
              <w:marTop w:val="240"/>
              <w:marBottom w:val="0"/>
              <w:divBdr>
                <w:top w:val="none" w:sz="0" w:space="0" w:color="auto"/>
                <w:left w:val="none" w:sz="0" w:space="0" w:color="auto"/>
                <w:bottom w:val="none" w:sz="0" w:space="0" w:color="auto"/>
                <w:right w:val="none" w:sz="0" w:space="0" w:color="auto"/>
              </w:divBdr>
            </w:div>
            <w:div w:id="713967445">
              <w:marLeft w:val="0"/>
              <w:marRight w:val="0"/>
              <w:marTop w:val="0"/>
              <w:marBottom w:val="0"/>
              <w:divBdr>
                <w:top w:val="none" w:sz="0" w:space="0" w:color="auto"/>
                <w:left w:val="none" w:sz="0" w:space="0" w:color="auto"/>
                <w:bottom w:val="none" w:sz="0" w:space="0" w:color="auto"/>
                <w:right w:val="none" w:sz="0" w:space="0" w:color="auto"/>
              </w:divBdr>
            </w:div>
            <w:div w:id="1483305378">
              <w:marLeft w:val="0"/>
              <w:marRight w:val="0"/>
              <w:marTop w:val="240"/>
              <w:marBottom w:val="0"/>
              <w:divBdr>
                <w:top w:val="none" w:sz="0" w:space="0" w:color="auto"/>
                <w:left w:val="none" w:sz="0" w:space="0" w:color="auto"/>
                <w:bottom w:val="none" w:sz="0" w:space="0" w:color="auto"/>
                <w:right w:val="none" w:sz="0" w:space="0" w:color="auto"/>
              </w:divBdr>
            </w:div>
            <w:div w:id="173913351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658927244">
      <w:bodyDiv w:val="1"/>
      <w:marLeft w:val="0"/>
      <w:marRight w:val="0"/>
      <w:marTop w:val="0"/>
      <w:marBottom w:val="0"/>
      <w:divBdr>
        <w:top w:val="none" w:sz="0" w:space="0" w:color="auto"/>
        <w:left w:val="none" w:sz="0" w:space="0" w:color="auto"/>
        <w:bottom w:val="none" w:sz="0" w:space="0" w:color="auto"/>
        <w:right w:val="none" w:sz="0" w:space="0" w:color="auto"/>
      </w:divBdr>
    </w:div>
    <w:div w:id="735862090">
      <w:bodyDiv w:val="1"/>
      <w:marLeft w:val="0"/>
      <w:marRight w:val="0"/>
      <w:marTop w:val="0"/>
      <w:marBottom w:val="0"/>
      <w:divBdr>
        <w:top w:val="none" w:sz="0" w:space="0" w:color="auto"/>
        <w:left w:val="none" w:sz="0" w:space="0" w:color="auto"/>
        <w:bottom w:val="none" w:sz="0" w:space="0" w:color="auto"/>
        <w:right w:val="none" w:sz="0" w:space="0" w:color="auto"/>
      </w:divBdr>
    </w:div>
    <w:div w:id="762605416">
      <w:bodyDiv w:val="1"/>
      <w:marLeft w:val="0"/>
      <w:marRight w:val="0"/>
      <w:marTop w:val="0"/>
      <w:marBottom w:val="0"/>
      <w:divBdr>
        <w:top w:val="none" w:sz="0" w:space="0" w:color="auto"/>
        <w:left w:val="none" w:sz="0" w:space="0" w:color="auto"/>
        <w:bottom w:val="none" w:sz="0" w:space="0" w:color="auto"/>
        <w:right w:val="none" w:sz="0" w:space="0" w:color="auto"/>
      </w:divBdr>
    </w:div>
    <w:div w:id="862939297">
      <w:bodyDiv w:val="1"/>
      <w:marLeft w:val="0"/>
      <w:marRight w:val="0"/>
      <w:marTop w:val="0"/>
      <w:marBottom w:val="0"/>
      <w:divBdr>
        <w:top w:val="none" w:sz="0" w:space="0" w:color="auto"/>
        <w:left w:val="none" w:sz="0" w:space="0" w:color="auto"/>
        <w:bottom w:val="none" w:sz="0" w:space="0" w:color="auto"/>
        <w:right w:val="none" w:sz="0" w:space="0" w:color="auto"/>
      </w:divBdr>
    </w:div>
    <w:div w:id="1003704577">
      <w:bodyDiv w:val="1"/>
      <w:marLeft w:val="0"/>
      <w:marRight w:val="0"/>
      <w:marTop w:val="0"/>
      <w:marBottom w:val="0"/>
      <w:divBdr>
        <w:top w:val="none" w:sz="0" w:space="0" w:color="auto"/>
        <w:left w:val="none" w:sz="0" w:space="0" w:color="auto"/>
        <w:bottom w:val="none" w:sz="0" w:space="0" w:color="auto"/>
        <w:right w:val="none" w:sz="0" w:space="0" w:color="auto"/>
      </w:divBdr>
    </w:div>
    <w:div w:id="1111973703">
      <w:bodyDiv w:val="1"/>
      <w:marLeft w:val="0"/>
      <w:marRight w:val="0"/>
      <w:marTop w:val="0"/>
      <w:marBottom w:val="0"/>
      <w:divBdr>
        <w:top w:val="none" w:sz="0" w:space="0" w:color="auto"/>
        <w:left w:val="none" w:sz="0" w:space="0" w:color="auto"/>
        <w:bottom w:val="none" w:sz="0" w:space="0" w:color="auto"/>
        <w:right w:val="none" w:sz="0" w:space="0" w:color="auto"/>
      </w:divBdr>
    </w:div>
    <w:div w:id="1135369134">
      <w:bodyDiv w:val="1"/>
      <w:marLeft w:val="0"/>
      <w:marRight w:val="0"/>
      <w:marTop w:val="0"/>
      <w:marBottom w:val="0"/>
      <w:divBdr>
        <w:top w:val="none" w:sz="0" w:space="0" w:color="auto"/>
        <w:left w:val="none" w:sz="0" w:space="0" w:color="auto"/>
        <w:bottom w:val="none" w:sz="0" w:space="0" w:color="auto"/>
        <w:right w:val="none" w:sz="0" w:space="0" w:color="auto"/>
      </w:divBdr>
    </w:div>
    <w:div w:id="1145969182">
      <w:bodyDiv w:val="1"/>
      <w:marLeft w:val="0"/>
      <w:marRight w:val="0"/>
      <w:marTop w:val="0"/>
      <w:marBottom w:val="0"/>
      <w:divBdr>
        <w:top w:val="none" w:sz="0" w:space="0" w:color="auto"/>
        <w:left w:val="none" w:sz="0" w:space="0" w:color="auto"/>
        <w:bottom w:val="none" w:sz="0" w:space="0" w:color="auto"/>
        <w:right w:val="none" w:sz="0" w:space="0" w:color="auto"/>
      </w:divBdr>
      <w:divsChild>
        <w:div w:id="780803449">
          <w:marLeft w:val="0"/>
          <w:marRight w:val="0"/>
          <w:marTop w:val="0"/>
          <w:marBottom w:val="0"/>
          <w:divBdr>
            <w:top w:val="none" w:sz="0" w:space="0" w:color="auto"/>
            <w:left w:val="none" w:sz="0" w:space="0" w:color="auto"/>
            <w:bottom w:val="none" w:sz="0" w:space="0" w:color="auto"/>
            <w:right w:val="none" w:sz="0" w:space="0" w:color="auto"/>
          </w:divBdr>
          <w:divsChild>
            <w:div w:id="1103378907">
              <w:marLeft w:val="0"/>
              <w:marRight w:val="0"/>
              <w:marTop w:val="0"/>
              <w:marBottom w:val="0"/>
              <w:divBdr>
                <w:top w:val="none" w:sz="0" w:space="0" w:color="auto"/>
                <w:left w:val="none" w:sz="0" w:space="0" w:color="auto"/>
                <w:bottom w:val="none" w:sz="0" w:space="0" w:color="auto"/>
                <w:right w:val="none" w:sz="0" w:space="0" w:color="auto"/>
              </w:divBdr>
              <w:divsChild>
                <w:div w:id="1537162870">
                  <w:marLeft w:val="0"/>
                  <w:marRight w:val="0"/>
                  <w:marTop w:val="0"/>
                  <w:marBottom w:val="0"/>
                  <w:divBdr>
                    <w:top w:val="none" w:sz="0" w:space="0" w:color="auto"/>
                    <w:left w:val="none" w:sz="0" w:space="0" w:color="auto"/>
                    <w:bottom w:val="none" w:sz="0" w:space="0" w:color="auto"/>
                    <w:right w:val="none" w:sz="0" w:space="0" w:color="auto"/>
                  </w:divBdr>
                  <w:divsChild>
                    <w:div w:id="1981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222875">
      <w:bodyDiv w:val="1"/>
      <w:marLeft w:val="0"/>
      <w:marRight w:val="0"/>
      <w:marTop w:val="0"/>
      <w:marBottom w:val="0"/>
      <w:divBdr>
        <w:top w:val="none" w:sz="0" w:space="0" w:color="auto"/>
        <w:left w:val="none" w:sz="0" w:space="0" w:color="auto"/>
        <w:bottom w:val="none" w:sz="0" w:space="0" w:color="auto"/>
        <w:right w:val="none" w:sz="0" w:space="0" w:color="auto"/>
      </w:divBdr>
    </w:div>
    <w:div w:id="1174612650">
      <w:bodyDiv w:val="1"/>
      <w:marLeft w:val="0"/>
      <w:marRight w:val="0"/>
      <w:marTop w:val="0"/>
      <w:marBottom w:val="0"/>
      <w:divBdr>
        <w:top w:val="none" w:sz="0" w:space="0" w:color="auto"/>
        <w:left w:val="none" w:sz="0" w:space="0" w:color="auto"/>
        <w:bottom w:val="none" w:sz="0" w:space="0" w:color="auto"/>
        <w:right w:val="none" w:sz="0" w:space="0" w:color="auto"/>
      </w:divBdr>
    </w:div>
    <w:div w:id="1219051447">
      <w:bodyDiv w:val="1"/>
      <w:marLeft w:val="0"/>
      <w:marRight w:val="0"/>
      <w:marTop w:val="0"/>
      <w:marBottom w:val="0"/>
      <w:divBdr>
        <w:top w:val="none" w:sz="0" w:space="0" w:color="auto"/>
        <w:left w:val="none" w:sz="0" w:space="0" w:color="auto"/>
        <w:bottom w:val="none" w:sz="0" w:space="0" w:color="auto"/>
        <w:right w:val="none" w:sz="0" w:space="0" w:color="auto"/>
      </w:divBdr>
    </w:div>
    <w:div w:id="1313751055">
      <w:bodyDiv w:val="1"/>
      <w:marLeft w:val="0"/>
      <w:marRight w:val="0"/>
      <w:marTop w:val="0"/>
      <w:marBottom w:val="0"/>
      <w:divBdr>
        <w:top w:val="none" w:sz="0" w:space="0" w:color="auto"/>
        <w:left w:val="none" w:sz="0" w:space="0" w:color="auto"/>
        <w:bottom w:val="none" w:sz="0" w:space="0" w:color="auto"/>
        <w:right w:val="none" w:sz="0" w:space="0" w:color="auto"/>
      </w:divBdr>
    </w:div>
    <w:div w:id="1403942371">
      <w:bodyDiv w:val="1"/>
      <w:marLeft w:val="0"/>
      <w:marRight w:val="0"/>
      <w:marTop w:val="0"/>
      <w:marBottom w:val="0"/>
      <w:divBdr>
        <w:top w:val="none" w:sz="0" w:space="0" w:color="auto"/>
        <w:left w:val="none" w:sz="0" w:space="0" w:color="auto"/>
        <w:bottom w:val="none" w:sz="0" w:space="0" w:color="auto"/>
        <w:right w:val="none" w:sz="0" w:space="0" w:color="auto"/>
      </w:divBdr>
    </w:div>
    <w:div w:id="1440564998">
      <w:bodyDiv w:val="1"/>
      <w:marLeft w:val="0"/>
      <w:marRight w:val="0"/>
      <w:marTop w:val="0"/>
      <w:marBottom w:val="0"/>
      <w:divBdr>
        <w:top w:val="none" w:sz="0" w:space="0" w:color="auto"/>
        <w:left w:val="none" w:sz="0" w:space="0" w:color="auto"/>
        <w:bottom w:val="none" w:sz="0" w:space="0" w:color="auto"/>
        <w:right w:val="none" w:sz="0" w:space="0" w:color="auto"/>
      </w:divBdr>
    </w:div>
    <w:div w:id="1444151710">
      <w:bodyDiv w:val="1"/>
      <w:marLeft w:val="0"/>
      <w:marRight w:val="0"/>
      <w:marTop w:val="0"/>
      <w:marBottom w:val="0"/>
      <w:divBdr>
        <w:top w:val="none" w:sz="0" w:space="0" w:color="auto"/>
        <w:left w:val="none" w:sz="0" w:space="0" w:color="auto"/>
        <w:bottom w:val="none" w:sz="0" w:space="0" w:color="auto"/>
        <w:right w:val="none" w:sz="0" w:space="0" w:color="auto"/>
      </w:divBdr>
    </w:div>
    <w:div w:id="1502548113">
      <w:bodyDiv w:val="1"/>
      <w:marLeft w:val="0"/>
      <w:marRight w:val="0"/>
      <w:marTop w:val="0"/>
      <w:marBottom w:val="0"/>
      <w:divBdr>
        <w:top w:val="none" w:sz="0" w:space="0" w:color="auto"/>
        <w:left w:val="none" w:sz="0" w:space="0" w:color="auto"/>
        <w:bottom w:val="none" w:sz="0" w:space="0" w:color="auto"/>
        <w:right w:val="none" w:sz="0" w:space="0" w:color="auto"/>
      </w:divBdr>
    </w:div>
    <w:div w:id="1559127652">
      <w:bodyDiv w:val="1"/>
      <w:marLeft w:val="0"/>
      <w:marRight w:val="0"/>
      <w:marTop w:val="0"/>
      <w:marBottom w:val="0"/>
      <w:divBdr>
        <w:top w:val="none" w:sz="0" w:space="0" w:color="auto"/>
        <w:left w:val="none" w:sz="0" w:space="0" w:color="auto"/>
        <w:bottom w:val="none" w:sz="0" w:space="0" w:color="auto"/>
        <w:right w:val="none" w:sz="0" w:space="0" w:color="auto"/>
      </w:divBdr>
    </w:div>
    <w:div w:id="1575970411">
      <w:bodyDiv w:val="1"/>
      <w:marLeft w:val="0"/>
      <w:marRight w:val="0"/>
      <w:marTop w:val="0"/>
      <w:marBottom w:val="0"/>
      <w:divBdr>
        <w:top w:val="none" w:sz="0" w:space="0" w:color="auto"/>
        <w:left w:val="none" w:sz="0" w:space="0" w:color="auto"/>
        <w:bottom w:val="none" w:sz="0" w:space="0" w:color="auto"/>
        <w:right w:val="none" w:sz="0" w:space="0" w:color="auto"/>
      </w:divBdr>
    </w:div>
    <w:div w:id="1722828608">
      <w:bodyDiv w:val="1"/>
      <w:marLeft w:val="0"/>
      <w:marRight w:val="0"/>
      <w:marTop w:val="0"/>
      <w:marBottom w:val="0"/>
      <w:divBdr>
        <w:top w:val="none" w:sz="0" w:space="0" w:color="auto"/>
        <w:left w:val="none" w:sz="0" w:space="0" w:color="auto"/>
        <w:bottom w:val="none" w:sz="0" w:space="0" w:color="auto"/>
        <w:right w:val="none" w:sz="0" w:space="0" w:color="auto"/>
      </w:divBdr>
      <w:divsChild>
        <w:div w:id="360471955">
          <w:marLeft w:val="0"/>
          <w:marRight w:val="0"/>
          <w:marTop w:val="0"/>
          <w:marBottom w:val="0"/>
          <w:divBdr>
            <w:top w:val="none" w:sz="0" w:space="0" w:color="auto"/>
            <w:left w:val="none" w:sz="0" w:space="0" w:color="auto"/>
            <w:bottom w:val="none" w:sz="0" w:space="0" w:color="auto"/>
            <w:right w:val="none" w:sz="0" w:space="0" w:color="auto"/>
          </w:divBdr>
          <w:divsChild>
            <w:div w:id="1625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66303">
      <w:bodyDiv w:val="1"/>
      <w:marLeft w:val="0"/>
      <w:marRight w:val="0"/>
      <w:marTop w:val="0"/>
      <w:marBottom w:val="0"/>
      <w:divBdr>
        <w:top w:val="none" w:sz="0" w:space="0" w:color="auto"/>
        <w:left w:val="none" w:sz="0" w:space="0" w:color="auto"/>
        <w:bottom w:val="none" w:sz="0" w:space="0" w:color="auto"/>
        <w:right w:val="none" w:sz="0" w:space="0" w:color="auto"/>
      </w:divBdr>
    </w:div>
    <w:div w:id="1862040761">
      <w:bodyDiv w:val="1"/>
      <w:marLeft w:val="0"/>
      <w:marRight w:val="0"/>
      <w:marTop w:val="0"/>
      <w:marBottom w:val="0"/>
      <w:divBdr>
        <w:top w:val="none" w:sz="0" w:space="0" w:color="auto"/>
        <w:left w:val="none" w:sz="0" w:space="0" w:color="auto"/>
        <w:bottom w:val="none" w:sz="0" w:space="0" w:color="auto"/>
        <w:right w:val="none" w:sz="0" w:space="0" w:color="auto"/>
      </w:divBdr>
    </w:div>
    <w:div w:id="1886989015">
      <w:bodyDiv w:val="1"/>
      <w:marLeft w:val="0"/>
      <w:marRight w:val="0"/>
      <w:marTop w:val="0"/>
      <w:marBottom w:val="0"/>
      <w:divBdr>
        <w:top w:val="none" w:sz="0" w:space="0" w:color="auto"/>
        <w:left w:val="none" w:sz="0" w:space="0" w:color="auto"/>
        <w:bottom w:val="none" w:sz="0" w:space="0" w:color="auto"/>
        <w:right w:val="none" w:sz="0" w:space="0" w:color="auto"/>
      </w:divBdr>
    </w:div>
    <w:div w:id="1954903509">
      <w:bodyDiv w:val="1"/>
      <w:marLeft w:val="0"/>
      <w:marRight w:val="0"/>
      <w:marTop w:val="0"/>
      <w:marBottom w:val="0"/>
      <w:divBdr>
        <w:top w:val="none" w:sz="0" w:space="0" w:color="auto"/>
        <w:left w:val="none" w:sz="0" w:space="0" w:color="auto"/>
        <w:bottom w:val="none" w:sz="0" w:space="0" w:color="auto"/>
        <w:right w:val="none" w:sz="0" w:space="0" w:color="auto"/>
      </w:divBdr>
    </w:div>
    <w:div w:id="2050179309">
      <w:bodyDiv w:val="1"/>
      <w:marLeft w:val="0"/>
      <w:marRight w:val="0"/>
      <w:marTop w:val="0"/>
      <w:marBottom w:val="0"/>
      <w:divBdr>
        <w:top w:val="none" w:sz="0" w:space="0" w:color="auto"/>
        <w:left w:val="none" w:sz="0" w:space="0" w:color="auto"/>
        <w:bottom w:val="none" w:sz="0" w:space="0" w:color="auto"/>
        <w:right w:val="none" w:sz="0" w:space="0" w:color="auto"/>
      </w:divBdr>
    </w:div>
    <w:div w:id="2095277990">
      <w:bodyDiv w:val="1"/>
      <w:marLeft w:val="0"/>
      <w:marRight w:val="0"/>
      <w:marTop w:val="0"/>
      <w:marBottom w:val="0"/>
      <w:divBdr>
        <w:top w:val="none" w:sz="0" w:space="0" w:color="auto"/>
        <w:left w:val="none" w:sz="0" w:space="0" w:color="auto"/>
        <w:bottom w:val="none" w:sz="0" w:space="0" w:color="auto"/>
        <w:right w:val="none" w:sz="0" w:space="0" w:color="auto"/>
      </w:divBdr>
    </w:div>
    <w:div w:id="21274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IZ&#352;\Predloga_MIZ&#352;_SL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5D2A75B-980E-4652-809F-F03CE5EBA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Predloga_MIZŠ_SLO</Template>
  <TotalTime>29</TotalTime>
  <Pages>38</Pages>
  <Words>14554</Words>
  <Characters>82963</Characters>
  <Application>Microsoft Office Word</Application>
  <DocSecurity>0</DocSecurity>
  <Lines>691</Lines>
  <Paragraphs>194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97323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Mojca Pečnik Ternovšek</dc:creator>
  <cp:keywords/>
  <dc:description/>
  <cp:lastModifiedBy>Borut Bajželj</cp:lastModifiedBy>
  <cp:revision>5</cp:revision>
  <cp:lastPrinted>2025-12-09T12:07:00Z</cp:lastPrinted>
  <dcterms:created xsi:type="dcterms:W3CDTF">2025-12-09T12:24:00Z</dcterms:created>
  <dcterms:modified xsi:type="dcterms:W3CDTF">2025-12-09T12:40:00Z</dcterms:modified>
</cp:coreProperties>
</file>